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55E1F" w:rsidR="003B3366" w:rsidP="00555E1F" w:rsidRDefault="003B3366" w14:paraId="2FC40970" w14:textId="3AC8CB01">
      <w:pPr>
        <w:suppressAutoHyphens/>
        <w:rPr>
          <w:b/>
          <w:bCs/>
          <w:color w:val="000000"/>
        </w:rPr>
      </w:pPr>
      <w:r>
        <w:rPr>
          <w:color w:val="000000"/>
        </w:rPr>
        <w:t>ALJ/JOR/MLQ/</w:t>
      </w:r>
      <w:proofErr w:type="spellStart"/>
      <w:r>
        <w:rPr>
          <w:color w:val="000000"/>
        </w:rPr>
        <w:t>kmh</w:t>
      </w:r>
      <w:proofErr w:type="spellEnd"/>
      <w:r w:rsidR="00555E1F">
        <w:rPr>
          <w:color w:val="000000"/>
        </w:rPr>
        <w:tab/>
      </w:r>
      <w:r w:rsidR="00555E1F">
        <w:rPr>
          <w:color w:val="000000"/>
        </w:rPr>
        <w:tab/>
      </w:r>
      <w:r w:rsidR="00555E1F">
        <w:rPr>
          <w:color w:val="000000"/>
        </w:rPr>
        <w:tab/>
      </w:r>
      <w:r w:rsidR="00555E1F">
        <w:rPr>
          <w:color w:val="000000"/>
        </w:rPr>
        <w:tab/>
      </w:r>
      <w:r w:rsidR="00555E1F">
        <w:rPr>
          <w:color w:val="000000"/>
        </w:rPr>
        <w:tab/>
      </w:r>
      <w:r w:rsidR="00555E1F">
        <w:rPr>
          <w:color w:val="000000"/>
        </w:rPr>
        <w:tab/>
      </w:r>
      <w:proofErr w:type="gramStart"/>
      <w:r w:rsidR="00555E1F">
        <w:rPr>
          <w:color w:val="000000"/>
        </w:rPr>
        <w:tab/>
        <w:t xml:space="preserve">  </w:t>
      </w:r>
      <w:r w:rsidR="00555E1F">
        <w:rPr>
          <w:b/>
          <w:bCs/>
          <w:color w:val="000000"/>
        </w:rPr>
        <w:t>Date</w:t>
      </w:r>
      <w:proofErr w:type="gramEnd"/>
      <w:r w:rsidR="00555E1F">
        <w:rPr>
          <w:b/>
          <w:bCs/>
          <w:color w:val="000000"/>
        </w:rPr>
        <w:t xml:space="preserve"> of Issuance 9/24/2026</w:t>
      </w:r>
    </w:p>
    <w:p w:rsidR="003B3366" w:rsidRDefault="003B3366" w14:paraId="3FA43117" w14:textId="77777777">
      <w:pPr>
        <w:suppressAutoHyphens/>
        <w:rPr>
          <w:color w:val="000000"/>
        </w:rPr>
      </w:pPr>
    </w:p>
    <w:p w:rsidR="00555E1F" w:rsidRDefault="00555E1F" w14:paraId="344342DF" w14:textId="77777777">
      <w:pPr>
        <w:suppressAutoHyphens/>
        <w:rPr>
          <w:color w:val="000000"/>
        </w:rPr>
      </w:pPr>
    </w:p>
    <w:p w:rsidRPr="00555E1F" w:rsidR="00A92D0B" w:rsidRDefault="00A92D0B" w14:paraId="5BDA9FD4" w14:textId="68AE5A7B">
      <w:pPr>
        <w:suppressAutoHyphens/>
        <w:rPr>
          <w:color w:val="000000"/>
        </w:rPr>
      </w:pPr>
      <w:r w:rsidRPr="007F620E">
        <w:rPr>
          <w:color w:val="000000"/>
        </w:rPr>
        <w:t xml:space="preserve">Decision </w:t>
      </w:r>
      <w:r w:rsidR="00555E1F">
        <w:rPr>
          <w:color w:val="000000"/>
        </w:rPr>
        <w:t>26-09-071 September 17, 2026</w:t>
      </w:r>
    </w:p>
    <w:p w:rsidRPr="007F620E" w:rsidR="00A92D0B" w:rsidRDefault="00A92D0B" w14:paraId="6D327C87" w14:textId="77777777">
      <w:pPr>
        <w:pStyle w:val="titlebar"/>
        <w:rPr>
          <w:rFonts w:ascii="Times New Roman" w:hAnsi="Times New Roman"/>
          <w:color w:val="000000"/>
          <w:sz w:val="24"/>
          <w:szCs w:val="24"/>
        </w:rPr>
      </w:pPr>
    </w:p>
    <w:p w:rsidRPr="007F620E" w:rsidR="00A92D0B" w:rsidRDefault="00A92D0B" w14:paraId="44E03231" w14:textId="77777777">
      <w:pPr>
        <w:pStyle w:val="titlebar"/>
        <w:rPr>
          <w:rFonts w:ascii="Times New Roman" w:hAnsi="Times New Roman"/>
          <w:color w:val="000000"/>
          <w:sz w:val="24"/>
          <w:szCs w:val="24"/>
        </w:rPr>
      </w:pPr>
    </w:p>
    <w:p w:rsidRPr="0057088A" w:rsidR="00A92D0B" w:rsidRDefault="00A92D0B" w14:paraId="67F2520C" w14:textId="77777777">
      <w:pPr>
        <w:pStyle w:val="titlebar"/>
        <w:rPr>
          <w:rFonts w:ascii="Arial" w:hAnsi="Arial"/>
          <w:color w:val="000000"/>
          <w:sz w:val="24"/>
          <w:szCs w:val="24"/>
        </w:rPr>
      </w:pPr>
      <w:r w:rsidRPr="0057088A">
        <w:rPr>
          <w:rFonts w:ascii="Arial" w:hAnsi="Arial"/>
          <w:color w:val="000000"/>
          <w:sz w:val="24"/>
          <w:szCs w:val="24"/>
        </w:rPr>
        <w:t>BEFORE THE PUBLIC UTILITIES COMMISSION OF THE STATE OF CALIFORNIA</w:t>
      </w:r>
    </w:p>
    <w:p w:rsidRPr="007F620E" w:rsidR="00A92D0B" w:rsidRDefault="00A92D0B" w14:paraId="564284CD" w14:textId="77777777">
      <w:pPr>
        <w:suppressAutoHyphens/>
        <w:rPr>
          <w:color w:val="000000"/>
        </w:rPr>
      </w:pPr>
    </w:p>
    <w:tbl>
      <w:tblPr>
        <w:tblW w:w="92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760"/>
        <w:gridCol w:w="3510"/>
      </w:tblGrid>
      <w:tr w:rsidRPr="00696303" w:rsidR="001D05B8" w:rsidTr="00A06782" w14:paraId="49E812E9" w14:textId="77777777">
        <w:trPr>
          <w:jc w:val="center"/>
        </w:trPr>
        <w:tc>
          <w:tcPr>
            <w:tcW w:w="5760" w:type="dxa"/>
            <w:tcBorders>
              <w:top w:val="nil"/>
              <w:left w:val="nil"/>
              <w:bottom w:val="single" w:color="auto" w:sz="4" w:space="0"/>
            </w:tcBorders>
          </w:tcPr>
          <w:p w:rsidRPr="00696303" w:rsidR="001D05B8" w:rsidRDefault="001D05B8" w14:paraId="332CDA42" w14:textId="77777777">
            <w:pPr>
              <w:autoSpaceDE w:val="0"/>
              <w:autoSpaceDN w:val="0"/>
              <w:adjustRightInd w:val="0"/>
            </w:pPr>
            <w:r w:rsidRPr="00696303">
              <w:t>Application of Southern California Gas Company (U904G) for Authority, Among Other Things, to Update its Gas Revenue Requirement and Base Rates Effective on January 1, 2024.</w:t>
            </w:r>
          </w:p>
          <w:p w:rsidRPr="00696303" w:rsidR="001D05B8" w:rsidRDefault="001D05B8" w14:paraId="5ABDF057" w14:textId="77777777"/>
        </w:tc>
        <w:tc>
          <w:tcPr>
            <w:tcW w:w="3510" w:type="dxa"/>
            <w:tcBorders>
              <w:top w:val="nil"/>
              <w:bottom w:val="nil"/>
              <w:right w:val="nil"/>
            </w:tcBorders>
            <w:vAlign w:val="center"/>
          </w:tcPr>
          <w:p w:rsidRPr="00696303" w:rsidR="001D05B8" w:rsidP="001321B5" w:rsidRDefault="001D05B8" w14:paraId="54DF0A35" w14:textId="77777777">
            <w:pPr>
              <w:autoSpaceDE w:val="0"/>
              <w:autoSpaceDN w:val="0"/>
              <w:adjustRightInd w:val="0"/>
              <w:jc w:val="center"/>
            </w:pPr>
            <w:r w:rsidRPr="00696303">
              <w:t>Application 22-05-015</w:t>
            </w:r>
          </w:p>
          <w:p w:rsidRPr="00696303" w:rsidR="001D05B8" w:rsidRDefault="001D05B8" w14:paraId="0B97641B" w14:textId="77777777">
            <w:pPr>
              <w:jc w:val="center"/>
            </w:pPr>
            <w:r w:rsidRPr="00696303">
              <w:t>(Filed May 16, 2022)</w:t>
            </w:r>
          </w:p>
        </w:tc>
      </w:tr>
      <w:tr w:rsidRPr="00696303" w:rsidR="001D05B8" w:rsidTr="00A06782" w14:paraId="661EE8C7" w14:textId="77777777">
        <w:trPr>
          <w:jc w:val="center"/>
        </w:trPr>
        <w:tc>
          <w:tcPr>
            <w:tcW w:w="5760" w:type="dxa"/>
            <w:tcBorders>
              <w:left w:val="nil"/>
            </w:tcBorders>
          </w:tcPr>
          <w:p w:rsidRPr="00696303" w:rsidR="001D05B8" w:rsidRDefault="001D05B8" w14:paraId="672A49D6" w14:textId="77777777">
            <w:pPr>
              <w:autoSpaceDE w:val="0"/>
              <w:autoSpaceDN w:val="0"/>
              <w:adjustRightInd w:val="0"/>
            </w:pPr>
          </w:p>
          <w:p w:rsidRPr="00696303" w:rsidR="001D05B8" w:rsidRDefault="00A06782" w14:paraId="5C5F84BC" w14:textId="648424AB">
            <w:pPr>
              <w:autoSpaceDE w:val="0"/>
              <w:autoSpaceDN w:val="0"/>
              <w:adjustRightInd w:val="0"/>
            </w:pPr>
            <w:r>
              <w:t>And Related Matter.</w:t>
            </w:r>
          </w:p>
          <w:p w:rsidRPr="00696303" w:rsidR="001D05B8" w:rsidRDefault="001D05B8" w14:paraId="57741303" w14:textId="77777777">
            <w:pPr>
              <w:autoSpaceDE w:val="0"/>
              <w:autoSpaceDN w:val="0"/>
              <w:adjustRightInd w:val="0"/>
            </w:pPr>
          </w:p>
        </w:tc>
        <w:tc>
          <w:tcPr>
            <w:tcW w:w="3510" w:type="dxa"/>
            <w:tcBorders>
              <w:top w:val="nil"/>
              <w:bottom w:val="nil"/>
              <w:right w:val="nil"/>
            </w:tcBorders>
            <w:vAlign w:val="center"/>
          </w:tcPr>
          <w:p w:rsidRPr="00696303" w:rsidR="001D05B8" w:rsidP="001321B5" w:rsidRDefault="001D05B8" w14:paraId="71FE1D0D" w14:textId="77777777">
            <w:pPr>
              <w:autoSpaceDE w:val="0"/>
              <w:autoSpaceDN w:val="0"/>
              <w:adjustRightInd w:val="0"/>
              <w:jc w:val="center"/>
            </w:pPr>
            <w:r w:rsidRPr="00696303">
              <w:t>Application 22-05-016</w:t>
            </w:r>
          </w:p>
          <w:p w:rsidRPr="00696303" w:rsidR="001D05B8" w:rsidRDefault="001D05B8" w14:paraId="3CAD799A" w14:textId="35CE9FA0">
            <w:pPr>
              <w:autoSpaceDE w:val="0"/>
              <w:autoSpaceDN w:val="0"/>
              <w:adjustRightInd w:val="0"/>
              <w:jc w:val="center"/>
            </w:pPr>
          </w:p>
        </w:tc>
      </w:tr>
    </w:tbl>
    <w:p w:rsidRPr="007F620E" w:rsidR="00FC72B7" w:rsidRDefault="00FC72B7" w14:paraId="5459E071" w14:textId="77777777">
      <w:pPr>
        <w:jc w:val="center"/>
        <w:rPr>
          <w:b/>
          <w:color w:val="000000"/>
        </w:rPr>
      </w:pPr>
    </w:p>
    <w:p w:rsidRPr="00465F32" w:rsidR="00A92D0B" w:rsidP="00287BF9" w:rsidRDefault="002C198D" w14:paraId="17BB0C52" w14:textId="010B315C">
      <w:pPr>
        <w:jc w:val="center"/>
        <w:rPr>
          <w:b/>
          <w:bCs/>
        </w:rPr>
      </w:pPr>
      <w:r>
        <w:rPr>
          <w:b/>
          <w:bCs/>
        </w:rPr>
        <w:t>DECISION GRANTING COMPENSATION TO</w:t>
      </w:r>
      <w:r w:rsidRPr="00465F32" w:rsidR="00A92D0B">
        <w:rPr>
          <w:b/>
          <w:bCs/>
        </w:rPr>
        <w:t xml:space="preserve"> </w:t>
      </w:r>
      <w:r w:rsidRPr="00465F32" w:rsidR="003523F8">
        <w:rPr>
          <w:b/>
          <w:bCs/>
        </w:rPr>
        <w:t>CALIFORNIA ENVIRONMENTAL JUSTICE ALLIANCE</w:t>
      </w:r>
      <w:r w:rsidRPr="00465F32" w:rsidR="00A92D0B">
        <w:rPr>
          <w:b/>
          <w:bCs/>
        </w:rPr>
        <w:t xml:space="preserve"> </w:t>
      </w:r>
      <w:r>
        <w:rPr>
          <w:b/>
          <w:bCs/>
        </w:rPr>
        <w:t>FOR SUBSTANTIAL CONTRIBUTION</w:t>
      </w:r>
      <w:r w:rsidR="00287BF9">
        <w:rPr>
          <w:b/>
          <w:bCs/>
        </w:rPr>
        <w:t xml:space="preserve"> </w:t>
      </w:r>
      <w:r>
        <w:rPr>
          <w:b/>
          <w:bCs/>
        </w:rPr>
        <w:t>TO DECISION</w:t>
      </w:r>
      <w:r w:rsidR="007A64CE">
        <w:rPr>
          <w:b/>
          <w:bCs/>
        </w:rPr>
        <w:t xml:space="preserve"> </w:t>
      </w:r>
      <w:r>
        <w:rPr>
          <w:b/>
          <w:bCs/>
        </w:rPr>
        <w:t>24-12-074</w:t>
      </w:r>
    </w:p>
    <w:p w:rsidRPr="007F620E" w:rsidR="00A92D0B" w:rsidRDefault="00A92D0B" w14:paraId="4BEAFF75" w14:textId="77777777">
      <w:pPr>
        <w:suppressAutoHyphens/>
        <w:rPr>
          <w:color w:val="000000"/>
        </w:rPr>
      </w:pPr>
    </w:p>
    <w:tbl>
      <w:tblPr>
        <w:tblW w:w="98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3949"/>
        <w:gridCol w:w="5856"/>
      </w:tblGrid>
      <w:tr w:rsidRPr="007F620E" w:rsidR="00A92D0B" w:rsidTr="003B3366" w14:paraId="0FE98F62" w14:textId="77777777">
        <w:tc>
          <w:tcPr>
            <w:tcW w:w="3949" w:type="dxa"/>
          </w:tcPr>
          <w:p w:rsidRPr="00691528" w:rsidR="00A92D0B" w:rsidP="00C47A2B" w:rsidRDefault="005A63D4" w14:paraId="11570D4A" w14:textId="037E058A">
            <w:pPr>
              <w:tabs>
                <w:tab w:val="left" w:pos="1620"/>
                <w:tab w:val="right" w:pos="4500"/>
              </w:tabs>
              <w:rPr>
                <w:color w:val="000000"/>
              </w:rPr>
            </w:pPr>
            <w:r w:rsidRPr="007F620E">
              <w:rPr>
                <w:b/>
                <w:color w:val="000000"/>
              </w:rPr>
              <w:t>Intervenor</w:t>
            </w:r>
            <w:r w:rsidRPr="007F620E" w:rsidR="00F63C29">
              <w:rPr>
                <w:b/>
                <w:color w:val="000000"/>
              </w:rPr>
              <w:t>:</w:t>
            </w:r>
            <w:r w:rsidR="00691528">
              <w:rPr>
                <w:b/>
                <w:color w:val="000000"/>
              </w:rPr>
              <w:t xml:space="preserve"> </w:t>
            </w:r>
            <w:r w:rsidRPr="00A06A7D" w:rsidR="00A06A7D">
              <w:rPr>
                <w:bCs/>
                <w:color w:val="000000"/>
              </w:rPr>
              <w:t>California Environmental Justice Alliance</w:t>
            </w:r>
            <w:r w:rsidR="003C5332">
              <w:rPr>
                <w:b/>
                <w:color w:val="000000"/>
              </w:rPr>
              <w:t xml:space="preserve"> </w:t>
            </w:r>
          </w:p>
        </w:tc>
        <w:tc>
          <w:tcPr>
            <w:tcW w:w="5856" w:type="dxa"/>
          </w:tcPr>
          <w:p w:rsidRPr="007F620E" w:rsidR="00A92D0B" w:rsidP="00C47A2B" w:rsidRDefault="00A92D0B" w14:paraId="53A584EE" w14:textId="625C7946">
            <w:pPr>
              <w:tabs>
                <w:tab w:val="left" w:pos="1872"/>
                <w:tab w:val="right" w:pos="3672"/>
              </w:tabs>
              <w:rPr>
                <w:b/>
                <w:color w:val="000000"/>
              </w:rPr>
            </w:pPr>
            <w:r w:rsidRPr="007F620E">
              <w:rPr>
                <w:b/>
                <w:color w:val="000000"/>
              </w:rPr>
              <w:t>For contribution to D</w:t>
            </w:r>
            <w:r w:rsidRPr="007F620E" w:rsidR="00DE3A5D">
              <w:rPr>
                <w:b/>
                <w:color w:val="000000"/>
              </w:rPr>
              <w:t xml:space="preserve">ecision (D.) </w:t>
            </w:r>
            <w:r w:rsidR="00427EDF">
              <w:rPr>
                <w:b/>
                <w:color w:val="000000"/>
              </w:rPr>
              <w:t>2</w:t>
            </w:r>
            <w:r w:rsidR="00A06A7D">
              <w:rPr>
                <w:b/>
                <w:color w:val="000000"/>
              </w:rPr>
              <w:t>4-12-</w:t>
            </w:r>
            <w:r w:rsidR="00B924C2">
              <w:rPr>
                <w:b/>
                <w:color w:val="000000"/>
              </w:rPr>
              <w:t>074</w:t>
            </w:r>
          </w:p>
        </w:tc>
      </w:tr>
      <w:tr w:rsidRPr="007F620E" w:rsidR="00A92D0B" w:rsidTr="003B3366" w14:paraId="47003B8E" w14:textId="77777777">
        <w:tc>
          <w:tcPr>
            <w:tcW w:w="3949" w:type="dxa"/>
          </w:tcPr>
          <w:p w:rsidRPr="007F620E" w:rsidR="00A92D0B" w:rsidP="00C47A2B" w:rsidRDefault="00A92D0B" w14:paraId="0E2E4BD1" w14:textId="3BDFFBD1">
            <w:pPr>
              <w:tabs>
                <w:tab w:val="left" w:pos="1620"/>
                <w:tab w:val="right" w:pos="4500"/>
              </w:tabs>
              <w:rPr>
                <w:b/>
                <w:color w:val="000000"/>
                <w:u w:val="single"/>
              </w:rPr>
            </w:pPr>
            <w:r w:rsidRPr="006A180F">
              <w:rPr>
                <w:b/>
                <w:color w:val="000000"/>
              </w:rPr>
              <w:t>Claimed:</w:t>
            </w:r>
            <w:r w:rsidRPr="006A180F" w:rsidR="00F63C29">
              <w:rPr>
                <w:b/>
                <w:color w:val="000000"/>
              </w:rPr>
              <w:t xml:space="preserve"> </w:t>
            </w:r>
            <w:bookmarkStart w:name="_Hlk201566383" w:id="0"/>
            <w:r w:rsidRPr="00F9748D" w:rsidR="00F9748D">
              <w:rPr>
                <w:bCs/>
                <w:color w:val="000000"/>
              </w:rPr>
              <w:t>$572,</w:t>
            </w:r>
            <w:r w:rsidRPr="00B13A43" w:rsidR="00B13A43">
              <w:rPr>
                <w:bCs/>
                <w:color w:val="000000"/>
              </w:rPr>
              <w:t>474.50</w:t>
            </w:r>
            <w:bookmarkEnd w:id="0"/>
          </w:p>
        </w:tc>
        <w:tc>
          <w:tcPr>
            <w:tcW w:w="5856" w:type="dxa"/>
            <w:tcBorders>
              <w:bottom w:val="single" w:color="auto" w:sz="4" w:space="0"/>
            </w:tcBorders>
          </w:tcPr>
          <w:p w:rsidRPr="007F620E" w:rsidR="00A92D0B" w:rsidP="00C47A2B" w:rsidRDefault="00A92D0B" w14:paraId="211F40A8" w14:textId="1ACC6495">
            <w:pPr>
              <w:tabs>
                <w:tab w:val="left" w:pos="1872"/>
                <w:tab w:val="right" w:pos="3672"/>
              </w:tabs>
              <w:rPr>
                <w:b/>
                <w:color w:val="000000"/>
                <w:u w:val="single"/>
              </w:rPr>
            </w:pPr>
            <w:r w:rsidRPr="007F620E">
              <w:rPr>
                <w:b/>
                <w:color w:val="000000"/>
              </w:rPr>
              <w:t>Awarded:</w:t>
            </w:r>
            <w:r w:rsidRPr="007F620E" w:rsidR="00FC72B7">
              <w:rPr>
                <w:b/>
                <w:color w:val="000000"/>
              </w:rPr>
              <w:t xml:space="preserve"> </w:t>
            </w:r>
            <w:r w:rsidRPr="007A64CE" w:rsidR="00FC72B7">
              <w:rPr>
                <w:bCs/>
                <w:color w:val="000000"/>
              </w:rPr>
              <w:t>$</w:t>
            </w:r>
            <w:r w:rsidRPr="007A64CE" w:rsidR="00625945">
              <w:rPr>
                <w:bCs/>
                <w:color w:val="000000"/>
              </w:rPr>
              <w:t>560,706.00</w:t>
            </w:r>
          </w:p>
        </w:tc>
      </w:tr>
      <w:tr w:rsidRPr="007F620E" w:rsidR="00A92D0B" w:rsidTr="003B3366" w14:paraId="5C56877D" w14:textId="77777777">
        <w:tc>
          <w:tcPr>
            <w:tcW w:w="3949" w:type="dxa"/>
          </w:tcPr>
          <w:p w:rsidRPr="00691528" w:rsidR="00A92D0B" w:rsidP="00C47A2B" w:rsidRDefault="00A92D0B" w14:paraId="6EF99E36" w14:textId="29BCC33C">
            <w:pPr>
              <w:tabs>
                <w:tab w:val="left" w:pos="3060"/>
                <w:tab w:val="right" w:pos="4500"/>
              </w:tabs>
              <w:rPr>
                <w:color w:val="000000"/>
                <w:u w:val="single"/>
              </w:rPr>
            </w:pPr>
            <w:r w:rsidRPr="007F620E">
              <w:rPr>
                <w:b/>
                <w:color w:val="000000"/>
              </w:rPr>
              <w:t xml:space="preserve">Assigned Commissioner: </w:t>
            </w:r>
            <w:r w:rsidR="0058174A">
              <w:rPr>
                <w:b/>
                <w:color w:val="000000"/>
              </w:rPr>
              <w:br/>
            </w:r>
            <w:r w:rsidR="005F0C3A">
              <w:rPr>
                <w:bCs/>
                <w:color w:val="000000"/>
              </w:rPr>
              <w:t>Darcie L. Houck</w:t>
            </w:r>
          </w:p>
        </w:tc>
        <w:tc>
          <w:tcPr>
            <w:tcW w:w="5856" w:type="dxa"/>
          </w:tcPr>
          <w:p w:rsidRPr="00691528" w:rsidR="00A92D0B" w:rsidP="00C47A2B" w:rsidRDefault="00A92D0B" w14:paraId="79375F78" w14:textId="4F440B45">
            <w:pPr>
              <w:tabs>
                <w:tab w:val="left" w:pos="1872"/>
                <w:tab w:val="right" w:pos="3672"/>
              </w:tabs>
              <w:rPr>
                <w:color w:val="000000"/>
                <w:u w:val="single"/>
              </w:rPr>
            </w:pPr>
            <w:r w:rsidRPr="007F620E">
              <w:rPr>
                <w:b/>
                <w:color w:val="000000"/>
              </w:rPr>
              <w:t>Assigned ALJ:</w:t>
            </w:r>
            <w:r w:rsidRPr="007F620E" w:rsidR="00F63C29">
              <w:rPr>
                <w:b/>
                <w:color w:val="000000"/>
              </w:rPr>
              <w:t xml:space="preserve"> </w:t>
            </w:r>
            <w:r w:rsidR="005F0C3A">
              <w:rPr>
                <w:bCs/>
                <w:color w:val="000000"/>
              </w:rPr>
              <w:t xml:space="preserve">John Larsen and </w:t>
            </w:r>
            <w:r w:rsidR="00EC5E20">
              <w:rPr>
                <w:bCs/>
                <w:color w:val="000000"/>
              </w:rPr>
              <w:t>Minh LeQuang</w:t>
            </w:r>
            <w:r w:rsidR="00EC5E20">
              <w:rPr>
                <w:rStyle w:val="FootnoteReference"/>
                <w:bCs/>
                <w:color w:val="000000"/>
              </w:rPr>
              <w:footnoteReference w:id="2"/>
            </w:r>
          </w:p>
        </w:tc>
      </w:tr>
    </w:tbl>
    <w:p w:rsidRPr="007F620E" w:rsidR="00A92D0B" w:rsidP="00474DBB" w:rsidRDefault="00A92D0B" w14:paraId="37AA25BD" w14:textId="32AD2BFE">
      <w:pPr>
        <w:keepNext/>
        <w:spacing w:before="360" w:after="120"/>
        <w:jc w:val="center"/>
        <w:rPr>
          <w:color w:val="000000"/>
        </w:rPr>
      </w:pPr>
      <w:r w:rsidRPr="007F620E">
        <w:rPr>
          <w:b/>
          <w:color w:val="000000"/>
        </w:rPr>
        <w:t>PART I</w:t>
      </w:r>
      <w:r w:rsidRPr="007F620E" w:rsidR="00465F32">
        <w:rPr>
          <w:b/>
          <w:color w:val="000000"/>
        </w:rPr>
        <w:t>:</w:t>
      </w:r>
      <w:r w:rsidR="00465F32">
        <w:rPr>
          <w:b/>
          <w:color w:val="000000"/>
        </w:rPr>
        <w:t xml:space="preserve"> PROCEDURAL</w:t>
      </w:r>
      <w:r w:rsidRPr="007F620E">
        <w:rPr>
          <w:b/>
          <w:color w:val="000000"/>
        </w:rPr>
        <w:t xml:space="preserve"> ISSUES</w:t>
      </w:r>
    </w:p>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708"/>
        <w:gridCol w:w="6120"/>
      </w:tblGrid>
      <w:tr w:rsidRPr="007F620E" w:rsidR="00A92D0B" w:rsidTr="00465F32" w14:paraId="3C5C25ED" w14:textId="77777777">
        <w:tc>
          <w:tcPr>
            <w:tcW w:w="3708" w:type="dxa"/>
          </w:tcPr>
          <w:p w:rsidRPr="007F620E" w:rsidR="00A92D0B" w:rsidP="00915118" w:rsidRDefault="00A92D0B" w14:paraId="1576A0A6" w14:textId="26C9D33A">
            <w:pPr>
              <w:rPr>
                <w:b/>
                <w:color w:val="000000"/>
              </w:rPr>
            </w:pPr>
            <w:r w:rsidRPr="007F620E">
              <w:rPr>
                <w:b/>
                <w:color w:val="000000"/>
              </w:rPr>
              <w:t xml:space="preserve">A.  Brief </w:t>
            </w:r>
            <w:r w:rsidRPr="007F620E" w:rsidR="00A319DE">
              <w:rPr>
                <w:b/>
                <w:color w:val="000000"/>
              </w:rPr>
              <w:t>d</w:t>
            </w:r>
            <w:r w:rsidRPr="007F620E">
              <w:rPr>
                <w:b/>
                <w:color w:val="000000"/>
              </w:rPr>
              <w:t>escription of Decision</w:t>
            </w:r>
            <w:r w:rsidR="00465F32">
              <w:rPr>
                <w:rStyle w:val="FootnoteReference"/>
                <w:b/>
                <w:color w:val="000000"/>
              </w:rPr>
              <w:footnoteReference w:id="3"/>
            </w:r>
            <w:r w:rsidRPr="007F620E">
              <w:rPr>
                <w:b/>
                <w:color w:val="000000"/>
              </w:rPr>
              <w:t xml:space="preserve">: </w:t>
            </w:r>
          </w:p>
        </w:tc>
        <w:tc>
          <w:tcPr>
            <w:tcW w:w="6120" w:type="dxa"/>
          </w:tcPr>
          <w:p w:rsidRPr="007F620E" w:rsidR="00C02649" w:rsidP="005F0C3A" w:rsidRDefault="00465F32" w14:paraId="67B8ECAA" w14:textId="0D0673D0">
            <w:pPr>
              <w:rPr>
                <w:color w:val="000000"/>
              </w:rPr>
            </w:pPr>
            <w:r w:rsidRPr="00B74A48">
              <w:rPr>
                <w:lang w:eastAsia="ko-KR"/>
              </w:rPr>
              <w:t>Decision Addressing the 2024 Test Year General Rate Cases of Southern California Gas Company and San Diego Gas &amp; Electric Company</w:t>
            </w:r>
          </w:p>
        </w:tc>
      </w:tr>
    </w:tbl>
    <w:p w:rsidRPr="007F620E" w:rsidR="00A92D0B" w:rsidP="003F159D" w:rsidRDefault="005A63D4" w14:paraId="2FBF046C" w14:textId="77777777">
      <w:pPr>
        <w:widowControl w:val="0"/>
        <w:numPr>
          <w:ilvl w:val="0"/>
          <w:numId w:val="5"/>
        </w:numPr>
        <w:spacing w:before="360" w:after="120"/>
        <w:rPr>
          <w:b/>
          <w:color w:val="000000"/>
        </w:rPr>
      </w:pPr>
      <w:r w:rsidRPr="007F620E">
        <w:rPr>
          <w:b/>
          <w:color w:val="000000"/>
        </w:rPr>
        <w:t xml:space="preserve">Intervenor </w:t>
      </w:r>
      <w:r w:rsidRPr="007F620E" w:rsidR="00A92D0B">
        <w:rPr>
          <w:b/>
          <w:color w:val="000000"/>
        </w:rPr>
        <w:t xml:space="preserve">must satisfy intervenor compensation </w:t>
      </w:r>
      <w:r w:rsidRPr="007F620E" w:rsidR="00DE3A5D">
        <w:rPr>
          <w:b/>
          <w:color w:val="000000"/>
        </w:rPr>
        <w:t>requirements set forth in Pub. Util.</w:t>
      </w:r>
      <w:r w:rsidRPr="007F620E" w:rsidR="00A92D0B">
        <w:rPr>
          <w:b/>
          <w:color w:val="000000"/>
        </w:rPr>
        <w:t xml:space="preserve"> Code §§ 1801-1812</w:t>
      </w:r>
      <w:r w:rsidR="003B6A1B">
        <w:rPr>
          <w:rStyle w:val="FootnoteReference"/>
          <w:b/>
          <w:color w:val="000000"/>
        </w:rPr>
        <w:footnoteReference w:id="4"/>
      </w:r>
      <w:r w:rsidRPr="007F620E" w:rsidR="00A92D0B">
        <w:rPr>
          <w:b/>
          <w:color w:val="000000"/>
        </w:rPr>
        <w:t>:</w:t>
      </w:r>
    </w:p>
    <w:tbl>
      <w:tblPr>
        <w:tblW w:w="97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4817"/>
        <w:gridCol w:w="2267"/>
        <w:gridCol w:w="2631"/>
      </w:tblGrid>
      <w:tr w:rsidRPr="007F620E" w:rsidR="00A92D0B" w:rsidTr="003B3366" w14:paraId="640CF70A" w14:textId="77777777">
        <w:tc>
          <w:tcPr>
            <w:tcW w:w="4817" w:type="dxa"/>
            <w:tcBorders>
              <w:bottom w:val="single" w:color="auto" w:sz="4" w:space="0"/>
            </w:tcBorders>
          </w:tcPr>
          <w:p w:rsidRPr="007F620E" w:rsidR="00A92D0B" w:rsidP="003F159D" w:rsidRDefault="00A92D0B" w14:paraId="409E4D92" w14:textId="77777777">
            <w:pPr>
              <w:widowControl w:val="0"/>
              <w:tabs>
                <w:tab w:val="left" w:pos="360"/>
              </w:tabs>
              <w:jc w:val="center"/>
              <w:rPr>
                <w:color w:val="000000"/>
              </w:rPr>
            </w:pPr>
          </w:p>
        </w:tc>
        <w:tc>
          <w:tcPr>
            <w:tcW w:w="2267" w:type="dxa"/>
            <w:tcBorders>
              <w:bottom w:val="single" w:color="auto" w:sz="4" w:space="0"/>
            </w:tcBorders>
          </w:tcPr>
          <w:p w:rsidRPr="007F620E" w:rsidR="00A92D0B" w:rsidP="003F159D" w:rsidRDefault="005A63D4" w14:paraId="1412A3C6" w14:textId="77777777">
            <w:pPr>
              <w:widowControl w:val="0"/>
              <w:tabs>
                <w:tab w:val="left" w:pos="360"/>
              </w:tabs>
              <w:jc w:val="center"/>
              <w:rPr>
                <w:b/>
                <w:color w:val="000000"/>
              </w:rPr>
            </w:pPr>
            <w:r w:rsidRPr="007F620E">
              <w:rPr>
                <w:b/>
                <w:color w:val="000000"/>
              </w:rPr>
              <w:t>Intervenor</w:t>
            </w:r>
          </w:p>
        </w:tc>
        <w:tc>
          <w:tcPr>
            <w:tcW w:w="2631" w:type="dxa"/>
            <w:tcBorders>
              <w:bottom w:val="single" w:color="auto" w:sz="4" w:space="0"/>
            </w:tcBorders>
          </w:tcPr>
          <w:p w:rsidRPr="007F620E" w:rsidR="00A92D0B" w:rsidP="003F159D" w:rsidRDefault="00A92D0B" w14:paraId="2A218C38" w14:textId="386C9A6A">
            <w:pPr>
              <w:widowControl w:val="0"/>
              <w:tabs>
                <w:tab w:val="left" w:pos="360"/>
              </w:tabs>
              <w:jc w:val="center"/>
              <w:rPr>
                <w:b/>
                <w:color w:val="000000"/>
              </w:rPr>
            </w:pPr>
            <w:r w:rsidRPr="007F620E">
              <w:rPr>
                <w:b/>
                <w:color w:val="000000"/>
              </w:rPr>
              <w:t xml:space="preserve">CPUC </w:t>
            </w:r>
            <w:r w:rsidR="0081626F">
              <w:rPr>
                <w:b/>
                <w:color w:val="000000"/>
              </w:rPr>
              <w:t>Verification</w:t>
            </w:r>
          </w:p>
        </w:tc>
      </w:tr>
      <w:tr w:rsidRPr="007F620E" w:rsidR="00A92D0B" w:rsidTr="003B3366" w14:paraId="7D83D00D" w14:textId="77777777">
        <w:tc>
          <w:tcPr>
            <w:tcW w:w="9715"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A92D0B" w:rsidP="003F159D" w:rsidRDefault="00A92D0B" w14:paraId="606E2B66" w14:textId="77777777">
            <w:pPr>
              <w:widowControl w:val="0"/>
              <w:tabs>
                <w:tab w:val="left" w:pos="360"/>
              </w:tabs>
              <w:jc w:val="center"/>
              <w:rPr>
                <w:b/>
              </w:rPr>
            </w:pPr>
            <w:r w:rsidRPr="007F620E">
              <w:rPr>
                <w:b/>
              </w:rPr>
              <w:t>Timely filing of notice of intent to claim compensation (NOI) (§ 1804(a)):</w:t>
            </w:r>
          </w:p>
        </w:tc>
      </w:tr>
      <w:tr w:rsidRPr="007F620E" w:rsidR="00A92D0B" w:rsidTr="003B3366" w14:paraId="160E284A" w14:textId="77777777">
        <w:tc>
          <w:tcPr>
            <w:tcW w:w="4817" w:type="dxa"/>
            <w:tcBorders>
              <w:top w:val="single" w:color="auto" w:sz="4" w:space="0"/>
            </w:tcBorders>
          </w:tcPr>
          <w:p w:rsidRPr="007F620E" w:rsidR="00A92D0B" w:rsidP="003F159D" w:rsidRDefault="00A92D0B" w14:paraId="44D1876C" w14:textId="478A95F3">
            <w:pPr>
              <w:widowControl w:val="0"/>
              <w:tabs>
                <w:tab w:val="left" w:pos="360"/>
              </w:tabs>
              <w:ind w:left="360" w:hanging="360"/>
              <w:rPr>
                <w:color w:val="000000"/>
              </w:rPr>
            </w:pPr>
            <w:r w:rsidRPr="007F620E">
              <w:rPr>
                <w:color w:val="000000"/>
              </w:rPr>
              <w:t>1.</w:t>
            </w:r>
            <w:r w:rsidR="001E7EE2">
              <w:rPr>
                <w:color w:val="000000"/>
              </w:rPr>
              <w:tab/>
            </w:r>
            <w:r w:rsidRPr="007F620E">
              <w:rPr>
                <w:color w:val="000000"/>
              </w:rPr>
              <w:t>Date of Prehearing Conference:</w:t>
            </w:r>
          </w:p>
        </w:tc>
        <w:tc>
          <w:tcPr>
            <w:tcW w:w="2267" w:type="dxa"/>
            <w:tcBorders>
              <w:top w:val="single" w:color="auto" w:sz="4" w:space="0"/>
            </w:tcBorders>
          </w:tcPr>
          <w:p w:rsidRPr="007F620E" w:rsidR="00A92D0B" w:rsidP="003F159D" w:rsidRDefault="009E1F0C" w14:paraId="35450816" w14:textId="3F116E8C">
            <w:pPr>
              <w:widowControl w:val="0"/>
              <w:tabs>
                <w:tab w:val="left" w:pos="360"/>
              </w:tabs>
              <w:ind w:left="360" w:hanging="360"/>
              <w:rPr>
                <w:color w:val="000000"/>
              </w:rPr>
            </w:pPr>
            <w:r>
              <w:rPr>
                <w:color w:val="000000"/>
              </w:rPr>
              <w:t>July 27, 2022</w:t>
            </w:r>
          </w:p>
        </w:tc>
        <w:tc>
          <w:tcPr>
            <w:tcW w:w="2631" w:type="dxa"/>
            <w:tcBorders>
              <w:top w:val="single" w:color="auto" w:sz="4" w:space="0"/>
            </w:tcBorders>
          </w:tcPr>
          <w:p w:rsidRPr="007F620E" w:rsidR="00A92D0B" w:rsidP="003F159D" w:rsidRDefault="00EE6A70" w14:paraId="34540344" w14:textId="23D527BB">
            <w:pPr>
              <w:widowControl w:val="0"/>
              <w:tabs>
                <w:tab w:val="left" w:pos="360"/>
              </w:tabs>
              <w:jc w:val="both"/>
              <w:rPr>
                <w:color w:val="000000"/>
              </w:rPr>
            </w:pPr>
            <w:r>
              <w:rPr>
                <w:color w:val="000000"/>
              </w:rPr>
              <w:t>Verified</w:t>
            </w:r>
          </w:p>
        </w:tc>
      </w:tr>
      <w:tr w:rsidRPr="007F620E" w:rsidR="00A92D0B" w:rsidTr="003B3366" w14:paraId="24C85564" w14:textId="77777777">
        <w:tc>
          <w:tcPr>
            <w:tcW w:w="4817" w:type="dxa"/>
          </w:tcPr>
          <w:p w:rsidRPr="007F620E" w:rsidR="00A92D0B" w:rsidP="003F159D" w:rsidRDefault="00A92D0B" w14:paraId="382C5788" w14:textId="49F0E39E">
            <w:pPr>
              <w:widowControl w:val="0"/>
              <w:tabs>
                <w:tab w:val="left" w:pos="360"/>
              </w:tabs>
              <w:ind w:left="360" w:hanging="360"/>
              <w:rPr>
                <w:color w:val="000000"/>
              </w:rPr>
            </w:pPr>
            <w:r w:rsidRPr="007F620E">
              <w:rPr>
                <w:color w:val="000000"/>
              </w:rPr>
              <w:lastRenderedPageBreak/>
              <w:t>2.</w:t>
            </w:r>
            <w:r w:rsidR="001E7EE2">
              <w:rPr>
                <w:color w:val="000000"/>
              </w:rPr>
              <w:tab/>
            </w:r>
            <w:r w:rsidRPr="007F620E">
              <w:rPr>
                <w:color w:val="000000"/>
              </w:rPr>
              <w:t xml:space="preserve">Other </w:t>
            </w:r>
            <w:r w:rsidRPr="007F620E" w:rsidR="00A319DE">
              <w:rPr>
                <w:color w:val="000000"/>
              </w:rPr>
              <w:t>s</w:t>
            </w:r>
            <w:r w:rsidRPr="007F620E">
              <w:rPr>
                <w:color w:val="000000"/>
              </w:rPr>
              <w:t xml:space="preserve">pecified </w:t>
            </w:r>
            <w:r w:rsidRPr="007F620E" w:rsidR="00A319DE">
              <w:rPr>
                <w:color w:val="000000"/>
              </w:rPr>
              <w:t>d</w:t>
            </w:r>
            <w:r w:rsidRPr="007F620E">
              <w:rPr>
                <w:color w:val="000000"/>
              </w:rPr>
              <w:t>ate for NOI:</w:t>
            </w:r>
          </w:p>
        </w:tc>
        <w:tc>
          <w:tcPr>
            <w:tcW w:w="2267" w:type="dxa"/>
          </w:tcPr>
          <w:p w:rsidRPr="007F620E" w:rsidR="00A92D0B" w:rsidP="003F159D" w:rsidRDefault="00A92D0B" w14:paraId="1826BC2C" w14:textId="77777777">
            <w:pPr>
              <w:widowControl w:val="0"/>
              <w:tabs>
                <w:tab w:val="left" w:pos="360"/>
              </w:tabs>
              <w:ind w:left="360" w:hanging="360"/>
              <w:rPr>
                <w:color w:val="000000"/>
              </w:rPr>
            </w:pPr>
          </w:p>
        </w:tc>
        <w:tc>
          <w:tcPr>
            <w:tcW w:w="2631" w:type="dxa"/>
          </w:tcPr>
          <w:p w:rsidRPr="007F620E" w:rsidR="00A92D0B" w:rsidP="003F159D" w:rsidRDefault="00A92D0B" w14:paraId="210DAD91" w14:textId="77777777">
            <w:pPr>
              <w:widowControl w:val="0"/>
              <w:tabs>
                <w:tab w:val="left" w:pos="360"/>
              </w:tabs>
              <w:jc w:val="both"/>
              <w:rPr>
                <w:color w:val="000000"/>
              </w:rPr>
            </w:pPr>
          </w:p>
        </w:tc>
      </w:tr>
      <w:tr w:rsidRPr="007F620E" w:rsidR="00A92D0B" w:rsidTr="003B3366" w14:paraId="4836EEA6" w14:textId="77777777">
        <w:tc>
          <w:tcPr>
            <w:tcW w:w="4817" w:type="dxa"/>
          </w:tcPr>
          <w:p w:rsidRPr="007F620E" w:rsidR="00A92D0B" w:rsidP="003F159D" w:rsidRDefault="00A92D0B" w14:paraId="34809C45" w14:textId="2501A8A3">
            <w:pPr>
              <w:widowControl w:val="0"/>
              <w:tabs>
                <w:tab w:val="left" w:pos="360"/>
              </w:tabs>
              <w:ind w:left="360" w:hanging="360"/>
              <w:rPr>
                <w:color w:val="000000"/>
              </w:rPr>
            </w:pPr>
            <w:r w:rsidRPr="007F620E">
              <w:rPr>
                <w:color w:val="000000"/>
              </w:rPr>
              <w:t>3.</w:t>
            </w:r>
            <w:r w:rsidR="001E7EE2">
              <w:rPr>
                <w:color w:val="000000"/>
              </w:rPr>
              <w:tab/>
            </w:r>
            <w:r w:rsidRPr="007F620E">
              <w:rPr>
                <w:color w:val="000000"/>
              </w:rPr>
              <w:t xml:space="preserve">Date NOI </w:t>
            </w:r>
            <w:r w:rsidRPr="007F620E" w:rsidR="00A319DE">
              <w:rPr>
                <w:color w:val="000000"/>
              </w:rPr>
              <w:t>f</w:t>
            </w:r>
            <w:r w:rsidRPr="007F620E">
              <w:rPr>
                <w:color w:val="000000"/>
              </w:rPr>
              <w:t>iled:</w:t>
            </w:r>
          </w:p>
        </w:tc>
        <w:tc>
          <w:tcPr>
            <w:tcW w:w="2267" w:type="dxa"/>
            <w:tcBorders>
              <w:bottom w:val="single" w:color="auto" w:sz="4" w:space="0"/>
            </w:tcBorders>
          </w:tcPr>
          <w:p w:rsidRPr="007F620E" w:rsidR="00A92D0B" w:rsidP="003F159D" w:rsidRDefault="00FD58A5" w14:paraId="44F7CCB9" w14:textId="28A1D590">
            <w:pPr>
              <w:widowControl w:val="0"/>
              <w:tabs>
                <w:tab w:val="left" w:pos="360"/>
              </w:tabs>
              <w:ind w:left="360" w:hanging="360"/>
              <w:rPr>
                <w:color w:val="000000"/>
              </w:rPr>
            </w:pPr>
            <w:r>
              <w:rPr>
                <w:color w:val="000000"/>
              </w:rPr>
              <w:t>August 23, 2022</w:t>
            </w:r>
          </w:p>
        </w:tc>
        <w:tc>
          <w:tcPr>
            <w:tcW w:w="2631" w:type="dxa"/>
            <w:tcBorders>
              <w:bottom w:val="single" w:color="auto" w:sz="4" w:space="0"/>
            </w:tcBorders>
          </w:tcPr>
          <w:p w:rsidRPr="007F620E" w:rsidR="00A92D0B" w:rsidP="003F159D" w:rsidRDefault="00EE6A70" w14:paraId="71759DE3" w14:textId="7DC0C9A4">
            <w:pPr>
              <w:widowControl w:val="0"/>
              <w:tabs>
                <w:tab w:val="left" w:pos="360"/>
              </w:tabs>
              <w:jc w:val="both"/>
              <w:rPr>
                <w:color w:val="000000"/>
              </w:rPr>
            </w:pPr>
            <w:r>
              <w:rPr>
                <w:color w:val="000000"/>
              </w:rPr>
              <w:t>Verified</w:t>
            </w:r>
          </w:p>
        </w:tc>
      </w:tr>
      <w:tr w:rsidRPr="007F620E" w:rsidR="00A92D0B" w:rsidTr="003B3366" w14:paraId="22BBCDE3" w14:textId="77777777">
        <w:tc>
          <w:tcPr>
            <w:tcW w:w="7084" w:type="dxa"/>
            <w:gridSpan w:val="2"/>
            <w:tcBorders>
              <w:bottom w:val="single" w:color="auto" w:sz="4" w:space="0"/>
            </w:tcBorders>
          </w:tcPr>
          <w:p w:rsidRPr="007F620E" w:rsidR="00A92D0B" w:rsidP="003F159D" w:rsidRDefault="00A92D0B" w14:paraId="7E6E2068" w14:textId="1D4DD6B8">
            <w:pPr>
              <w:widowControl w:val="0"/>
              <w:tabs>
                <w:tab w:val="left" w:pos="360"/>
              </w:tabs>
              <w:ind w:left="360" w:hanging="360"/>
              <w:rPr>
                <w:color w:val="000000"/>
              </w:rPr>
            </w:pPr>
            <w:r w:rsidRPr="007F620E">
              <w:rPr>
                <w:color w:val="000000"/>
              </w:rPr>
              <w:t>4.</w:t>
            </w:r>
            <w:r w:rsidR="001E7EE2">
              <w:rPr>
                <w:color w:val="000000"/>
              </w:rPr>
              <w:tab/>
            </w:r>
            <w:r w:rsidRPr="007F620E">
              <w:rPr>
                <w:color w:val="000000"/>
              </w:rPr>
              <w:t>Was the NOI timely filed?</w:t>
            </w:r>
          </w:p>
        </w:tc>
        <w:tc>
          <w:tcPr>
            <w:tcW w:w="2631" w:type="dxa"/>
            <w:tcBorders>
              <w:bottom w:val="single" w:color="auto" w:sz="4" w:space="0"/>
            </w:tcBorders>
          </w:tcPr>
          <w:p w:rsidRPr="007F620E" w:rsidR="00A92D0B" w:rsidP="003F159D" w:rsidRDefault="00EE6A70" w14:paraId="61DE2845" w14:textId="1C5C4AF6">
            <w:pPr>
              <w:widowControl w:val="0"/>
              <w:tabs>
                <w:tab w:val="left" w:pos="360"/>
              </w:tabs>
              <w:rPr>
                <w:color w:val="000000"/>
              </w:rPr>
            </w:pPr>
            <w:r>
              <w:rPr>
                <w:color w:val="000000"/>
              </w:rPr>
              <w:t>Yes</w:t>
            </w:r>
          </w:p>
        </w:tc>
      </w:tr>
      <w:tr w:rsidRPr="007F620E" w:rsidR="00A92D0B" w:rsidTr="003B3366" w14:paraId="4CD7D46A" w14:textId="77777777">
        <w:tc>
          <w:tcPr>
            <w:tcW w:w="9715"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F028C8" w:rsidP="003F159D" w:rsidRDefault="00A92D0B" w14:paraId="003AB151" w14:textId="75841E30">
            <w:pPr>
              <w:widowControl w:val="0"/>
              <w:tabs>
                <w:tab w:val="left" w:pos="360"/>
              </w:tabs>
              <w:jc w:val="center"/>
              <w:rPr>
                <w:b/>
                <w:color w:val="000000"/>
              </w:rPr>
            </w:pPr>
            <w:r w:rsidRPr="007F620E">
              <w:rPr>
                <w:b/>
                <w:color w:val="000000"/>
              </w:rPr>
              <w:t xml:space="preserve">Showing of </w:t>
            </w:r>
            <w:r w:rsidRPr="007F620E" w:rsidR="00F63C29">
              <w:rPr>
                <w:b/>
                <w:color w:val="000000"/>
              </w:rPr>
              <w:t xml:space="preserve">eligible </w:t>
            </w:r>
            <w:r w:rsidRPr="007F620E">
              <w:rPr>
                <w:b/>
                <w:color w:val="000000"/>
              </w:rPr>
              <w:t xml:space="preserve">customer </w:t>
            </w:r>
            <w:r w:rsidRPr="007F620E" w:rsidR="00F63C29">
              <w:rPr>
                <w:b/>
                <w:color w:val="000000"/>
              </w:rPr>
              <w:t>status (§ 1802(b)</w:t>
            </w:r>
            <w:r w:rsidR="00F028C8">
              <w:rPr>
                <w:b/>
                <w:color w:val="000000"/>
              </w:rPr>
              <w:t>)</w:t>
            </w:r>
          </w:p>
          <w:p w:rsidRPr="007F620E" w:rsidR="00A92D0B" w:rsidP="003F159D" w:rsidRDefault="00F63C29" w14:paraId="19D649BF" w14:textId="31FAE647">
            <w:pPr>
              <w:widowControl w:val="0"/>
              <w:tabs>
                <w:tab w:val="left" w:pos="360"/>
              </w:tabs>
              <w:jc w:val="center"/>
              <w:rPr>
                <w:b/>
                <w:color w:val="000000"/>
              </w:rPr>
            </w:pPr>
            <w:r w:rsidRPr="007F620E">
              <w:rPr>
                <w:b/>
                <w:color w:val="000000"/>
              </w:rPr>
              <w:t xml:space="preserve"> or eligible local government entity </w:t>
            </w:r>
            <w:r w:rsidR="00ED6B6B">
              <w:rPr>
                <w:b/>
                <w:color w:val="000000"/>
              </w:rPr>
              <w:t>status</w:t>
            </w:r>
            <w:r w:rsidR="00F028C8">
              <w:rPr>
                <w:b/>
                <w:color w:val="000000"/>
              </w:rPr>
              <w:t xml:space="preserve"> </w:t>
            </w:r>
            <w:r w:rsidRPr="007F620E">
              <w:rPr>
                <w:b/>
                <w:color w:val="000000"/>
              </w:rPr>
              <w:t>(§§ 1802(d), 1802.4)</w:t>
            </w:r>
            <w:r w:rsidRPr="007F620E" w:rsidR="00A92D0B">
              <w:rPr>
                <w:b/>
                <w:color w:val="000000"/>
              </w:rPr>
              <w:t>:</w:t>
            </w:r>
          </w:p>
        </w:tc>
      </w:tr>
      <w:tr w:rsidRPr="007F620E" w:rsidR="004D3FDA" w:rsidTr="003B3366" w14:paraId="259EC227" w14:textId="77777777">
        <w:tc>
          <w:tcPr>
            <w:tcW w:w="4817" w:type="dxa"/>
            <w:tcBorders>
              <w:top w:val="single" w:color="auto" w:sz="4" w:space="0"/>
            </w:tcBorders>
          </w:tcPr>
          <w:p w:rsidRPr="007F620E" w:rsidR="004D3FDA" w:rsidP="003F159D" w:rsidRDefault="004D3FDA" w14:paraId="0EFCD0E9" w14:textId="1A5E3FBE">
            <w:pPr>
              <w:widowControl w:val="0"/>
              <w:ind w:left="360" w:hanging="360"/>
              <w:rPr>
                <w:color w:val="000000"/>
              </w:rPr>
            </w:pPr>
            <w:r w:rsidRPr="007F620E">
              <w:rPr>
                <w:color w:val="000000"/>
              </w:rPr>
              <w:t>5.</w:t>
            </w:r>
            <w:r>
              <w:rPr>
                <w:color w:val="000000"/>
              </w:rPr>
              <w:tab/>
            </w:r>
            <w:r w:rsidRPr="007F620E">
              <w:rPr>
                <w:color w:val="000000"/>
              </w:rPr>
              <w:t>Based on ALJ ruling issued in proceeding   number:</w:t>
            </w:r>
          </w:p>
        </w:tc>
        <w:tc>
          <w:tcPr>
            <w:tcW w:w="2267" w:type="dxa"/>
            <w:tcBorders>
              <w:top w:val="single" w:color="auto" w:sz="4" w:space="0"/>
            </w:tcBorders>
          </w:tcPr>
          <w:p w:rsidRPr="00F72DF6" w:rsidR="004D3FDA" w:rsidP="003F159D" w:rsidRDefault="003F21D4" w14:paraId="13E72B6D" w14:textId="4C876850">
            <w:pPr>
              <w:widowControl w:val="0"/>
              <w:ind w:left="110" w:firstLine="20"/>
              <w:jc w:val="center"/>
              <w:rPr>
                <w:color w:val="000000"/>
              </w:rPr>
            </w:pPr>
            <w:r w:rsidRPr="00F72DF6">
              <w:rPr>
                <w:color w:val="000000"/>
              </w:rPr>
              <w:t xml:space="preserve">R.19-11-009, </w:t>
            </w:r>
            <w:r w:rsidRPr="00F72DF6" w:rsidR="00B9535D">
              <w:rPr>
                <w:color w:val="000000"/>
              </w:rPr>
              <w:br/>
            </w:r>
            <w:r w:rsidRPr="00F72DF6" w:rsidR="00AE48E3">
              <w:rPr>
                <w:color w:val="000000"/>
              </w:rPr>
              <w:t xml:space="preserve">A.22-05-015, </w:t>
            </w:r>
            <w:r w:rsidRPr="00F72DF6" w:rsidR="00B9535D">
              <w:rPr>
                <w:color w:val="000000"/>
              </w:rPr>
              <w:br/>
            </w:r>
            <w:r w:rsidRPr="00F72DF6" w:rsidR="00AE48E3">
              <w:rPr>
                <w:color w:val="000000"/>
              </w:rPr>
              <w:t>A.22-05-016</w:t>
            </w:r>
          </w:p>
        </w:tc>
        <w:tc>
          <w:tcPr>
            <w:tcW w:w="2631" w:type="dxa"/>
            <w:tcBorders>
              <w:top w:val="single" w:color="auto" w:sz="4" w:space="0"/>
            </w:tcBorders>
          </w:tcPr>
          <w:p w:rsidRPr="00F72DF6" w:rsidR="004D3FDA" w:rsidP="003F159D" w:rsidRDefault="00735ED7" w14:paraId="2679B197" w14:textId="5E72B1BD">
            <w:pPr>
              <w:widowControl w:val="0"/>
              <w:tabs>
                <w:tab w:val="left" w:pos="360"/>
              </w:tabs>
              <w:rPr>
                <w:color w:val="000000"/>
              </w:rPr>
            </w:pPr>
            <w:r>
              <w:rPr>
                <w:color w:val="000000"/>
              </w:rPr>
              <w:t>A.22-05-015, A.22-05-016</w:t>
            </w:r>
          </w:p>
        </w:tc>
      </w:tr>
      <w:tr w:rsidRPr="007F620E" w:rsidR="004D3FDA" w:rsidTr="003B3366" w14:paraId="4E0FB3B6" w14:textId="77777777">
        <w:tc>
          <w:tcPr>
            <w:tcW w:w="4817" w:type="dxa"/>
          </w:tcPr>
          <w:p w:rsidRPr="007F620E" w:rsidR="004D3FDA" w:rsidP="003F159D" w:rsidRDefault="004D3FDA" w14:paraId="568B12E8" w14:textId="6121FC05">
            <w:pPr>
              <w:widowControl w:val="0"/>
              <w:tabs>
                <w:tab w:val="left" w:pos="360"/>
              </w:tabs>
              <w:ind w:left="360" w:hanging="360"/>
              <w:rPr>
                <w:color w:val="000000"/>
              </w:rPr>
            </w:pPr>
            <w:r w:rsidRPr="007F620E">
              <w:rPr>
                <w:color w:val="000000"/>
              </w:rPr>
              <w:t>6.</w:t>
            </w:r>
            <w:r>
              <w:rPr>
                <w:color w:val="000000"/>
              </w:rPr>
              <w:tab/>
            </w:r>
            <w:r w:rsidRPr="007F620E">
              <w:rPr>
                <w:color w:val="000000"/>
              </w:rPr>
              <w:t>Date of ALJ ruling:</w:t>
            </w:r>
          </w:p>
        </w:tc>
        <w:tc>
          <w:tcPr>
            <w:tcW w:w="2267" w:type="dxa"/>
          </w:tcPr>
          <w:p w:rsidRPr="00F72DF6" w:rsidR="004D3FDA" w:rsidP="003F159D" w:rsidRDefault="0073572F" w14:paraId="306125B9" w14:textId="35EAB6E7">
            <w:pPr>
              <w:widowControl w:val="0"/>
              <w:ind w:left="110" w:firstLine="20"/>
              <w:rPr>
                <w:color w:val="000000"/>
              </w:rPr>
            </w:pPr>
            <w:r w:rsidRPr="00F72DF6">
              <w:rPr>
                <w:color w:val="000000"/>
              </w:rPr>
              <w:t>March 13, 2020 (R.19-11-009) a</w:t>
            </w:r>
            <w:r w:rsidRPr="00F72DF6" w:rsidR="00B9535D">
              <w:rPr>
                <w:color w:val="000000"/>
              </w:rPr>
              <w:t>nd</w:t>
            </w:r>
            <w:r w:rsidRPr="00F72DF6">
              <w:rPr>
                <w:color w:val="000000"/>
              </w:rPr>
              <w:t xml:space="preserve"> </w:t>
            </w:r>
            <w:r w:rsidRPr="00F72DF6" w:rsidR="00AE48E3">
              <w:rPr>
                <w:color w:val="000000"/>
              </w:rPr>
              <w:t>February 23, 2023</w:t>
            </w:r>
            <w:r w:rsidRPr="00F72DF6">
              <w:rPr>
                <w:color w:val="000000"/>
              </w:rPr>
              <w:t xml:space="preserve"> (A.22-05-015/016)</w:t>
            </w:r>
          </w:p>
        </w:tc>
        <w:tc>
          <w:tcPr>
            <w:tcW w:w="2631" w:type="dxa"/>
          </w:tcPr>
          <w:p w:rsidRPr="00F72DF6" w:rsidR="004D3FDA" w:rsidP="003F159D" w:rsidRDefault="00735ED7" w14:paraId="19F10313" w14:textId="01B99D55">
            <w:pPr>
              <w:widowControl w:val="0"/>
              <w:tabs>
                <w:tab w:val="left" w:pos="360"/>
              </w:tabs>
              <w:rPr>
                <w:color w:val="000000"/>
              </w:rPr>
            </w:pPr>
            <w:r>
              <w:rPr>
                <w:color w:val="000000"/>
              </w:rPr>
              <w:t>February 23, 2023</w:t>
            </w:r>
            <w:bookmarkStart w:name="_Ref234389474" w:id="1"/>
            <w:r w:rsidRPr="00F72DF6" w:rsidR="00625757">
              <w:rPr>
                <w:rStyle w:val="FootnoteReference"/>
                <w:color w:val="000000"/>
              </w:rPr>
              <w:footnoteReference w:id="5"/>
            </w:r>
            <w:bookmarkEnd w:id="1"/>
          </w:p>
        </w:tc>
      </w:tr>
      <w:tr w:rsidRPr="007F620E" w:rsidR="004D3FDA" w:rsidTr="003B3366" w14:paraId="7F6C1E54" w14:textId="77777777">
        <w:tc>
          <w:tcPr>
            <w:tcW w:w="4817" w:type="dxa"/>
          </w:tcPr>
          <w:p w:rsidRPr="007F620E" w:rsidR="004D3FDA" w:rsidP="003F159D" w:rsidRDefault="004D3FDA" w14:paraId="4B6E35B7" w14:textId="56E59D65">
            <w:pPr>
              <w:widowControl w:val="0"/>
              <w:tabs>
                <w:tab w:val="left" w:pos="360"/>
              </w:tabs>
              <w:ind w:left="360" w:hanging="360"/>
              <w:rPr>
                <w:color w:val="000000"/>
              </w:rPr>
            </w:pPr>
            <w:r w:rsidRPr="007F620E">
              <w:rPr>
                <w:color w:val="000000"/>
              </w:rPr>
              <w:t>7.</w:t>
            </w:r>
            <w:r>
              <w:rPr>
                <w:color w:val="000000"/>
              </w:rPr>
              <w:tab/>
            </w:r>
            <w:r w:rsidRPr="007F620E">
              <w:rPr>
                <w:color w:val="000000"/>
              </w:rPr>
              <w:t>Based on another CPUC determination (specify):</w:t>
            </w:r>
          </w:p>
        </w:tc>
        <w:tc>
          <w:tcPr>
            <w:tcW w:w="2267" w:type="dxa"/>
            <w:tcBorders>
              <w:bottom w:val="single" w:color="auto" w:sz="4" w:space="0"/>
            </w:tcBorders>
          </w:tcPr>
          <w:p w:rsidRPr="00F72DF6" w:rsidR="004D3FDA" w:rsidP="003F159D" w:rsidRDefault="004A4CC3" w14:paraId="5E0F9D32" w14:textId="10C8AFDE">
            <w:pPr>
              <w:widowControl w:val="0"/>
              <w:tabs>
                <w:tab w:val="left" w:pos="360"/>
              </w:tabs>
              <w:jc w:val="center"/>
              <w:rPr>
                <w:color w:val="000000"/>
              </w:rPr>
            </w:pPr>
            <w:r w:rsidRPr="00F72DF6">
              <w:rPr>
                <w:color w:val="000000"/>
              </w:rPr>
              <w:t>D.25-01-051</w:t>
            </w:r>
            <w:r w:rsidRPr="00F72DF6" w:rsidR="00251D63">
              <w:rPr>
                <w:color w:val="000000"/>
              </w:rPr>
              <w:t xml:space="preserve">, </w:t>
            </w:r>
            <w:r w:rsidRPr="00F72DF6" w:rsidR="008F6055">
              <w:rPr>
                <w:color w:val="000000"/>
              </w:rPr>
              <w:br/>
            </w:r>
            <w:r w:rsidRPr="00F72DF6" w:rsidR="00251D63">
              <w:rPr>
                <w:color w:val="000000"/>
              </w:rPr>
              <w:t>Box 8</w:t>
            </w:r>
          </w:p>
        </w:tc>
        <w:tc>
          <w:tcPr>
            <w:tcW w:w="2631" w:type="dxa"/>
            <w:tcBorders>
              <w:bottom w:val="single" w:color="auto" w:sz="4" w:space="0"/>
            </w:tcBorders>
          </w:tcPr>
          <w:p w:rsidRPr="00F72DF6" w:rsidR="004D3FDA" w:rsidP="003F159D" w:rsidRDefault="00F44319" w14:paraId="180E80B3" w14:textId="0CF3BB64">
            <w:pPr>
              <w:widowControl w:val="0"/>
              <w:tabs>
                <w:tab w:val="left" w:pos="360"/>
              </w:tabs>
              <w:rPr>
                <w:color w:val="000000"/>
              </w:rPr>
            </w:pPr>
            <w:r>
              <w:rPr>
                <w:color w:val="000000"/>
              </w:rPr>
              <w:t>Noted</w:t>
            </w:r>
          </w:p>
        </w:tc>
      </w:tr>
      <w:tr w:rsidRPr="007F620E" w:rsidR="004D3FDA" w:rsidTr="003B3366" w14:paraId="397CC4AD" w14:textId="77777777">
        <w:tc>
          <w:tcPr>
            <w:tcW w:w="7084" w:type="dxa"/>
            <w:gridSpan w:val="2"/>
            <w:tcBorders>
              <w:bottom w:val="single" w:color="auto" w:sz="4" w:space="0"/>
            </w:tcBorders>
          </w:tcPr>
          <w:p w:rsidRPr="00F72DF6" w:rsidR="004D3FDA" w:rsidP="003F159D" w:rsidRDefault="004D3FDA" w14:paraId="71D46B68" w14:textId="56857D2E">
            <w:pPr>
              <w:widowControl w:val="0"/>
              <w:tabs>
                <w:tab w:val="left" w:pos="360"/>
              </w:tabs>
              <w:ind w:left="360" w:hanging="360"/>
              <w:rPr>
                <w:color w:val="000000"/>
              </w:rPr>
            </w:pPr>
            <w:r w:rsidRPr="00F72DF6">
              <w:rPr>
                <w:color w:val="000000"/>
              </w:rPr>
              <w:t>8.</w:t>
            </w:r>
            <w:r w:rsidRPr="00F72DF6">
              <w:rPr>
                <w:color w:val="000000"/>
              </w:rPr>
              <w:tab/>
              <w:t xml:space="preserve">Has the Intervenor demonstrated </w:t>
            </w:r>
            <w:r w:rsidRPr="00F72DF6">
              <w:t>customer</w:t>
            </w:r>
            <w:r w:rsidRPr="00F72DF6">
              <w:rPr>
                <w:color w:val="000000"/>
              </w:rPr>
              <w:t xml:space="preserve"> status or eligible government entity status?</w:t>
            </w:r>
          </w:p>
        </w:tc>
        <w:tc>
          <w:tcPr>
            <w:tcW w:w="2631" w:type="dxa"/>
            <w:tcBorders>
              <w:bottom w:val="single" w:color="auto" w:sz="4" w:space="0"/>
            </w:tcBorders>
          </w:tcPr>
          <w:p w:rsidRPr="00F72DF6" w:rsidR="004D3FDA" w:rsidP="003F159D" w:rsidRDefault="00735ED7" w14:paraId="7D296E63" w14:textId="6698CFC7">
            <w:pPr>
              <w:widowControl w:val="0"/>
              <w:tabs>
                <w:tab w:val="left" w:pos="360"/>
              </w:tabs>
              <w:rPr>
                <w:color w:val="000000"/>
              </w:rPr>
            </w:pPr>
            <w:r>
              <w:rPr>
                <w:color w:val="000000"/>
              </w:rPr>
              <w:t>Yes</w:t>
            </w:r>
          </w:p>
        </w:tc>
      </w:tr>
      <w:tr w:rsidRPr="007F620E" w:rsidR="004D3FDA" w:rsidTr="003B3366" w14:paraId="33231C71" w14:textId="77777777">
        <w:tc>
          <w:tcPr>
            <w:tcW w:w="9715"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F72DF6" w:rsidR="004D3FDA" w:rsidP="003F159D" w:rsidRDefault="004D3FDA" w14:paraId="0291EC4E" w14:textId="77777777">
            <w:pPr>
              <w:widowControl w:val="0"/>
              <w:tabs>
                <w:tab w:val="left" w:pos="360"/>
              </w:tabs>
              <w:jc w:val="center"/>
              <w:rPr>
                <w:color w:val="000000"/>
              </w:rPr>
            </w:pPr>
            <w:r w:rsidRPr="00F72DF6">
              <w:rPr>
                <w:b/>
                <w:color w:val="000000"/>
              </w:rPr>
              <w:t>Showing of “significant financial hardship” (§1802(h) or §1803.1(b)):</w:t>
            </w:r>
          </w:p>
        </w:tc>
      </w:tr>
      <w:tr w:rsidRPr="007F620E" w:rsidR="004D3FDA" w:rsidTr="003B3366" w14:paraId="77F91856" w14:textId="77777777">
        <w:tc>
          <w:tcPr>
            <w:tcW w:w="4817" w:type="dxa"/>
            <w:tcBorders>
              <w:top w:val="single" w:color="auto" w:sz="4" w:space="0"/>
            </w:tcBorders>
          </w:tcPr>
          <w:p w:rsidRPr="007F620E" w:rsidR="004D3FDA" w:rsidP="003F159D" w:rsidRDefault="004D3FDA" w14:paraId="6506E60E" w14:textId="7F0FF6A0">
            <w:pPr>
              <w:widowControl w:val="0"/>
              <w:tabs>
                <w:tab w:val="left" w:pos="315"/>
              </w:tabs>
              <w:ind w:left="360" w:hanging="360"/>
              <w:rPr>
                <w:color w:val="000000"/>
              </w:rPr>
            </w:pPr>
            <w:r w:rsidRPr="007F620E">
              <w:rPr>
                <w:color w:val="000000"/>
              </w:rPr>
              <w:t>9.</w:t>
            </w:r>
            <w:r>
              <w:rPr>
                <w:color w:val="000000"/>
              </w:rPr>
              <w:tab/>
            </w:r>
            <w:r w:rsidRPr="007F620E">
              <w:rPr>
                <w:color w:val="000000"/>
              </w:rPr>
              <w:t>Based on ALJ ruling issued in proceeding number:</w:t>
            </w:r>
          </w:p>
        </w:tc>
        <w:tc>
          <w:tcPr>
            <w:tcW w:w="2267" w:type="dxa"/>
            <w:tcBorders>
              <w:top w:val="single" w:color="auto" w:sz="4" w:space="0"/>
            </w:tcBorders>
          </w:tcPr>
          <w:p w:rsidRPr="00F72DF6" w:rsidR="004D3FDA" w:rsidP="003F159D" w:rsidRDefault="00B9535D" w14:paraId="54B4911C" w14:textId="5DE2F018">
            <w:pPr>
              <w:widowControl w:val="0"/>
              <w:tabs>
                <w:tab w:val="left" w:pos="360"/>
              </w:tabs>
              <w:jc w:val="center"/>
              <w:rPr>
                <w:color w:val="000000"/>
              </w:rPr>
            </w:pPr>
            <w:r w:rsidRPr="00F72DF6">
              <w:rPr>
                <w:color w:val="000000"/>
              </w:rPr>
              <w:t xml:space="preserve">R.19-11-009, </w:t>
            </w:r>
            <w:r w:rsidRPr="00F72DF6">
              <w:rPr>
                <w:color w:val="000000"/>
              </w:rPr>
              <w:br/>
            </w:r>
            <w:r w:rsidRPr="00F72DF6" w:rsidR="00715F97">
              <w:rPr>
                <w:color w:val="000000"/>
              </w:rPr>
              <w:t xml:space="preserve">A.22-05-015, </w:t>
            </w:r>
            <w:r w:rsidRPr="00F72DF6">
              <w:rPr>
                <w:color w:val="000000"/>
              </w:rPr>
              <w:br/>
            </w:r>
            <w:r w:rsidRPr="00F72DF6" w:rsidR="00715F97">
              <w:rPr>
                <w:color w:val="000000"/>
              </w:rPr>
              <w:t>A.22-05-016</w:t>
            </w:r>
          </w:p>
        </w:tc>
        <w:tc>
          <w:tcPr>
            <w:tcW w:w="2631" w:type="dxa"/>
            <w:tcBorders>
              <w:top w:val="single" w:color="auto" w:sz="4" w:space="0"/>
            </w:tcBorders>
          </w:tcPr>
          <w:p w:rsidRPr="00F72DF6" w:rsidR="004D3FDA" w:rsidP="003F159D" w:rsidRDefault="00F23FC6" w14:paraId="2E2FB9D6" w14:textId="7B9E2FDC">
            <w:pPr>
              <w:widowControl w:val="0"/>
              <w:tabs>
                <w:tab w:val="left" w:pos="360"/>
              </w:tabs>
              <w:rPr>
                <w:color w:val="000000"/>
              </w:rPr>
            </w:pPr>
            <w:r>
              <w:rPr>
                <w:color w:val="000000"/>
              </w:rPr>
              <w:t>A.22-05-015, A.22-05-016</w:t>
            </w:r>
          </w:p>
        </w:tc>
      </w:tr>
      <w:tr w:rsidRPr="007F620E" w:rsidR="00F23FC6" w:rsidTr="003B3366" w14:paraId="4AD750C1" w14:textId="77777777">
        <w:tc>
          <w:tcPr>
            <w:tcW w:w="4817" w:type="dxa"/>
          </w:tcPr>
          <w:p w:rsidRPr="007F620E" w:rsidR="00F23FC6" w:rsidP="003F159D" w:rsidRDefault="00F23FC6" w14:paraId="2A279407" w14:textId="1E831EEE">
            <w:pPr>
              <w:widowControl w:val="0"/>
              <w:ind w:left="360" w:hanging="360"/>
              <w:rPr>
                <w:color w:val="000000"/>
              </w:rPr>
            </w:pPr>
            <w:r w:rsidRPr="007F620E">
              <w:rPr>
                <w:color w:val="000000"/>
              </w:rPr>
              <w:t>10.</w:t>
            </w:r>
            <w:r>
              <w:rPr>
                <w:color w:val="000000"/>
              </w:rPr>
              <w:tab/>
            </w:r>
            <w:r w:rsidRPr="007F620E">
              <w:rPr>
                <w:color w:val="000000"/>
              </w:rPr>
              <w:t>Date of ALJ ruling:</w:t>
            </w:r>
          </w:p>
        </w:tc>
        <w:tc>
          <w:tcPr>
            <w:tcW w:w="2267" w:type="dxa"/>
          </w:tcPr>
          <w:p w:rsidRPr="00F72DF6" w:rsidR="00F23FC6" w:rsidP="003F159D" w:rsidRDefault="00F23FC6" w14:paraId="4B66A2E4" w14:textId="040A5B46">
            <w:pPr>
              <w:widowControl w:val="0"/>
              <w:ind w:left="110" w:firstLine="20"/>
              <w:rPr>
                <w:color w:val="000000"/>
              </w:rPr>
            </w:pPr>
            <w:r w:rsidRPr="00F72DF6">
              <w:rPr>
                <w:color w:val="000000"/>
              </w:rPr>
              <w:t xml:space="preserve">March 13, 2020 (R.19-11-009) and </w:t>
            </w:r>
            <w:r w:rsidRPr="00F72DF6">
              <w:rPr>
                <w:color w:val="000000"/>
              </w:rPr>
              <w:br/>
              <w:t>February 23, 2023 (A.22-05-015/016)</w:t>
            </w:r>
          </w:p>
        </w:tc>
        <w:tc>
          <w:tcPr>
            <w:tcW w:w="2631" w:type="dxa"/>
          </w:tcPr>
          <w:p w:rsidRPr="00F72DF6" w:rsidR="00F23FC6" w:rsidP="003F159D" w:rsidRDefault="00890165" w14:paraId="3B83D035" w14:textId="1A820713">
            <w:pPr>
              <w:widowControl w:val="0"/>
              <w:tabs>
                <w:tab w:val="left" w:pos="360"/>
              </w:tabs>
              <w:rPr>
                <w:color w:val="000000"/>
              </w:rPr>
            </w:pPr>
            <w:r>
              <w:rPr>
                <w:color w:val="000000"/>
              </w:rPr>
              <w:t>February 23, 2023</w:t>
            </w:r>
            <w:r w:rsidRPr="00F72DF6">
              <w:rPr>
                <w:rStyle w:val="FootnoteReference"/>
                <w:color w:val="000000"/>
              </w:rPr>
              <w:footnoteReference w:id="6"/>
            </w:r>
            <w:r>
              <w:rPr>
                <w:color w:val="000000"/>
              </w:rPr>
              <w:t xml:space="preserve"> </w:t>
            </w:r>
            <w:r w:rsidR="00FF3524">
              <w:rPr>
                <w:color w:val="000000"/>
              </w:rPr>
              <w:t>June 29, 2026</w:t>
            </w:r>
            <w:r w:rsidR="005A1172">
              <w:rPr>
                <w:rStyle w:val="FootnoteReference"/>
                <w:color w:val="000000"/>
              </w:rPr>
              <w:footnoteReference w:id="7"/>
            </w:r>
          </w:p>
        </w:tc>
      </w:tr>
      <w:tr w:rsidRPr="007F620E" w:rsidR="00F23FC6" w:rsidTr="003B3366" w14:paraId="7C183C5E" w14:textId="77777777">
        <w:tc>
          <w:tcPr>
            <w:tcW w:w="4817" w:type="dxa"/>
          </w:tcPr>
          <w:p w:rsidRPr="007F620E" w:rsidR="00F23FC6" w:rsidP="003F159D" w:rsidRDefault="00F23FC6" w14:paraId="4141CB3D" w14:textId="2DCA8797">
            <w:pPr>
              <w:widowControl w:val="0"/>
              <w:ind w:left="360" w:hanging="360"/>
              <w:rPr>
                <w:color w:val="000000"/>
              </w:rPr>
            </w:pPr>
            <w:r w:rsidRPr="007F620E">
              <w:rPr>
                <w:color w:val="000000"/>
              </w:rPr>
              <w:t>11.</w:t>
            </w:r>
            <w:r>
              <w:rPr>
                <w:color w:val="000000"/>
              </w:rPr>
              <w:tab/>
            </w:r>
            <w:r w:rsidRPr="007F620E">
              <w:rPr>
                <w:color w:val="000000"/>
              </w:rPr>
              <w:t>Based on another CPUC determination (specify):</w:t>
            </w:r>
          </w:p>
        </w:tc>
        <w:tc>
          <w:tcPr>
            <w:tcW w:w="2267" w:type="dxa"/>
          </w:tcPr>
          <w:p w:rsidRPr="00F72DF6" w:rsidR="00F23FC6" w:rsidP="003F159D" w:rsidRDefault="00F23FC6" w14:paraId="141EB5CF" w14:textId="21C45CF7">
            <w:pPr>
              <w:widowControl w:val="0"/>
              <w:tabs>
                <w:tab w:val="left" w:pos="360"/>
              </w:tabs>
              <w:jc w:val="center"/>
              <w:rPr>
                <w:color w:val="000000"/>
              </w:rPr>
            </w:pPr>
            <w:r w:rsidRPr="00F72DF6">
              <w:rPr>
                <w:color w:val="000000"/>
              </w:rPr>
              <w:t xml:space="preserve">D.25-01-051, </w:t>
            </w:r>
            <w:r w:rsidRPr="00F72DF6">
              <w:rPr>
                <w:color w:val="000000"/>
              </w:rPr>
              <w:br/>
              <w:t>Box 12</w:t>
            </w:r>
          </w:p>
        </w:tc>
        <w:tc>
          <w:tcPr>
            <w:tcW w:w="2631" w:type="dxa"/>
          </w:tcPr>
          <w:p w:rsidRPr="00F72DF6" w:rsidR="00F23FC6" w:rsidP="003F159D" w:rsidRDefault="0000491E" w14:paraId="79318715" w14:textId="7AF45767">
            <w:pPr>
              <w:widowControl w:val="0"/>
              <w:tabs>
                <w:tab w:val="left" w:pos="360"/>
              </w:tabs>
              <w:rPr>
                <w:color w:val="000000"/>
              </w:rPr>
            </w:pPr>
            <w:r>
              <w:rPr>
                <w:color w:val="000000"/>
              </w:rPr>
              <w:t>Noted</w:t>
            </w:r>
          </w:p>
        </w:tc>
      </w:tr>
      <w:tr w:rsidRPr="007F620E" w:rsidR="00F23FC6" w:rsidTr="003B3366" w14:paraId="4E8D20BF" w14:textId="77777777">
        <w:tc>
          <w:tcPr>
            <w:tcW w:w="7084" w:type="dxa"/>
            <w:gridSpan w:val="2"/>
            <w:tcBorders>
              <w:bottom w:val="single" w:color="auto" w:sz="4" w:space="0"/>
            </w:tcBorders>
          </w:tcPr>
          <w:p w:rsidRPr="00F72DF6" w:rsidR="00F23FC6" w:rsidP="003F159D" w:rsidRDefault="00F23FC6" w14:paraId="48D0D936" w14:textId="6A3DF8B8">
            <w:pPr>
              <w:widowControl w:val="0"/>
              <w:tabs>
                <w:tab w:val="left" w:pos="360"/>
              </w:tabs>
              <w:ind w:left="360" w:hanging="360"/>
              <w:rPr>
                <w:color w:val="000000"/>
              </w:rPr>
            </w:pPr>
            <w:r w:rsidRPr="00F72DF6">
              <w:rPr>
                <w:color w:val="000000"/>
              </w:rPr>
              <w:t>12.</w:t>
            </w:r>
            <w:r w:rsidRPr="00F72DF6">
              <w:rPr>
                <w:color w:val="000000"/>
              </w:rPr>
              <w:tab/>
              <w:t>Has the Intervenor demonstrated significant financial hardship?</w:t>
            </w:r>
          </w:p>
        </w:tc>
        <w:tc>
          <w:tcPr>
            <w:tcW w:w="2631" w:type="dxa"/>
            <w:tcBorders>
              <w:bottom w:val="single" w:color="auto" w:sz="4" w:space="0"/>
            </w:tcBorders>
          </w:tcPr>
          <w:p w:rsidRPr="00F72DF6" w:rsidR="00F23FC6" w:rsidP="003F159D" w:rsidRDefault="00FF3524" w14:paraId="0F29B839" w14:textId="0F51B15C">
            <w:pPr>
              <w:widowControl w:val="0"/>
              <w:tabs>
                <w:tab w:val="left" w:pos="360"/>
              </w:tabs>
              <w:rPr>
                <w:color w:val="000000"/>
              </w:rPr>
            </w:pPr>
            <w:r>
              <w:rPr>
                <w:color w:val="000000"/>
              </w:rPr>
              <w:t>Yes</w:t>
            </w:r>
          </w:p>
        </w:tc>
      </w:tr>
      <w:tr w:rsidRPr="007F620E" w:rsidR="00F23FC6" w:rsidTr="003B3366" w14:paraId="60D4FD5C" w14:textId="77777777">
        <w:tc>
          <w:tcPr>
            <w:tcW w:w="9715"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F23FC6" w:rsidP="00F23FC6" w:rsidRDefault="00F23FC6" w14:paraId="172E2884" w14:textId="77777777">
            <w:pPr>
              <w:keepNext/>
              <w:tabs>
                <w:tab w:val="left" w:pos="360"/>
              </w:tabs>
              <w:jc w:val="center"/>
              <w:rPr>
                <w:color w:val="000000"/>
              </w:rPr>
            </w:pPr>
            <w:r w:rsidRPr="007F620E">
              <w:rPr>
                <w:b/>
                <w:color w:val="000000"/>
              </w:rPr>
              <w:lastRenderedPageBreak/>
              <w:t>Timely request for compensation (§ 1804(c)):</w:t>
            </w:r>
          </w:p>
        </w:tc>
      </w:tr>
      <w:tr w:rsidRPr="007F620E" w:rsidR="00F23FC6" w:rsidTr="003B3366" w14:paraId="3E7938B0" w14:textId="77777777">
        <w:tc>
          <w:tcPr>
            <w:tcW w:w="4817" w:type="dxa"/>
            <w:tcBorders>
              <w:top w:val="single" w:color="auto" w:sz="4" w:space="0"/>
            </w:tcBorders>
          </w:tcPr>
          <w:p w:rsidRPr="007F620E" w:rsidR="00F23FC6" w:rsidP="00F23FC6" w:rsidRDefault="00F23FC6" w14:paraId="66088F1B" w14:textId="2DB4A731">
            <w:pPr>
              <w:keepNext/>
              <w:tabs>
                <w:tab w:val="left" w:pos="612"/>
              </w:tabs>
              <w:ind w:left="360" w:hanging="360"/>
              <w:rPr>
                <w:color w:val="000000"/>
              </w:rPr>
            </w:pPr>
            <w:r w:rsidRPr="007F620E">
              <w:rPr>
                <w:color w:val="000000"/>
              </w:rPr>
              <w:t>13.</w:t>
            </w:r>
            <w:r>
              <w:rPr>
                <w:color w:val="000000"/>
              </w:rPr>
              <w:tab/>
            </w:r>
            <w:r w:rsidRPr="007F620E">
              <w:rPr>
                <w:color w:val="000000"/>
              </w:rPr>
              <w:t>Identify Final Decision:</w:t>
            </w:r>
          </w:p>
        </w:tc>
        <w:tc>
          <w:tcPr>
            <w:tcW w:w="2267" w:type="dxa"/>
            <w:tcBorders>
              <w:top w:val="single" w:color="auto" w:sz="4" w:space="0"/>
            </w:tcBorders>
          </w:tcPr>
          <w:p w:rsidRPr="007F620E" w:rsidR="00F23FC6" w:rsidP="00F23FC6" w:rsidRDefault="00F23FC6" w14:paraId="7166F318" w14:textId="5E69EE19">
            <w:pPr>
              <w:tabs>
                <w:tab w:val="left" w:pos="360"/>
              </w:tabs>
              <w:rPr>
                <w:color w:val="000000"/>
              </w:rPr>
            </w:pPr>
            <w:r>
              <w:rPr>
                <w:color w:val="000000"/>
              </w:rPr>
              <w:t>D.24-12-074</w:t>
            </w:r>
          </w:p>
        </w:tc>
        <w:tc>
          <w:tcPr>
            <w:tcW w:w="2631" w:type="dxa"/>
            <w:tcBorders>
              <w:top w:val="single" w:color="auto" w:sz="4" w:space="0"/>
            </w:tcBorders>
          </w:tcPr>
          <w:p w:rsidRPr="007F620E" w:rsidR="00F23FC6" w:rsidP="00F23FC6" w:rsidRDefault="00F23FC6" w14:paraId="1588DC54" w14:textId="4DFA7398">
            <w:pPr>
              <w:tabs>
                <w:tab w:val="left" w:pos="360"/>
              </w:tabs>
              <w:rPr>
                <w:color w:val="000000"/>
              </w:rPr>
            </w:pPr>
            <w:r>
              <w:rPr>
                <w:color w:val="000000"/>
              </w:rPr>
              <w:t>Verified</w:t>
            </w:r>
          </w:p>
        </w:tc>
      </w:tr>
      <w:tr w:rsidRPr="007F620E" w:rsidR="00F23FC6" w:rsidTr="003B3366" w14:paraId="6360DE59" w14:textId="77777777">
        <w:tc>
          <w:tcPr>
            <w:tcW w:w="4817" w:type="dxa"/>
          </w:tcPr>
          <w:p w:rsidRPr="007F620E" w:rsidR="00F23FC6" w:rsidP="00F23FC6" w:rsidRDefault="00F23FC6" w14:paraId="4B809E4A" w14:textId="4BEED0BB">
            <w:pPr>
              <w:tabs>
                <w:tab w:val="left" w:pos="612"/>
              </w:tabs>
              <w:ind w:left="360" w:hanging="360"/>
              <w:rPr>
                <w:color w:val="000000"/>
              </w:rPr>
            </w:pPr>
            <w:r w:rsidRPr="007F620E">
              <w:rPr>
                <w:color w:val="000000"/>
              </w:rPr>
              <w:t>14.</w:t>
            </w:r>
            <w:r>
              <w:rPr>
                <w:color w:val="000000"/>
              </w:rPr>
              <w:tab/>
            </w:r>
            <w:r w:rsidRPr="007F620E">
              <w:rPr>
                <w:color w:val="000000"/>
              </w:rPr>
              <w:t xml:space="preserve">Date of issuance of Final Order or Decision:    </w:t>
            </w:r>
          </w:p>
        </w:tc>
        <w:tc>
          <w:tcPr>
            <w:tcW w:w="2267" w:type="dxa"/>
          </w:tcPr>
          <w:p w:rsidRPr="007F620E" w:rsidR="00F23FC6" w:rsidP="00F23FC6" w:rsidRDefault="00F23FC6" w14:paraId="20455B5F" w14:textId="60921900">
            <w:pPr>
              <w:tabs>
                <w:tab w:val="left" w:pos="360"/>
              </w:tabs>
              <w:rPr>
                <w:color w:val="000000"/>
              </w:rPr>
            </w:pPr>
            <w:r>
              <w:rPr>
                <w:color w:val="000000"/>
              </w:rPr>
              <w:t>December 23, 2024</w:t>
            </w:r>
          </w:p>
        </w:tc>
        <w:tc>
          <w:tcPr>
            <w:tcW w:w="2631" w:type="dxa"/>
          </w:tcPr>
          <w:p w:rsidRPr="007F620E" w:rsidR="00F23FC6" w:rsidP="00F23FC6" w:rsidRDefault="00F23FC6" w14:paraId="1FCF00DD" w14:textId="56D3C0DE">
            <w:pPr>
              <w:tabs>
                <w:tab w:val="left" w:pos="360"/>
              </w:tabs>
              <w:rPr>
                <w:color w:val="000000"/>
              </w:rPr>
            </w:pPr>
            <w:r>
              <w:rPr>
                <w:color w:val="000000"/>
              </w:rPr>
              <w:t>Verified</w:t>
            </w:r>
          </w:p>
        </w:tc>
      </w:tr>
      <w:tr w:rsidRPr="007F620E" w:rsidR="00F23FC6" w:rsidTr="003B3366" w14:paraId="723259E3" w14:textId="77777777">
        <w:tc>
          <w:tcPr>
            <w:tcW w:w="4817" w:type="dxa"/>
          </w:tcPr>
          <w:p w:rsidRPr="007F620E" w:rsidR="00F23FC6" w:rsidP="00F23FC6" w:rsidRDefault="00F23FC6" w14:paraId="163EE1CA" w14:textId="2B64EB9E">
            <w:pPr>
              <w:tabs>
                <w:tab w:val="left" w:pos="612"/>
              </w:tabs>
              <w:ind w:left="360" w:hanging="360"/>
              <w:rPr>
                <w:color w:val="000000"/>
              </w:rPr>
            </w:pPr>
            <w:r w:rsidRPr="007F620E">
              <w:rPr>
                <w:color w:val="000000"/>
              </w:rPr>
              <w:t>15.</w:t>
            </w:r>
            <w:r>
              <w:rPr>
                <w:color w:val="000000"/>
              </w:rPr>
              <w:tab/>
            </w:r>
            <w:r w:rsidRPr="008271E1">
              <w:rPr>
                <w:color w:val="000000"/>
              </w:rPr>
              <w:t>File date of compensation request:</w:t>
            </w:r>
          </w:p>
        </w:tc>
        <w:tc>
          <w:tcPr>
            <w:tcW w:w="2267" w:type="dxa"/>
          </w:tcPr>
          <w:p w:rsidRPr="007F620E" w:rsidR="00F23FC6" w:rsidP="00F23FC6" w:rsidRDefault="00F23FC6" w14:paraId="0568B39D" w14:textId="7D758E23">
            <w:pPr>
              <w:tabs>
                <w:tab w:val="left" w:pos="360"/>
              </w:tabs>
              <w:rPr>
                <w:color w:val="000000"/>
              </w:rPr>
            </w:pPr>
            <w:r>
              <w:rPr>
                <w:color w:val="000000"/>
              </w:rPr>
              <w:t>February 20, 2025</w:t>
            </w:r>
          </w:p>
        </w:tc>
        <w:tc>
          <w:tcPr>
            <w:tcW w:w="2631" w:type="dxa"/>
          </w:tcPr>
          <w:p w:rsidRPr="007F620E" w:rsidR="00F23FC6" w:rsidP="00F23FC6" w:rsidRDefault="00F23FC6" w14:paraId="1CBF4E7A" w14:textId="272FD7F1">
            <w:pPr>
              <w:tabs>
                <w:tab w:val="left" w:pos="360"/>
              </w:tabs>
              <w:rPr>
                <w:color w:val="000000"/>
              </w:rPr>
            </w:pPr>
            <w:r>
              <w:rPr>
                <w:color w:val="000000"/>
              </w:rPr>
              <w:t>Verified</w:t>
            </w:r>
          </w:p>
        </w:tc>
      </w:tr>
      <w:tr w:rsidRPr="007F620E" w:rsidR="00F23FC6" w:rsidTr="003B3366" w14:paraId="406BCA3A" w14:textId="77777777">
        <w:tc>
          <w:tcPr>
            <w:tcW w:w="7084" w:type="dxa"/>
            <w:gridSpan w:val="2"/>
          </w:tcPr>
          <w:p w:rsidRPr="007F620E" w:rsidR="00F23FC6" w:rsidP="00F23FC6" w:rsidRDefault="00F23FC6" w14:paraId="10AF42D1" w14:textId="67695104">
            <w:pPr>
              <w:tabs>
                <w:tab w:val="left" w:pos="360"/>
              </w:tabs>
              <w:ind w:left="360" w:hanging="360"/>
              <w:rPr>
                <w:color w:val="000000"/>
              </w:rPr>
            </w:pPr>
            <w:proofErr w:type="gramStart"/>
            <w:r w:rsidRPr="007F620E">
              <w:rPr>
                <w:color w:val="000000"/>
              </w:rPr>
              <w:t>16</w:t>
            </w:r>
            <w:r>
              <w:rPr>
                <w:color w:val="000000"/>
              </w:rPr>
              <w:t>.</w:t>
            </w:r>
            <w:r>
              <w:rPr>
                <w:color w:val="000000"/>
              </w:rPr>
              <w:tab/>
            </w:r>
            <w:r w:rsidRPr="007F620E">
              <w:rPr>
                <w:color w:val="000000"/>
              </w:rPr>
              <w:t>Was</w:t>
            </w:r>
            <w:proofErr w:type="gramEnd"/>
            <w:r w:rsidRPr="007F620E">
              <w:rPr>
                <w:color w:val="000000"/>
              </w:rPr>
              <w:t xml:space="preserve"> the request for compensation timely?</w:t>
            </w:r>
          </w:p>
        </w:tc>
        <w:tc>
          <w:tcPr>
            <w:tcW w:w="2631" w:type="dxa"/>
          </w:tcPr>
          <w:p w:rsidRPr="007F620E" w:rsidR="00F23FC6" w:rsidP="00F23FC6" w:rsidRDefault="00F23FC6" w14:paraId="2EA30E63" w14:textId="4C91C129">
            <w:pPr>
              <w:tabs>
                <w:tab w:val="left" w:pos="360"/>
              </w:tabs>
              <w:rPr>
                <w:color w:val="000000"/>
              </w:rPr>
            </w:pPr>
            <w:r>
              <w:rPr>
                <w:color w:val="000000"/>
              </w:rPr>
              <w:t>Yes</w:t>
            </w:r>
          </w:p>
        </w:tc>
      </w:tr>
    </w:tbl>
    <w:p w:rsidRPr="007F620E" w:rsidR="00A92D0B" w:rsidP="00474DBB" w:rsidRDefault="00A92D0B" w14:paraId="0068592B" w14:textId="624083E8">
      <w:pPr>
        <w:widowControl w:val="0"/>
        <w:numPr>
          <w:ilvl w:val="0"/>
          <w:numId w:val="5"/>
        </w:numPr>
        <w:spacing w:before="360" w:after="120"/>
        <w:rPr>
          <w:b/>
          <w:color w:val="000000"/>
        </w:rPr>
      </w:pPr>
      <w:r w:rsidRPr="007F620E">
        <w:rPr>
          <w:b/>
          <w:color w:val="000000"/>
        </w:rPr>
        <w:t>Additional Comments on Part I</w:t>
      </w:r>
      <w:r w:rsidR="00C02649">
        <w:rPr>
          <w:b/>
          <w:color w:val="000000"/>
        </w:rPr>
        <w:t>:</w:t>
      </w:r>
      <w:r w:rsidRPr="007F620E">
        <w:rPr>
          <w:b/>
          <w:color w:val="000000"/>
        </w:rPr>
        <w:t xml:space="preserve"> </w:t>
      </w:r>
    </w:p>
    <w:tbl>
      <w:tblPr>
        <w:tblW w:w="97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860"/>
        <w:gridCol w:w="3759"/>
        <w:gridCol w:w="5096"/>
      </w:tblGrid>
      <w:tr w:rsidRPr="007F620E" w:rsidR="003C608A" w:rsidTr="003B3366" w14:paraId="046F77BA" w14:textId="77777777">
        <w:trPr>
          <w:tblHeader/>
        </w:trPr>
        <w:tc>
          <w:tcPr>
            <w:tcW w:w="860" w:type="dxa"/>
            <w:tcBorders>
              <w:bottom w:val="single" w:color="auto" w:sz="4" w:space="0"/>
            </w:tcBorders>
            <w:shd w:val="clear" w:color="auto" w:fill="D9D9D9" w:themeFill="background1" w:themeFillShade="D9"/>
          </w:tcPr>
          <w:p w:rsidRPr="007F620E" w:rsidR="003C608A" w:rsidP="007056FC" w:rsidRDefault="003C608A" w14:paraId="0CB867A6" w14:textId="77777777">
            <w:pPr>
              <w:tabs>
                <w:tab w:val="left" w:pos="360"/>
              </w:tabs>
              <w:jc w:val="center"/>
              <w:rPr>
                <w:b/>
                <w:color w:val="000000"/>
              </w:rPr>
            </w:pPr>
            <w:r w:rsidRPr="007F620E">
              <w:rPr>
                <w:b/>
                <w:color w:val="000000"/>
              </w:rPr>
              <w:t>#</w:t>
            </w:r>
          </w:p>
        </w:tc>
        <w:tc>
          <w:tcPr>
            <w:tcW w:w="3759" w:type="dxa"/>
            <w:tcBorders>
              <w:bottom w:val="single" w:color="auto" w:sz="4" w:space="0"/>
            </w:tcBorders>
            <w:shd w:val="clear" w:color="auto" w:fill="D9D9D9" w:themeFill="background1" w:themeFillShade="D9"/>
          </w:tcPr>
          <w:p w:rsidRPr="007F620E" w:rsidR="003C608A" w:rsidP="007056FC" w:rsidRDefault="003C608A" w14:paraId="196D09DF" w14:textId="77777777">
            <w:pPr>
              <w:tabs>
                <w:tab w:val="left" w:pos="360"/>
              </w:tabs>
              <w:jc w:val="center"/>
              <w:rPr>
                <w:b/>
                <w:color w:val="000000"/>
              </w:rPr>
            </w:pPr>
            <w:r w:rsidRPr="007F620E">
              <w:rPr>
                <w:b/>
                <w:color w:val="000000"/>
              </w:rPr>
              <w:t>Intervenor’s Comment(s)</w:t>
            </w:r>
          </w:p>
        </w:tc>
        <w:tc>
          <w:tcPr>
            <w:tcW w:w="5096" w:type="dxa"/>
            <w:shd w:val="clear" w:color="auto" w:fill="D9D9D9" w:themeFill="background1" w:themeFillShade="D9"/>
          </w:tcPr>
          <w:p w:rsidRPr="007F620E" w:rsidR="003C608A" w:rsidP="007056FC" w:rsidRDefault="003C608A" w14:paraId="07207D31" w14:textId="77777777">
            <w:pPr>
              <w:tabs>
                <w:tab w:val="left" w:pos="360"/>
              </w:tabs>
              <w:jc w:val="center"/>
              <w:rPr>
                <w:b/>
                <w:color w:val="000000"/>
              </w:rPr>
            </w:pPr>
            <w:r w:rsidRPr="007F620E">
              <w:rPr>
                <w:b/>
                <w:color w:val="000000"/>
              </w:rPr>
              <w:t>CPUC Discussion</w:t>
            </w:r>
          </w:p>
        </w:tc>
      </w:tr>
      <w:tr w:rsidRPr="007F620E" w:rsidR="003C608A" w:rsidTr="003B3366" w14:paraId="1C6180A4" w14:textId="77777777">
        <w:trPr>
          <w:trHeight w:val="67"/>
        </w:trPr>
        <w:tc>
          <w:tcPr>
            <w:tcW w:w="860" w:type="dxa"/>
          </w:tcPr>
          <w:p w:rsidRPr="007F620E" w:rsidR="003C608A" w:rsidP="007056FC" w:rsidRDefault="003C608A" w14:paraId="4350D384" w14:textId="77777777">
            <w:pPr>
              <w:tabs>
                <w:tab w:val="left" w:pos="360"/>
              </w:tabs>
              <w:rPr>
                <w:color w:val="000000"/>
              </w:rPr>
            </w:pPr>
          </w:p>
        </w:tc>
        <w:tc>
          <w:tcPr>
            <w:tcW w:w="3759" w:type="dxa"/>
          </w:tcPr>
          <w:p w:rsidRPr="007F620E" w:rsidR="003C608A" w:rsidP="00474DBB" w:rsidRDefault="00796AD1" w14:paraId="0ECF4A98" w14:textId="4FEC1C61">
            <w:pPr>
              <w:widowControl w:val="0"/>
              <w:tabs>
                <w:tab w:val="left" w:pos="360"/>
              </w:tabs>
              <w:rPr>
                <w:color w:val="000000"/>
              </w:rPr>
            </w:pPr>
            <w:proofErr w:type="gramStart"/>
            <w:r>
              <w:rPr>
                <w:color w:val="000000"/>
              </w:rPr>
              <w:t>The February</w:t>
            </w:r>
            <w:proofErr w:type="gramEnd"/>
            <w:r>
              <w:rPr>
                <w:color w:val="000000"/>
              </w:rPr>
              <w:t xml:space="preserve"> 23, </w:t>
            </w:r>
            <w:proofErr w:type="gramStart"/>
            <w:r>
              <w:rPr>
                <w:color w:val="000000"/>
              </w:rPr>
              <w:t>2023</w:t>
            </w:r>
            <w:proofErr w:type="gramEnd"/>
            <w:r>
              <w:rPr>
                <w:color w:val="000000"/>
              </w:rPr>
              <w:t xml:space="preserve"> ALJ Ruling in this Proceeding responding to CEJA’s NOI require</w:t>
            </w:r>
            <w:r w:rsidR="002E7051">
              <w:rPr>
                <w:color w:val="000000"/>
              </w:rPr>
              <w:t xml:space="preserve">d CEJA to provide additional financial information in its intervenor compensation claim. CEJA is </w:t>
            </w:r>
            <w:proofErr w:type="gramStart"/>
            <w:r w:rsidR="002E7051">
              <w:rPr>
                <w:color w:val="000000"/>
              </w:rPr>
              <w:t>filing</w:t>
            </w:r>
            <w:proofErr w:type="gramEnd"/>
            <w:r w:rsidR="002E7051">
              <w:rPr>
                <w:color w:val="000000"/>
              </w:rPr>
              <w:t xml:space="preserve"> </w:t>
            </w:r>
            <w:proofErr w:type="gramStart"/>
            <w:r w:rsidR="002E7051">
              <w:rPr>
                <w:color w:val="000000"/>
              </w:rPr>
              <w:t>that</w:t>
            </w:r>
            <w:proofErr w:type="gramEnd"/>
            <w:r w:rsidR="002E7051">
              <w:rPr>
                <w:color w:val="000000"/>
              </w:rPr>
              <w:t xml:space="preserve"> information concurrent with th</w:t>
            </w:r>
            <w:r w:rsidR="008F3BEE">
              <w:rPr>
                <w:color w:val="000000"/>
              </w:rPr>
              <w:t>is</w:t>
            </w:r>
            <w:r w:rsidR="002E7051">
              <w:rPr>
                <w:color w:val="000000"/>
              </w:rPr>
              <w:t xml:space="preserve"> claim in the form of a Response with a Motion to File Under Seal, as it contains sensitive financial information about CEJA and its member organizations. </w:t>
            </w:r>
          </w:p>
        </w:tc>
        <w:tc>
          <w:tcPr>
            <w:tcW w:w="5096" w:type="dxa"/>
          </w:tcPr>
          <w:p w:rsidRPr="007F620E" w:rsidR="003C608A" w:rsidP="00F72DF6" w:rsidRDefault="008A39DE" w14:paraId="416D6250" w14:textId="31FB3C6B">
            <w:pPr>
              <w:tabs>
                <w:tab w:val="left" w:pos="360"/>
              </w:tabs>
              <w:rPr>
                <w:color w:val="000000"/>
              </w:rPr>
            </w:pPr>
            <w:r>
              <w:rPr>
                <w:color w:val="000000"/>
              </w:rPr>
              <w:t>On June 29</w:t>
            </w:r>
            <w:r w:rsidRPr="008A39DE">
              <w:rPr>
                <w:color w:val="000000"/>
                <w:vertAlign w:val="superscript"/>
              </w:rPr>
              <w:t>th</w:t>
            </w:r>
            <w:r>
              <w:rPr>
                <w:color w:val="000000"/>
                <w:vertAlign w:val="superscript"/>
              </w:rPr>
              <w:t xml:space="preserve">, </w:t>
            </w:r>
            <w:r>
              <w:rPr>
                <w:color w:val="000000"/>
              </w:rPr>
              <w:t xml:space="preserve">2026, </w:t>
            </w:r>
            <w:r w:rsidRPr="00A67874" w:rsidR="00A67874">
              <w:rPr>
                <w:color w:val="000000"/>
              </w:rPr>
              <w:t>California Environmental Justice Alliance met the eligibility requirements to claim intervenor compensation in this proceeding based on the record established in the</w:t>
            </w:r>
            <w:r w:rsidR="00A67874">
              <w:rPr>
                <w:color w:val="000000"/>
              </w:rPr>
              <w:t xml:space="preserve"> Amended</w:t>
            </w:r>
            <w:r w:rsidRPr="00A67874" w:rsidR="00A67874">
              <w:rPr>
                <w:color w:val="000000"/>
              </w:rPr>
              <w:t xml:space="preserve"> NOI.</w:t>
            </w:r>
          </w:p>
        </w:tc>
      </w:tr>
    </w:tbl>
    <w:p w:rsidR="003B6A1B" w:rsidP="00474DBB" w:rsidRDefault="00A92D0B" w14:paraId="501B5F3D" w14:textId="07E14635">
      <w:pPr>
        <w:widowControl w:val="0"/>
        <w:spacing w:before="360"/>
        <w:jc w:val="center"/>
        <w:rPr>
          <w:b/>
          <w:color w:val="000000"/>
        </w:rPr>
      </w:pPr>
      <w:r w:rsidRPr="007F620E">
        <w:rPr>
          <w:b/>
          <w:color w:val="000000"/>
        </w:rPr>
        <w:t>PART II</w:t>
      </w:r>
      <w:r w:rsidRPr="007F620E" w:rsidR="00465F32">
        <w:rPr>
          <w:b/>
          <w:color w:val="000000"/>
        </w:rPr>
        <w:t>:</w:t>
      </w:r>
      <w:r w:rsidR="00465F32">
        <w:rPr>
          <w:b/>
          <w:color w:val="000000"/>
        </w:rPr>
        <w:t xml:space="preserve"> SUBSTANTIAL</w:t>
      </w:r>
      <w:r w:rsidRPr="007F620E">
        <w:rPr>
          <w:b/>
          <w:color w:val="000000"/>
        </w:rPr>
        <w:t xml:space="preserve"> CONTRIBUTION</w:t>
      </w:r>
    </w:p>
    <w:p w:rsidRPr="00C02649" w:rsidR="00A92D0B" w:rsidP="00474DBB" w:rsidRDefault="00D075B1" w14:paraId="337CC332" w14:textId="6AF39FE0">
      <w:pPr>
        <w:widowControl w:val="0"/>
        <w:numPr>
          <w:ilvl w:val="0"/>
          <w:numId w:val="8"/>
        </w:numPr>
        <w:spacing w:before="120" w:after="120"/>
        <w:rPr>
          <w:b/>
          <w:color w:val="000000"/>
        </w:rPr>
      </w:pPr>
      <w:r w:rsidRPr="007F620E">
        <w:rPr>
          <w:b/>
          <w:color w:val="000000"/>
        </w:rPr>
        <w:t xml:space="preserve">Did the </w:t>
      </w:r>
      <w:r w:rsidRPr="007F620E" w:rsidR="005A63D4">
        <w:rPr>
          <w:b/>
          <w:color w:val="000000"/>
        </w:rPr>
        <w:t>Intervenor</w:t>
      </w:r>
      <w:r w:rsidRPr="007F620E">
        <w:rPr>
          <w:b/>
          <w:color w:val="000000"/>
        </w:rPr>
        <w:t xml:space="preserve"> substantially contribute to the final decision</w:t>
      </w:r>
      <w:r w:rsidRPr="007F620E" w:rsidR="00A92D0B">
        <w:rPr>
          <w:b/>
          <w:color w:val="000000"/>
        </w:rPr>
        <w:t xml:space="preserve"> (</w:t>
      </w:r>
      <w:r w:rsidRPr="007F620E" w:rsidR="00A92D0B">
        <w:rPr>
          <w:b/>
          <w:i/>
          <w:color w:val="000000"/>
        </w:rPr>
        <w:t>see</w:t>
      </w:r>
      <w:r w:rsidRPr="007F620E" w:rsidR="00A92D0B">
        <w:rPr>
          <w:b/>
          <w:color w:val="000000"/>
        </w:rPr>
        <w:t xml:space="preserve"> § 1802(</w:t>
      </w:r>
      <w:r w:rsidR="00ED6B6B">
        <w:rPr>
          <w:b/>
          <w:color w:val="000000"/>
        </w:rPr>
        <w:t>j</w:t>
      </w:r>
      <w:r w:rsidRPr="007F620E" w:rsidR="00A92D0B">
        <w:rPr>
          <w:b/>
          <w:color w:val="000000"/>
        </w:rPr>
        <w:t xml:space="preserve">), </w:t>
      </w:r>
      <w:r w:rsidRPr="007F620E" w:rsidR="001E77CF">
        <w:rPr>
          <w:b/>
          <w:color w:val="000000"/>
        </w:rPr>
        <w:br/>
      </w:r>
      <w:r w:rsidRPr="007F620E" w:rsidR="00A92D0B">
        <w:rPr>
          <w:b/>
          <w:color w:val="000000"/>
        </w:rPr>
        <w:t>§ 1803(a)</w:t>
      </w:r>
      <w:r w:rsidRPr="007F620E" w:rsidR="00F30DA8">
        <w:rPr>
          <w:b/>
          <w:color w:val="000000"/>
        </w:rPr>
        <w:t>,</w:t>
      </w:r>
      <w:r w:rsidRPr="007F620E" w:rsidR="00A92D0B">
        <w:rPr>
          <w:b/>
          <w:color w:val="000000"/>
        </w:rPr>
        <w:t xml:space="preserve"> </w:t>
      </w:r>
      <w:r w:rsidR="00ED6B6B">
        <w:rPr>
          <w:b/>
          <w:color w:val="000000"/>
        </w:rPr>
        <w:t xml:space="preserve">1803.1(a) </w:t>
      </w:r>
      <w:r w:rsidRPr="007F620E" w:rsidR="00F30DA8">
        <w:rPr>
          <w:b/>
          <w:color w:val="000000"/>
        </w:rPr>
        <w:t>and</w:t>
      </w:r>
      <w:r w:rsidRPr="007F620E" w:rsidR="00A92D0B">
        <w:rPr>
          <w:b/>
          <w:color w:val="000000"/>
        </w:rPr>
        <w:t xml:space="preserve"> D.98-04-059)</w:t>
      </w:r>
      <w:r w:rsidR="00C02649">
        <w:rPr>
          <w:b/>
          <w:color w:val="000000"/>
        </w:rPr>
        <w:t>:</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3258"/>
        <w:gridCol w:w="4140"/>
        <w:gridCol w:w="2340"/>
      </w:tblGrid>
      <w:tr w:rsidRPr="007F620E" w:rsidR="00A92D0B" w:rsidTr="003F159D" w14:paraId="67755362" w14:textId="77777777">
        <w:tc>
          <w:tcPr>
            <w:tcW w:w="3258" w:type="dxa"/>
            <w:tcBorders>
              <w:bottom w:val="single" w:color="auto" w:sz="4" w:space="0"/>
            </w:tcBorders>
            <w:shd w:val="clear" w:color="auto" w:fill="D9D9D9" w:themeFill="background1" w:themeFillShade="D9"/>
            <w:vAlign w:val="bottom"/>
          </w:tcPr>
          <w:p w:rsidRPr="007F620E" w:rsidR="00A92D0B" w:rsidP="00F20452" w:rsidRDefault="00D075B1" w14:paraId="7CE2E5BB" w14:textId="1109D9FB">
            <w:pPr>
              <w:widowControl w:val="0"/>
              <w:rPr>
                <w:b/>
                <w:color w:val="000000"/>
              </w:rPr>
            </w:pPr>
            <w:r w:rsidRPr="007F620E">
              <w:rPr>
                <w:b/>
                <w:color w:val="000000"/>
              </w:rPr>
              <w:t>Intervenor’s Claimed Contribution(s)</w:t>
            </w:r>
          </w:p>
        </w:tc>
        <w:tc>
          <w:tcPr>
            <w:tcW w:w="4140" w:type="dxa"/>
            <w:tcBorders>
              <w:bottom w:val="single" w:color="auto" w:sz="4" w:space="0"/>
            </w:tcBorders>
            <w:shd w:val="clear" w:color="auto" w:fill="D9D9D9" w:themeFill="background1" w:themeFillShade="D9"/>
            <w:vAlign w:val="bottom"/>
          </w:tcPr>
          <w:p w:rsidRPr="007F620E" w:rsidR="00A92D0B" w:rsidP="00F20452" w:rsidRDefault="00A92D0B" w14:paraId="2794272E" w14:textId="77777777">
            <w:pPr>
              <w:widowControl w:val="0"/>
              <w:rPr>
                <w:b/>
                <w:color w:val="000000"/>
              </w:rPr>
            </w:pPr>
            <w:r w:rsidRPr="007F620E">
              <w:rPr>
                <w:b/>
                <w:color w:val="000000"/>
              </w:rPr>
              <w:t xml:space="preserve">Specific References to </w:t>
            </w:r>
            <w:r w:rsidRPr="007F620E" w:rsidR="00D075B1">
              <w:rPr>
                <w:b/>
                <w:color w:val="000000"/>
              </w:rPr>
              <w:t>Intervenor’s Claimed Contribution(s)</w:t>
            </w:r>
          </w:p>
        </w:tc>
        <w:tc>
          <w:tcPr>
            <w:tcW w:w="2340" w:type="dxa"/>
            <w:shd w:val="clear" w:color="auto" w:fill="D9D9D9" w:themeFill="background1" w:themeFillShade="D9"/>
            <w:vAlign w:val="bottom"/>
          </w:tcPr>
          <w:p w:rsidRPr="007F620E" w:rsidR="00A92D0B" w:rsidP="00F20452" w:rsidRDefault="00D075B1" w14:paraId="79AFC714" w14:textId="77777777">
            <w:pPr>
              <w:widowControl w:val="0"/>
              <w:rPr>
                <w:b/>
                <w:color w:val="000000"/>
              </w:rPr>
            </w:pPr>
            <w:r w:rsidRPr="007F620E">
              <w:rPr>
                <w:b/>
                <w:color w:val="000000"/>
              </w:rPr>
              <w:t>CPUC Discussion</w:t>
            </w:r>
          </w:p>
        </w:tc>
      </w:tr>
      <w:tr w:rsidRPr="007F620E" w:rsidR="00A92D0B" w:rsidTr="00474DBB" w14:paraId="4AAA05AE" w14:textId="77777777">
        <w:tc>
          <w:tcPr>
            <w:tcW w:w="3258" w:type="dxa"/>
          </w:tcPr>
          <w:p w:rsidR="009E0389" w:rsidP="00F20452" w:rsidRDefault="00F216B6" w14:paraId="1970121A" w14:textId="05BA2E89">
            <w:pPr>
              <w:widowControl w:val="0"/>
              <w:rPr>
                <w:b/>
                <w:bCs/>
                <w:color w:val="000000"/>
              </w:rPr>
            </w:pPr>
            <w:r>
              <w:rPr>
                <w:b/>
                <w:bCs/>
                <w:color w:val="000000"/>
              </w:rPr>
              <w:t>1.</w:t>
            </w:r>
            <w:r w:rsidR="00067C26">
              <w:rPr>
                <w:b/>
                <w:bCs/>
                <w:color w:val="000000"/>
              </w:rPr>
              <w:t xml:space="preserve"> </w:t>
            </w:r>
            <w:r>
              <w:rPr>
                <w:b/>
                <w:bCs/>
                <w:color w:val="000000"/>
              </w:rPr>
              <w:t>Costs of Political Activities</w:t>
            </w:r>
            <w:r w:rsidR="000B4AB0">
              <w:rPr>
                <w:b/>
                <w:bCs/>
                <w:color w:val="000000"/>
              </w:rPr>
              <w:t xml:space="preserve"> and Outside Legal Costs </w:t>
            </w:r>
            <w:r w:rsidR="00840039">
              <w:rPr>
                <w:b/>
                <w:bCs/>
                <w:color w:val="000000"/>
              </w:rPr>
              <w:t>Improper for Ratepayer Recovery</w:t>
            </w:r>
          </w:p>
          <w:p w:rsidR="00067C26" w:rsidP="00F20452" w:rsidRDefault="00067C26" w14:paraId="0BA704FE" w14:textId="77777777">
            <w:pPr>
              <w:widowControl w:val="0"/>
              <w:rPr>
                <w:b/>
                <w:bCs/>
                <w:color w:val="000000"/>
              </w:rPr>
            </w:pPr>
          </w:p>
          <w:p w:rsidR="00067C26" w:rsidP="00F20452" w:rsidRDefault="00067C26" w14:paraId="737D8B1F" w14:textId="76057DD7">
            <w:pPr>
              <w:widowControl w:val="0"/>
              <w:rPr>
                <w:color w:val="000000"/>
              </w:rPr>
            </w:pPr>
            <w:r>
              <w:rPr>
                <w:color w:val="000000"/>
              </w:rPr>
              <w:t xml:space="preserve">California Environmental Justice Alliance (“CEJA”) </w:t>
            </w:r>
            <w:r w:rsidR="00682963">
              <w:rPr>
                <w:color w:val="000000"/>
              </w:rPr>
              <w:t>provided legal, factual, and policy analysis in its testimony</w:t>
            </w:r>
            <w:r w:rsidR="005C7AD8">
              <w:rPr>
                <w:color w:val="000000"/>
              </w:rPr>
              <w:t xml:space="preserve"> and briefs that </w:t>
            </w:r>
            <w:r w:rsidR="0014674F">
              <w:rPr>
                <w:color w:val="000000"/>
              </w:rPr>
              <w:t xml:space="preserve">substantially contributed to the </w:t>
            </w:r>
            <w:r w:rsidR="003457A1">
              <w:rPr>
                <w:color w:val="000000"/>
              </w:rPr>
              <w:t xml:space="preserve">denial of </w:t>
            </w:r>
            <w:r w:rsidR="0037405C">
              <w:rPr>
                <w:color w:val="000000"/>
              </w:rPr>
              <w:t xml:space="preserve">costs for Southern California Gas Company (“SoCalGas”) </w:t>
            </w:r>
            <w:r w:rsidR="0037405C">
              <w:rPr>
                <w:color w:val="000000"/>
              </w:rPr>
              <w:lastRenderedPageBreak/>
              <w:t>and San Diego Gas &amp; Electric Company’s (“SDG&amp;E”) political activities</w:t>
            </w:r>
            <w:r w:rsidR="00460D53">
              <w:rPr>
                <w:color w:val="000000"/>
              </w:rPr>
              <w:t xml:space="preserve">, lobbying, </w:t>
            </w:r>
            <w:r w:rsidR="006859D8">
              <w:rPr>
                <w:color w:val="000000"/>
              </w:rPr>
              <w:t xml:space="preserve">membership dues to trade associations that conduct political activities and lobbying on their members’ behalf, and outside legal costs for </w:t>
            </w:r>
            <w:r w:rsidR="00492006">
              <w:rPr>
                <w:color w:val="000000"/>
              </w:rPr>
              <w:t>litigation to protect shareholders’ interests.</w:t>
            </w:r>
            <w:r w:rsidR="00035B1D">
              <w:rPr>
                <w:color w:val="000000"/>
              </w:rPr>
              <w:t xml:space="preserve"> </w:t>
            </w:r>
          </w:p>
          <w:p w:rsidR="00035B1D" w:rsidP="00F20452" w:rsidRDefault="00035B1D" w14:paraId="7700EEF7" w14:textId="77777777">
            <w:pPr>
              <w:widowControl w:val="0"/>
              <w:rPr>
                <w:color w:val="000000"/>
              </w:rPr>
            </w:pPr>
          </w:p>
          <w:p w:rsidR="00BF30DF" w:rsidP="00F20452" w:rsidRDefault="008D060A" w14:paraId="384B2657" w14:textId="5B1CC7CD">
            <w:pPr>
              <w:widowControl w:val="0"/>
              <w:rPr>
                <w:color w:val="000000"/>
              </w:rPr>
            </w:pPr>
            <w:proofErr w:type="gramStart"/>
            <w:r>
              <w:rPr>
                <w:color w:val="000000"/>
              </w:rPr>
              <w:t>With regard to</w:t>
            </w:r>
            <w:proofErr w:type="gramEnd"/>
            <w:r>
              <w:rPr>
                <w:color w:val="000000"/>
              </w:rPr>
              <w:t xml:space="preserve"> </w:t>
            </w:r>
            <w:r w:rsidR="007920DA">
              <w:rPr>
                <w:color w:val="000000"/>
              </w:rPr>
              <w:t>outside legal cos</w:t>
            </w:r>
            <w:r w:rsidR="003E7A22">
              <w:rPr>
                <w:color w:val="000000"/>
              </w:rPr>
              <w:t xml:space="preserve">ts, CEJA </w:t>
            </w:r>
            <w:r w:rsidR="0016726D">
              <w:rPr>
                <w:color w:val="000000"/>
              </w:rPr>
              <w:t xml:space="preserve">investigated </w:t>
            </w:r>
            <w:r w:rsidR="00EC7E04">
              <w:rPr>
                <w:color w:val="000000"/>
              </w:rPr>
              <w:t xml:space="preserve">through discovery </w:t>
            </w:r>
            <w:r w:rsidR="0016726D">
              <w:rPr>
                <w:color w:val="000000"/>
              </w:rPr>
              <w:t xml:space="preserve">SoCalGas’ requests for </w:t>
            </w:r>
            <w:r w:rsidR="00B44736">
              <w:rPr>
                <w:color w:val="000000"/>
              </w:rPr>
              <w:t xml:space="preserve">outside </w:t>
            </w:r>
            <w:r w:rsidR="00D03141">
              <w:rPr>
                <w:color w:val="000000"/>
              </w:rPr>
              <w:t xml:space="preserve">counsel costs that advanced </w:t>
            </w:r>
            <w:r w:rsidR="001C76C8">
              <w:rPr>
                <w:color w:val="000000"/>
              </w:rPr>
              <w:t xml:space="preserve">shareholder interests, rather than ratepayer interests. </w:t>
            </w:r>
            <w:r w:rsidR="004E2A6A">
              <w:rPr>
                <w:color w:val="000000"/>
              </w:rPr>
              <w:t xml:space="preserve">In response to CEJA’s </w:t>
            </w:r>
            <w:r w:rsidR="002A2CC4">
              <w:rPr>
                <w:color w:val="000000"/>
              </w:rPr>
              <w:t xml:space="preserve">questions, </w:t>
            </w:r>
            <w:r w:rsidR="00EC7E04">
              <w:rPr>
                <w:color w:val="000000"/>
              </w:rPr>
              <w:t xml:space="preserve">SoCalGas </w:t>
            </w:r>
            <w:r w:rsidR="00C70F6A">
              <w:rPr>
                <w:color w:val="000000"/>
              </w:rPr>
              <w:t xml:space="preserve">first </w:t>
            </w:r>
            <w:r w:rsidR="00EC7E04">
              <w:rPr>
                <w:color w:val="000000"/>
              </w:rPr>
              <w:t xml:space="preserve">removed </w:t>
            </w:r>
            <w:r w:rsidR="00793224">
              <w:rPr>
                <w:color w:val="000000"/>
              </w:rPr>
              <w:t xml:space="preserve">over </w:t>
            </w:r>
            <w:r w:rsidR="00344147">
              <w:rPr>
                <w:color w:val="000000"/>
              </w:rPr>
              <w:t>one</w:t>
            </w:r>
            <w:r w:rsidR="00914F5B">
              <w:rPr>
                <w:color w:val="000000"/>
              </w:rPr>
              <w:t xml:space="preserve"> million </w:t>
            </w:r>
            <w:r w:rsidR="00344147">
              <w:rPr>
                <w:color w:val="000000"/>
              </w:rPr>
              <w:t xml:space="preserve">dollars </w:t>
            </w:r>
            <w:r w:rsidR="00914F5B">
              <w:rPr>
                <w:color w:val="000000"/>
              </w:rPr>
              <w:t>of</w:t>
            </w:r>
            <w:r w:rsidR="00344147">
              <w:rPr>
                <w:color w:val="000000"/>
              </w:rPr>
              <w:t xml:space="preserve"> </w:t>
            </w:r>
            <w:r w:rsidR="002A2CC4">
              <w:rPr>
                <w:color w:val="000000"/>
              </w:rPr>
              <w:t xml:space="preserve">expenses from its forecast </w:t>
            </w:r>
            <w:r w:rsidR="00344147">
              <w:rPr>
                <w:color w:val="000000"/>
              </w:rPr>
              <w:t xml:space="preserve">that were paid to the law firm Reichman Jorgensen, </w:t>
            </w:r>
            <w:r w:rsidR="002A2CC4">
              <w:rPr>
                <w:color w:val="000000"/>
              </w:rPr>
              <w:t>reclassif</w:t>
            </w:r>
            <w:r w:rsidR="00344147">
              <w:rPr>
                <w:color w:val="000000"/>
              </w:rPr>
              <w:t>ying</w:t>
            </w:r>
            <w:r w:rsidR="002A2CC4">
              <w:rPr>
                <w:color w:val="000000"/>
              </w:rPr>
              <w:t xml:space="preserve"> the expenses to shareholder accounts</w:t>
            </w:r>
            <w:r w:rsidR="00344147">
              <w:rPr>
                <w:color w:val="000000"/>
              </w:rPr>
              <w:t xml:space="preserve"> and</w:t>
            </w:r>
            <w:r w:rsidR="002A2CC4">
              <w:rPr>
                <w:color w:val="000000"/>
              </w:rPr>
              <w:t xml:space="preserve"> claiming</w:t>
            </w:r>
            <w:r w:rsidR="00842DC6">
              <w:rPr>
                <w:color w:val="000000"/>
              </w:rPr>
              <w:t xml:space="preserve"> that the discovery questions had led SoCalGas to identify “one or more errors</w:t>
            </w:r>
            <w:r w:rsidR="00B93622">
              <w:rPr>
                <w:color w:val="000000"/>
              </w:rPr>
              <w:t xml:space="preserve">” in its Outside Counsel </w:t>
            </w:r>
            <w:r w:rsidR="00770C3E">
              <w:rPr>
                <w:color w:val="000000"/>
              </w:rPr>
              <w:t>cost allocations. After CEJA pressed further, including s</w:t>
            </w:r>
            <w:r w:rsidR="00901583">
              <w:rPr>
                <w:color w:val="000000"/>
              </w:rPr>
              <w:t>uccessfully litigating a Motion to Compel</w:t>
            </w:r>
            <w:r w:rsidR="00770C3E">
              <w:rPr>
                <w:color w:val="000000"/>
              </w:rPr>
              <w:t xml:space="preserve">, </w:t>
            </w:r>
            <w:r w:rsidR="006072A7">
              <w:rPr>
                <w:color w:val="000000"/>
              </w:rPr>
              <w:t>the utilities</w:t>
            </w:r>
            <w:r w:rsidR="00770C3E">
              <w:rPr>
                <w:color w:val="000000"/>
              </w:rPr>
              <w:t xml:space="preserve"> </w:t>
            </w:r>
            <w:r w:rsidR="009C71C9">
              <w:rPr>
                <w:color w:val="000000"/>
              </w:rPr>
              <w:t>“discovered” additional “errors,”</w:t>
            </w:r>
            <w:r w:rsidR="00C70F6A">
              <w:rPr>
                <w:color w:val="000000"/>
              </w:rPr>
              <w:t xml:space="preserve"> in both SoCalGas and SDG&amp;E’s booking of Outside Counsel costs,</w:t>
            </w:r>
            <w:r w:rsidR="009C71C9">
              <w:rPr>
                <w:color w:val="000000"/>
              </w:rPr>
              <w:t xml:space="preserve"> resulting in a downward adjustment of </w:t>
            </w:r>
            <w:r w:rsidR="006072A7">
              <w:rPr>
                <w:color w:val="000000"/>
              </w:rPr>
              <w:t xml:space="preserve">Outside Counsel costs </w:t>
            </w:r>
            <w:r w:rsidR="003D1E75">
              <w:rPr>
                <w:color w:val="000000"/>
              </w:rPr>
              <w:t>by</w:t>
            </w:r>
            <w:r w:rsidR="006072A7">
              <w:rPr>
                <w:color w:val="000000"/>
              </w:rPr>
              <w:t xml:space="preserve"> $4.308 million across both companies</w:t>
            </w:r>
            <w:r w:rsidR="00BF30DF">
              <w:rPr>
                <w:color w:val="000000"/>
              </w:rPr>
              <w:t xml:space="preserve">. In addition to the costs that </w:t>
            </w:r>
            <w:r w:rsidR="006A0DD9">
              <w:rPr>
                <w:color w:val="000000"/>
              </w:rPr>
              <w:t xml:space="preserve">the Sempra Utilities </w:t>
            </w:r>
            <w:r w:rsidR="00BF30DF">
              <w:rPr>
                <w:color w:val="000000"/>
              </w:rPr>
              <w:t xml:space="preserve">removed from </w:t>
            </w:r>
            <w:r w:rsidR="006A0DD9">
              <w:rPr>
                <w:color w:val="000000"/>
              </w:rPr>
              <w:t>their</w:t>
            </w:r>
            <w:r w:rsidR="00BF30DF">
              <w:rPr>
                <w:color w:val="000000"/>
              </w:rPr>
              <w:t xml:space="preserve"> forecast, the Commission also </w:t>
            </w:r>
            <w:r w:rsidR="00BB7DB0">
              <w:rPr>
                <w:color w:val="000000"/>
              </w:rPr>
              <w:t xml:space="preserve">denied </w:t>
            </w:r>
            <w:r w:rsidR="00FE3FB3">
              <w:rPr>
                <w:color w:val="000000"/>
              </w:rPr>
              <w:t xml:space="preserve">an additional </w:t>
            </w:r>
            <w:r w:rsidR="00BF30DF">
              <w:rPr>
                <w:color w:val="000000"/>
              </w:rPr>
              <w:t>$</w:t>
            </w:r>
            <w:r w:rsidR="00686C95">
              <w:rPr>
                <w:color w:val="000000"/>
              </w:rPr>
              <w:t>2.377 million</w:t>
            </w:r>
            <w:r w:rsidR="00BF30DF">
              <w:rPr>
                <w:color w:val="000000"/>
              </w:rPr>
              <w:t xml:space="preserve"> worth of outside legal </w:t>
            </w:r>
            <w:r w:rsidR="00BF30DF">
              <w:rPr>
                <w:color w:val="000000"/>
              </w:rPr>
              <w:lastRenderedPageBreak/>
              <w:t xml:space="preserve">expenses </w:t>
            </w:r>
            <w:r w:rsidR="008935F8">
              <w:rPr>
                <w:color w:val="000000"/>
              </w:rPr>
              <w:t xml:space="preserve">due to CEJA’s recommendations and development of the record to demonstrate these costs benefited shareholders, not ratepayers, and were unrecoverable. </w:t>
            </w:r>
            <w:r w:rsidR="00652DA8">
              <w:rPr>
                <w:color w:val="000000"/>
              </w:rPr>
              <w:t xml:space="preserve">Further, the Commission instituted new reporting requirements for both SoCalGas and SDG&amp;E </w:t>
            </w:r>
            <w:proofErr w:type="gramStart"/>
            <w:r w:rsidR="00652DA8">
              <w:rPr>
                <w:color w:val="000000"/>
              </w:rPr>
              <w:t>as a result of</w:t>
            </w:r>
            <w:proofErr w:type="gramEnd"/>
            <w:r w:rsidR="00652DA8">
              <w:rPr>
                <w:color w:val="000000"/>
              </w:rPr>
              <w:t xml:space="preserve"> CEJA’s advocacy regarding outside counsel expenses</w:t>
            </w:r>
            <w:r w:rsidR="00964D69">
              <w:rPr>
                <w:color w:val="000000"/>
              </w:rPr>
              <w:t xml:space="preserve"> and record-building regarding SoCalGas’ lack of transparency and </w:t>
            </w:r>
            <w:r w:rsidR="00BD23E0">
              <w:rPr>
                <w:color w:val="000000"/>
              </w:rPr>
              <w:t xml:space="preserve">repeated booking of inappropriate outside legal costs to ratepayer accounts. </w:t>
            </w:r>
          </w:p>
          <w:p w:rsidR="00686C95" w:rsidP="00F20452" w:rsidRDefault="00686C95" w14:paraId="52B0BACF" w14:textId="77777777">
            <w:pPr>
              <w:widowControl w:val="0"/>
              <w:rPr>
                <w:color w:val="000000"/>
              </w:rPr>
            </w:pPr>
          </w:p>
          <w:p w:rsidR="00686C95" w:rsidP="00F20452" w:rsidRDefault="00686C95" w14:paraId="2C797849" w14:textId="77777777">
            <w:pPr>
              <w:widowControl w:val="0"/>
              <w:rPr>
                <w:color w:val="000000"/>
              </w:rPr>
            </w:pPr>
          </w:p>
          <w:p w:rsidR="00686C95" w:rsidP="00F20452" w:rsidRDefault="00686C95" w14:paraId="18485C69" w14:textId="77777777">
            <w:pPr>
              <w:widowControl w:val="0"/>
              <w:rPr>
                <w:color w:val="000000"/>
              </w:rPr>
            </w:pPr>
          </w:p>
          <w:p w:rsidR="00686C95" w:rsidP="00F20452" w:rsidRDefault="00686C95" w14:paraId="5163C9C1" w14:textId="77777777">
            <w:pPr>
              <w:widowControl w:val="0"/>
              <w:rPr>
                <w:color w:val="000000"/>
              </w:rPr>
            </w:pPr>
          </w:p>
          <w:p w:rsidR="00686C95" w:rsidP="00F20452" w:rsidRDefault="00686C95" w14:paraId="3973209F" w14:textId="77777777">
            <w:pPr>
              <w:widowControl w:val="0"/>
              <w:rPr>
                <w:color w:val="000000"/>
              </w:rPr>
            </w:pPr>
          </w:p>
          <w:p w:rsidR="00686C95" w:rsidP="00F20452" w:rsidRDefault="00686C95" w14:paraId="5F630A12" w14:textId="77777777">
            <w:pPr>
              <w:widowControl w:val="0"/>
              <w:rPr>
                <w:color w:val="000000"/>
              </w:rPr>
            </w:pPr>
          </w:p>
          <w:p w:rsidR="00686C95" w:rsidP="00F20452" w:rsidRDefault="00686C95" w14:paraId="3826CB7B" w14:textId="77777777">
            <w:pPr>
              <w:widowControl w:val="0"/>
              <w:rPr>
                <w:color w:val="000000"/>
              </w:rPr>
            </w:pPr>
          </w:p>
          <w:p w:rsidR="00686C95" w:rsidP="00F20452" w:rsidRDefault="00686C95" w14:paraId="46801403" w14:textId="77777777">
            <w:pPr>
              <w:widowControl w:val="0"/>
              <w:rPr>
                <w:color w:val="000000"/>
              </w:rPr>
            </w:pPr>
          </w:p>
          <w:p w:rsidR="00686C95" w:rsidP="00F20452" w:rsidRDefault="00686C95" w14:paraId="3C591AE0" w14:textId="77777777">
            <w:pPr>
              <w:widowControl w:val="0"/>
              <w:rPr>
                <w:color w:val="000000"/>
              </w:rPr>
            </w:pPr>
          </w:p>
          <w:p w:rsidR="00686C95" w:rsidP="00F20452" w:rsidRDefault="00686C95" w14:paraId="70544921" w14:textId="77777777">
            <w:pPr>
              <w:widowControl w:val="0"/>
              <w:rPr>
                <w:color w:val="000000"/>
              </w:rPr>
            </w:pPr>
          </w:p>
          <w:p w:rsidR="00686C95" w:rsidP="00F20452" w:rsidRDefault="00686C95" w14:paraId="7E271E14" w14:textId="77777777">
            <w:pPr>
              <w:widowControl w:val="0"/>
              <w:rPr>
                <w:color w:val="000000"/>
              </w:rPr>
            </w:pPr>
          </w:p>
          <w:p w:rsidR="00686C95" w:rsidP="00F20452" w:rsidRDefault="00686C95" w14:paraId="1E7FCB89" w14:textId="77777777">
            <w:pPr>
              <w:widowControl w:val="0"/>
              <w:rPr>
                <w:color w:val="000000"/>
              </w:rPr>
            </w:pPr>
          </w:p>
          <w:p w:rsidR="00686C95" w:rsidP="00F20452" w:rsidRDefault="00686C95" w14:paraId="25DAEC28" w14:textId="77777777">
            <w:pPr>
              <w:widowControl w:val="0"/>
              <w:rPr>
                <w:color w:val="000000"/>
              </w:rPr>
            </w:pPr>
          </w:p>
          <w:p w:rsidR="00686C95" w:rsidP="00F20452" w:rsidRDefault="00686C95" w14:paraId="246BB403" w14:textId="77777777">
            <w:pPr>
              <w:widowControl w:val="0"/>
              <w:rPr>
                <w:color w:val="000000"/>
              </w:rPr>
            </w:pPr>
          </w:p>
          <w:p w:rsidR="00686C95" w:rsidP="00F20452" w:rsidRDefault="00686C95" w14:paraId="4ED5E23F" w14:textId="77777777">
            <w:pPr>
              <w:widowControl w:val="0"/>
              <w:rPr>
                <w:color w:val="000000"/>
              </w:rPr>
            </w:pPr>
          </w:p>
          <w:p w:rsidR="00686C95" w:rsidP="00F20452" w:rsidRDefault="00686C95" w14:paraId="2F140D94" w14:textId="77777777">
            <w:pPr>
              <w:widowControl w:val="0"/>
              <w:rPr>
                <w:color w:val="000000"/>
              </w:rPr>
            </w:pPr>
          </w:p>
          <w:p w:rsidR="00686C95" w:rsidP="00F20452" w:rsidRDefault="00686C95" w14:paraId="1D67B836" w14:textId="77777777">
            <w:pPr>
              <w:widowControl w:val="0"/>
              <w:rPr>
                <w:color w:val="000000"/>
              </w:rPr>
            </w:pPr>
          </w:p>
          <w:p w:rsidR="00686C95" w:rsidP="00F20452" w:rsidRDefault="00686C95" w14:paraId="7D34F147" w14:textId="77777777">
            <w:pPr>
              <w:widowControl w:val="0"/>
              <w:rPr>
                <w:color w:val="000000"/>
              </w:rPr>
            </w:pPr>
          </w:p>
          <w:p w:rsidR="00686C95" w:rsidP="00F20452" w:rsidRDefault="00686C95" w14:paraId="28A1B693" w14:textId="77777777">
            <w:pPr>
              <w:widowControl w:val="0"/>
              <w:rPr>
                <w:color w:val="000000"/>
              </w:rPr>
            </w:pPr>
          </w:p>
          <w:p w:rsidR="00686C95" w:rsidP="00F20452" w:rsidRDefault="00686C95" w14:paraId="3695152E" w14:textId="77777777">
            <w:pPr>
              <w:widowControl w:val="0"/>
              <w:rPr>
                <w:color w:val="000000"/>
              </w:rPr>
            </w:pPr>
          </w:p>
          <w:p w:rsidR="00686C95" w:rsidP="00F20452" w:rsidRDefault="00686C95" w14:paraId="77806556" w14:textId="77777777">
            <w:pPr>
              <w:widowControl w:val="0"/>
              <w:rPr>
                <w:color w:val="000000"/>
              </w:rPr>
            </w:pPr>
          </w:p>
          <w:p w:rsidR="00686C95" w:rsidP="00F20452" w:rsidRDefault="00686C95" w14:paraId="45F65B62" w14:textId="77777777">
            <w:pPr>
              <w:widowControl w:val="0"/>
              <w:rPr>
                <w:color w:val="000000"/>
              </w:rPr>
            </w:pPr>
          </w:p>
          <w:p w:rsidR="00686C95" w:rsidP="00F20452" w:rsidRDefault="00686C95" w14:paraId="3F6FD475" w14:textId="77777777">
            <w:pPr>
              <w:widowControl w:val="0"/>
              <w:rPr>
                <w:color w:val="000000"/>
              </w:rPr>
            </w:pPr>
          </w:p>
          <w:p w:rsidR="00686C95" w:rsidP="00F20452" w:rsidRDefault="00686C95" w14:paraId="7ECDD47F" w14:textId="77777777">
            <w:pPr>
              <w:widowControl w:val="0"/>
              <w:rPr>
                <w:color w:val="000000"/>
              </w:rPr>
            </w:pPr>
          </w:p>
          <w:p w:rsidR="00686C95" w:rsidP="00F20452" w:rsidRDefault="00686C95" w14:paraId="65C4B187" w14:textId="77777777">
            <w:pPr>
              <w:widowControl w:val="0"/>
              <w:rPr>
                <w:color w:val="000000"/>
              </w:rPr>
            </w:pPr>
          </w:p>
          <w:p w:rsidR="00686C95" w:rsidP="00F20452" w:rsidRDefault="00686C95" w14:paraId="10D8D824" w14:textId="77777777">
            <w:pPr>
              <w:widowControl w:val="0"/>
              <w:rPr>
                <w:color w:val="000000"/>
              </w:rPr>
            </w:pPr>
          </w:p>
          <w:p w:rsidR="00686C95" w:rsidP="00F20452" w:rsidRDefault="00686C95" w14:paraId="1B88378B" w14:textId="77777777">
            <w:pPr>
              <w:widowControl w:val="0"/>
              <w:rPr>
                <w:color w:val="000000"/>
              </w:rPr>
            </w:pPr>
          </w:p>
          <w:p w:rsidR="00686C95" w:rsidP="00F20452" w:rsidRDefault="00686C95" w14:paraId="2987EA27" w14:textId="77777777">
            <w:pPr>
              <w:widowControl w:val="0"/>
              <w:rPr>
                <w:color w:val="000000"/>
              </w:rPr>
            </w:pPr>
          </w:p>
          <w:p w:rsidR="00686C95" w:rsidP="00F20452" w:rsidRDefault="00686C95" w14:paraId="410FDEA6" w14:textId="77777777">
            <w:pPr>
              <w:widowControl w:val="0"/>
              <w:rPr>
                <w:color w:val="000000"/>
              </w:rPr>
            </w:pPr>
          </w:p>
          <w:p w:rsidR="00686C95" w:rsidP="00F20452" w:rsidRDefault="00686C95" w14:paraId="7F036584" w14:textId="77777777">
            <w:pPr>
              <w:widowControl w:val="0"/>
              <w:rPr>
                <w:color w:val="000000"/>
              </w:rPr>
            </w:pPr>
          </w:p>
          <w:p w:rsidR="00686C95" w:rsidP="00F20452" w:rsidRDefault="00686C95" w14:paraId="69BBA724" w14:textId="77777777">
            <w:pPr>
              <w:widowControl w:val="0"/>
              <w:rPr>
                <w:color w:val="000000"/>
              </w:rPr>
            </w:pPr>
          </w:p>
          <w:p w:rsidR="00686C95" w:rsidP="00F20452" w:rsidRDefault="00686C95" w14:paraId="51182657" w14:textId="77777777">
            <w:pPr>
              <w:widowControl w:val="0"/>
              <w:rPr>
                <w:color w:val="000000"/>
              </w:rPr>
            </w:pPr>
          </w:p>
          <w:p w:rsidR="00686C95" w:rsidP="00F20452" w:rsidRDefault="00686C95" w14:paraId="25499371" w14:textId="77777777">
            <w:pPr>
              <w:widowControl w:val="0"/>
              <w:rPr>
                <w:color w:val="000000"/>
              </w:rPr>
            </w:pPr>
          </w:p>
          <w:p w:rsidR="00686C95" w:rsidP="00F20452" w:rsidRDefault="00686C95" w14:paraId="22D453D8" w14:textId="77777777">
            <w:pPr>
              <w:widowControl w:val="0"/>
              <w:rPr>
                <w:color w:val="000000"/>
              </w:rPr>
            </w:pPr>
          </w:p>
          <w:p w:rsidR="00686C95" w:rsidP="00F20452" w:rsidRDefault="00686C95" w14:paraId="33124214" w14:textId="77777777">
            <w:pPr>
              <w:widowControl w:val="0"/>
              <w:rPr>
                <w:color w:val="000000"/>
              </w:rPr>
            </w:pPr>
          </w:p>
          <w:p w:rsidR="00686C95" w:rsidP="00F20452" w:rsidRDefault="00686C95" w14:paraId="18CE4A60" w14:textId="77777777">
            <w:pPr>
              <w:widowControl w:val="0"/>
              <w:rPr>
                <w:color w:val="000000"/>
              </w:rPr>
            </w:pPr>
          </w:p>
          <w:p w:rsidR="00686C95" w:rsidP="00F20452" w:rsidRDefault="00686C95" w14:paraId="7878A7B7" w14:textId="77777777">
            <w:pPr>
              <w:widowControl w:val="0"/>
              <w:rPr>
                <w:color w:val="000000"/>
              </w:rPr>
            </w:pPr>
          </w:p>
          <w:p w:rsidR="00686C95" w:rsidP="00F20452" w:rsidRDefault="00686C95" w14:paraId="392FA590" w14:textId="77777777">
            <w:pPr>
              <w:widowControl w:val="0"/>
              <w:rPr>
                <w:color w:val="000000"/>
              </w:rPr>
            </w:pPr>
          </w:p>
          <w:p w:rsidR="00686C95" w:rsidP="00F20452" w:rsidRDefault="003C5A05" w14:paraId="1CADCF2D" w14:textId="4384EE67">
            <w:pPr>
              <w:widowControl w:val="0"/>
              <w:rPr>
                <w:color w:val="000000"/>
              </w:rPr>
            </w:pPr>
            <w:r>
              <w:rPr>
                <w:color w:val="000000"/>
              </w:rPr>
              <w:t xml:space="preserve">Additionally, </w:t>
            </w:r>
            <w:r w:rsidR="00D60C3B">
              <w:rPr>
                <w:color w:val="000000"/>
              </w:rPr>
              <w:t xml:space="preserve">the Commission disallowed costs for SoCalGas’ Business Strategy and Energy Policy department </w:t>
            </w:r>
            <w:r w:rsidR="007F04C3">
              <w:rPr>
                <w:color w:val="000000"/>
              </w:rPr>
              <w:t xml:space="preserve">because of evidence that CEJA </w:t>
            </w:r>
            <w:r w:rsidR="00E818A8">
              <w:rPr>
                <w:color w:val="000000"/>
              </w:rPr>
              <w:t xml:space="preserve">obtained through discovery </w:t>
            </w:r>
            <w:r w:rsidR="007F04C3">
              <w:rPr>
                <w:color w:val="000000"/>
              </w:rPr>
              <w:t>and analysis that CEJA conducted</w:t>
            </w:r>
            <w:r w:rsidR="00D60C3B">
              <w:rPr>
                <w:color w:val="000000"/>
              </w:rPr>
              <w:t>.</w:t>
            </w:r>
            <w:r w:rsidR="004C0CE0">
              <w:rPr>
                <w:color w:val="000000"/>
              </w:rPr>
              <w:t xml:space="preserve"> </w:t>
            </w:r>
            <w:r w:rsidR="007F04C3">
              <w:rPr>
                <w:color w:val="000000"/>
              </w:rPr>
              <w:t xml:space="preserve">CEJA </w:t>
            </w:r>
            <w:r w:rsidR="00AD5691">
              <w:rPr>
                <w:color w:val="000000"/>
              </w:rPr>
              <w:t xml:space="preserve">demonstrated </w:t>
            </w:r>
            <w:r w:rsidR="00D60C3B">
              <w:rPr>
                <w:color w:val="000000"/>
              </w:rPr>
              <w:t>that a significant portion</w:t>
            </w:r>
            <w:r w:rsidR="00E93763">
              <w:rPr>
                <w:color w:val="000000"/>
              </w:rPr>
              <w:t xml:space="preserve"> of </w:t>
            </w:r>
            <w:r w:rsidR="00CA6E9A">
              <w:rPr>
                <w:color w:val="000000"/>
              </w:rPr>
              <w:t xml:space="preserve">the department’s activity </w:t>
            </w:r>
            <w:r w:rsidR="00AD5691">
              <w:rPr>
                <w:color w:val="000000"/>
              </w:rPr>
              <w:t>was administrative lobbying</w:t>
            </w:r>
            <w:r w:rsidR="00CA6E9A">
              <w:rPr>
                <w:color w:val="000000"/>
              </w:rPr>
              <w:t xml:space="preserve"> that was inappropriate for</w:t>
            </w:r>
            <w:r w:rsidR="00E70256">
              <w:rPr>
                <w:color w:val="000000"/>
              </w:rPr>
              <w:t xml:space="preserve"> ratepayer recovery, including </w:t>
            </w:r>
            <w:r w:rsidR="00186568">
              <w:rPr>
                <w:color w:val="000000"/>
              </w:rPr>
              <w:t>advocacy</w:t>
            </w:r>
            <w:r w:rsidR="00AD5691">
              <w:rPr>
                <w:color w:val="000000"/>
              </w:rPr>
              <w:t xml:space="preserve"> promoting the increased use of gas.</w:t>
            </w:r>
            <w:r w:rsidR="00237FBF">
              <w:rPr>
                <w:color w:val="000000"/>
              </w:rPr>
              <w:t xml:space="preserve"> </w:t>
            </w:r>
            <w:r w:rsidR="00425740">
              <w:rPr>
                <w:color w:val="000000"/>
              </w:rPr>
              <w:t xml:space="preserve">The Commission expressly agrees with and relies upon CEJA’s </w:t>
            </w:r>
            <w:r w:rsidR="009E4E39">
              <w:rPr>
                <w:color w:val="000000"/>
              </w:rPr>
              <w:t>analysis and recommendation for BSEP Labor Costs</w:t>
            </w:r>
            <w:r w:rsidR="005E3553">
              <w:rPr>
                <w:color w:val="000000"/>
              </w:rPr>
              <w:t xml:space="preserve"> in the Decision. </w:t>
            </w:r>
          </w:p>
          <w:p w:rsidR="00A705B7" w:rsidP="00F20452" w:rsidRDefault="00A705B7" w14:paraId="3AFF8ED2" w14:textId="77777777">
            <w:pPr>
              <w:widowControl w:val="0"/>
              <w:rPr>
                <w:color w:val="000000"/>
              </w:rPr>
            </w:pPr>
          </w:p>
          <w:p w:rsidR="00A705B7" w:rsidP="00F20452" w:rsidRDefault="00A705B7" w14:paraId="7E24B38C" w14:textId="5DBAAE06">
            <w:pPr>
              <w:widowControl w:val="0"/>
              <w:rPr>
                <w:color w:val="000000"/>
              </w:rPr>
            </w:pPr>
            <w:r>
              <w:rPr>
                <w:color w:val="000000"/>
              </w:rPr>
              <w:t xml:space="preserve">Further, </w:t>
            </w:r>
            <w:r w:rsidR="00391F0F">
              <w:rPr>
                <w:color w:val="000000"/>
              </w:rPr>
              <w:t xml:space="preserve">the Commission adopted some of </w:t>
            </w:r>
            <w:r>
              <w:rPr>
                <w:color w:val="000000"/>
              </w:rPr>
              <w:t>CEJA’s recommendations that the Commission take additional action to</w:t>
            </w:r>
            <w:r w:rsidR="0012396A">
              <w:rPr>
                <w:color w:val="000000"/>
              </w:rPr>
              <w:t xml:space="preserve"> impose express prohibitions on certain activity as well as new reporting requirements for political activity</w:t>
            </w:r>
            <w:r w:rsidR="00391F0F">
              <w:rPr>
                <w:color w:val="000000"/>
              </w:rPr>
              <w:t>.</w:t>
            </w:r>
            <w:r w:rsidR="00D301B2">
              <w:rPr>
                <w:color w:val="000000"/>
              </w:rPr>
              <w:t xml:space="preserve"> </w:t>
            </w:r>
            <w:r w:rsidR="00D34289">
              <w:rPr>
                <w:color w:val="000000"/>
              </w:rPr>
              <w:t xml:space="preserve">In its argument regarding SoCalGas’ BSEP requests, </w:t>
            </w:r>
            <w:r w:rsidR="00B05EEF">
              <w:rPr>
                <w:color w:val="000000"/>
              </w:rPr>
              <w:t xml:space="preserve">CEJA specifically suggested reporting requirements that would </w:t>
            </w:r>
            <w:r w:rsidR="002B1E4D">
              <w:rPr>
                <w:color w:val="000000"/>
              </w:rPr>
              <w:t xml:space="preserve">include detailed information and breakdowns of employees’ labor costs by matter for </w:t>
            </w:r>
            <w:r w:rsidR="002B1E4D">
              <w:rPr>
                <w:color w:val="000000"/>
              </w:rPr>
              <w:lastRenderedPageBreak/>
              <w:t xml:space="preserve">employees whose time the utility seeks ratepayer funding for and whose work supported engagement with CARB, the CEC, air quality management districts, or other government bodies. </w:t>
            </w:r>
            <w:r w:rsidR="00612577">
              <w:rPr>
                <w:color w:val="000000"/>
              </w:rPr>
              <w:t xml:space="preserve">CEJA also supported Cal Advocates’ recommended </w:t>
            </w:r>
            <w:r w:rsidR="00C47602">
              <w:rPr>
                <w:color w:val="000000"/>
              </w:rPr>
              <w:t xml:space="preserve">reductions to account for political activities, and </w:t>
            </w:r>
            <w:proofErr w:type="gramStart"/>
            <w:r w:rsidR="00C47602">
              <w:rPr>
                <w:color w:val="000000"/>
              </w:rPr>
              <w:t>request for</w:t>
            </w:r>
            <w:proofErr w:type="gramEnd"/>
            <w:r w:rsidR="00C47602">
              <w:rPr>
                <w:color w:val="000000"/>
              </w:rPr>
              <w:t xml:space="preserve"> additional reporting requirements.</w:t>
            </w:r>
          </w:p>
          <w:p w:rsidR="009E4E39" w:rsidP="00F20452" w:rsidRDefault="009E4E39" w14:paraId="1B920139" w14:textId="77777777">
            <w:pPr>
              <w:widowControl w:val="0"/>
              <w:rPr>
                <w:color w:val="000000"/>
              </w:rPr>
            </w:pPr>
          </w:p>
          <w:p w:rsidR="009E4E39" w:rsidP="00F20452" w:rsidRDefault="009E4E39" w14:paraId="4ABAD096" w14:textId="77777777">
            <w:pPr>
              <w:widowControl w:val="0"/>
              <w:rPr>
                <w:color w:val="000000"/>
              </w:rPr>
            </w:pPr>
          </w:p>
          <w:p w:rsidR="009E4E39" w:rsidP="00F20452" w:rsidRDefault="009E4E39" w14:paraId="001CC61A" w14:textId="77777777">
            <w:pPr>
              <w:widowControl w:val="0"/>
              <w:rPr>
                <w:color w:val="000000"/>
              </w:rPr>
            </w:pPr>
          </w:p>
          <w:p w:rsidR="009E4E39" w:rsidP="00F20452" w:rsidRDefault="009E4E39" w14:paraId="779DC59C" w14:textId="77777777">
            <w:pPr>
              <w:widowControl w:val="0"/>
              <w:rPr>
                <w:color w:val="000000"/>
              </w:rPr>
            </w:pPr>
          </w:p>
          <w:p w:rsidR="009E4E39" w:rsidP="00F20452" w:rsidRDefault="009E4E39" w14:paraId="3BA5CAC3" w14:textId="77777777">
            <w:pPr>
              <w:widowControl w:val="0"/>
              <w:rPr>
                <w:color w:val="000000"/>
              </w:rPr>
            </w:pPr>
          </w:p>
          <w:p w:rsidR="009E4E39" w:rsidP="00F20452" w:rsidRDefault="009E4E39" w14:paraId="2B23B4F8" w14:textId="77777777">
            <w:pPr>
              <w:widowControl w:val="0"/>
              <w:rPr>
                <w:color w:val="000000"/>
              </w:rPr>
            </w:pPr>
          </w:p>
          <w:p w:rsidR="009E4E39" w:rsidP="00F20452" w:rsidRDefault="009E4E39" w14:paraId="6C89B239" w14:textId="77777777">
            <w:pPr>
              <w:widowControl w:val="0"/>
              <w:rPr>
                <w:color w:val="000000"/>
              </w:rPr>
            </w:pPr>
          </w:p>
          <w:p w:rsidR="009E4E39" w:rsidP="00F20452" w:rsidRDefault="009E4E39" w14:paraId="502001C2" w14:textId="77777777">
            <w:pPr>
              <w:widowControl w:val="0"/>
              <w:rPr>
                <w:color w:val="000000"/>
              </w:rPr>
            </w:pPr>
          </w:p>
          <w:p w:rsidR="009E4E39" w:rsidP="00F20452" w:rsidRDefault="009E4E39" w14:paraId="7A92C198" w14:textId="77777777">
            <w:pPr>
              <w:widowControl w:val="0"/>
              <w:rPr>
                <w:color w:val="000000"/>
              </w:rPr>
            </w:pPr>
          </w:p>
          <w:p w:rsidR="009E4E39" w:rsidP="00F20452" w:rsidRDefault="009E4E39" w14:paraId="5C9EC67F" w14:textId="77777777">
            <w:pPr>
              <w:widowControl w:val="0"/>
              <w:rPr>
                <w:color w:val="000000"/>
              </w:rPr>
            </w:pPr>
          </w:p>
          <w:p w:rsidR="009E4E39" w:rsidP="00F20452" w:rsidRDefault="009E4E39" w14:paraId="5CD3722E" w14:textId="77777777">
            <w:pPr>
              <w:widowControl w:val="0"/>
              <w:rPr>
                <w:color w:val="000000"/>
              </w:rPr>
            </w:pPr>
          </w:p>
          <w:p w:rsidR="009E4E39" w:rsidP="00F20452" w:rsidRDefault="009E4E39" w14:paraId="6C262A14" w14:textId="77777777">
            <w:pPr>
              <w:widowControl w:val="0"/>
              <w:rPr>
                <w:color w:val="000000"/>
              </w:rPr>
            </w:pPr>
          </w:p>
          <w:p w:rsidR="009E4E39" w:rsidP="00F20452" w:rsidRDefault="009E4E39" w14:paraId="3CE3E8CA" w14:textId="77777777">
            <w:pPr>
              <w:widowControl w:val="0"/>
              <w:rPr>
                <w:color w:val="000000"/>
              </w:rPr>
            </w:pPr>
          </w:p>
          <w:p w:rsidR="009E4E39" w:rsidP="00F20452" w:rsidRDefault="009E4E39" w14:paraId="08E36F45" w14:textId="77777777">
            <w:pPr>
              <w:widowControl w:val="0"/>
              <w:rPr>
                <w:color w:val="000000"/>
              </w:rPr>
            </w:pPr>
          </w:p>
          <w:p w:rsidR="009E4E39" w:rsidP="00F20452" w:rsidRDefault="009E4E39" w14:paraId="159DAB59" w14:textId="77777777">
            <w:pPr>
              <w:widowControl w:val="0"/>
              <w:rPr>
                <w:color w:val="000000"/>
              </w:rPr>
            </w:pPr>
          </w:p>
          <w:p w:rsidR="009E4E39" w:rsidP="00F20452" w:rsidRDefault="009E4E39" w14:paraId="47576F7B" w14:textId="77777777">
            <w:pPr>
              <w:widowControl w:val="0"/>
              <w:rPr>
                <w:color w:val="000000"/>
              </w:rPr>
            </w:pPr>
          </w:p>
          <w:p w:rsidR="009E4E39" w:rsidP="00F20452" w:rsidRDefault="009E4E39" w14:paraId="7CF507C5" w14:textId="77777777">
            <w:pPr>
              <w:widowControl w:val="0"/>
              <w:rPr>
                <w:color w:val="000000"/>
              </w:rPr>
            </w:pPr>
          </w:p>
          <w:p w:rsidR="009E4E39" w:rsidP="00F20452" w:rsidRDefault="009E4E39" w14:paraId="033BE8E6" w14:textId="77777777">
            <w:pPr>
              <w:widowControl w:val="0"/>
              <w:rPr>
                <w:color w:val="000000"/>
              </w:rPr>
            </w:pPr>
          </w:p>
          <w:p w:rsidR="009E4E39" w:rsidP="00F20452" w:rsidRDefault="009E4E39" w14:paraId="5723343F" w14:textId="77777777">
            <w:pPr>
              <w:widowControl w:val="0"/>
              <w:rPr>
                <w:color w:val="000000"/>
              </w:rPr>
            </w:pPr>
          </w:p>
          <w:p w:rsidR="009E4E39" w:rsidP="00F20452" w:rsidRDefault="009E4E39" w14:paraId="74093577" w14:textId="77777777">
            <w:pPr>
              <w:widowControl w:val="0"/>
              <w:rPr>
                <w:color w:val="000000"/>
              </w:rPr>
            </w:pPr>
          </w:p>
          <w:p w:rsidR="009E4E39" w:rsidP="00F20452" w:rsidRDefault="009E4E39" w14:paraId="7A2AFF00" w14:textId="77777777">
            <w:pPr>
              <w:widowControl w:val="0"/>
              <w:rPr>
                <w:color w:val="000000"/>
              </w:rPr>
            </w:pPr>
          </w:p>
          <w:p w:rsidR="009E4E39" w:rsidP="00F20452" w:rsidRDefault="009E4E39" w14:paraId="47517988" w14:textId="77777777">
            <w:pPr>
              <w:widowControl w:val="0"/>
              <w:rPr>
                <w:color w:val="000000"/>
              </w:rPr>
            </w:pPr>
          </w:p>
          <w:p w:rsidR="009E4E39" w:rsidP="00F20452" w:rsidRDefault="009E4E39" w14:paraId="5248C646" w14:textId="77777777">
            <w:pPr>
              <w:widowControl w:val="0"/>
              <w:rPr>
                <w:color w:val="000000"/>
              </w:rPr>
            </w:pPr>
          </w:p>
          <w:p w:rsidR="009E4E39" w:rsidP="00F20452" w:rsidRDefault="009E4E39" w14:paraId="778E2817" w14:textId="77777777">
            <w:pPr>
              <w:widowControl w:val="0"/>
              <w:rPr>
                <w:color w:val="000000"/>
              </w:rPr>
            </w:pPr>
          </w:p>
          <w:p w:rsidR="009E4E39" w:rsidP="00F20452" w:rsidRDefault="009E4E39" w14:paraId="0AABB798" w14:textId="77777777">
            <w:pPr>
              <w:widowControl w:val="0"/>
              <w:rPr>
                <w:color w:val="000000"/>
              </w:rPr>
            </w:pPr>
          </w:p>
          <w:p w:rsidR="009E4E39" w:rsidP="00F20452" w:rsidRDefault="009E4E39" w14:paraId="6C25930C" w14:textId="77777777">
            <w:pPr>
              <w:widowControl w:val="0"/>
              <w:rPr>
                <w:color w:val="000000"/>
              </w:rPr>
            </w:pPr>
          </w:p>
          <w:p w:rsidR="009E4E39" w:rsidP="00F20452" w:rsidRDefault="009E4E39" w14:paraId="7495BB48" w14:textId="77777777">
            <w:pPr>
              <w:widowControl w:val="0"/>
              <w:rPr>
                <w:color w:val="000000"/>
              </w:rPr>
            </w:pPr>
          </w:p>
          <w:p w:rsidR="009E4E39" w:rsidP="00F20452" w:rsidRDefault="009E4E39" w14:paraId="144890F3" w14:textId="77777777">
            <w:pPr>
              <w:widowControl w:val="0"/>
              <w:rPr>
                <w:color w:val="000000"/>
              </w:rPr>
            </w:pPr>
          </w:p>
          <w:p w:rsidR="009E4E39" w:rsidP="00F20452" w:rsidRDefault="009E4E39" w14:paraId="5750651B" w14:textId="1E616A4A">
            <w:pPr>
              <w:widowControl w:val="0"/>
              <w:rPr>
                <w:color w:val="000000"/>
              </w:rPr>
            </w:pPr>
          </w:p>
          <w:p w:rsidR="009612F6" w:rsidP="00F20452" w:rsidRDefault="009612F6" w14:paraId="5B501F5A" w14:textId="77777777">
            <w:pPr>
              <w:widowControl w:val="0"/>
              <w:rPr>
                <w:color w:val="000000"/>
              </w:rPr>
            </w:pPr>
          </w:p>
          <w:p w:rsidR="009612F6" w:rsidP="00F20452" w:rsidRDefault="009612F6" w14:paraId="5A38A0CA" w14:textId="77777777">
            <w:pPr>
              <w:widowControl w:val="0"/>
              <w:rPr>
                <w:color w:val="000000"/>
              </w:rPr>
            </w:pPr>
          </w:p>
          <w:p w:rsidR="009612F6" w:rsidP="00F20452" w:rsidRDefault="009612F6" w14:paraId="6553DADA" w14:textId="77777777">
            <w:pPr>
              <w:widowControl w:val="0"/>
              <w:rPr>
                <w:color w:val="000000"/>
              </w:rPr>
            </w:pPr>
          </w:p>
          <w:p w:rsidR="009612F6" w:rsidP="00F20452" w:rsidRDefault="009612F6" w14:paraId="5A6DF6CF" w14:textId="77777777">
            <w:pPr>
              <w:widowControl w:val="0"/>
              <w:rPr>
                <w:color w:val="000000"/>
              </w:rPr>
            </w:pPr>
          </w:p>
          <w:p w:rsidR="003873D3" w:rsidP="00F20452" w:rsidRDefault="003873D3" w14:paraId="7356288A" w14:textId="77777777">
            <w:pPr>
              <w:widowControl w:val="0"/>
              <w:rPr>
                <w:color w:val="000000"/>
              </w:rPr>
            </w:pPr>
          </w:p>
          <w:p w:rsidR="003873D3" w:rsidP="00F20452" w:rsidRDefault="003873D3" w14:paraId="7460A0B7" w14:textId="77777777">
            <w:pPr>
              <w:widowControl w:val="0"/>
              <w:rPr>
                <w:color w:val="000000"/>
              </w:rPr>
            </w:pPr>
          </w:p>
          <w:p w:rsidR="003873D3" w:rsidP="00F20452" w:rsidRDefault="003873D3" w14:paraId="0AABB7A3" w14:textId="77777777">
            <w:pPr>
              <w:widowControl w:val="0"/>
              <w:rPr>
                <w:color w:val="000000"/>
              </w:rPr>
            </w:pPr>
          </w:p>
          <w:p w:rsidR="003873D3" w:rsidP="00F20452" w:rsidRDefault="003873D3" w14:paraId="2CBBAB2B" w14:textId="77777777">
            <w:pPr>
              <w:widowControl w:val="0"/>
              <w:rPr>
                <w:color w:val="000000"/>
              </w:rPr>
            </w:pPr>
          </w:p>
          <w:p w:rsidR="00B26644" w:rsidP="00F20452" w:rsidRDefault="00B26644" w14:paraId="14003C03" w14:textId="77777777">
            <w:pPr>
              <w:widowControl w:val="0"/>
              <w:rPr>
                <w:color w:val="000000"/>
              </w:rPr>
            </w:pPr>
          </w:p>
          <w:p w:rsidR="00B26644" w:rsidP="00F20452" w:rsidRDefault="00B26644" w14:paraId="062E002E" w14:textId="77777777">
            <w:pPr>
              <w:widowControl w:val="0"/>
              <w:rPr>
                <w:color w:val="000000"/>
              </w:rPr>
            </w:pPr>
          </w:p>
          <w:p w:rsidR="00B26644" w:rsidP="00F20452" w:rsidRDefault="00B26644" w14:paraId="2AC07106" w14:textId="77777777">
            <w:pPr>
              <w:widowControl w:val="0"/>
              <w:rPr>
                <w:color w:val="000000"/>
              </w:rPr>
            </w:pPr>
          </w:p>
          <w:p w:rsidR="00B26644" w:rsidP="00F20452" w:rsidRDefault="00B26644" w14:paraId="6AD3245A" w14:textId="77777777">
            <w:pPr>
              <w:widowControl w:val="0"/>
              <w:rPr>
                <w:color w:val="000000"/>
              </w:rPr>
            </w:pPr>
          </w:p>
          <w:p w:rsidR="00B26644" w:rsidP="00F20452" w:rsidRDefault="00B26644" w14:paraId="7C897C37" w14:textId="77777777">
            <w:pPr>
              <w:widowControl w:val="0"/>
              <w:rPr>
                <w:color w:val="000000"/>
              </w:rPr>
            </w:pPr>
          </w:p>
          <w:p w:rsidR="00B26644" w:rsidP="00F20452" w:rsidRDefault="00B26644" w14:paraId="667D933C" w14:textId="77777777">
            <w:pPr>
              <w:widowControl w:val="0"/>
              <w:rPr>
                <w:color w:val="000000"/>
              </w:rPr>
            </w:pPr>
          </w:p>
          <w:p w:rsidR="00B26644" w:rsidP="00F20452" w:rsidRDefault="00B26644" w14:paraId="0D934891" w14:textId="77777777">
            <w:pPr>
              <w:widowControl w:val="0"/>
              <w:rPr>
                <w:color w:val="000000"/>
              </w:rPr>
            </w:pPr>
          </w:p>
          <w:p w:rsidR="00B26644" w:rsidP="00F20452" w:rsidRDefault="00B26644" w14:paraId="32604910" w14:textId="77777777">
            <w:pPr>
              <w:widowControl w:val="0"/>
              <w:rPr>
                <w:color w:val="000000"/>
              </w:rPr>
            </w:pPr>
          </w:p>
          <w:p w:rsidR="00B26644" w:rsidP="00F20452" w:rsidRDefault="00B26644" w14:paraId="4A35329F" w14:textId="77777777">
            <w:pPr>
              <w:widowControl w:val="0"/>
              <w:rPr>
                <w:color w:val="000000"/>
              </w:rPr>
            </w:pPr>
          </w:p>
          <w:p w:rsidR="00400363" w:rsidP="00F20452" w:rsidRDefault="00400363" w14:paraId="50FD9A64" w14:textId="77777777">
            <w:pPr>
              <w:widowControl w:val="0"/>
              <w:rPr>
                <w:color w:val="000000"/>
              </w:rPr>
            </w:pPr>
          </w:p>
          <w:p w:rsidR="00400363" w:rsidP="00F20452" w:rsidRDefault="00400363" w14:paraId="4CFD9437" w14:textId="77777777">
            <w:pPr>
              <w:widowControl w:val="0"/>
              <w:rPr>
                <w:color w:val="000000"/>
              </w:rPr>
            </w:pPr>
          </w:p>
          <w:p w:rsidR="00400363" w:rsidP="00F20452" w:rsidRDefault="00400363" w14:paraId="2AEA1E73" w14:textId="77777777">
            <w:pPr>
              <w:widowControl w:val="0"/>
              <w:rPr>
                <w:color w:val="000000"/>
              </w:rPr>
            </w:pPr>
          </w:p>
          <w:p w:rsidR="00400363" w:rsidP="00F20452" w:rsidRDefault="00400363" w14:paraId="57F6D045" w14:textId="77777777">
            <w:pPr>
              <w:widowControl w:val="0"/>
              <w:rPr>
                <w:color w:val="000000"/>
              </w:rPr>
            </w:pPr>
          </w:p>
          <w:p w:rsidR="00400363" w:rsidP="00F20452" w:rsidRDefault="00400363" w14:paraId="5B07221C" w14:textId="77777777">
            <w:pPr>
              <w:widowControl w:val="0"/>
              <w:rPr>
                <w:color w:val="000000"/>
              </w:rPr>
            </w:pPr>
          </w:p>
          <w:p w:rsidR="00400363" w:rsidP="00F20452" w:rsidRDefault="00400363" w14:paraId="1338CD13" w14:textId="77777777">
            <w:pPr>
              <w:widowControl w:val="0"/>
              <w:rPr>
                <w:color w:val="000000"/>
              </w:rPr>
            </w:pPr>
          </w:p>
          <w:p w:rsidR="00400363" w:rsidP="00F20452" w:rsidRDefault="00400363" w14:paraId="39FC5A95" w14:textId="77777777">
            <w:pPr>
              <w:widowControl w:val="0"/>
              <w:rPr>
                <w:color w:val="000000"/>
              </w:rPr>
            </w:pPr>
          </w:p>
          <w:p w:rsidR="00400363" w:rsidP="00F20452" w:rsidRDefault="00400363" w14:paraId="28E619AB" w14:textId="77777777">
            <w:pPr>
              <w:widowControl w:val="0"/>
              <w:rPr>
                <w:color w:val="000000"/>
              </w:rPr>
            </w:pPr>
          </w:p>
          <w:p w:rsidR="00400363" w:rsidP="00F20452" w:rsidRDefault="00400363" w14:paraId="4E693145" w14:textId="77777777">
            <w:pPr>
              <w:widowControl w:val="0"/>
              <w:rPr>
                <w:color w:val="000000"/>
              </w:rPr>
            </w:pPr>
          </w:p>
          <w:p w:rsidR="003873D3" w:rsidP="00F20452" w:rsidRDefault="003873D3" w14:paraId="0F3FC987" w14:textId="77777777">
            <w:pPr>
              <w:widowControl w:val="0"/>
              <w:rPr>
                <w:color w:val="000000"/>
              </w:rPr>
            </w:pPr>
          </w:p>
          <w:p w:rsidR="00604DB0" w:rsidP="00F20452" w:rsidRDefault="00604DB0" w14:paraId="18B36B52" w14:textId="77777777">
            <w:pPr>
              <w:widowControl w:val="0"/>
              <w:rPr>
                <w:color w:val="000000"/>
              </w:rPr>
            </w:pPr>
          </w:p>
          <w:p w:rsidR="00604DB0" w:rsidP="00F20452" w:rsidRDefault="00604DB0" w14:paraId="5C6B2246" w14:textId="77777777">
            <w:pPr>
              <w:widowControl w:val="0"/>
              <w:rPr>
                <w:color w:val="000000"/>
              </w:rPr>
            </w:pPr>
          </w:p>
          <w:p w:rsidR="003873D3" w:rsidP="00F20452" w:rsidRDefault="003873D3" w14:paraId="5FAE94F4" w14:textId="77777777">
            <w:pPr>
              <w:widowControl w:val="0"/>
              <w:rPr>
                <w:color w:val="000000"/>
              </w:rPr>
            </w:pPr>
          </w:p>
          <w:p w:rsidR="009E4E39" w:rsidP="00F20452" w:rsidRDefault="00887371" w14:paraId="1BF6E9FA" w14:textId="35A34ED8">
            <w:pPr>
              <w:widowControl w:val="0"/>
              <w:rPr>
                <w:color w:val="000000"/>
              </w:rPr>
            </w:pPr>
            <w:r>
              <w:rPr>
                <w:color w:val="000000"/>
              </w:rPr>
              <w:t xml:space="preserve">CEJA also successfully advocated against the Sempra Utilities’ recovery of membership </w:t>
            </w:r>
            <w:proofErr w:type="gramStart"/>
            <w:r>
              <w:rPr>
                <w:color w:val="000000"/>
              </w:rPr>
              <w:t>dues</w:t>
            </w:r>
            <w:proofErr w:type="gramEnd"/>
            <w:r>
              <w:rPr>
                <w:color w:val="000000"/>
              </w:rPr>
              <w:t xml:space="preserve"> to trade associations that conduct lobbying and political activities, where the utilities failed to demonstrate </w:t>
            </w:r>
            <w:r w:rsidR="00E2630D">
              <w:rPr>
                <w:color w:val="000000"/>
              </w:rPr>
              <w:t xml:space="preserve">a factual basis for the percentage of dues they charged to shareholders, rather than ratepayers, for such activity. The Commission agreed with CEJA’s analysis and rejected the utilities’ request to recover dues for the Hydrogen Council, American Gas Association, and Edison Electric Institute as a result.  </w:t>
            </w:r>
            <w:r w:rsidR="00A46467">
              <w:rPr>
                <w:color w:val="000000"/>
              </w:rPr>
              <w:t xml:space="preserve">The Commission also adopted CEJA’s recommended requirement that SoCalGas </w:t>
            </w:r>
            <w:r w:rsidR="00A46467">
              <w:rPr>
                <w:color w:val="000000"/>
              </w:rPr>
              <w:lastRenderedPageBreak/>
              <w:t xml:space="preserve">provide a list of all membership dues recovered from ratepayers and the relevant FERC accounts. </w:t>
            </w:r>
            <w:r w:rsidR="00E2630D">
              <w:rPr>
                <w:color w:val="000000"/>
              </w:rPr>
              <w:t>CEJA</w:t>
            </w:r>
            <w:r w:rsidR="00417EBB">
              <w:rPr>
                <w:color w:val="000000"/>
              </w:rPr>
              <w:t xml:space="preserve">’s advocacy was informed by extensive fact-finding through discovery, cross-examination of utility witnesses, and legal analysis, which the Commission relied upon in </w:t>
            </w:r>
            <w:r w:rsidR="009612F6">
              <w:rPr>
                <w:color w:val="000000"/>
              </w:rPr>
              <w:t>making its findings.</w:t>
            </w:r>
          </w:p>
          <w:p w:rsidR="009E4E39" w:rsidP="00F20452" w:rsidRDefault="009E4E39" w14:paraId="1D9EDBC9" w14:textId="77777777">
            <w:pPr>
              <w:widowControl w:val="0"/>
              <w:rPr>
                <w:color w:val="000000"/>
              </w:rPr>
            </w:pPr>
          </w:p>
          <w:p w:rsidR="00252272" w:rsidP="00F20452" w:rsidRDefault="00252272" w14:paraId="372CA2BF" w14:textId="77777777">
            <w:pPr>
              <w:widowControl w:val="0"/>
              <w:rPr>
                <w:color w:val="000000"/>
              </w:rPr>
            </w:pPr>
          </w:p>
          <w:p w:rsidR="00252272" w:rsidP="00F20452" w:rsidRDefault="00252272" w14:paraId="40FEB511" w14:textId="77777777">
            <w:pPr>
              <w:widowControl w:val="0"/>
              <w:rPr>
                <w:color w:val="000000"/>
              </w:rPr>
            </w:pPr>
          </w:p>
          <w:p w:rsidR="00252272" w:rsidP="00F20452" w:rsidRDefault="00252272" w14:paraId="574137CE" w14:textId="77777777">
            <w:pPr>
              <w:widowControl w:val="0"/>
              <w:rPr>
                <w:color w:val="000000"/>
              </w:rPr>
            </w:pPr>
          </w:p>
          <w:p w:rsidR="00252272" w:rsidP="00F20452" w:rsidRDefault="00252272" w14:paraId="2A5E0C0B" w14:textId="77777777">
            <w:pPr>
              <w:widowControl w:val="0"/>
              <w:rPr>
                <w:color w:val="000000"/>
              </w:rPr>
            </w:pPr>
          </w:p>
          <w:p w:rsidR="00252272" w:rsidP="00F20452" w:rsidRDefault="00252272" w14:paraId="3C017DCC" w14:textId="77777777">
            <w:pPr>
              <w:widowControl w:val="0"/>
              <w:rPr>
                <w:color w:val="000000"/>
              </w:rPr>
            </w:pPr>
          </w:p>
          <w:p w:rsidR="00252272" w:rsidP="00F20452" w:rsidRDefault="00252272" w14:paraId="621CE4AD" w14:textId="77777777">
            <w:pPr>
              <w:widowControl w:val="0"/>
              <w:rPr>
                <w:color w:val="000000"/>
              </w:rPr>
            </w:pPr>
          </w:p>
          <w:p w:rsidR="00252272" w:rsidP="00F20452" w:rsidRDefault="00252272" w14:paraId="357E42C3" w14:textId="77777777">
            <w:pPr>
              <w:widowControl w:val="0"/>
              <w:rPr>
                <w:color w:val="000000"/>
              </w:rPr>
            </w:pPr>
          </w:p>
          <w:p w:rsidR="00252272" w:rsidP="00F20452" w:rsidRDefault="00252272" w14:paraId="2B42548B" w14:textId="77777777">
            <w:pPr>
              <w:widowControl w:val="0"/>
              <w:rPr>
                <w:color w:val="000000"/>
              </w:rPr>
            </w:pPr>
          </w:p>
          <w:p w:rsidR="00252272" w:rsidP="00F20452" w:rsidRDefault="00252272" w14:paraId="0D53CC2E" w14:textId="77777777">
            <w:pPr>
              <w:widowControl w:val="0"/>
              <w:rPr>
                <w:color w:val="000000"/>
              </w:rPr>
            </w:pPr>
          </w:p>
          <w:p w:rsidR="00252272" w:rsidP="00F20452" w:rsidRDefault="00252272" w14:paraId="6587C04F" w14:textId="77777777">
            <w:pPr>
              <w:widowControl w:val="0"/>
              <w:rPr>
                <w:color w:val="000000"/>
              </w:rPr>
            </w:pPr>
          </w:p>
          <w:p w:rsidR="00252272" w:rsidP="00F20452" w:rsidRDefault="00252272" w14:paraId="51F03D5E" w14:textId="77777777">
            <w:pPr>
              <w:widowControl w:val="0"/>
              <w:rPr>
                <w:color w:val="000000"/>
              </w:rPr>
            </w:pPr>
          </w:p>
          <w:p w:rsidR="00252272" w:rsidP="00F20452" w:rsidRDefault="00252272" w14:paraId="29A86D60" w14:textId="77777777">
            <w:pPr>
              <w:widowControl w:val="0"/>
              <w:rPr>
                <w:color w:val="000000"/>
              </w:rPr>
            </w:pPr>
          </w:p>
          <w:p w:rsidR="00252272" w:rsidP="00F20452" w:rsidRDefault="00252272" w14:paraId="5EB46A46" w14:textId="77777777">
            <w:pPr>
              <w:widowControl w:val="0"/>
              <w:rPr>
                <w:color w:val="000000"/>
              </w:rPr>
            </w:pPr>
          </w:p>
          <w:p w:rsidR="00252272" w:rsidP="00F20452" w:rsidRDefault="00252272" w14:paraId="0EB26EBD" w14:textId="77777777">
            <w:pPr>
              <w:widowControl w:val="0"/>
              <w:rPr>
                <w:color w:val="000000"/>
              </w:rPr>
            </w:pPr>
          </w:p>
          <w:p w:rsidR="00BC544C" w:rsidP="00F20452" w:rsidRDefault="00BC544C" w14:paraId="69D2A48B" w14:textId="77777777">
            <w:pPr>
              <w:widowControl w:val="0"/>
              <w:rPr>
                <w:color w:val="000000"/>
              </w:rPr>
            </w:pPr>
          </w:p>
          <w:p w:rsidR="00BC544C" w:rsidP="00F20452" w:rsidRDefault="00BC544C" w14:paraId="709735C0" w14:textId="77777777">
            <w:pPr>
              <w:widowControl w:val="0"/>
              <w:rPr>
                <w:color w:val="000000"/>
              </w:rPr>
            </w:pPr>
          </w:p>
          <w:p w:rsidR="00BC544C" w:rsidP="00F20452" w:rsidRDefault="00BC544C" w14:paraId="3DA130FA" w14:textId="77777777">
            <w:pPr>
              <w:widowControl w:val="0"/>
              <w:rPr>
                <w:color w:val="000000"/>
              </w:rPr>
            </w:pPr>
          </w:p>
          <w:p w:rsidR="00BC544C" w:rsidP="00F20452" w:rsidRDefault="00BC544C" w14:paraId="29B05508" w14:textId="77777777">
            <w:pPr>
              <w:widowControl w:val="0"/>
              <w:rPr>
                <w:color w:val="000000"/>
              </w:rPr>
            </w:pPr>
          </w:p>
          <w:p w:rsidR="00BC544C" w:rsidP="00F20452" w:rsidRDefault="00BC544C" w14:paraId="585C9FC9" w14:textId="77777777">
            <w:pPr>
              <w:widowControl w:val="0"/>
              <w:rPr>
                <w:color w:val="000000"/>
              </w:rPr>
            </w:pPr>
          </w:p>
          <w:p w:rsidR="00BC544C" w:rsidP="00F20452" w:rsidRDefault="00BC544C" w14:paraId="3DEF3602" w14:textId="77777777">
            <w:pPr>
              <w:widowControl w:val="0"/>
              <w:rPr>
                <w:color w:val="000000"/>
              </w:rPr>
            </w:pPr>
          </w:p>
          <w:p w:rsidR="00252272" w:rsidP="00F20452" w:rsidRDefault="00252272" w14:paraId="6A33B977" w14:textId="746ABD5B">
            <w:pPr>
              <w:widowControl w:val="0"/>
              <w:rPr>
                <w:color w:val="000000"/>
              </w:rPr>
            </w:pPr>
            <w:r>
              <w:rPr>
                <w:color w:val="000000"/>
              </w:rPr>
              <w:t xml:space="preserve">CEJA also opposed recovery of </w:t>
            </w:r>
            <w:r w:rsidR="005C2A1E">
              <w:rPr>
                <w:color w:val="000000"/>
              </w:rPr>
              <w:t>SoCalGas’ costs for the Customer Service – Information cost category that related to promotional advertising</w:t>
            </w:r>
            <w:r w:rsidR="00325AB8">
              <w:rPr>
                <w:color w:val="000000"/>
              </w:rPr>
              <w:t>, including promoting the use of hydrogen.</w:t>
            </w:r>
            <w:r w:rsidR="009066A0">
              <w:rPr>
                <w:color w:val="000000"/>
              </w:rPr>
              <w:t xml:space="preserve"> This cost category was ultimately settled, but CEJA contributed to the record reg</w:t>
            </w:r>
            <w:r w:rsidR="000E48CB">
              <w:rPr>
                <w:color w:val="000000"/>
              </w:rPr>
              <w:t xml:space="preserve">arding </w:t>
            </w:r>
            <w:r w:rsidR="00853FBF">
              <w:rPr>
                <w:color w:val="000000"/>
              </w:rPr>
              <w:t xml:space="preserve">these costs, which were ultimately </w:t>
            </w:r>
            <w:r w:rsidR="003D4D08">
              <w:rPr>
                <w:color w:val="000000"/>
              </w:rPr>
              <w:t xml:space="preserve">determined </w:t>
            </w:r>
            <w:r w:rsidR="00853FBF">
              <w:rPr>
                <w:color w:val="000000"/>
              </w:rPr>
              <w:t>in a multi-issue settlement</w:t>
            </w:r>
            <w:r w:rsidR="003D4D08">
              <w:rPr>
                <w:color w:val="000000"/>
              </w:rPr>
              <w:t xml:space="preserve"> that CEJA opposed.</w:t>
            </w:r>
          </w:p>
          <w:p w:rsidRPr="003C5A05" w:rsidR="00A447D1" w:rsidP="00F20452" w:rsidRDefault="00A447D1" w14:paraId="11FCCEB5" w14:textId="1C57066F">
            <w:pPr>
              <w:widowControl w:val="0"/>
              <w:rPr>
                <w:color w:val="000000"/>
              </w:rPr>
            </w:pPr>
          </w:p>
        </w:tc>
        <w:tc>
          <w:tcPr>
            <w:tcW w:w="4140" w:type="dxa"/>
          </w:tcPr>
          <w:p w:rsidR="00840039" w:rsidP="00F20452" w:rsidRDefault="00840039" w14:paraId="7F475C80" w14:textId="77777777">
            <w:pPr>
              <w:widowControl w:val="0"/>
              <w:rPr>
                <w:color w:val="000000"/>
              </w:rPr>
            </w:pPr>
          </w:p>
          <w:p w:rsidR="00371B5B" w:rsidP="00F20452" w:rsidRDefault="00371B5B" w14:paraId="7F2C96B9" w14:textId="77777777">
            <w:pPr>
              <w:widowControl w:val="0"/>
              <w:rPr>
                <w:color w:val="000000"/>
              </w:rPr>
            </w:pPr>
          </w:p>
          <w:p w:rsidR="00371B5B" w:rsidP="00F20452" w:rsidRDefault="00371B5B" w14:paraId="318B1B00" w14:textId="77777777">
            <w:pPr>
              <w:widowControl w:val="0"/>
              <w:rPr>
                <w:color w:val="000000"/>
              </w:rPr>
            </w:pPr>
          </w:p>
          <w:p w:rsidR="00371B5B" w:rsidP="00F20452" w:rsidRDefault="00371B5B" w14:paraId="10ABC607" w14:textId="77777777">
            <w:pPr>
              <w:widowControl w:val="0"/>
              <w:rPr>
                <w:color w:val="000000"/>
              </w:rPr>
            </w:pPr>
          </w:p>
          <w:p w:rsidR="00371B5B" w:rsidP="00F20452" w:rsidRDefault="00371B5B" w14:paraId="1DD1EDE2" w14:textId="77777777">
            <w:pPr>
              <w:widowControl w:val="0"/>
              <w:rPr>
                <w:color w:val="000000"/>
              </w:rPr>
            </w:pPr>
          </w:p>
          <w:p w:rsidR="00371B5B" w:rsidP="00F20452" w:rsidRDefault="00371B5B" w14:paraId="218191D9" w14:textId="77777777">
            <w:pPr>
              <w:widowControl w:val="0"/>
              <w:rPr>
                <w:color w:val="000000"/>
              </w:rPr>
            </w:pPr>
          </w:p>
          <w:p w:rsidR="00371B5B" w:rsidP="00F20452" w:rsidRDefault="00371B5B" w14:paraId="593E7B1C" w14:textId="77777777">
            <w:pPr>
              <w:widowControl w:val="0"/>
              <w:rPr>
                <w:color w:val="000000"/>
              </w:rPr>
            </w:pPr>
          </w:p>
          <w:p w:rsidR="00371B5B" w:rsidP="00F20452" w:rsidRDefault="00371B5B" w14:paraId="6F09D497" w14:textId="77777777">
            <w:pPr>
              <w:widowControl w:val="0"/>
              <w:rPr>
                <w:color w:val="000000"/>
              </w:rPr>
            </w:pPr>
          </w:p>
          <w:p w:rsidR="00371B5B" w:rsidP="00F20452" w:rsidRDefault="00371B5B" w14:paraId="5CA667AE" w14:textId="77777777">
            <w:pPr>
              <w:widowControl w:val="0"/>
              <w:rPr>
                <w:color w:val="000000"/>
              </w:rPr>
            </w:pPr>
          </w:p>
          <w:p w:rsidR="00371B5B" w:rsidP="00F20452" w:rsidRDefault="00371B5B" w14:paraId="3490B42D" w14:textId="77777777">
            <w:pPr>
              <w:widowControl w:val="0"/>
              <w:rPr>
                <w:color w:val="000000"/>
              </w:rPr>
            </w:pPr>
          </w:p>
          <w:p w:rsidR="00371B5B" w:rsidP="00F20452" w:rsidRDefault="00371B5B" w14:paraId="3DDC6AC9" w14:textId="77777777">
            <w:pPr>
              <w:widowControl w:val="0"/>
              <w:rPr>
                <w:color w:val="000000"/>
              </w:rPr>
            </w:pPr>
          </w:p>
          <w:p w:rsidR="00371B5B" w:rsidP="00F20452" w:rsidRDefault="00371B5B" w14:paraId="3CC89D25" w14:textId="77777777">
            <w:pPr>
              <w:widowControl w:val="0"/>
              <w:rPr>
                <w:color w:val="000000"/>
              </w:rPr>
            </w:pPr>
          </w:p>
          <w:p w:rsidR="00371B5B" w:rsidP="00F20452" w:rsidRDefault="00371B5B" w14:paraId="25C8BF77" w14:textId="77777777">
            <w:pPr>
              <w:widowControl w:val="0"/>
              <w:rPr>
                <w:color w:val="000000"/>
              </w:rPr>
            </w:pPr>
          </w:p>
          <w:p w:rsidR="00371B5B" w:rsidP="00F20452" w:rsidRDefault="00371B5B" w14:paraId="62491FCC" w14:textId="77777777">
            <w:pPr>
              <w:widowControl w:val="0"/>
              <w:rPr>
                <w:color w:val="000000"/>
              </w:rPr>
            </w:pPr>
          </w:p>
          <w:p w:rsidRPr="009E4E39" w:rsidR="00371B5B" w:rsidP="00F20452" w:rsidRDefault="00541EAF" w14:paraId="1C86173D" w14:textId="7042F51D">
            <w:pPr>
              <w:widowControl w:val="0"/>
              <w:rPr>
                <w:b/>
                <w:bCs/>
                <w:color w:val="000000"/>
                <w:u w:val="single"/>
              </w:rPr>
            </w:pPr>
            <w:r w:rsidRPr="009E4E39">
              <w:rPr>
                <w:b/>
                <w:bCs/>
                <w:color w:val="000000"/>
                <w:u w:val="single"/>
              </w:rPr>
              <w:t>Outside Counsel</w:t>
            </w:r>
          </w:p>
          <w:p w:rsidR="00371B5B" w:rsidP="00F20452" w:rsidRDefault="00371B5B" w14:paraId="3F832EE4" w14:textId="77777777">
            <w:pPr>
              <w:widowControl w:val="0"/>
              <w:rPr>
                <w:color w:val="000000"/>
              </w:rPr>
            </w:pPr>
          </w:p>
          <w:p w:rsidR="00371B5B" w:rsidP="00F20452" w:rsidRDefault="001F1444" w14:paraId="03959061" w14:textId="417D6244">
            <w:pPr>
              <w:widowControl w:val="0"/>
              <w:rPr>
                <w:color w:val="000000"/>
              </w:rPr>
            </w:pPr>
            <w:r>
              <w:rPr>
                <w:color w:val="000000"/>
              </w:rPr>
              <w:t xml:space="preserve">CEJA, </w:t>
            </w:r>
            <w:r w:rsidR="00371B5B">
              <w:rPr>
                <w:color w:val="000000"/>
              </w:rPr>
              <w:t xml:space="preserve">Motion to Compel Southern California Gas Company and San Diego Gas &amp; Electric Company to Provide Information Requested in Questions 4 and 5 in California Environmental Justice Alliance Ninth Set of Data Requests (Feb. 1, 2023). </w:t>
            </w:r>
          </w:p>
          <w:p w:rsidR="001F1444" w:rsidP="00F20452" w:rsidRDefault="001F1444" w14:paraId="6D41145F" w14:textId="77777777">
            <w:pPr>
              <w:widowControl w:val="0"/>
              <w:rPr>
                <w:color w:val="000000"/>
              </w:rPr>
            </w:pPr>
          </w:p>
          <w:p w:rsidR="002A2CC4" w:rsidP="00F20452" w:rsidRDefault="00CB3296" w14:paraId="30E70F5A" w14:textId="2CBBB0D9">
            <w:pPr>
              <w:widowControl w:val="0"/>
              <w:rPr>
                <w:color w:val="000000"/>
              </w:rPr>
            </w:pPr>
            <w:r>
              <w:rPr>
                <w:color w:val="000000"/>
              </w:rPr>
              <w:t xml:space="preserve">CEJA, </w:t>
            </w:r>
            <w:r w:rsidR="004E661D">
              <w:rPr>
                <w:color w:val="000000"/>
              </w:rPr>
              <w:t>Reply to Response</w:t>
            </w:r>
            <w:r w:rsidR="00423149">
              <w:rPr>
                <w:color w:val="000000"/>
              </w:rPr>
              <w:t xml:space="preserve"> in Opposition of Southern California Gas Company and San Diego Gas &amp; Electric Company to </w:t>
            </w:r>
            <w:r w:rsidR="00B5388F">
              <w:rPr>
                <w:color w:val="000000"/>
              </w:rPr>
              <w:t xml:space="preserve">California Environmental Justice Alliance Motion to Compel, at </w:t>
            </w:r>
            <w:r w:rsidRPr="0054236E" w:rsidR="00B5388F">
              <w:rPr>
                <w:b/>
                <w:bCs/>
                <w:color w:val="000000"/>
              </w:rPr>
              <w:t>6–7</w:t>
            </w:r>
            <w:r w:rsidR="00B5388F">
              <w:rPr>
                <w:color w:val="000000"/>
              </w:rPr>
              <w:t xml:space="preserve"> (Mar. 3, 2023)</w:t>
            </w:r>
            <w:r w:rsidR="009853DF">
              <w:rPr>
                <w:color w:val="000000"/>
              </w:rPr>
              <w:t>.</w:t>
            </w:r>
          </w:p>
          <w:p w:rsidR="002A2CC4" w:rsidP="00F20452" w:rsidRDefault="002A2CC4" w14:paraId="5E6CF205" w14:textId="77777777">
            <w:pPr>
              <w:widowControl w:val="0"/>
              <w:rPr>
                <w:color w:val="000000"/>
              </w:rPr>
            </w:pPr>
          </w:p>
          <w:p w:rsidR="001F1444" w:rsidP="00F20452" w:rsidRDefault="008A6F1C" w14:paraId="1258BD94" w14:textId="77777777">
            <w:pPr>
              <w:widowControl w:val="0"/>
              <w:rPr>
                <w:color w:val="000000"/>
              </w:rPr>
            </w:pPr>
            <w:r>
              <w:rPr>
                <w:color w:val="000000"/>
              </w:rPr>
              <w:t>Administrative Law Judge’s Ruling Granting California Environmental Justice Alliance’s Motion to Compel (Apr. 11, 2023)</w:t>
            </w:r>
            <w:r w:rsidR="00793566">
              <w:rPr>
                <w:color w:val="000000"/>
              </w:rPr>
              <w:t>. The Commission agreed that CEJA’s discovery requests did not seek attorney-client communications and that “[a] response to CEJA’s data request is necessary for the Commission to determine the reasonableness of SoCalGas’s allocation of the expenses to ratepayer accounts.”</w:t>
            </w:r>
          </w:p>
          <w:p w:rsidR="006F3518" w:rsidP="00F20452" w:rsidRDefault="006F3518" w14:paraId="13DCFCEF" w14:textId="77777777">
            <w:pPr>
              <w:widowControl w:val="0"/>
              <w:rPr>
                <w:color w:val="000000"/>
              </w:rPr>
            </w:pPr>
          </w:p>
          <w:p w:rsidR="0054236E" w:rsidP="00F20452" w:rsidRDefault="00A37A35" w14:paraId="5B702410" w14:textId="4122B7D3">
            <w:pPr>
              <w:widowControl w:val="0"/>
              <w:rPr>
                <w:color w:val="000000"/>
              </w:rPr>
            </w:pPr>
            <w:r>
              <w:rPr>
                <w:color w:val="000000"/>
              </w:rPr>
              <w:t>Prepared Testimony of Matthew Vespa, Sara Gersen, Sasan Saadat, and Rebecca Barker on Behalf of the California Environmental Justice Alliance on the Test Year 2024 General Rate Case Applications of Southern California Gas Company and San Diego Gas &amp; Elec</w:t>
            </w:r>
            <w:r w:rsidR="006C49E5">
              <w:rPr>
                <w:color w:val="000000"/>
              </w:rPr>
              <w:t xml:space="preserve">tric (“CEJA Testimony”), at </w:t>
            </w:r>
            <w:r w:rsidR="006C49E5">
              <w:rPr>
                <w:b/>
                <w:bCs/>
                <w:color w:val="000000"/>
              </w:rPr>
              <w:t xml:space="preserve">98–99 </w:t>
            </w:r>
            <w:r w:rsidR="006C49E5">
              <w:rPr>
                <w:color w:val="000000"/>
              </w:rPr>
              <w:t>(Mar. 27, 2023).</w:t>
            </w:r>
          </w:p>
          <w:p w:rsidR="0054236E" w:rsidP="00F20452" w:rsidRDefault="0054236E" w14:paraId="27CBFB42" w14:textId="77777777">
            <w:pPr>
              <w:widowControl w:val="0"/>
              <w:rPr>
                <w:color w:val="000000"/>
              </w:rPr>
            </w:pPr>
          </w:p>
          <w:p w:rsidR="006C49E5" w:rsidP="00F20452" w:rsidRDefault="00450AE6" w14:paraId="11DD3115" w14:textId="204D17F4">
            <w:pPr>
              <w:widowControl w:val="0"/>
              <w:rPr>
                <w:color w:val="000000"/>
              </w:rPr>
            </w:pPr>
            <w:r>
              <w:rPr>
                <w:color w:val="000000"/>
              </w:rPr>
              <w:t xml:space="preserve">Opening Brief of California Environmental Justice Alliance (“CEJA Opening Brief”), at </w:t>
            </w:r>
            <w:r w:rsidRPr="00DF0281" w:rsidR="00DF0281">
              <w:rPr>
                <w:b/>
                <w:bCs/>
                <w:color w:val="000000"/>
              </w:rPr>
              <w:t>94–104</w:t>
            </w:r>
            <w:r>
              <w:rPr>
                <w:color w:val="000000"/>
              </w:rPr>
              <w:t xml:space="preserve"> (Aug. 14, 2023).</w:t>
            </w:r>
          </w:p>
          <w:p w:rsidR="0054236E" w:rsidP="00F20452" w:rsidRDefault="0054236E" w14:paraId="6F109E4D" w14:textId="77777777">
            <w:pPr>
              <w:widowControl w:val="0"/>
              <w:rPr>
                <w:color w:val="000000"/>
              </w:rPr>
            </w:pPr>
          </w:p>
          <w:p w:rsidR="00DF0281" w:rsidP="00F20452" w:rsidRDefault="00DF0281" w14:paraId="480F7FA2" w14:textId="23A7E089">
            <w:pPr>
              <w:widowControl w:val="0"/>
              <w:rPr>
                <w:color w:val="000000"/>
              </w:rPr>
            </w:pPr>
            <w:r>
              <w:rPr>
                <w:color w:val="000000"/>
              </w:rPr>
              <w:t xml:space="preserve">Motion of California Environmental </w:t>
            </w:r>
            <w:r>
              <w:rPr>
                <w:color w:val="000000"/>
              </w:rPr>
              <w:lastRenderedPageBreak/>
              <w:t>Justice Alliance for Official Notice</w:t>
            </w:r>
            <w:r w:rsidR="00BB5D1A">
              <w:rPr>
                <w:color w:val="000000"/>
              </w:rPr>
              <w:t xml:space="preserve"> (Aug. 30, 2023) (</w:t>
            </w:r>
            <w:r w:rsidR="00DF274B">
              <w:rPr>
                <w:color w:val="000000"/>
              </w:rPr>
              <w:t>admitting evidence related to the litigation whose costs were at issue).</w:t>
            </w:r>
          </w:p>
          <w:p w:rsidR="008A2D07" w:rsidP="00F20452" w:rsidRDefault="008A2D07" w14:paraId="48F76B62" w14:textId="77777777">
            <w:pPr>
              <w:widowControl w:val="0"/>
              <w:rPr>
                <w:color w:val="000000"/>
              </w:rPr>
            </w:pPr>
          </w:p>
          <w:p w:rsidRPr="004B14E0" w:rsidR="008A2D07" w:rsidP="00F20452" w:rsidRDefault="008A2D07" w14:paraId="53F8A5BF" w14:textId="3AE562CC">
            <w:pPr>
              <w:widowControl w:val="0"/>
              <w:rPr>
                <w:color w:val="000000"/>
              </w:rPr>
            </w:pPr>
            <w:r>
              <w:rPr>
                <w:color w:val="000000"/>
              </w:rPr>
              <w:t>Reply Brief of C</w:t>
            </w:r>
            <w:r w:rsidR="004B14E0">
              <w:rPr>
                <w:color w:val="000000"/>
              </w:rPr>
              <w:t>alifornia Environmental Justice Alliance (“CEJA Reply Brief”)</w:t>
            </w:r>
            <w:r>
              <w:rPr>
                <w:color w:val="000000"/>
              </w:rPr>
              <w:t xml:space="preserve"> at </w:t>
            </w:r>
            <w:r>
              <w:rPr>
                <w:b/>
                <w:bCs/>
                <w:color w:val="000000"/>
              </w:rPr>
              <w:t>36–</w:t>
            </w:r>
            <w:r w:rsidR="004B14E0">
              <w:rPr>
                <w:b/>
                <w:bCs/>
                <w:color w:val="000000"/>
              </w:rPr>
              <w:t>39</w:t>
            </w:r>
            <w:r w:rsidR="004B14E0">
              <w:rPr>
                <w:color w:val="000000"/>
              </w:rPr>
              <w:t xml:space="preserve"> (Sept. 7, 2023).</w:t>
            </w:r>
          </w:p>
          <w:p w:rsidR="0054236E" w:rsidP="00F20452" w:rsidRDefault="0054236E" w14:paraId="71AD45C8" w14:textId="77777777">
            <w:pPr>
              <w:widowControl w:val="0"/>
              <w:rPr>
                <w:color w:val="000000"/>
              </w:rPr>
            </w:pPr>
          </w:p>
          <w:p w:rsidRPr="0088550D" w:rsidR="006F3518" w:rsidP="00F20452" w:rsidRDefault="00BD23E0" w14:paraId="2121EEE4" w14:textId="3C0A12C7">
            <w:pPr>
              <w:widowControl w:val="0"/>
              <w:rPr>
                <w:color w:val="000000"/>
              </w:rPr>
            </w:pPr>
            <w:r>
              <w:rPr>
                <w:color w:val="000000"/>
              </w:rPr>
              <w:t>D.24-12-074</w:t>
            </w:r>
            <w:r w:rsidR="003D3F83">
              <w:rPr>
                <w:color w:val="000000"/>
              </w:rPr>
              <w:t xml:space="preserve"> at </w:t>
            </w:r>
            <w:r w:rsidRPr="00B1306A" w:rsidR="00E30DB2">
              <w:rPr>
                <w:b/>
                <w:bCs/>
                <w:color w:val="000000"/>
              </w:rPr>
              <w:t>708–</w:t>
            </w:r>
            <w:r w:rsidRPr="00B1306A" w:rsidR="005751E9">
              <w:rPr>
                <w:b/>
                <w:bCs/>
                <w:color w:val="000000"/>
              </w:rPr>
              <w:t>11</w:t>
            </w:r>
            <w:r w:rsidR="00E30DB2">
              <w:rPr>
                <w:color w:val="000000"/>
              </w:rPr>
              <w:t xml:space="preserve"> (</w:t>
            </w:r>
            <w:r w:rsidR="005751E9">
              <w:rPr>
                <w:color w:val="000000"/>
              </w:rPr>
              <w:t xml:space="preserve">detailing the evidence that CEJA provided regarding inappropriate outside legal expenses), </w:t>
            </w:r>
            <w:r w:rsidRPr="00B1306A" w:rsidR="007126F0">
              <w:rPr>
                <w:b/>
                <w:bCs/>
                <w:color w:val="000000"/>
              </w:rPr>
              <w:t>723–</w:t>
            </w:r>
            <w:r w:rsidR="006C49E5">
              <w:rPr>
                <w:b/>
                <w:bCs/>
                <w:color w:val="000000"/>
              </w:rPr>
              <w:t>2</w:t>
            </w:r>
            <w:r w:rsidRPr="00B1306A" w:rsidR="007126F0">
              <w:rPr>
                <w:b/>
                <w:bCs/>
                <w:color w:val="000000"/>
              </w:rPr>
              <w:t>4</w:t>
            </w:r>
            <w:r w:rsidR="007126F0">
              <w:rPr>
                <w:color w:val="000000"/>
              </w:rPr>
              <w:t xml:space="preserve"> (</w:t>
            </w:r>
            <w:r w:rsidR="0038723F">
              <w:rPr>
                <w:color w:val="000000"/>
              </w:rPr>
              <w:t>finding, in agreement with CEJA and Cal Advocates, that “SoCalGas’s pattern of misclassification of costs in the past requires corrective measures and future reporting requirements</w:t>
            </w:r>
            <w:r w:rsidR="00C904EA">
              <w:rPr>
                <w:color w:val="000000"/>
              </w:rPr>
              <w:t>”</w:t>
            </w:r>
            <w:r w:rsidR="00B1306A">
              <w:rPr>
                <w:color w:val="000000"/>
              </w:rPr>
              <w:t>),</w:t>
            </w:r>
            <w:r w:rsidR="00ED2554">
              <w:rPr>
                <w:color w:val="000000"/>
              </w:rPr>
              <w:t xml:space="preserve"> </w:t>
            </w:r>
            <w:r w:rsidR="00ED2554">
              <w:rPr>
                <w:b/>
                <w:bCs/>
                <w:color w:val="000000"/>
              </w:rPr>
              <w:t>724</w:t>
            </w:r>
            <w:r w:rsidR="00ED2554">
              <w:rPr>
                <w:color w:val="000000"/>
              </w:rPr>
              <w:t xml:space="preserve"> (“</w:t>
            </w:r>
            <w:r w:rsidR="005B216C">
              <w:rPr>
                <w:color w:val="000000"/>
              </w:rPr>
              <w:t>CEJA and Cal Advocates make compelling arguments that ratepayers should not bear outside legal expenses incurred for the CEC litigation, for the response to an inquiry from the California Attorney General’s office, and for the litigation against Cal Advocates’ investigation of SoCalGas’s lobbying and advocacy work</w:t>
            </w:r>
            <w:r w:rsidR="005E665D">
              <w:rPr>
                <w:color w:val="000000"/>
              </w:rPr>
              <w:t xml:space="preserve">.”), </w:t>
            </w:r>
            <w:r w:rsidR="005E665D">
              <w:rPr>
                <w:b/>
                <w:bCs/>
                <w:color w:val="000000"/>
              </w:rPr>
              <w:t>725–</w:t>
            </w:r>
            <w:r w:rsidR="006C49E5">
              <w:rPr>
                <w:b/>
                <w:bCs/>
                <w:color w:val="000000"/>
              </w:rPr>
              <w:t>2</w:t>
            </w:r>
            <w:r w:rsidR="005E665D">
              <w:rPr>
                <w:b/>
                <w:bCs/>
                <w:color w:val="000000"/>
              </w:rPr>
              <w:t>6</w:t>
            </w:r>
            <w:r w:rsidR="00B1306A">
              <w:rPr>
                <w:color w:val="000000"/>
              </w:rPr>
              <w:t xml:space="preserve"> </w:t>
            </w:r>
            <w:r w:rsidR="00662061">
              <w:rPr>
                <w:color w:val="000000"/>
              </w:rPr>
              <w:t xml:space="preserve">(“We agree with CEJA that the lawsuit may have been used to influence the CEC’s decisions </w:t>
            </w:r>
            <w:r w:rsidR="00F01188">
              <w:rPr>
                <w:color w:val="000000"/>
              </w:rPr>
              <w:t xml:space="preserve">. . . Therefore, these litigation costs should not be included in forecasts for future cost recovery from ratepayers because these outside legal expenses </w:t>
            </w:r>
            <w:r w:rsidR="003A3A56">
              <w:rPr>
                <w:color w:val="000000"/>
              </w:rPr>
              <w:t xml:space="preserve">were used to influence decision-makers, which is a below-the-line expense under FERC Account 426.4.”); </w:t>
            </w:r>
            <w:r w:rsidR="0063664E">
              <w:rPr>
                <w:b/>
                <w:bCs/>
                <w:color w:val="000000"/>
              </w:rPr>
              <w:t xml:space="preserve">727 </w:t>
            </w:r>
            <w:r w:rsidR="0063664E">
              <w:rPr>
                <w:color w:val="000000"/>
              </w:rPr>
              <w:t xml:space="preserve">(denying SoCalGas’ request for </w:t>
            </w:r>
            <w:r w:rsidR="00D558B4">
              <w:rPr>
                <w:color w:val="000000"/>
              </w:rPr>
              <w:t>costs defending a California AG inquir</w:t>
            </w:r>
            <w:r w:rsidR="00AA7A75">
              <w:rPr>
                <w:color w:val="000000"/>
              </w:rPr>
              <w:t xml:space="preserve">y for the same reasons CEJA explained in briefing); </w:t>
            </w:r>
            <w:r w:rsidR="00AA7A75">
              <w:rPr>
                <w:b/>
                <w:bCs/>
                <w:color w:val="000000"/>
              </w:rPr>
              <w:t xml:space="preserve">727 </w:t>
            </w:r>
            <w:r w:rsidR="00AA7A75">
              <w:rPr>
                <w:color w:val="000000"/>
              </w:rPr>
              <w:t>(</w:t>
            </w:r>
            <w:r w:rsidR="005C56CF">
              <w:rPr>
                <w:color w:val="000000"/>
              </w:rPr>
              <w:t>finding that litigation against Cal Advocates’ investigation “protected shareholders’ lobbying and advocacy interests,” citing CEJA’s brief</w:t>
            </w:r>
            <w:r w:rsidR="00DE2EAC">
              <w:rPr>
                <w:color w:val="000000"/>
              </w:rPr>
              <w:t xml:space="preserve"> for support)</w:t>
            </w:r>
            <w:r w:rsidR="0054236E">
              <w:rPr>
                <w:color w:val="000000"/>
              </w:rPr>
              <w:t xml:space="preserve">; </w:t>
            </w:r>
            <w:r w:rsidR="0054236E">
              <w:rPr>
                <w:b/>
                <w:bCs/>
                <w:color w:val="000000"/>
              </w:rPr>
              <w:t xml:space="preserve">729 </w:t>
            </w:r>
            <w:r w:rsidR="0054236E">
              <w:rPr>
                <w:color w:val="000000"/>
              </w:rPr>
              <w:t xml:space="preserve">(“We accept CEJA’s recommendation to remove these litigation costs from SoCalGas’s outside counsel cost </w:t>
            </w:r>
            <w:r w:rsidR="0054236E">
              <w:rPr>
                <w:color w:val="000000"/>
              </w:rPr>
              <w:lastRenderedPageBreak/>
              <w:t>forecast.”)</w:t>
            </w:r>
            <w:r w:rsidR="008F3DC2">
              <w:rPr>
                <w:color w:val="000000"/>
              </w:rPr>
              <w:t xml:space="preserve">; </w:t>
            </w:r>
            <w:r w:rsidR="008F3DC2">
              <w:rPr>
                <w:b/>
                <w:bCs/>
                <w:color w:val="000000"/>
              </w:rPr>
              <w:t>729–</w:t>
            </w:r>
            <w:r w:rsidR="0088550D">
              <w:rPr>
                <w:b/>
                <w:bCs/>
                <w:color w:val="000000"/>
              </w:rPr>
              <w:t>31</w:t>
            </w:r>
            <w:r w:rsidR="0088550D">
              <w:rPr>
                <w:color w:val="000000"/>
              </w:rPr>
              <w:t xml:space="preserve"> (instituting new reporting requirements to address the utilities’ failure to appropriately book outside legal expenses).</w:t>
            </w:r>
          </w:p>
          <w:p w:rsidR="004B14E0" w:rsidP="00F20452" w:rsidRDefault="004B14E0" w14:paraId="15DF7E4F" w14:textId="77777777">
            <w:pPr>
              <w:widowControl w:val="0"/>
              <w:rPr>
                <w:color w:val="000000"/>
              </w:rPr>
            </w:pPr>
          </w:p>
          <w:p w:rsidR="004B14E0" w:rsidP="00F20452" w:rsidRDefault="004B14E0" w14:paraId="024A894D" w14:textId="77777777">
            <w:pPr>
              <w:widowControl w:val="0"/>
              <w:rPr>
                <w:color w:val="000000"/>
              </w:rPr>
            </w:pPr>
            <w:r>
              <w:rPr>
                <w:color w:val="000000"/>
              </w:rPr>
              <w:t>D.24-12-074 FOF</w:t>
            </w:r>
            <w:r w:rsidR="009F132C">
              <w:rPr>
                <w:color w:val="000000"/>
              </w:rPr>
              <w:t>s #</w:t>
            </w:r>
            <w:r w:rsidR="00694A3C">
              <w:rPr>
                <w:color w:val="000000"/>
              </w:rPr>
              <w:t>359, 360, 362</w:t>
            </w:r>
            <w:r w:rsidR="00EB242D">
              <w:rPr>
                <w:color w:val="000000"/>
              </w:rPr>
              <w:t xml:space="preserve">; COLs #234, 235, </w:t>
            </w:r>
            <w:r w:rsidR="00C306DB">
              <w:rPr>
                <w:color w:val="000000"/>
              </w:rPr>
              <w:t xml:space="preserve">236, </w:t>
            </w:r>
            <w:r w:rsidR="00EB242D">
              <w:rPr>
                <w:color w:val="000000"/>
              </w:rPr>
              <w:t>238</w:t>
            </w:r>
            <w:r w:rsidR="00C306DB">
              <w:rPr>
                <w:color w:val="000000"/>
              </w:rPr>
              <w:t>; OP #53</w:t>
            </w:r>
            <w:r w:rsidR="00317F83">
              <w:rPr>
                <w:color w:val="000000"/>
              </w:rPr>
              <w:t>.</w:t>
            </w:r>
          </w:p>
          <w:p w:rsidR="00317F83" w:rsidP="00F20452" w:rsidRDefault="00317F83" w14:paraId="1449229D" w14:textId="77777777">
            <w:pPr>
              <w:widowControl w:val="0"/>
              <w:rPr>
                <w:color w:val="000000"/>
              </w:rPr>
            </w:pPr>
          </w:p>
          <w:p w:rsidRPr="009E4E39" w:rsidR="00317F83" w:rsidP="00F20452" w:rsidRDefault="0030732F" w14:paraId="400D6982" w14:textId="77777777">
            <w:pPr>
              <w:widowControl w:val="0"/>
              <w:rPr>
                <w:b/>
                <w:bCs/>
                <w:color w:val="000000"/>
                <w:u w:val="single"/>
              </w:rPr>
            </w:pPr>
            <w:r w:rsidRPr="009E4E39">
              <w:rPr>
                <w:b/>
                <w:bCs/>
                <w:color w:val="000000"/>
                <w:u w:val="single"/>
              </w:rPr>
              <w:t>SoCalGas BSEP</w:t>
            </w:r>
          </w:p>
          <w:p w:rsidR="0030732F" w:rsidP="00F20452" w:rsidRDefault="0030732F" w14:paraId="6D2A2A6F" w14:textId="77777777">
            <w:pPr>
              <w:widowControl w:val="0"/>
              <w:rPr>
                <w:color w:val="000000"/>
              </w:rPr>
            </w:pPr>
          </w:p>
          <w:p w:rsidR="009612F6" w:rsidP="00F20452" w:rsidRDefault="00155F49" w14:paraId="12715BCF" w14:textId="77777777">
            <w:pPr>
              <w:widowControl w:val="0"/>
              <w:rPr>
                <w:color w:val="000000"/>
              </w:rPr>
            </w:pPr>
            <w:r>
              <w:rPr>
                <w:color w:val="000000"/>
              </w:rPr>
              <w:t xml:space="preserve">CEJA’s testimony </w:t>
            </w:r>
            <w:r w:rsidR="00B41E5B">
              <w:rPr>
                <w:color w:val="000000"/>
              </w:rPr>
              <w:t xml:space="preserve">set forth the evidence and analysis underpinning its position that approximately 60% of the volume of comments filed by </w:t>
            </w:r>
            <w:r w:rsidR="00357A9F">
              <w:rPr>
                <w:color w:val="000000"/>
              </w:rPr>
              <w:t xml:space="preserve">this department in 2021 </w:t>
            </w:r>
            <w:r w:rsidR="00321BB1">
              <w:rPr>
                <w:color w:val="000000"/>
              </w:rPr>
              <w:t xml:space="preserve">did not benefit ratepayers and instead promoted the interests of Sempra shareholders, </w:t>
            </w:r>
            <w:r w:rsidR="00C44038">
              <w:rPr>
                <w:color w:val="000000"/>
              </w:rPr>
              <w:t xml:space="preserve">which was the basis for CEJA’s recommended reduction of $1.993 million from SoCalGas’ BSEP request. </w:t>
            </w:r>
          </w:p>
          <w:p w:rsidR="00155F49" w:rsidP="00F20452" w:rsidRDefault="007B7800" w14:paraId="26F4B548" w14:textId="21DBCFFF">
            <w:pPr>
              <w:widowControl w:val="0"/>
              <w:rPr>
                <w:color w:val="000000"/>
              </w:rPr>
            </w:pPr>
            <w:r>
              <w:rPr>
                <w:color w:val="000000"/>
              </w:rPr>
              <w:t xml:space="preserve">CEJA Testimony at </w:t>
            </w:r>
            <w:r>
              <w:rPr>
                <w:b/>
                <w:bCs/>
                <w:color w:val="000000"/>
              </w:rPr>
              <w:t>121–129</w:t>
            </w:r>
            <w:r>
              <w:rPr>
                <w:color w:val="000000"/>
              </w:rPr>
              <w:t xml:space="preserve">. </w:t>
            </w:r>
          </w:p>
          <w:p w:rsidR="009612F6" w:rsidP="00F20452" w:rsidRDefault="009612F6" w14:paraId="41ADD739" w14:textId="77777777">
            <w:pPr>
              <w:widowControl w:val="0"/>
              <w:rPr>
                <w:color w:val="000000"/>
              </w:rPr>
            </w:pPr>
          </w:p>
          <w:p w:rsidR="009612F6" w:rsidP="00F20452" w:rsidRDefault="009612F6" w14:paraId="6F544269" w14:textId="01376C28">
            <w:pPr>
              <w:widowControl w:val="0"/>
              <w:rPr>
                <w:color w:val="000000"/>
              </w:rPr>
            </w:pPr>
            <w:r>
              <w:rPr>
                <w:color w:val="000000"/>
              </w:rPr>
              <w:t>CE</w:t>
            </w:r>
            <w:r w:rsidR="00F914E0">
              <w:rPr>
                <w:color w:val="000000"/>
              </w:rPr>
              <w:t xml:space="preserve">JA presented </w:t>
            </w:r>
            <w:r w:rsidR="002F5B5C">
              <w:rPr>
                <w:color w:val="000000"/>
              </w:rPr>
              <w:t xml:space="preserve">additional </w:t>
            </w:r>
            <w:r w:rsidR="00F914E0">
              <w:rPr>
                <w:color w:val="000000"/>
              </w:rPr>
              <w:t xml:space="preserve">legal analysis in briefing and </w:t>
            </w:r>
            <w:r w:rsidR="007669B6">
              <w:rPr>
                <w:color w:val="000000"/>
              </w:rPr>
              <w:t>rebutted SoCalGas’ arguments regarding BSEP costs.</w:t>
            </w:r>
          </w:p>
          <w:p w:rsidR="007669B6" w:rsidP="00F20452" w:rsidRDefault="007669B6" w14:paraId="650CC24D" w14:textId="0B2AB309">
            <w:pPr>
              <w:widowControl w:val="0"/>
              <w:rPr>
                <w:color w:val="000000"/>
              </w:rPr>
            </w:pPr>
            <w:r>
              <w:rPr>
                <w:color w:val="000000"/>
              </w:rPr>
              <w:t xml:space="preserve">CEJA Opening Brief at </w:t>
            </w:r>
            <w:r>
              <w:rPr>
                <w:b/>
                <w:bCs/>
                <w:color w:val="000000"/>
              </w:rPr>
              <w:t>115–126</w:t>
            </w:r>
            <w:r>
              <w:rPr>
                <w:color w:val="000000"/>
              </w:rPr>
              <w:t>.</w:t>
            </w:r>
          </w:p>
          <w:p w:rsidRPr="009F366E" w:rsidR="009F366E" w:rsidP="00F20452" w:rsidRDefault="009F366E" w14:paraId="142F2E1B" w14:textId="7B3A0742">
            <w:pPr>
              <w:widowControl w:val="0"/>
              <w:rPr>
                <w:b/>
                <w:bCs/>
                <w:color w:val="000000"/>
              </w:rPr>
            </w:pPr>
            <w:r>
              <w:rPr>
                <w:color w:val="000000"/>
              </w:rPr>
              <w:t xml:space="preserve">CEJA Reply Brief at </w:t>
            </w:r>
            <w:r>
              <w:rPr>
                <w:b/>
                <w:bCs/>
                <w:color w:val="000000"/>
              </w:rPr>
              <w:t>4</w:t>
            </w:r>
            <w:r w:rsidR="00C23867">
              <w:rPr>
                <w:b/>
                <w:bCs/>
                <w:color w:val="000000"/>
              </w:rPr>
              <w:t>3</w:t>
            </w:r>
            <w:r>
              <w:rPr>
                <w:b/>
                <w:bCs/>
                <w:color w:val="000000"/>
              </w:rPr>
              <w:t>–</w:t>
            </w:r>
            <w:r w:rsidR="00C23867">
              <w:rPr>
                <w:b/>
                <w:bCs/>
                <w:color w:val="000000"/>
              </w:rPr>
              <w:t>46.</w:t>
            </w:r>
          </w:p>
          <w:p w:rsidR="007669B6" w:rsidP="00F20452" w:rsidRDefault="007669B6" w14:paraId="5E48E615" w14:textId="77777777">
            <w:pPr>
              <w:widowControl w:val="0"/>
              <w:rPr>
                <w:color w:val="000000"/>
              </w:rPr>
            </w:pPr>
          </w:p>
          <w:p w:rsidR="009F366E" w:rsidP="00F20452" w:rsidRDefault="007669B6" w14:paraId="0E5B67FC" w14:textId="77777777">
            <w:pPr>
              <w:widowControl w:val="0"/>
              <w:rPr>
                <w:color w:val="000000"/>
              </w:rPr>
            </w:pPr>
            <w:r>
              <w:rPr>
                <w:color w:val="000000"/>
              </w:rPr>
              <w:t xml:space="preserve">CEJA also advocated in briefing for </w:t>
            </w:r>
            <w:r w:rsidR="004A1ACA">
              <w:rPr>
                <w:color w:val="000000"/>
              </w:rPr>
              <w:t xml:space="preserve">the Commission to take additional steps to ensure SoCalGas does not book the costs of political activities to ratepayer accounts, such as the activities CEJA identified that were conducted by the BSEP teams. </w:t>
            </w:r>
          </w:p>
          <w:p w:rsidRPr="00C47602" w:rsidR="009612F6" w:rsidP="00F20452" w:rsidRDefault="004A1ACA" w14:paraId="2563DEC8" w14:textId="5BE433E4">
            <w:pPr>
              <w:widowControl w:val="0"/>
              <w:rPr>
                <w:b/>
                <w:bCs/>
                <w:color w:val="000000"/>
              </w:rPr>
            </w:pPr>
            <w:r>
              <w:rPr>
                <w:color w:val="000000"/>
              </w:rPr>
              <w:t xml:space="preserve">CEJA Opening Brief at </w:t>
            </w:r>
            <w:r>
              <w:rPr>
                <w:b/>
                <w:bCs/>
                <w:color w:val="000000"/>
              </w:rPr>
              <w:t>126–</w:t>
            </w:r>
            <w:r w:rsidR="00391F0F">
              <w:rPr>
                <w:b/>
                <w:bCs/>
                <w:color w:val="000000"/>
              </w:rPr>
              <w:t>128</w:t>
            </w:r>
            <w:r w:rsidR="009F366E">
              <w:rPr>
                <w:b/>
                <w:bCs/>
                <w:color w:val="000000"/>
              </w:rPr>
              <w:t>.</w:t>
            </w:r>
          </w:p>
          <w:p w:rsidR="007B7800" w:rsidP="00F20452" w:rsidRDefault="007B7800" w14:paraId="3AE1B44F" w14:textId="77777777">
            <w:pPr>
              <w:widowControl w:val="0"/>
              <w:rPr>
                <w:color w:val="000000"/>
              </w:rPr>
            </w:pPr>
          </w:p>
          <w:p w:rsidR="007B7800" w:rsidP="00F20452" w:rsidRDefault="007B7800" w14:paraId="6A926F84" w14:textId="074575B9">
            <w:pPr>
              <w:widowControl w:val="0"/>
              <w:rPr>
                <w:color w:val="000000"/>
              </w:rPr>
            </w:pPr>
            <w:r>
              <w:rPr>
                <w:color w:val="000000"/>
              </w:rPr>
              <w:t xml:space="preserve">The Commission </w:t>
            </w:r>
            <w:r w:rsidR="00C96566">
              <w:rPr>
                <w:color w:val="000000"/>
              </w:rPr>
              <w:t xml:space="preserve">agreed with CEJA </w:t>
            </w:r>
            <w:r w:rsidR="00324ECB">
              <w:rPr>
                <w:color w:val="000000"/>
              </w:rPr>
              <w:t>and adopted CEJA’s recommendation</w:t>
            </w:r>
            <w:r w:rsidR="00534370">
              <w:rPr>
                <w:color w:val="000000"/>
              </w:rPr>
              <w:t xml:space="preserve"> regarding BSEP labor costs.</w:t>
            </w:r>
          </w:p>
          <w:p w:rsidR="00324ECB" w:rsidP="00F20452" w:rsidRDefault="00324ECB" w14:paraId="7FD515EE" w14:textId="5DB2F664">
            <w:pPr>
              <w:widowControl w:val="0"/>
              <w:rPr>
                <w:color w:val="000000"/>
              </w:rPr>
            </w:pPr>
            <w:r>
              <w:rPr>
                <w:color w:val="000000"/>
              </w:rPr>
              <w:t xml:space="preserve">D.24-12-074 at </w:t>
            </w:r>
            <w:r>
              <w:rPr>
                <w:b/>
                <w:bCs/>
                <w:color w:val="000000"/>
              </w:rPr>
              <w:t>786</w:t>
            </w:r>
            <w:r w:rsidR="00462CEF">
              <w:rPr>
                <w:b/>
                <w:bCs/>
                <w:color w:val="000000"/>
              </w:rPr>
              <w:t>–787</w:t>
            </w:r>
            <w:r>
              <w:rPr>
                <w:color w:val="000000"/>
              </w:rPr>
              <w:t xml:space="preserve"> (“CEJA is reasonable in raising concerns about SoCalGas leveraging its Energy Policy team to encourage state agencies to adopt policies promoting the use of </w:t>
            </w:r>
            <w:r>
              <w:rPr>
                <w:color w:val="000000"/>
              </w:rPr>
              <w:lastRenderedPageBreak/>
              <w:t>methane and hydrogen fuels and oppose measures that favor electric options.  We disagre</w:t>
            </w:r>
            <w:r w:rsidR="001770AD">
              <w:rPr>
                <w:color w:val="000000"/>
              </w:rPr>
              <w:t>e with SoCalGas’s claim that CEJA’s interpretation and application of FERC Account 426.4 is incorrect . . . CEJA demonstrates that SoCalGas’s Energy Policy team actively promotes policies to increase gas consumption.</w:t>
            </w:r>
            <w:r w:rsidR="00462CEF">
              <w:rPr>
                <w:color w:val="000000"/>
              </w:rPr>
              <w:t xml:space="preserve">”); </w:t>
            </w:r>
            <w:r w:rsidR="00462CEF">
              <w:rPr>
                <w:b/>
                <w:bCs/>
                <w:color w:val="000000"/>
              </w:rPr>
              <w:t>787</w:t>
            </w:r>
            <w:r w:rsidR="00462CEF">
              <w:rPr>
                <w:color w:val="000000"/>
              </w:rPr>
              <w:t xml:space="preserve"> (“CEJA shows that in sectors that are not directly related to natural gas service, SoCalGas is trending toward including O&amp;M costs in developing and implementing policies affecting natural gas </w:t>
            </w:r>
            <w:r w:rsidR="00D12786">
              <w:rPr>
                <w:color w:val="000000"/>
              </w:rPr>
              <w:t xml:space="preserve">. . . by engaging with proceedings at other state agencies, such as CARB, the CEC, and the South Coast Air Quality Management District. We agree with CEJA that it is unclear where SoCalGas draws the line between ‘educating policymakers’ and legislative lobbying, and whether the work done by these employees </w:t>
            </w:r>
            <w:r w:rsidR="00776966">
              <w:rPr>
                <w:color w:val="000000"/>
              </w:rPr>
              <w:t xml:space="preserve">. . . supports lobbying activities.”); </w:t>
            </w:r>
            <w:r w:rsidR="00776966">
              <w:rPr>
                <w:b/>
                <w:bCs/>
                <w:color w:val="000000"/>
              </w:rPr>
              <w:t xml:space="preserve">788 </w:t>
            </w:r>
            <w:r w:rsidR="00776966">
              <w:rPr>
                <w:color w:val="000000"/>
              </w:rPr>
              <w:t>(“It is reasonable that CEJA used the 2021 comment letters as a proxy for the portion of overall historic [BSEP] costs that it recommends should not be recovered from ratepayers because this is the only clearly documented portion of the work</w:t>
            </w:r>
            <w:r w:rsidR="0086064A">
              <w:rPr>
                <w:color w:val="000000"/>
              </w:rPr>
              <w:t xml:space="preserve"> . . . Adopting CEJA’s proposed labor cost reduction is justified[.]”)</w:t>
            </w:r>
            <w:r w:rsidR="0041582E">
              <w:rPr>
                <w:color w:val="000000"/>
              </w:rPr>
              <w:t>.</w:t>
            </w:r>
          </w:p>
          <w:p w:rsidR="0041582E" w:rsidP="00F20452" w:rsidRDefault="0041582E" w14:paraId="0C1B6A52" w14:textId="77777777">
            <w:pPr>
              <w:widowControl w:val="0"/>
              <w:rPr>
                <w:color w:val="000000"/>
              </w:rPr>
            </w:pPr>
          </w:p>
          <w:p w:rsidR="0041582E" w:rsidP="00F20452" w:rsidRDefault="0041582E" w14:paraId="19EC878B" w14:textId="77777777">
            <w:pPr>
              <w:widowControl w:val="0"/>
              <w:rPr>
                <w:color w:val="000000"/>
              </w:rPr>
            </w:pPr>
            <w:r>
              <w:rPr>
                <w:color w:val="000000"/>
              </w:rPr>
              <w:t>D.24-12-074 FOF #</w:t>
            </w:r>
            <w:r w:rsidR="002D44F9">
              <w:rPr>
                <w:color w:val="000000"/>
              </w:rPr>
              <w:t>384, 385, COL #267</w:t>
            </w:r>
            <w:r w:rsidR="00425740">
              <w:rPr>
                <w:color w:val="000000"/>
              </w:rPr>
              <w:t>.</w:t>
            </w:r>
          </w:p>
          <w:p w:rsidR="009612F6" w:rsidP="00F20452" w:rsidRDefault="009612F6" w14:paraId="2743642B" w14:textId="77777777">
            <w:pPr>
              <w:widowControl w:val="0"/>
              <w:rPr>
                <w:color w:val="000000"/>
              </w:rPr>
            </w:pPr>
          </w:p>
          <w:p w:rsidR="00534370" w:rsidP="00F20452" w:rsidRDefault="00534370" w14:paraId="419FBA8C" w14:textId="6BB0198E">
            <w:pPr>
              <w:widowControl w:val="0"/>
              <w:rPr>
                <w:color w:val="000000"/>
              </w:rPr>
            </w:pPr>
            <w:r>
              <w:rPr>
                <w:color w:val="000000"/>
              </w:rPr>
              <w:t xml:space="preserve">The Commission also adopted new reporting requirements related to political activities that SoCalGas must comply with on an annual basis, </w:t>
            </w:r>
            <w:r w:rsidR="003873D3">
              <w:rPr>
                <w:color w:val="000000"/>
              </w:rPr>
              <w:t>as recommended by CEJA and Cal Advocates.</w:t>
            </w:r>
          </w:p>
          <w:p w:rsidR="003873D3" w:rsidP="00F20452" w:rsidRDefault="003873D3" w14:paraId="44890F4D" w14:textId="4197E409">
            <w:pPr>
              <w:widowControl w:val="0"/>
              <w:rPr>
                <w:color w:val="000000"/>
              </w:rPr>
            </w:pPr>
            <w:r>
              <w:rPr>
                <w:color w:val="000000"/>
              </w:rPr>
              <w:t xml:space="preserve">D.24-12-074 at </w:t>
            </w:r>
            <w:r>
              <w:rPr>
                <w:b/>
                <w:bCs/>
                <w:color w:val="000000"/>
              </w:rPr>
              <w:t xml:space="preserve">881–883 </w:t>
            </w:r>
            <w:r>
              <w:rPr>
                <w:color w:val="000000"/>
              </w:rPr>
              <w:t>(describing annual reporting requirements)</w:t>
            </w:r>
            <w:r w:rsidR="00854885">
              <w:rPr>
                <w:color w:val="000000"/>
              </w:rPr>
              <w:t>; FOF #</w:t>
            </w:r>
            <w:r w:rsidR="00FE30C8">
              <w:rPr>
                <w:color w:val="000000"/>
              </w:rPr>
              <w:t xml:space="preserve">362, </w:t>
            </w:r>
            <w:r w:rsidR="005358B5">
              <w:rPr>
                <w:color w:val="000000"/>
              </w:rPr>
              <w:t>421, 428</w:t>
            </w:r>
            <w:r w:rsidR="00BC52D9">
              <w:rPr>
                <w:color w:val="000000"/>
              </w:rPr>
              <w:t>; COL #299, 300,</w:t>
            </w:r>
            <w:r w:rsidR="00D34289">
              <w:rPr>
                <w:color w:val="000000"/>
              </w:rPr>
              <w:t xml:space="preserve"> 303; OP #56, 57.</w:t>
            </w:r>
          </w:p>
          <w:p w:rsidR="00B26644" w:rsidP="00F20452" w:rsidRDefault="00B26644" w14:paraId="3F96CED8" w14:textId="77777777">
            <w:pPr>
              <w:widowControl w:val="0"/>
              <w:rPr>
                <w:color w:val="000000"/>
              </w:rPr>
            </w:pPr>
          </w:p>
          <w:p w:rsidRPr="0042258F" w:rsidR="00B26644" w:rsidP="00F20452" w:rsidRDefault="00B26644" w14:paraId="5C5AE6DD" w14:textId="1F1A16A2">
            <w:pPr>
              <w:widowControl w:val="0"/>
            </w:pPr>
            <w:r>
              <w:rPr>
                <w:i/>
                <w:iCs/>
                <w:color w:val="000000"/>
              </w:rPr>
              <w:lastRenderedPageBreak/>
              <w:t>See also</w:t>
            </w:r>
            <w:r>
              <w:t xml:space="preserve"> CEJA Opening Comments on PD at </w:t>
            </w:r>
            <w:r>
              <w:rPr>
                <w:b/>
                <w:bCs/>
              </w:rPr>
              <w:t>15–</w:t>
            </w:r>
            <w:r w:rsidR="00FD0A25">
              <w:rPr>
                <w:b/>
                <w:bCs/>
              </w:rPr>
              <w:t xml:space="preserve">18 </w:t>
            </w:r>
            <w:r w:rsidR="00FD0A25">
              <w:t>(recommending additional clarifications to the reporting requirements)</w:t>
            </w:r>
            <w:r w:rsidR="00604DB0">
              <w:t xml:space="preserve">, </w:t>
            </w:r>
            <w:r w:rsidR="00604DB0">
              <w:rPr>
                <w:b/>
                <w:bCs/>
              </w:rPr>
              <w:t xml:space="preserve">22–23 </w:t>
            </w:r>
            <w:r w:rsidR="00604DB0">
              <w:t>(highlighting the need for stricter Commission oversight and sanctions due to SoCalGas’ pattern and practice of misclassifying political costs into ratepayer accounts)</w:t>
            </w:r>
            <w:r w:rsidR="0042258F">
              <w:t xml:space="preserve">; CEJA Reply Comments on PD at </w:t>
            </w:r>
            <w:r w:rsidR="0042258F">
              <w:rPr>
                <w:b/>
                <w:bCs/>
              </w:rPr>
              <w:t xml:space="preserve">4–5 </w:t>
            </w:r>
            <w:r w:rsidR="0042258F">
              <w:t>(</w:t>
            </w:r>
            <w:r w:rsidR="00400363">
              <w:t>explaining that the Commission’s proposed reporting requirements on outside legal and political activities do not violate attorney-client privilege or the First Amendment, as claimed by the Sempra Utilities).</w:t>
            </w:r>
          </w:p>
          <w:p w:rsidR="003873D3" w:rsidP="00F20452" w:rsidRDefault="003873D3" w14:paraId="43E18321" w14:textId="77777777">
            <w:pPr>
              <w:widowControl w:val="0"/>
              <w:rPr>
                <w:color w:val="000000"/>
              </w:rPr>
            </w:pPr>
          </w:p>
          <w:p w:rsidR="00534370" w:rsidP="00F20452" w:rsidRDefault="00534370" w14:paraId="3440173A" w14:textId="77777777">
            <w:pPr>
              <w:widowControl w:val="0"/>
              <w:rPr>
                <w:color w:val="000000"/>
              </w:rPr>
            </w:pPr>
          </w:p>
          <w:p w:rsidR="00400363" w:rsidP="00F20452" w:rsidRDefault="00400363" w14:paraId="0FDE57D7" w14:textId="77777777">
            <w:pPr>
              <w:widowControl w:val="0"/>
              <w:rPr>
                <w:color w:val="000000"/>
              </w:rPr>
            </w:pPr>
          </w:p>
          <w:p w:rsidR="00400363" w:rsidP="00F20452" w:rsidRDefault="00400363" w14:paraId="2CDB7481" w14:textId="77777777">
            <w:pPr>
              <w:widowControl w:val="0"/>
              <w:rPr>
                <w:color w:val="000000"/>
              </w:rPr>
            </w:pPr>
          </w:p>
          <w:p w:rsidR="00400363" w:rsidP="00F20452" w:rsidRDefault="00400363" w14:paraId="05931595" w14:textId="77777777">
            <w:pPr>
              <w:widowControl w:val="0"/>
              <w:rPr>
                <w:color w:val="000000"/>
              </w:rPr>
            </w:pPr>
          </w:p>
          <w:p w:rsidR="00604DB0" w:rsidP="00F20452" w:rsidRDefault="00604DB0" w14:paraId="71C17E12" w14:textId="77777777">
            <w:pPr>
              <w:widowControl w:val="0"/>
              <w:rPr>
                <w:color w:val="000000"/>
              </w:rPr>
            </w:pPr>
          </w:p>
          <w:p w:rsidR="009612F6" w:rsidP="00F20452" w:rsidRDefault="009612F6" w14:paraId="61C82938" w14:textId="77777777">
            <w:pPr>
              <w:widowControl w:val="0"/>
              <w:rPr>
                <w:b/>
                <w:bCs/>
                <w:color w:val="000000"/>
                <w:u w:val="single"/>
              </w:rPr>
            </w:pPr>
            <w:r>
              <w:rPr>
                <w:b/>
                <w:bCs/>
                <w:color w:val="000000"/>
                <w:u w:val="single"/>
              </w:rPr>
              <w:t>Trade Association Dues</w:t>
            </w:r>
          </w:p>
          <w:p w:rsidR="009612F6" w:rsidP="00F20452" w:rsidRDefault="00F66D60" w14:paraId="0633C83C" w14:textId="0EA07632">
            <w:pPr>
              <w:widowControl w:val="0"/>
              <w:rPr>
                <w:color w:val="000000"/>
              </w:rPr>
            </w:pPr>
            <w:r>
              <w:rPr>
                <w:color w:val="000000"/>
              </w:rPr>
              <w:t xml:space="preserve">CEJA Testimony at </w:t>
            </w:r>
            <w:r>
              <w:rPr>
                <w:b/>
                <w:bCs/>
                <w:color w:val="000000"/>
              </w:rPr>
              <w:t>29–30</w:t>
            </w:r>
            <w:r>
              <w:rPr>
                <w:color w:val="000000"/>
              </w:rPr>
              <w:t xml:space="preserve"> (</w:t>
            </w:r>
            <w:r w:rsidR="00B01069">
              <w:rPr>
                <w:color w:val="000000"/>
              </w:rPr>
              <w:t>recommending that the Commission reject recovery for</w:t>
            </w:r>
            <w:r>
              <w:rPr>
                <w:color w:val="000000"/>
              </w:rPr>
              <w:t xml:space="preserve"> Hydrogen Council</w:t>
            </w:r>
            <w:r w:rsidR="00B01069">
              <w:rPr>
                <w:color w:val="000000"/>
              </w:rPr>
              <w:t xml:space="preserve"> dues</w:t>
            </w:r>
            <w:r>
              <w:rPr>
                <w:color w:val="000000"/>
              </w:rPr>
              <w:t xml:space="preserve"> and explaining </w:t>
            </w:r>
            <w:r w:rsidR="00B01069">
              <w:rPr>
                <w:color w:val="000000"/>
              </w:rPr>
              <w:t xml:space="preserve">what the Hydrogen Council is); </w:t>
            </w:r>
            <w:r w:rsidR="00655588">
              <w:rPr>
                <w:b/>
                <w:bCs/>
                <w:color w:val="000000"/>
              </w:rPr>
              <w:t xml:space="preserve">100–114 </w:t>
            </w:r>
            <w:r w:rsidR="00655588">
              <w:rPr>
                <w:color w:val="000000"/>
              </w:rPr>
              <w:t>(</w:t>
            </w:r>
            <w:r w:rsidR="000C66E8">
              <w:rPr>
                <w:color w:val="000000"/>
              </w:rPr>
              <w:t>regarding American Gas Association</w:t>
            </w:r>
            <w:r w:rsidR="00B41B6A">
              <w:rPr>
                <w:color w:val="000000"/>
              </w:rPr>
              <w:t xml:space="preserve"> (“AGA”)</w:t>
            </w:r>
            <w:r w:rsidR="000C66E8">
              <w:rPr>
                <w:color w:val="000000"/>
              </w:rPr>
              <w:t xml:space="preserve"> dues for both utilities); </w:t>
            </w:r>
            <w:r w:rsidR="000C66E8">
              <w:rPr>
                <w:b/>
                <w:bCs/>
                <w:color w:val="000000"/>
              </w:rPr>
              <w:t xml:space="preserve">115–120 </w:t>
            </w:r>
            <w:r w:rsidR="000C66E8">
              <w:rPr>
                <w:color w:val="000000"/>
              </w:rPr>
              <w:t xml:space="preserve">(regarding Edison Electric Institute </w:t>
            </w:r>
            <w:r w:rsidR="00B41B6A">
              <w:rPr>
                <w:color w:val="000000"/>
              </w:rPr>
              <w:t xml:space="preserve">(“EEI”) </w:t>
            </w:r>
            <w:r w:rsidR="000C66E8">
              <w:rPr>
                <w:color w:val="000000"/>
              </w:rPr>
              <w:t>dues for SDG&amp;E).</w:t>
            </w:r>
          </w:p>
          <w:p w:rsidR="000C66E8" w:rsidP="00F20452" w:rsidRDefault="000C66E8" w14:paraId="7B7A8501" w14:textId="77777777">
            <w:pPr>
              <w:widowControl w:val="0"/>
              <w:rPr>
                <w:color w:val="000000"/>
              </w:rPr>
            </w:pPr>
          </w:p>
          <w:p w:rsidR="000C66E8" w:rsidP="00F20452" w:rsidRDefault="000C66E8" w14:paraId="1818AEDA" w14:textId="77777777">
            <w:pPr>
              <w:widowControl w:val="0"/>
              <w:rPr>
                <w:color w:val="000000"/>
              </w:rPr>
            </w:pPr>
            <w:r>
              <w:rPr>
                <w:color w:val="000000"/>
              </w:rPr>
              <w:t xml:space="preserve">CEJA Opening Brief at </w:t>
            </w:r>
            <w:r w:rsidR="00791AEE">
              <w:rPr>
                <w:b/>
                <w:bCs/>
                <w:color w:val="000000"/>
              </w:rPr>
              <w:t xml:space="preserve">32–33 </w:t>
            </w:r>
            <w:r w:rsidR="00791AEE">
              <w:rPr>
                <w:color w:val="000000"/>
              </w:rPr>
              <w:t xml:space="preserve">(explaining why Hydrogen Council dues should be disallowed); </w:t>
            </w:r>
            <w:r w:rsidR="00791AEE">
              <w:rPr>
                <w:b/>
                <w:bCs/>
                <w:color w:val="000000"/>
              </w:rPr>
              <w:t>106–</w:t>
            </w:r>
            <w:r w:rsidR="00B41B6A">
              <w:rPr>
                <w:b/>
                <w:bCs/>
                <w:color w:val="000000"/>
              </w:rPr>
              <w:t xml:space="preserve">114 </w:t>
            </w:r>
            <w:r w:rsidR="00B41B6A">
              <w:rPr>
                <w:color w:val="000000"/>
              </w:rPr>
              <w:t>(explaining why AGA and EEI dues should be disallowed).</w:t>
            </w:r>
          </w:p>
          <w:p w:rsidR="00B41B6A" w:rsidP="00F20452" w:rsidRDefault="00B41B6A" w14:paraId="2E2FA7DA" w14:textId="77777777">
            <w:pPr>
              <w:widowControl w:val="0"/>
              <w:rPr>
                <w:color w:val="000000"/>
              </w:rPr>
            </w:pPr>
          </w:p>
          <w:p w:rsidR="00B41B6A" w:rsidP="00F20452" w:rsidRDefault="00B41B6A" w14:paraId="3927B084" w14:textId="77777777">
            <w:pPr>
              <w:widowControl w:val="0"/>
              <w:rPr>
                <w:color w:val="000000"/>
              </w:rPr>
            </w:pPr>
            <w:r>
              <w:rPr>
                <w:color w:val="000000"/>
              </w:rPr>
              <w:t xml:space="preserve">CEJA Reply Brief at </w:t>
            </w:r>
            <w:r w:rsidR="00441CCA">
              <w:rPr>
                <w:b/>
                <w:bCs/>
                <w:color w:val="000000"/>
              </w:rPr>
              <w:t>40–43</w:t>
            </w:r>
            <w:r w:rsidR="00441CCA">
              <w:rPr>
                <w:color w:val="000000"/>
              </w:rPr>
              <w:t xml:space="preserve"> (rebutting the Utilities’ legal arguments regarding trade association dues).</w:t>
            </w:r>
          </w:p>
          <w:p w:rsidR="00441CCA" w:rsidP="00F20452" w:rsidRDefault="00441CCA" w14:paraId="4B94A3F4" w14:textId="77777777">
            <w:pPr>
              <w:widowControl w:val="0"/>
              <w:rPr>
                <w:color w:val="000000"/>
              </w:rPr>
            </w:pPr>
          </w:p>
          <w:p w:rsidR="00441CCA" w:rsidP="00F20452" w:rsidRDefault="00B75F9A" w14:paraId="5EBFC96D" w14:textId="77777777">
            <w:pPr>
              <w:widowControl w:val="0"/>
              <w:rPr>
                <w:color w:val="000000"/>
              </w:rPr>
            </w:pPr>
            <w:r>
              <w:rPr>
                <w:color w:val="000000"/>
              </w:rPr>
              <w:t xml:space="preserve">D.24-12-074 at </w:t>
            </w:r>
            <w:r w:rsidR="009F4665">
              <w:rPr>
                <w:b/>
                <w:bCs/>
                <w:color w:val="000000"/>
              </w:rPr>
              <w:t>313</w:t>
            </w:r>
            <w:r w:rsidR="009F4665">
              <w:rPr>
                <w:color w:val="000000"/>
              </w:rPr>
              <w:t xml:space="preserve"> (“Regarding dues paid to the Hydrogen Council via ratepayer funds, we agree with CEJA and find that ratepayers should not fund </w:t>
            </w:r>
            <w:r w:rsidR="009F4665">
              <w:rPr>
                <w:color w:val="000000"/>
              </w:rPr>
              <w:lastRenderedPageBreak/>
              <w:t>the work undertaken by the Hydrogen Council.</w:t>
            </w:r>
            <w:r w:rsidR="009337C2">
              <w:rPr>
                <w:color w:val="000000"/>
              </w:rPr>
              <w:t xml:space="preserve">”); </w:t>
            </w:r>
            <w:r w:rsidR="009337C2">
              <w:rPr>
                <w:b/>
                <w:bCs/>
                <w:color w:val="000000"/>
              </w:rPr>
              <w:t xml:space="preserve">313 </w:t>
            </w:r>
            <w:r w:rsidR="009337C2">
              <w:rPr>
                <w:color w:val="000000"/>
              </w:rPr>
              <w:t xml:space="preserve">(“We also find merit in CEJA’s recommendation to require SoCalGas to justify these various membership contributions to the Commission because they are not evident in the direct testimony, rebuttal testimony, or workpapers. Therefore, in the next GRC application, SoCalGas shall provide a list of all membership dues recovered via ratepayer and the related FERC accounts.”); </w:t>
            </w:r>
            <w:r w:rsidR="000F6DD0">
              <w:rPr>
                <w:b/>
                <w:bCs/>
                <w:color w:val="000000"/>
              </w:rPr>
              <w:t xml:space="preserve">758–759 </w:t>
            </w:r>
            <w:r w:rsidR="000F6DD0">
              <w:rPr>
                <w:color w:val="000000"/>
              </w:rPr>
              <w:t xml:space="preserve">(disallowing </w:t>
            </w:r>
            <w:r w:rsidR="002F0A3A">
              <w:rPr>
                <w:color w:val="000000"/>
              </w:rPr>
              <w:t xml:space="preserve">both utilities’ AGA dues for the reasons that CEJA </w:t>
            </w:r>
            <w:r w:rsidR="001B2BD2">
              <w:rPr>
                <w:color w:val="000000"/>
              </w:rPr>
              <w:t>suggested in its testimony and briefing</w:t>
            </w:r>
            <w:r w:rsidR="002F0A3A">
              <w:rPr>
                <w:color w:val="000000"/>
              </w:rPr>
              <w:t>);</w:t>
            </w:r>
            <w:r w:rsidR="001B2BD2">
              <w:rPr>
                <w:color w:val="000000"/>
              </w:rPr>
              <w:t xml:space="preserve"> </w:t>
            </w:r>
            <w:r w:rsidR="001B2BD2">
              <w:rPr>
                <w:b/>
                <w:bCs/>
                <w:color w:val="000000"/>
              </w:rPr>
              <w:t>770–771</w:t>
            </w:r>
            <w:r w:rsidR="001B2BD2">
              <w:rPr>
                <w:color w:val="000000"/>
              </w:rPr>
              <w:t xml:space="preserve"> (disallowing EEI dues for the reasons that CEJA and TURN suggested in testimony and briefing); FOF #</w:t>
            </w:r>
            <w:r w:rsidR="00103378">
              <w:rPr>
                <w:color w:val="000000"/>
              </w:rPr>
              <w:t>104</w:t>
            </w:r>
            <w:r w:rsidR="00E616DD">
              <w:rPr>
                <w:color w:val="000000"/>
              </w:rPr>
              <w:t xml:space="preserve">, </w:t>
            </w:r>
            <w:r w:rsidR="00BB03B6">
              <w:rPr>
                <w:color w:val="000000"/>
              </w:rPr>
              <w:t xml:space="preserve">373, 374, 381, 382; </w:t>
            </w:r>
            <w:r w:rsidR="00E616DD">
              <w:rPr>
                <w:color w:val="000000"/>
              </w:rPr>
              <w:t>COL#94</w:t>
            </w:r>
            <w:r w:rsidR="00601D54">
              <w:rPr>
                <w:color w:val="000000"/>
              </w:rPr>
              <w:t xml:space="preserve">, </w:t>
            </w:r>
            <w:r w:rsidR="00C82012">
              <w:rPr>
                <w:color w:val="000000"/>
              </w:rPr>
              <w:t>252, 261</w:t>
            </w:r>
            <w:r w:rsidR="008C7A13">
              <w:rPr>
                <w:color w:val="000000"/>
              </w:rPr>
              <w:t>.</w:t>
            </w:r>
          </w:p>
          <w:p w:rsidR="00853FBF" w:rsidP="00F20452" w:rsidRDefault="00853FBF" w14:paraId="41460956" w14:textId="77777777">
            <w:pPr>
              <w:widowControl w:val="0"/>
              <w:rPr>
                <w:color w:val="000000"/>
              </w:rPr>
            </w:pPr>
          </w:p>
          <w:p w:rsidR="00853FBF" w:rsidP="00F20452" w:rsidRDefault="00853FBF" w14:paraId="70C934EB" w14:textId="77777777">
            <w:pPr>
              <w:widowControl w:val="0"/>
              <w:rPr>
                <w:color w:val="000000"/>
              </w:rPr>
            </w:pPr>
          </w:p>
          <w:p w:rsidR="00BE465E" w:rsidP="00F20452" w:rsidRDefault="00BE465E" w14:paraId="633C5BC0" w14:textId="77777777">
            <w:pPr>
              <w:widowControl w:val="0"/>
              <w:rPr>
                <w:color w:val="000000"/>
              </w:rPr>
            </w:pPr>
          </w:p>
          <w:p w:rsidR="00BE465E" w:rsidP="00F20452" w:rsidRDefault="00BE465E" w14:paraId="07D00D1D" w14:textId="77777777">
            <w:pPr>
              <w:widowControl w:val="0"/>
              <w:rPr>
                <w:color w:val="000000"/>
              </w:rPr>
            </w:pPr>
          </w:p>
          <w:p w:rsidR="00BE465E" w:rsidP="00F20452" w:rsidRDefault="00BE465E" w14:paraId="68360789" w14:textId="77777777">
            <w:pPr>
              <w:widowControl w:val="0"/>
              <w:rPr>
                <w:color w:val="000000"/>
              </w:rPr>
            </w:pPr>
          </w:p>
          <w:p w:rsidR="00BE465E" w:rsidP="00F20452" w:rsidRDefault="00BE465E" w14:paraId="5A3DE2F6" w14:textId="77777777">
            <w:pPr>
              <w:widowControl w:val="0"/>
              <w:rPr>
                <w:color w:val="000000"/>
              </w:rPr>
            </w:pPr>
          </w:p>
          <w:p w:rsidR="00BE465E" w:rsidP="00F20452" w:rsidRDefault="00BE465E" w14:paraId="08D80C3C" w14:textId="77777777">
            <w:pPr>
              <w:widowControl w:val="0"/>
              <w:rPr>
                <w:color w:val="000000"/>
              </w:rPr>
            </w:pPr>
          </w:p>
          <w:p w:rsidR="00BE465E" w:rsidP="00F20452" w:rsidRDefault="00BE465E" w14:paraId="12B0319A" w14:textId="77777777">
            <w:pPr>
              <w:widowControl w:val="0"/>
              <w:rPr>
                <w:color w:val="000000"/>
              </w:rPr>
            </w:pPr>
          </w:p>
          <w:p w:rsidR="00BE465E" w:rsidP="00F20452" w:rsidRDefault="00BE465E" w14:paraId="17DEB140" w14:textId="77777777">
            <w:pPr>
              <w:widowControl w:val="0"/>
              <w:rPr>
                <w:color w:val="000000"/>
              </w:rPr>
            </w:pPr>
          </w:p>
          <w:p w:rsidR="00BE465E" w:rsidP="00F20452" w:rsidRDefault="00BE465E" w14:paraId="7A8F2087" w14:textId="77777777">
            <w:pPr>
              <w:widowControl w:val="0"/>
              <w:rPr>
                <w:color w:val="000000"/>
              </w:rPr>
            </w:pPr>
          </w:p>
          <w:p w:rsidR="00BE465E" w:rsidP="00F20452" w:rsidRDefault="00BE465E" w14:paraId="281366D8" w14:textId="77777777">
            <w:pPr>
              <w:widowControl w:val="0"/>
              <w:rPr>
                <w:color w:val="000000"/>
              </w:rPr>
            </w:pPr>
          </w:p>
          <w:p w:rsidR="00BE465E" w:rsidP="00F20452" w:rsidRDefault="00BE465E" w14:paraId="1325C478" w14:textId="77777777">
            <w:pPr>
              <w:widowControl w:val="0"/>
              <w:rPr>
                <w:color w:val="000000"/>
              </w:rPr>
            </w:pPr>
          </w:p>
          <w:p w:rsidR="00BE465E" w:rsidP="00F20452" w:rsidRDefault="00BE465E" w14:paraId="2D8C2D0B" w14:textId="77777777">
            <w:pPr>
              <w:widowControl w:val="0"/>
              <w:rPr>
                <w:color w:val="000000"/>
              </w:rPr>
            </w:pPr>
          </w:p>
          <w:p w:rsidR="00853FBF" w:rsidP="00F20452" w:rsidRDefault="00853FBF" w14:paraId="3F3147AA" w14:textId="77777777">
            <w:pPr>
              <w:widowControl w:val="0"/>
              <w:rPr>
                <w:b/>
                <w:bCs/>
                <w:color w:val="000000"/>
                <w:u w:val="single"/>
              </w:rPr>
            </w:pPr>
            <w:r>
              <w:rPr>
                <w:b/>
                <w:bCs/>
                <w:color w:val="000000"/>
                <w:u w:val="single"/>
              </w:rPr>
              <w:t>CSIN</w:t>
            </w:r>
          </w:p>
          <w:p w:rsidR="00853FBF" w:rsidP="00F20452" w:rsidRDefault="00853FBF" w14:paraId="05A91845" w14:textId="77777777">
            <w:pPr>
              <w:widowControl w:val="0"/>
              <w:rPr>
                <w:color w:val="000000"/>
              </w:rPr>
            </w:pPr>
            <w:r>
              <w:rPr>
                <w:color w:val="000000"/>
              </w:rPr>
              <w:t xml:space="preserve">CEJA Testimony at </w:t>
            </w:r>
            <w:r w:rsidRPr="003D4D08">
              <w:rPr>
                <w:b/>
                <w:bCs/>
                <w:color w:val="000000"/>
              </w:rPr>
              <w:t>4</w:t>
            </w:r>
            <w:r w:rsidR="003826CB">
              <w:rPr>
                <w:color w:val="000000"/>
              </w:rPr>
              <w:t>.</w:t>
            </w:r>
          </w:p>
          <w:p w:rsidR="003826CB" w:rsidP="00F20452" w:rsidRDefault="003826CB" w14:paraId="0FA8D276" w14:textId="77777777">
            <w:pPr>
              <w:widowControl w:val="0"/>
              <w:rPr>
                <w:color w:val="000000"/>
              </w:rPr>
            </w:pPr>
          </w:p>
          <w:p w:rsidR="003826CB" w:rsidP="00F20452" w:rsidRDefault="003826CB" w14:paraId="60AFD03F" w14:textId="77777777">
            <w:pPr>
              <w:widowControl w:val="0"/>
              <w:rPr>
                <w:color w:val="000000"/>
              </w:rPr>
            </w:pPr>
            <w:r>
              <w:rPr>
                <w:color w:val="000000"/>
              </w:rPr>
              <w:t xml:space="preserve">CEJA Opening Brief at </w:t>
            </w:r>
            <w:r w:rsidRPr="003D4D08">
              <w:rPr>
                <w:b/>
                <w:bCs/>
                <w:color w:val="000000"/>
              </w:rPr>
              <w:t>63–66</w:t>
            </w:r>
            <w:r>
              <w:rPr>
                <w:color w:val="000000"/>
              </w:rPr>
              <w:t>.</w:t>
            </w:r>
          </w:p>
          <w:p w:rsidR="003826CB" w:rsidP="00F20452" w:rsidRDefault="003826CB" w14:paraId="29C64D00" w14:textId="77777777">
            <w:pPr>
              <w:widowControl w:val="0"/>
              <w:rPr>
                <w:color w:val="000000"/>
              </w:rPr>
            </w:pPr>
          </w:p>
          <w:p w:rsidR="003826CB" w:rsidP="00F20452" w:rsidRDefault="003826CB" w14:paraId="3EF34874" w14:textId="77777777">
            <w:pPr>
              <w:widowControl w:val="0"/>
              <w:rPr>
                <w:color w:val="000000"/>
              </w:rPr>
            </w:pPr>
            <w:r>
              <w:rPr>
                <w:color w:val="000000"/>
              </w:rPr>
              <w:t xml:space="preserve">CEJA Reply Brief at </w:t>
            </w:r>
            <w:r w:rsidRPr="003D4D08" w:rsidR="009A3AD4">
              <w:rPr>
                <w:b/>
                <w:bCs/>
                <w:color w:val="000000"/>
              </w:rPr>
              <w:t>25–26</w:t>
            </w:r>
            <w:r w:rsidR="009A3AD4">
              <w:rPr>
                <w:color w:val="000000"/>
              </w:rPr>
              <w:t>.</w:t>
            </w:r>
          </w:p>
          <w:p w:rsidR="009A3AD4" w:rsidP="00F20452" w:rsidRDefault="009A3AD4" w14:paraId="32EA880E" w14:textId="77777777">
            <w:pPr>
              <w:widowControl w:val="0"/>
              <w:rPr>
                <w:color w:val="000000"/>
              </w:rPr>
            </w:pPr>
          </w:p>
          <w:p w:rsidR="009A3AD4" w:rsidP="00F20452" w:rsidRDefault="009A3AD4" w14:paraId="3A324186" w14:textId="77777777">
            <w:pPr>
              <w:widowControl w:val="0"/>
              <w:rPr>
                <w:color w:val="000000"/>
              </w:rPr>
            </w:pPr>
            <w:r>
              <w:rPr>
                <w:color w:val="000000"/>
              </w:rPr>
              <w:t xml:space="preserve">California Environmental Justice Alliance Comments on Joint Motion of Southern California Gas Company (U 904-G), San Diego Gas &amp; Electric Company (U 902-M), The Utility Reform Network, Public Advocates Office, and the Small Business Utility </w:t>
            </w:r>
            <w:r>
              <w:rPr>
                <w:color w:val="000000"/>
              </w:rPr>
              <w:lastRenderedPageBreak/>
              <w:t xml:space="preserve">Advocates for Adoption of Settlement Agreement, at </w:t>
            </w:r>
            <w:r w:rsidRPr="003D4D08" w:rsidR="002B23B8">
              <w:rPr>
                <w:b/>
                <w:bCs/>
                <w:color w:val="000000"/>
              </w:rPr>
              <w:t>1–5</w:t>
            </w:r>
            <w:r w:rsidR="002B23B8">
              <w:rPr>
                <w:color w:val="000000"/>
              </w:rPr>
              <w:t xml:space="preserve"> </w:t>
            </w:r>
            <w:r>
              <w:rPr>
                <w:color w:val="000000"/>
              </w:rPr>
              <w:t>(Nov. 27, 2023).</w:t>
            </w:r>
          </w:p>
          <w:p w:rsidR="006C48D9" w:rsidP="00F20452" w:rsidRDefault="006C48D9" w14:paraId="235EC4AE" w14:textId="77777777">
            <w:pPr>
              <w:widowControl w:val="0"/>
              <w:rPr>
                <w:color w:val="000000"/>
              </w:rPr>
            </w:pPr>
          </w:p>
          <w:p w:rsidRPr="00853FBF" w:rsidR="006C48D9" w:rsidP="00F20452" w:rsidRDefault="006C48D9" w14:paraId="2A92A629" w14:textId="575587F3">
            <w:pPr>
              <w:widowControl w:val="0"/>
              <w:rPr>
                <w:color w:val="000000"/>
              </w:rPr>
            </w:pPr>
            <w:r>
              <w:rPr>
                <w:color w:val="000000"/>
              </w:rPr>
              <w:t xml:space="preserve">D.24-12-074 at </w:t>
            </w:r>
            <w:r w:rsidRPr="003D4D08" w:rsidR="00A96D1A">
              <w:rPr>
                <w:b/>
                <w:bCs/>
                <w:color w:val="000000"/>
              </w:rPr>
              <w:t>919–</w:t>
            </w:r>
            <w:r w:rsidRPr="003D4D08" w:rsidR="00F918EF">
              <w:rPr>
                <w:b/>
                <w:bCs/>
                <w:color w:val="000000"/>
              </w:rPr>
              <w:t>924</w:t>
            </w:r>
            <w:r w:rsidR="00F918EF">
              <w:rPr>
                <w:color w:val="000000"/>
              </w:rPr>
              <w:t xml:space="preserve"> (discussing CSIN settlement, CEJA and EDF’s objections, and ultimately adopting settlement). </w:t>
            </w:r>
          </w:p>
        </w:tc>
        <w:tc>
          <w:tcPr>
            <w:tcW w:w="2340" w:type="dxa"/>
          </w:tcPr>
          <w:p w:rsidR="00A92D0B" w:rsidP="00F20452" w:rsidRDefault="006D55D8" w14:paraId="7E05550A" w14:textId="7C1FA15F">
            <w:pPr>
              <w:widowControl w:val="0"/>
              <w:rPr>
                <w:color w:val="000000"/>
              </w:rPr>
            </w:pPr>
            <w:r>
              <w:rPr>
                <w:color w:val="000000"/>
              </w:rPr>
              <w:lastRenderedPageBreak/>
              <w:t>Noted</w:t>
            </w:r>
            <w:r w:rsidR="00FB31BC">
              <w:rPr>
                <w:color w:val="000000"/>
              </w:rPr>
              <w:t xml:space="preserve">, CEJA’s advocacy led to the removal and denial of millions of dollars in shareholder-related legal and political costs from ratepayer recovery and prompted new Commission reporting requirements for outside legal </w:t>
            </w:r>
            <w:r w:rsidR="00FB31BC">
              <w:rPr>
                <w:color w:val="000000"/>
              </w:rPr>
              <w:lastRenderedPageBreak/>
              <w:t>expenses</w:t>
            </w:r>
            <w:r w:rsidR="00C45D99">
              <w:rPr>
                <w:color w:val="000000"/>
              </w:rPr>
              <w:t>.</w:t>
            </w:r>
          </w:p>
          <w:p w:rsidR="006D55D8" w:rsidP="00F20452" w:rsidRDefault="006D55D8" w14:paraId="6019C77F" w14:textId="77777777">
            <w:pPr>
              <w:widowControl w:val="0"/>
              <w:rPr>
                <w:color w:val="000000"/>
              </w:rPr>
            </w:pPr>
          </w:p>
          <w:p w:rsidR="006D55D8" w:rsidP="00F20452" w:rsidRDefault="006D55D8" w14:paraId="2618E736" w14:textId="77777777">
            <w:pPr>
              <w:widowControl w:val="0"/>
              <w:rPr>
                <w:color w:val="000000"/>
              </w:rPr>
            </w:pPr>
          </w:p>
          <w:p w:rsidR="006D55D8" w:rsidP="00F20452" w:rsidRDefault="006D55D8" w14:paraId="2E3FD83A" w14:textId="77777777">
            <w:pPr>
              <w:widowControl w:val="0"/>
              <w:rPr>
                <w:color w:val="000000"/>
              </w:rPr>
            </w:pPr>
          </w:p>
          <w:p w:rsidR="006D55D8" w:rsidP="00F20452" w:rsidRDefault="006D55D8" w14:paraId="3C90B36A" w14:textId="77777777">
            <w:pPr>
              <w:widowControl w:val="0"/>
              <w:rPr>
                <w:color w:val="000000"/>
              </w:rPr>
            </w:pPr>
          </w:p>
          <w:p w:rsidR="006D55D8" w:rsidP="00F20452" w:rsidRDefault="006D55D8" w14:paraId="281ED488" w14:textId="77777777">
            <w:pPr>
              <w:widowControl w:val="0"/>
              <w:rPr>
                <w:color w:val="000000"/>
              </w:rPr>
            </w:pPr>
          </w:p>
          <w:p w:rsidR="006D55D8" w:rsidP="00F20452" w:rsidRDefault="006D55D8" w14:paraId="4F89F4C3" w14:textId="77777777">
            <w:pPr>
              <w:widowControl w:val="0"/>
              <w:rPr>
                <w:color w:val="000000"/>
              </w:rPr>
            </w:pPr>
          </w:p>
          <w:p w:rsidR="006D55D8" w:rsidP="00F20452" w:rsidRDefault="006D55D8" w14:paraId="11B255D3" w14:textId="77777777">
            <w:pPr>
              <w:widowControl w:val="0"/>
              <w:rPr>
                <w:color w:val="000000"/>
              </w:rPr>
            </w:pPr>
          </w:p>
          <w:p w:rsidR="006D55D8" w:rsidP="00F20452" w:rsidRDefault="006D55D8" w14:paraId="07EC415A" w14:textId="77777777">
            <w:pPr>
              <w:widowControl w:val="0"/>
              <w:rPr>
                <w:color w:val="000000"/>
              </w:rPr>
            </w:pPr>
          </w:p>
          <w:p w:rsidR="006D55D8" w:rsidP="00F20452" w:rsidRDefault="006D55D8" w14:paraId="7BA89D58" w14:textId="77777777">
            <w:pPr>
              <w:widowControl w:val="0"/>
              <w:rPr>
                <w:color w:val="000000"/>
              </w:rPr>
            </w:pPr>
          </w:p>
          <w:p w:rsidR="006D55D8" w:rsidP="00F20452" w:rsidRDefault="006D55D8" w14:paraId="0997D627" w14:textId="77777777">
            <w:pPr>
              <w:widowControl w:val="0"/>
              <w:rPr>
                <w:color w:val="000000"/>
              </w:rPr>
            </w:pPr>
          </w:p>
          <w:p w:rsidR="006D55D8" w:rsidP="00F20452" w:rsidRDefault="006D55D8" w14:paraId="7C8DF28D" w14:textId="77777777">
            <w:pPr>
              <w:widowControl w:val="0"/>
              <w:rPr>
                <w:color w:val="000000"/>
              </w:rPr>
            </w:pPr>
          </w:p>
          <w:p w:rsidR="006D55D8" w:rsidP="00F20452" w:rsidRDefault="006D55D8" w14:paraId="2A38E0EF" w14:textId="77777777">
            <w:pPr>
              <w:widowControl w:val="0"/>
              <w:rPr>
                <w:color w:val="000000"/>
              </w:rPr>
            </w:pPr>
          </w:p>
          <w:p w:rsidR="006D55D8" w:rsidP="00F20452" w:rsidRDefault="006D55D8" w14:paraId="758016D0" w14:textId="77777777">
            <w:pPr>
              <w:widowControl w:val="0"/>
              <w:rPr>
                <w:color w:val="000000"/>
              </w:rPr>
            </w:pPr>
          </w:p>
          <w:p w:rsidR="006D55D8" w:rsidP="00F20452" w:rsidRDefault="006D55D8" w14:paraId="40BE001C" w14:textId="77777777">
            <w:pPr>
              <w:widowControl w:val="0"/>
              <w:rPr>
                <w:color w:val="000000"/>
              </w:rPr>
            </w:pPr>
          </w:p>
          <w:p w:rsidR="006D55D8" w:rsidP="00F20452" w:rsidRDefault="006D55D8" w14:paraId="144B7438" w14:textId="77777777">
            <w:pPr>
              <w:widowControl w:val="0"/>
              <w:rPr>
                <w:color w:val="000000"/>
              </w:rPr>
            </w:pPr>
          </w:p>
          <w:p w:rsidR="006D55D8" w:rsidP="00F20452" w:rsidRDefault="006D55D8" w14:paraId="46663354" w14:textId="77777777">
            <w:pPr>
              <w:widowControl w:val="0"/>
              <w:rPr>
                <w:color w:val="000000"/>
              </w:rPr>
            </w:pPr>
          </w:p>
          <w:p w:rsidR="006D55D8" w:rsidP="00F20452" w:rsidRDefault="006D55D8" w14:paraId="7F4DA1B4" w14:textId="77777777">
            <w:pPr>
              <w:widowControl w:val="0"/>
              <w:rPr>
                <w:color w:val="000000"/>
              </w:rPr>
            </w:pPr>
          </w:p>
          <w:p w:rsidR="006D55D8" w:rsidP="00F20452" w:rsidRDefault="006D55D8" w14:paraId="49F99C58" w14:textId="77777777">
            <w:pPr>
              <w:widowControl w:val="0"/>
              <w:rPr>
                <w:color w:val="000000"/>
              </w:rPr>
            </w:pPr>
          </w:p>
          <w:p w:rsidR="006D55D8" w:rsidP="00F20452" w:rsidRDefault="006D55D8" w14:paraId="10B7480A" w14:textId="77777777">
            <w:pPr>
              <w:widowControl w:val="0"/>
              <w:rPr>
                <w:color w:val="000000"/>
              </w:rPr>
            </w:pPr>
          </w:p>
          <w:p w:rsidR="006D55D8" w:rsidP="00F20452" w:rsidRDefault="006D55D8" w14:paraId="353F574C" w14:textId="77777777">
            <w:pPr>
              <w:widowControl w:val="0"/>
              <w:rPr>
                <w:color w:val="000000"/>
              </w:rPr>
            </w:pPr>
          </w:p>
          <w:p w:rsidR="006D55D8" w:rsidP="00F20452" w:rsidRDefault="006D55D8" w14:paraId="078E9E57" w14:textId="77777777">
            <w:pPr>
              <w:widowControl w:val="0"/>
              <w:rPr>
                <w:color w:val="000000"/>
              </w:rPr>
            </w:pPr>
          </w:p>
          <w:p w:rsidR="006D55D8" w:rsidP="00F20452" w:rsidRDefault="006D55D8" w14:paraId="618D88FF" w14:textId="77777777">
            <w:pPr>
              <w:widowControl w:val="0"/>
              <w:rPr>
                <w:color w:val="000000"/>
              </w:rPr>
            </w:pPr>
          </w:p>
          <w:p w:rsidR="006D55D8" w:rsidP="00F20452" w:rsidRDefault="006D55D8" w14:paraId="21EF2B53" w14:textId="77777777">
            <w:pPr>
              <w:widowControl w:val="0"/>
              <w:rPr>
                <w:color w:val="000000"/>
              </w:rPr>
            </w:pPr>
          </w:p>
          <w:p w:rsidR="006D55D8" w:rsidP="00F20452" w:rsidRDefault="006D55D8" w14:paraId="7FFF929B" w14:textId="77777777">
            <w:pPr>
              <w:widowControl w:val="0"/>
              <w:rPr>
                <w:color w:val="000000"/>
              </w:rPr>
            </w:pPr>
          </w:p>
          <w:p w:rsidR="006D55D8" w:rsidP="00F20452" w:rsidRDefault="006D55D8" w14:paraId="756D1AEB" w14:textId="77777777">
            <w:pPr>
              <w:widowControl w:val="0"/>
              <w:rPr>
                <w:color w:val="000000"/>
              </w:rPr>
            </w:pPr>
          </w:p>
          <w:p w:rsidR="006D55D8" w:rsidP="00F20452" w:rsidRDefault="006D55D8" w14:paraId="47DA67AA" w14:textId="77777777">
            <w:pPr>
              <w:widowControl w:val="0"/>
              <w:rPr>
                <w:color w:val="000000"/>
              </w:rPr>
            </w:pPr>
          </w:p>
          <w:p w:rsidR="006D55D8" w:rsidP="00F20452" w:rsidRDefault="006D55D8" w14:paraId="2B073853" w14:textId="77777777">
            <w:pPr>
              <w:widowControl w:val="0"/>
              <w:rPr>
                <w:color w:val="000000"/>
              </w:rPr>
            </w:pPr>
          </w:p>
          <w:p w:rsidR="006D55D8" w:rsidP="00F20452" w:rsidRDefault="006D55D8" w14:paraId="14E5D0DE" w14:textId="77777777">
            <w:pPr>
              <w:widowControl w:val="0"/>
              <w:rPr>
                <w:color w:val="000000"/>
              </w:rPr>
            </w:pPr>
          </w:p>
          <w:p w:rsidR="006D55D8" w:rsidP="00F20452" w:rsidRDefault="006D55D8" w14:paraId="132FE74C" w14:textId="77777777">
            <w:pPr>
              <w:widowControl w:val="0"/>
              <w:rPr>
                <w:color w:val="000000"/>
              </w:rPr>
            </w:pPr>
          </w:p>
          <w:p w:rsidR="006D55D8" w:rsidP="00F20452" w:rsidRDefault="006D55D8" w14:paraId="4DC39344" w14:textId="77777777">
            <w:pPr>
              <w:widowControl w:val="0"/>
              <w:rPr>
                <w:color w:val="000000"/>
              </w:rPr>
            </w:pPr>
          </w:p>
          <w:p w:rsidR="006D55D8" w:rsidP="00F20452" w:rsidRDefault="006D55D8" w14:paraId="7F001CEC" w14:textId="77777777">
            <w:pPr>
              <w:widowControl w:val="0"/>
              <w:rPr>
                <w:color w:val="000000"/>
              </w:rPr>
            </w:pPr>
          </w:p>
          <w:p w:rsidR="006D55D8" w:rsidP="00F20452" w:rsidRDefault="006D55D8" w14:paraId="5683EE44" w14:textId="77777777">
            <w:pPr>
              <w:widowControl w:val="0"/>
              <w:rPr>
                <w:color w:val="000000"/>
              </w:rPr>
            </w:pPr>
          </w:p>
          <w:p w:rsidR="006D55D8" w:rsidP="00F20452" w:rsidRDefault="006D55D8" w14:paraId="446D847D" w14:textId="77777777">
            <w:pPr>
              <w:widowControl w:val="0"/>
              <w:rPr>
                <w:color w:val="000000"/>
              </w:rPr>
            </w:pPr>
          </w:p>
          <w:p w:rsidR="006D55D8" w:rsidP="00F20452" w:rsidRDefault="006D55D8" w14:paraId="33C568F4" w14:textId="77777777">
            <w:pPr>
              <w:widowControl w:val="0"/>
              <w:rPr>
                <w:color w:val="000000"/>
              </w:rPr>
            </w:pPr>
          </w:p>
          <w:p w:rsidR="006D55D8" w:rsidP="00F20452" w:rsidRDefault="006D55D8" w14:paraId="4A5C6F79" w14:textId="77777777">
            <w:pPr>
              <w:widowControl w:val="0"/>
              <w:rPr>
                <w:color w:val="000000"/>
              </w:rPr>
            </w:pPr>
          </w:p>
          <w:p w:rsidR="006D55D8" w:rsidP="00F20452" w:rsidRDefault="006D55D8" w14:paraId="7F2965CE" w14:textId="77777777">
            <w:pPr>
              <w:widowControl w:val="0"/>
              <w:rPr>
                <w:color w:val="000000"/>
              </w:rPr>
            </w:pPr>
          </w:p>
          <w:p w:rsidR="006D55D8" w:rsidP="00F20452" w:rsidRDefault="006D55D8" w14:paraId="3F0A02BA" w14:textId="77777777">
            <w:pPr>
              <w:widowControl w:val="0"/>
              <w:rPr>
                <w:color w:val="000000"/>
              </w:rPr>
            </w:pPr>
          </w:p>
          <w:p w:rsidR="006D55D8" w:rsidP="00F20452" w:rsidRDefault="006D55D8" w14:paraId="65B0496F" w14:textId="77777777">
            <w:pPr>
              <w:widowControl w:val="0"/>
              <w:rPr>
                <w:color w:val="000000"/>
              </w:rPr>
            </w:pPr>
          </w:p>
          <w:p w:rsidR="006D55D8" w:rsidP="00F20452" w:rsidRDefault="006D55D8" w14:paraId="4C98D63C" w14:textId="77777777">
            <w:pPr>
              <w:widowControl w:val="0"/>
              <w:rPr>
                <w:color w:val="000000"/>
              </w:rPr>
            </w:pPr>
          </w:p>
          <w:p w:rsidR="006D55D8" w:rsidP="00F20452" w:rsidRDefault="006D55D8" w14:paraId="55F08962" w14:textId="77777777">
            <w:pPr>
              <w:widowControl w:val="0"/>
              <w:rPr>
                <w:color w:val="000000"/>
              </w:rPr>
            </w:pPr>
          </w:p>
          <w:p w:rsidR="006D55D8" w:rsidP="00F20452" w:rsidRDefault="006D55D8" w14:paraId="522A0310" w14:textId="77777777">
            <w:pPr>
              <w:widowControl w:val="0"/>
              <w:rPr>
                <w:color w:val="000000"/>
              </w:rPr>
            </w:pPr>
          </w:p>
          <w:p w:rsidR="006D55D8" w:rsidP="00F20452" w:rsidRDefault="006D55D8" w14:paraId="7B08AAA0" w14:textId="77777777">
            <w:pPr>
              <w:widowControl w:val="0"/>
              <w:rPr>
                <w:color w:val="000000"/>
              </w:rPr>
            </w:pPr>
          </w:p>
          <w:p w:rsidR="006D55D8" w:rsidP="00F20452" w:rsidRDefault="006D55D8" w14:paraId="481C4979" w14:textId="77777777">
            <w:pPr>
              <w:widowControl w:val="0"/>
              <w:rPr>
                <w:color w:val="000000"/>
              </w:rPr>
            </w:pPr>
          </w:p>
          <w:p w:rsidR="006D55D8" w:rsidP="00F20452" w:rsidRDefault="006D55D8" w14:paraId="048F91E2" w14:textId="77777777">
            <w:pPr>
              <w:widowControl w:val="0"/>
              <w:rPr>
                <w:color w:val="000000"/>
              </w:rPr>
            </w:pPr>
          </w:p>
          <w:p w:rsidR="006D55D8" w:rsidP="00F20452" w:rsidRDefault="006D55D8" w14:paraId="249C07DB" w14:textId="77777777">
            <w:pPr>
              <w:widowControl w:val="0"/>
              <w:rPr>
                <w:color w:val="000000"/>
              </w:rPr>
            </w:pPr>
          </w:p>
          <w:p w:rsidR="006D55D8" w:rsidP="00F20452" w:rsidRDefault="006D55D8" w14:paraId="6A478E38" w14:textId="77777777">
            <w:pPr>
              <w:widowControl w:val="0"/>
              <w:rPr>
                <w:color w:val="000000"/>
              </w:rPr>
            </w:pPr>
          </w:p>
          <w:p w:rsidR="006D55D8" w:rsidP="00F20452" w:rsidRDefault="006D55D8" w14:paraId="5712AB03" w14:textId="77777777">
            <w:pPr>
              <w:widowControl w:val="0"/>
              <w:rPr>
                <w:color w:val="000000"/>
              </w:rPr>
            </w:pPr>
          </w:p>
          <w:p w:rsidR="006D55D8" w:rsidP="00F20452" w:rsidRDefault="006D55D8" w14:paraId="23EC52DC" w14:textId="77777777">
            <w:pPr>
              <w:widowControl w:val="0"/>
              <w:rPr>
                <w:color w:val="000000"/>
              </w:rPr>
            </w:pPr>
          </w:p>
          <w:p w:rsidR="006D55D8" w:rsidP="00F20452" w:rsidRDefault="006D55D8" w14:paraId="1DD26B3B" w14:textId="77777777">
            <w:pPr>
              <w:widowControl w:val="0"/>
              <w:rPr>
                <w:color w:val="000000"/>
              </w:rPr>
            </w:pPr>
          </w:p>
          <w:p w:rsidR="006D55D8" w:rsidP="00F20452" w:rsidRDefault="006D55D8" w14:paraId="3FB35EC9" w14:textId="77777777">
            <w:pPr>
              <w:widowControl w:val="0"/>
              <w:rPr>
                <w:color w:val="000000"/>
              </w:rPr>
            </w:pPr>
          </w:p>
          <w:p w:rsidR="006D55D8" w:rsidP="00F20452" w:rsidRDefault="006D55D8" w14:paraId="6E97FB49" w14:textId="77777777">
            <w:pPr>
              <w:widowControl w:val="0"/>
              <w:rPr>
                <w:color w:val="000000"/>
              </w:rPr>
            </w:pPr>
          </w:p>
          <w:p w:rsidR="006D55D8" w:rsidP="00F20452" w:rsidRDefault="006D55D8" w14:paraId="4FD2E5E1" w14:textId="77777777">
            <w:pPr>
              <w:widowControl w:val="0"/>
              <w:rPr>
                <w:color w:val="000000"/>
              </w:rPr>
            </w:pPr>
          </w:p>
          <w:p w:rsidR="006D55D8" w:rsidP="00F20452" w:rsidRDefault="006D55D8" w14:paraId="2295F2C5" w14:textId="77777777">
            <w:pPr>
              <w:widowControl w:val="0"/>
              <w:rPr>
                <w:color w:val="000000"/>
              </w:rPr>
            </w:pPr>
          </w:p>
          <w:p w:rsidR="006D55D8" w:rsidP="00F20452" w:rsidRDefault="006D55D8" w14:paraId="2C3F551F" w14:textId="77777777">
            <w:pPr>
              <w:widowControl w:val="0"/>
              <w:rPr>
                <w:color w:val="000000"/>
              </w:rPr>
            </w:pPr>
          </w:p>
          <w:p w:rsidR="006D55D8" w:rsidP="00F20452" w:rsidRDefault="006D55D8" w14:paraId="6F14CCEA" w14:textId="77777777">
            <w:pPr>
              <w:widowControl w:val="0"/>
              <w:rPr>
                <w:color w:val="000000"/>
              </w:rPr>
            </w:pPr>
          </w:p>
          <w:p w:rsidR="006D55D8" w:rsidP="00F20452" w:rsidRDefault="006D55D8" w14:paraId="622417D5" w14:textId="77777777">
            <w:pPr>
              <w:widowControl w:val="0"/>
              <w:rPr>
                <w:color w:val="000000"/>
              </w:rPr>
            </w:pPr>
          </w:p>
          <w:p w:rsidR="006D55D8" w:rsidP="00F20452" w:rsidRDefault="006D55D8" w14:paraId="7BEAB5E2" w14:textId="77777777">
            <w:pPr>
              <w:widowControl w:val="0"/>
              <w:rPr>
                <w:color w:val="000000"/>
              </w:rPr>
            </w:pPr>
          </w:p>
          <w:p w:rsidR="006D55D8" w:rsidP="00F20452" w:rsidRDefault="006D55D8" w14:paraId="0D4CED0D" w14:textId="77777777">
            <w:pPr>
              <w:widowControl w:val="0"/>
              <w:rPr>
                <w:color w:val="000000"/>
              </w:rPr>
            </w:pPr>
          </w:p>
          <w:p w:rsidR="006D55D8" w:rsidP="00F20452" w:rsidRDefault="006D55D8" w14:paraId="2ADFDF69" w14:textId="77777777">
            <w:pPr>
              <w:widowControl w:val="0"/>
              <w:rPr>
                <w:color w:val="000000"/>
              </w:rPr>
            </w:pPr>
          </w:p>
          <w:p w:rsidR="006D55D8" w:rsidP="00F20452" w:rsidRDefault="006D55D8" w14:paraId="0030C5DE" w14:textId="77777777">
            <w:pPr>
              <w:widowControl w:val="0"/>
              <w:rPr>
                <w:color w:val="000000"/>
              </w:rPr>
            </w:pPr>
          </w:p>
          <w:p w:rsidR="006D55D8" w:rsidP="00F20452" w:rsidRDefault="006D55D8" w14:paraId="7089DFB6" w14:textId="77777777">
            <w:pPr>
              <w:widowControl w:val="0"/>
              <w:rPr>
                <w:color w:val="000000"/>
              </w:rPr>
            </w:pPr>
          </w:p>
          <w:p w:rsidR="006D55D8" w:rsidP="00F20452" w:rsidRDefault="006D55D8" w14:paraId="757E1486" w14:textId="77777777">
            <w:pPr>
              <w:widowControl w:val="0"/>
              <w:rPr>
                <w:color w:val="000000"/>
              </w:rPr>
            </w:pPr>
          </w:p>
          <w:p w:rsidR="006D55D8" w:rsidP="00F20452" w:rsidRDefault="006D55D8" w14:paraId="1C381287" w14:textId="77777777">
            <w:pPr>
              <w:widowControl w:val="0"/>
              <w:rPr>
                <w:color w:val="000000"/>
              </w:rPr>
            </w:pPr>
          </w:p>
          <w:p w:rsidR="006D55D8" w:rsidP="00F20452" w:rsidRDefault="006D55D8" w14:paraId="584A9A7E" w14:textId="77777777">
            <w:pPr>
              <w:widowControl w:val="0"/>
              <w:rPr>
                <w:color w:val="000000"/>
              </w:rPr>
            </w:pPr>
          </w:p>
          <w:p w:rsidR="006D55D8" w:rsidP="00F20452" w:rsidRDefault="006D55D8" w14:paraId="79854CA7" w14:textId="77777777">
            <w:pPr>
              <w:widowControl w:val="0"/>
              <w:rPr>
                <w:color w:val="000000"/>
              </w:rPr>
            </w:pPr>
          </w:p>
          <w:p w:rsidR="006D55D8" w:rsidP="00F20452" w:rsidRDefault="006D55D8" w14:paraId="2070FBBF" w14:textId="77777777">
            <w:pPr>
              <w:widowControl w:val="0"/>
              <w:rPr>
                <w:color w:val="000000"/>
              </w:rPr>
            </w:pPr>
          </w:p>
          <w:p w:rsidR="006D55D8" w:rsidP="00F20452" w:rsidRDefault="006D55D8" w14:paraId="478271DB" w14:textId="77777777">
            <w:pPr>
              <w:widowControl w:val="0"/>
              <w:rPr>
                <w:color w:val="000000"/>
              </w:rPr>
            </w:pPr>
          </w:p>
          <w:p w:rsidR="006D55D8" w:rsidP="00F20452" w:rsidRDefault="006D55D8" w14:paraId="03549996" w14:textId="77777777">
            <w:pPr>
              <w:widowControl w:val="0"/>
              <w:rPr>
                <w:color w:val="000000"/>
              </w:rPr>
            </w:pPr>
          </w:p>
          <w:p w:rsidR="006D55D8" w:rsidP="00F20452" w:rsidRDefault="006D55D8" w14:paraId="6736CAB7" w14:textId="77777777">
            <w:pPr>
              <w:widowControl w:val="0"/>
              <w:rPr>
                <w:color w:val="000000"/>
              </w:rPr>
            </w:pPr>
          </w:p>
          <w:p w:rsidR="006D55D8" w:rsidP="00F20452" w:rsidRDefault="006D55D8" w14:paraId="2BF681E5" w14:textId="77777777">
            <w:pPr>
              <w:widowControl w:val="0"/>
              <w:rPr>
                <w:color w:val="000000"/>
              </w:rPr>
            </w:pPr>
          </w:p>
          <w:p w:rsidR="006D55D8" w:rsidP="00F20452" w:rsidRDefault="006D55D8" w14:paraId="39A06C01" w14:textId="77777777">
            <w:pPr>
              <w:widowControl w:val="0"/>
              <w:rPr>
                <w:color w:val="000000"/>
              </w:rPr>
            </w:pPr>
          </w:p>
          <w:p w:rsidR="006D55D8" w:rsidP="00F20452" w:rsidRDefault="006D55D8" w14:paraId="2005827D" w14:textId="77777777">
            <w:pPr>
              <w:widowControl w:val="0"/>
              <w:rPr>
                <w:color w:val="000000"/>
              </w:rPr>
            </w:pPr>
          </w:p>
          <w:p w:rsidR="006D55D8" w:rsidP="00F20452" w:rsidRDefault="006D55D8" w14:paraId="52E1C225" w14:textId="77777777">
            <w:pPr>
              <w:widowControl w:val="0"/>
              <w:rPr>
                <w:color w:val="000000"/>
              </w:rPr>
            </w:pPr>
          </w:p>
          <w:p w:rsidR="006D55D8" w:rsidP="00F20452" w:rsidRDefault="006D55D8" w14:paraId="2B1429C0" w14:textId="77777777">
            <w:pPr>
              <w:widowControl w:val="0"/>
              <w:rPr>
                <w:color w:val="000000"/>
              </w:rPr>
            </w:pPr>
          </w:p>
          <w:p w:rsidR="006D55D8" w:rsidP="00F20452" w:rsidRDefault="006D55D8" w14:paraId="6FF5E90E" w14:textId="77777777">
            <w:pPr>
              <w:widowControl w:val="0"/>
              <w:rPr>
                <w:color w:val="000000"/>
              </w:rPr>
            </w:pPr>
          </w:p>
          <w:p w:rsidR="006D55D8" w:rsidP="00F20452" w:rsidRDefault="006D55D8" w14:paraId="777D248F" w14:textId="77777777">
            <w:pPr>
              <w:widowControl w:val="0"/>
              <w:rPr>
                <w:color w:val="000000"/>
              </w:rPr>
            </w:pPr>
          </w:p>
          <w:p w:rsidR="006D55D8" w:rsidP="00F20452" w:rsidRDefault="006D55D8" w14:paraId="20E6A4B6" w14:textId="77777777">
            <w:pPr>
              <w:widowControl w:val="0"/>
              <w:rPr>
                <w:color w:val="000000"/>
              </w:rPr>
            </w:pPr>
          </w:p>
          <w:p w:rsidR="006D55D8" w:rsidP="00F20452" w:rsidRDefault="006D55D8" w14:paraId="62D4CED7" w14:textId="77777777">
            <w:pPr>
              <w:widowControl w:val="0"/>
              <w:rPr>
                <w:color w:val="000000"/>
              </w:rPr>
            </w:pPr>
          </w:p>
          <w:p w:rsidR="006D55D8" w:rsidP="00F20452" w:rsidRDefault="006D55D8" w14:paraId="174CA685" w14:textId="77777777">
            <w:pPr>
              <w:widowControl w:val="0"/>
              <w:rPr>
                <w:color w:val="000000"/>
              </w:rPr>
            </w:pPr>
          </w:p>
          <w:p w:rsidR="006D55D8" w:rsidP="00F20452" w:rsidRDefault="006D55D8" w14:paraId="0E007E5F" w14:textId="77777777">
            <w:pPr>
              <w:widowControl w:val="0"/>
              <w:rPr>
                <w:color w:val="000000"/>
              </w:rPr>
            </w:pPr>
          </w:p>
          <w:p w:rsidR="006D55D8" w:rsidP="00F20452" w:rsidRDefault="006D55D8" w14:paraId="5345A0E8" w14:textId="77777777">
            <w:pPr>
              <w:widowControl w:val="0"/>
              <w:rPr>
                <w:color w:val="000000"/>
              </w:rPr>
            </w:pPr>
          </w:p>
          <w:p w:rsidR="006D55D8" w:rsidP="00F20452" w:rsidRDefault="006D55D8" w14:paraId="359C7CEF" w14:textId="77777777">
            <w:pPr>
              <w:widowControl w:val="0"/>
              <w:rPr>
                <w:color w:val="000000"/>
              </w:rPr>
            </w:pPr>
          </w:p>
          <w:p w:rsidR="006D55D8" w:rsidP="00F20452" w:rsidRDefault="006D55D8" w14:paraId="58682A34" w14:textId="77777777">
            <w:pPr>
              <w:widowControl w:val="0"/>
              <w:rPr>
                <w:color w:val="000000"/>
              </w:rPr>
            </w:pPr>
          </w:p>
          <w:p w:rsidR="006D55D8" w:rsidP="00F20452" w:rsidRDefault="006D55D8" w14:paraId="2C6EBBB5" w14:textId="77777777">
            <w:pPr>
              <w:widowControl w:val="0"/>
              <w:rPr>
                <w:color w:val="000000"/>
              </w:rPr>
            </w:pPr>
          </w:p>
          <w:p w:rsidR="006D55D8" w:rsidP="00F20452" w:rsidRDefault="006D55D8" w14:paraId="0AED56F4" w14:textId="77777777">
            <w:pPr>
              <w:widowControl w:val="0"/>
              <w:rPr>
                <w:color w:val="000000"/>
              </w:rPr>
            </w:pPr>
          </w:p>
          <w:p w:rsidR="006D55D8" w:rsidP="00F20452" w:rsidRDefault="006D55D8" w14:paraId="424491D0" w14:textId="77777777">
            <w:pPr>
              <w:widowControl w:val="0"/>
              <w:rPr>
                <w:color w:val="000000"/>
              </w:rPr>
            </w:pPr>
          </w:p>
          <w:p w:rsidR="006D55D8" w:rsidP="00F20452" w:rsidRDefault="006D55D8" w14:paraId="58C0AAD4" w14:textId="77777777">
            <w:pPr>
              <w:widowControl w:val="0"/>
              <w:rPr>
                <w:color w:val="000000"/>
              </w:rPr>
            </w:pPr>
          </w:p>
          <w:p w:rsidR="006D55D8" w:rsidP="00F20452" w:rsidRDefault="006D55D8" w14:paraId="6110D004" w14:textId="77777777">
            <w:pPr>
              <w:widowControl w:val="0"/>
              <w:rPr>
                <w:color w:val="000000"/>
              </w:rPr>
            </w:pPr>
          </w:p>
          <w:p w:rsidR="006D55D8" w:rsidP="00F20452" w:rsidRDefault="006D55D8" w14:paraId="406B07EA" w14:textId="77777777">
            <w:pPr>
              <w:widowControl w:val="0"/>
              <w:rPr>
                <w:color w:val="000000"/>
              </w:rPr>
            </w:pPr>
          </w:p>
          <w:p w:rsidR="006D55D8" w:rsidP="00F20452" w:rsidRDefault="006D55D8" w14:paraId="69E6931B" w14:textId="77777777">
            <w:pPr>
              <w:widowControl w:val="0"/>
              <w:rPr>
                <w:color w:val="000000"/>
              </w:rPr>
            </w:pPr>
          </w:p>
          <w:p w:rsidR="006D55D8" w:rsidP="00F20452" w:rsidRDefault="006D55D8" w14:paraId="01C5B7BD" w14:textId="77777777">
            <w:pPr>
              <w:widowControl w:val="0"/>
              <w:rPr>
                <w:color w:val="000000"/>
              </w:rPr>
            </w:pPr>
          </w:p>
          <w:p w:rsidR="006D55D8" w:rsidP="00F20452" w:rsidRDefault="006D55D8" w14:paraId="72664DB8" w14:textId="77777777">
            <w:pPr>
              <w:widowControl w:val="0"/>
              <w:rPr>
                <w:color w:val="000000"/>
              </w:rPr>
            </w:pPr>
          </w:p>
          <w:p w:rsidR="006D55D8" w:rsidP="00F20452" w:rsidRDefault="006D55D8" w14:paraId="47963F0A" w14:textId="77777777">
            <w:pPr>
              <w:widowControl w:val="0"/>
              <w:rPr>
                <w:color w:val="000000"/>
              </w:rPr>
            </w:pPr>
          </w:p>
          <w:p w:rsidR="006D55D8" w:rsidP="00F20452" w:rsidRDefault="006D55D8" w14:paraId="32D4E1D4" w14:textId="77777777">
            <w:pPr>
              <w:widowControl w:val="0"/>
              <w:rPr>
                <w:color w:val="000000"/>
              </w:rPr>
            </w:pPr>
          </w:p>
          <w:p w:rsidR="006D55D8" w:rsidP="00F20452" w:rsidRDefault="006D55D8" w14:paraId="0B079E85" w14:textId="77777777">
            <w:pPr>
              <w:widowControl w:val="0"/>
              <w:rPr>
                <w:color w:val="000000"/>
              </w:rPr>
            </w:pPr>
          </w:p>
          <w:p w:rsidR="006D55D8" w:rsidP="00F20452" w:rsidRDefault="006D55D8" w14:paraId="79A95B9D" w14:textId="77777777">
            <w:pPr>
              <w:widowControl w:val="0"/>
              <w:rPr>
                <w:color w:val="000000"/>
              </w:rPr>
            </w:pPr>
          </w:p>
          <w:p w:rsidR="006D55D8" w:rsidP="00F20452" w:rsidRDefault="006D55D8" w14:paraId="52D4FEA3" w14:textId="77777777">
            <w:pPr>
              <w:widowControl w:val="0"/>
              <w:rPr>
                <w:color w:val="000000"/>
              </w:rPr>
            </w:pPr>
          </w:p>
          <w:p w:rsidR="006D55D8" w:rsidP="00F20452" w:rsidRDefault="006D55D8" w14:paraId="4E09FF8C" w14:textId="77777777">
            <w:pPr>
              <w:widowControl w:val="0"/>
              <w:rPr>
                <w:color w:val="000000"/>
              </w:rPr>
            </w:pPr>
          </w:p>
          <w:p w:rsidR="006D55D8" w:rsidP="00F20452" w:rsidRDefault="006D55D8" w14:paraId="6381A5A5" w14:textId="77777777">
            <w:pPr>
              <w:widowControl w:val="0"/>
              <w:rPr>
                <w:color w:val="000000"/>
              </w:rPr>
            </w:pPr>
          </w:p>
          <w:p w:rsidR="006D55D8" w:rsidP="00F20452" w:rsidRDefault="006D55D8" w14:paraId="039700C6" w14:textId="77777777">
            <w:pPr>
              <w:widowControl w:val="0"/>
              <w:rPr>
                <w:color w:val="000000"/>
              </w:rPr>
            </w:pPr>
          </w:p>
          <w:p w:rsidR="006D55D8" w:rsidP="00F20452" w:rsidRDefault="006D55D8" w14:paraId="0F5AF3C5" w14:textId="77777777">
            <w:pPr>
              <w:widowControl w:val="0"/>
              <w:rPr>
                <w:color w:val="000000"/>
              </w:rPr>
            </w:pPr>
          </w:p>
          <w:p w:rsidR="006D55D8" w:rsidP="00F20452" w:rsidRDefault="006D55D8" w14:paraId="1169767A" w14:textId="77777777">
            <w:pPr>
              <w:widowControl w:val="0"/>
              <w:rPr>
                <w:color w:val="000000"/>
              </w:rPr>
            </w:pPr>
          </w:p>
          <w:p w:rsidR="006D55D8" w:rsidP="00F20452" w:rsidRDefault="006D55D8" w14:paraId="220A283B" w14:textId="77777777">
            <w:pPr>
              <w:widowControl w:val="0"/>
              <w:rPr>
                <w:color w:val="000000"/>
              </w:rPr>
            </w:pPr>
          </w:p>
          <w:p w:rsidR="006D55D8" w:rsidP="00F20452" w:rsidRDefault="006D55D8" w14:paraId="375EF68A" w14:textId="77777777">
            <w:pPr>
              <w:widowControl w:val="0"/>
              <w:rPr>
                <w:color w:val="000000"/>
              </w:rPr>
            </w:pPr>
          </w:p>
          <w:p w:rsidR="006D55D8" w:rsidP="00F20452" w:rsidRDefault="006D55D8" w14:paraId="0EEADAE4" w14:textId="77777777">
            <w:pPr>
              <w:widowControl w:val="0"/>
              <w:rPr>
                <w:color w:val="000000"/>
              </w:rPr>
            </w:pPr>
          </w:p>
          <w:p w:rsidR="006D55D8" w:rsidP="00F20452" w:rsidRDefault="006D55D8" w14:paraId="31E8754C" w14:textId="77777777">
            <w:pPr>
              <w:widowControl w:val="0"/>
              <w:rPr>
                <w:color w:val="000000"/>
              </w:rPr>
            </w:pPr>
          </w:p>
          <w:p w:rsidR="006D55D8" w:rsidP="00F20452" w:rsidRDefault="006D55D8" w14:paraId="25AE0A24" w14:textId="77777777">
            <w:pPr>
              <w:widowControl w:val="0"/>
              <w:rPr>
                <w:color w:val="000000"/>
              </w:rPr>
            </w:pPr>
          </w:p>
          <w:p w:rsidR="006D55D8" w:rsidP="00F20452" w:rsidRDefault="006D55D8" w14:paraId="2AC25A72" w14:textId="77777777">
            <w:pPr>
              <w:widowControl w:val="0"/>
              <w:rPr>
                <w:color w:val="000000"/>
              </w:rPr>
            </w:pPr>
          </w:p>
          <w:p w:rsidR="005977F1" w:rsidP="00F20452" w:rsidRDefault="005977F1" w14:paraId="3DF3A04C" w14:textId="77777777">
            <w:pPr>
              <w:widowControl w:val="0"/>
              <w:rPr>
                <w:color w:val="000000"/>
              </w:rPr>
            </w:pPr>
          </w:p>
          <w:p w:rsidR="005977F1" w:rsidP="00F20452" w:rsidRDefault="005977F1" w14:paraId="6F70DEC8" w14:textId="77777777">
            <w:pPr>
              <w:widowControl w:val="0"/>
              <w:rPr>
                <w:color w:val="000000"/>
              </w:rPr>
            </w:pPr>
          </w:p>
          <w:p w:rsidR="005977F1" w:rsidP="00F20452" w:rsidRDefault="005977F1" w14:paraId="4C443BF4" w14:textId="77777777">
            <w:pPr>
              <w:widowControl w:val="0"/>
              <w:rPr>
                <w:color w:val="000000"/>
              </w:rPr>
            </w:pPr>
          </w:p>
          <w:p w:rsidR="005977F1" w:rsidP="00F20452" w:rsidRDefault="005977F1" w14:paraId="16FBC05A" w14:textId="77777777">
            <w:pPr>
              <w:widowControl w:val="0"/>
              <w:rPr>
                <w:color w:val="000000"/>
              </w:rPr>
            </w:pPr>
          </w:p>
          <w:p w:rsidR="005977F1" w:rsidP="00F20452" w:rsidRDefault="005977F1" w14:paraId="7FD2D1A2" w14:textId="77777777">
            <w:pPr>
              <w:widowControl w:val="0"/>
              <w:rPr>
                <w:color w:val="000000"/>
              </w:rPr>
            </w:pPr>
          </w:p>
          <w:p w:rsidR="005977F1" w:rsidP="00F20452" w:rsidRDefault="005977F1" w14:paraId="71D9B91A" w14:textId="77777777">
            <w:pPr>
              <w:widowControl w:val="0"/>
              <w:rPr>
                <w:color w:val="000000"/>
              </w:rPr>
            </w:pPr>
          </w:p>
          <w:p w:rsidR="005977F1" w:rsidP="00F20452" w:rsidRDefault="005977F1" w14:paraId="1B833BFB" w14:textId="77777777">
            <w:pPr>
              <w:widowControl w:val="0"/>
              <w:rPr>
                <w:color w:val="000000"/>
              </w:rPr>
            </w:pPr>
          </w:p>
          <w:p w:rsidR="005977F1" w:rsidP="00F20452" w:rsidRDefault="005977F1" w14:paraId="79410165" w14:textId="77777777">
            <w:pPr>
              <w:widowControl w:val="0"/>
              <w:rPr>
                <w:color w:val="000000"/>
              </w:rPr>
            </w:pPr>
          </w:p>
          <w:p w:rsidR="005977F1" w:rsidP="00F20452" w:rsidRDefault="005977F1" w14:paraId="1179AE88" w14:textId="77777777">
            <w:pPr>
              <w:widowControl w:val="0"/>
              <w:rPr>
                <w:color w:val="000000"/>
              </w:rPr>
            </w:pPr>
          </w:p>
          <w:p w:rsidR="005977F1" w:rsidP="00F20452" w:rsidRDefault="005977F1" w14:paraId="403BA57D" w14:textId="77777777">
            <w:pPr>
              <w:widowControl w:val="0"/>
              <w:rPr>
                <w:color w:val="000000"/>
              </w:rPr>
            </w:pPr>
          </w:p>
          <w:p w:rsidR="005977F1" w:rsidP="00F20452" w:rsidRDefault="005977F1" w14:paraId="37140547" w14:textId="77777777">
            <w:pPr>
              <w:widowControl w:val="0"/>
              <w:rPr>
                <w:color w:val="000000"/>
              </w:rPr>
            </w:pPr>
          </w:p>
          <w:p w:rsidR="005977F1" w:rsidP="00F20452" w:rsidRDefault="005977F1" w14:paraId="30231458" w14:textId="77777777">
            <w:pPr>
              <w:widowControl w:val="0"/>
              <w:rPr>
                <w:color w:val="000000"/>
              </w:rPr>
            </w:pPr>
          </w:p>
          <w:p w:rsidR="005977F1" w:rsidP="00F20452" w:rsidRDefault="005977F1" w14:paraId="6D403BA3" w14:textId="77777777">
            <w:pPr>
              <w:widowControl w:val="0"/>
              <w:rPr>
                <w:color w:val="000000"/>
              </w:rPr>
            </w:pPr>
          </w:p>
          <w:p w:rsidR="005977F1" w:rsidP="00F20452" w:rsidRDefault="005977F1" w14:paraId="3C84F657" w14:textId="77777777">
            <w:pPr>
              <w:widowControl w:val="0"/>
              <w:rPr>
                <w:color w:val="000000"/>
              </w:rPr>
            </w:pPr>
          </w:p>
          <w:p w:rsidR="005977F1" w:rsidP="00F20452" w:rsidRDefault="005977F1" w14:paraId="053D0CF1" w14:textId="77777777">
            <w:pPr>
              <w:widowControl w:val="0"/>
              <w:rPr>
                <w:color w:val="000000"/>
              </w:rPr>
            </w:pPr>
          </w:p>
          <w:p w:rsidR="005977F1" w:rsidP="00F20452" w:rsidRDefault="005977F1" w14:paraId="5C38A71F" w14:textId="77777777">
            <w:pPr>
              <w:widowControl w:val="0"/>
              <w:rPr>
                <w:color w:val="000000"/>
              </w:rPr>
            </w:pPr>
          </w:p>
          <w:p w:rsidR="005977F1" w:rsidP="00F20452" w:rsidRDefault="005977F1" w14:paraId="5F340BCC" w14:textId="77777777">
            <w:pPr>
              <w:widowControl w:val="0"/>
              <w:rPr>
                <w:color w:val="000000"/>
              </w:rPr>
            </w:pPr>
          </w:p>
          <w:p w:rsidR="005977F1" w:rsidP="00F20452" w:rsidRDefault="005977F1" w14:paraId="4C64A2FE" w14:textId="77777777">
            <w:pPr>
              <w:widowControl w:val="0"/>
              <w:rPr>
                <w:color w:val="000000"/>
              </w:rPr>
            </w:pPr>
          </w:p>
          <w:p w:rsidR="005977F1" w:rsidP="00F20452" w:rsidRDefault="005977F1" w14:paraId="30EEF271" w14:textId="77777777">
            <w:pPr>
              <w:widowControl w:val="0"/>
              <w:rPr>
                <w:color w:val="000000"/>
              </w:rPr>
            </w:pPr>
          </w:p>
          <w:p w:rsidR="005977F1" w:rsidP="00F20452" w:rsidRDefault="005977F1" w14:paraId="3E703A9E" w14:textId="77777777">
            <w:pPr>
              <w:widowControl w:val="0"/>
              <w:rPr>
                <w:color w:val="000000"/>
              </w:rPr>
            </w:pPr>
          </w:p>
          <w:p w:rsidR="005977F1" w:rsidP="00F20452" w:rsidRDefault="005977F1" w14:paraId="0BEF9858" w14:textId="77777777">
            <w:pPr>
              <w:widowControl w:val="0"/>
              <w:rPr>
                <w:color w:val="000000"/>
              </w:rPr>
            </w:pPr>
          </w:p>
          <w:p w:rsidR="005977F1" w:rsidP="00F20452" w:rsidRDefault="005977F1" w14:paraId="736B8EA8" w14:textId="77777777">
            <w:pPr>
              <w:widowControl w:val="0"/>
              <w:rPr>
                <w:color w:val="000000"/>
              </w:rPr>
            </w:pPr>
          </w:p>
          <w:p w:rsidR="005977F1" w:rsidP="00F20452" w:rsidRDefault="005977F1" w14:paraId="1875654F" w14:textId="77777777">
            <w:pPr>
              <w:widowControl w:val="0"/>
              <w:rPr>
                <w:color w:val="000000"/>
              </w:rPr>
            </w:pPr>
          </w:p>
          <w:p w:rsidR="005977F1" w:rsidP="00F20452" w:rsidRDefault="005977F1" w14:paraId="5148781F" w14:textId="77777777">
            <w:pPr>
              <w:widowControl w:val="0"/>
              <w:rPr>
                <w:color w:val="000000"/>
              </w:rPr>
            </w:pPr>
          </w:p>
          <w:p w:rsidR="005977F1" w:rsidP="00F20452" w:rsidRDefault="005977F1" w14:paraId="63AD1326" w14:textId="77777777">
            <w:pPr>
              <w:widowControl w:val="0"/>
              <w:rPr>
                <w:color w:val="000000"/>
              </w:rPr>
            </w:pPr>
          </w:p>
          <w:p w:rsidR="005977F1" w:rsidP="00F20452" w:rsidRDefault="005977F1" w14:paraId="6D4E7D7C" w14:textId="77777777">
            <w:pPr>
              <w:widowControl w:val="0"/>
              <w:rPr>
                <w:color w:val="000000"/>
              </w:rPr>
            </w:pPr>
          </w:p>
          <w:p w:rsidR="005977F1" w:rsidP="00F20452" w:rsidRDefault="005977F1" w14:paraId="29F36FD4" w14:textId="77777777">
            <w:pPr>
              <w:widowControl w:val="0"/>
              <w:rPr>
                <w:color w:val="000000"/>
              </w:rPr>
            </w:pPr>
          </w:p>
          <w:p w:rsidR="005977F1" w:rsidP="00F20452" w:rsidRDefault="005977F1" w14:paraId="11628D76" w14:textId="77777777">
            <w:pPr>
              <w:widowControl w:val="0"/>
              <w:rPr>
                <w:color w:val="000000"/>
              </w:rPr>
            </w:pPr>
          </w:p>
          <w:p w:rsidR="005977F1" w:rsidP="00F20452" w:rsidRDefault="005977F1" w14:paraId="5377FF77" w14:textId="77777777">
            <w:pPr>
              <w:widowControl w:val="0"/>
              <w:rPr>
                <w:color w:val="000000"/>
              </w:rPr>
            </w:pPr>
            <w:r>
              <w:rPr>
                <w:color w:val="000000"/>
              </w:rPr>
              <w:t>Verified</w:t>
            </w:r>
          </w:p>
          <w:p w:rsidR="005977F1" w:rsidP="00F20452" w:rsidRDefault="005977F1" w14:paraId="684CA44F" w14:textId="77777777">
            <w:pPr>
              <w:widowControl w:val="0"/>
              <w:rPr>
                <w:color w:val="000000"/>
              </w:rPr>
            </w:pPr>
          </w:p>
          <w:p w:rsidR="005977F1" w:rsidP="00F20452" w:rsidRDefault="005977F1" w14:paraId="738867A5" w14:textId="77777777">
            <w:pPr>
              <w:widowControl w:val="0"/>
              <w:rPr>
                <w:color w:val="000000"/>
              </w:rPr>
            </w:pPr>
          </w:p>
          <w:p w:rsidR="005977F1" w:rsidP="00F20452" w:rsidRDefault="005977F1" w14:paraId="53E5D56E" w14:textId="77777777">
            <w:pPr>
              <w:widowControl w:val="0"/>
              <w:rPr>
                <w:color w:val="000000"/>
              </w:rPr>
            </w:pPr>
          </w:p>
          <w:p w:rsidR="005977F1" w:rsidP="00F20452" w:rsidRDefault="005977F1" w14:paraId="4937BBDC" w14:textId="77777777">
            <w:pPr>
              <w:widowControl w:val="0"/>
              <w:rPr>
                <w:color w:val="000000"/>
              </w:rPr>
            </w:pPr>
          </w:p>
          <w:p w:rsidR="005977F1" w:rsidP="00F20452" w:rsidRDefault="005977F1" w14:paraId="6D66B8DD" w14:textId="77777777">
            <w:pPr>
              <w:widowControl w:val="0"/>
              <w:rPr>
                <w:color w:val="000000"/>
              </w:rPr>
            </w:pPr>
          </w:p>
          <w:p w:rsidR="005977F1" w:rsidP="00F20452" w:rsidRDefault="005977F1" w14:paraId="565470D9" w14:textId="77777777">
            <w:pPr>
              <w:widowControl w:val="0"/>
              <w:rPr>
                <w:color w:val="000000"/>
              </w:rPr>
            </w:pPr>
          </w:p>
          <w:p w:rsidR="005977F1" w:rsidP="00F20452" w:rsidRDefault="005977F1" w14:paraId="64F95502" w14:textId="77777777">
            <w:pPr>
              <w:widowControl w:val="0"/>
              <w:rPr>
                <w:color w:val="000000"/>
              </w:rPr>
            </w:pPr>
          </w:p>
          <w:p w:rsidR="005977F1" w:rsidP="00F20452" w:rsidRDefault="005977F1" w14:paraId="2CFD55AE" w14:textId="77777777">
            <w:pPr>
              <w:widowControl w:val="0"/>
              <w:rPr>
                <w:color w:val="000000"/>
              </w:rPr>
            </w:pPr>
          </w:p>
          <w:p w:rsidR="005977F1" w:rsidP="00F20452" w:rsidRDefault="005977F1" w14:paraId="00F34979" w14:textId="77777777">
            <w:pPr>
              <w:widowControl w:val="0"/>
              <w:rPr>
                <w:color w:val="000000"/>
              </w:rPr>
            </w:pPr>
          </w:p>
          <w:p w:rsidR="005977F1" w:rsidP="00F20452" w:rsidRDefault="005977F1" w14:paraId="5C5C600C" w14:textId="77777777">
            <w:pPr>
              <w:widowControl w:val="0"/>
              <w:rPr>
                <w:color w:val="000000"/>
              </w:rPr>
            </w:pPr>
          </w:p>
          <w:p w:rsidR="005977F1" w:rsidP="00F20452" w:rsidRDefault="005977F1" w14:paraId="75705D47" w14:textId="77777777">
            <w:pPr>
              <w:widowControl w:val="0"/>
              <w:rPr>
                <w:color w:val="000000"/>
              </w:rPr>
            </w:pPr>
          </w:p>
          <w:p w:rsidR="005977F1" w:rsidP="00F20452" w:rsidRDefault="005977F1" w14:paraId="01EE839D" w14:textId="77777777">
            <w:pPr>
              <w:widowControl w:val="0"/>
              <w:rPr>
                <w:color w:val="000000"/>
              </w:rPr>
            </w:pPr>
          </w:p>
          <w:p w:rsidR="005977F1" w:rsidP="00F20452" w:rsidRDefault="005977F1" w14:paraId="2D29BF90" w14:textId="77777777">
            <w:pPr>
              <w:widowControl w:val="0"/>
              <w:rPr>
                <w:color w:val="000000"/>
              </w:rPr>
            </w:pPr>
          </w:p>
          <w:p w:rsidR="005977F1" w:rsidP="00F20452" w:rsidRDefault="005977F1" w14:paraId="594E5263" w14:textId="77777777">
            <w:pPr>
              <w:widowControl w:val="0"/>
              <w:rPr>
                <w:color w:val="000000"/>
              </w:rPr>
            </w:pPr>
          </w:p>
          <w:p w:rsidR="005977F1" w:rsidP="00F20452" w:rsidRDefault="005977F1" w14:paraId="2E7C0E2D" w14:textId="77777777">
            <w:pPr>
              <w:widowControl w:val="0"/>
              <w:rPr>
                <w:color w:val="000000"/>
              </w:rPr>
            </w:pPr>
          </w:p>
          <w:p w:rsidR="005977F1" w:rsidP="00F20452" w:rsidRDefault="005977F1" w14:paraId="5CD08F09" w14:textId="77777777">
            <w:pPr>
              <w:widowControl w:val="0"/>
              <w:rPr>
                <w:color w:val="000000"/>
              </w:rPr>
            </w:pPr>
          </w:p>
          <w:p w:rsidR="005977F1" w:rsidP="00F20452" w:rsidRDefault="005977F1" w14:paraId="199F7DFD" w14:textId="77777777">
            <w:pPr>
              <w:widowControl w:val="0"/>
              <w:rPr>
                <w:color w:val="000000"/>
              </w:rPr>
            </w:pPr>
          </w:p>
          <w:p w:rsidR="005977F1" w:rsidP="00F20452" w:rsidRDefault="005977F1" w14:paraId="1FCD7B75" w14:textId="77777777">
            <w:pPr>
              <w:widowControl w:val="0"/>
              <w:rPr>
                <w:color w:val="000000"/>
              </w:rPr>
            </w:pPr>
          </w:p>
          <w:p w:rsidR="005977F1" w:rsidP="00F20452" w:rsidRDefault="005977F1" w14:paraId="67CE9A68" w14:textId="77777777">
            <w:pPr>
              <w:widowControl w:val="0"/>
              <w:rPr>
                <w:color w:val="000000"/>
              </w:rPr>
            </w:pPr>
          </w:p>
          <w:p w:rsidR="005977F1" w:rsidP="00F20452" w:rsidRDefault="005977F1" w14:paraId="203FCFDF" w14:textId="77777777">
            <w:pPr>
              <w:widowControl w:val="0"/>
              <w:rPr>
                <w:color w:val="000000"/>
              </w:rPr>
            </w:pPr>
          </w:p>
          <w:p w:rsidR="005977F1" w:rsidP="00F20452" w:rsidRDefault="005977F1" w14:paraId="322FBADC" w14:textId="77777777">
            <w:pPr>
              <w:widowControl w:val="0"/>
              <w:rPr>
                <w:color w:val="000000"/>
              </w:rPr>
            </w:pPr>
          </w:p>
          <w:p w:rsidR="005977F1" w:rsidP="00F20452" w:rsidRDefault="005977F1" w14:paraId="2F8399D4" w14:textId="77777777">
            <w:pPr>
              <w:widowControl w:val="0"/>
              <w:rPr>
                <w:color w:val="000000"/>
              </w:rPr>
            </w:pPr>
          </w:p>
          <w:p w:rsidR="005977F1" w:rsidP="00F20452" w:rsidRDefault="005977F1" w14:paraId="32736008" w14:textId="77777777">
            <w:pPr>
              <w:widowControl w:val="0"/>
              <w:rPr>
                <w:color w:val="000000"/>
              </w:rPr>
            </w:pPr>
          </w:p>
          <w:p w:rsidR="005977F1" w:rsidP="00F20452" w:rsidRDefault="005977F1" w14:paraId="6DA50286" w14:textId="77777777">
            <w:pPr>
              <w:widowControl w:val="0"/>
              <w:rPr>
                <w:color w:val="000000"/>
              </w:rPr>
            </w:pPr>
          </w:p>
          <w:p w:rsidR="005977F1" w:rsidP="00F20452" w:rsidRDefault="005977F1" w14:paraId="452B11BF" w14:textId="77777777">
            <w:pPr>
              <w:widowControl w:val="0"/>
              <w:rPr>
                <w:color w:val="000000"/>
              </w:rPr>
            </w:pPr>
          </w:p>
          <w:p w:rsidR="005977F1" w:rsidP="00F20452" w:rsidRDefault="005977F1" w14:paraId="6ACA4D1E" w14:textId="77777777">
            <w:pPr>
              <w:widowControl w:val="0"/>
              <w:rPr>
                <w:color w:val="000000"/>
              </w:rPr>
            </w:pPr>
          </w:p>
          <w:p w:rsidR="005977F1" w:rsidP="00F20452" w:rsidRDefault="005977F1" w14:paraId="2FD8907D" w14:textId="77777777">
            <w:pPr>
              <w:widowControl w:val="0"/>
              <w:rPr>
                <w:color w:val="000000"/>
              </w:rPr>
            </w:pPr>
          </w:p>
          <w:p w:rsidR="005977F1" w:rsidP="00F20452" w:rsidRDefault="005977F1" w14:paraId="04B10BD8" w14:textId="77777777">
            <w:pPr>
              <w:widowControl w:val="0"/>
              <w:rPr>
                <w:color w:val="000000"/>
              </w:rPr>
            </w:pPr>
          </w:p>
          <w:p w:rsidR="005977F1" w:rsidP="00F20452" w:rsidRDefault="005977F1" w14:paraId="46D1C795" w14:textId="77777777">
            <w:pPr>
              <w:widowControl w:val="0"/>
              <w:rPr>
                <w:color w:val="000000"/>
              </w:rPr>
            </w:pPr>
          </w:p>
          <w:p w:rsidR="005977F1" w:rsidP="00F20452" w:rsidRDefault="005977F1" w14:paraId="23A94F5F" w14:textId="77777777">
            <w:pPr>
              <w:widowControl w:val="0"/>
              <w:rPr>
                <w:color w:val="000000"/>
              </w:rPr>
            </w:pPr>
          </w:p>
          <w:p w:rsidR="005977F1" w:rsidP="00F20452" w:rsidRDefault="005977F1" w14:paraId="65A5FF56" w14:textId="77777777">
            <w:pPr>
              <w:widowControl w:val="0"/>
              <w:rPr>
                <w:color w:val="000000"/>
              </w:rPr>
            </w:pPr>
          </w:p>
          <w:p w:rsidR="005977F1" w:rsidP="00F20452" w:rsidRDefault="005977F1" w14:paraId="6600F56A" w14:textId="77777777">
            <w:pPr>
              <w:widowControl w:val="0"/>
              <w:rPr>
                <w:color w:val="000000"/>
              </w:rPr>
            </w:pPr>
          </w:p>
          <w:p w:rsidR="005977F1" w:rsidP="00F20452" w:rsidRDefault="005977F1" w14:paraId="53ED9922" w14:textId="77777777">
            <w:pPr>
              <w:widowControl w:val="0"/>
              <w:rPr>
                <w:color w:val="000000"/>
              </w:rPr>
            </w:pPr>
          </w:p>
          <w:p w:rsidR="005977F1" w:rsidP="00F20452" w:rsidRDefault="005977F1" w14:paraId="145FCDF0" w14:textId="77777777">
            <w:pPr>
              <w:widowControl w:val="0"/>
              <w:rPr>
                <w:color w:val="000000"/>
              </w:rPr>
            </w:pPr>
          </w:p>
          <w:p w:rsidR="005977F1" w:rsidP="00F20452" w:rsidRDefault="005977F1" w14:paraId="617E83FB" w14:textId="77777777">
            <w:pPr>
              <w:widowControl w:val="0"/>
              <w:rPr>
                <w:color w:val="000000"/>
              </w:rPr>
            </w:pPr>
          </w:p>
          <w:p w:rsidR="005977F1" w:rsidP="00F20452" w:rsidRDefault="005977F1" w14:paraId="2BB0FB7D" w14:textId="77777777">
            <w:pPr>
              <w:widowControl w:val="0"/>
              <w:rPr>
                <w:color w:val="000000"/>
              </w:rPr>
            </w:pPr>
          </w:p>
          <w:p w:rsidR="005977F1" w:rsidP="00F20452" w:rsidRDefault="005977F1" w14:paraId="606AAE82" w14:textId="77777777">
            <w:pPr>
              <w:widowControl w:val="0"/>
              <w:rPr>
                <w:color w:val="000000"/>
              </w:rPr>
            </w:pPr>
          </w:p>
          <w:p w:rsidR="005977F1" w:rsidP="00F20452" w:rsidRDefault="005977F1" w14:paraId="0E147547" w14:textId="77777777">
            <w:pPr>
              <w:widowControl w:val="0"/>
              <w:rPr>
                <w:color w:val="000000"/>
              </w:rPr>
            </w:pPr>
          </w:p>
          <w:p w:rsidR="005977F1" w:rsidP="00F20452" w:rsidRDefault="005977F1" w14:paraId="5D9918FA" w14:textId="77777777">
            <w:pPr>
              <w:widowControl w:val="0"/>
              <w:rPr>
                <w:color w:val="000000"/>
              </w:rPr>
            </w:pPr>
          </w:p>
          <w:p w:rsidR="005977F1" w:rsidP="00F20452" w:rsidRDefault="005977F1" w14:paraId="6358291D" w14:textId="77777777">
            <w:pPr>
              <w:widowControl w:val="0"/>
              <w:rPr>
                <w:color w:val="000000"/>
              </w:rPr>
            </w:pPr>
          </w:p>
          <w:p w:rsidR="005977F1" w:rsidP="00F20452" w:rsidRDefault="005977F1" w14:paraId="2BFB8746" w14:textId="77777777">
            <w:pPr>
              <w:widowControl w:val="0"/>
              <w:rPr>
                <w:color w:val="000000"/>
              </w:rPr>
            </w:pPr>
          </w:p>
          <w:p w:rsidR="005977F1" w:rsidP="00F20452" w:rsidRDefault="005977F1" w14:paraId="588ABD73" w14:textId="77777777">
            <w:pPr>
              <w:widowControl w:val="0"/>
              <w:rPr>
                <w:color w:val="000000"/>
              </w:rPr>
            </w:pPr>
          </w:p>
          <w:p w:rsidR="005977F1" w:rsidP="00F20452" w:rsidRDefault="005977F1" w14:paraId="66B583AC" w14:textId="77777777">
            <w:pPr>
              <w:widowControl w:val="0"/>
              <w:rPr>
                <w:color w:val="000000"/>
              </w:rPr>
            </w:pPr>
            <w:r>
              <w:rPr>
                <w:color w:val="000000"/>
              </w:rPr>
              <w:t>Verified</w:t>
            </w:r>
          </w:p>
          <w:p w:rsidR="005977F1" w:rsidP="00F20452" w:rsidRDefault="005977F1" w14:paraId="1AD0D226" w14:textId="77777777">
            <w:pPr>
              <w:widowControl w:val="0"/>
              <w:rPr>
                <w:color w:val="000000"/>
              </w:rPr>
            </w:pPr>
          </w:p>
          <w:p w:rsidR="005977F1" w:rsidP="00F20452" w:rsidRDefault="005977F1" w14:paraId="15DC8B23" w14:textId="77777777">
            <w:pPr>
              <w:widowControl w:val="0"/>
              <w:rPr>
                <w:color w:val="000000"/>
              </w:rPr>
            </w:pPr>
          </w:p>
          <w:p w:rsidR="005977F1" w:rsidP="00F20452" w:rsidRDefault="005977F1" w14:paraId="4E415FF8" w14:textId="77777777">
            <w:pPr>
              <w:widowControl w:val="0"/>
              <w:rPr>
                <w:color w:val="000000"/>
              </w:rPr>
            </w:pPr>
          </w:p>
          <w:p w:rsidR="005977F1" w:rsidP="00F20452" w:rsidRDefault="005977F1" w14:paraId="7FF93CD6" w14:textId="77777777">
            <w:pPr>
              <w:widowControl w:val="0"/>
              <w:rPr>
                <w:color w:val="000000"/>
              </w:rPr>
            </w:pPr>
          </w:p>
          <w:p w:rsidR="005977F1" w:rsidP="00F20452" w:rsidRDefault="005977F1" w14:paraId="691E3529" w14:textId="77777777">
            <w:pPr>
              <w:widowControl w:val="0"/>
              <w:rPr>
                <w:color w:val="000000"/>
              </w:rPr>
            </w:pPr>
          </w:p>
          <w:p w:rsidR="005977F1" w:rsidP="00F20452" w:rsidRDefault="005977F1" w14:paraId="288F87F0" w14:textId="77777777">
            <w:pPr>
              <w:widowControl w:val="0"/>
              <w:rPr>
                <w:color w:val="000000"/>
              </w:rPr>
            </w:pPr>
          </w:p>
          <w:p w:rsidR="005977F1" w:rsidP="00F20452" w:rsidRDefault="005977F1" w14:paraId="40F583B1" w14:textId="77777777">
            <w:pPr>
              <w:widowControl w:val="0"/>
              <w:rPr>
                <w:color w:val="000000"/>
              </w:rPr>
            </w:pPr>
          </w:p>
          <w:p w:rsidR="005977F1" w:rsidP="00F20452" w:rsidRDefault="005977F1" w14:paraId="50F847CB" w14:textId="77777777">
            <w:pPr>
              <w:widowControl w:val="0"/>
              <w:rPr>
                <w:color w:val="000000"/>
              </w:rPr>
            </w:pPr>
          </w:p>
          <w:p w:rsidR="005977F1" w:rsidP="00F20452" w:rsidRDefault="005977F1" w14:paraId="3CD34EEB" w14:textId="77777777">
            <w:pPr>
              <w:widowControl w:val="0"/>
              <w:rPr>
                <w:color w:val="000000"/>
              </w:rPr>
            </w:pPr>
          </w:p>
          <w:p w:rsidR="005977F1" w:rsidP="00F20452" w:rsidRDefault="005977F1" w14:paraId="100E5122" w14:textId="77777777">
            <w:pPr>
              <w:widowControl w:val="0"/>
              <w:rPr>
                <w:color w:val="000000"/>
              </w:rPr>
            </w:pPr>
          </w:p>
          <w:p w:rsidR="005977F1" w:rsidP="00F20452" w:rsidRDefault="005977F1" w14:paraId="307C9270" w14:textId="77777777">
            <w:pPr>
              <w:widowControl w:val="0"/>
              <w:rPr>
                <w:color w:val="000000"/>
              </w:rPr>
            </w:pPr>
          </w:p>
          <w:p w:rsidR="005977F1" w:rsidP="00F20452" w:rsidRDefault="005977F1" w14:paraId="5321E1DC" w14:textId="77777777">
            <w:pPr>
              <w:widowControl w:val="0"/>
              <w:rPr>
                <w:color w:val="000000"/>
              </w:rPr>
            </w:pPr>
          </w:p>
          <w:p w:rsidR="005977F1" w:rsidP="00F20452" w:rsidRDefault="005977F1" w14:paraId="713DACFB" w14:textId="77777777">
            <w:pPr>
              <w:widowControl w:val="0"/>
              <w:rPr>
                <w:color w:val="000000"/>
              </w:rPr>
            </w:pPr>
          </w:p>
          <w:p w:rsidR="005977F1" w:rsidP="00F20452" w:rsidRDefault="005977F1" w14:paraId="43DEAC07" w14:textId="77777777">
            <w:pPr>
              <w:widowControl w:val="0"/>
              <w:rPr>
                <w:color w:val="000000"/>
              </w:rPr>
            </w:pPr>
          </w:p>
          <w:p w:rsidR="005977F1" w:rsidP="00F20452" w:rsidRDefault="005977F1" w14:paraId="00CCCA69" w14:textId="77777777">
            <w:pPr>
              <w:widowControl w:val="0"/>
              <w:rPr>
                <w:color w:val="000000"/>
              </w:rPr>
            </w:pPr>
          </w:p>
          <w:p w:rsidR="005977F1" w:rsidP="00F20452" w:rsidRDefault="005977F1" w14:paraId="32530FCB" w14:textId="77777777">
            <w:pPr>
              <w:widowControl w:val="0"/>
              <w:rPr>
                <w:color w:val="000000"/>
              </w:rPr>
            </w:pPr>
          </w:p>
          <w:p w:rsidR="005977F1" w:rsidP="00F20452" w:rsidRDefault="005977F1" w14:paraId="6A8039E3" w14:textId="77777777">
            <w:pPr>
              <w:widowControl w:val="0"/>
              <w:rPr>
                <w:color w:val="000000"/>
              </w:rPr>
            </w:pPr>
          </w:p>
          <w:p w:rsidR="005977F1" w:rsidP="00F20452" w:rsidRDefault="005977F1" w14:paraId="45C86477" w14:textId="77777777">
            <w:pPr>
              <w:widowControl w:val="0"/>
              <w:rPr>
                <w:color w:val="000000"/>
              </w:rPr>
            </w:pPr>
          </w:p>
          <w:p w:rsidR="005977F1" w:rsidP="00F20452" w:rsidRDefault="005977F1" w14:paraId="5BAA1797" w14:textId="77777777">
            <w:pPr>
              <w:widowControl w:val="0"/>
              <w:rPr>
                <w:color w:val="000000"/>
              </w:rPr>
            </w:pPr>
          </w:p>
          <w:p w:rsidR="005977F1" w:rsidP="00F20452" w:rsidRDefault="005977F1" w14:paraId="6F9120A0" w14:textId="77777777">
            <w:pPr>
              <w:widowControl w:val="0"/>
              <w:rPr>
                <w:color w:val="000000"/>
              </w:rPr>
            </w:pPr>
          </w:p>
          <w:p w:rsidR="005977F1" w:rsidP="00F20452" w:rsidRDefault="005977F1" w14:paraId="12925621" w14:textId="77777777">
            <w:pPr>
              <w:widowControl w:val="0"/>
              <w:rPr>
                <w:color w:val="000000"/>
              </w:rPr>
            </w:pPr>
          </w:p>
          <w:p w:rsidR="005977F1" w:rsidP="00F20452" w:rsidRDefault="005977F1" w14:paraId="55DF4F9E" w14:textId="77777777">
            <w:pPr>
              <w:widowControl w:val="0"/>
              <w:rPr>
                <w:color w:val="000000"/>
              </w:rPr>
            </w:pPr>
          </w:p>
          <w:p w:rsidR="005977F1" w:rsidP="00F20452" w:rsidRDefault="005977F1" w14:paraId="221AB926" w14:textId="77777777">
            <w:pPr>
              <w:widowControl w:val="0"/>
              <w:rPr>
                <w:color w:val="000000"/>
              </w:rPr>
            </w:pPr>
          </w:p>
          <w:p w:rsidR="005977F1" w:rsidP="00F20452" w:rsidRDefault="005977F1" w14:paraId="358AFFDD" w14:textId="77777777">
            <w:pPr>
              <w:widowControl w:val="0"/>
              <w:rPr>
                <w:color w:val="000000"/>
              </w:rPr>
            </w:pPr>
          </w:p>
          <w:p w:rsidR="005977F1" w:rsidP="00F20452" w:rsidRDefault="005977F1" w14:paraId="337914A6" w14:textId="77777777">
            <w:pPr>
              <w:widowControl w:val="0"/>
              <w:rPr>
                <w:color w:val="000000"/>
              </w:rPr>
            </w:pPr>
          </w:p>
          <w:p w:rsidR="005977F1" w:rsidP="00F20452" w:rsidRDefault="005977F1" w14:paraId="485D83F6" w14:textId="77777777">
            <w:pPr>
              <w:widowControl w:val="0"/>
              <w:rPr>
                <w:color w:val="000000"/>
              </w:rPr>
            </w:pPr>
          </w:p>
          <w:p w:rsidR="005977F1" w:rsidP="00F20452" w:rsidRDefault="005977F1" w14:paraId="770386D1" w14:textId="77777777">
            <w:pPr>
              <w:widowControl w:val="0"/>
              <w:rPr>
                <w:color w:val="000000"/>
              </w:rPr>
            </w:pPr>
          </w:p>
          <w:p w:rsidR="005977F1" w:rsidP="00F20452" w:rsidRDefault="005977F1" w14:paraId="13BF071A" w14:textId="77777777">
            <w:pPr>
              <w:widowControl w:val="0"/>
              <w:rPr>
                <w:color w:val="000000"/>
              </w:rPr>
            </w:pPr>
          </w:p>
          <w:p w:rsidR="005977F1" w:rsidP="00F20452" w:rsidRDefault="005977F1" w14:paraId="28B848DD" w14:textId="77777777">
            <w:pPr>
              <w:widowControl w:val="0"/>
              <w:rPr>
                <w:color w:val="000000"/>
              </w:rPr>
            </w:pPr>
          </w:p>
          <w:p w:rsidR="005977F1" w:rsidP="00F20452" w:rsidRDefault="005977F1" w14:paraId="0B985B5C" w14:textId="77777777">
            <w:pPr>
              <w:widowControl w:val="0"/>
              <w:rPr>
                <w:color w:val="000000"/>
              </w:rPr>
            </w:pPr>
          </w:p>
          <w:p w:rsidR="005977F1" w:rsidP="00F20452" w:rsidRDefault="005977F1" w14:paraId="5F2F8F44" w14:textId="77777777">
            <w:pPr>
              <w:widowControl w:val="0"/>
              <w:rPr>
                <w:color w:val="000000"/>
              </w:rPr>
            </w:pPr>
          </w:p>
          <w:p w:rsidR="005977F1" w:rsidP="00F20452" w:rsidRDefault="005977F1" w14:paraId="6961FE18" w14:textId="77777777">
            <w:pPr>
              <w:widowControl w:val="0"/>
              <w:rPr>
                <w:color w:val="000000"/>
              </w:rPr>
            </w:pPr>
          </w:p>
          <w:p w:rsidR="005977F1" w:rsidP="00F20452" w:rsidRDefault="005977F1" w14:paraId="47055047" w14:textId="77777777">
            <w:pPr>
              <w:widowControl w:val="0"/>
              <w:rPr>
                <w:color w:val="000000"/>
              </w:rPr>
            </w:pPr>
            <w:r>
              <w:rPr>
                <w:color w:val="000000"/>
              </w:rPr>
              <w:t>Verified</w:t>
            </w:r>
          </w:p>
          <w:p w:rsidR="005977F1" w:rsidP="00F20452" w:rsidRDefault="005977F1" w14:paraId="4D635DF0" w14:textId="77777777">
            <w:pPr>
              <w:widowControl w:val="0"/>
              <w:rPr>
                <w:color w:val="000000"/>
              </w:rPr>
            </w:pPr>
          </w:p>
          <w:p w:rsidR="005977F1" w:rsidP="00F20452" w:rsidRDefault="005977F1" w14:paraId="3E377C4D" w14:textId="77777777">
            <w:pPr>
              <w:widowControl w:val="0"/>
              <w:rPr>
                <w:color w:val="000000"/>
              </w:rPr>
            </w:pPr>
          </w:p>
          <w:p w:rsidR="005977F1" w:rsidP="00F20452" w:rsidRDefault="005977F1" w14:paraId="62A5F4F6" w14:textId="77777777">
            <w:pPr>
              <w:widowControl w:val="0"/>
              <w:rPr>
                <w:color w:val="000000"/>
              </w:rPr>
            </w:pPr>
          </w:p>
          <w:p w:rsidR="005977F1" w:rsidP="00F20452" w:rsidRDefault="005977F1" w14:paraId="659EB0D1" w14:textId="77777777">
            <w:pPr>
              <w:widowControl w:val="0"/>
              <w:rPr>
                <w:color w:val="000000"/>
              </w:rPr>
            </w:pPr>
          </w:p>
          <w:p w:rsidR="005977F1" w:rsidP="00F20452" w:rsidRDefault="005977F1" w14:paraId="4CEE9F8B" w14:textId="77777777">
            <w:pPr>
              <w:widowControl w:val="0"/>
              <w:rPr>
                <w:color w:val="000000"/>
              </w:rPr>
            </w:pPr>
          </w:p>
          <w:p w:rsidR="005977F1" w:rsidP="00F20452" w:rsidRDefault="005977F1" w14:paraId="2AAB391F" w14:textId="77777777">
            <w:pPr>
              <w:widowControl w:val="0"/>
              <w:rPr>
                <w:color w:val="000000"/>
              </w:rPr>
            </w:pPr>
          </w:p>
          <w:p w:rsidR="005977F1" w:rsidP="00F20452" w:rsidRDefault="005977F1" w14:paraId="77FEAFCE" w14:textId="77777777">
            <w:pPr>
              <w:widowControl w:val="0"/>
              <w:rPr>
                <w:color w:val="000000"/>
              </w:rPr>
            </w:pPr>
          </w:p>
          <w:p w:rsidR="005977F1" w:rsidP="00F20452" w:rsidRDefault="005977F1" w14:paraId="4D456FBD" w14:textId="77777777">
            <w:pPr>
              <w:widowControl w:val="0"/>
              <w:rPr>
                <w:color w:val="000000"/>
              </w:rPr>
            </w:pPr>
          </w:p>
          <w:p w:rsidR="005977F1" w:rsidP="00F20452" w:rsidRDefault="005977F1" w14:paraId="57F6ED66" w14:textId="77777777">
            <w:pPr>
              <w:widowControl w:val="0"/>
              <w:rPr>
                <w:color w:val="000000"/>
              </w:rPr>
            </w:pPr>
          </w:p>
          <w:p w:rsidR="005977F1" w:rsidP="00F20452" w:rsidRDefault="005977F1" w14:paraId="43E9E0EB" w14:textId="77777777">
            <w:pPr>
              <w:widowControl w:val="0"/>
              <w:rPr>
                <w:color w:val="000000"/>
              </w:rPr>
            </w:pPr>
          </w:p>
          <w:p w:rsidR="005977F1" w:rsidP="00F20452" w:rsidRDefault="005977F1" w14:paraId="388293C7" w14:textId="77777777">
            <w:pPr>
              <w:widowControl w:val="0"/>
              <w:rPr>
                <w:color w:val="000000"/>
              </w:rPr>
            </w:pPr>
          </w:p>
          <w:p w:rsidR="005977F1" w:rsidP="00F20452" w:rsidRDefault="005977F1" w14:paraId="3E2FF32A" w14:textId="77777777">
            <w:pPr>
              <w:widowControl w:val="0"/>
              <w:rPr>
                <w:color w:val="000000"/>
              </w:rPr>
            </w:pPr>
          </w:p>
          <w:p w:rsidR="005977F1" w:rsidP="00F20452" w:rsidRDefault="005977F1" w14:paraId="518F75BC" w14:textId="77777777">
            <w:pPr>
              <w:widowControl w:val="0"/>
              <w:rPr>
                <w:color w:val="000000"/>
              </w:rPr>
            </w:pPr>
          </w:p>
          <w:p w:rsidR="005977F1" w:rsidP="00F20452" w:rsidRDefault="005977F1" w14:paraId="4D1DA42E" w14:textId="77777777">
            <w:pPr>
              <w:widowControl w:val="0"/>
              <w:rPr>
                <w:color w:val="000000"/>
              </w:rPr>
            </w:pPr>
          </w:p>
          <w:p w:rsidR="005977F1" w:rsidP="00F20452" w:rsidRDefault="005977F1" w14:paraId="2B8AE97F" w14:textId="77777777">
            <w:pPr>
              <w:widowControl w:val="0"/>
              <w:rPr>
                <w:color w:val="000000"/>
              </w:rPr>
            </w:pPr>
          </w:p>
          <w:p w:rsidR="005977F1" w:rsidP="00F20452" w:rsidRDefault="005977F1" w14:paraId="458AFEC5" w14:textId="77777777">
            <w:pPr>
              <w:widowControl w:val="0"/>
              <w:rPr>
                <w:color w:val="000000"/>
              </w:rPr>
            </w:pPr>
          </w:p>
          <w:p w:rsidR="005977F1" w:rsidP="00F20452" w:rsidRDefault="005977F1" w14:paraId="7C792181" w14:textId="77777777">
            <w:pPr>
              <w:widowControl w:val="0"/>
              <w:rPr>
                <w:color w:val="000000"/>
              </w:rPr>
            </w:pPr>
          </w:p>
          <w:p w:rsidR="005977F1" w:rsidP="00F20452" w:rsidRDefault="005977F1" w14:paraId="070FD6E7" w14:textId="77777777">
            <w:pPr>
              <w:widowControl w:val="0"/>
              <w:rPr>
                <w:color w:val="000000"/>
              </w:rPr>
            </w:pPr>
          </w:p>
          <w:p w:rsidR="005977F1" w:rsidP="00F20452" w:rsidRDefault="005977F1" w14:paraId="6868FFBB" w14:textId="77777777">
            <w:pPr>
              <w:widowControl w:val="0"/>
              <w:rPr>
                <w:color w:val="000000"/>
              </w:rPr>
            </w:pPr>
          </w:p>
          <w:p w:rsidR="005977F1" w:rsidP="00F20452" w:rsidRDefault="005977F1" w14:paraId="4D8DEC89" w14:textId="77777777">
            <w:pPr>
              <w:widowControl w:val="0"/>
              <w:rPr>
                <w:color w:val="000000"/>
              </w:rPr>
            </w:pPr>
          </w:p>
          <w:p w:rsidR="005977F1" w:rsidP="00F20452" w:rsidRDefault="005977F1" w14:paraId="2B93CCFD" w14:textId="77777777">
            <w:pPr>
              <w:widowControl w:val="0"/>
              <w:rPr>
                <w:color w:val="000000"/>
              </w:rPr>
            </w:pPr>
          </w:p>
          <w:p w:rsidR="005977F1" w:rsidP="00F20452" w:rsidRDefault="005977F1" w14:paraId="0E927628" w14:textId="77777777">
            <w:pPr>
              <w:widowControl w:val="0"/>
              <w:rPr>
                <w:color w:val="000000"/>
              </w:rPr>
            </w:pPr>
          </w:p>
          <w:p w:rsidR="005977F1" w:rsidP="00F20452" w:rsidRDefault="005977F1" w14:paraId="55ECF10A" w14:textId="77777777">
            <w:pPr>
              <w:widowControl w:val="0"/>
              <w:rPr>
                <w:color w:val="000000"/>
              </w:rPr>
            </w:pPr>
          </w:p>
          <w:p w:rsidR="005977F1" w:rsidP="00F20452" w:rsidRDefault="005977F1" w14:paraId="47F9B9AB" w14:textId="77777777">
            <w:pPr>
              <w:widowControl w:val="0"/>
              <w:rPr>
                <w:color w:val="000000"/>
              </w:rPr>
            </w:pPr>
          </w:p>
          <w:p w:rsidR="005977F1" w:rsidP="00F20452" w:rsidRDefault="005977F1" w14:paraId="149DF27E" w14:textId="77777777">
            <w:pPr>
              <w:widowControl w:val="0"/>
              <w:rPr>
                <w:color w:val="000000"/>
              </w:rPr>
            </w:pPr>
          </w:p>
          <w:p w:rsidR="005977F1" w:rsidP="00F20452" w:rsidRDefault="005977F1" w14:paraId="00464152" w14:textId="77777777">
            <w:pPr>
              <w:widowControl w:val="0"/>
              <w:rPr>
                <w:color w:val="000000"/>
              </w:rPr>
            </w:pPr>
          </w:p>
          <w:p w:rsidR="005977F1" w:rsidP="00F20452" w:rsidRDefault="005977F1" w14:paraId="3DE7687B" w14:textId="77777777">
            <w:pPr>
              <w:widowControl w:val="0"/>
              <w:rPr>
                <w:color w:val="000000"/>
              </w:rPr>
            </w:pPr>
          </w:p>
          <w:p w:rsidR="005977F1" w:rsidP="00F20452" w:rsidRDefault="005977F1" w14:paraId="21AA18C1" w14:textId="77777777">
            <w:pPr>
              <w:widowControl w:val="0"/>
              <w:rPr>
                <w:color w:val="000000"/>
              </w:rPr>
            </w:pPr>
          </w:p>
          <w:p w:rsidR="005977F1" w:rsidP="00F20452" w:rsidRDefault="005977F1" w14:paraId="145CE849" w14:textId="77777777">
            <w:pPr>
              <w:widowControl w:val="0"/>
              <w:rPr>
                <w:color w:val="000000"/>
              </w:rPr>
            </w:pPr>
          </w:p>
          <w:p w:rsidR="005977F1" w:rsidP="00F20452" w:rsidRDefault="005977F1" w14:paraId="218023F3" w14:textId="77777777">
            <w:pPr>
              <w:widowControl w:val="0"/>
              <w:rPr>
                <w:color w:val="000000"/>
              </w:rPr>
            </w:pPr>
          </w:p>
          <w:p w:rsidR="005977F1" w:rsidP="00F20452" w:rsidRDefault="005977F1" w14:paraId="4BE134DA" w14:textId="77777777">
            <w:pPr>
              <w:widowControl w:val="0"/>
              <w:rPr>
                <w:color w:val="000000"/>
              </w:rPr>
            </w:pPr>
          </w:p>
          <w:p w:rsidR="005977F1" w:rsidP="00F20452" w:rsidRDefault="005977F1" w14:paraId="60F57FA5" w14:textId="77777777">
            <w:pPr>
              <w:widowControl w:val="0"/>
              <w:rPr>
                <w:color w:val="000000"/>
              </w:rPr>
            </w:pPr>
          </w:p>
          <w:p w:rsidR="005977F1" w:rsidP="00F20452" w:rsidRDefault="005977F1" w14:paraId="2EC1CA53" w14:textId="77777777">
            <w:pPr>
              <w:widowControl w:val="0"/>
              <w:rPr>
                <w:color w:val="000000"/>
              </w:rPr>
            </w:pPr>
          </w:p>
          <w:p w:rsidR="005977F1" w:rsidP="00F20452" w:rsidRDefault="005977F1" w14:paraId="32E3BC8D" w14:textId="77777777">
            <w:pPr>
              <w:widowControl w:val="0"/>
              <w:rPr>
                <w:color w:val="000000"/>
              </w:rPr>
            </w:pPr>
          </w:p>
          <w:p w:rsidR="005977F1" w:rsidP="00F20452" w:rsidRDefault="005977F1" w14:paraId="5872AE74" w14:textId="77777777">
            <w:pPr>
              <w:widowControl w:val="0"/>
              <w:rPr>
                <w:color w:val="000000"/>
              </w:rPr>
            </w:pPr>
          </w:p>
          <w:p w:rsidR="005977F1" w:rsidP="00F20452" w:rsidRDefault="005977F1" w14:paraId="636199F8" w14:textId="77777777">
            <w:pPr>
              <w:widowControl w:val="0"/>
              <w:rPr>
                <w:color w:val="000000"/>
              </w:rPr>
            </w:pPr>
          </w:p>
          <w:p w:rsidR="005977F1" w:rsidP="00F20452" w:rsidRDefault="005977F1" w14:paraId="2A3DA2A1" w14:textId="77777777">
            <w:pPr>
              <w:widowControl w:val="0"/>
              <w:rPr>
                <w:color w:val="000000"/>
              </w:rPr>
            </w:pPr>
          </w:p>
          <w:p w:rsidR="005977F1" w:rsidP="00F20452" w:rsidRDefault="005977F1" w14:paraId="7B3B47DC" w14:textId="77777777">
            <w:pPr>
              <w:widowControl w:val="0"/>
              <w:rPr>
                <w:color w:val="000000"/>
              </w:rPr>
            </w:pPr>
          </w:p>
          <w:p w:rsidR="005977F1" w:rsidP="00F20452" w:rsidRDefault="005977F1" w14:paraId="4B67F5EC" w14:textId="77777777">
            <w:pPr>
              <w:widowControl w:val="0"/>
              <w:rPr>
                <w:color w:val="000000"/>
              </w:rPr>
            </w:pPr>
          </w:p>
          <w:p w:rsidR="005977F1" w:rsidP="00F20452" w:rsidRDefault="005977F1" w14:paraId="65F4B2AE" w14:textId="77777777">
            <w:pPr>
              <w:widowControl w:val="0"/>
              <w:rPr>
                <w:color w:val="000000"/>
              </w:rPr>
            </w:pPr>
          </w:p>
          <w:p w:rsidR="005977F1" w:rsidP="00F20452" w:rsidRDefault="005977F1" w14:paraId="4634ADFE" w14:textId="77777777">
            <w:pPr>
              <w:widowControl w:val="0"/>
              <w:rPr>
                <w:color w:val="000000"/>
              </w:rPr>
            </w:pPr>
          </w:p>
          <w:p w:rsidR="005977F1" w:rsidP="00F20452" w:rsidRDefault="005977F1" w14:paraId="211C0450" w14:textId="77777777">
            <w:pPr>
              <w:widowControl w:val="0"/>
              <w:rPr>
                <w:color w:val="000000"/>
              </w:rPr>
            </w:pPr>
          </w:p>
          <w:p w:rsidR="005977F1" w:rsidP="00F20452" w:rsidRDefault="005977F1" w14:paraId="4A73EE0B" w14:textId="77777777">
            <w:pPr>
              <w:widowControl w:val="0"/>
              <w:rPr>
                <w:color w:val="000000"/>
              </w:rPr>
            </w:pPr>
          </w:p>
          <w:p w:rsidR="005977F1" w:rsidP="00F20452" w:rsidRDefault="005977F1" w14:paraId="31D93D81" w14:textId="77777777">
            <w:pPr>
              <w:widowControl w:val="0"/>
              <w:rPr>
                <w:color w:val="000000"/>
              </w:rPr>
            </w:pPr>
          </w:p>
          <w:p w:rsidR="005977F1" w:rsidP="00F20452" w:rsidRDefault="005977F1" w14:paraId="44497171" w14:textId="77777777">
            <w:pPr>
              <w:widowControl w:val="0"/>
              <w:rPr>
                <w:color w:val="000000"/>
              </w:rPr>
            </w:pPr>
          </w:p>
          <w:p w:rsidR="005977F1" w:rsidP="00F20452" w:rsidRDefault="005977F1" w14:paraId="0856C004" w14:textId="77777777">
            <w:pPr>
              <w:widowControl w:val="0"/>
              <w:rPr>
                <w:color w:val="000000"/>
              </w:rPr>
            </w:pPr>
          </w:p>
          <w:p w:rsidR="005977F1" w:rsidP="00F20452" w:rsidRDefault="005977F1" w14:paraId="4303F749" w14:textId="77777777">
            <w:pPr>
              <w:widowControl w:val="0"/>
              <w:rPr>
                <w:color w:val="000000"/>
              </w:rPr>
            </w:pPr>
          </w:p>
          <w:p w:rsidR="005977F1" w:rsidP="00F20452" w:rsidRDefault="005977F1" w14:paraId="4D7E16C1" w14:textId="77777777">
            <w:pPr>
              <w:widowControl w:val="0"/>
              <w:rPr>
                <w:color w:val="000000"/>
              </w:rPr>
            </w:pPr>
          </w:p>
          <w:p w:rsidR="005977F1" w:rsidP="00F20452" w:rsidRDefault="005977F1" w14:paraId="054F1404" w14:textId="77777777">
            <w:pPr>
              <w:widowControl w:val="0"/>
              <w:rPr>
                <w:color w:val="000000"/>
              </w:rPr>
            </w:pPr>
          </w:p>
          <w:p w:rsidR="005977F1" w:rsidP="00F20452" w:rsidRDefault="005977F1" w14:paraId="5EC6678C" w14:textId="77777777">
            <w:pPr>
              <w:widowControl w:val="0"/>
              <w:rPr>
                <w:color w:val="000000"/>
              </w:rPr>
            </w:pPr>
          </w:p>
          <w:p w:rsidR="005977F1" w:rsidP="00F20452" w:rsidRDefault="005977F1" w14:paraId="3D1C9543" w14:textId="77777777">
            <w:pPr>
              <w:widowControl w:val="0"/>
              <w:rPr>
                <w:color w:val="000000"/>
              </w:rPr>
            </w:pPr>
          </w:p>
          <w:p w:rsidR="005977F1" w:rsidP="00F20452" w:rsidRDefault="005977F1" w14:paraId="1938812E" w14:textId="77777777">
            <w:pPr>
              <w:widowControl w:val="0"/>
              <w:rPr>
                <w:color w:val="000000"/>
              </w:rPr>
            </w:pPr>
          </w:p>
          <w:p w:rsidR="005977F1" w:rsidP="00F20452" w:rsidRDefault="005977F1" w14:paraId="1C654F3C" w14:textId="77777777">
            <w:pPr>
              <w:widowControl w:val="0"/>
              <w:rPr>
                <w:color w:val="000000"/>
              </w:rPr>
            </w:pPr>
          </w:p>
          <w:p w:rsidR="005977F1" w:rsidP="00F20452" w:rsidRDefault="005977F1" w14:paraId="336A141A" w14:textId="77777777">
            <w:pPr>
              <w:widowControl w:val="0"/>
              <w:rPr>
                <w:color w:val="000000"/>
              </w:rPr>
            </w:pPr>
          </w:p>
          <w:p w:rsidR="005977F1" w:rsidP="00F20452" w:rsidRDefault="005977F1" w14:paraId="04E2F83C" w14:textId="77777777">
            <w:pPr>
              <w:widowControl w:val="0"/>
              <w:rPr>
                <w:color w:val="000000"/>
              </w:rPr>
            </w:pPr>
          </w:p>
          <w:p w:rsidR="005977F1" w:rsidP="00F20452" w:rsidRDefault="005977F1" w14:paraId="1838235D" w14:textId="2E33BC35">
            <w:pPr>
              <w:widowControl w:val="0"/>
              <w:rPr>
                <w:color w:val="000000"/>
              </w:rPr>
            </w:pPr>
            <w:r>
              <w:rPr>
                <w:color w:val="000000"/>
              </w:rPr>
              <w:t>Verified</w:t>
            </w:r>
          </w:p>
          <w:p w:rsidR="005977F1" w:rsidP="00F20452" w:rsidRDefault="005977F1" w14:paraId="7EB1E20A" w14:textId="77777777">
            <w:pPr>
              <w:widowControl w:val="0"/>
              <w:rPr>
                <w:color w:val="000000"/>
              </w:rPr>
            </w:pPr>
          </w:p>
          <w:p w:rsidR="005977F1" w:rsidP="00F20452" w:rsidRDefault="005977F1" w14:paraId="3FFA95A1" w14:textId="77777777">
            <w:pPr>
              <w:widowControl w:val="0"/>
              <w:rPr>
                <w:color w:val="000000"/>
              </w:rPr>
            </w:pPr>
          </w:p>
          <w:p w:rsidR="005977F1" w:rsidP="00F20452" w:rsidRDefault="005977F1" w14:paraId="5BB79370" w14:textId="77777777">
            <w:pPr>
              <w:widowControl w:val="0"/>
              <w:rPr>
                <w:color w:val="000000"/>
              </w:rPr>
            </w:pPr>
          </w:p>
          <w:p w:rsidR="005977F1" w:rsidP="00F20452" w:rsidRDefault="005977F1" w14:paraId="11DF7A20" w14:textId="77777777">
            <w:pPr>
              <w:widowControl w:val="0"/>
              <w:rPr>
                <w:color w:val="000000"/>
              </w:rPr>
            </w:pPr>
          </w:p>
          <w:p w:rsidR="005977F1" w:rsidP="00F20452" w:rsidRDefault="005977F1" w14:paraId="14A3860F" w14:textId="77777777">
            <w:pPr>
              <w:widowControl w:val="0"/>
              <w:rPr>
                <w:color w:val="000000"/>
              </w:rPr>
            </w:pPr>
          </w:p>
          <w:p w:rsidR="005977F1" w:rsidP="00F20452" w:rsidRDefault="005977F1" w14:paraId="134EEE12" w14:textId="77777777">
            <w:pPr>
              <w:widowControl w:val="0"/>
              <w:rPr>
                <w:color w:val="000000"/>
              </w:rPr>
            </w:pPr>
          </w:p>
          <w:p w:rsidR="005977F1" w:rsidP="00F20452" w:rsidRDefault="005977F1" w14:paraId="3986B67B" w14:textId="77777777">
            <w:pPr>
              <w:widowControl w:val="0"/>
              <w:rPr>
                <w:color w:val="000000"/>
              </w:rPr>
            </w:pPr>
          </w:p>
          <w:p w:rsidR="005977F1" w:rsidP="00F20452" w:rsidRDefault="005977F1" w14:paraId="002938B2" w14:textId="77777777">
            <w:pPr>
              <w:widowControl w:val="0"/>
              <w:rPr>
                <w:color w:val="000000"/>
              </w:rPr>
            </w:pPr>
          </w:p>
          <w:p w:rsidR="005977F1" w:rsidP="00F20452" w:rsidRDefault="005977F1" w14:paraId="2854F0E6" w14:textId="77777777">
            <w:pPr>
              <w:widowControl w:val="0"/>
              <w:rPr>
                <w:color w:val="000000"/>
              </w:rPr>
            </w:pPr>
          </w:p>
          <w:p w:rsidR="005977F1" w:rsidP="00F20452" w:rsidRDefault="005977F1" w14:paraId="6CA3C5DE" w14:textId="77777777">
            <w:pPr>
              <w:widowControl w:val="0"/>
              <w:rPr>
                <w:color w:val="000000"/>
              </w:rPr>
            </w:pPr>
          </w:p>
          <w:p w:rsidR="005977F1" w:rsidP="00F20452" w:rsidRDefault="005977F1" w14:paraId="06D07854" w14:textId="77777777">
            <w:pPr>
              <w:widowControl w:val="0"/>
              <w:rPr>
                <w:color w:val="000000"/>
              </w:rPr>
            </w:pPr>
          </w:p>
          <w:p w:rsidR="005977F1" w:rsidP="00F20452" w:rsidRDefault="005977F1" w14:paraId="7EFA3961" w14:textId="77777777">
            <w:pPr>
              <w:widowControl w:val="0"/>
              <w:rPr>
                <w:color w:val="000000"/>
              </w:rPr>
            </w:pPr>
          </w:p>
          <w:p w:rsidR="005977F1" w:rsidP="00F20452" w:rsidRDefault="005977F1" w14:paraId="021F8E49" w14:textId="77777777">
            <w:pPr>
              <w:widowControl w:val="0"/>
              <w:rPr>
                <w:color w:val="000000"/>
              </w:rPr>
            </w:pPr>
          </w:p>
          <w:p w:rsidR="005977F1" w:rsidP="00F20452" w:rsidRDefault="005977F1" w14:paraId="5BC8F222" w14:textId="77777777">
            <w:pPr>
              <w:widowControl w:val="0"/>
              <w:rPr>
                <w:color w:val="000000"/>
              </w:rPr>
            </w:pPr>
          </w:p>
          <w:p w:rsidR="005977F1" w:rsidP="00F20452" w:rsidRDefault="005977F1" w14:paraId="13489D3C" w14:textId="77777777">
            <w:pPr>
              <w:widowControl w:val="0"/>
              <w:rPr>
                <w:color w:val="000000"/>
              </w:rPr>
            </w:pPr>
          </w:p>
          <w:p w:rsidR="005977F1" w:rsidP="00F20452" w:rsidRDefault="005977F1" w14:paraId="0FA90465" w14:textId="77777777">
            <w:pPr>
              <w:widowControl w:val="0"/>
              <w:rPr>
                <w:color w:val="000000"/>
              </w:rPr>
            </w:pPr>
          </w:p>
          <w:p w:rsidR="005977F1" w:rsidP="00F20452" w:rsidRDefault="005977F1" w14:paraId="266B1BFC" w14:textId="77777777">
            <w:pPr>
              <w:widowControl w:val="0"/>
              <w:rPr>
                <w:color w:val="000000"/>
              </w:rPr>
            </w:pPr>
          </w:p>
          <w:p w:rsidR="005977F1" w:rsidP="00F20452" w:rsidRDefault="005977F1" w14:paraId="5D89D50A" w14:textId="77777777">
            <w:pPr>
              <w:widowControl w:val="0"/>
              <w:rPr>
                <w:color w:val="000000"/>
              </w:rPr>
            </w:pPr>
          </w:p>
          <w:p w:rsidR="005977F1" w:rsidP="00F20452" w:rsidRDefault="005977F1" w14:paraId="2F270414" w14:textId="77777777">
            <w:pPr>
              <w:widowControl w:val="0"/>
              <w:rPr>
                <w:color w:val="000000"/>
              </w:rPr>
            </w:pPr>
          </w:p>
          <w:p w:rsidRPr="007F620E" w:rsidR="005977F1" w:rsidP="00F20452" w:rsidRDefault="005977F1" w14:paraId="56FD3368" w14:textId="5D64C779">
            <w:pPr>
              <w:widowControl w:val="0"/>
              <w:rPr>
                <w:color w:val="000000"/>
              </w:rPr>
            </w:pPr>
          </w:p>
        </w:tc>
      </w:tr>
      <w:tr w:rsidRPr="007F620E" w:rsidR="003A6445" w:rsidTr="00474DBB" w14:paraId="7B8083A3" w14:textId="77777777">
        <w:tc>
          <w:tcPr>
            <w:tcW w:w="3258" w:type="dxa"/>
          </w:tcPr>
          <w:p w:rsidR="008F1356" w:rsidP="00F20452" w:rsidRDefault="00F216B6" w14:paraId="144EB951" w14:textId="77777777">
            <w:pPr>
              <w:widowControl w:val="0"/>
              <w:rPr>
                <w:b/>
                <w:bCs/>
                <w:color w:val="000000"/>
              </w:rPr>
            </w:pPr>
            <w:r>
              <w:rPr>
                <w:b/>
                <w:bCs/>
                <w:color w:val="000000"/>
              </w:rPr>
              <w:lastRenderedPageBreak/>
              <w:t xml:space="preserve">2. </w:t>
            </w:r>
            <w:r w:rsidR="0014674F">
              <w:rPr>
                <w:b/>
                <w:bCs/>
                <w:color w:val="000000"/>
              </w:rPr>
              <w:t xml:space="preserve">Excessive or Unsupported </w:t>
            </w:r>
            <w:r w:rsidR="00561532">
              <w:rPr>
                <w:b/>
                <w:bCs/>
                <w:color w:val="000000"/>
              </w:rPr>
              <w:t>Gas Infrastructure Expenditures</w:t>
            </w:r>
          </w:p>
          <w:p w:rsidR="00294832" w:rsidP="00F20452" w:rsidRDefault="00294832" w14:paraId="5269F3DC" w14:textId="77777777">
            <w:pPr>
              <w:widowControl w:val="0"/>
              <w:rPr>
                <w:b/>
                <w:bCs/>
                <w:color w:val="000000"/>
              </w:rPr>
            </w:pPr>
          </w:p>
          <w:p w:rsidR="00CF2851" w:rsidP="00F20452" w:rsidRDefault="0076403E" w14:paraId="3F0DD8A6" w14:textId="5DBDE26B">
            <w:pPr>
              <w:widowControl w:val="0"/>
              <w:rPr>
                <w:color w:val="000000"/>
              </w:rPr>
            </w:pPr>
            <w:r>
              <w:rPr>
                <w:color w:val="000000"/>
              </w:rPr>
              <w:t xml:space="preserve">CEJA substantially contributed to the record and outcomes of this GRC </w:t>
            </w:r>
            <w:proofErr w:type="gramStart"/>
            <w:r>
              <w:rPr>
                <w:color w:val="000000"/>
              </w:rPr>
              <w:t>with regard to</w:t>
            </w:r>
            <w:proofErr w:type="gramEnd"/>
            <w:r>
              <w:rPr>
                <w:color w:val="000000"/>
              </w:rPr>
              <w:t xml:space="preserve"> excessive or unsupported gas infrastructure expenditures by </w:t>
            </w:r>
            <w:r w:rsidR="00515251">
              <w:rPr>
                <w:color w:val="000000"/>
              </w:rPr>
              <w:t>ensuring that the Sempra Utilities properly implemented the Commission’s elimination of gas line extension allowances so that ratepayers, not shareholders, would receive the resulting savings.</w:t>
            </w:r>
            <w:r w:rsidR="00A73D0F">
              <w:rPr>
                <w:color w:val="000000"/>
              </w:rPr>
              <w:t xml:space="preserve"> The Commission ended gas line extension </w:t>
            </w:r>
            <w:proofErr w:type="gramStart"/>
            <w:r w:rsidR="00A73D0F">
              <w:rPr>
                <w:color w:val="000000"/>
              </w:rPr>
              <w:t>allowances</w:t>
            </w:r>
            <w:r w:rsidR="00D76CC6">
              <w:rPr>
                <w:color w:val="000000"/>
              </w:rPr>
              <w:t xml:space="preserve"> (“LEAs”)</w:t>
            </w:r>
            <w:proofErr w:type="gramEnd"/>
            <w:r w:rsidR="00A73D0F">
              <w:rPr>
                <w:color w:val="000000"/>
              </w:rPr>
              <w:t xml:space="preserve"> </w:t>
            </w:r>
            <w:proofErr w:type="gramStart"/>
            <w:r w:rsidR="00A73D0F">
              <w:rPr>
                <w:color w:val="000000"/>
              </w:rPr>
              <w:t>in</w:t>
            </w:r>
            <w:proofErr w:type="gramEnd"/>
            <w:r w:rsidR="00A73D0F">
              <w:rPr>
                <w:color w:val="000000"/>
              </w:rPr>
              <w:t xml:space="preserve"> D.</w:t>
            </w:r>
            <w:r w:rsidR="00311023">
              <w:rPr>
                <w:color w:val="000000"/>
              </w:rPr>
              <w:t xml:space="preserve">22-09-026, several months after the Sempra Utilities filed their GRC Application. </w:t>
            </w:r>
            <w:r w:rsidR="00ED789B">
              <w:rPr>
                <w:color w:val="000000"/>
              </w:rPr>
              <w:t>To ensure that the Utilities were properly accounting for ratepayer savings that would flow from that policy change, CEJA engaged in significant fact-finding efforts through discovery</w:t>
            </w:r>
            <w:r w:rsidR="000D242D">
              <w:rPr>
                <w:color w:val="000000"/>
              </w:rPr>
              <w:t xml:space="preserve"> and cross-examination of the Utilities’ witnesses. Because of CEJA’s advocacy, the Utilities updated </w:t>
            </w:r>
            <w:r w:rsidR="000D242D">
              <w:rPr>
                <w:color w:val="000000"/>
              </w:rPr>
              <w:lastRenderedPageBreak/>
              <w:t xml:space="preserve">their forecasts to account for ratepayers’ </w:t>
            </w:r>
            <w:proofErr w:type="gramStart"/>
            <w:r w:rsidR="000D242D">
              <w:rPr>
                <w:color w:val="000000"/>
              </w:rPr>
              <w:t xml:space="preserve">savings, </w:t>
            </w:r>
            <w:r w:rsidR="00D47D36">
              <w:rPr>
                <w:color w:val="000000"/>
              </w:rPr>
              <w:t>but</w:t>
            </w:r>
            <w:proofErr w:type="gramEnd"/>
            <w:r w:rsidR="00D47D36">
              <w:rPr>
                <w:color w:val="000000"/>
              </w:rPr>
              <w:t xml:space="preserve"> did not properly update their requests in the</w:t>
            </w:r>
            <w:r w:rsidR="005C1B8F">
              <w:rPr>
                <w:color w:val="000000"/>
              </w:rPr>
              <w:t xml:space="preserve"> Results of Operations (“RO”) </w:t>
            </w:r>
            <w:r w:rsidR="00CA5D90">
              <w:rPr>
                <w:color w:val="000000"/>
              </w:rPr>
              <w:t>Model to accurately reflect the precipitous drop in non-collectible</w:t>
            </w:r>
            <w:r w:rsidR="00CF2851">
              <w:rPr>
                <w:color w:val="000000"/>
              </w:rPr>
              <w:t xml:space="preserve"> New Business forecasts. CEJA’s advocacy throughout the proceeding, including its comments on the Proposed Decision, illuminated this issue and allowed for the Commission to correct it in its final Decision.</w:t>
            </w:r>
            <w:r w:rsidR="008F7FE5">
              <w:rPr>
                <w:color w:val="000000"/>
              </w:rPr>
              <w:t xml:space="preserve"> Further, in Comments on the PD, CEJA’s suggested methods for calculating appropriate amounts synthesized </w:t>
            </w:r>
            <w:r w:rsidR="008318D5">
              <w:rPr>
                <w:color w:val="000000"/>
              </w:rPr>
              <w:t xml:space="preserve">CEJA’s findings regarding the Utilities’ failure to </w:t>
            </w:r>
            <w:r w:rsidR="008D346B">
              <w:rPr>
                <w:color w:val="000000"/>
              </w:rPr>
              <w:t xml:space="preserve">properly implement the LEA decision with </w:t>
            </w:r>
            <w:r w:rsidR="008F7FE5">
              <w:rPr>
                <w:color w:val="000000"/>
              </w:rPr>
              <w:t xml:space="preserve">the Commission’s </w:t>
            </w:r>
            <w:r w:rsidR="00B00616">
              <w:rPr>
                <w:color w:val="000000"/>
              </w:rPr>
              <w:t>proposed approach</w:t>
            </w:r>
            <w:r w:rsidR="008D346B">
              <w:rPr>
                <w:color w:val="000000"/>
              </w:rPr>
              <w:t xml:space="preserve">, </w:t>
            </w:r>
            <w:r w:rsidR="006C73E4">
              <w:rPr>
                <w:color w:val="000000"/>
              </w:rPr>
              <w:t>wh</w:t>
            </w:r>
            <w:r w:rsidR="00B00616">
              <w:rPr>
                <w:color w:val="000000"/>
              </w:rPr>
              <w:t>ich had been previously suggested by TURN</w:t>
            </w:r>
            <w:r w:rsidR="006C73E4">
              <w:rPr>
                <w:color w:val="000000"/>
              </w:rPr>
              <w:t xml:space="preserve"> to correct for past overestimations of new customer counts</w:t>
            </w:r>
            <w:r w:rsidR="00B00616">
              <w:rPr>
                <w:color w:val="000000"/>
              </w:rPr>
              <w:t>. The Commission ultimately adopted</w:t>
            </w:r>
            <w:r w:rsidR="009C630E">
              <w:rPr>
                <w:color w:val="000000"/>
              </w:rPr>
              <w:t xml:space="preserve"> the</w:t>
            </w:r>
            <w:r w:rsidR="006C73E4">
              <w:rPr>
                <w:color w:val="000000"/>
              </w:rPr>
              <w:t xml:space="preserve"> </w:t>
            </w:r>
            <w:r w:rsidR="00B00616">
              <w:rPr>
                <w:color w:val="000000"/>
              </w:rPr>
              <w:t>synthesized forecast</w:t>
            </w:r>
            <w:r w:rsidR="009C630E">
              <w:rPr>
                <w:color w:val="000000"/>
              </w:rPr>
              <w:t xml:space="preserve"> method, </w:t>
            </w:r>
            <w:proofErr w:type="gramStart"/>
            <w:r w:rsidR="009C630E">
              <w:rPr>
                <w:color w:val="000000"/>
              </w:rPr>
              <w:t>taking into account</w:t>
            </w:r>
            <w:proofErr w:type="gramEnd"/>
            <w:r w:rsidR="009C630E">
              <w:rPr>
                <w:color w:val="000000"/>
              </w:rPr>
              <w:t xml:space="preserve"> </w:t>
            </w:r>
            <w:r w:rsidR="00E240F1">
              <w:rPr>
                <w:color w:val="000000"/>
              </w:rPr>
              <w:t xml:space="preserve">both </w:t>
            </w:r>
            <w:r w:rsidR="009C630E">
              <w:rPr>
                <w:color w:val="000000"/>
              </w:rPr>
              <w:t>TURN’s</w:t>
            </w:r>
            <w:r w:rsidR="00A05F4F">
              <w:rPr>
                <w:color w:val="000000"/>
              </w:rPr>
              <w:t xml:space="preserve"> and CEJA’s </w:t>
            </w:r>
            <w:r w:rsidR="009C630E">
              <w:rPr>
                <w:color w:val="000000"/>
              </w:rPr>
              <w:t>suggestions</w:t>
            </w:r>
            <w:r w:rsidR="00A05F4F">
              <w:rPr>
                <w:color w:val="000000"/>
              </w:rPr>
              <w:t>.</w:t>
            </w:r>
          </w:p>
          <w:p w:rsidR="00CF2851" w:rsidP="00F20452" w:rsidRDefault="00CF2851" w14:paraId="71834096" w14:textId="17BD98CE">
            <w:pPr>
              <w:widowControl w:val="0"/>
              <w:rPr>
                <w:color w:val="000000"/>
              </w:rPr>
            </w:pPr>
          </w:p>
          <w:p w:rsidR="007B01C6" w:rsidP="00F20452" w:rsidRDefault="007B01C6" w14:paraId="65E73A60" w14:textId="77777777">
            <w:pPr>
              <w:widowControl w:val="0"/>
              <w:rPr>
                <w:color w:val="000000"/>
              </w:rPr>
            </w:pPr>
          </w:p>
          <w:p w:rsidR="00CF2851" w:rsidP="00F20452" w:rsidRDefault="00CF2851" w14:paraId="7670D372" w14:textId="77777777">
            <w:pPr>
              <w:widowControl w:val="0"/>
              <w:rPr>
                <w:color w:val="000000"/>
              </w:rPr>
            </w:pPr>
          </w:p>
          <w:p w:rsidR="00CF2851" w:rsidP="00F20452" w:rsidRDefault="00CF2851" w14:paraId="24F41AE8" w14:textId="23D17877">
            <w:pPr>
              <w:widowControl w:val="0"/>
              <w:rPr>
                <w:color w:val="000000"/>
              </w:rPr>
            </w:pPr>
            <w:r>
              <w:rPr>
                <w:color w:val="000000"/>
              </w:rPr>
              <w:t>Relatedly, CEJA</w:t>
            </w:r>
            <w:r w:rsidR="00AB354E">
              <w:rPr>
                <w:color w:val="000000"/>
              </w:rPr>
              <w:t xml:space="preserve"> built a record in this proceeding demonstrating that other </w:t>
            </w:r>
            <w:r w:rsidR="00D12464">
              <w:rPr>
                <w:color w:val="000000"/>
              </w:rPr>
              <w:t xml:space="preserve">costs, such as Pressure Betterment and SDG&amp;E’s Gas System Reinforcement and Line Purging costs, would be </w:t>
            </w:r>
            <w:proofErr w:type="gramStart"/>
            <w:r w:rsidR="00D12464">
              <w:rPr>
                <w:color w:val="000000"/>
              </w:rPr>
              <w:t>entirely eliminated</w:t>
            </w:r>
            <w:proofErr w:type="gramEnd"/>
            <w:r w:rsidR="00D12464">
              <w:rPr>
                <w:color w:val="000000"/>
              </w:rPr>
              <w:t xml:space="preserve"> as </w:t>
            </w:r>
            <w:r w:rsidR="00E63142">
              <w:rPr>
                <w:color w:val="000000"/>
              </w:rPr>
              <w:t xml:space="preserve">the elimination of gas line extension allowances is fully implemented over the next few </w:t>
            </w:r>
            <w:r w:rsidR="00E63142">
              <w:rPr>
                <w:color w:val="000000"/>
              </w:rPr>
              <w:lastRenderedPageBreak/>
              <w:t>years. CEJA successfully advocated for the Commission to reject these forecasted costs</w:t>
            </w:r>
            <w:r w:rsidR="00874761">
              <w:rPr>
                <w:color w:val="000000"/>
              </w:rPr>
              <w:t>.</w:t>
            </w:r>
          </w:p>
          <w:p w:rsidR="00874761" w:rsidP="00F20452" w:rsidRDefault="00874761" w14:paraId="55607B47" w14:textId="77777777">
            <w:pPr>
              <w:widowControl w:val="0"/>
              <w:rPr>
                <w:color w:val="000000"/>
              </w:rPr>
            </w:pPr>
          </w:p>
          <w:p w:rsidR="00874761" w:rsidP="00F20452" w:rsidRDefault="00874761" w14:paraId="7AE470D4" w14:textId="77777777">
            <w:pPr>
              <w:widowControl w:val="0"/>
              <w:rPr>
                <w:color w:val="000000"/>
              </w:rPr>
            </w:pPr>
          </w:p>
          <w:p w:rsidR="00A6634F" w:rsidP="00F20452" w:rsidRDefault="00A6634F" w14:paraId="76B0E448" w14:textId="77777777">
            <w:pPr>
              <w:widowControl w:val="0"/>
              <w:rPr>
                <w:color w:val="000000"/>
              </w:rPr>
            </w:pPr>
          </w:p>
          <w:p w:rsidR="00A6634F" w:rsidP="00F20452" w:rsidRDefault="00A6634F" w14:paraId="5FEF215F" w14:textId="77777777">
            <w:pPr>
              <w:widowControl w:val="0"/>
              <w:rPr>
                <w:color w:val="000000"/>
              </w:rPr>
            </w:pPr>
          </w:p>
          <w:p w:rsidR="00A6634F" w:rsidP="00F20452" w:rsidRDefault="00A6634F" w14:paraId="78F996D8" w14:textId="77777777">
            <w:pPr>
              <w:widowControl w:val="0"/>
              <w:rPr>
                <w:color w:val="000000"/>
              </w:rPr>
            </w:pPr>
          </w:p>
          <w:p w:rsidR="00A6634F" w:rsidP="00F20452" w:rsidRDefault="00A6634F" w14:paraId="5E399C07" w14:textId="77777777">
            <w:pPr>
              <w:widowControl w:val="0"/>
              <w:rPr>
                <w:color w:val="000000"/>
              </w:rPr>
            </w:pPr>
          </w:p>
          <w:p w:rsidR="00A6634F" w:rsidP="00F20452" w:rsidRDefault="00A6634F" w14:paraId="6654AF8A" w14:textId="77777777">
            <w:pPr>
              <w:widowControl w:val="0"/>
              <w:rPr>
                <w:color w:val="000000"/>
              </w:rPr>
            </w:pPr>
          </w:p>
          <w:p w:rsidR="00A6634F" w:rsidP="00F20452" w:rsidRDefault="00A6634F" w14:paraId="622B50D2" w14:textId="77777777">
            <w:pPr>
              <w:widowControl w:val="0"/>
              <w:rPr>
                <w:color w:val="000000"/>
              </w:rPr>
            </w:pPr>
          </w:p>
          <w:p w:rsidR="00A6634F" w:rsidP="00F20452" w:rsidRDefault="00A6634F" w14:paraId="5037D1D1" w14:textId="77777777">
            <w:pPr>
              <w:widowControl w:val="0"/>
              <w:rPr>
                <w:color w:val="000000"/>
              </w:rPr>
            </w:pPr>
          </w:p>
          <w:p w:rsidR="003D6BA8" w:rsidP="00F20452" w:rsidRDefault="003D6BA8" w14:paraId="761C2A36" w14:textId="77777777">
            <w:pPr>
              <w:widowControl w:val="0"/>
              <w:rPr>
                <w:color w:val="000000"/>
              </w:rPr>
            </w:pPr>
          </w:p>
          <w:p w:rsidR="003D6BA8" w:rsidP="00F20452" w:rsidRDefault="003D6BA8" w14:paraId="6E9143D4" w14:textId="77777777">
            <w:pPr>
              <w:widowControl w:val="0"/>
              <w:rPr>
                <w:color w:val="000000"/>
              </w:rPr>
            </w:pPr>
          </w:p>
          <w:p w:rsidR="003D6BA8" w:rsidP="00F20452" w:rsidRDefault="003D6BA8" w14:paraId="283E62FF" w14:textId="77777777">
            <w:pPr>
              <w:widowControl w:val="0"/>
              <w:rPr>
                <w:color w:val="000000"/>
              </w:rPr>
            </w:pPr>
          </w:p>
          <w:p w:rsidR="003D6BA8" w:rsidP="00F20452" w:rsidRDefault="003D6BA8" w14:paraId="52D1A4FD" w14:textId="77777777">
            <w:pPr>
              <w:widowControl w:val="0"/>
              <w:rPr>
                <w:color w:val="000000"/>
              </w:rPr>
            </w:pPr>
          </w:p>
          <w:p w:rsidR="003D6BA8" w:rsidP="00F20452" w:rsidRDefault="003D6BA8" w14:paraId="2E796F94" w14:textId="77777777">
            <w:pPr>
              <w:widowControl w:val="0"/>
              <w:rPr>
                <w:color w:val="000000"/>
              </w:rPr>
            </w:pPr>
          </w:p>
          <w:p w:rsidR="003D6BA8" w:rsidP="00F20452" w:rsidRDefault="003D6BA8" w14:paraId="1D0AD6D0" w14:textId="77777777">
            <w:pPr>
              <w:widowControl w:val="0"/>
              <w:rPr>
                <w:color w:val="000000"/>
              </w:rPr>
            </w:pPr>
          </w:p>
          <w:p w:rsidR="003D6BA8" w:rsidP="00F20452" w:rsidRDefault="003D6BA8" w14:paraId="781EF1B1" w14:textId="77777777">
            <w:pPr>
              <w:widowControl w:val="0"/>
              <w:rPr>
                <w:color w:val="000000"/>
              </w:rPr>
            </w:pPr>
          </w:p>
          <w:p w:rsidR="003D6BA8" w:rsidP="00F20452" w:rsidRDefault="003D6BA8" w14:paraId="4F137C8A" w14:textId="77777777">
            <w:pPr>
              <w:widowControl w:val="0"/>
              <w:rPr>
                <w:color w:val="000000"/>
              </w:rPr>
            </w:pPr>
          </w:p>
          <w:p w:rsidR="003D6BA8" w:rsidP="00F20452" w:rsidRDefault="003D6BA8" w14:paraId="6D3429C6" w14:textId="77777777">
            <w:pPr>
              <w:widowControl w:val="0"/>
              <w:rPr>
                <w:color w:val="000000"/>
              </w:rPr>
            </w:pPr>
          </w:p>
          <w:p w:rsidR="003D6BA8" w:rsidP="00F20452" w:rsidRDefault="003D6BA8" w14:paraId="23991674" w14:textId="77777777">
            <w:pPr>
              <w:widowControl w:val="0"/>
              <w:rPr>
                <w:color w:val="000000"/>
              </w:rPr>
            </w:pPr>
          </w:p>
          <w:p w:rsidR="003D6BA8" w:rsidP="00F20452" w:rsidRDefault="003D6BA8" w14:paraId="4F277FFE" w14:textId="77777777">
            <w:pPr>
              <w:widowControl w:val="0"/>
              <w:rPr>
                <w:color w:val="000000"/>
              </w:rPr>
            </w:pPr>
          </w:p>
          <w:p w:rsidR="003D6BA8" w:rsidP="00F20452" w:rsidRDefault="003D6BA8" w14:paraId="1AB8C738" w14:textId="77777777">
            <w:pPr>
              <w:widowControl w:val="0"/>
              <w:rPr>
                <w:color w:val="000000"/>
              </w:rPr>
            </w:pPr>
          </w:p>
          <w:p w:rsidR="003D6BA8" w:rsidP="00F20452" w:rsidRDefault="003D6BA8" w14:paraId="74136EE1" w14:textId="77777777">
            <w:pPr>
              <w:widowControl w:val="0"/>
              <w:rPr>
                <w:color w:val="000000"/>
              </w:rPr>
            </w:pPr>
          </w:p>
          <w:p w:rsidR="00A6634F" w:rsidP="00F20452" w:rsidRDefault="00A6634F" w14:paraId="2C0222FC" w14:textId="77777777">
            <w:pPr>
              <w:widowControl w:val="0"/>
              <w:rPr>
                <w:color w:val="000000"/>
              </w:rPr>
            </w:pPr>
          </w:p>
          <w:p w:rsidR="005D4518" w:rsidP="00F20452" w:rsidRDefault="005D4518" w14:paraId="6C6CBE41" w14:textId="77777777">
            <w:pPr>
              <w:widowControl w:val="0"/>
              <w:rPr>
                <w:color w:val="000000"/>
              </w:rPr>
            </w:pPr>
          </w:p>
          <w:p w:rsidR="005D4518" w:rsidP="00F20452" w:rsidRDefault="005D4518" w14:paraId="797270BA" w14:textId="77777777">
            <w:pPr>
              <w:widowControl w:val="0"/>
              <w:rPr>
                <w:color w:val="000000"/>
              </w:rPr>
            </w:pPr>
          </w:p>
          <w:p w:rsidR="005D4518" w:rsidP="00F20452" w:rsidRDefault="005D4518" w14:paraId="7211CBD0" w14:textId="77777777">
            <w:pPr>
              <w:widowControl w:val="0"/>
              <w:rPr>
                <w:color w:val="000000"/>
              </w:rPr>
            </w:pPr>
          </w:p>
          <w:p w:rsidR="005D4518" w:rsidP="00F20452" w:rsidRDefault="005D4518" w14:paraId="3083521F" w14:textId="77777777">
            <w:pPr>
              <w:widowControl w:val="0"/>
              <w:rPr>
                <w:color w:val="000000"/>
              </w:rPr>
            </w:pPr>
          </w:p>
          <w:p w:rsidR="005D4518" w:rsidP="00F20452" w:rsidRDefault="005D4518" w14:paraId="3F9DF6A1" w14:textId="77777777">
            <w:pPr>
              <w:widowControl w:val="0"/>
              <w:rPr>
                <w:color w:val="000000"/>
              </w:rPr>
            </w:pPr>
          </w:p>
          <w:p w:rsidR="005D4518" w:rsidP="00F20452" w:rsidRDefault="005D4518" w14:paraId="1056BF8B" w14:textId="77777777">
            <w:pPr>
              <w:widowControl w:val="0"/>
              <w:rPr>
                <w:color w:val="000000"/>
              </w:rPr>
            </w:pPr>
          </w:p>
          <w:p w:rsidR="005D4518" w:rsidP="00F20452" w:rsidRDefault="005D4518" w14:paraId="53212641" w14:textId="77777777">
            <w:pPr>
              <w:widowControl w:val="0"/>
              <w:rPr>
                <w:color w:val="000000"/>
              </w:rPr>
            </w:pPr>
          </w:p>
          <w:p w:rsidR="00CC588F" w:rsidP="00F20452" w:rsidRDefault="00CC588F" w14:paraId="24F9AA11" w14:textId="77777777">
            <w:pPr>
              <w:widowControl w:val="0"/>
              <w:rPr>
                <w:color w:val="000000"/>
              </w:rPr>
            </w:pPr>
          </w:p>
          <w:p w:rsidR="00CC588F" w:rsidP="00F20452" w:rsidRDefault="00CC588F" w14:paraId="662FF734" w14:textId="77777777">
            <w:pPr>
              <w:widowControl w:val="0"/>
              <w:rPr>
                <w:color w:val="000000"/>
              </w:rPr>
            </w:pPr>
          </w:p>
          <w:p w:rsidR="00CC588F" w:rsidP="00F20452" w:rsidRDefault="00CC588F" w14:paraId="7587BB1A" w14:textId="77777777">
            <w:pPr>
              <w:widowControl w:val="0"/>
              <w:rPr>
                <w:color w:val="000000"/>
              </w:rPr>
            </w:pPr>
          </w:p>
          <w:p w:rsidR="00CC588F" w:rsidP="00F20452" w:rsidRDefault="00CC588F" w14:paraId="754F05CF" w14:textId="77777777">
            <w:pPr>
              <w:widowControl w:val="0"/>
              <w:rPr>
                <w:color w:val="000000"/>
              </w:rPr>
            </w:pPr>
          </w:p>
          <w:p w:rsidR="00CC588F" w:rsidP="00F20452" w:rsidRDefault="00CC588F" w14:paraId="2D101C23" w14:textId="77777777">
            <w:pPr>
              <w:widowControl w:val="0"/>
              <w:rPr>
                <w:color w:val="000000"/>
              </w:rPr>
            </w:pPr>
          </w:p>
          <w:p w:rsidR="00CC588F" w:rsidP="00F20452" w:rsidRDefault="00CC588F" w14:paraId="462FFFF4" w14:textId="77777777">
            <w:pPr>
              <w:widowControl w:val="0"/>
              <w:rPr>
                <w:color w:val="000000"/>
              </w:rPr>
            </w:pPr>
          </w:p>
          <w:p w:rsidR="00CC588F" w:rsidP="00F20452" w:rsidRDefault="00CC588F" w14:paraId="1E50B2E4" w14:textId="77777777">
            <w:pPr>
              <w:widowControl w:val="0"/>
              <w:rPr>
                <w:color w:val="000000"/>
              </w:rPr>
            </w:pPr>
          </w:p>
          <w:p w:rsidR="00CC588F" w:rsidP="00F20452" w:rsidRDefault="00CC588F" w14:paraId="22654125" w14:textId="77777777">
            <w:pPr>
              <w:widowControl w:val="0"/>
              <w:rPr>
                <w:color w:val="000000"/>
              </w:rPr>
            </w:pPr>
          </w:p>
          <w:p w:rsidR="00CC588F" w:rsidP="00F20452" w:rsidRDefault="00CC588F" w14:paraId="67C0D532" w14:textId="77777777">
            <w:pPr>
              <w:widowControl w:val="0"/>
              <w:rPr>
                <w:color w:val="000000"/>
              </w:rPr>
            </w:pPr>
          </w:p>
          <w:p w:rsidR="00A6634F" w:rsidP="00F20452" w:rsidRDefault="00A6634F" w14:paraId="19EA660C" w14:textId="77777777">
            <w:pPr>
              <w:widowControl w:val="0"/>
              <w:rPr>
                <w:color w:val="000000"/>
              </w:rPr>
            </w:pPr>
          </w:p>
          <w:p w:rsidR="00AD65E9" w:rsidP="00F20452" w:rsidRDefault="00AD65E9" w14:paraId="077CA3B9" w14:textId="77777777">
            <w:pPr>
              <w:widowControl w:val="0"/>
              <w:rPr>
                <w:color w:val="000000"/>
              </w:rPr>
            </w:pPr>
          </w:p>
          <w:p w:rsidR="00AD65E9" w:rsidP="00F20452" w:rsidRDefault="00AD65E9" w14:paraId="7A36CC12" w14:textId="77777777">
            <w:pPr>
              <w:widowControl w:val="0"/>
              <w:rPr>
                <w:color w:val="000000"/>
              </w:rPr>
            </w:pPr>
          </w:p>
          <w:p w:rsidR="00E240F1" w:rsidP="00F20452" w:rsidRDefault="00E240F1" w14:paraId="33B6E415" w14:textId="77777777">
            <w:pPr>
              <w:widowControl w:val="0"/>
              <w:rPr>
                <w:color w:val="000000"/>
              </w:rPr>
            </w:pPr>
          </w:p>
          <w:p w:rsidR="00AD65E9" w:rsidP="00F20452" w:rsidRDefault="00AD65E9" w14:paraId="62CB56AE" w14:textId="77777777">
            <w:pPr>
              <w:widowControl w:val="0"/>
              <w:rPr>
                <w:color w:val="000000"/>
              </w:rPr>
            </w:pPr>
          </w:p>
          <w:p w:rsidRPr="0076403E" w:rsidR="00874761" w:rsidP="00F20452" w:rsidRDefault="00874761" w14:paraId="4FDCE28B" w14:textId="72434D85">
            <w:pPr>
              <w:widowControl w:val="0"/>
              <w:rPr>
                <w:color w:val="000000"/>
              </w:rPr>
            </w:pPr>
            <w:r>
              <w:rPr>
                <w:color w:val="000000"/>
              </w:rPr>
              <w:t xml:space="preserve">Additionally, CEJA advocated for the Commission to account for the </w:t>
            </w:r>
            <w:r w:rsidR="000536B4">
              <w:rPr>
                <w:color w:val="000000"/>
              </w:rPr>
              <w:t xml:space="preserve">elimination of line extension allowances in the Post-Test Year Mechanism by reducing New Business costs by 50% and creating a one-way balancing account to refund any overcollection to ratepayers. While the Commission did not adopt CEJA’s recommended </w:t>
            </w:r>
            <w:r w:rsidR="00036793">
              <w:rPr>
                <w:color w:val="000000"/>
              </w:rPr>
              <w:t>50% reduction in PTY New Business Costs, it did adopt the measure of a one-way balancing account, as recommended by CEJA and TURN</w:t>
            </w:r>
            <w:r w:rsidR="007B0B90">
              <w:rPr>
                <w:color w:val="000000"/>
              </w:rPr>
              <w:t>, and CEJA’s contr</w:t>
            </w:r>
            <w:r w:rsidR="007F745B">
              <w:rPr>
                <w:color w:val="000000"/>
              </w:rPr>
              <w:t xml:space="preserve">ibuted substantially to record-building regarding the need to properly account for </w:t>
            </w:r>
            <w:r w:rsidR="005212D2">
              <w:rPr>
                <w:color w:val="000000"/>
              </w:rPr>
              <w:t xml:space="preserve">steep </w:t>
            </w:r>
            <w:r w:rsidR="007F745B">
              <w:rPr>
                <w:color w:val="000000"/>
              </w:rPr>
              <w:t>PTY declines</w:t>
            </w:r>
            <w:r w:rsidR="005212D2">
              <w:rPr>
                <w:color w:val="000000"/>
              </w:rPr>
              <w:t xml:space="preserve"> in the New Business cost category</w:t>
            </w:r>
            <w:r w:rsidR="007F745B">
              <w:rPr>
                <w:color w:val="000000"/>
              </w:rPr>
              <w:t xml:space="preserve"> </w:t>
            </w:r>
            <w:r w:rsidR="005212D2">
              <w:rPr>
                <w:color w:val="000000"/>
              </w:rPr>
              <w:t>due to the elimination of LEAs.</w:t>
            </w:r>
          </w:p>
          <w:p w:rsidR="002767A3" w:rsidP="00F20452" w:rsidRDefault="002767A3" w14:paraId="39E1D427" w14:textId="77777777">
            <w:pPr>
              <w:widowControl w:val="0"/>
              <w:rPr>
                <w:b/>
                <w:bCs/>
                <w:color w:val="000000"/>
              </w:rPr>
            </w:pPr>
          </w:p>
          <w:p w:rsidR="002767A3" w:rsidP="00F20452" w:rsidRDefault="002767A3" w14:paraId="0CD57665" w14:textId="77777777">
            <w:pPr>
              <w:widowControl w:val="0"/>
              <w:rPr>
                <w:b/>
                <w:bCs/>
                <w:color w:val="000000"/>
              </w:rPr>
            </w:pPr>
          </w:p>
          <w:p w:rsidRPr="00F216B6" w:rsidR="002767A3" w:rsidP="00F20452" w:rsidRDefault="002767A3" w14:paraId="7557B32F" w14:textId="5B3C29BC">
            <w:pPr>
              <w:widowControl w:val="0"/>
              <w:rPr>
                <w:b/>
                <w:bCs/>
                <w:color w:val="000000"/>
              </w:rPr>
            </w:pPr>
          </w:p>
        </w:tc>
        <w:tc>
          <w:tcPr>
            <w:tcW w:w="4140" w:type="dxa"/>
          </w:tcPr>
          <w:p w:rsidRPr="007B0B90" w:rsidR="00A113E2" w:rsidP="00F20452" w:rsidRDefault="007B0B90" w14:paraId="2928CB29" w14:textId="6EC5E174">
            <w:pPr>
              <w:widowControl w:val="0"/>
              <w:rPr>
                <w:b/>
                <w:bCs/>
                <w:color w:val="000000"/>
                <w:u w:val="single"/>
              </w:rPr>
            </w:pPr>
            <w:r w:rsidRPr="007B0B90">
              <w:rPr>
                <w:b/>
                <w:bCs/>
                <w:color w:val="000000"/>
                <w:u w:val="single"/>
              </w:rPr>
              <w:lastRenderedPageBreak/>
              <w:t>New Business Forecast and Accounting for LEA Elimination</w:t>
            </w:r>
          </w:p>
          <w:p w:rsidRPr="00364C5B" w:rsidR="00447AA8" w:rsidP="00F20452" w:rsidRDefault="00447AA8" w14:paraId="35F90070" w14:textId="4CFA03CC">
            <w:pPr>
              <w:widowControl w:val="0"/>
              <w:rPr>
                <w:color w:val="000000"/>
              </w:rPr>
            </w:pPr>
            <w:r>
              <w:rPr>
                <w:color w:val="000000"/>
              </w:rPr>
              <w:t xml:space="preserve">CEJA Testimony at </w:t>
            </w:r>
            <w:r>
              <w:rPr>
                <w:b/>
                <w:bCs/>
                <w:color w:val="000000"/>
              </w:rPr>
              <w:t>14–</w:t>
            </w:r>
            <w:r w:rsidR="00FD6599">
              <w:rPr>
                <w:b/>
                <w:bCs/>
                <w:color w:val="000000"/>
              </w:rPr>
              <w:t xml:space="preserve">17 </w:t>
            </w:r>
            <w:r w:rsidR="00FD6599">
              <w:rPr>
                <w:color w:val="000000"/>
              </w:rPr>
              <w:t>(demonstrating that SoCalGas’ New Business forecast fails to account for the elimination of LEAs)</w:t>
            </w:r>
            <w:r w:rsidR="00C55071">
              <w:rPr>
                <w:color w:val="000000"/>
              </w:rPr>
              <w:t xml:space="preserve">, </w:t>
            </w:r>
            <w:r w:rsidR="00C55071">
              <w:rPr>
                <w:b/>
                <w:bCs/>
                <w:color w:val="000000"/>
              </w:rPr>
              <w:t>18–</w:t>
            </w:r>
            <w:r w:rsidR="00364C5B">
              <w:rPr>
                <w:b/>
                <w:bCs/>
                <w:color w:val="000000"/>
              </w:rPr>
              <w:t>20</w:t>
            </w:r>
            <w:r w:rsidR="00364C5B">
              <w:rPr>
                <w:color w:val="000000"/>
              </w:rPr>
              <w:t xml:space="preserve"> (same for SDG&amp;E’s New Business forecast)</w:t>
            </w:r>
          </w:p>
          <w:p w:rsidR="00C55071" w:rsidP="00F20452" w:rsidRDefault="00C55071" w14:paraId="06DB7880" w14:textId="77777777">
            <w:pPr>
              <w:widowControl w:val="0"/>
              <w:rPr>
                <w:color w:val="000000"/>
              </w:rPr>
            </w:pPr>
          </w:p>
          <w:p w:rsidR="00C55071" w:rsidP="00F20452" w:rsidRDefault="00036F00" w14:paraId="20EE5653" w14:textId="4E1AAC7A">
            <w:pPr>
              <w:widowControl w:val="0"/>
              <w:rPr>
                <w:color w:val="000000"/>
              </w:rPr>
            </w:pPr>
            <w:r>
              <w:rPr>
                <w:color w:val="000000"/>
              </w:rPr>
              <w:t xml:space="preserve">CEJA Opening Brief at </w:t>
            </w:r>
            <w:r>
              <w:rPr>
                <w:b/>
                <w:bCs/>
                <w:color w:val="000000"/>
              </w:rPr>
              <w:t xml:space="preserve">19–22 </w:t>
            </w:r>
            <w:r>
              <w:rPr>
                <w:color w:val="000000"/>
              </w:rPr>
              <w:t xml:space="preserve">(explaining why SoCalGas and SDG&amp;E’s </w:t>
            </w:r>
            <w:r w:rsidR="00CE75CB">
              <w:rPr>
                <w:color w:val="000000"/>
              </w:rPr>
              <w:t>requests failed to account for D.22-09-026 and ensure ratepayers would receive savings, not shareholders)</w:t>
            </w:r>
            <w:r w:rsidR="00CD2212">
              <w:rPr>
                <w:color w:val="000000"/>
              </w:rPr>
              <w:t>.</w:t>
            </w:r>
          </w:p>
          <w:p w:rsidR="00CD2212" w:rsidP="00F20452" w:rsidRDefault="00CD2212" w14:paraId="6C24BF05" w14:textId="77777777">
            <w:pPr>
              <w:widowControl w:val="0"/>
              <w:rPr>
                <w:color w:val="000000"/>
              </w:rPr>
            </w:pPr>
          </w:p>
          <w:p w:rsidRPr="00D76CC6" w:rsidR="00CD2212" w:rsidP="00F20452" w:rsidRDefault="00CD2212" w14:paraId="0497467F" w14:textId="44A63DC2">
            <w:pPr>
              <w:widowControl w:val="0"/>
              <w:rPr>
                <w:color w:val="000000"/>
              </w:rPr>
            </w:pPr>
            <w:r>
              <w:rPr>
                <w:color w:val="000000"/>
              </w:rPr>
              <w:t xml:space="preserve">CEJA Reply Brief at </w:t>
            </w:r>
            <w:r>
              <w:rPr>
                <w:b/>
                <w:bCs/>
                <w:color w:val="000000"/>
              </w:rPr>
              <w:t>6–</w:t>
            </w:r>
            <w:r w:rsidR="001710BE">
              <w:rPr>
                <w:b/>
                <w:bCs/>
                <w:color w:val="000000"/>
              </w:rPr>
              <w:t>7</w:t>
            </w:r>
            <w:r w:rsidR="00D76CC6">
              <w:rPr>
                <w:b/>
                <w:bCs/>
                <w:color w:val="000000"/>
              </w:rPr>
              <w:t xml:space="preserve"> </w:t>
            </w:r>
            <w:r w:rsidR="00D76CC6">
              <w:rPr>
                <w:color w:val="000000"/>
              </w:rPr>
              <w:t>(highlighting Sempra</w:t>
            </w:r>
            <w:r w:rsidR="006A4B8A">
              <w:rPr>
                <w:color w:val="000000"/>
              </w:rPr>
              <w:t>’s</w:t>
            </w:r>
            <w:r w:rsidR="00D76CC6">
              <w:rPr>
                <w:color w:val="000000"/>
              </w:rPr>
              <w:t xml:space="preserve"> lack of rebuttal regarding failure to ensure ratepayers receive savings from elimination of LEAs).</w:t>
            </w:r>
          </w:p>
          <w:p w:rsidR="00C55071" w:rsidP="00F20452" w:rsidRDefault="00C55071" w14:paraId="2C9EC68E" w14:textId="77777777">
            <w:pPr>
              <w:widowControl w:val="0"/>
              <w:rPr>
                <w:color w:val="000000"/>
              </w:rPr>
            </w:pPr>
          </w:p>
          <w:p w:rsidRPr="00A6634F" w:rsidR="00C55071" w:rsidP="00F20452" w:rsidRDefault="00D216F3" w14:paraId="34728657" w14:textId="00DCDE82">
            <w:pPr>
              <w:widowControl w:val="0"/>
              <w:rPr>
                <w:color w:val="000000"/>
              </w:rPr>
            </w:pPr>
            <w:r>
              <w:rPr>
                <w:color w:val="000000"/>
              </w:rPr>
              <w:t xml:space="preserve">CEJA Opening Comments on PD at </w:t>
            </w:r>
            <w:r w:rsidR="00A6634F">
              <w:rPr>
                <w:b/>
                <w:bCs/>
                <w:color w:val="000000"/>
              </w:rPr>
              <w:t>3–7</w:t>
            </w:r>
            <w:r w:rsidR="003D6BA8">
              <w:rPr>
                <w:b/>
                <w:bCs/>
                <w:color w:val="000000"/>
              </w:rPr>
              <w:t>, 9–10.</w:t>
            </w:r>
          </w:p>
          <w:p w:rsidR="00C55071" w:rsidP="00F20452" w:rsidRDefault="00C55071" w14:paraId="00EDEA22" w14:textId="77777777">
            <w:pPr>
              <w:widowControl w:val="0"/>
              <w:rPr>
                <w:color w:val="000000"/>
              </w:rPr>
            </w:pPr>
          </w:p>
          <w:p w:rsidRPr="007E0FB5" w:rsidR="00C55071" w:rsidP="00F20452" w:rsidRDefault="007E0FB5" w14:paraId="09B34272" w14:textId="214287C3">
            <w:pPr>
              <w:widowControl w:val="0"/>
              <w:rPr>
                <w:color w:val="000000"/>
              </w:rPr>
            </w:pPr>
            <w:r>
              <w:rPr>
                <w:color w:val="000000"/>
              </w:rPr>
              <w:t xml:space="preserve">D.24-12-074 at </w:t>
            </w:r>
            <w:r>
              <w:rPr>
                <w:b/>
                <w:bCs/>
                <w:color w:val="000000"/>
              </w:rPr>
              <w:t xml:space="preserve">85–88 </w:t>
            </w:r>
            <w:r>
              <w:rPr>
                <w:color w:val="000000"/>
              </w:rPr>
              <w:t xml:space="preserve">(discussion and findings on the </w:t>
            </w:r>
            <w:r w:rsidR="008F7FE5">
              <w:rPr>
                <w:color w:val="000000"/>
              </w:rPr>
              <w:t xml:space="preserve">issue of integrating LEA elimination into forecasts, including restatement of CEJA’s argument and statement that “We find merit in CEJA’s argument to adjust the New Business cost forecasts (non-collectible) for the 2024 Test Year by 63 percent for SoCalGas and 71 percent for SDG&amp;E </w:t>
            </w:r>
            <w:r w:rsidR="008F7FE5">
              <w:rPr>
                <w:color w:val="000000"/>
              </w:rPr>
              <w:lastRenderedPageBreak/>
              <w:t>since that is based on each utility’s assessment and data request response on the impact of line extension allowances.”).</w:t>
            </w:r>
          </w:p>
          <w:p w:rsidR="00C55071" w:rsidP="00F20452" w:rsidRDefault="00C55071" w14:paraId="13603F8E" w14:textId="77777777">
            <w:pPr>
              <w:widowControl w:val="0"/>
              <w:rPr>
                <w:color w:val="000000"/>
              </w:rPr>
            </w:pPr>
          </w:p>
          <w:p w:rsidR="00C55071" w:rsidP="00F20452" w:rsidRDefault="00F9042B" w14:paraId="4AA93BDC" w14:textId="2C4F0597">
            <w:pPr>
              <w:widowControl w:val="0"/>
              <w:rPr>
                <w:color w:val="000000"/>
              </w:rPr>
            </w:pPr>
            <w:r>
              <w:rPr>
                <w:color w:val="000000"/>
              </w:rPr>
              <w:t>D.24-12-074 FOF #</w:t>
            </w:r>
            <w:r w:rsidR="00B0675C">
              <w:rPr>
                <w:color w:val="000000"/>
              </w:rPr>
              <w:t>14</w:t>
            </w:r>
            <w:r w:rsidR="00786065">
              <w:rPr>
                <w:color w:val="000000"/>
              </w:rPr>
              <w:t>(a), 14(b)</w:t>
            </w:r>
            <w:r>
              <w:rPr>
                <w:color w:val="000000"/>
              </w:rPr>
              <w:t>,</w:t>
            </w:r>
            <w:r w:rsidR="00786065">
              <w:rPr>
                <w:color w:val="000000"/>
              </w:rPr>
              <w:t xml:space="preserve"> </w:t>
            </w:r>
            <w:r w:rsidR="00B30253">
              <w:rPr>
                <w:color w:val="000000"/>
              </w:rPr>
              <w:t xml:space="preserve">20(d), </w:t>
            </w:r>
            <w:r w:rsidR="000F222E">
              <w:rPr>
                <w:color w:val="000000"/>
              </w:rPr>
              <w:t>20(e), 20(aa)</w:t>
            </w:r>
            <w:r>
              <w:rPr>
                <w:color w:val="000000"/>
              </w:rPr>
              <w:t xml:space="preserve"> COL#15(a), 15(b)</w:t>
            </w:r>
          </w:p>
          <w:p w:rsidR="00C55071" w:rsidP="00F20452" w:rsidRDefault="00C55071" w14:paraId="5C9F465F" w14:textId="77777777">
            <w:pPr>
              <w:widowControl w:val="0"/>
              <w:rPr>
                <w:color w:val="000000"/>
              </w:rPr>
            </w:pPr>
          </w:p>
          <w:p w:rsidR="00C55071" w:rsidP="00F20452" w:rsidRDefault="00C55071" w14:paraId="061BDDE7" w14:textId="77777777">
            <w:pPr>
              <w:widowControl w:val="0"/>
              <w:rPr>
                <w:color w:val="000000"/>
              </w:rPr>
            </w:pPr>
          </w:p>
          <w:p w:rsidR="00C55071" w:rsidP="00F20452" w:rsidRDefault="00C55071" w14:paraId="409B7A8A" w14:textId="77777777">
            <w:pPr>
              <w:widowControl w:val="0"/>
              <w:rPr>
                <w:color w:val="000000"/>
              </w:rPr>
            </w:pPr>
          </w:p>
          <w:p w:rsidR="00C55071" w:rsidP="00F20452" w:rsidRDefault="00C55071" w14:paraId="781F07AE" w14:textId="77777777">
            <w:pPr>
              <w:widowControl w:val="0"/>
              <w:rPr>
                <w:color w:val="000000"/>
              </w:rPr>
            </w:pPr>
          </w:p>
          <w:p w:rsidR="00C55071" w:rsidP="00F20452" w:rsidRDefault="00C55071" w14:paraId="3526EB96" w14:textId="77777777">
            <w:pPr>
              <w:widowControl w:val="0"/>
              <w:rPr>
                <w:color w:val="000000"/>
              </w:rPr>
            </w:pPr>
          </w:p>
          <w:p w:rsidR="00C55071" w:rsidP="00F20452" w:rsidRDefault="00C55071" w14:paraId="7EF39263" w14:textId="77777777">
            <w:pPr>
              <w:widowControl w:val="0"/>
              <w:rPr>
                <w:color w:val="000000"/>
              </w:rPr>
            </w:pPr>
          </w:p>
          <w:p w:rsidR="00C55071" w:rsidP="00F20452" w:rsidRDefault="00C55071" w14:paraId="03A84732" w14:textId="77777777">
            <w:pPr>
              <w:widowControl w:val="0"/>
              <w:rPr>
                <w:color w:val="000000"/>
              </w:rPr>
            </w:pPr>
          </w:p>
          <w:p w:rsidR="00C55071" w:rsidP="00F20452" w:rsidRDefault="00C55071" w14:paraId="07FAF258" w14:textId="77777777">
            <w:pPr>
              <w:widowControl w:val="0"/>
              <w:rPr>
                <w:color w:val="000000"/>
              </w:rPr>
            </w:pPr>
          </w:p>
          <w:p w:rsidR="00C55071" w:rsidP="00F20452" w:rsidRDefault="00C55071" w14:paraId="63B82B43" w14:textId="77777777">
            <w:pPr>
              <w:widowControl w:val="0"/>
              <w:rPr>
                <w:color w:val="000000"/>
              </w:rPr>
            </w:pPr>
          </w:p>
          <w:p w:rsidR="00C55071" w:rsidP="00F20452" w:rsidRDefault="00C55071" w14:paraId="3491BF79" w14:textId="77777777">
            <w:pPr>
              <w:widowControl w:val="0"/>
              <w:rPr>
                <w:color w:val="000000"/>
              </w:rPr>
            </w:pPr>
          </w:p>
          <w:p w:rsidR="00C55071" w:rsidP="00F20452" w:rsidRDefault="00C55071" w14:paraId="6F48F37A" w14:textId="77777777">
            <w:pPr>
              <w:widowControl w:val="0"/>
              <w:rPr>
                <w:color w:val="000000"/>
              </w:rPr>
            </w:pPr>
          </w:p>
          <w:p w:rsidR="00C55071" w:rsidP="00F20452" w:rsidRDefault="00C55071" w14:paraId="231DF687" w14:textId="77777777">
            <w:pPr>
              <w:widowControl w:val="0"/>
              <w:rPr>
                <w:color w:val="000000"/>
              </w:rPr>
            </w:pPr>
          </w:p>
          <w:p w:rsidR="00C55071" w:rsidP="00F20452" w:rsidRDefault="00C55071" w14:paraId="199FC1AA" w14:textId="77777777">
            <w:pPr>
              <w:widowControl w:val="0"/>
              <w:rPr>
                <w:color w:val="000000"/>
              </w:rPr>
            </w:pPr>
          </w:p>
          <w:p w:rsidR="00C55071" w:rsidP="00F20452" w:rsidRDefault="00C55071" w14:paraId="34A9EDA5" w14:textId="77777777">
            <w:pPr>
              <w:widowControl w:val="0"/>
              <w:rPr>
                <w:color w:val="000000"/>
              </w:rPr>
            </w:pPr>
          </w:p>
          <w:p w:rsidR="00C55071" w:rsidP="00F20452" w:rsidRDefault="00C55071" w14:paraId="2D5D56F1" w14:textId="77777777">
            <w:pPr>
              <w:widowControl w:val="0"/>
              <w:rPr>
                <w:color w:val="000000"/>
              </w:rPr>
            </w:pPr>
          </w:p>
          <w:p w:rsidR="00C55071" w:rsidP="00F20452" w:rsidRDefault="00C55071" w14:paraId="6CC70381" w14:textId="77777777">
            <w:pPr>
              <w:widowControl w:val="0"/>
              <w:rPr>
                <w:color w:val="000000"/>
              </w:rPr>
            </w:pPr>
          </w:p>
          <w:p w:rsidR="00C55071" w:rsidP="00F20452" w:rsidRDefault="00C55071" w14:paraId="529A344E" w14:textId="77777777">
            <w:pPr>
              <w:widowControl w:val="0"/>
              <w:rPr>
                <w:color w:val="000000"/>
              </w:rPr>
            </w:pPr>
          </w:p>
          <w:p w:rsidR="00C55071" w:rsidP="00F20452" w:rsidRDefault="00C55071" w14:paraId="176C2076" w14:textId="77777777">
            <w:pPr>
              <w:widowControl w:val="0"/>
              <w:rPr>
                <w:color w:val="000000"/>
              </w:rPr>
            </w:pPr>
          </w:p>
          <w:p w:rsidR="003D6BA8" w:rsidP="00F20452" w:rsidRDefault="003D6BA8" w14:paraId="1C980815" w14:textId="77777777">
            <w:pPr>
              <w:widowControl w:val="0"/>
              <w:rPr>
                <w:color w:val="000000"/>
              </w:rPr>
            </w:pPr>
          </w:p>
          <w:p w:rsidR="00C55071" w:rsidP="00F20452" w:rsidRDefault="00C55071" w14:paraId="11540EB4" w14:textId="77777777">
            <w:pPr>
              <w:widowControl w:val="0"/>
              <w:rPr>
                <w:color w:val="000000"/>
              </w:rPr>
            </w:pPr>
          </w:p>
          <w:p w:rsidR="006C73E4" w:rsidP="00F20452" w:rsidRDefault="006C73E4" w14:paraId="19A0ED03" w14:textId="77777777">
            <w:pPr>
              <w:widowControl w:val="0"/>
              <w:rPr>
                <w:color w:val="000000"/>
              </w:rPr>
            </w:pPr>
          </w:p>
          <w:p w:rsidR="006C73E4" w:rsidP="00F20452" w:rsidRDefault="006C73E4" w14:paraId="26DA2D14" w14:textId="77777777">
            <w:pPr>
              <w:widowControl w:val="0"/>
              <w:rPr>
                <w:color w:val="000000"/>
              </w:rPr>
            </w:pPr>
          </w:p>
          <w:p w:rsidR="006C73E4" w:rsidP="00F20452" w:rsidRDefault="006C73E4" w14:paraId="6ECEC72A" w14:textId="77777777">
            <w:pPr>
              <w:widowControl w:val="0"/>
              <w:rPr>
                <w:color w:val="000000"/>
              </w:rPr>
            </w:pPr>
          </w:p>
          <w:p w:rsidR="00BE465E" w:rsidP="00F20452" w:rsidRDefault="00BE465E" w14:paraId="677F9356" w14:textId="77777777">
            <w:pPr>
              <w:widowControl w:val="0"/>
              <w:rPr>
                <w:color w:val="000000"/>
              </w:rPr>
            </w:pPr>
          </w:p>
          <w:p w:rsidR="00C55071" w:rsidP="00F20452" w:rsidRDefault="00C55071" w14:paraId="2581534F" w14:textId="77777777">
            <w:pPr>
              <w:widowControl w:val="0"/>
              <w:rPr>
                <w:color w:val="000000"/>
              </w:rPr>
            </w:pPr>
          </w:p>
          <w:p w:rsidR="00C34332" w:rsidP="00F20452" w:rsidRDefault="00C34332" w14:paraId="1831C625" w14:textId="77777777">
            <w:pPr>
              <w:widowControl w:val="0"/>
              <w:rPr>
                <w:color w:val="000000"/>
              </w:rPr>
            </w:pPr>
          </w:p>
          <w:p w:rsidR="00C34332" w:rsidP="00F20452" w:rsidRDefault="00C34332" w14:paraId="4557D8D3" w14:textId="77777777">
            <w:pPr>
              <w:widowControl w:val="0"/>
              <w:rPr>
                <w:color w:val="000000"/>
              </w:rPr>
            </w:pPr>
          </w:p>
          <w:p w:rsidR="00C34332" w:rsidP="00F20452" w:rsidRDefault="00C34332" w14:paraId="6EF7A265" w14:textId="77777777">
            <w:pPr>
              <w:widowControl w:val="0"/>
              <w:rPr>
                <w:color w:val="000000"/>
              </w:rPr>
            </w:pPr>
          </w:p>
          <w:p w:rsidRPr="007B0B90" w:rsidR="00C55071" w:rsidP="00F20452" w:rsidRDefault="007B0B90" w14:paraId="764A0377" w14:textId="67E43049">
            <w:pPr>
              <w:widowControl w:val="0"/>
              <w:rPr>
                <w:b/>
                <w:bCs/>
                <w:color w:val="000000"/>
                <w:u w:val="single"/>
              </w:rPr>
            </w:pPr>
            <w:r>
              <w:rPr>
                <w:b/>
                <w:bCs/>
                <w:color w:val="000000"/>
                <w:u w:val="single"/>
              </w:rPr>
              <w:t>Pressure Betterment/Gas System Reinforcement/SDG&amp;E Line Purging</w:t>
            </w:r>
          </w:p>
          <w:p w:rsidR="00F23A15" w:rsidP="00F20452" w:rsidRDefault="00F23A15" w14:paraId="5BE88CEE" w14:textId="77777777">
            <w:pPr>
              <w:widowControl w:val="0"/>
              <w:rPr>
                <w:color w:val="000000"/>
              </w:rPr>
            </w:pPr>
          </w:p>
          <w:p w:rsidR="00C55071" w:rsidP="00F20452" w:rsidRDefault="00C55071" w14:paraId="5D05B035" w14:textId="77777777">
            <w:pPr>
              <w:widowControl w:val="0"/>
              <w:rPr>
                <w:color w:val="000000"/>
              </w:rPr>
            </w:pPr>
            <w:r>
              <w:rPr>
                <w:color w:val="000000"/>
              </w:rPr>
              <w:t xml:space="preserve">CEJA Testimony at </w:t>
            </w:r>
            <w:r>
              <w:rPr>
                <w:b/>
                <w:bCs/>
                <w:color w:val="000000"/>
              </w:rPr>
              <w:t>17–18</w:t>
            </w:r>
            <w:r w:rsidR="00364C5B">
              <w:rPr>
                <w:b/>
                <w:bCs/>
                <w:color w:val="000000"/>
              </w:rPr>
              <w:t xml:space="preserve"> </w:t>
            </w:r>
            <w:r w:rsidR="00364C5B">
              <w:rPr>
                <w:color w:val="000000"/>
              </w:rPr>
              <w:t xml:space="preserve">(demonstrating that SoCalGas’ Pressure Betterment requests were unsupported), </w:t>
            </w:r>
            <w:r w:rsidR="00364C5B">
              <w:rPr>
                <w:b/>
                <w:bCs/>
                <w:color w:val="000000"/>
              </w:rPr>
              <w:t>20</w:t>
            </w:r>
            <w:r w:rsidR="00B34EAF">
              <w:rPr>
                <w:b/>
                <w:bCs/>
                <w:color w:val="000000"/>
              </w:rPr>
              <w:t xml:space="preserve"> </w:t>
            </w:r>
            <w:r w:rsidR="00B34EAF">
              <w:rPr>
                <w:color w:val="000000"/>
              </w:rPr>
              <w:t>(same for SDG&amp;E Gas System Reinforcement, which is a different name for the same cost category as Pressure Betterment)</w:t>
            </w:r>
            <w:r w:rsidR="0029249F">
              <w:rPr>
                <w:color w:val="000000"/>
              </w:rPr>
              <w:t>.</w:t>
            </w:r>
          </w:p>
          <w:p w:rsidR="0029249F" w:rsidP="00F20452" w:rsidRDefault="0029249F" w14:paraId="15580BAF" w14:textId="77777777">
            <w:pPr>
              <w:widowControl w:val="0"/>
              <w:rPr>
                <w:b/>
                <w:bCs/>
                <w:color w:val="000000"/>
              </w:rPr>
            </w:pPr>
          </w:p>
          <w:p w:rsidR="00CE75CB" w:rsidP="00F20452" w:rsidRDefault="00CE75CB" w14:paraId="41F3B26A" w14:textId="5A3F17DF">
            <w:pPr>
              <w:widowControl w:val="0"/>
              <w:rPr>
                <w:color w:val="000000"/>
              </w:rPr>
            </w:pPr>
            <w:r>
              <w:rPr>
                <w:color w:val="000000"/>
              </w:rPr>
              <w:lastRenderedPageBreak/>
              <w:t xml:space="preserve">CEJA Opening Brief at </w:t>
            </w:r>
            <w:r>
              <w:rPr>
                <w:b/>
                <w:bCs/>
                <w:color w:val="000000"/>
              </w:rPr>
              <w:t xml:space="preserve">22–25 </w:t>
            </w:r>
            <w:r>
              <w:rPr>
                <w:color w:val="000000"/>
              </w:rPr>
              <w:t>(explaining why line purging, Pressure Betterment, and Gas System Reinforcement costs were unsupported and should be rejected).</w:t>
            </w:r>
          </w:p>
          <w:p w:rsidR="00CE75CB" w:rsidP="00F20452" w:rsidRDefault="00CE75CB" w14:paraId="70F7471B" w14:textId="77777777">
            <w:pPr>
              <w:widowControl w:val="0"/>
              <w:rPr>
                <w:color w:val="000000"/>
              </w:rPr>
            </w:pPr>
          </w:p>
          <w:p w:rsidR="00CE75CB" w:rsidP="00F20452" w:rsidRDefault="00CE75CB" w14:paraId="329E1F94" w14:textId="6B7CBC31">
            <w:pPr>
              <w:widowControl w:val="0"/>
              <w:rPr>
                <w:color w:val="000000"/>
              </w:rPr>
            </w:pPr>
            <w:r>
              <w:rPr>
                <w:color w:val="000000"/>
              </w:rPr>
              <w:t xml:space="preserve">CEJA Reply Brief at </w:t>
            </w:r>
            <w:r w:rsidR="004D49DF">
              <w:rPr>
                <w:b/>
                <w:bCs/>
                <w:color w:val="000000"/>
              </w:rPr>
              <w:t>8</w:t>
            </w:r>
            <w:r w:rsidR="004D49DF">
              <w:rPr>
                <w:color w:val="000000"/>
              </w:rPr>
              <w:t xml:space="preserve"> (recommending rejecting line purging costs)</w:t>
            </w:r>
            <w:r w:rsidR="001710BE">
              <w:rPr>
                <w:color w:val="000000"/>
              </w:rPr>
              <w:t xml:space="preserve">, </w:t>
            </w:r>
            <w:r w:rsidR="001710BE">
              <w:rPr>
                <w:b/>
                <w:bCs/>
                <w:color w:val="000000"/>
              </w:rPr>
              <w:t xml:space="preserve">8–9 </w:t>
            </w:r>
            <w:r w:rsidR="001710BE">
              <w:rPr>
                <w:color w:val="000000"/>
              </w:rPr>
              <w:t>(rebutting Sempra arguments regarding Pressure Betterment/Gas System Reinforcement costs).</w:t>
            </w:r>
          </w:p>
          <w:p w:rsidR="00332175" w:rsidP="00F20452" w:rsidRDefault="00332175" w14:paraId="4433C407" w14:textId="77777777">
            <w:pPr>
              <w:widowControl w:val="0"/>
              <w:rPr>
                <w:color w:val="000000"/>
              </w:rPr>
            </w:pPr>
          </w:p>
          <w:p w:rsidRPr="00FD5F2B" w:rsidR="00332175" w:rsidP="00F20452" w:rsidRDefault="00332175" w14:paraId="0076C9D6" w14:textId="2947F8A4">
            <w:pPr>
              <w:widowControl w:val="0"/>
              <w:rPr>
                <w:color w:val="000000"/>
              </w:rPr>
            </w:pPr>
            <w:r>
              <w:rPr>
                <w:color w:val="000000"/>
              </w:rPr>
              <w:t xml:space="preserve">CEJA Opening Comments on PD at </w:t>
            </w:r>
            <w:r>
              <w:rPr>
                <w:b/>
                <w:bCs/>
                <w:color w:val="000000"/>
              </w:rPr>
              <w:t>8–9</w:t>
            </w:r>
            <w:r>
              <w:rPr>
                <w:color w:val="000000"/>
              </w:rPr>
              <w:t xml:space="preserve"> (regarding line purging costs)</w:t>
            </w:r>
            <w:r w:rsidR="00FD5F2B">
              <w:rPr>
                <w:color w:val="000000"/>
              </w:rPr>
              <w:t xml:space="preserve">, </w:t>
            </w:r>
            <w:r w:rsidR="00FD5F2B">
              <w:rPr>
                <w:b/>
                <w:bCs/>
                <w:color w:val="000000"/>
              </w:rPr>
              <w:t xml:space="preserve">10–12 </w:t>
            </w:r>
            <w:r w:rsidR="00FD5F2B">
              <w:rPr>
                <w:color w:val="000000"/>
              </w:rPr>
              <w:t>(regarding Gas System Reinforcement costs).</w:t>
            </w:r>
          </w:p>
          <w:p w:rsidR="0029249F" w:rsidP="00F20452" w:rsidRDefault="0029249F" w14:paraId="5003ACB0" w14:textId="77777777">
            <w:pPr>
              <w:widowControl w:val="0"/>
              <w:rPr>
                <w:color w:val="000000"/>
              </w:rPr>
            </w:pPr>
          </w:p>
          <w:p w:rsidR="00F52C2A" w:rsidP="00F20452" w:rsidRDefault="009C7272" w14:paraId="2A9E43DC" w14:textId="5D3572E3">
            <w:pPr>
              <w:widowControl w:val="0"/>
              <w:rPr>
                <w:color w:val="000000"/>
              </w:rPr>
            </w:pPr>
            <w:r>
              <w:rPr>
                <w:color w:val="000000"/>
              </w:rPr>
              <w:t xml:space="preserve">D.24-12-074 at </w:t>
            </w:r>
            <w:r>
              <w:rPr>
                <w:b/>
                <w:bCs/>
                <w:color w:val="000000"/>
              </w:rPr>
              <w:t>87</w:t>
            </w:r>
            <w:r>
              <w:rPr>
                <w:color w:val="000000"/>
              </w:rPr>
              <w:t xml:space="preserve"> (</w:t>
            </w:r>
            <w:r w:rsidR="006C73E4">
              <w:rPr>
                <w:color w:val="000000"/>
              </w:rPr>
              <w:t>“We agree with CEJA’s recommendation to adjust purging costs . . .”)</w:t>
            </w:r>
            <w:r w:rsidR="000166A6">
              <w:rPr>
                <w:color w:val="000000"/>
              </w:rPr>
              <w:t xml:space="preserve">; </w:t>
            </w:r>
            <w:r w:rsidR="000166A6">
              <w:rPr>
                <w:b/>
                <w:bCs/>
                <w:color w:val="000000"/>
              </w:rPr>
              <w:t xml:space="preserve">108 </w:t>
            </w:r>
            <w:r w:rsidR="000166A6">
              <w:rPr>
                <w:color w:val="000000"/>
              </w:rPr>
              <w:t>(reciting CEJA’s recommendations</w:t>
            </w:r>
            <w:r w:rsidR="00B77F0E">
              <w:rPr>
                <w:color w:val="000000"/>
              </w:rPr>
              <w:t xml:space="preserve"> regarding Pressure Betterment costs and stating: “The Commission agrees that SoCalGas’s forecast for pressure betterment projects is unreliable and unsupported</w:t>
            </w:r>
            <w:r w:rsidR="00394789">
              <w:rPr>
                <w:color w:val="000000"/>
              </w:rPr>
              <w:t xml:space="preserve"> . . . the Commission does not find any forecast for any additional pressure betterment work to be reasonable and adopts a forecast of zero for this cost category.”); </w:t>
            </w:r>
            <w:r w:rsidR="005D4518">
              <w:rPr>
                <w:b/>
                <w:bCs/>
                <w:color w:val="000000"/>
              </w:rPr>
              <w:t xml:space="preserve">163–164 </w:t>
            </w:r>
            <w:r w:rsidR="005D4518">
              <w:rPr>
                <w:color w:val="000000"/>
              </w:rPr>
              <w:t xml:space="preserve">(reciting CEJA’s recommendation to reject SDG&amp;E’s Gas System Reinforcement request and </w:t>
            </w:r>
            <w:r w:rsidR="00A42394">
              <w:rPr>
                <w:color w:val="000000"/>
              </w:rPr>
              <w:t xml:space="preserve">stating: “Consistent with these reasons, the Commission finds that SDG&amp;E has not demonstrated how any pressure betterment work is needed . . . </w:t>
            </w:r>
            <w:r w:rsidR="00CC588F">
              <w:rPr>
                <w:color w:val="000000"/>
              </w:rPr>
              <w:t>[and] does not find any forecast for any SDG&amp;E additional pressure betterment work to be reasonable and adopts a forecast of zero for this cost category.”).</w:t>
            </w:r>
          </w:p>
          <w:p w:rsidR="00AB7949" w:rsidP="00F20452" w:rsidRDefault="00AB7949" w14:paraId="0592017B" w14:textId="77777777">
            <w:pPr>
              <w:widowControl w:val="0"/>
              <w:rPr>
                <w:color w:val="000000"/>
              </w:rPr>
            </w:pPr>
          </w:p>
          <w:p w:rsidRPr="005D4518" w:rsidR="00AB7949" w:rsidP="00F20452" w:rsidRDefault="00AB7949" w14:paraId="7E1BB612" w14:textId="02BC7CDD">
            <w:pPr>
              <w:widowControl w:val="0"/>
              <w:rPr>
                <w:color w:val="000000"/>
              </w:rPr>
            </w:pPr>
            <w:r>
              <w:rPr>
                <w:color w:val="000000"/>
              </w:rPr>
              <w:t>D.24-12-074 FOF #</w:t>
            </w:r>
            <w:r w:rsidR="007B01C6">
              <w:rPr>
                <w:color w:val="000000"/>
              </w:rPr>
              <w:t>14(c), 14(d)</w:t>
            </w:r>
            <w:r>
              <w:rPr>
                <w:color w:val="000000"/>
              </w:rPr>
              <w:t>; COL #</w:t>
            </w:r>
            <w:r w:rsidR="007D2CC1">
              <w:rPr>
                <w:color w:val="000000"/>
              </w:rPr>
              <w:t xml:space="preserve">15(d), 15(e), </w:t>
            </w:r>
            <w:r w:rsidR="00524969">
              <w:rPr>
                <w:color w:val="000000"/>
              </w:rPr>
              <w:t>19(d)</w:t>
            </w:r>
            <w:r w:rsidR="005819CF">
              <w:rPr>
                <w:color w:val="000000"/>
              </w:rPr>
              <w:t>, 19(bb)</w:t>
            </w:r>
          </w:p>
          <w:p w:rsidR="00F52C2A" w:rsidP="00F20452" w:rsidRDefault="00F52C2A" w14:paraId="0F9D7466" w14:textId="77777777">
            <w:pPr>
              <w:widowControl w:val="0"/>
              <w:rPr>
                <w:color w:val="000000"/>
              </w:rPr>
            </w:pPr>
          </w:p>
          <w:p w:rsidR="00A6634F" w:rsidP="00F20452" w:rsidRDefault="00A6634F" w14:paraId="19749BF5" w14:textId="77777777">
            <w:pPr>
              <w:widowControl w:val="0"/>
              <w:rPr>
                <w:color w:val="000000"/>
              </w:rPr>
            </w:pPr>
          </w:p>
          <w:p w:rsidR="00A6634F" w:rsidP="00F20452" w:rsidRDefault="00A6634F" w14:paraId="09F0D3AE" w14:textId="77777777">
            <w:pPr>
              <w:widowControl w:val="0"/>
              <w:rPr>
                <w:color w:val="000000"/>
              </w:rPr>
            </w:pPr>
          </w:p>
          <w:p w:rsidRPr="007B0B90" w:rsidR="006C73E4" w:rsidP="00F20452" w:rsidRDefault="007B0B90" w14:paraId="15FEAFC8" w14:textId="3B078D19">
            <w:pPr>
              <w:widowControl w:val="0"/>
              <w:rPr>
                <w:b/>
                <w:bCs/>
                <w:color w:val="000000"/>
                <w:u w:val="single"/>
              </w:rPr>
            </w:pPr>
            <w:r>
              <w:rPr>
                <w:b/>
                <w:bCs/>
                <w:color w:val="000000"/>
                <w:u w:val="single"/>
              </w:rPr>
              <w:t>PTY Mechanism and One-Way Balancing Account</w:t>
            </w:r>
          </w:p>
          <w:p w:rsidR="00A6634F" w:rsidP="00F20452" w:rsidRDefault="00793B3A" w14:paraId="2C43212D" w14:textId="4A7C94F9">
            <w:pPr>
              <w:widowControl w:val="0"/>
              <w:rPr>
                <w:color w:val="000000"/>
              </w:rPr>
            </w:pPr>
            <w:r>
              <w:rPr>
                <w:color w:val="000000"/>
              </w:rPr>
              <w:t xml:space="preserve">CEJA Testimony at </w:t>
            </w:r>
            <w:r w:rsidR="00377A28">
              <w:rPr>
                <w:b/>
                <w:bCs/>
                <w:color w:val="000000"/>
              </w:rPr>
              <w:t xml:space="preserve">16–17 </w:t>
            </w:r>
            <w:r w:rsidR="00377A28">
              <w:rPr>
                <w:color w:val="000000"/>
              </w:rPr>
              <w:t>(discussing inadequacy of PTY Mechanism to reflect ratepayer savings stemming from LEA elimination).</w:t>
            </w:r>
          </w:p>
          <w:p w:rsidR="00377A28" w:rsidP="00F20452" w:rsidRDefault="00377A28" w14:paraId="26986966" w14:textId="77777777">
            <w:pPr>
              <w:widowControl w:val="0"/>
              <w:rPr>
                <w:color w:val="000000"/>
              </w:rPr>
            </w:pPr>
          </w:p>
          <w:p w:rsidRPr="004D1E64" w:rsidR="00377A28" w:rsidP="00F20452" w:rsidRDefault="004D1E64" w14:paraId="46F163EC" w14:textId="72704CBD">
            <w:pPr>
              <w:widowControl w:val="0"/>
              <w:rPr>
                <w:color w:val="000000"/>
              </w:rPr>
            </w:pPr>
            <w:r>
              <w:rPr>
                <w:color w:val="000000"/>
              </w:rPr>
              <w:t xml:space="preserve">CEJA Opening Brief at </w:t>
            </w:r>
            <w:r>
              <w:rPr>
                <w:b/>
                <w:bCs/>
                <w:color w:val="000000"/>
              </w:rPr>
              <w:t>20–22</w:t>
            </w:r>
            <w:r>
              <w:rPr>
                <w:color w:val="000000"/>
              </w:rPr>
              <w:t xml:space="preserve"> (discussing </w:t>
            </w:r>
            <w:r w:rsidR="00CA743D">
              <w:rPr>
                <w:color w:val="000000"/>
              </w:rPr>
              <w:t>issues with PTY Mechanism for accurately reflecting savings from LEA elimination and recommending cutting 2024 forecast by 50% to normalize costs over the PTY period, as well as recommending a one-way balancing account).</w:t>
            </w:r>
          </w:p>
          <w:p w:rsidR="00A6634F" w:rsidP="00F20452" w:rsidRDefault="00A6634F" w14:paraId="4894E6F4" w14:textId="77777777">
            <w:pPr>
              <w:widowControl w:val="0"/>
              <w:rPr>
                <w:color w:val="000000"/>
              </w:rPr>
            </w:pPr>
          </w:p>
          <w:p w:rsidR="00F52C2A" w:rsidP="00F20452" w:rsidRDefault="00F52C2A" w14:paraId="588AC113" w14:textId="77777777">
            <w:pPr>
              <w:widowControl w:val="0"/>
              <w:rPr>
                <w:color w:val="000000"/>
              </w:rPr>
            </w:pPr>
            <w:r>
              <w:rPr>
                <w:color w:val="000000"/>
              </w:rPr>
              <w:t xml:space="preserve">CEJA Reply Brief at </w:t>
            </w:r>
            <w:r>
              <w:rPr>
                <w:b/>
                <w:bCs/>
                <w:color w:val="000000"/>
              </w:rPr>
              <w:t xml:space="preserve">6 </w:t>
            </w:r>
            <w:r>
              <w:rPr>
                <w:color w:val="000000"/>
              </w:rPr>
              <w:t xml:space="preserve">(advocating for 50% reduction in TY 2024 to normalize costs over the PTY period and recommending </w:t>
            </w:r>
            <w:r w:rsidR="004D49DF">
              <w:rPr>
                <w:color w:val="000000"/>
              </w:rPr>
              <w:t>establishing a one-way balancing account to refund ratepayers any overcollections).</w:t>
            </w:r>
          </w:p>
          <w:p w:rsidR="00A6634F" w:rsidP="00F20452" w:rsidRDefault="00A6634F" w14:paraId="3C779280" w14:textId="77777777">
            <w:pPr>
              <w:widowControl w:val="0"/>
              <w:rPr>
                <w:color w:val="000000"/>
              </w:rPr>
            </w:pPr>
          </w:p>
          <w:p w:rsidR="00A6634F" w:rsidP="00F20452" w:rsidRDefault="00A6634F" w14:paraId="2B72F677" w14:textId="77777777">
            <w:pPr>
              <w:widowControl w:val="0"/>
              <w:rPr>
                <w:b/>
                <w:bCs/>
                <w:color w:val="000000"/>
              </w:rPr>
            </w:pPr>
            <w:r>
              <w:rPr>
                <w:color w:val="000000"/>
              </w:rPr>
              <w:t xml:space="preserve">CEJA Opening Comments on PD at </w:t>
            </w:r>
            <w:r>
              <w:rPr>
                <w:b/>
                <w:bCs/>
                <w:color w:val="000000"/>
              </w:rPr>
              <w:t>7–</w:t>
            </w:r>
            <w:r w:rsidR="00332175">
              <w:rPr>
                <w:b/>
                <w:bCs/>
                <w:color w:val="000000"/>
              </w:rPr>
              <w:t>8</w:t>
            </w:r>
            <w:r w:rsidR="003D6BA8">
              <w:rPr>
                <w:b/>
                <w:bCs/>
                <w:color w:val="000000"/>
              </w:rPr>
              <w:t>.</w:t>
            </w:r>
          </w:p>
          <w:p w:rsidR="006C73E4" w:rsidP="00F20452" w:rsidRDefault="006C73E4" w14:paraId="09162877" w14:textId="77777777">
            <w:pPr>
              <w:widowControl w:val="0"/>
              <w:rPr>
                <w:b/>
                <w:bCs/>
                <w:color w:val="000000"/>
              </w:rPr>
            </w:pPr>
          </w:p>
          <w:p w:rsidR="006C73E4" w:rsidP="00F20452" w:rsidRDefault="006C73E4" w14:paraId="43387054" w14:textId="77777777">
            <w:pPr>
              <w:widowControl w:val="0"/>
              <w:rPr>
                <w:color w:val="000000"/>
              </w:rPr>
            </w:pPr>
            <w:r w:rsidRPr="006C73E4">
              <w:rPr>
                <w:color w:val="000000"/>
              </w:rPr>
              <w:t>D.24-12-074 at</w:t>
            </w:r>
            <w:r>
              <w:rPr>
                <w:b/>
                <w:bCs/>
                <w:color w:val="000000"/>
              </w:rPr>
              <w:t xml:space="preserve"> 88 </w:t>
            </w:r>
            <w:r>
              <w:rPr>
                <w:color w:val="000000"/>
              </w:rPr>
              <w:t>(</w:t>
            </w:r>
            <w:r w:rsidR="008A1805">
              <w:rPr>
                <w:color w:val="000000"/>
              </w:rPr>
              <w:t xml:space="preserve">“[W]e </w:t>
            </w:r>
            <w:proofErr w:type="gramStart"/>
            <w:r w:rsidR="008A1805">
              <w:rPr>
                <w:color w:val="000000"/>
              </w:rPr>
              <w:t>adopt</w:t>
            </w:r>
            <w:proofErr w:type="gramEnd"/>
            <w:r w:rsidR="008A1805">
              <w:rPr>
                <w:color w:val="000000"/>
              </w:rPr>
              <w:t xml:space="preserve"> the one-way balancing account as recommended by CEJA and TURN to ensure that if ratepayers ultimately pay more than estimated for line-extension allowances, they should be refunded.”).</w:t>
            </w:r>
          </w:p>
          <w:p w:rsidR="00524969" w:rsidP="00F20452" w:rsidRDefault="00524969" w14:paraId="39F2AC03" w14:textId="77777777">
            <w:pPr>
              <w:widowControl w:val="0"/>
              <w:rPr>
                <w:color w:val="000000"/>
              </w:rPr>
            </w:pPr>
          </w:p>
          <w:p w:rsidRPr="006C73E4" w:rsidR="00524969" w:rsidP="00F20452" w:rsidRDefault="00524969" w14:paraId="408217BF" w14:textId="356B71F4">
            <w:pPr>
              <w:widowControl w:val="0"/>
              <w:rPr>
                <w:color w:val="000000"/>
              </w:rPr>
            </w:pPr>
            <w:r>
              <w:rPr>
                <w:color w:val="000000"/>
              </w:rPr>
              <w:t>D.24-12-057 FOF #; COL #</w:t>
            </w:r>
            <w:r w:rsidR="00F9042B">
              <w:rPr>
                <w:color w:val="000000"/>
              </w:rPr>
              <w:t>15</w:t>
            </w:r>
            <w:r w:rsidR="00AD65E9">
              <w:rPr>
                <w:color w:val="000000"/>
              </w:rPr>
              <w:t xml:space="preserve">(c), </w:t>
            </w:r>
            <w:r>
              <w:rPr>
                <w:color w:val="000000"/>
              </w:rPr>
              <w:t>19(</w:t>
            </w:r>
            <w:r w:rsidR="005819CF">
              <w:rPr>
                <w:color w:val="000000"/>
              </w:rPr>
              <w:t>g)</w:t>
            </w:r>
            <w:r w:rsidR="006766FC">
              <w:rPr>
                <w:color w:val="000000"/>
              </w:rPr>
              <w:t>, OP #10(h).</w:t>
            </w:r>
          </w:p>
        </w:tc>
        <w:tc>
          <w:tcPr>
            <w:tcW w:w="2340" w:type="dxa"/>
          </w:tcPr>
          <w:p w:rsidR="003A6445" w:rsidP="00F20452" w:rsidRDefault="005977F1" w14:paraId="6AABEC3D" w14:textId="2D136493">
            <w:pPr>
              <w:widowControl w:val="0"/>
              <w:rPr>
                <w:color w:val="000000"/>
              </w:rPr>
            </w:pPr>
            <w:r>
              <w:rPr>
                <w:color w:val="000000"/>
              </w:rPr>
              <w:lastRenderedPageBreak/>
              <w:t>Verified</w:t>
            </w:r>
          </w:p>
          <w:p w:rsidR="005977F1" w:rsidP="00F20452" w:rsidRDefault="005977F1" w14:paraId="710AED2C" w14:textId="77777777">
            <w:pPr>
              <w:widowControl w:val="0"/>
              <w:rPr>
                <w:color w:val="000000"/>
              </w:rPr>
            </w:pPr>
          </w:p>
          <w:p w:rsidR="005977F1" w:rsidP="00F20452" w:rsidRDefault="005977F1" w14:paraId="7E667ABB" w14:textId="77777777">
            <w:pPr>
              <w:widowControl w:val="0"/>
              <w:rPr>
                <w:color w:val="000000"/>
              </w:rPr>
            </w:pPr>
          </w:p>
          <w:p w:rsidR="005977F1" w:rsidP="00F20452" w:rsidRDefault="005977F1" w14:paraId="7CB2A50B" w14:textId="77777777">
            <w:pPr>
              <w:widowControl w:val="0"/>
              <w:rPr>
                <w:color w:val="000000"/>
              </w:rPr>
            </w:pPr>
          </w:p>
          <w:p w:rsidR="005977F1" w:rsidP="00F20452" w:rsidRDefault="005977F1" w14:paraId="7FF795B0" w14:textId="77777777">
            <w:pPr>
              <w:widowControl w:val="0"/>
              <w:rPr>
                <w:color w:val="000000"/>
              </w:rPr>
            </w:pPr>
          </w:p>
          <w:p w:rsidR="005977F1" w:rsidP="00F20452" w:rsidRDefault="005977F1" w14:paraId="3B5EB259" w14:textId="77777777">
            <w:pPr>
              <w:widowControl w:val="0"/>
              <w:rPr>
                <w:color w:val="000000"/>
              </w:rPr>
            </w:pPr>
          </w:p>
          <w:p w:rsidR="005977F1" w:rsidP="00F20452" w:rsidRDefault="005977F1" w14:paraId="28BA5B58" w14:textId="77777777">
            <w:pPr>
              <w:widowControl w:val="0"/>
              <w:rPr>
                <w:color w:val="000000"/>
              </w:rPr>
            </w:pPr>
          </w:p>
          <w:p w:rsidR="005977F1" w:rsidP="00F20452" w:rsidRDefault="005977F1" w14:paraId="417B1CC8" w14:textId="77777777">
            <w:pPr>
              <w:widowControl w:val="0"/>
              <w:rPr>
                <w:color w:val="000000"/>
              </w:rPr>
            </w:pPr>
          </w:p>
          <w:p w:rsidR="005977F1" w:rsidP="00F20452" w:rsidRDefault="005977F1" w14:paraId="06E437AA" w14:textId="77777777">
            <w:pPr>
              <w:widowControl w:val="0"/>
              <w:rPr>
                <w:color w:val="000000"/>
              </w:rPr>
            </w:pPr>
          </w:p>
          <w:p w:rsidR="005977F1" w:rsidP="00F20452" w:rsidRDefault="005977F1" w14:paraId="12B128DC" w14:textId="77777777">
            <w:pPr>
              <w:widowControl w:val="0"/>
              <w:rPr>
                <w:color w:val="000000"/>
              </w:rPr>
            </w:pPr>
          </w:p>
          <w:p w:rsidR="005977F1" w:rsidP="00F20452" w:rsidRDefault="005977F1" w14:paraId="10DB2B8F" w14:textId="77777777">
            <w:pPr>
              <w:widowControl w:val="0"/>
              <w:rPr>
                <w:color w:val="000000"/>
              </w:rPr>
            </w:pPr>
          </w:p>
          <w:p w:rsidR="003E4C91" w:rsidP="00F20452" w:rsidRDefault="003E4C91" w14:paraId="281D1D2F" w14:textId="77777777">
            <w:pPr>
              <w:widowControl w:val="0"/>
              <w:rPr>
                <w:color w:val="000000"/>
              </w:rPr>
            </w:pPr>
          </w:p>
          <w:p w:rsidR="005977F1" w:rsidP="00F20452" w:rsidRDefault="005977F1" w14:paraId="0347958D" w14:textId="77777777">
            <w:pPr>
              <w:widowControl w:val="0"/>
              <w:rPr>
                <w:color w:val="000000"/>
              </w:rPr>
            </w:pPr>
          </w:p>
          <w:p w:rsidR="005977F1" w:rsidP="00F20452" w:rsidRDefault="005977F1" w14:paraId="101C485D" w14:textId="77777777">
            <w:pPr>
              <w:widowControl w:val="0"/>
              <w:rPr>
                <w:color w:val="000000"/>
              </w:rPr>
            </w:pPr>
          </w:p>
          <w:p w:rsidR="005977F1" w:rsidP="00F20452" w:rsidRDefault="005977F1" w14:paraId="298041ED" w14:textId="77777777">
            <w:pPr>
              <w:widowControl w:val="0"/>
              <w:rPr>
                <w:color w:val="000000"/>
              </w:rPr>
            </w:pPr>
          </w:p>
          <w:p w:rsidR="005977F1" w:rsidP="00F20452" w:rsidRDefault="005977F1" w14:paraId="695B533E" w14:textId="77777777">
            <w:pPr>
              <w:widowControl w:val="0"/>
              <w:rPr>
                <w:color w:val="000000"/>
              </w:rPr>
            </w:pPr>
          </w:p>
          <w:p w:rsidR="005977F1" w:rsidP="00F20452" w:rsidRDefault="005977F1" w14:paraId="523609E1" w14:textId="77777777">
            <w:pPr>
              <w:widowControl w:val="0"/>
              <w:rPr>
                <w:color w:val="000000"/>
              </w:rPr>
            </w:pPr>
          </w:p>
          <w:p w:rsidR="005977F1" w:rsidP="00F20452" w:rsidRDefault="005977F1" w14:paraId="106B91FD" w14:textId="77777777">
            <w:pPr>
              <w:widowControl w:val="0"/>
              <w:rPr>
                <w:color w:val="000000"/>
              </w:rPr>
            </w:pPr>
          </w:p>
          <w:p w:rsidR="005977F1" w:rsidP="00F20452" w:rsidRDefault="005977F1" w14:paraId="7CB9105C" w14:textId="77777777">
            <w:pPr>
              <w:widowControl w:val="0"/>
              <w:rPr>
                <w:color w:val="000000"/>
              </w:rPr>
            </w:pPr>
          </w:p>
          <w:p w:rsidR="005977F1" w:rsidP="00F20452" w:rsidRDefault="005977F1" w14:paraId="6960BD10" w14:textId="77777777">
            <w:pPr>
              <w:widowControl w:val="0"/>
              <w:rPr>
                <w:color w:val="000000"/>
              </w:rPr>
            </w:pPr>
          </w:p>
          <w:p w:rsidR="005977F1" w:rsidP="00F20452" w:rsidRDefault="005977F1" w14:paraId="61E85969" w14:textId="77777777">
            <w:pPr>
              <w:widowControl w:val="0"/>
              <w:rPr>
                <w:color w:val="000000"/>
              </w:rPr>
            </w:pPr>
          </w:p>
          <w:p w:rsidR="005977F1" w:rsidP="00F20452" w:rsidRDefault="005977F1" w14:paraId="06988BE6" w14:textId="77777777">
            <w:pPr>
              <w:widowControl w:val="0"/>
              <w:rPr>
                <w:color w:val="000000"/>
              </w:rPr>
            </w:pPr>
          </w:p>
          <w:p w:rsidR="005977F1" w:rsidP="00F20452" w:rsidRDefault="005977F1" w14:paraId="7CF9A672" w14:textId="77777777">
            <w:pPr>
              <w:widowControl w:val="0"/>
              <w:rPr>
                <w:color w:val="000000"/>
              </w:rPr>
            </w:pPr>
          </w:p>
          <w:p w:rsidR="005977F1" w:rsidP="00F20452" w:rsidRDefault="005977F1" w14:paraId="35121E1C" w14:textId="77777777">
            <w:pPr>
              <w:widowControl w:val="0"/>
              <w:rPr>
                <w:color w:val="000000"/>
              </w:rPr>
            </w:pPr>
          </w:p>
          <w:p w:rsidR="005977F1" w:rsidP="00F20452" w:rsidRDefault="005977F1" w14:paraId="759EF3B8" w14:textId="77777777">
            <w:pPr>
              <w:widowControl w:val="0"/>
              <w:rPr>
                <w:color w:val="000000"/>
              </w:rPr>
            </w:pPr>
          </w:p>
          <w:p w:rsidR="005977F1" w:rsidP="00F20452" w:rsidRDefault="005977F1" w14:paraId="72297468" w14:textId="77777777">
            <w:pPr>
              <w:widowControl w:val="0"/>
              <w:rPr>
                <w:color w:val="000000"/>
              </w:rPr>
            </w:pPr>
          </w:p>
          <w:p w:rsidR="005977F1" w:rsidP="00F20452" w:rsidRDefault="005977F1" w14:paraId="774DFF0E" w14:textId="77777777">
            <w:pPr>
              <w:widowControl w:val="0"/>
              <w:rPr>
                <w:color w:val="000000"/>
              </w:rPr>
            </w:pPr>
          </w:p>
          <w:p w:rsidR="005977F1" w:rsidP="00F20452" w:rsidRDefault="005977F1" w14:paraId="2FC754D6" w14:textId="77777777">
            <w:pPr>
              <w:widowControl w:val="0"/>
              <w:rPr>
                <w:color w:val="000000"/>
              </w:rPr>
            </w:pPr>
          </w:p>
          <w:p w:rsidR="005977F1" w:rsidP="00F20452" w:rsidRDefault="005977F1" w14:paraId="7ABF3C9F" w14:textId="77777777">
            <w:pPr>
              <w:widowControl w:val="0"/>
              <w:rPr>
                <w:color w:val="000000"/>
              </w:rPr>
            </w:pPr>
          </w:p>
          <w:p w:rsidR="005977F1" w:rsidP="00F20452" w:rsidRDefault="005977F1" w14:paraId="40DE0958" w14:textId="77777777">
            <w:pPr>
              <w:widowControl w:val="0"/>
              <w:rPr>
                <w:color w:val="000000"/>
              </w:rPr>
            </w:pPr>
          </w:p>
          <w:p w:rsidR="005977F1" w:rsidP="00F20452" w:rsidRDefault="005977F1" w14:paraId="634A48DC" w14:textId="77777777">
            <w:pPr>
              <w:widowControl w:val="0"/>
              <w:rPr>
                <w:color w:val="000000"/>
              </w:rPr>
            </w:pPr>
          </w:p>
          <w:p w:rsidR="005977F1" w:rsidP="00F20452" w:rsidRDefault="005977F1" w14:paraId="501833EE" w14:textId="77777777">
            <w:pPr>
              <w:widowControl w:val="0"/>
              <w:rPr>
                <w:color w:val="000000"/>
              </w:rPr>
            </w:pPr>
          </w:p>
          <w:p w:rsidR="005977F1" w:rsidP="00F20452" w:rsidRDefault="005977F1" w14:paraId="7BBE08BD" w14:textId="77777777">
            <w:pPr>
              <w:widowControl w:val="0"/>
              <w:rPr>
                <w:color w:val="000000"/>
              </w:rPr>
            </w:pPr>
          </w:p>
          <w:p w:rsidR="005977F1" w:rsidP="00F20452" w:rsidRDefault="005977F1" w14:paraId="05BB7602" w14:textId="77777777">
            <w:pPr>
              <w:widowControl w:val="0"/>
              <w:rPr>
                <w:color w:val="000000"/>
              </w:rPr>
            </w:pPr>
          </w:p>
          <w:p w:rsidR="005977F1" w:rsidP="00F20452" w:rsidRDefault="005977F1" w14:paraId="4B077A7D" w14:textId="77777777">
            <w:pPr>
              <w:widowControl w:val="0"/>
              <w:rPr>
                <w:color w:val="000000"/>
              </w:rPr>
            </w:pPr>
          </w:p>
          <w:p w:rsidR="005977F1" w:rsidP="00F20452" w:rsidRDefault="005977F1" w14:paraId="18D23D1B" w14:textId="77777777">
            <w:pPr>
              <w:widowControl w:val="0"/>
              <w:rPr>
                <w:color w:val="000000"/>
              </w:rPr>
            </w:pPr>
          </w:p>
          <w:p w:rsidR="005977F1" w:rsidP="00F20452" w:rsidRDefault="005977F1" w14:paraId="272E6154" w14:textId="77777777">
            <w:pPr>
              <w:widowControl w:val="0"/>
              <w:rPr>
                <w:color w:val="000000"/>
              </w:rPr>
            </w:pPr>
          </w:p>
          <w:p w:rsidR="005977F1" w:rsidP="00F20452" w:rsidRDefault="005977F1" w14:paraId="147ECD1A" w14:textId="77777777">
            <w:pPr>
              <w:widowControl w:val="0"/>
              <w:rPr>
                <w:color w:val="000000"/>
              </w:rPr>
            </w:pPr>
          </w:p>
          <w:p w:rsidR="005977F1" w:rsidP="00F20452" w:rsidRDefault="005977F1" w14:paraId="12473306" w14:textId="77777777">
            <w:pPr>
              <w:widowControl w:val="0"/>
              <w:rPr>
                <w:color w:val="000000"/>
              </w:rPr>
            </w:pPr>
          </w:p>
          <w:p w:rsidR="005977F1" w:rsidP="00F20452" w:rsidRDefault="005977F1" w14:paraId="6EE13618" w14:textId="77777777">
            <w:pPr>
              <w:widowControl w:val="0"/>
              <w:rPr>
                <w:color w:val="000000"/>
              </w:rPr>
            </w:pPr>
          </w:p>
          <w:p w:rsidR="005977F1" w:rsidP="00F20452" w:rsidRDefault="005977F1" w14:paraId="00347EA1" w14:textId="77777777">
            <w:pPr>
              <w:widowControl w:val="0"/>
              <w:rPr>
                <w:color w:val="000000"/>
              </w:rPr>
            </w:pPr>
          </w:p>
          <w:p w:rsidR="005977F1" w:rsidP="00F20452" w:rsidRDefault="005977F1" w14:paraId="5B130B0D" w14:textId="77777777">
            <w:pPr>
              <w:widowControl w:val="0"/>
              <w:rPr>
                <w:color w:val="000000"/>
              </w:rPr>
            </w:pPr>
          </w:p>
          <w:p w:rsidR="005977F1" w:rsidP="00F20452" w:rsidRDefault="005977F1" w14:paraId="674D6B73" w14:textId="77777777">
            <w:pPr>
              <w:widowControl w:val="0"/>
              <w:rPr>
                <w:color w:val="000000"/>
              </w:rPr>
            </w:pPr>
          </w:p>
          <w:p w:rsidR="005977F1" w:rsidP="00F20452" w:rsidRDefault="005977F1" w14:paraId="07090B47" w14:textId="77777777">
            <w:pPr>
              <w:widowControl w:val="0"/>
              <w:rPr>
                <w:color w:val="000000"/>
              </w:rPr>
            </w:pPr>
          </w:p>
          <w:p w:rsidR="005977F1" w:rsidP="00F20452" w:rsidRDefault="005977F1" w14:paraId="52FC17FF" w14:textId="77777777">
            <w:pPr>
              <w:widowControl w:val="0"/>
              <w:rPr>
                <w:color w:val="000000"/>
              </w:rPr>
            </w:pPr>
          </w:p>
          <w:p w:rsidR="005977F1" w:rsidP="00F20452" w:rsidRDefault="005977F1" w14:paraId="7D799586" w14:textId="77777777">
            <w:pPr>
              <w:widowControl w:val="0"/>
              <w:rPr>
                <w:color w:val="000000"/>
              </w:rPr>
            </w:pPr>
          </w:p>
          <w:p w:rsidR="005977F1" w:rsidP="00F20452" w:rsidRDefault="005977F1" w14:paraId="516593A3" w14:textId="77777777">
            <w:pPr>
              <w:widowControl w:val="0"/>
              <w:rPr>
                <w:color w:val="000000"/>
              </w:rPr>
            </w:pPr>
          </w:p>
          <w:p w:rsidR="005977F1" w:rsidP="00F20452" w:rsidRDefault="005977F1" w14:paraId="16E9188A" w14:textId="77777777">
            <w:pPr>
              <w:widowControl w:val="0"/>
              <w:rPr>
                <w:color w:val="000000"/>
              </w:rPr>
            </w:pPr>
          </w:p>
          <w:p w:rsidR="005977F1" w:rsidP="00F20452" w:rsidRDefault="005977F1" w14:paraId="69BC00EF" w14:textId="77777777">
            <w:pPr>
              <w:widowControl w:val="0"/>
              <w:rPr>
                <w:color w:val="000000"/>
              </w:rPr>
            </w:pPr>
          </w:p>
          <w:p w:rsidR="005977F1" w:rsidP="00F20452" w:rsidRDefault="005977F1" w14:paraId="0627A7DF" w14:textId="77777777">
            <w:pPr>
              <w:widowControl w:val="0"/>
              <w:rPr>
                <w:color w:val="000000"/>
              </w:rPr>
            </w:pPr>
          </w:p>
          <w:p w:rsidR="005977F1" w:rsidP="00F20452" w:rsidRDefault="005977F1" w14:paraId="09E3B984" w14:textId="77777777">
            <w:pPr>
              <w:widowControl w:val="0"/>
              <w:rPr>
                <w:color w:val="000000"/>
              </w:rPr>
            </w:pPr>
          </w:p>
          <w:p w:rsidR="005977F1" w:rsidP="00F20452" w:rsidRDefault="005977F1" w14:paraId="30205992" w14:textId="77777777">
            <w:pPr>
              <w:widowControl w:val="0"/>
              <w:rPr>
                <w:color w:val="000000"/>
              </w:rPr>
            </w:pPr>
          </w:p>
          <w:p w:rsidR="005977F1" w:rsidP="00F20452" w:rsidRDefault="005977F1" w14:paraId="2BDD0057" w14:textId="77777777">
            <w:pPr>
              <w:widowControl w:val="0"/>
              <w:rPr>
                <w:color w:val="000000"/>
              </w:rPr>
            </w:pPr>
          </w:p>
          <w:p w:rsidR="005977F1" w:rsidP="00F20452" w:rsidRDefault="005977F1" w14:paraId="60EB0A0E" w14:textId="77777777">
            <w:pPr>
              <w:widowControl w:val="0"/>
              <w:rPr>
                <w:color w:val="000000"/>
              </w:rPr>
            </w:pPr>
          </w:p>
          <w:p w:rsidR="005977F1" w:rsidP="00F20452" w:rsidRDefault="005977F1" w14:paraId="3F6837E3" w14:textId="77777777">
            <w:pPr>
              <w:widowControl w:val="0"/>
              <w:rPr>
                <w:color w:val="000000"/>
              </w:rPr>
            </w:pPr>
          </w:p>
          <w:p w:rsidR="005977F1" w:rsidP="00F20452" w:rsidRDefault="005977F1" w14:paraId="319B615B" w14:textId="77777777">
            <w:pPr>
              <w:widowControl w:val="0"/>
              <w:rPr>
                <w:color w:val="000000"/>
              </w:rPr>
            </w:pPr>
          </w:p>
          <w:p w:rsidR="005977F1" w:rsidP="00F20452" w:rsidRDefault="005977F1" w14:paraId="686B59E6" w14:textId="77777777">
            <w:pPr>
              <w:widowControl w:val="0"/>
              <w:rPr>
                <w:color w:val="000000"/>
              </w:rPr>
            </w:pPr>
          </w:p>
          <w:p w:rsidR="005977F1" w:rsidP="00F20452" w:rsidRDefault="005977F1" w14:paraId="2AED81B4" w14:textId="77777777">
            <w:pPr>
              <w:widowControl w:val="0"/>
              <w:rPr>
                <w:color w:val="000000"/>
              </w:rPr>
            </w:pPr>
          </w:p>
          <w:p w:rsidR="005977F1" w:rsidP="00F20452" w:rsidRDefault="005977F1" w14:paraId="2974C8B3" w14:textId="77777777">
            <w:pPr>
              <w:widowControl w:val="0"/>
              <w:rPr>
                <w:color w:val="000000"/>
              </w:rPr>
            </w:pPr>
          </w:p>
          <w:p w:rsidR="005977F1" w:rsidP="00F20452" w:rsidRDefault="005977F1" w14:paraId="55BB39E0" w14:textId="77777777">
            <w:pPr>
              <w:widowControl w:val="0"/>
              <w:rPr>
                <w:color w:val="000000"/>
              </w:rPr>
            </w:pPr>
          </w:p>
          <w:p w:rsidR="005977F1" w:rsidP="00F20452" w:rsidRDefault="005977F1" w14:paraId="700DF0D8" w14:textId="77777777">
            <w:pPr>
              <w:widowControl w:val="0"/>
              <w:rPr>
                <w:color w:val="000000"/>
              </w:rPr>
            </w:pPr>
          </w:p>
          <w:p w:rsidR="005977F1" w:rsidP="00F20452" w:rsidRDefault="005977F1" w14:paraId="0B2D3471" w14:textId="77777777">
            <w:pPr>
              <w:widowControl w:val="0"/>
              <w:rPr>
                <w:color w:val="000000"/>
              </w:rPr>
            </w:pPr>
          </w:p>
          <w:p w:rsidR="005977F1" w:rsidP="00F20452" w:rsidRDefault="005977F1" w14:paraId="4EB2C51E" w14:textId="77777777">
            <w:pPr>
              <w:widowControl w:val="0"/>
              <w:rPr>
                <w:color w:val="000000"/>
              </w:rPr>
            </w:pPr>
          </w:p>
          <w:p w:rsidR="005977F1" w:rsidP="00F20452" w:rsidRDefault="005977F1" w14:paraId="449BA619" w14:textId="77777777">
            <w:pPr>
              <w:widowControl w:val="0"/>
              <w:rPr>
                <w:color w:val="000000"/>
              </w:rPr>
            </w:pPr>
          </w:p>
          <w:p w:rsidR="005977F1" w:rsidP="00F20452" w:rsidRDefault="005977F1" w14:paraId="0A48495D" w14:textId="77777777">
            <w:pPr>
              <w:widowControl w:val="0"/>
              <w:rPr>
                <w:color w:val="000000"/>
              </w:rPr>
            </w:pPr>
          </w:p>
          <w:p w:rsidR="005977F1" w:rsidP="00F20452" w:rsidRDefault="005977F1" w14:paraId="518DADA3" w14:textId="77777777">
            <w:pPr>
              <w:widowControl w:val="0"/>
              <w:rPr>
                <w:color w:val="000000"/>
              </w:rPr>
            </w:pPr>
          </w:p>
          <w:p w:rsidR="005977F1" w:rsidP="00F20452" w:rsidRDefault="005977F1" w14:paraId="366C8FFD" w14:textId="77777777">
            <w:pPr>
              <w:widowControl w:val="0"/>
              <w:rPr>
                <w:color w:val="000000"/>
              </w:rPr>
            </w:pPr>
          </w:p>
          <w:p w:rsidR="005977F1" w:rsidP="00F20452" w:rsidRDefault="005977F1" w14:paraId="15EEA5D9" w14:textId="6B7752DB">
            <w:pPr>
              <w:widowControl w:val="0"/>
              <w:rPr>
                <w:color w:val="000000"/>
              </w:rPr>
            </w:pPr>
            <w:r>
              <w:rPr>
                <w:color w:val="000000"/>
              </w:rPr>
              <w:t>Verified</w:t>
            </w:r>
          </w:p>
          <w:p w:rsidR="005977F1" w:rsidP="00F20452" w:rsidRDefault="005977F1" w14:paraId="6E5BF62B" w14:textId="77777777">
            <w:pPr>
              <w:widowControl w:val="0"/>
              <w:rPr>
                <w:color w:val="000000"/>
              </w:rPr>
            </w:pPr>
          </w:p>
          <w:p w:rsidR="005977F1" w:rsidP="00F20452" w:rsidRDefault="005977F1" w14:paraId="65ACE7D0" w14:textId="77777777">
            <w:pPr>
              <w:widowControl w:val="0"/>
              <w:rPr>
                <w:color w:val="000000"/>
              </w:rPr>
            </w:pPr>
          </w:p>
          <w:p w:rsidR="005977F1" w:rsidP="00F20452" w:rsidRDefault="005977F1" w14:paraId="5A3AED86" w14:textId="77777777">
            <w:pPr>
              <w:widowControl w:val="0"/>
              <w:rPr>
                <w:color w:val="000000"/>
              </w:rPr>
            </w:pPr>
          </w:p>
          <w:p w:rsidR="005977F1" w:rsidP="00F20452" w:rsidRDefault="005977F1" w14:paraId="083A8D60" w14:textId="77777777">
            <w:pPr>
              <w:widowControl w:val="0"/>
              <w:rPr>
                <w:color w:val="000000"/>
              </w:rPr>
            </w:pPr>
          </w:p>
          <w:p w:rsidR="005977F1" w:rsidP="00F20452" w:rsidRDefault="005977F1" w14:paraId="5E8307A1" w14:textId="77777777">
            <w:pPr>
              <w:widowControl w:val="0"/>
              <w:rPr>
                <w:color w:val="000000"/>
              </w:rPr>
            </w:pPr>
          </w:p>
          <w:p w:rsidR="005977F1" w:rsidP="00F20452" w:rsidRDefault="005977F1" w14:paraId="223370B6" w14:textId="77777777">
            <w:pPr>
              <w:widowControl w:val="0"/>
              <w:rPr>
                <w:color w:val="000000"/>
              </w:rPr>
            </w:pPr>
          </w:p>
          <w:p w:rsidR="005977F1" w:rsidP="00F20452" w:rsidRDefault="005977F1" w14:paraId="4DCB85B5" w14:textId="77777777">
            <w:pPr>
              <w:widowControl w:val="0"/>
              <w:rPr>
                <w:color w:val="000000"/>
              </w:rPr>
            </w:pPr>
          </w:p>
          <w:p w:rsidR="005977F1" w:rsidP="00F20452" w:rsidRDefault="005977F1" w14:paraId="7808E17C" w14:textId="77777777">
            <w:pPr>
              <w:widowControl w:val="0"/>
              <w:rPr>
                <w:color w:val="000000"/>
              </w:rPr>
            </w:pPr>
          </w:p>
          <w:p w:rsidR="005977F1" w:rsidP="00F20452" w:rsidRDefault="005977F1" w14:paraId="4EB27661" w14:textId="77777777">
            <w:pPr>
              <w:widowControl w:val="0"/>
              <w:rPr>
                <w:color w:val="000000"/>
              </w:rPr>
            </w:pPr>
          </w:p>
          <w:p w:rsidR="005977F1" w:rsidP="00F20452" w:rsidRDefault="005977F1" w14:paraId="18172347" w14:textId="77777777">
            <w:pPr>
              <w:widowControl w:val="0"/>
              <w:rPr>
                <w:color w:val="000000"/>
              </w:rPr>
            </w:pPr>
          </w:p>
          <w:p w:rsidR="005977F1" w:rsidP="00F20452" w:rsidRDefault="005977F1" w14:paraId="09966F8A" w14:textId="77777777">
            <w:pPr>
              <w:widowControl w:val="0"/>
              <w:rPr>
                <w:color w:val="000000"/>
              </w:rPr>
            </w:pPr>
          </w:p>
          <w:p w:rsidR="005977F1" w:rsidP="00F20452" w:rsidRDefault="005977F1" w14:paraId="5175C4F5" w14:textId="77777777">
            <w:pPr>
              <w:widowControl w:val="0"/>
              <w:rPr>
                <w:color w:val="000000"/>
              </w:rPr>
            </w:pPr>
          </w:p>
          <w:p w:rsidR="005977F1" w:rsidP="00F20452" w:rsidRDefault="005977F1" w14:paraId="7B771B9A" w14:textId="77777777">
            <w:pPr>
              <w:widowControl w:val="0"/>
              <w:rPr>
                <w:color w:val="000000"/>
              </w:rPr>
            </w:pPr>
          </w:p>
          <w:p w:rsidR="005977F1" w:rsidP="00F20452" w:rsidRDefault="005977F1" w14:paraId="56038146" w14:textId="77777777">
            <w:pPr>
              <w:widowControl w:val="0"/>
              <w:rPr>
                <w:color w:val="000000"/>
              </w:rPr>
            </w:pPr>
          </w:p>
          <w:p w:rsidR="005977F1" w:rsidP="00F20452" w:rsidRDefault="005977F1" w14:paraId="4BD17AB0" w14:textId="77777777">
            <w:pPr>
              <w:widowControl w:val="0"/>
              <w:rPr>
                <w:color w:val="000000"/>
              </w:rPr>
            </w:pPr>
          </w:p>
          <w:p w:rsidR="005977F1" w:rsidP="00F20452" w:rsidRDefault="005977F1" w14:paraId="01CF676C" w14:textId="77777777">
            <w:pPr>
              <w:widowControl w:val="0"/>
              <w:rPr>
                <w:color w:val="000000"/>
              </w:rPr>
            </w:pPr>
          </w:p>
          <w:p w:rsidR="005977F1" w:rsidP="00F20452" w:rsidRDefault="005977F1" w14:paraId="22B329AE" w14:textId="77777777">
            <w:pPr>
              <w:widowControl w:val="0"/>
              <w:rPr>
                <w:color w:val="000000"/>
              </w:rPr>
            </w:pPr>
          </w:p>
          <w:p w:rsidR="005977F1" w:rsidP="00F20452" w:rsidRDefault="005977F1" w14:paraId="587947A1" w14:textId="77777777">
            <w:pPr>
              <w:widowControl w:val="0"/>
              <w:rPr>
                <w:color w:val="000000"/>
              </w:rPr>
            </w:pPr>
          </w:p>
          <w:p w:rsidR="005977F1" w:rsidP="00F20452" w:rsidRDefault="005977F1" w14:paraId="6F19CFBE" w14:textId="77777777">
            <w:pPr>
              <w:widowControl w:val="0"/>
              <w:rPr>
                <w:color w:val="000000"/>
              </w:rPr>
            </w:pPr>
          </w:p>
          <w:p w:rsidR="005977F1" w:rsidP="00F20452" w:rsidRDefault="005977F1" w14:paraId="5C0A9531" w14:textId="77777777">
            <w:pPr>
              <w:widowControl w:val="0"/>
              <w:rPr>
                <w:color w:val="000000"/>
              </w:rPr>
            </w:pPr>
          </w:p>
          <w:p w:rsidR="005977F1" w:rsidP="00F20452" w:rsidRDefault="005977F1" w14:paraId="31C33BB9" w14:textId="77777777">
            <w:pPr>
              <w:widowControl w:val="0"/>
              <w:rPr>
                <w:color w:val="000000"/>
              </w:rPr>
            </w:pPr>
          </w:p>
          <w:p w:rsidR="005977F1" w:rsidP="00F20452" w:rsidRDefault="005977F1" w14:paraId="3720476C" w14:textId="77777777">
            <w:pPr>
              <w:widowControl w:val="0"/>
              <w:rPr>
                <w:color w:val="000000"/>
              </w:rPr>
            </w:pPr>
          </w:p>
          <w:p w:rsidR="005977F1" w:rsidP="00F20452" w:rsidRDefault="005977F1" w14:paraId="58645DB4" w14:textId="77777777">
            <w:pPr>
              <w:widowControl w:val="0"/>
              <w:rPr>
                <w:color w:val="000000"/>
              </w:rPr>
            </w:pPr>
          </w:p>
          <w:p w:rsidR="005977F1" w:rsidP="00F20452" w:rsidRDefault="005977F1" w14:paraId="478B701E" w14:textId="77777777">
            <w:pPr>
              <w:widowControl w:val="0"/>
              <w:rPr>
                <w:color w:val="000000"/>
              </w:rPr>
            </w:pPr>
          </w:p>
          <w:p w:rsidR="005977F1" w:rsidP="00F20452" w:rsidRDefault="005977F1" w14:paraId="3337FABF" w14:textId="77777777">
            <w:pPr>
              <w:widowControl w:val="0"/>
              <w:rPr>
                <w:color w:val="000000"/>
              </w:rPr>
            </w:pPr>
          </w:p>
          <w:p w:rsidR="005977F1" w:rsidP="00F20452" w:rsidRDefault="005977F1" w14:paraId="2E0FAADF" w14:textId="77777777">
            <w:pPr>
              <w:widowControl w:val="0"/>
              <w:rPr>
                <w:color w:val="000000"/>
              </w:rPr>
            </w:pPr>
          </w:p>
          <w:p w:rsidR="005977F1" w:rsidP="00F20452" w:rsidRDefault="005977F1" w14:paraId="64FD6340" w14:textId="77777777">
            <w:pPr>
              <w:widowControl w:val="0"/>
              <w:rPr>
                <w:color w:val="000000"/>
              </w:rPr>
            </w:pPr>
          </w:p>
          <w:p w:rsidR="005977F1" w:rsidP="00F20452" w:rsidRDefault="005977F1" w14:paraId="05C41575" w14:textId="77777777">
            <w:pPr>
              <w:widowControl w:val="0"/>
              <w:rPr>
                <w:color w:val="000000"/>
              </w:rPr>
            </w:pPr>
          </w:p>
          <w:p w:rsidR="005977F1" w:rsidP="00F20452" w:rsidRDefault="005977F1" w14:paraId="656B719D" w14:textId="77777777">
            <w:pPr>
              <w:widowControl w:val="0"/>
              <w:rPr>
                <w:color w:val="000000"/>
              </w:rPr>
            </w:pPr>
          </w:p>
          <w:p w:rsidR="005977F1" w:rsidP="00F20452" w:rsidRDefault="005977F1" w14:paraId="259280D1" w14:textId="77777777">
            <w:pPr>
              <w:widowControl w:val="0"/>
              <w:rPr>
                <w:color w:val="000000"/>
              </w:rPr>
            </w:pPr>
          </w:p>
          <w:p w:rsidR="005977F1" w:rsidP="00F20452" w:rsidRDefault="005977F1" w14:paraId="2FE7DDD8" w14:textId="77777777">
            <w:pPr>
              <w:widowControl w:val="0"/>
              <w:rPr>
                <w:color w:val="000000"/>
              </w:rPr>
            </w:pPr>
          </w:p>
          <w:p w:rsidR="005977F1" w:rsidP="00F20452" w:rsidRDefault="005977F1" w14:paraId="5CAFEEEA" w14:textId="77777777">
            <w:pPr>
              <w:widowControl w:val="0"/>
              <w:rPr>
                <w:color w:val="000000"/>
              </w:rPr>
            </w:pPr>
          </w:p>
          <w:p w:rsidR="005977F1" w:rsidP="00F20452" w:rsidRDefault="005977F1" w14:paraId="55961A92" w14:textId="77777777">
            <w:pPr>
              <w:widowControl w:val="0"/>
              <w:rPr>
                <w:color w:val="000000"/>
              </w:rPr>
            </w:pPr>
          </w:p>
          <w:p w:rsidR="005977F1" w:rsidP="00F20452" w:rsidRDefault="005977F1" w14:paraId="073853A4" w14:textId="77777777">
            <w:pPr>
              <w:widowControl w:val="0"/>
              <w:rPr>
                <w:color w:val="000000"/>
              </w:rPr>
            </w:pPr>
          </w:p>
          <w:p w:rsidR="005977F1" w:rsidP="00F20452" w:rsidRDefault="005977F1" w14:paraId="2C846DB1" w14:textId="77777777">
            <w:pPr>
              <w:widowControl w:val="0"/>
              <w:rPr>
                <w:color w:val="000000"/>
              </w:rPr>
            </w:pPr>
          </w:p>
          <w:p w:rsidR="005977F1" w:rsidP="00F20452" w:rsidRDefault="005977F1" w14:paraId="5A85FD98" w14:textId="77777777">
            <w:pPr>
              <w:widowControl w:val="0"/>
              <w:rPr>
                <w:color w:val="000000"/>
              </w:rPr>
            </w:pPr>
          </w:p>
          <w:p w:rsidR="005977F1" w:rsidP="00F20452" w:rsidRDefault="005977F1" w14:paraId="078EFD53" w14:textId="77777777">
            <w:pPr>
              <w:widowControl w:val="0"/>
              <w:rPr>
                <w:color w:val="000000"/>
              </w:rPr>
            </w:pPr>
          </w:p>
          <w:p w:rsidR="005977F1" w:rsidP="00F20452" w:rsidRDefault="005977F1" w14:paraId="7340FA3E" w14:textId="77777777">
            <w:pPr>
              <w:widowControl w:val="0"/>
              <w:rPr>
                <w:color w:val="000000"/>
              </w:rPr>
            </w:pPr>
          </w:p>
          <w:p w:rsidR="005977F1" w:rsidP="00F20452" w:rsidRDefault="005977F1" w14:paraId="3AA3820C" w14:textId="77777777">
            <w:pPr>
              <w:widowControl w:val="0"/>
              <w:rPr>
                <w:color w:val="000000"/>
              </w:rPr>
            </w:pPr>
          </w:p>
          <w:p w:rsidR="005977F1" w:rsidP="00F20452" w:rsidRDefault="005977F1" w14:paraId="598B8B89" w14:textId="77777777">
            <w:pPr>
              <w:widowControl w:val="0"/>
              <w:rPr>
                <w:color w:val="000000"/>
              </w:rPr>
            </w:pPr>
          </w:p>
          <w:p w:rsidR="005977F1" w:rsidP="00F20452" w:rsidRDefault="005977F1" w14:paraId="77F2C323" w14:textId="77777777">
            <w:pPr>
              <w:widowControl w:val="0"/>
              <w:rPr>
                <w:color w:val="000000"/>
              </w:rPr>
            </w:pPr>
          </w:p>
          <w:p w:rsidR="005977F1" w:rsidP="00F20452" w:rsidRDefault="005977F1" w14:paraId="0951D8CF" w14:textId="77777777">
            <w:pPr>
              <w:widowControl w:val="0"/>
              <w:rPr>
                <w:color w:val="000000"/>
              </w:rPr>
            </w:pPr>
          </w:p>
          <w:p w:rsidR="005977F1" w:rsidP="00F20452" w:rsidRDefault="005977F1" w14:paraId="5FE4AE0F" w14:textId="77777777">
            <w:pPr>
              <w:widowControl w:val="0"/>
              <w:rPr>
                <w:color w:val="000000"/>
              </w:rPr>
            </w:pPr>
          </w:p>
          <w:p w:rsidR="005977F1" w:rsidP="00F20452" w:rsidRDefault="005977F1" w14:paraId="1E71F9E0" w14:textId="77777777">
            <w:pPr>
              <w:widowControl w:val="0"/>
              <w:rPr>
                <w:color w:val="000000"/>
              </w:rPr>
            </w:pPr>
          </w:p>
          <w:p w:rsidR="005977F1" w:rsidP="00F20452" w:rsidRDefault="005977F1" w14:paraId="2FCCAAAF" w14:textId="77777777">
            <w:pPr>
              <w:widowControl w:val="0"/>
              <w:rPr>
                <w:color w:val="000000"/>
              </w:rPr>
            </w:pPr>
          </w:p>
          <w:p w:rsidR="005977F1" w:rsidP="00F20452" w:rsidRDefault="005977F1" w14:paraId="391B1A4C" w14:textId="77777777">
            <w:pPr>
              <w:widowControl w:val="0"/>
              <w:rPr>
                <w:color w:val="000000"/>
              </w:rPr>
            </w:pPr>
          </w:p>
          <w:p w:rsidR="005977F1" w:rsidP="00F20452" w:rsidRDefault="005977F1" w14:paraId="49684C7A" w14:textId="77777777">
            <w:pPr>
              <w:widowControl w:val="0"/>
              <w:rPr>
                <w:color w:val="000000"/>
              </w:rPr>
            </w:pPr>
          </w:p>
          <w:p w:rsidR="005977F1" w:rsidP="00F20452" w:rsidRDefault="005977F1" w14:paraId="6B4E5DFD" w14:textId="77777777">
            <w:pPr>
              <w:widowControl w:val="0"/>
              <w:rPr>
                <w:color w:val="000000"/>
              </w:rPr>
            </w:pPr>
          </w:p>
          <w:p w:rsidR="005977F1" w:rsidP="00F20452" w:rsidRDefault="005977F1" w14:paraId="04B68853" w14:textId="77777777">
            <w:pPr>
              <w:widowControl w:val="0"/>
              <w:rPr>
                <w:color w:val="000000"/>
              </w:rPr>
            </w:pPr>
          </w:p>
          <w:p w:rsidR="005977F1" w:rsidP="00F20452" w:rsidRDefault="005977F1" w14:paraId="1C3A10C6" w14:textId="77777777">
            <w:pPr>
              <w:widowControl w:val="0"/>
              <w:rPr>
                <w:color w:val="000000"/>
              </w:rPr>
            </w:pPr>
          </w:p>
          <w:p w:rsidR="005977F1" w:rsidP="00F20452" w:rsidRDefault="005977F1" w14:paraId="3ED5AE5A" w14:textId="77777777">
            <w:pPr>
              <w:widowControl w:val="0"/>
              <w:rPr>
                <w:color w:val="000000"/>
              </w:rPr>
            </w:pPr>
          </w:p>
          <w:p w:rsidR="005977F1" w:rsidP="00F20452" w:rsidRDefault="005977F1" w14:paraId="47C31DA5" w14:textId="77777777">
            <w:pPr>
              <w:widowControl w:val="0"/>
              <w:rPr>
                <w:color w:val="000000"/>
              </w:rPr>
            </w:pPr>
          </w:p>
          <w:p w:rsidR="005977F1" w:rsidP="00F20452" w:rsidRDefault="005977F1" w14:paraId="1485A797" w14:textId="77777777">
            <w:pPr>
              <w:widowControl w:val="0"/>
              <w:rPr>
                <w:color w:val="000000"/>
              </w:rPr>
            </w:pPr>
          </w:p>
          <w:p w:rsidR="005977F1" w:rsidP="00F20452" w:rsidRDefault="005977F1" w14:paraId="1626C2A0" w14:textId="77777777">
            <w:pPr>
              <w:widowControl w:val="0"/>
              <w:rPr>
                <w:color w:val="000000"/>
              </w:rPr>
            </w:pPr>
          </w:p>
          <w:p w:rsidR="005977F1" w:rsidP="00F20452" w:rsidRDefault="005977F1" w14:paraId="29C4457F" w14:textId="77777777">
            <w:pPr>
              <w:widowControl w:val="0"/>
              <w:rPr>
                <w:color w:val="000000"/>
              </w:rPr>
            </w:pPr>
          </w:p>
          <w:p w:rsidR="005977F1" w:rsidP="00F20452" w:rsidRDefault="005977F1" w14:paraId="5CC8430B" w14:textId="77777777">
            <w:pPr>
              <w:widowControl w:val="0"/>
              <w:rPr>
                <w:color w:val="000000"/>
              </w:rPr>
            </w:pPr>
          </w:p>
          <w:p w:rsidR="005977F1" w:rsidP="00F20452" w:rsidRDefault="005977F1" w14:paraId="4A3D3087" w14:textId="77777777">
            <w:pPr>
              <w:widowControl w:val="0"/>
              <w:rPr>
                <w:color w:val="000000"/>
              </w:rPr>
            </w:pPr>
          </w:p>
          <w:p w:rsidR="005977F1" w:rsidP="00F20452" w:rsidRDefault="005977F1" w14:paraId="27D90A6D" w14:textId="6ED2F435">
            <w:pPr>
              <w:widowControl w:val="0"/>
              <w:rPr>
                <w:color w:val="000000"/>
              </w:rPr>
            </w:pPr>
            <w:r>
              <w:rPr>
                <w:color w:val="000000"/>
              </w:rPr>
              <w:t>Verified</w:t>
            </w:r>
          </w:p>
          <w:p w:rsidR="005977F1" w:rsidP="00F20452" w:rsidRDefault="005977F1" w14:paraId="56AAF046" w14:textId="77777777">
            <w:pPr>
              <w:widowControl w:val="0"/>
              <w:rPr>
                <w:color w:val="000000"/>
              </w:rPr>
            </w:pPr>
          </w:p>
          <w:p w:rsidR="005977F1" w:rsidP="00F20452" w:rsidRDefault="005977F1" w14:paraId="3A1B85A4" w14:textId="77777777">
            <w:pPr>
              <w:widowControl w:val="0"/>
              <w:rPr>
                <w:color w:val="000000"/>
              </w:rPr>
            </w:pPr>
          </w:p>
          <w:p w:rsidR="005977F1" w:rsidP="00F20452" w:rsidRDefault="005977F1" w14:paraId="334DCDEC" w14:textId="77777777">
            <w:pPr>
              <w:widowControl w:val="0"/>
              <w:rPr>
                <w:color w:val="000000"/>
              </w:rPr>
            </w:pPr>
          </w:p>
          <w:p w:rsidR="005977F1" w:rsidP="00F20452" w:rsidRDefault="005977F1" w14:paraId="4C7CA8E3" w14:textId="77777777">
            <w:pPr>
              <w:widowControl w:val="0"/>
              <w:rPr>
                <w:color w:val="000000"/>
              </w:rPr>
            </w:pPr>
          </w:p>
          <w:p w:rsidR="005977F1" w:rsidP="00F20452" w:rsidRDefault="005977F1" w14:paraId="605C7497" w14:textId="77777777">
            <w:pPr>
              <w:widowControl w:val="0"/>
              <w:rPr>
                <w:color w:val="000000"/>
              </w:rPr>
            </w:pPr>
          </w:p>
          <w:p w:rsidR="005977F1" w:rsidP="00F20452" w:rsidRDefault="005977F1" w14:paraId="329E161C" w14:textId="77777777">
            <w:pPr>
              <w:widowControl w:val="0"/>
              <w:rPr>
                <w:color w:val="000000"/>
              </w:rPr>
            </w:pPr>
          </w:p>
          <w:p w:rsidR="005977F1" w:rsidP="00F20452" w:rsidRDefault="005977F1" w14:paraId="5760DB61" w14:textId="77777777">
            <w:pPr>
              <w:widowControl w:val="0"/>
              <w:rPr>
                <w:color w:val="000000"/>
              </w:rPr>
            </w:pPr>
          </w:p>
          <w:p w:rsidR="005977F1" w:rsidP="00F20452" w:rsidRDefault="005977F1" w14:paraId="0989173F" w14:textId="77777777">
            <w:pPr>
              <w:widowControl w:val="0"/>
              <w:rPr>
                <w:color w:val="000000"/>
              </w:rPr>
            </w:pPr>
          </w:p>
          <w:p w:rsidR="005977F1" w:rsidP="00F20452" w:rsidRDefault="005977F1" w14:paraId="19100DF5" w14:textId="77777777">
            <w:pPr>
              <w:widowControl w:val="0"/>
              <w:rPr>
                <w:color w:val="000000"/>
              </w:rPr>
            </w:pPr>
          </w:p>
          <w:p w:rsidR="005977F1" w:rsidP="00F20452" w:rsidRDefault="005977F1" w14:paraId="0DB6E3B4" w14:textId="77777777">
            <w:pPr>
              <w:widowControl w:val="0"/>
              <w:rPr>
                <w:color w:val="000000"/>
              </w:rPr>
            </w:pPr>
          </w:p>
          <w:p w:rsidR="005977F1" w:rsidP="00F20452" w:rsidRDefault="005977F1" w14:paraId="015AA3D4" w14:textId="77777777">
            <w:pPr>
              <w:widowControl w:val="0"/>
              <w:rPr>
                <w:color w:val="000000"/>
              </w:rPr>
            </w:pPr>
          </w:p>
          <w:p w:rsidR="005977F1" w:rsidP="00F20452" w:rsidRDefault="005977F1" w14:paraId="29C0DBA8" w14:textId="77777777">
            <w:pPr>
              <w:widowControl w:val="0"/>
              <w:rPr>
                <w:color w:val="000000"/>
              </w:rPr>
            </w:pPr>
          </w:p>
          <w:p w:rsidR="005977F1" w:rsidP="00F20452" w:rsidRDefault="005977F1" w14:paraId="2B71F3F5" w14:textId="77777777">
            <w:pPr>
              <w:widowControl w:val="0"/>
              <w:rPr>
                <w:color w:val="000000"/>
              </w:rPr>
            </w:pPr>
          </w:p>
          <w:p w:rsidR="005977F1" w:rsidP="00F20452" w:rsidRDefault="005977F1" w14:paraId="5FAFBF2F" w14:textId="77777777">
            <w:pPr>
              <w:widowControl w:val="0"/>
              <w:rPr>
                <w:color w:val="000000"/>
              </w:rPr>
            </w:pPr>
          </w:p>
          <w:p w:rsidR="005977F1" w:rsidP="00F20452" w:rsidRDefault="005977F1" w14:paraId="4AEDA364" w14:textId="77777777">
            <w:pPr>
              <w:widowControl w:val="0"/>
              <w:rPr>
                <w:color w:val="000000"/>
              </w:rPr>
            </w:pPr>
          </w:p>
          <w:p w:rsidR="005977F1" w:rsidP="00F20452" w:rsidRDefault="005977F1" w14:paraId="7816C558" w14:textId="77777777">
            <w:pPr>
              <w:widowControl w:val="0"/>
              <w:rPr>
                <w:color w:val="000000"/>
              </w:rPr>
            </w:pPr>
          </w:p>
          <w:p w:rsidR="005977F1" w:rsidP="00F20452" w:rsidRDefault="005977F1" w14:paraId="68342752" w14:textId="77777777">
            <w:pPr>
              <w:widowControl w:val="0"/>
              <w:rPr>
                <w:color w:val="000000"/>
              </w:rPr>
            </w:pPr>
          </w:p>
          <w:p w:rsidR="005977F1" w:rsidP="00F20452" w:rsidRDefault="005977F1" w14:paraId="1A97D841" w14:textId="77777777">
            <w:pPr>
              <w:widowControl w:val="0"/>
              <w:rPr>
                <w:color w:val="000000"/>
              </w:rPr>
            </w:pPr>
          </w:p>
          <w:p w:rsidR="005977F1" w:rsidP="00F20452" w:rsidRDefault="005977F1" w14:paraId="6F2315AF" w14:textId="77777777">
            <w:pPr>
              <w:widowControl w:val="0"/>
              <w:rPr>
                <w:color w:val="000000"/>
              </w:rPr>
            </w:pPr>
          </w:p>
          <w:p w:rsidR="005977F1" w:rsidP="00F20452" w:rsidRDefault="005977F1" w14:paraId="1B2421B3" w14:textId="77777777">
            <w:pPr>
              <w:widowControl w:val="0"/>
              <w:rPr>
                <w:color w:val="000000"/>
              </w:rPr>
            </w:pPr>
          </w:p>
          <w:p w:rsidR="005977F1" w:rsidP="00F20452" w:rsidRDefault="005977F1" w14:paraId="744838EF" w14:textId="77777777">
            <w:pPr>
              <w:widowControl w:val="0"/>
              <w:rPr>
                <w:color w:val="000000"/>
              </w:rPr>
            </w:pPr>
          </w:p>
          <w:p w:rsidR="005977F1" w:rsidP="00F20452" w:rsidRDefault="005977F1" w14:paraId="1E7D3E81" w14:textId="77777777">
            <w:pPr>
              <w:widowControl w:val="0"/>
              <w:rPr>
                <w:color w:val="000000"/>
              </w:rPr>
            </w:pPr>
          </w:p>
          <w:p w:rsidR="005977F1" w:rsidP="00F20452" w:rsidRDefault="005977F1" w14:paraId="63CB65F4" w14:textId="77777777">
            <w:pPr>
              <w:widowControl w:val="0"/>
              <w:rPr>
                <w:color w:val="000000"/>
              </w:rPr>
            </w:pPr>
          </w:p>
          <w:p w:rsidR="005977F1" w:rsidP="00F20452" w:rsidRDefault="005977F1" w14:paraId="3114EF3A" w14:textId="77777777">
            <w:pPr>
              <w:widowControl w:val="0"/>
              <w:rPr>
                <w:color w:val="000000"/>
              </w:rPr>
            </w:pPr>
          </w:p>
          <w:p w:rsidR="005977F1" w:rsidP="00F20452" w:rsidRDefault="005977F1" w14:paraId="72B22D34" w14:textId="77777777">
            <w:pPr>
              <w:widowControl w:val="0"/>
              <w:rPr>
                <w:color w:val="000000"/>
              </w:rPr>
            </w:pPr>
          </w:p>
          <w:p w:rsidR="005977F1" w:rsidP="00F20452" w:rsidRDefault="005977F1" w14:paraId="313AFCC9" w14:textId="77777777">
            <w:pPr>
              <w:widowControl w:val="0"/>
              <w:rPr>
                <w:color w:val="000000"/>
              </w:rPr>
            </w:pPr>
          </w:p>
          <w:p w:rsidR="005977F1" w:rsidP="00F20452" w:rsidRDefault="005977F1" w14:paraId="0D8C106C" w14:textId="77777777">
            <w:pPr>
              <w:widowControl w:val="0"/>
              <w:rPr>
                <w:color w:val="000000"/>
              </w:rPr>
            </w:pPr>
          </w:p>
          <w:p w:rsidR="005977F1" w:rsidP="00F20452" w:rsidRDefault="005977F1" w14:paraId="3A289436" w14:textId="77777777">
            <w:pPr>
              <w:widowControl w:val="0"/>
              <w:rPr>
                <w:color w:val="000000"/>
              </w:rPr>
            </w:pPr>
          </w:p>
          <w:p w:rsidR="005977F1" w:rsidP="00F20452" w:rsidRDefault="005977F1" w14:paraId="16F3CE73" w14:textId="77777777">
            <w:pPr>
              <w:widowControl w:val="0"/>
              <w:rPr>
                <w:color w:val="000000"/>
              </w:rPr>
            </w:pPr>
          </w:p>
          <w:p w:rsidR="005977F1" w:rsidP="00F20452" w:rsidRDefault="005977F1" w14:paraId="1CEA80AD" w14:textId="77777777">
            <w:pPr>
              <w:widowControl w:val="0"/>
              <w:rPr>
                <w:color w:val="000000"/>
              </w:rPr>
            </w:pPr>
          </w:p>
          <w:p w:rsidR="005977F1" w:rsidP="00F20452" w:rsidRDefault="005977F1" w14:paraId="0A48ED44" w14:textId="77777777">
            <w:pPr>
              <w:widowControl w:val="0"/>
              <w:rPr>
                <w:color w:val="000000"/>
              </w:rPr>
            </w:pPr>
          </w:p>
          <w:p w:rsidR="005977F1" w:rsidP="00F20452" w:rsidRDefault="005977F1" w14:paraId="14F36556" w14:textId="77777777">
            <w:pPr>
              <w:widowControl w:val="0"/>
              <w:rPr>
                <w:color w:val="000000"/>
              </w:rPr>
            </w:pPr>
          </w:p>
          <w:p w:rsidR="005977F1" w:rsidP="00F20452" w:rsidRDefault="005977F1" w14:paraId="3EFBB42C" w14:textId="77777777">
            <w:pPr>
              <w:widowControl w:val="0"/>
              <w:rPr>
                <w:color w:val="000000"/>
              </w:rPr>
            </w:pPr>
          </w:p>
          <w:p w:rsidR="005977F1" w:rsidP="00F20452" w:rsidRDefault="005977F1" w14:paraId="66B21AE4" w14:textId="77777777">
            <w:pPr>
              <w:widowControl w:val="0"/>
              <w:rPr>
                <w:color w:val="000000"/>
              </w:rPr>
            </w:pPr>
          </w:p>
          <w:p w:rsidR="005977F1" w:rsidP="00F20452" w:rsidRDefault="005977F1" w14:paraId="52256CFA" w14:textId="77777777">
            <w:pPr>
              <w:widowControl w:val="0"/>
              <w:rPr>
                <w:color w:val="000000"/>
              </w:rPr>
            </w:pPr>
          </w:p>
          <w:p w:rsidRPr="007F620E" w:rsidR="005977F1" w:rsidP="00F20452" w:rsidRDefault="005977F1" w14:paraId="59D5D606" w14:textId="77777777">
            <w:pPr>
              <w:widowControl w:val="0"/>
              <w:rPr>
                <w:color w:val="000000"/>
              </w:rPr>
            </w:pPr>
          </w:p>
        </w:tc>
      </w:tr>
      <w:tr w:rsidRPr="007F620E" w:rsidR="003E4C91" w:rsidTr="00474DBB" w14:paraId="5868B7F3" w14:textId="77777777">
        <w:tc>
          <w:tcPr>
            <w:tcW w:w="3258" w:type="dxa"/>
          </w:tcPr>
          <w:p w:rsidRPr="00561532" w:rsidR="003E4C91" w:rsidP="00F20452" w:rsidRDefault="00561532" w14:paraId="747F6209" w14:textId="463CDDF9">
            <w:pPr>
              <w:widowControl w:val="0"/>
              <w:rPr>
                <w:b/>
                <w:bCs/>
                <w:color w:val="000000"/>
              </w:rPr>
            </w:pPr>
            <w:r>
              <w:rPr>
                <w:b/>
                <w:bCs/>
                <w:color w:val="000000"/>
              </w:rPr>
              <w:lastRenderedPageBreak/>
              <w:t xml:space="preserve">3. </w:t>
            </w:r>
            <w:r w:rsidR="00C25A2B">
              <w:rPr>
                <w:b/>
                <w:bCs/>
                <w:color w:val="000000"/>
              </w:rPr>
              <w:t xml:space="preserve">Sustainability Activities, Including </w:t>
            </w:r>
            <w:r>
              <w:rPr>
                <w:b/>
                <w:bCs/>
                <w:color w:val="000000"/>
              </w:rPr>
              <w:t xml:space="preserve">Hydrogen and </w:t>
            </w:r>
            <w:r w:rsidR="00C25A2B">
              <w:rPr>
                <w:b/>
                <w:bCs/>
                <w:color w:val="000000"/>
              </w:rPr>
              <w:t>Biomethane</w:t>
            </w:r>
            <w:r>
              <w:rPr>
                <w:b/>
                <w:bCs/>
                <w:color w:val="000000"/>
              </w:rPr>
              <w:t xml:space="preserve"> </w:t>
            </w:r>
            <w:r w:rsidR="009B4E16">
              <w:rPr>
                <w:b/>
                <w:bCs/>
                <w:color w:val="000000"/>
              </w:rPr>
              <w:t>Infrastructure</w:t>
            </w:r>
            <w:r w:rsidR="002A2FE4">
              <w:rPr>
                <w:b/>
                <w:bCs/>
                <w:color w:val="000000"/>
              </w:rPr>
              <w:t>, Research,</w:t>
            </w:r>
            <w:r w:rsidR="009B4E16">
              <w:rPr>
                <w:b/>
                <w:bCs/>
                <w:color w:val="000000"/>
              </w:rPr>
              <w:t xml:space="preserve"> and Vehicle </w:t>
            </w:r>
            <w:r w:rsidR="0045143E">
              <w:rPr>
                <w:b/>
                <w:bCs/>
                <w:color w:val="000000"/>
              </w:rPr>
              <w:t>Expenditures</w:t>
            </w:r>
          </w:p>
          <w:p w:rsidR="00067872" w:rsidP="00F20452" w:rsidRDefault="00067872" w14:paraId="5A1B6857" w14:textId="77777777">
            <w:pPr>
              <w:widowControl w:val="0"/>
              <w:rPr>
                <w:b/>
                <w:bCs/>
                <w:color w:val="000000"/>
              </w:rPr>
            </w:pPr>
          </w:p>
          <w:p w:rsidR="00014C3D" w:rsidP="00F20452" w:rsidRDefault="00DF6405" w14:paraId="5CFD3D92" w14:textId="2B4433D1">
            <w:pPr>
              <w:widowControl w:val="0"/>
              <w:rPr>
                <w:color w:val="000000"/>
              </w:rPr>
            </w:pPr>
            <w:r>
              <w:rPr>
                <w:color w:val="000000"/>
              </w:rPr>
              <w:t>CEJA substantially contributed to th</w:t>
            </w:r>
            <w:r w:rsidR="000606CE">
              <w:rPr>
                <w:color w:val="000000"/>
              </w:rPr>
              <w:t>e record on hydrogen and</w:t>
            </w:r>
            <w:r w:rsidR="00D42328">
              <w:rPr>
                <w:color w:val="000000"/>
              </w:rPr>
              <w:t xml:space="preserve"> </w:t>
            </w:r>
            <w:r w:rsidR="00D42328">
              <w:rPr>
                <w:color w:val="000000"/>
              </w:rPr>
              <w:lastRenderedPageBreak/>
              <w:t>biomethane</w:t>
            </w:r>
            <w:r w:rsidR="000606CE">
              <w:rPr>
                <w:color w:val="000000"/>
              </w:rPr>
              <w:t xml:space="preserve"> issues in this GRC, </w:t>
            </w:r>
            <w:r w:rsidR="001D728C">
              <w:rPr>
                <w:color w:val="000000"/>
              </w:rPr>
              <w:t>providing evidence from targeted discovery and its own expert testimony, as well as legal analysis</w:t>
            </w:r>
            <w:r w:rsidR="001D4E05">
              <w:rPr>
                <w:color w:val="000000"/>
              </w:rPr>
              <w:t xml:space="preserve"> regarding discrete categories of spending on hydrogen and</w:t>
            </w:r>
            <w:r w:rsidR="00C8517A">
              <w:rPr>
                <w:color w:val="000000"/>
              </w:rPr>
              <w:t xml:space="preserve"> biomethane</w:t>
            </w:r>
            <w:r w:rsidR="001D4E05">
              <w:rPr>
                <w:color w:val="000000"/>
              </w:rPr>
              <w:t xml:space="preserve"> technologies within the Utilities’ real estate and infrastructure requests, research and development requests, and vehicle-related activities.</w:t>
            </w:r>
            <w:r w:rsidR="0098528A">
              <w:rPr>
                <w:color w:val="000000"/>
              </w:rPr>
              <w:t xml:space="preserve"> The Commission agreed with CEJA in many instances and rejected the Utilities’ requests for recovery of these activities’ costs, as broken down further below.</w:t>
            </w:r>
            <w:r w:rsidR="0018361F">
              <w:rPr>
                <w:color w:val="000000"/>
              </w:rPr>
              <w:t xml:space="preserve"> CEJA has attempted to </w:t>
            </w:r>
            <w:r w:rsidR="00594273">
              <w:rPr>
                <w:color w:val="000000"/>
              </w:rPr>
              <w:t>delineate between discrete issues within this issue area for easier review, but notes that many issues overlap between hydrogen</w:t>
            </w:r>
            <w:r w:rsidR="00C8517A">
              <w:rPr>
                <w:color w:val="000000"/>
              </w:rPr>
              <w:t xml:space="preserve"> and biomethane</w:t>
            </w:r>
            <w:r w:rsidR="00594273">
              <w:rPr>
                <w:color w:val="000000"/>
              </w:rPr>
              <w:t xml:space="preserve"> production, blending, </w:t>
            </w:r>
            <w:r w:rsidR="00335B83">
              <w:rPr>
                <w:color w:val="000000"/>
              </w:rPr>
              <w:t>and use cases, including vehicle acquisitions and refueling stations.</w:t>
            </w:r>
          </w:p>
          <w:p w:rsidR="0098528A" w:rsidP="00F20452" w:rsidRDefault="0098528A" w14:paraId="64E49421" w14:textId="77777777">
            <w:pPr>
              <w:widowControl w:val="0"/>
              <w:rPr>
                <w:color w:val="000000"/>
              </w:rPr>
            </w:pPr>
          </w:p>
          <w:p w:rsidR="0098528A" w:rsidP="00F20452" w:rsidRDefault="0098528A" w14:paraId="7A4DA081" w14:textId="77777777">
            <w:pPr>
              <w:widowControl w:val="0"/>
              <w:rPr>
                <w:color w:val="000000"/>
              </w:rPr>
            </w:pPr>
          </w:p>
          <w:p w:rsidR="00594273" w:rsidP="00F20452" w:rsidRDefault="00594273" w14:paraId="7DF3DB4A" w14:textId="77777777">
            <w:pPr>
              <w:widowControl w:val="0"/>
              <w:rPr>
                <w:color w:val="000000"/>
              </w:rPr>
            </w:pPr>
          </w:p>
          <w:p w:rsidR="00594273" w:rsidP="00F20452" w:rsidRDefault="00594273" w14:paraId="56B6FEE1" w14:textId="77777777">
            <w:pPr>
              <w:widowControl w:val="0"/>
              <w:rPr>
                <w:color w:val="000000"/>
              </w:rPr>
            </w:pPr>
          </w:p>
          <w:p w:rsidR="00594273" w:rsidP="00F20452" w:rsidRDefault="00594273" w14:paraId="43335EBF" w14:textId="77777777">
            <w:pPr>
              <w:widowControl w:val="0"/>
              <w:rPr>
                <w:color w:val="000000"/>
              </w:rPr>
            </w:pPr>
          </w:p>
          <w:p w:rsidR="0098528A" w:rsidP="00F20452" w:rsidRDefault="00374044" w14:paraId="74D2E922" w14:textId="2FCB17ED">
            <w:pPr>
              <w:widowControl w:val="0"/>
              <w:rPr>
                <w:color w:val="000000"/>
              </w:rPr>
            </w:pPr>
            <w:r>
              <w:rPr>
                <w:color w:val="000000"/>
              </w:rPr>
              <w:t>CEJA opposed</w:t>
            </w:r>
            <w:r w:rsidR="00EF7F13">
              <w:rPr>
                <w:color w:val="000000"/>
              </w:rPr>
              <w:t xml:space="preserve"> </w:t>
            </w:r>
            <w:r w:rsidR="0082025E">
              <w:rPr>
                <w:color w:val="000000"/>
              </w:rPr>
              <w:t xml:space="preserve">the Sempra Utilities’ requests for </w:t>
            </w:r>
            <w:r w:rsidR="002A288F">
              <w:rPr>
                <w:color w:val="000000"/>
              </w:rPr>
              <w:t>recovery of costs related to hydrogen</w:t>
            </w:r>
            <w:r w:rsidR="00CF5030">
              <w:rPr>
                <w:color w:val="000000"/>
              </w:rPr>
              <w:t xml:space="preserve"> research, including hydrogen</w:t>
            </w:r>
            <w:r w:rsidR="002A288F">
              <w:rPr>
                <w:color w:val="000000"/>
              </w:rPr>
              <w:t xml:space="preserve"> blending research and projects</w:t>
            </w:r>
            <w:r w:rsidR="00CF5030">
              <w:rPr>
                <w:color w:val="000000"/>
              </w:rPr>
              <w:t>,</w:t>
            </w:r>
            <w:r w:rsidR="002A288F">
              <w:rPr>
                <w:color w:val="000000"/>
              </w:rPr>
              <w:t xml:space="preserve"> explaining that the requests were inappropriate in </w:t>
            </w:r>
            <w:r w:rsidR="00992842">
              <w:rPr>
                <w:color w:val="000000"/>
              </w:rPr>
              <w:t>light of the ongoing, pending Application before the Commission for hydrogen blending pilot projects</w:t>
            </w:r>
            <w:r w:rsidR="00DF7687">
              <w:rPr>
                <w:color w:val="000000"/>
              </w:rPr>
              <w:t xml:space="preserve">, as well as the potential for hydrogen blending projects to undermine </w:t>
            </w:r>
            <w:r w:rsidR="00DF7687">
              <w:rPr>
                <w:color w:val="000000"/>
              </w:rPr>
              <w:lastRenderedPageBreak/>
              <w:t>the Commission’s electrification efforts and the state’s climate goals.</w:t>
            </w:r>
            <w:r w:rsidR="002330D6">
              <w:rPr>
                <w:color w:val="000000"/>
              </w:rPr>
              <w:t xml:space="preserve"> </w:t>
            </w:r>
            <w:r w:rsidR="00266AF1">
              <w:rPr>
                <w:color w:val="000000"/>
              </w:rPr>
              <w:t xml:space="preserve">The Commission found, consistent with CEJA’s advocacy, that these costs were inappropriate for recovery, duplicative of </w:t>
            </w:r>
            <w:r w:rsidR="00DF760D">
              <w:rPr>
                <w:color w:val="000000"/>
              </w:rPr>
              <w:t>efforts outside the GRC, and unsubstantiated.</w:t>
            </w:r>
          </w:p>
          <w:p w:rsidR="0098528A" w:rsidP="00F20452" w:rsidRDefault="0098528A" w14:paraId="66E8FB37" w14:textId="77777777">
            <w:pPr>
              <w:widowControl w:val="0"/>
              <w:rPr>
                <w:color w:val="000000"/>
              </w:rPr>
            </w:pPr>
          </w:p>
          <w:p w:rsidR="00263F9A" w:rsidP="00F20452" w:rsidRDefault="00263F9A" w14:paraId="1744729A" w14:textId="77777777">
            <w:pPr>
              <w:widowControl w:val="0"/>
              <w:rPr>
                <w:color w:val="000000"/>
              </w:rPr>
            </w:pPr>
          </w:p>
          <w:p w:rsidR="00263F9A" w:rsidP="00F20452" w:rsidRDefault="00263F9A" w14:paraId="24BE292E" w14:textId="77777777">
            <w:pPr>
              <w:widowControl w:val="0"/>
              <w:rPr>
                <w:color w:val="000000"/>
              </w:rPr>
            </w:pPr>
          </w:p>
          <w:p w:rsidR="00D56C85" w:rsidP="00F20452" w:rsidRDefault="00D56C85" w14:paraId="3DD9035F" w14:textId="77777777">
            <w:pPr>
              <w:widowControl w:val="0"/>
              <w:rPr>
                <w:color w:val="000000"/>
              </w:rPr>
            </w:pPr>
          </w:p>
          <w:p w:rsidR="00335B83" w:rsidP="00F20452" w:rsidRDefault="00335B83" w14:paraId="2EED3375" w14:textId="77777777">
            <w:pPr>
              <w:widowControl w:val="0"/>
              <w:rPr>
                <w:color w:val="000000"/>
              </w:rPr>
            </w:pPr>
          </w:p>
          <w:p w:rsidR="00335B83" w:rsidP="00F20452" w:rsidRDefault="00335B83" w14:paraId="7AC4AFF3" w14:textId="77777777">
            <w:pPr>
              <w:widowControl w:val="0"/>
              <w:rPr>
                <w:color w:val="000000"/>
              </w:rPr>
            </w:pPr>
          </w:p>
          <w:p w:rsidR="00335B83" w:rsidP="00F20452" w:rsidRDefault="00335B83" w14:paraId="7AD6FBCB" w14:textId="77777777">
            <w:pPr>
              <w:widowControl w:val="0"/>
              <w:rPr>
                <w:color w:val="000000"/>
              </w:rPr>
            </w:pPr>
          </w:p>
          <w:p w:rsidR="00335B83" w:rsidP="00F20452" w:rsidRDefault="00335B83" w14:paraId="57A33419" w14:textId="77777777">
            <w:pPr>
              <w:widowControl w:val="0"/>
              <w:rPr>
                <w:color w:val="000000"/>
              </w:rPr>
            </w:pPr>
          </w:p>
          <w:p w:rsidR="001E0935" w:rsidP="00F20452" w:rsidRDefault="005151C0" w14:paraId="2C125FBB" w14:textId="576757C9">
            <w:pPr>
              <w:widowControl w:val="0"/>
              <w:rPr>
                <w:color w:val="000000"/>
              </w:rPr>
            </w:pPr>
            <w:r w:rsidRPr="0F4A6C0B">
              <w:rPr>
                <w:color w:val="000000" w:themeColor="text1"/>
              </w:rPr>
              <w:t xml:space="preserve">CEJA advocated for denial of </w:t>
            </w:r>
            <w:r w:rsidRPr="0F4A6C0B" w:rsidR="00014F98">
              <w:rPr>
                <w:color w:val="000000" w:themeColor="text1"/>
              </w:rPr>
              <w:t>over $50 million of costs in SoCalGas and SDG&amp;E’s Clean Energy Innovations</w:t>
            </w:r>
            <w:r w:rsidRPr="0F4A6C0B" w:rsidR="00EC1BDE">
              <w:rPr>
                <w:color w:val="000000" w:themeColor="text1"/>
              </w:rPr>
              <w:t xml:space="preserve"> (“CEI”)</w:t>
            </w:r>
            <w:r w:rsidRPr="0F4A6C0B" w:rsidR="00014F98">
              <w:rPr>
                <w:color w:val="000000" w:themeColor="text1"/>
              </w:rPr>
              <w:t xml:space="preserve"> departments</w:t>
            </w:r>
            <w:r w:rsidRPr="0F4A6C0B" w:rsidR="00EC1BDE">
              <w:rPr>
                <w:color w:val="000000" w:themeColor="text1"/>
              </w:rPr>
              <w:t>. CEJA</w:t>
            </w:r>
            <w:r w:rsidRPr="0F4A6C0B" w:rsidR="48D5C06A">
              <w:rPr>
                <w:color w:val="000000" w:themeColor="text1"/>
              </w:rPr>
              <w:t xml:space="preserve"> developed the record through discovery and detailed testimony to identify </w:t>
            </w:r>
            <w:r w:rsidRPr="0F4A6C0B" w:rsidR="00EC1BDE">
              <w:rPr>
                <w:color w:val="000000" w:themeColor="text1"/>
              </w:rPr>
              <w:t>costs within each utility’s CEI request that did not benefit ratepayers,</w:t>
            </w:r>
            <w:r w:rsidRPr="0F4A6C0B" w:rsidR="72839755">
              <w:rPr>
                <w:color w:val="000000" w:themeColor="text1"/>
              </w:rPr>
              <w:t xml:space="preserve"> including costs</w:t>
            </w:r>
            <w:r w:rsidRPr="0F4A6C0B" w:rsidR="00EC1BDE">
              <w:rPr>
                <w:color w:val="000000" w:themeColor="text1"/>
              </w:rPr>
              <w:t xml:space="preserve"> related to new lines of business</w:t>
            </w:r>
            <w:r w:rsidRPr="0F4A6C0B" w:rsidR="5602A133">
              <w:rPr>
                <w:color w:val="000000" w:themeColor="text1"/>
              </w:rPr>
              <w:t xml:space="preserve"> and the</w:t>
            </w:r>
            <w:r w:rsidRPr="0F4A6C0B" w:rsidR="00E07EDD">
              <w:rPr>
                <w:color w:val="000000" w:themeColor="text1"/>
              </w:rPr>
              <w:t xml:space="preserve"> promotion of hydrogen or biomethane. The Commission agreed with CEJA on several </w:t>
            </w:r>
            <w:r w:rsidRPr="0F4A6C0B" w:rsidR="00A42999">
              <w:rPr>
                <w:color w:val="000000" w:themeColor="text1"/>
              </w:rPr>
              <w:t>subsets of CEI costs</w:t>
            </w:r>
            <w:r w:rsidRPr="0F4A6C0B" w:rsidR="536C2C01">
              <w:rPr>
                <w:color w:val="000000" w:themeColor="text1"/>
              </w:rPr>
              <w:t>. Overall, CEJA contributed to the Commission’s decision to</w:t>
            </w:r>
            <w:r w:rsidRPr="0F4A6C0B" w:rsidR="001A2016">
              <w:rPr>
                <w:color w:val="000000" w:themeColor="text1"/>
              </w:rPr>
              <w:t xml:space="preserve"> reduc</w:t>
            </w:r>
            <w:r w:rsidRPr="0F4A6C0B" w:rsidR="78309474">
              <w:rPr>
                <w:color w:val="000000" w:themeColor="text1"/>
              </w:rPr>
              <w:t>e</w:t>
            </w:r>
            <w:r w:rsidRPr="0F4A6C0B" w:rsidR="001A2016">
              <w:rPr>
                <w:color w:val="000000" w:themeColor="text1"/>
              </w:rPr>
              <w:t xml:space="preserve"> </w:t>
            </w:r>
            <w:r w:rsidRPr="0F4A6C0B" w:rsidR="00BC6E7C">
              <w:rPr>
                <w:color w:val="000000" w:themeColor="text1"/>
              </w:rPr>
              <w:t xml:space="preserve">SoCalGas and SDG&amp;E’s CEI requests by </w:t>
            </w:r>
            <w:r w:rsidR="007F6A42">
              <w:rPr>
                <w:color w:val="000000" w:themeColor="text1"/>
              </w:rPr>
              <w:t>approximately</w:t>
            </w:r>
            <w:r w:rsidRPr="0F4A6C0B" w:rsidR="00783013">
              <w:rPr>
                <w:color w:val="000000" w:themeColor="text1"/>
              </w:rPr>
              <w:t xml:space="preserve"> $</w:t>
            </w:r>
            <w:r w:rsidR="007F6A42">
              <w:rPr>
                <w:color w:val="000000" w:themeColor="text1"/>
              </w:rPr>
              <w:t>14 million and $</w:t>
            </w:r>
            <w:r w:rsidR="001B29DB">
              <w:rPr>
                <w:color w:val="000000" w:themeColor="text1"/>
              </w:rPr>
              <w:t>7</w:t>
            </w:r>
            <w:r w:rsidR="007F6A42">
              <w:rPr>
                <w:color w:val="000000" w:themeColor="text1"/>
              </w:rPr>
              <w:t xml:space="preserve"> million,</w:t>
            </w:r>
            <w:r w:rsidRPr="0F4A6C0B" w:rsidR="00783013">
              <w:rPr>
                <w:color w:val="000000" w:themeColor="text1"/>
              </w:rPr>
              <w:t xml:space="preserve"> respectively.</w:t>
            </w:r>
          </w:p>
          <w:p w:rsidR="003A1EE7" w:rsidP="00F20452" w:rsidRDefault="003A1EE7" w14:paraId="5B90CB83" w14:textId="77777777">
            <w:pPr>
              <w:widowControl w:val="0"/>
              <w:rPr>
                <w:color w:val="000000"/>
              </w:rPr>
            </w:pPr>
          </w:p>
          <w:p w:rsidR="00F33980" w:rsidP="00F20452" w:rsidRDefault="00F33980" w14:paraId="7A95CCE2" w14:textId="59342720">
            <w:pPr>
              <w:widowControl w:val="0"/>
              <w:spacing w:line="259" w:lineRule="auto"/>
              <w:rPr>
                <w:color w:val="000000" w:themeColor="text1"/>
              </w:rPr>
            </w:pPr>
          </w:p>
          <w:p w:rsidR="003A1EE7" w:rsidP="00F20452" w:rsidRDefault="003A1EE7" w14:paraId="06AAF77A" w14:textId="77777777">
            <w:pPr>
              <w:widowControl w:val="0"/>
              <w:rPr>
                <w:color w:val="000000"/>
              </w:rPr>
            </w:pPr>
          </w:p>
          <w:p w:rsidR="003A1EE7" w:rsidP="00F20452" w:rsidRDefault="003A1EE7" w14:paraId="4BAA48C4" w14:textId="77777777">
            <w:pPr>
              <w:widowControl w:val="0"/>
              <w:rPr>
                <w:color w:val="000000"/>
              </w:rPr>
            </w:pPr>
          </w:p>
          <w:p w:rsidR="001E0935" w:rsidP="00F20452" w:rsidRDefault="001E0935" w14:paraId="124EBE67" w14:textId="77777777">
            <w:pPr>
              <w:widowControl w:val="0"/>
              <w:rPr>
                <w:color w:val="000000"/>
              </w:rPr>
            </w:pPr>
          </w:p>
          <w:p w:rsidR="001E0935" w:rsidP="00F20452" w:rsidRDefault="001E0935" w14:paraId="66C8DCA3" w14:textId="77777777">
            <w:pPr>
              <w:widowControl w:val="0"/>
              <w:rPr>
                <w:color w:val="000000"/>
              </w:rPr>
            </w:pPr>
          </w:p>
          <w:p w:rsidR="001E0935" w:rsidP="00F20452" w:rsidRDefault="001E0935" w14:paraId="23416661" w14:textId="77777777">
            <w:pPr>
              <w:widowControl w:val="0"/>
              <w:rPr>
                <w:color w:val="000000"/>
              </w:rPr>
            </w:pPr>
          </w:p>
          <w:p w:rsidR="001E0935" w:rsidP="00F20452" w:rsidRDefault="001E0935" w14:paraId="12AFBCB8" w14:textId="77777777">
            <w:pPr>
              <w:widowControl w:val="0"/>
              <w:rPr>
                <w:color w:val="000000"/>
              </w:rPr>
            </w:pPr>
          </w:p>
          <w:p w:rsidR="00335B83" w:rsidP="00F20452" w:rsidRDefault="00335B83" w14:paraId="0334AE89" w14:textId="77777777">
            <w:pPr>
              <w:widowControl w:val="0"/>
              <w:rPr>
                <w:color w:val="000000"/>
              </w:rPr>
            </w:pPr>
          </w:p>
          <w:p w:rsidR="00335B83" w:rsidP="00F20452" w:rsidRDefault="00335B83" w14:paraId="1E16C293" w14:textId="77777777">
            <w:pPr>
              <w:widowControl w:val="0"/>
              <w:rPr>
                <w:color w:val="000000"/>
              </w:rPr>
            </w:pPr>
          </w:p>
          <w:p w:rsidR="00BE465E" w:rsidP="00F20452" w:rsidRDefault="00BE465E" w14:paraId="56C64D17" w14:textId="77777777">
            <w:pPr>
              <w:widowControl w:val="0"/>
              <w:rPr>
                <w:color w:val="000000"/>
              </w:rPr>
            </w:pPr>
          </w:p>
          <w:p w:rsidR="00BE465E" w:rsidP="00F20452" w:rsidRDefault="00BE465E" w14:paraId="5B3A2E24" w14:textId="77777777">
            <w:pPr>
              <w:widowControl w:val="0"/>
              <w:rPr>
                <w:color w:val="000000"/>
              </w:rPr>
            </w:pPr>
          </w:p>
          <w:p w:rsidR="00BE465E" w:rsidP="00F20452" w:rsidRDefault="00BE465E" w14:paraId="0BF67511" w14:textId="77777777">
            <w:pPr>
              <w:widowControl w:val="0"/>
              <w:rPr>
                <w:color w:val="000000"/>
              </w:rPr>
            </w:pPr>
          </w:p>
          <w:p w:rsidR="00BE465E" w:rsidP="00F20452" w:rsidRDefault="00BE465E" w14:paraId="54E72F9E" w14:textId="77777777">
            <w:pPr>
              <w:widowControl w:val="0"/>
              <w:rPr>
                <w:color w:val="000000"/>
              </w:rPr>
            </w:pPr>
          </w:p>
          <w:p w:rsidR="00BE465E" w:rsidP="00F20452" w:rsidRDefault="00BE465E" w14:paraId="4D79125D" w14:textId="77777777">
            <w:pPr>
              <w:widowControl w:val="0"/>
              <w:rPr>
                <w:color w:val="000000"/>
              </w:rPr>
            </w:pPr>
          </w:p>
          <w:p w:rsidR="00BE465E" w:rsidP="00F20452" w:rsidRDefault="00BE465E" w14:paraId="12F4E874" w14:textId="77777777">
            <w:pPr>
              <w:widowControl w:val="0"/>
              <w:rPr>
                <w:color w:val="000000"/>
              </w:rPr>
            </w:pPr>
          </w:p>
          <w:p w:rsidR="00BE465E" w:rsidP="00F20452" w:rsidRDefault="00BE465E" w14:paraId="3806EDF2" w14:textId="77777777">
            <w:pPr>
              <w:widowControl w:val="0"/>
              <w:rPr>
                <w:color w:val="000000"/>
              </w:rPr>
            </w:pPr>
          </w:p>
          <w:p w:rsidR="00BE465E" w:rsidP="00F20452" w:rsidRDefault="00BE465E" w14:paraId="3561C8A5" w14:textId="77777777">
            <w:pPr>
              <w:widowControl w:val="0"/>
              <w:rPr>
                <w:color w:val="000000"/>
              </w:rPr>
            </w:pPr>
          </w:p>
          <w:p w:rsidR="00BE465E" w:rsidP="00F20452" w:rsidRDefault="00BE465E" w14:paraId="5E9B331E" w14:textId="77777777">
            <w:pPr>
              <w:widowControl w:val="0"/>
              <w:rPr>
                <w:color w:val="000000"/>
              </w:rPr>
            </w:pPr>
          </w:p>
          <w:p w:rsidR="00BE465E" w:rsidP="00F20452" w:rsidRDefault="00BE465E" w14:paraId="71D0B03D" w14:textId="77777777">
            <w:pPr>
              <w:widowControl w:val="0"/>
              <w:rPr>
                <w:color w:val="000000"/>
              </w:rPr>
            </w:pPr>
          </w:p>
          <w:p w:rsidR="00BE465E" w:rsidP="00F20452" w:rsidRDefault="00BE465E" w14:paraId="75D5CFAC" w14:textId="77777777">
            <w:pPr>
              <w:widowControl w:val="0"/>
              <w:rPr>
                <w:color w:val="000000"/>
              </w:rPr>
            </w:pPr>
          </w:p>
          <w:p w:rsidR="00BE465E" w:rsidP="00F20452" w:rsidRDefault="00BE465E" w14:paraId="05431581" w14:textId="77777777">
            <w:pPr>
              <w:widowControl w:val="0"/>
              <w:rPr>
                <w:color w:val="000000"/>
              </w:rPr>
            </w:pPr>
          </w:p>
          <w:p w:rsidR="00BE465E" w:rsidP="00F20452" w:rsidRDefault="00BE465E" w14:paraId="0A6C9C88" w14:textId="77777777">
            <w:pPr>
              <w:widowControl w:val="0"/>
              <w:rPr>
                <w:color w:val="000000"/>
              </w:rPr>
            </w:pPr>
          </w:p>
          <w:p w:rsidR="00BE465E" w:rsidP="00F20452" w:rsidRDefault="00BE465E" w14:paraId="20E5780D" w14:textId="77777777">
            <w:pPr>
              <w:widowControl w:val="0"/>
              <w:rPr>
                <w:color w:val="000000"/>
              </w:rPr>
            </w:pPr>
          </w:p>
          <w:p w:rsidR="00BE465E" w:rsidP="00F20452" w:rsidRDefault="00BE465E" w14:paraId="66C48309" w14:textId="77777777">
            <w:pPr>
              <w:widowControl w:val="0"/>
              <w:rPr>
                <w:color w:val="000000"/>
              </w:rPr>
            </w:pPr>
          </w:p>
          <w:p w:rsidR="00BE465E" w:rsidP="00F20452" w:rsidRDefault="00BE465E" w14:paraId="0FB8C439" w14:textId="77777777">
            <w:pPr>
              <w:widowControl w:val="0"/>
              <w:rPr>
                <w:color w:val="000000"/>
              </w:rPr>
            </w:pPr>
          </w:p>
          <w:p w:rsidR="00BE465E" w:rsidP="00F20452" w:rsidRDefault="00BE465E" w14:paraId="161B82DF" w14:textId="77777777">
            <w:pPr>
              <w:widowControl w:val="0"/>
              <w:rPr>
                <w:color w:val="000000"/>
              </w:rPr>
            </w:pPr>
          </w:p>
          <w:p w:rsidR="00BE465E" w:rsidP="00F20452" w:rsidRDefault="00BE465E" w14:paraId="7A8E9499" w14:textId="77777777">
            <w:pPr>
              <w:widowControl w:val="0"/>
              <w:rPr>
                <w:color w:val="000000"/>
              </w:rPr>
            </w:pPr>
          </w:p>
          <w:p w:rsidR="00BE465E" w:rsidP="00F20452" w:rsidRDefault="00BE465E" w14:paraId="34EA05C9" w14:textId="77777777">
            <w:pPr>
              <w:widowControl w:val="0"/>
              <w:rPr>
                <w:color w:val="000000"/>
              </w:rPr>
            </w:pPr>
          </w:p>
          <w:p w:rsidR="00BE465E" w:rsidP="00F20452" w:rsidRDefault="00BE465E" w14:paraId="660EB9D8" w14:textId="77777777">
            <w:pPr>
              <w:widowControl w:val="0"/>
              <w:rPr>
                <w:color w:val="000000"/>
              </w:rPr>
            </w:pPr>
          </w:p>
          <w:p w:rsidR="00BE465E" w:rsidP="00F20452" w:rsidRDefault="00BE465E" w14:paraId="39E5CB42" w14:textId="77777777">
            <w:pPr>
              <w:widowControl w:val="0"/>
              <w:rPr>
                <w:color w:val="000000"/>
              </w:rPr>
            </w:pPr>
          </w:p>
          <w:p w:rsidR="00BE465E" w:rsidP="00F20452" w:rsidRDefault="00BE465E" w14:paraId="6197A8D0" w14:textId="77777777">
            <w:pPr>
              <w:widowControl w:val="0"/>
              <w:rPr>
                <w:color w:val="000000"/>
              </w:rPr>
            </w:pPr>
          </w:p>
          <w:p w:rsidR="00BE465E" w:rsidP="00F20452" w:rsidRDefault="00BE465E" w14:paraId="7753DC24" w14:textId="77777777">
            <w:pPr>
              <w:widowControl w:val="0"/>
              <w:rPr>
                <w:color w:val="000000"/>
              </w:rPr>
            </w:pPr>
          </w:p>
          <w:p w:rsidR="00BE465E" w:rsidP="00F20452" w:rsidRDefault="00BE465E" w14:paraId="675907BC" w14:textId="77777777">
            <w:pPr>
              <w:widowControl w:val="0"/>
              <w:rPr>
                <w:color w:val="000000"/>
              </w:rPr>
            </w:pPr>
          </w:p>
          <w:p w:rsidR="00BE465E" w:rsidP="00F20452" w:rsidRDefault="00BE465E" w14:paraId="2BBD318C" w14:textId="77777777">
            <w:pPr>
              <w:widowControl w:val="0"/>
              <w:rPr>
                <w:color w:val="000000"/>
              </w:rPr>
            </w:pPr>
          </w:p>
          <w:p w:rsidR="00BE465E" w:rsidP="00F20452" w:rsidRDefault="00BE465E" w14:paraId="0D2C9E06" w14:textId="77777777">
            <w:pPr>
              <w:widowControl w:val="0"/>
              <w:rPr>
                <w:color w:val="000000"/>
              </w:rPr>
            </w:pPr>
          </w:p>
          <w:p w:rsidR="00BE465E" w:rsidP="00F20452" w:rsidRDefault="00BE465E" w14:paraId="216E9FB1" w14:textId="77777777">
            <w:pPr>
              <w:widowControl w:val="0"/>
              <w:rPr>
                <w:color w:val="000000"/>
              </w:rPr>
            </w:pPr>
          </w:p>
          <w:p w:rsidR="00BE465E" w:rsidP="00F20452" w:rsidRDefault="00BE465E" w14:paraId="5B59DF35" w14:textId="77777777">
            <w:pPr>
              <w:widowControl w:val="0"/>
              <w:rPr>
                <w:color w:val="000000"/>
              </w:rPr>
            </w:pPr>
          </w:p>
          <w:p w:rsidR="00BE465E" w:rsidP="00F20452" w:rsidRDefault="00BE465E" w14:paraId="7EC4BFED" w14:textId="77777777">
            <w:pPr>
              <w:widowControl w:val="0"/>
              <w:rPr>
                <w:color w:val="000000"/>
              </w:rPr>
            </w:pPr>
          </w:p>
          <w:p w:rsidR="00BE465E" w:rsidP="00F20452" w:rsidRDefault="00BE465E" w14:paraId="79F2A4F6" w14:textId="77777777">
            <w:pPr>
              <w:widowControl w:val="0"/>
              <w:rPr>
                <w:color w:val="000000"/>
              </w:rPr>
            </w:pPr>
          </w:p>
          <w:p w:rsidR="00BE465E" w:rsidP="00F20452" w:rsidRDefault="00BE465E" w14:paraId="1F4BFAE4" w14:textId="77777777">
            <w:pPr>
              <w:widowControl w:val="0"/>
              <w:rPr>
                <w:color w:val="000000"/>
              </w:rPr>
            </w:pPr>
          </w:p>
          <w:p w:rsidR="00BE465E" w:rsidP="00F20452" w:rsidRDefault="00BE465E" w14:paraId="24ECBCBA" w14:textId="77777777">
            <w:pPr>
              <w:widowControl w:val="0"/>
              <w:rPr>
                <w:color w:val="000000"/>
              </w:rPr>
            </w:pPr>
          </w:p>
          <w:p w:rsidR="00BE465E" w:rsidP="00F20452" w:rsidRDefault="00BE465E" w14:paraId="0B7CB0AB" w14:textId="77777777">
            <w:pPr>
              <w:widowControl w:val="0"/>
              <w:rPr>
                <w:color w:val="000000"/>
              </w:rPr>
            </w:pPr>
          </w:p>
          <w:p w:rsidR="00BE465E" w:rsidP="00F20452" w:rsidRDefault="00BE465E" w14:paraId="0A2422AC" w14:textId="77777777">
            <w:pPr>
              <w:widowControl w:val="0"/>
              <w:rPr>
                <w:color w:val="000000"/>
              </w:rPr>
            </w:pPr>
          </w:p>
          <w:p w:rsidR="00BE465E" w:rsidP="00F20452" w:rsidRDefault="00BE465E" w14:paraId="31550220" w14:textId="77777777">
            <w:pPr>
              <w:widowControl w:val="0"/>
              <w:rPr>
                <w:color w:val="000000"/>
              </w:rPr>
            </w:pPr>
          </w:p>
          <w:p w:rsidR="00BE465E" w:rsidP="00F20452" w:rsidRDefault="00BE465E" w14:paraId="080DCEA2" w14:textId="77777777">
            <w:pPr>
              <w:widowControl w:val="0"/>
              <w:rPr>
                <w:color w:val="000000"/>
              </w:rPr>
            </w:pPr>
          </w:p>
          <w:p w:rsidR="00BE465E" w:rsidP="00F20452" w:rsidRDefault="00BE465E" w14:paraId="2D6B1757" w14:textId="77777777">
            <w:pPr>
              <w:widowControl w:val="0"/>
              <w:rPr>
                <w:color w:val="000000"/>
              </w:rPr>
            </w:pPr>
          </w:p>
          <w:p w:rsidR="00335B83" w:rsidP="00F20452" w:rsidRDefault="00335B83" w14:paraId="4BAE1452" w14:textId="77777777">
            <w:pPr>
              <w:widowControl w:val="0"/>
              <w:rPr>
                <w:color w:val="000000"/>
              </w:rPr>
            </w:pPr>
          </w:p>
          <w:p w:rsidR="00335B83" w:rsidP="00F20452" w:rsidRDefault="00335B83" w14:paraId="0BC4D356" w14:textId="77777777">
            <w:pPr>
              <w:widowControl w:val="0"/>
              <w:rPr>
                <w:color w:val="000000"/>
              </w:rPr>
            </w:pPr>
          </w:p>
          <w:p w:rsidR="007F101C" w:rsidP="00F20452" w:rsidRDefault="007F101C" w14:paraId="6723B644" w14:textId="77777777">
            <w:pPr>
              <w:widowControl w:val="0"/>
              <w:rPr>
                <w:color w:val="000000"/>
              </w:rPr>
            </w:pPr>
          </w:p>
          <w:p w:rsidR="007F101C" w:rsidP="00F20452" w:rsidRDefault="007F101C" w14:paraId="03B707E4" w14:textId="77777777">
            <w:pPr>
              <w:widowControl w:val="0"/>
              <w:rPr>
                <w:color w:val="000000"/>
              </w:rPr>
            </w:pPr>
          </w:p>
          <w:p w:rsidR="007F101C" w:rsidP="00F20452" w:rsidRDefault="007F101C" w14:paraId="350C5A56" w14:textId="77777777">
            <w:pPr>
              <w:widowControl w:val="0"/>
              <w:rPr>
                <w:color w:val="000000"/>
              </w:rPr>
            </w:pPr>
          </w:p>
          <w:p w:rsidR="007F101C" w:rsidP="00F20452" w:rsidRDefault="007F101C" w14:paraId="2D82EDFF" w14:textId="77777777">
            <w:pPr>
              <w:widowControl w:val="0"/>
              <w:rPr>
                <w:color w:val="000000"/>
              </w:rPr>
            </w:pPr>
          </w:p>
          <w:p w:rsidR="007F101C" w:rsidP="00F20452" w:rsidRDefault="007F101C" w14:paraId="46BA570C" w14:textId="77777777">
            <w:pPr>
              <w:widowControl w:val="0"/>
              <w:rPr>
                <w:color w:val="000000"/>
              </w:rPr>
            </w:pPr>
          </w:p>
          <w:p w:rsidR="007F101C" w:rsidP="00F20452" w:rsidRDefault="007F101C" w14:paraId="1F661545" w14:textId="77777777">
            <w:pPr>
              <w:widowControl w:val="0"/>
              <w:rPr>
                <w:color w:val="000000"/>
              </w:rPr>
            </w:pPr>
          </w:p>
          <w:p w:rsidR="007F101C" w:rsidP="00F20452" w:rsidRDefault="007F101C" w14:paraId="11BA1619" w14:textId="77777777">
            <w:pPr>
              <w:widowControl w:val="0"/>
              <w:rPr>
                <w:color w:val="000000"/>
              </w:rPr>
            </w:pPr>
          </w:p>
          <w:p w:rsidR="007F101C" w:rsidP="00F20452" w:rsidRDefault="007F101C" w14:paraId="17BA3720" w14:textId="77777777">
            <w:pPr>
              <w:widowControl w:val="0"/>
              <w:rPr>
                <w:color w:val="000000"/>
              </w:rPr>
            </w:pPr>
          </w:p>
          <w:p w:rsidR="007F101C" w:rsidP="00F20452" w:rsidRDefault="007F101C" w14:paraId="2F57FAA2" w14:textId="77777777">
            <w:pPr>
              <w:widowControl w:val="0"/>
              <w:rPr>
                <w:color w:val="000000"/>
              </w:rPr>
            </w:pPr>
          </w:p>
          <w:p w:rsidR="007F101C" w:rsidP="00F20452" w:rsidRDefault="007F101C" w14:paraId="1FCA04D2" w14:textId="77777777">
            <w:pPr>
              <w:widowControl w:val="0"/>
              <w:rPr>
                <w:color w:val="000000"/>
              </w:rPr>
            </w:pPr>
          </w:p>
          <w:p w:rsidR="007F101C" w:rsidP="00F20452" w:rsidRDefault="007F101C" w14:paraId="212E5C99" w14:textId="77777777">
            <w:pPr>
              <w:widowControl w:val="0"/>
              <w:rPr>
                <w:color w:val="000000"/>
              </w:rPr>
            </w:pPr>
          </w:p>
          <w:p w:rsidR="007F101C" w:rsidP="00F20452" w:rsidRDefault="007F101C" w14:paraId="2FF8DEED" w14:textId="77777777">
            <w:pPr>
              <w:widowControl w:val="0"/>
              <w:rPr>
                <w:color w:val="000000"/>
              </w:rPr>
            </w:pPr>
          </w:p>
          <w:p w:rsidR="007F101C" w:rsidP="00F20452" w:rsidRDefault="007F101C" w14:paraId="327DD89E" w14:textId="77777777">
            <w:pPr>
              <w:widowControl w:val="0"/>
              <w:rPr>
                <w:color w:val="000000"/>
              </w:rPr>
            </w:pPr>
          </w:p>
          <w:p w:rsidR="007F101C" w:rsidP="00F20452" w:rsidRDefault="007F101C" w14:paraId="18891A63" w14:textId="77777777">
            <w:pPr>
              <w:widowControl w:val="0"/>
              <w:rPr>
                <w:color w:val="000000"/>
              </w:rPr>
            </w:pPr>
          </w:p>
          <w:p w:rsidR="007F101C" w:rsidP="00F20452" w:rsidRDefault="007F101C" w14:paraId="6DE41D5B" w14:textId="77777777">
            <w:pPr>
              <w:widowControl w:val="0"/>
              <w:rPr>
                <w:color w:val="000000"/>
              </w:rPr>
            </w:pPr>
          </w:p>
          <w:p w:rsidR="007F101C" w:rsidP="00F20452" w:rsidRDefault="007F101C" w14:paraId="3AF2E9AD" w14:textId="77777777">
            <w:pPr>
              <w:widowControl w:val="0"/>
              <w:rPr>
                <w:color w:val="000000"/>
              </w:rPr>
            </w:pPr>
          </w:p>
          <w:p w:rsidR="007F101C" w:rsidP="00F20452" w:rsidRDefault="007F101C" w14:paraId="2E1A3F39" w14:textId="77777777">
            <w:pPr>
              <w:widowControl w:val="0"/>
              <w:rPr>
                <w:color w:val="000000"/>
              </w:rPr>
            </w:pPr>
          </w:p>
          <w:p w:rsidR="007F101C" w:rsidP="00F20452" w:rsidRDefault="007F101C" w14:paraId="33986F20" w14:textId="77777777">
            <w:pPr>
              <w:widowControl w:val="0"/>
              <w:rPr>
                <w:color w:val="000000"/>
              </w:rPr>
            </w:pPr>
          </w:p>
          <w:p w:rsidR="007F101C" w:rsidP="00F20452" w:rsidRDefault="007F101C" w14:paraId="6CB05E83" w14:textId="77777777">
            <w:pPr>
              <w:widowControl w:val="0"/>
              <w:rPr>
                <w:color w:val="000000"/>
              </w:rPr>
            </w:pPr>
          </w:p>
          <w:p w:rsidR="007F101C" w:rsidP="00F20452" w:rsidRDefault="007F101C" w14:paraId="79E2DE7A" w14:textId="77777777">
            <w:pPr>
              <w:widowControl w:val="0"/>
              <w:rPr>
                <w:color w:val="000000"/>
              </w:rPr>
            </w:pPr>
          </w:p>
          <w:p w:rsidR="007F101C" w:rsidP="00F20452" w:rsidRDefault="007F101C" w14:paraId="69EFE1FC" w14:textId="77777777">
            <w:pPr>
              <w:widowControl w:val="0"/>
              <w:rPr>
                <w:color w:val="000000"/>
              </w:rPr>
            </w:pPr>
          </w:p>
          <w:p w:rsidR="007F101C" w:rsidP="00F20452" w:rsidRDefault="007F101C" w14:paraId="26AE6937" w14:textId="77777777">
            <w:pPr>
              <w:widowControl w:val="0"/>
              <w:rPr>
                <w:color w:val="000000"/>
              </w:rPr>
            </w:pPr>
          </w:p>
          <w:p w:rsidR="007F101C" w:rsidP="00F20452" w:rsidRDefault="007F101C" w14:paraId="08F2214A" w14:textId="77777777">
            <w:pPr>
              <w:widowControl w:val="0"/>
              <w:rPr>
                <w:color w:val="000000"/>
              </w:rPr>
            </w:pPr>
          </w:p>
          <w:p w:rsidR="007F101C" w:rsidP="00F20452" w:rsidRDefault="007F101C" w14:paraId="620E87C6" w14:textId="77777777">
            <w:pPr>
              <w:widowControl w:val="0"/>
              <w:rPr>
                <w:color w:val="000000"/>
              </w:rPr>
            </w:pPr>
          </w:p>
          <w:p w:rsidR="007F101C" w:rsidP="00F20452" w:rsidRDefault="007F101C" w14:paraId="3BA3EDC3" w14:textId="77777777">
            <w:pPr>
              <w:widowControl w:val="0"/>
              <w:rPr>
                <w:color w:val="000000"/>
              </w:rPr>
            </w:pPr>
          </w:p>
          <w:p w:rsidR="007F101C" w:rsidP="00F20452" w:rsidRDefault="007F101C" w14:paraId="63C9AF64" w14:textId="77777777">
            <w:pPr>
              <w:widowControl w:val="0"/>
              <w:rPr>
                <w:color w:val="000000"/>
              </w:rPr>
            </w:pPr>
          </w:p>
          <w:p w:rsidR="007F101C" w:rsidP="00F20452" w:rsidRDefault="007F101C" w14:paraId="69A923F3" w14:textId="77777777">
            <w:pPr>
              <w:widowControl w:val="0"/>
              <w:rPr>
                <w:color w:val="000000"/>
              </w:rPr>
            </w:pPr>
          </w:p>
          <w:p w:rsidR="007F101C" w:rsidP="00F20452" w:rsidRDefault="007F101C" w14:paraId="424FEA6B" w14:textId="77777777">
            <w:pPr>
              <w:widowControl w:val="0"/>
              <w:rPr>
                <w:color w:val="000000"/>
              </w:rPr>
            </w:pPr>
          </w:p>
          <w:p w:rsidR="007F101C" w:rsidP="00F20452" w:rsidRDefault="007F101C" w14:paraId="63C45685" w14:textId="77777777">
            <w:pPr>
              <w:widowControl w:val="0"/>
              <w:rPr>
                <w:color w:val="000000"/>
              </w:rPr>
            </w:pPr>
          </w:p>
          <w:p w:rsidR="007F101C" w:rsidP="00F20452" w:rsidRDefault="007F101C" w14:paraId="4B83E253" w14:textId="77777777">
            <w:pPr>
              <w:widowControl w:val="0"/>
              <w:rPr>
                <w:color w:val="000000"/>
              </w:rPr>
            </w:pPr>
          </w:p>
          <w:p w:rsidR="007F101C" w:rsidP="00F20452" w:rsidRDefault="007F101C" w14:paraId="7C148821" w14:textId="77777777">
            <w:pPr>
              <w:widowControl w:val="0"/>
              <w:rPr>
                <w:color w:val="000000"/>
              </w:rPr>
            </w:pPr>
          </w:p>
          <w:p w:rsidR="007F101C" w:rsidP="00F20452" w:rsidRDefault="007F101C" w14:paraId="272E59FF" w14:textId="77777777">
            <w:pPr>
              <w:widowControl w:val="0"/>
              <w:rPr>
                <w:color w:val="000000"/>
              </w:rPr>
            </w:pPr>
          </w:p>
          <w:p w:rsidR="007F101C" w:rsidP="00F20452" w:rsidRDefault="007F101C" w14:paraId="727572E1" w14:textId="77777777">
            <w:pPr>
              <w:widowControl w:val="0"/>
              <w:rPr>
                <w:color w:val="000000"/>
              </w:rPr>
            </w:pPr>
          </w:p>
          <w:p w:rsidR="00C9322C" w:rsidP="00F20452" w:rsidRDefault="00C9322C" w14:paraId="6B45E92A" w14:textId="77777777">
            <w:pPr>
              <w:widowControl w:val="0"/>
              <w:rPr>
                <w:color w:val="000000"/>
              </w:rPr>
            </w:pPr>
          </w:p>
          <w:p w:rsidR="00C9322C" w:rsidP="00F20452" w:rsidRDefault="00C9322C" w14:paraId="7C87AC79" w14:textId="77777777">
            <w:pPr>
              <w:widowControl w:val="0"/>
              <w:rPr>
                <w:color w:val="000000"/>
              </w:rPr>
            </w:pPr>
          </w:p>
          <w:p w:rsidR="00C9322C" w:rsidP="00F20452" w:rsidRDefault="00C9322C" w14:paraId="57696E3B" w14:textId="77777777">
            <w:pPr>
              <w:widowControl w:val="0"/>
              <w:rPr>
                <w:color w:val="000000"/>
              </w:rPr>
            </w:pPr>
          </w:p>
          <w:p w:rsidR="00C9322C" w:rsidP="00F20452" w:rsidRDefault="00C9322C" w14:paraId="32FA0896" w14:textId="77777777">
            <w:pPr>
              <w:widowControl w:val="0"/>
              <w:rPr>
                <w:color w:val="000000"/>
              </w:rPr>
            </w:pPr>
          </w:p>
          <w:p w:rsidR="00C9322C" w:rsidP="00F20452" w:rsidRDefault="00C9322C" w14:paraId="4BBC3043" w14:textId="77777777">
            <w:pPr>
              <w:widowControl w:val="0"/>
              <w:rPr>
                <w:color w:val="000000"/>
              </w:rPr>
            </w:pPr>
          </w:p>
          <w:p w:rsidR="00C9322C" w:rsidP="00F20452" w:rsidRDefault="00C9322C" w14:paraId="0C93EFBA" w14:textId="77777777">
            <w:pPr>
              <w:widowControl w:val="0"/>
              <w:rPr>
                <w:color w:val="000000"/>
              </w:rPr>
            </w:pPr>
          </w:p>
          <w:p w:rsidR="00C9322C" w:rsidP="00F20452" w:rsidRDefault="00C9322C" w14:paraId="65911F0A" w14:textId="77777777">
            <w:pPr>
              <w:widowControl w:val="0"/>
              <w:rPr>
                <w:color w:val="000000"/>
              </w:rPr>
            </w:pPr>
          </w:p>
          <w:p w:rsidR="00C9322C" w:rsidP="00F20452" w:rsidRDefault="00C9322C" w14:paraId="18DA8C08" w14:textId="77777777">
            <w:pPr>
              <w:widowControl w:val="0"/>
              <w:rPr>
                <w:color w:val="000000"/>
              </w:rPr>
            </w:pPr>
          </w:p>
          <w:p w:rsidR="00C9322C" w:rsidP="00F20452" w:rsidRDefault="00C9322C" w14:paraId="50FAD2DE" w14:textId="77777777">
            <w:pPr>
              <w:widowControl w:val="0"/>
              <w:rPr>
                <w:color w:val="000000"/>
              </w:rPr>
            </w:pPr>
          </w:p>
          <w:p w:rsidR="00C9322C" w:rsidP="00F20452" w:rsidRDefault="00C9322C" w14:paraId="4355F4B2" w14:textId="77777777">
            <w:pPr>
              <w:widowControl w:val="0"/>
              <w:rPr>
                <w:color w:val="000000"/>
              </w:rPr>
            </w:pPr>
          </w:p>
          <w:p w:rsidR="00C9322C" w:rsidP="00F20452" w:rsidRDefault="00C9322C" w14:paraId="3414DEA7" w14:textId="77777777">
            <w:pPr>
              <w:widowControl w:val="0"/>
              <w:rPr>
                <w:color w:val="000000"/>
              </w:rPr>
            </w:pPr>
          </w:p>
          <w:p w:rsidR="00C9322C" w:rsidP="00F20452" w:rsidRDefault="00C9322C" w14:paraId="01B94573" w14:textId="77777777">
            <w:pPr>
              <w:widowControl w:val="0"/>
              <w:rPr>
                <w:color w:val="000000"/>
              </w:rPr>
            </w:pPr>
          </w:p>
          <w:p w:rsidR="00C9322C" w:rsidP="00F20452" w:rsidRDefault="00C9322C" w14:paraId="05BE596F" w14:textId="77777777">
            <w:pPr>
              <w:widowControl w:val="0"/>
              <w:rPr>
                <w:color w:val="000000"/>
              </w:rPr>
            </w:pPr>
          </w:p>
          <w:p w:rsidR="00C9322C" w:rsidP="00F20452" w:rsidRDefault="00C9322C" w14:paraId="43186F6F" w14:textId="77777777">
            <w:pPr>
              <w:widowControl w:val="0"/>
              <w:rPr>
                <w:color w:val="000000"/>
              </w:rPr>
            </w:pPr>
          </w:p>
          <w:p w:rsidR="00C9322C" w:rsidP="00F20452" w:rsidRDefault="00C9322C" w14:paraId="5F22469E" w14:textId="77777777">
            <w:pPr>
              <w:widowControl w:val="0"/>
              <w:rPr>
                <w:color w:val="000000"/>
              </w:rPr>
            </w:pPr>
          </w:p>
          <w:p w:rsidR="00C9322C" w:rsidP="00F20452" w:rsidRDefault="00C9322C" w14:paraId="1E71A606" w14:textId="77777777">
            <w:pPr>
              <w:widowControl w:val="0"/>
              <w:rPr>
                <w:color w:val="000000"/>
              </w:rPr>
            </w:pPr>
          </w:p>
          <w:p w:rsidR="00C9322C" w:rsidP="00F20452" w:rsidRDefault="00C9322C" w14:paraId="1CB86827" w14:textId="77777777">
            <w:pPr>
              <w:widowControl w:val="0"/>
              <w:rPr>
                <w:color w:val="000000"/>
              </w:rPr>
            </w:pPr>
          </w:p>
          <w:p w:rsidR="007F101C" w:rsidP="00F20452" w:rsidRDefault="007F101C" w14:paraId="09106A9E" w14:textId="77777777">
            <w:pPr>
              <w:widowControl w:val="0"/>
              <w:rPr>
                <w:color w:val="000000"/>
              </w:rPr>
            </w:pPr>
          </w:p>
          <w:p w:rsidR="007F101C" w:rsidP="00F20452" w:rsidRDefault="007F101C" w14:paraId="31208DA9" w14:textId="77777777">
            <w:pPr>
              <w:widowControl w:val="0"/>
              <w:rPr>
                <w:color w:val="000000"/>
              </w:rPr>
            </w:pPr>
          </w:p>
          <w:p w:rsidR="007F101C" w:rsidP="00F20452" w:rsidRDefault="007F101C" w14:paraId="2C9D6298" w14:textId="77777777">
            <w:pPr>
              <w:widowControl w:val="0"/>
              <w:rPr>
                <w:color w:val="000000"/>
              </w:rPr>
            </w:pPr>
          </w:p>
          <w:p w:rsidR="003D4D08" w:rsidP="00F20452" w:rsidRDefault="003D4D08" w14:paraId="2F2F3FB5" w14:textId="77777777">
            <w:pPr>
              <w:widowControl w:val="0"/>
              <w:rPr>
                <w:color w:val="000000"/>
              </w:rPr>
            </w:pPr>
          </w:p>
          <w:p w:rsidRPr="00DF6405" w:rsidR="002330D6" w:rsidP="00F20452" w:rsidRDefault="002330D6" w14:paraId="5B629EA3" w14:textId="3102E0CB">
            <w:pPr>
              <w:widowControl w:val="0"/>
              <w:rPr>
                <w:color w:val="000000"/>
              </w:rPr>
            </w:pPr>
            <w:r>
              <w:rPr>
                <w:color w:val="000000"/>
              </w:rPr>
              <w:t xml:space="preserve">CEJA opposed SDG&amp;E’s request for </w:t>
            </w:r>
            <w:r w:rsidR="009D6B97">
              <w:rPr>
                <w:color w:val="000000"/>
              </w:rPr>
              <w:t xml:space="preserve">funds for the Palomar Hydrogen System in testimony, briefing, and in opposing a related settlement. The Commission denied the </w:t>
            </w:r>
            <w:r w:rsidR="00FC583C">
              <w:rPr>
                <w:color w:val="000000"/>
              </w:rPr>
              <w:t>hydrogen component of the Palomar-related requests in SDG&amp;E’s Electric Generation cost category.</w:t>
            </w:r>
          </w:p>
          <w:p w:rsidR="00014C3D" w:rsidP="00F20452" w:rsidRDefault="00014C3D" w14:paraId="19856914" w14:textId="77777777">
            <w:pPr>
              <w:widowControl w:val="0"/>
              <w:rPr>
                <w:b/>
                <w:bCs/>
                <w:color w:val="000000"/>
              </w:rPr>
            </w:pPr>
          </w:p>
          <w:p w:rsidR="008A5661" w:rsidP="00F20452" w:rsidRDefault="008A5661" w14:paraId="38D55D39" w14:textId="77777777">
            <w:pPr>
              <w:widowControl w:val="0"/>
              <w:rPr>
                <w:b/>
                <w:bCs/>
                <w:color w:val="000000"/>
              </w:rPr>
            </w:pPr>
          </w:p>
          <w:p w:rsidR="008A5661" w:rsidP="00F20452" w:rsidRDefault="008A5661" w14:paraId="23E32895" w14:textId="77777777">
            <w:pPr>
              <w:widowControl w:val="0"/>
              <w:rPr>
                <w:b/>
                <w:bCs/>
                <w:color w:val="000000"/>
              </w:rPr>
            </w:pPr>
          </w:p>
          <w:p w:rsidR="00F23147" w:rsidP="00F20452" w:rsidRDefault="00F23147" w14:paraId="5F0EE4B1" w14:textId="77777777">
            <w:pPr>
              <w:widowControl w:val="0"/>
              <w:rPr>
                <w:b/>
                <w:bCs/>
                <w:color w:val="000000"/>
              </w:rPr>
            </w:pPr>
          </w:p>
          <w:p w:rsidR="00F23147" w:rsidP="00F20452" w:rsidRDefault="00F23147" w14:paraId="0F62A6B5" w14:textId="77777777">
            <w:pPr>
              <w:widowControl w:val="0"/>
              <w:rPr>
                <w:b/>
                <w:bCs/>
                <w:color w:val="000000"/>
              </w:rPr>
            </w:pPr>
          </w:p>
          <w:p w:rsidR="00F23147" w:rsidP="00F20452" w:rsidRDefault="00F23147" w14:paraId="26D2EFBC" w14:textId="77777777">
            <w:pPr>
              <w:widowControl w:val="0"/>
              <w:rPr>
                <w:b/>
                <w:bCs/>
                <w:color w:val="000000"/>
              </w:rPr>
            </w:pPr>
          </w:p>
          <w:p w:rsidR="00F23147" w:rsidP="00F20452" w:rsidRDefault="00F23147" w14:paraId="13812CD6" w14:textId="77777777">
            <w:pPr>
              <w:widowControl w:val="0"/>
              <w:rPr>
                <w:b/>
                <w:bCs/>
                <w:color w:val="000000"/>
              </w:rPr>
            </w:pPr>
          </w:p>
          <w:p w:rsidR="00F23147" w:rsidP="00F20452" w:rsidRDefault="00F23147" w14:paraId="20114371" w14:textId="77777777">
            <w:pPr>
              <w:widowControl w:val="0"/>
              <w:rPr>
                <w:b/>
                <w:bCs/>
                <w:color w:val="000000"/>
              </w:rPr>
            </w:pPr>
          </w:p>
          <w:p w:rsidR="0018361F" w:rsidP="00F20452" w:rsidRDefault="0018361F" w14:paraId="3DF01C98" w14:textId="77777777">
            <w:pPr>
              <w:widowControl w:val="0"/>
              <w:rPr>
                <w:b/>
                <w:bCs/>
                <w:color w:val="000000"/>
              </w:rPr>
            </w:pPr>
          </w:p>
          <w:p w:rsidR="0018361F" w:rsidP="00F20452" w:rsidRDefault="0018361F" w14:paraId="0AED6C11" w14:textId="77777777">
            <w:pPr>
              <w:widowControl w:val="0"/>
              <w:rPr>
                <w:b/>
                <w:bCs/>
                <w:color w:val="000000"/>
              </w:rPr>
            </w:pPr>
          </w:p>
          <w:p w:rsidR="0018361F" w:rsidP="00F20452" w:rsidRDefault="0018361F" w14:paraId="21E241DB" w14:textId="77777777">
            <w:pPr>
              <w:widowControl w:val="0"/>
              <w:rPr>
                <w:b/>
                <w:bCs/>
                <w:color w:val="000000"/>
              </w:rPr>
            </w:pPr>
          </w:p>
          <w:p w:rsidR="0018361F" w:rsidP="00F20452" w:rsidRDefault="0018361F" w14:paraId="6005E44B" w14:textId="77777777">
            <w:pPr>
              <w:widowControl w:val="0"/>
              <w:rPr>
                <w:b/>
                <w:bCs/>
                <w:color w:val="000000"/>
              </w:rPr>
            </w:pPr>
          </w:p>
          <w:p w:rsidR="0018361F" w:rsidP="00F20452" w:rsidRDefault="0018361F" w14:paraId="62C68CA6" w14:textId="77777777">
            <w:pPr>
              <w:widowControl w:val="0"/>
              <w:rPr>
                <w:b/>
                <w:bCs/>
                <w:color w:val="000000"/>
              </w:rPr>
            </w:pPr>
          </w:p>
          <w:p w:rsidR="0018361F" w:rsidP="00F20452" w:rsidRDefault="0018361F" w14:paraId="2D1AE7A5" w14:textId="77777777">
            <w:pPr>
              <w:widowControl w:val="0"/>
              <w:rPr>
                <w:b/>
                <w:bCs/>
                <w:color w:val="000000"/>
              </w:rPr>
            </w:pPr>
          </w:p>
          <w:p w:rsidR="0018361F" w:rsidP="00F20452" w:rsidRDefault="0018361F" w14:paraId="26E6C307" w14:textId="77777777">
            <w:pPr>
              <w:widowControl w:val="0"/>
              <w:rPr>
                <w:b/>
                <w:bCs/>
                <w:color w:val="000000"/>
              </w:rPr>
            </w:pPr>
          </w:p>
          <w:p w:rsidR="00F23147" w:rsidP="00F20452" w:rsidRDefault="00F23147" w14:paraId="4795F7F1" w14:textId="77777777">
            <w:pPr>
              <w:widowControl w:val="0"/>
              <w:rPr>
                <w:b/>
                <w:bCs/>
                <w:color w:val="000000"/>
              </w:rPr>
            </w:pPr>
          </w:p>
          <w:p w:rsidR="00F23147" w:rsidP="00F20452" w:rsidRDefault="00F23147" w14:paraId="7755C4BA" w14:textId="77777777">
            <w:pPr>
              <w:widowControl w:val="0"/>
              <w:rPr>
                <w:b/>
                <w:bCs/>
                <w:color w:val="000000"/>
              </w:rPr>
            </w:pPr>
          </w:p>
          <w:p w:rsidR="00F23147" w:rsidP="00F20452" w:rsidRDefault="00F23147" w14:paraId="4A0E85EA" w14:textId="77777777">
            <w:pPr>
              <w:widowControl w:val="0"/>
              <w:rPr>
                <w:b/>
                <w:bCs/>
                <w:color w:val="000000"/>
              </w:rPr>
            </w:pPr>
          </w:p>
          <w:p w:rsidR="00D56C85" w:rsidP="00F20452" w:rsidRDefault="00D56C85" w14:paraId="6613E4C6" w14:textId="77777777">
            <w:pPr>
              <w:widowControl w:val="0"/>
              <w:rPr>
                <w:b/>
                <w:bCs/>
                <w:color w:val="000000"/>
              </w:rPr>
            </w:pPr>
          </w:p>
          <w:p w:rsidR="00335B83" w:rsidP="00F20452" w:rsidRDefault="00335B83" w14:paraId="390B98E6" w14:textId="77777777">
            <w:pPr>
              <w:widowControl w:val="0"/>
              <w:rPr>
                <w:b/>
                <w:bCs/>
                <w:color w:val="000000"/>
              </w:rPr>
            </w:pPr>
          </w:p>
          <w:p w:rsidR="00335B83" w:rsidP="00F20452" w:rsidRDefault="00335B83" w14:paraId="3F6E9E5A" w14:textId="77777777">
            <w:pPr>
              <w:widowControl w:val="0"/>
              <w:rPr>
                <w:b/>
                <w:bCs/>
                <w:color w:val="000000"/>
              </w:rPr>
            </w:pPr>
          </w:p>
          <w:p w:rsidR="00335B83" w:rsidP="00F20452" w:rsidRDefault="00335B83" w14:paraId="354D3895" w14:textId="77777777">
            <w:pPr>
              <w:widowControl w:val="0"/>
              <w:rPr>
                <w:b/>
                <w:bCs/>
                <w:color w:val="000000"/>
              </w:rPr>
            </w:pPr>
          </w:p>
          <w:p w:rsidR="008A5661" w:rsidP="00F20452" w:rsidRDefault="008A5661" w14:paraId="645F7841" w14:textId="77777777">
            <w:pPr>
              <w:widowControl w:val="0"/>
              <w:rPr>
                <w:b/>
                <w:bCs/>
                <w:color w:val="000000"/>
              </w:rPr>
            </w:pPr>
          </w:p>
          <w:p w:rsidR="006B7A3C" w:rsidP="00F20452" w:rsidRDefault="006B7A3C" w14:paraId="133CA05D" w14:textId="77777777">
            <w:pPr>
              <w:widowControl w:val="0"/>
              <w:rPr>
                <w:b/>
                <w:bCs/>
                <w:color w:val="000000"/>
              </w:rPr>
            </w:pPr>
          </w:p>
          <w:p w:rsidR="006B7A3C" w:rsidP="00F20452" w:rsidRDefault="006B7A3C" w14:paraId="26E319AA" w14:textId="77777777">
            <w:pPr>
              <w:widowControl w:val="0"/>
              <w:rPr>
                <w:b/>
                <w:bCs/>
                <w:color w:val="000000"/>
              </w:rPr>
            </w:pPr>
          </w:p>
          <w:p w:rsidR="006B7A3C" w:rsidP="00F20452" w:rsidRDefault="006B7A3C" w14:paraId="00C3CBA8" w14:textId="77777777">
            <w:pPr>
              <w:widowControl w:val="0"/>
              <w:rPr>
                <w:b/>
                <w:bCs/>
                <w:color w:val="000000"/>
              </w:rPr>
            </w:pPr>
          </w:p>
          <w:p w:rsidR="006B7A3C" w:rsidP="00F20452" w:rsidRDefault="006B7A3C" w14:paraId="30AB27B2" w14:textId="77777777">
            <w:pPr>
              <w:widowControl w:val="0"/>
              <w:rPr>
                <w:b/>
                <w:bCs/>
                <w:color w:val="000000"/>
              </w:rPr>
            </w:pPr>
          </w:p>
          <w:p w:rsidR="006B7A3C" w:rsidP="00F20452" w:rsidRDefault="006B7A3C" w14:paraId="01DCEFEB" w14:textId="77777777">
            <w:pPr>
              <w:widowControl w:val="0"/>
              <w:rPr>
                <w:b/>
                <w:bCs/>
                <w:color w:val="000000"/>
              </w:rPr>
            </w:pPr>
          </w:p>
          <w:p w:rsidR="006B7A3C" w:rsidP="00F20452" w:rsidRDefault="006B7A3C" w14:paraId="7C1F40CC" w14:textId="77777777">
            <w:pPr>
              <w:widowControl w:val="0"/>
              <w:rPr>
                <w:b/>
                <w:bCs/>
                <w:color w:val="000000"/>
              </w:rPr>
            </w:pPr>
          </w:p>
          <w:p w:rsidR="004A7C84" w:rsidP="00F20452" w:rsidRDefault="004A7C84" w14:paraId="2CC8A1D4" w14:textId="77777777">
            <w:pPr>
              <w:widowControl w:val="0"/>
              <w:rPr>
                <w:b/>
                <w:bCs/>
                <w:color w:val="000000"/>
              </w:rPr>
            </w:pPr>
          </w:p>
          <w:p w:rsidRPr="008A5661" w:rsidR="008A5661" w:rsidP="00F20452" w:rsidRDefault="008A5661" w14:paraId="219A6C2C" w14:textId="3308C1C7">
            <w:pPr>
              <w:widowControl w:val="0"/>
              <w:rPr>
                <w:color w:val="000000"/>
              </w:rPr>
            </w:pPr>
            <w:r>
              <w:rPr>
                <w:color w:val="000000"/>
              </w:rPr>
              <w:t xml:space="preserve">CEJA dedicated specific attention to SoCalGas’ </w:t>
            </w:r>
            <w:r>
              <w:rPr>
                <w:color w:val="000000"/>
              </w:rPr>
              <w:lastRenderedPageBreak/>
              <w:t xml:space="preserve">multimillion dollar Hydrogen Home </w:t>
            </w:r>
            <w:proofErr w:type="gramStart"/>
            <w:r>
              <w:rPr>
                <w:color w:val="000000"/>
              </w:rPr>
              <w:t>project, and</w:t>
            </w:r>
            <w:proofErr w:type="gramEnd"/>
            <w:r>
              <w:rPr>
                <w:color w:val="000000"/>
              </w:rPr>
              <w:t xml:space="preserve"> uniquely developed the record on </w:t>
            </w:r>
            <w:r w:rsidR="00200409">
              <w:rPr>
                <w:color w:val="000000"/>
              </w:rPr>
              <w:t xml:space="preserve">facets of </w:t>
            </w:r>
            <w:r>
              <w:rPr>
                <w:color w:val="000000"/>
              </w:rPr>
              <w:t xml:space="preserve">this issue through discovery and cross-examination, revealing </w:t>
            </w:r>
            <w:r w:rsidR="00C90972">
              <w:rPr>
                <w:color w:val="000000"/>
              </w:rPr>
              <w:t xml:space="preserve">evasive accounting </w:t>
            </w:r>
            <w:r w:rsidR="00C86699">
              <w:rPr>
                <w:color w:val="000000"/>
              </w:rPr>
              <w:t xml:space="preserve">treatment </w:t>
            </w:r>
            <w:r w:rsidR="00C90972">
              <w:rPr>
                <w:color w:val="000000"/>
              </w:rPr>
              <w:t xml:space="preserve">by SoCalGas for this project’s costs. </w:t>
            </w:r>
            <w:r w:rsidR="00095E34">
              <w:rPr>
                <w:color w:val="000000"/>
              </w:rPr>
              <w:t xml:space="preserve">In particular, CEJA provided analysis regarding a) the inconsistency between the Hydrogen Home and California’s climate policies, b) the </w:t>
            </w:r>
            <w:r w:rsidR="00CD2D19">
              <w:rPr>
                <w:color w:val="000000"/>
              </w:rPr>
              <w:t xml:space="preserve">inappropriateness of recovery for a project that is promotional in nature, and c) SoCalGas’ practice, as evidenced by its accounting treatment of the Hydrogen Home, of re-allocating funds from prior GRCs </w:t>
            </w:r>
            <w:r w:rsidR="002148B5">
              <w:rPr>
                <w:color w:val="000000"/>
              </w:rPr>
              <w:t xml:space="preserve">without seeking approval for the project and without reporting having done so. </w:t>
            </w:r>
            <w:r w:rsidR="00C90972">
              <w:rPr>
                <w:color w:val="000000"/>
              </w:rPr>
              <w:t>The Commission agreed with CEJA and denied recovery of all costs associated with the Hydrogen Home.</w:t>
            </w:r>
          </w:p>
          <w:p w:rsidR="00014C3D" w:rsidP="00F20452" w:rsidRDefault="00014C3D" w14:paraId="24A15948" w14:textId="77777777">
            <w:pPr>
              <w:widowControl w:val="0"/>
              <w:rPr>
                <w:b/>
                <w:bCs/>
                <w:color w:val="000000"/>
              </w:rPr>
            </w:pPr>
          </w:p>
          <w:p w:rsidR="0036672F" w:rsidP="00F20452" w:rsidRDefault="0036672F" w14:paraId="3D14639B" w14:textId="77777777">
            <w:pPr>
              <w:widowControl w:val="0"/>
              <w:rPr>
                <w:b/>
                <w:bCs/>
                <w:color w:val="000000"/>
              </w:rPr>
            </w:pPr>
          </w:p>
          <w:p w:rsidR="003F331C" w:rsidP="00F20452" w:rsidRDefault="003F331C" w14:paraId="5CC0552B" w14:textId="77777777">
            <w:pPr>
              <w:widowControl w:val="0"/>
              <w:rPr>
                <w:b/>
                <w:bCs/>
                <w:color w:val="000000"/>
              </w:rPr>
            </w:pPr>
          </w:p>
          <w:p w:rsidR="003F331C" w:rsidP="00F20452" w:rsidRDefault="003F331C" w14:paraId="0FFD0361" w14:textId="77777777">
            <w:pPr>
              <w:widowControl w:val="0"/>
              <w:rPr>
                <w:b/>
                <w:bCs/>
                <w:color w:val="000000"/>
              </w:rPr>
            </w:pPr>
          </w:p>
          <w:p w:rsidR="003F331C" w:rsidP="00F20452" w:rsidRDefault="003F331C" w14:paraId="17BEC388" w14:textId="77777777">
            <w:pPr>
              <w:widowControl w:val="0"/>
              <w:rPr>
                <w:b/>
                <w:bCs/>
                <w:color w:val="000000"/>
              </w:rPr>
            </w:pPr>
          </w:p>
          <w:p w:rsidR="003F331C" w:rsidP="00F20452" w:rsidRDefault="003F331C" w14:paraId="57450AA2" w14:textId="77777777">
            <w:pPr>
              <w:widowControl w:val="0"/>
              <w:rPr>
                <w:b/>
                <w:bCs/>
                <w:color w:val="000000"/>
              </w:rPr>
            </w:pPr>
          </w:p>
          <w:p w:rsidR="003F331C" w:rsidP="00F20452" w:rsidRDefault="003F331C" w14:paraId="71256D80" w14:textId="77777777">
            <w:pPr>
              <w:widowControl w:val="0"/>
              <w:rPr>
                <w:b/>
                <w:bCs/>
                <w:color w:val="000000"/>
              </w:rPr>
            </w:pPr>
          </w:p>
          <w:p w:rsidR="003F331C" w:rsidP="00F20452" w:rsidRDefault="003F331C" w14:paraId="05C7AA51" w14:textId="77777777">
            <w:pPr>
              <w:widowControl w:val="0"/>
              <w:rPr>
                <w:b/>
                <w:bCs/>
                <w:color w:val="000000"/>
              </w:rPr>
            </w:pPr>
          </w:p>
          <w:p w:rsidR="003F331C" w:rsidP="00F20452" w:rsidRDefault="003F331C" w14:paraId="6AD54C5F" w14:textId="77777777">
            <w:pPr>
              <w:widowControl w:val="0"/>
              <w:rPr>
                <w:b/>
                <w:bCs/>
                <w:color w:val="000000"/>
              </w:rPr>
            </w:pPr>
          </w:p>
          <w:p w:rsidR="003F331C" w:rsidP="00F20452" w:rsidRDefault="003F331C" w14:paraId="0D53189D" w14:textId="77777777">
            <w:pPr>
              <w:widowControl w:val="0"/>
              <w:rPr>
                <w:b/>
                <w:bCs/>
                <w:color w:val="000000"/>
              </w:rPr>
            </w:pPr>
          </w:p>
          <w:p w:rsidR="003F331C" w:rsidP="00F20452" w:rsidRDefault="003F331C" w14:paraId="0F067B53" w14:textId="77777777">
            <w:pPr>
              <w:widowControl w:val="0"/>
              <w:rPr>
                <w:b/>
                <w:bCs/>
                <w:color w:val="000000"/>
              </w:rPr>
            </w:pPr>
          </w:p>
          <w:p w:rsidR="003F331C" w:rsidP="00F20452" w:rsidRDefault="003F331C" w14:paraId="0A890334" w14:textId="77777777">
            <w:pPr>
              <w:widowControl w:val="0"/>
              <w:rPr>
                <w:b/>
                <w:bCs/>
                <w:color w:val="000000"/>
              </w:rPr>
            </w:pPr>
          </w:p>
          <w:p w:rsidR="003F331C" w:rsidP="00F20452" w:rsidRDefault="003F331C" w14:paraId="278397E1" w14:textId="77777777">
            <w:pPr>
              <w:widowControl w:val="0"/>
              <w:rPr>
                <w:b/>
                <w:bCs/>
                <w:color w:val="000000"/>
              </w:rPr>
            </w:pPr>
          </w:p>
          <w:p w:rsidR="003F331C" w:rsidP="00F20452" w:rsidRDefault="003F331C" w14:paraId="39E4A100" w14:textId="77777777">
            <w:pPr>
              <w:widowControl w:val="0"/>
              <w:rPr>
                <w:b/>
                <w:bCs/>
                <w:color w:val="000000"/>
              </w:rPr>
            </w:pPr>
          </w:p>
          <w:p w:rsidR="003F331C" w:rsidP="00F20452" w:rsidRDefault="003F331C" w14:paraId="332E61A5" w14:textId="77777777">
            <w:pPr>
              <w:widowControl w:val="0"/>
              <w:rPr>
                <w:b/>
                <w:bCs/>
                <w:color w:val="000000"/>
              </w:rPr>
            </w:pPr>
          </w:p>
          <w:p w:rsidR="003F331C" w:rsidP="00F20452" w:rsidRDefault="003F331C" w14:paraId="54A23D3F" w14:textId="77777777">
            <w:pPr>
              <w:widowControl w:val="0"/>
              <w:rPr>
                <w:b/>
                <w:bCs/>
                <w:color w:val="000000"/>
              </w:rPr>
            </w:pPr>
          </w:p>
          <w:p w:rsidR="003F331C" w:rsidP="00F20452" w:rsidRDefault="003F331C" w14:paraId="7E9CF8C2" w14:textId="77777777">
            <w:pPr>
              <w:widowControl w:val="0"/>
              <w:rPr>
                <w:b/>
                <w:bCs/>
                <w:color w:val="000000"/>
              </w:rPr>
            </w:pPr>
          </w:p>
          <w:p w:rsidR="003F331C" w:rsidP="00F20452" w:rsidRDefault="003F331C" w14:paraId="091F4D3E" w14:textId="77777777">
            <w:pPr>
              <w:widowControl w:val="0"/>
              <w:rPr>
                <w:b/>
                <w:bCs/>
                <w:color w:val="000000"/>
              </w:rPr>
            </w:pPr>
          </w:p>
          <w:p w:rsidR="003F331C" w:rsidP="00F20452" w:rsidRDefault="003F331C" w14:paraId="6DF9AEDE" w14:textId="77777777">
            <w:pPr>
              <w:widowControl w:val="0"/>
              <w:rPr>
                <w:b/>
                <w:bCs/>
                <w:color w:val="000000"/>
              </w:rPr>
            </w:pPr>
          </w:p>
          <w:p w:rsidR="003F331C" w:rsidP="00F20452" w:rsidRDefault="003F331C" w14:paraId="5882BB27" w14:textId="77777777">
            <w:pPr>
              <w:widowControl w:val="0"/>
              <w:rPr>
                <w:b/>
                <w:bCs/>
                <w:color w:val="000000"/>
              </w:rPr>
            </w:pPr>
          </w:p>
          <w:p w:rsidR="003F331C" w:rsidP="00F20452" w:rsidRDefault="003F331C" w14:paraId="40142E98" w14:textId="77777777">
            <w:pPr>
              <w:widowControl w:val="0"/>
              <w:rPr>
                <w:b/>
                <w:bCs/>
                <w:color w:val="000000"/>
              </w:rPr>
            </w:pPr>
          </w:p>
          <w:p w:rsidR="003F331C" w:rsidP="00F20452" w:rsidRDefault="003F331C" w14:paraId="4ABCF4B6" w14:textId="77777777">
            <w:pPr>
              <w:widowControl w:val="0"/>
              <w:rPr>
                <w:b/>
                <w:bCs/>
                <w:color w:val="000000"/>
              </w:rPr>
            </w:pPr>
          </w:p>
          <w:p w:rsidR="003F331C" w:rsidP="00F20452" w:rsidRDefault="003F331C" w14:paraId="2B005B98" w14:textId="77777777">
            <w:pPr>
              <w:widowControl w:val="0"/>
              <w:rPr>
                <w:b/>
                <w:bCs/>
                <w:color w:val="000000"/>
              </w:rPr>
            </w:pPr>
          </w:p>
          <w:p w:rsidR="005C6DF2" w:rsidP="00F20452" w:rsidRDefault="005C6DF2" w14:paraId="187D3337" w14:textId="77777777">
            <w:pPr>
              <w:widowControl w:val="0"/>
              <w:rPr>
                <w:b/>
                <w:bCs/>
                <w:color w:val="000000"/>
              </w:rPr>
            </w:pPr>
          </w:p>
          <w:p w:rsidR="005C6DF2" w:rsidP="00F20452" w:rsidRDefault="005C6DF2" w14:paraId="476AA486" w14:textId="77777777">
            <w:pPr>
              <w:widowControl w:val="0"/>
              <w:rPr>
                <w:b/>
                <w:bCs/>
                <w:color w:val="000000"/>
              </w:rPr>
            </w:pPr>
          </w:p>
          <w:p w:rsidR="005C6DF2" w:rsidP="00F20452" w:rsidRDefault="005C6DF2" w14:paraId="039E9577" w14:textId="77777777">
            <w:pPr>
              <w:widowControl w:val="0"/>
              <w:rPr>
                <w:b/>
                <w:bCs/>
                <w:color w:val="000000"/>
              </w:rPr>
            </w:pPr>
          </w:p>
          <w:p w:rsidR="005C6DF2" w:rsidP="00F20452" w:rsidRDefault="005C6DF2" w14:paraId="1543A74C" w14:textId="77777777">
            <w:pPr>
              <w:widowControl w:val="0"/>
              <w:rPr>
                <w:b/>
                <w:bCs/>
                <w:color w:val="000000"/>
              </w:rPr>
            </w:pPr>
          </w:p>
          <w:p w:rsidR="005C6DF2" w:rsidP="00F20452" w:rsidRDefault="005C6DF2" w14:paraId="46107BBB" w14:textId="77777777">
            <w:pPr>
              <w:widowControl w:val="0"/>
              <w:rPr>
                <w:b/>
                <w:bCs/>
                <w:color w:val="000000"/>
              </w:rPr>
            </w:pPr>
          </w:p>
          <w:p w:rsidR="005C6DF2" w:rsidP="00F20452" w:rsidRDefault="005C6DF2" w14:paraId="7BA0E1D3" w14:textId="77777777">
            <w:pPr>
              <w:widowControl w:val="0"/>
              <w:rPr>
                <w:b/>
                <w:bCs/>
                <w:color w:val="000000"/>
              </w:rPr>
            </w:pPr>
          </w:p>
          <w:p w:rsidR="005C6DF2" w:rsidP="00F20452" w:rsidRDefault="005C6DF2" w14:paraId="4F254AC7" w14:textId="77777777">
            <w:pPr>
              <w:widowControl w:val="0"/>
              <w:rPr>
                <w:b/>
                <w:bCs/>
                <w:color w:val="000000"/>
              </w:rPr>
            </w:pPr>
          </w:p>
          <w:p w:rsidR="005C6DF2" w:rsidP="00F20452" w:rsidRDefault="005C6DF2" w14:paraId="3059E7A8" w14:textId="77777777">
            <w:pPr>
              <w:widowControl w:val="0"/>
              <w:rPr>
                <w:b/>
                <w:bCs/>
                <w:color w:val="000000"/>
              </w:rPr>
            </w:pPr>
          </w:p>
          <w:p w:rsidR="005C6DF2" w:rsidP="00F20452" w:rsidRDefault="005C6DF2" w14:paraId="4824164D" w14:textId="77777777">
            <w:pPr>
              <w:widowControl w:val="0"/>
              <w:rPr>
                <w:b/>
                <w:bCs/>
                <w:color w:val="000000"/>
              </w:rPr>
            </w:pPr>
          </w:p>
          <w:p w:rsidR="005C6DF2" w:rsidP="00F20452" w:rsidRDefault="005C6DF2" w14:paraId="44951700" w14:textId="77777777">
            <w:pPr>
              <w:widowControl w:val="0"/>
              <w:rPr>
                <w:b/>
                <w:bCs/>
                <w:color w:val="000000"/>
              </w:rPr>
            </w:pPr>
          </w:p>
          <w:p w:rsidR="0036672F" w:rsidP="00F20452" w:rsidRDefault="0036672F" w14:paraId="31BCFCCA" w14:textId="77777777">
            <w:pPr>
              <w:widowControl w:val="0"/>
              <w:rPr>
                <w:b/>
                <w:bCs/>
                <w:color w:val="000000"/>
              </w:rPr>
            </w:pPr>
          </w:p>
          <w:p w:rsidR="008F1356" w:rsidP="00F20452" w:rsidRDefault="008042FB" w14:paraId="5DC17B48" w14:textId="4AAA6006">
            <w:pPr>
              <w:widowControl w:val="0"/>
              <w:rPr>
                <w:color w:val="000000"/>
              </w:rPr>
            </w:pPr>
            <w:r>
              <w:rPr>
                <w:color w:val="000000"/>
              </w:rPr>
              <w:t xml:space="preserve">CEJA advocated against ratepayer-funded investments in hydrogen and </w:t>
            </w:r>
            <w:r w:rsidR="00BB7DB0">
              <w:rPr>
                <w:color w:val="000000"/>
              </w:rPr>
              <w:t>methane</w:t>
            </w:r>
            <w:r>
              <w:rPr>
                <w:color w:val="000000"/>
              </w:rPr>
              <w:t xml:space="preserve"> vehicles and their related infrastructure (</w:t>
            </w:r>
            <w:r>
              <w:rPr>
                <w:i/>
                <w:iCs/>
                <w:color w:val="000000"/>
              </w:rPr>
              <w:t>i.e.</w:t>
            </w:r>
            <w:r>
              <w:rPr>
                <w:color w:val="000000"/>
              </w:rPr>
              <w:t>, refueling stations)</w:t>
            </w:r>
            <w:r w:rsidR="00876388">
              <w:rPr>
                <w:color w:val="000000"/>
              </w:rPr>
              <w:t>, research,</w:t>
            </w:r>
            <w:r w:rsidR="0085603E">
              <w:rPr>
                <w:color w:val="000000"/>
              </w:rPr>
              <w:t xml:space="preserve"> and O&amp;M costs</w:t>
            </w:r>
            <w:r>
              <w:rPr>
                <w:color w:val="000000"/>
              </w:rPr>
              <w:t xml:space="preserve">, </w:t>
            </w:r>
            <w:r w:rsidR="008E524B">
              <w:rPr>
                <w:color w:val="000000"/>
              </w:rPr>
              <w:t>as these investments undermine California’s transportation electrification goals</w:t>
            </w:r>
            <w:r w:rsidR="00416FD1">
              <w:rPr>
                <w:color w:val="000000"/>
              </w:rPr>
              <w:t xml:space="preserve">, and </w:t>
            </w:r>
            <w:r w:rsidR="0085603E">
              <w:rPr>
                <w:color w:val="000000"/>
              </w:rPr>
              <w:t xml:space="preserve">directly </w:t>
            </w:r>
            <w:proofErr w:type="gramStart"/>
            <w:r w:rsidR="0085603E">
              <w:rPr>
                <w:color w:val="000000"/>
              </w:rPr>
              <w:t>defied</w:t>
            </w:r>
            <w:proofErr w:type="gramEnd"/>
            <w:r w:rsidR="0085603E">
              <w:rPr>
                <w:color w:val="000000"/>
              </w:rPr>
              <w:t xml:space="preserve"> prior Commission direction to the Utilities. </w:t>
            </w:r>
            <w:r w:rsidR="00F5315F">
              <w:rPr>
                <w:color w:val="000000"/>
              </w:rPr>
              <w:t>The Commission agreed and rejected numerous requests from both utilities for recovery of costs related to these types of vehicles and their related infrastructure</w:t>
            </w:r>
            <w:r w:rsidR="002E263D">
              <w:rPr>
                <w:color w:val="000000"/>
              </w:rPr>
              <w:t xml:space="preserve">, maintenance costs, and research. </w:t>
            </w:r>
          </w:p>
          <w:p w:rsidR="0085603E" w:rsidP="00F20452" w:rsidRDefault="0085603E" w14:paraId="316B7303" w14:textId="77777777">
            <w:pPr>
              <w:widowControl w:val="0"/>
              <w:rPr>
                <w:color w:val="000000"/>
              </w:rPr>
            </w:pPr>
          </w:p>
          <w:p w:rsidRPr="008042FB" w:rsidR="0085603E" w:rsidP="00F20452" w:rsidRDefault="0085603E" w14:paraId="43325E9E" w14:textId="67ECC473">
            <w:pPr>
              <w:widowControl w:val="0"/>
              <w:rPr>
                <w:color w:val="000000"/>
              </w:rPr>
            </w:pPr>
          </w:p>
        </w:tc>
        <w:tc>
          <w:tcPr>
            <w:tcW w:w="4140" w:type="dxa"/>
          </w:tcPr>
          <w:p w:rsidR="003E4C91" w:rsidP="00F20452" w:rsidRDefault="003E4C91" w14:paraId="52DE302B" w14:textId="77777777">
            <w:pPr>
              <w:widowControl w:val="0"/>
              <w:rPr>
                <w:color w:val="000000"/>
              </w:rPr>
            </w:pPr>
          </w:p>
          <w:p w:rsidR="00C26AB5" w:rsidP="00F20452" w:rsidRDefault="00C26AB5" w14:paraId="38B62913" w14:textId="77777777">
            <w:pPr>
              <w:widowControl w:val="0"/>
              <w:rPr>
                <w:color w:val="000000"/>
              </w:rPr>
            </w:pPr>
          </w:p>
          <w:p w:rsidR="00C26AB5" w:rsidP="00F20452" w:rsidRDefault="00C26AB5" w14:paraId="5C60BF0B" w14:textId="77777777">
            <w:pPr>
              <w:widowControl w:val="0"/>
              <w:rPr>
                <w:color w:val="000000"/>
              </w:rPr>
            </w:pPr>
          </w:p>
          <w:p w:rsidR="00C26AB5" w:rsidP="00F20452" w:rsidRDefault="00C26AB5" w14:paraId="0C833A93" w14:textId="77777777">
            <w:pPr>
              <w:widowControl w:val="0"/>
              <w:rPr>
                <w:color w:val="000000"/>
              </w:rPr>
            </w:pPr>
          </w:p>
          <w:p w:rsidRPr="00035B1D" w:rsidR="005B0D4C" w:rsidP="00F20452" w:rsidRDefault="005B0D4C" w14:paraId="211F71EF" w14:textId="71FF2C87">
            <w:pPr>
              <w:widowControl w:val="0"/>
              <w:rPr>
                <w:color w:val="000000" w:themeColor="text1"/>
              </w:rPr>
            </w:pPr>
          </w:p>
          <w:p w:rsidR="005B0D4C" w:rsidP="00F20452" w:rsidRDefault="005B0D4C" w14:paraId="1FEEA43D" w14:textId="396B93E5">
            <w:pPr>
              <w:widowControl w:val="0"/>
              <w:rPr>
                <w:color w:val="000000"/>
              </w:rPr>
            </w:pPr>
          </w:p>
          <w:p w:rsidR="00E17D69" w:rsidP="00F20452" w:rsidRDefault="00E17D69" w14:paraId="4D4C1176" w14:textId="77777777">
            <w:pPr>
              <w:widowControl w:val="0"/>
              <w:rPr>
                <w:color w:val="000000"/>
              </w:rPr>
            </w:pPr>
          </w:p>
          <w:p w:rsidR="00E17D69" w:rsidP="00F20452" w:rsidRDefault="00E17D69" w14:paraId="7BE27F8A" w14:textId="77777777">
            <w:pPr>
              <w:widowControl w:val="0"/>
              <w:rPr>
                <w:color w:val="000000"/>
              </w:rPr>
            </w:pPr>
          </w:p>
          <w:p w:rsidR="00FB21B0" w:rsidP="00F20452" w:rsidRDefault="00FB21B0" w14:paraId="33B442B6" w14:textId="77777777">
            <w:pPr>
              <w:widowControl w:val="0"/>
              <w:rPr>
                <w:color w:val="000000"/>
              </w:rPr>
            </w:pPr>
          </w:p>
          <w:p w:rsidR="00FB21B0" w:rsidP="00F20452" w:rsidRDefault="00FB21B0" w14:paraId="57FCC50C" w14:textId="77777777">
            <w:pPr>
              <w:widowControl w:val="0"/>
              <w:rPr>
                <w:color w:val="000000"/>
              </w:rPr>
            </w:pPr>
          </w:p>
          <w:p w:rsidR="00FB21B0" w:rsidP="00F20452" w:rsidRDefault="00FB21B0" w14:paraId="4A9649D4" w14:textId="77777777">
            <w:pPr>
              <w:widowControl w:val="0"/>
              <w:rPr>
                <w:color w:val="000000"/>
              </w:rPr>
            </w:pPr>
          </w:p>
          <w:p w:rsidR="00FB21B0" w:rsidP="00F20452" w:rsidRDefault="00FB21B0" w14:paraId="13F50328" w14:textId="77777777">
            <w:pPr>
              <w:widowControl w:val="0"/>
              <w:rPr>
                <w:color w:val="000000"/>
              </w:rPr>
            </w:pPr>
          </w:p>
          <w:p w:rsidR="00FB21B0" w:rsidP="00F20452" w:rsidRDefault="00FB21B0" w14:paraId="716C862A" w14:textId="77777777">
            <w:pPr>
              <w:widowControl w:val="0"/>
              <w:rPr>
                <w:color w:val="000000"/>
              </w:rPr>
            </w:pPr>
          </w:p>
          <w:p w:rsidR="00FB21B0" w:rsidP="00F20452" w:rsidRDefault="00FB21B0" w14:paraId="71F37D3D" w14:textId="77777777">
            <w:pPr>
              <w:widowControl w:val="0"/>
              <w:rPr>
                <w:color w:val="000000"/>
              </w:rPr>
            </w:pPr>
          </w:p>
          <w:p w:rsidR="00FB21B0" w:rsidP="00F20452" w:rsidRDefault="00FB21B0" w14:paraId="39C5FC9A" w14:textId="77777777">
            <w:pPr>
              <w:widowControl w:val="0"/>
              <w:rPr>
                <w:color w:val="000000"/>
              </w:rPr>
            </w:pPr>
          </w:p>
          <w:p w:rsidR="00FB21B0" w:rsidP="00F20452" w:rsidRDefault="00FB21B0" w14:paraId="57410D10" w14:textId="77777777">
            <w:pPr>
              <w:widowControl w:val="0"/>
              <w:rPr>
                <w:color w:val="000000"/>
              </w:rPr>
            </w:pPr>
          </w:p>
          <w:p w:rsidR="0018361F" w:rsidP="00F20452" w:rsidRDefault="0018361F" w14:paraId="1FD7A82D" w14:textId="77777777">
            <w:pPr>
              <w:widowControl w:val="0"/>
              <w:rPr>
                <w:color w:val="000000"/>
              </w:rPr>
            </w:pPr>
          </w:p>
          <w:p w:rsidR="0018361F" w:rsidP="00F20452" w:rsidRDefault="0018361F" w14:paraId="6676C1A1" w14:textId="77777777">
            <w:pPr>
              <w:widowControl w:val="0"/>
              <w:rPr>
                <w:color w:val="000000"/>
              </w:rPr>
            </w:pPr>
          </w:p>
          <w:p w:rsidR="0018361F" w:rsidP="00F20452" w:rsidRDefault="0018361F" w14:paraId="1552ECB0" w14:textId="77777777">
            <w:pPr>
              <w:widowControl w:val="0"/>
              <w:rPr>
                <w:color w:val="000000"/>
              </w:rPr>
            </w:pPr>
          </w:p>
          <w:p w:rsidR="0018361F" w:rsidP="00F20452" w:rsidRDefault="0018361F" w14:paraId="512CD385" w14:textId="77777777">
            <w:pPr>
              <w:widowControl w:val="0"/>
              <w:rPr>
                <w:color w:val="000000"/>
              </w:rPr>
            </w:pPr>
          </w:p>
          <w:p w:rsidR="0018361F" w:rsidP="00F20452" w:rsidRDefault="0018361F" w14:paraId="186FB77E" w14:textId="77777777">
            <w:pPr>
              <w:widowControl w:val="0"/>
              <w:rPr>
                <w:color w:val="000000"/>
              </w:rPr>
            </w:pPr>
          </w:p>
          <w:p w:rsidR="0018361F" w:rsidP="00F20452" w:rsidRDefault="0018361F" w14:paraId="5C678BEA" w14:textId="77777777">
            <w:pPr>
              <w:widowControl w:val="0"/>
              <w:rPr>
                <w:color w:val="000000"/>
              </w:rPr>
            </w:pPr>
          </w:p>
          <w:p w:rsidR="00594273" w:rsidP="00F20452" w:rsidRDefault="00594273" w14:paraId="004F9C67" w14:textId="77777777">
            <w:pPr>
              <w:widowControl w:val="0"/>
              <w:rPr>
                <w:color w:val="000000"/>
              </w:rPr>
            </w:pPr>
          </w:p>
          <w:p w:rsidR="00594273" w:rsidP="00F20452" w:rsidRDefault="00594273" w14:paraId="08F60651" w14:textId="77777777">
            <w:pPr>
              <w:widowControl w:val="0"/>
              <w:rPr>
                <w:color w:val="000000"/>
              </w:rPr>
            </w:pPr>
          </w:p>
          <w:p w:rsidR="00594273" w:rsidP="00F20452" w:rsidRDefault="00594273" w14:paraId="4BA5242C" w14:textId="77777777">
            <w:pPr>
              <w:widowControl w:val="0"/>
              <w:rPr>
                <w:color w:val="000000"/>
              </w:rPr>
            </w:pPr>
          </w:p>
          <w:p w:rsidR="00594273" w:rsidP="00F20452" w:rsidRDefault="00594273" w14:paraId="7E7C75A0" w14:textId="77777777">
            <w:pPr>
              <w:widowControl w:val="0"/>
              <w:rPr>
                <w:color w:val="000000"/>
              </w:rPr>
            </w:pPr>
          </w:p>
          <w:p w:rsidR="00594273" w:rsidP="00F20452" w:rsidRDefault="00594273" w14:paraId="70E580E2" w14:textId="77777777">
            <w:pPr>
              <w:widowControl w:val="0"/>
              <w:rPr>
                <w:color w:val="000000"/>
              </w:rPr>
            </w:pPr>
          </w:p>
          <w:p w:rsidR="00594273" w:rsidP="00F20452" w:rsidRDefault="00594273" w14:paraId="0406C530" w14:textId="77777777">
            <w:pPr>
              <w:widowControl w:val="0"/>
              <w:rPr>
                <w:color w:val="000000"/>
              </w:rPr>
            </w:pPr>
          </w:p>
          <w:p w:rsidR="00594273" w:rsidP="00F20452" w:rsidRDefault="00594273" w14:paraId="08540B92" w14:textId="77777777">
            <w:pPr>
              <w:widowControl w:val="0"/>
              <w:rPr>
                <w:color w:val="000000"/>
              </w:rPr>
            </w:pPr>
          </w:p>
          <w:p w:rsidR="00594273" w:rsidP="00F20452" w:rsidRDefault="00594273" w14:paraId="66E03CCD" w14:textId="77777777">
            <w:pPr>
              <w:widowControl w:val="0"/>
              <w:rPr>
                <w:color w:val="000000"/>
              </w:rPr>
            </w:pPr>
          </w:p>
          <w:p w:rsidR="00594273" w:rsidP="00F20452" w:rsidRDefault="00594273" w14:paraId="094A0559" w14:textId="77777777">
            <w:pPr>
              <w:widowControl w:val="0"/>
              <w:rPr>
                <w:color w:val="000000"/>
              </w:rPr>
            </w:pPr>
          </w:p>
          <w:p w:rsidR="00335B83" w:rsidP="00F20452" w:rsidRDefault="00335B83" w14:paraId="34D8F0FA" w14:textId="77777777">
            <w:pPr>
              <w:widowControl w:val="0"/>
              <w:rPr>
                <w:color w:val="000000"/>
              </w:rPr>
            </w:pPr>
          </w:p>
          <w:p w:rsidR="00335B83" w:rsidP="00F20452" w:rsidRDefault="00335B83" w14:paraId="27B59467" w14:textId="77777777">
            <w:pPr>
              <w:widowControl w:val="0"/>
              <w:rPr>
                <w:color w:val="000000"/>
              </w:rPr>
            </w:pPr>
          </w:p>
          <w:p w:rsidR="00335B83" w:rsidP="00F20452" w:rsidRDefault="00335B83" w14:paraId="4B092831" w14:textId="77777777">
            <w:pPr>
              <w:widowControl w:val="0"/>
              <w:rPr>
                <w:color w:val="000000"/>
              </w:rPr>
            </w:pPr>
          </w:p>
          <w:p w:rsidR="00335B83" w:rsidP="00F20452" w:rsidRDefault="00335B83" w14:paraId="734073DB" w14:textId="77777777">
            <w:pPr>
              <w:widowControl w:val="0"/>
              <w:rPr>
                <w:color w:val="000000"/>
              </w:rPr>
            </w:pPr>
          </w:p>
          <w:p w:rsidR="00335B83" w:rsidP="00F20452" w:rsidRDefault="00335B83" w14:paraId="2311F3BC" w14:textId="77777777">
            <w:pPr>
              <w:widowControl w:val="0"/>
              <w:rPr>
                <w:color w:val="000000"/>
              </w:rPr>
            </w:pPr>
          </w:p>
          <w:p w:rsidR="00335B83" w:rsidP="00F20452" w:rsidRDefault="00335B83" w14:paraId="208DEC40" w14:textId="77777777">
            <w:pPr>
              <w:widowControl w:val="0"/>
              <w:rPr>
                <w:color w:val="000000"/>
              </w:rPr>
            </w:pPr>
          </w:p>
          <w:p w:rsidR="0018361F" w:rsidP="00F20452" w:rsidRDefault="0018361F" w14:paraId="4FB7936A" w14:textId="77777777">
            <w:pPr>
              <w:widowControl w:val="0"/>
              <w:rPr>
                <w:color w:val="000000"/>
              </w:rPr>
            </w:pPr>
          </w:p>
          <w:p w:rsidR="00FB21B0" w:rsidP="00F20452" w:rsidRDefault="00FB21B0" w14:paraId="6F5CA8D6" w14:textId="77777777">
            <w:pPr>
              <w:widowControl w:val="0"/>
              <w:rPr>
                <w:color w:val="000000"/>
              </w:rPr>
            </w:pPr>
          </w:p>
          <w:p w:rsidR="00FB21B0" w:rsidP="00F20452" w:rsidRDefault="0082025E" w14:paraId="7025D004" w14:textId="1DA295A8">
            <w:pPr>
              <w:widowControl w:val="0"/>
              <w:rPr>
                <w:color w:val="000000"/>
              </w:rPr>
            </w:pPr>
            <w:r>
              <w:rPr>
                <w:b/>
                <w:bCs/>
                <w:color w:val="000000"/>
                <w:u w:val="single"/>
              </w:rPr>
              <w:t>Hydrogen Blending</w:t>
            </w:r>
            <w:r w:rsidR="00CF5030">
              <w:rPr>
                <w:b/>
                <w:bCs/>
                <w:color w:val="000000"/>
                <w:u w:val="single"/>
              </w:rPr>
              <w:t xml:space="preserve"> Activities</w:t>
            </w:r>
          </w:p>
          <w:p w:rsidR="00FB21B0" w:rsidP="00F20452" w:rsidRDefault="00E563C1" w14:paraId="7ADCEDDC" w14:textId="77777777">
            <w:pPr>
              <w:widowControl w:val="0"/>
              <w:rPr>
                <w:color w:val="000000"/>
              </w:rPr>
            </w:pPr>
            <w:r>
              <w:rPr>
                <w:color w:val="000000"/>
              </w:rPr>
              <w:t xml:space="preserve">CEJA Testimony at </w:t>
            </w:r>
            <w:r w:rsidRPr="003D4D08" w:rsidR="00A83E45">
              <w:rPr>
                <w:b/>
                <w:bCs/>
                <w:color w:val="000000"/>
              </w:rPr>
              <w:t xml:space="preserve">41, 42, 43, </w:t>
            </w:r>
            <w:r w:rsidRPr="003D4D08" w:rsidR="005A2640">
              <w:rPr>
                <w:b/>
                <w:bCs/>
                <w:color w:val="000000"/>
              </w:rPr>
              <w:t>47</w:t>
            </w:r>
            <w:r w:rsidRPr="003D4D08" w:rsidR="0080799F">
              <w:rPr>
                <w:b/>
                <w:bCs/>
                <w:color w:val="000000"/>
              </w:rPr>
              <w:t>–49</w:t>
            </w:r>
            <w:r w:rsidR="0080799F">
              <w:rPr>
                <w:color w:val="000000"/>
              </w:rPr>
              <w:t>.</w:t>
            </w:r>
          </w:p>
          <w:p w:rsidR="0080799F" w:rsidP="00F20452" w:rsidRDefault="0080799F" w14:paraId="309F85FF" w14:textId="77777777">
            <w:pPr>
              <w:widowControl w:val="0"/>
              <w:rPr>
                <w:color w:val="000000"/>
              </w:rPr>
            </w:pPr>
          </w:p>
          <w:p w:rsidR="0080799F" w:rsidP="00F20452" w:rsidRDefault="00E105F3" w14:paraId="47AFEA4C" w14:textId="344CC108">
            <w:pPr>
              <w:widowControl w:val="0"/>
              <w:rPr>
                <w:color w:val="000000"/>
              </w:rPr>
            </w:pPr>
            <w:r>
              <w:rPr>
                <w:color w:val="000000"/>
              </w:rPr>
              <w:t xml:space="preserve">CEJA Opening Brief at </w:t>
            </w:r>
            <w:r w:rsidRPr="003D4D08" w:rsidR="00CF05AC">
              <w:rPr>
                <w:b/>
                <w:bCs/>
                <w:color w:val="000000"/>
              </w:rPr>
              <w:t>28</w:t>
            </w:r>
            <w:r w:rsidRPr="003D4D08" w:rsidR="001410B0">
              <w:rPr>
                <w:b/>
                <w:bCs/>
                <w:color w:val="000000"/>
              </w:rPr>
              <w:t xml:space="preserve">, </w:t>
            </w:r>
            <w:r w:rsidRPr="003D4D08" w:rsidR="008777F0">
              <w:rPr>
                <w:b/>
                <w:bCs/>
                <w:color w:val="000000"/>
              </w:rPr>
              <w:t>41–</w:t>
            </w:r>
            <w:r w:rsidRPr="003D4D08" w:rsidR="003454B1">
              <w:rPr>
                <w:b/>
                <w:bCs/>
                <w:color w:val="000000"/>
              </w:rPr>
              <w:t>42, 47–48</w:t>
            </w:r>
            <w:r w:rsidRPr="003D4D08" w:rsidR="005D7C66">
              <w:rPr>
                <w:b/>
                <w:bCs/>
                <w:color w:val="000000"/>
              </w:rPr>
              <w:t>, 52</w:t>
            </w:r>
            <w:r w:rsidRPr="003D4D08" w:rsidR="002330D6">
              <w:rPr>
                <w:b/>
                <w:bCs/>
                <w:color w:val="000000"/>
              </w:rPr>
              <w:t>,</w:t>
            </w:r>
            <w:r w:rsidRPr="003D4D08" w:rsidR="00306247">
              <w:rPr>
                <w:b/>
                <w:bCs/>
                <w:color w:val="000000"/>
              </w:rPr>
              <w:t xml:space="preserve"> 90–91</w:t>
            </w:r>
            <w:r w:rsidR="00306247">
              <w:rPr>
                <w:color w:val="000000"/>
              </w:rPr>
              <w:t>.</w:t>
            </w:r>
          </w:p>
          <w:p w:rsidR="00AA053C" w:rsidP="00F20452" w:rsidRDefault="00AA053C" w14:paraId="2809089E" w14:textId="77777777">
            <w:pPr>
              <w:widowControl w:val="0"/>
              <w:rPr>
                <w:color w:val="000000"/>
              </w:rPr>
            </w:pPr>
          </w:p>
          <w:p w:rsidR="00AA053C" w:rsidP="00F20452" w:rsidRDefault="00AA053C" w14:paraId="7233ED8F" w14:textId="71C86AD7">
            <w:pPr>
              <w:widowControl w:val="0"/>
              <w:rPr>
                <w:color w:val="000000"/>
              </w:rPr>
            </w:pPr>
            <w:r>
              <w:rPr>
                <w:color w:val="000000"/>
              </w:rPr>
              <w:t xml:space="preserve">CEJA Reply Brief at </w:t>
            </w:r>
            <w:r w:rsidRPr="003D4D08">
              <w:rPr>
                <w:b/>
                <w:bCs/>
                <w:color w:val="000000"/>
              </w:rPr>
              <w:t>9</w:t>
            </w:r>
            <w:r w:rsidRPr="003D4D08" w:rsidR="00064233">
              <w:rPr>
                <w:b/>
                <w:bCs/>
                <w:color w:val="000000"/>
              </w:rPr>
              <w:t>.</w:t>
            </w:r>
          </w:p>
          <w:p w:rsidR="00064233" w:rsidP="00F20452" w:rsidRDefault="00064233" w14:paraId="1059DE25" w14:textId="77777777">
            <w:pPr>
              <w:widowControl w:val="0"/>
              <w:rPr>
                <w:color w:val="000000"/>
              </w:rPr>
            </w:pPr>
          </w:p>
          <w:p w:rsidR="00FC583C" w:rsidP="00F20452" w:rsidRDefault="00C61FAD" w14:paraId="062F97E2" w14:textId="7CC9C982">
            <w:pPr>
              <w:widowControl w:val="0"/>
              <w:rPr>
                <w:color w:val="000000"/>
              </w:rPr>
            </w:pPr>
            <w:r>
              <w:rPr>
                <w:color w:val="000000"/>
              </w:rPr>
              <w:t xml:space="preserve">CEJA Reply Comments on Proposed Decision at </w:t>
            </w:r>
            <w:r w:rsidRPr="003D4D08">
              <w:rPr>
                <w:b/>
                <w:bCs/>
                <w:color w:val="000000"/>
              </w:rPr>
              <w:t>2–4</w:t>
            </w:r>
            <w:r>
              <w:rPr>
                <w:color w:val="000000"/>
              </w:rPr>
              <w:t>.</w:t>
            </w:r>
          </w:p>
          <w:p w:rsidR="0027608B" w:rsidP="00F20452" w:rsidRDefault="0027608B" w14:paraId="2A636948" w14:textId="77777777">
            <w:pPr>
              <w:widowControl w:val="0"/>
              <w:rPr>
                <w:color w:val="000000"/>
              </w:rPr>
            </w:pPr>
          </w:p>
          <w:p w:rsidR="0027608B" w:rsidP="00F20452" w:rsidRDefault="0027608B" w14:paraId="78C16DFA" w14:textId="3E8EEBB6">
            <w:pPr>
              <w:widowControl w:val="0"/>
              <w:rPr>
                <w:color w:val="000000"/>
              </w:rPr>
            </w:pPr>
            <w:r>
              <w:rPr>
                <w:color w:val="000000"/>
              </w:rPr>
              <w:t xml:space="preserve">D.24-12-074 at </w:t>
            </w:r>
            <w:r w:rsidRPr="003D4D08">
              <w:rPr>
                <w:b/>
                <w:bCs/>
                <w:color w:val="000000"/>
              </w:rPr>
              <w:t>6</w:t>
            </w:r>
            <w:r w:rsidR="00266AF1">
              <w:rPr>
                <w:color w:val="000000"/>
              </w:rPr>
              <w:t xml:space="preserve">, </w:t>
            </w:r>
            <w:r w:rsidRPr="003D4D08" w:rsidR="005F2AAB">
              <w:rPr>
                <w:b/>
                <w:bCs/>
                <w:color w:val="000000"/>
              </w:rPr>
              <w:t>202–203</w:t>
            </w:r>
            <w:r w:rsidR="005F2AAB">
              <w:rPr>
                <w:color w:val="000000"/>
              </w:rPr>
              <w:t xml:space="preserve"> (noting CEJA and other intervenors’ arguments against Gas Engineering hydrogen blending costs</w:t>
            </w:r>
            <w:r w:rsidR="00BC5CB8">
              <w:rPr>
                <w:color w:val="000000"/>
              </w:rPr>
              <w:t xml:space="preserve">, agreeing that “state </w:t>
            </w:r>
            <w:r w:rsidR="00BC5CB8">
              <w:rPr>
                <w:color w:val="000000"/>
              </w:rPr>
              <w:lastRenderedPageBreak/>
              <w:t>policy to combat climate is more complex than SoCalGas claims” and that “this funding could also be duplicative of costs requested in the hydrogen blending pilot application,”</w:t>
            </w:r>
            <w:r w:rsidR="005F2AAB">
              <w:rPr>
                <w:color w:val="000000"/>
              </w:rPr>
              <w:t xml:space="preserve"> and </w:t>
            </w:r>
            <w:r w:rsidR="00D026D8">
              <w:rPr>
                <w:color w:val="000000"/>
              </w:rPr>
              <w:t>rejecting numerous hydrogen-related requests</w:t>
            </w:r>
            <w:r w:rsidR="00054E19">
              <w:rPr>
                <w:color w:val="000000"/>
              </w:rPr>
              <w:t xml:space="preserve"> as a result), </w:t>
            </w:r>
            <w:r w:rsidRPr="003D4D08" w:rsidR="00D93155">
              <w:rPr>
                <w:b/>
                <w:bCs/>
                <w:color w:val="000000"/>
              </w:rPr>
              <w:t>931</w:t>
            </w:r>
            <w:r w:rsidR="00D93155">
              <w:rPr>
                <w:color w:val="000000"/>
              </w:rPr>
              <w:t xml:space="preserve"> (expl</w:t>
            </w:r>
            <w:r w:rsidR="00263F9A">
              <w:rPr>
                <w:color w:val="000000"/>
              </w:rPr>
              <w:t>aining that “the utilities’ hydrogen proposals are largely ineligible for cost recovery due to the lack of clear benefits to gas service ratepayers</w:t>
            </w:r>
            <w:r w:rsidR="00234AB2">
              <w:rPr>
                <w:color w:val="000000"/>
              </w:rPr>
              <w:t>”</w:t>
            </w:r>
            <w:r w:rsidR="00263F9A">
              <w:rPr>
                <w:color w:val="000000"/>
              </w:rPr>
              <w:t>)</w:t>
            </w:r>
            <w:r w:rsidR="003D6499">
              <w:rPr>
                <w:color w:val="000000"/>
              </w:rPr>
              <w:t>.</w:t>
            </w:r>
          </w:p>
          <w:p w:rsidR="003D6499" w:rsidP="00F20452" w:rsidRDefault="003D6499" w14:paraId="7B79C133" w14:textId="77777777">
            <w:pPr>
              <w:widowControl w:val="0"/>
              <w:rPr>
                <w:color w:val="000000"/>
              </w:rPr>
            </w:pPr>
          </w:p>
          <w:p w:rsidR="003D6499" w:rsidP="00F20452" w:rsidRDefault="003D6499" w14:paraId="56DF5710" w14:textId="3E80E6C5">
            <w:pPr>
              <w:widowControl w:val="0"/>
              <w:rPr>
                <w:color w:val="000000"/>
              </w:rPr>
            </w:pPr>
            <w:r>
              <w:rPr>
                <w:color w:val="000000"/>
              </w:rPr>
              <w:t>D.24-12-074 FOF #</w:t>
            </w:r>
            <w:r w:rsidR="00C8771A">
              <w:rPr>
                <w:color w:val="000000"/>
              </w:rPr>
              <w:t>20(z)</w:t>
            </w:r>
            <w:r w:rsidR="00E950FC">
              <w:rPr>
                <w:color w:val="000000"/>
              </w:rPr>
              <w:t>; COL #19(aa)</w:t>
            </w:r>
            <w:r w:rsidR="00DB31BB">
              <w:rPr>
                <w:color w:val="000000"/>
              </w:rPr>
              <w:t>, 44</w:t>
            </w:r>
            <w:r w:rsidR="006F71E6">
              <w:rPr>
                <w:color w:val="000000"/>
              </w:rPr>
              <w:t>, 101</w:t>
            </w:r>
            <w:r w:rsidR="004F507B">
              <w:rPr>
                <w:color w:val="000000"/>
              </w:rPr>
              <w:t xml:space="preserve">, 112, </w:t>
            </w:r>
          </w:p>
          <w:p w:rsidR="00FC583C" w:rsidP="00F20452" w:rsidRDefault="00FC583C" w14:paraId="0B805A89" w14:textId="77777777">
            <w:pPr>
              <w:widowControl w:val="0"/>
              <w:rPr>
                <w:color w:val="000000"/>
              </w:rPr>
            </w:pPr>
          </w:p>
          <w:p w:rsidR="001E0935" w:rsidP="00F20452" w:rsidRDefault="001E0935" w14:paraId="5CDC0A5B" w14:textId="77777777">
            <w:pPr>
              <w:widowControl w:val="0"/>
              <w:rPr>
                <w:color w:val="000000"/>
              </w:rPr>
            </w:pPr>
          </w:p>
          <w:p w:rsidRPr="001E0935" w:rsidR="001E0935" w:rsidP="00F20452" w:rsidRDefault="001E0935" w14:paraId="3478EDEF" w14:textId="18756D8B">
            <w:pPr>
              <w:widowControl w:val="0"/>
              <w:rPr>
                <w:b/>
                <w:bCs/>
                <w:color w:val="000000"/>
                <w:u w:val="single"/>
              </w:rPr>
            </w:pPr>
            <w:r>
              <w:rPr>
                <w:b/>
                <w:bCs/>
                <w:color w:val="000000"/>
                <w:u w:val="single"/>
              </w:rPr>
              <w:t>Clean Energy Innovations</w:t>
            </w:r>
          </w:p>
          <w:p w:rsidR="001E0935" w:rsidP="00F20452" w:rsidRDefault="00CD5BFB" w14:paraId="017CB3A0" w14:textId="71EDA3D6">
            <w:pPr>
              <w:widowControl w:val="0"/>
              <w:rPr>
                <w:color w:val="000000"/>
              </w:rPr>
            </w:pPr>
            <w:r>
              <w:rPr>
                <w:color w:val="000000"/>
              </w:rPr>
              <w:t xml:space="preserve">CEJA Testimony at </w:t>
            </w:r>
            <w:r>
              <w:rPr>
                <w:b/>
                <w:bCs/>
                <w:color w:val="000000"/>
              </w:rPr>
              <w:t>20–</w:t>
            </w:r>
            <w:r w:rsidR="00AE70FC">
              <w:rPr>
                <w:b/>
                <w:bCs/>
                <w:color w:val="000000"/>
              </w:rPr>
              <w:t xml:space="preserve">44 </w:t>
            </w:r>
            <w:r w:rsidR="00AE70FC">
              <w:rPr>
                <w:color w:val="000000"/>
              </w:rPr>
              <w:t>(regarding SoCalGas’ CEI</w:t>
            </w:r>
            <w:r w:rsidR="002C0033">
              <w:rPr>
                <w:color w:val="000000"/>
              </w:rPr>
              <w:t xml:space="preserve"> requests, including its CEI subprograms</w:t>
            </w:r>
            <w:r w:rsidR="00A4292E">
              <w:rPr>
                <w:color w:val="000000"/>
              </w:rPr>
              <w:t xml:space="preserve">, </w:t>
            </w:r>
            <w:r w:rsidR="00AE70FC">
              <w:rPr>
                <w:color w:val="000000"/>
              </w:rPr>
              <w:t>CEI Project Management</w:t>
            </w:r>
            <w:r w:rsidR="00A4292E">
              <w:rPr>
                <w:color w:val="000000"/>
              </w:rPr>
              <w:t xml:space="preserve">, and </w:t>
            </w:r>
            <w:r w:rsidR="002C0033">
              <w:rPr>
                <w:color w:val="000000"/>
              </w:rPr>
              <w:t>Research, Development, and Demonstration ("RD&amp;D")</w:t>
            </w:r>
            <w:r w:rsidR="00AE70FC">
              <w:rPr>
                <w:color w:val="000000"/>
              </w:rPr>
              <w:t xml:space="preserve"> requests); </w:t>
            </w:r>
            <w:r w:rsidR="00CF34E2">
              <w:rPr>
                <w:b/>
                <w:bCs/>
                <w:color w:val="000000"/>
              </w:rPr>
              <w:t xml:space="preserve">45–58 </w:t>
            </w:r>
            <w:r w:rsidR="00CF34E2">
              <w:rPr>
                <w:color w:val="000000"/>
              </w:rPr>
              <w:t>(regarding SDG&amp;E’s CEI requests, including Hydrogen Strategy and Implementation, Innovation Technology Development, and Hydrogen Build Ready Infrastructure Program).</w:t>
            </w:r>
          </w:p>
          <w:p w:rsidR="00CF34E2" w:rsidP="00F20452" w:rsidRDefault="00CF34E2" w14:paraId="2A8F99DB" w14:textId="77777777">
            <w:pPr>
              <w:widowControl w:val="0"/>
              <w:rPr>
                <w:color w:val="000000"/>
              </w:rPr>
            </w:pPr>
          </w:p>
          <w:p w:rsidR="00CF34E2" w:rsidP="00F20452" w:rsidRDefault="00CF34E2" w14:paraId="556AD603" w14:textId="51308965">
            <w:pPr>
              <w:widowControl w:val="0"/>
              <w:rPr>
                <w:color w:val="000000"/>
              </w:rPr>
            </w:pPr>
            <w:r>
              <w:rPr>
                <w:color w:val="000000"/>
              </w:rPr>
              <w:t xml:space="preserve">CEJA Opening Brief at </w:t>
            </w:r>
            <w:r w:rsidR="00C13AB3">
              <w:rPr>
                <w:b/>
                <w:bCs/>
                <w:color w:val="000000"/>
              </w:rPr>
              <w:t xml:space="preserve">4 </w:t>
            </w:r>
            <w:r w:rsidR="00C13AB3">
              <w:rPr>
                <w:color w:val="000000"/>
              </w:rPr>
              <w:t xml:space="preserve">(summarizing recommended reductions of SoCalGas and SDG&amp;E CEI requests); </w:t>
            </w:r>
            <w:r w:rsidR="00A621D9">
              <w:rPr>
                <w:b/>
                <w:bCs/>
                <w:color w:val="000000"/>
              </w:rPr>
              <w:t>26–</w:t>
            </w:r>
            <w:r w:rsidR="005E09BD">
              <w:rPr>
                <w:b/>
                <w:bCs/>
                <w:color w:val="000000"/>
              </w:rPr>
              <w:t xml:space="preserve">49 </w:t>
            </w:r>
            <w:r w:rsidR="005E09BD">
              <w:rPr>
                <w:color w:val="000000"/>
              </w:rPr>
              <w:t xml:space="preserve">(regarding each subsection of SoCalGas’ CEI request); </w:t>
            </w:r>
            <w:r w:rsidR="005E09BD">
              <w:rPr>
                <w:b/>
                <w:bCs/>
                <w:color w:val="000000"/>
              </w:rPr>
              <w:t>50–</w:t>
            </w:r>
            <w:r w:rsidR="00BD7763">
              <w:rPr>
                <w:b/>
                <w:bCs/>
                <w:color w:val="000000"/>
              </w:rPr>
              <w:t xml:space="preserve">58 </w:t>
            </w:r>
            <w:r w:rsidR="00BD7763">
              <w:rPr>
                <w:color w:val="000000"/>
              </w:rPr>
              <w:t>(regarding SDG&amp;E’s CEI request).</w:t>
            </w:r>
          </w:p>
          <w:p w:rsidR="00BD7763" w:rsidP="00F20452" w:rsidRDefault="00BD7763" w14:paraId="69C00FE0" w14:textId="77777777">
            <w:pPr>
              <w:widowControl w:val="0"/>
              <w:rPr>
                <w:color w:val="000000"/>
              </w:rPr>
            </w:pPr>
          </w:p>
          <w:p w:rsidRPr="0072001B" w:rsidR="00BD7763" w:rsidP="00F20452" w:rsidRDefault="00BD7763" w14:paraId="641445BE" w14:textId="1E449F2D">
            <w:pPr>
              <w:widowControl w:val="0"/>
              <w:rPr>
                <w:color w:val="000000"/>
              </w:rPr>
            </w:pPr>
            <w:r>
              <w:rPr>
                <w:color w:val="000000"/>
              </w:rPr>
              <w:t xml:space="preserve">CEJA Reply Brief at </w:t>
            </w:r>
            <w:r w:rsidR="000B2B98">
              <w:rPr>
                <w:b/>
                <w:bCs/>
                <w:color w:val="000000"/>
              </w:rPr>
              <w:t xml:space="preserve">10–19 </w:t>
            </w:r>
            <w:r w:rsidR="000B2B98">
              <w:rPr>
                <w:color w:val="000000"/>
              </w:rPr>
              <w:t xml:space="preserve">(regarding SoCalGas’ CEI requests); </w:t>
            </w:r>
            <w:r w:rsidR="0072001B">
              <w:rPr>
                <w:b/>
                <w:bCs/>
                <w:color w:val="000000"/>
              </w:rPr>
              <w:t xml:space="preserve">20–23 </w:t>
            </w:r>
            <w:r w:rsidR="0072001B">
              <w:rPr>
                <w:color w:val="000000"/>
              </w:rPr>
              <w:t>(regarding SDG&amp;E’s CEI requests).</w:t>
            </w:r>
          </w:p>
          <w:p w:rsidR="00FC583C" w:rsidP="00F20452" w:rsidRDefault="00FC583C" w14:paraId="56820BC8" w14:textId="77777777">
            <w:pPr>
              <w:widowControl w:val="0"/>
              <w:rPr>
                <w:color w:val="000000"/>
              </w:rPr>
            </w:pPr>
          </w:p>
          <w:p w:rsidR="00732F40" w:rsidP="00F20452" w:rsidRDefault="00732F40" w14:paraId="7FD046E9" w14:textId="77777777">
            <w:pPr>
              <w:widowControl w:val="0"/>
              <w:rPr>
                <w:color w:val="000000"/>
              </w:rPr>
            </w:pPr>
          </w:p>
          <w:p w:rsidR="00266AF1" w:rsidP="00F20452" w:rsidRDefault="008E7864" w14:paraId="663BCE9E" w14:textId="089C8B5C">
            <w:pPr>
              <w:widowControl w:val="0"/>
              <w:rPr>
                <w:color w:val="000000"/>
              </w:rPr>
            </w:pPr>
            <w:r w:rsidRPr="0F4A6C0B">
              <w:rPr>
                <w:color w:val="000000" w:themeColor="text1"/>
              </w:rPr>
              <w:t xml:space="preserve">D.24-12-074 at </w:t>
            </w:r>
            <w:r w:rsidRPr="0F4A6C0B" w:rsidR="00562186">
              <w:rPr>
                <w:b/>
                <w:bCs/>
                <w:color w:val="000000" w:themeColor="text1"/>
              </w:rPr>
              <w:t>303</w:t>
            </w:r>
            <w:r w:rsidRPr="0F4A6C0B" w:rsidR="000A3B13">
              <w:rPr>
                <w:b/>
                <w:bCs/>
                <w:color w:val="000000" w:themeColor="text1"/>
              </w:rPr>
              <w:t>–304</w:t>
            </w:r>
            <w:r w:rsidRPr="0F4A6C0B" w:rsidR="00562186">
              <w:rPr>
                <w:b/>
                <w:bCs/>
                <w:color w:val="000000" w:themeColor="text1"/>
              </w:rPr>
              <w:t xml:space="preserve"> </w:t>
            </w:r>
            <w:r w:rsidRPr="0F4A6C0B" w:rsidR="00562186">
              <w:rPr>
                <w:color w:val="000000" w:themeColor="text1"/>
              </w:rPr>
              <w:t>(</w:t>
            </w:r>
            <w:r w:rsidRPr="0F4A6C0B" w:rsidR="00CF6D58">
              <w:rPr>
                <w:color w:val="000000" w:themeColor="text1"/>
              </w:rPr>
              <w:t xml:space="preserve">regarding the Sustainability subprogram of CEI, </w:t>
            </w:r>
            <w:r w:rsidRPr="0F4A6C0B" w:rsidR="000A3B13">
              <w:rPr>
                <w:color w:val="000000" w:themeColor="text1"/>
              </w:rPr>
              <w:t>stating:</w:t>
            </w:r>
            <w:r w:rsidRPr="0F4A6C0B" w:rsidR="00A82250">
              <w:rPr>
                <w:color w:val="000000" w:themeColor="text1"/>
              </w:rPr>
              <w:t xml:space="preserve"> “CEJA has made a valid point that SoCalGas has not identified any ASPIRE 2045-related projects. We </w:t>
            </w:r>
            <w:r w:rsidRPr="0F4A6C0B" w:rsidR="00A82250">
              <w:rPr>
                <w:color w:val="000000" w:themeColor="text1"/>
              </w:rPr>
              <w:lastRenderedPageBreak/>
              <w:t>agree with CEJA that ratepayers should not bear the burden if costs are not associated with specific tasks and projects that benefit ratepayers</w:t>
            </w:r>
            <w:r w:rsidRPr="0F4A6C0B" w:rsidR="000A3B13">
              <w:rPr>
                <w:color w:val="000000" w:themeColor="text1"/>
              </w:rPr>
              <w:t>,” and going on to reject SoCalGas’ request for incremental cost increases for this category for reasons aligned with CEJA’s argument</w:t>
            </w:r>
            <w:r w:rsidRPr="0F4A6C0B" w:rsidR="12DC7B2A">
              <w:rPr>
                <w:color w:val="000000" w:themeColor="text1"/>
              </w:rPr>
              <w:t xml:space="preserve"> and where CEJA was the only party opposing SoCalGas’ request</w:t>
            </w:r>
            <w:r w:rsidRPr="0F4A6C0B" w:rsidR="000A3B13">
              <w:rPr>
                <w:color w:val="000000" w:themeColor="text1"/>
              </w:rPr>
              <w:t xml:space="preserve">); </w:t>
            </w:r>
            <w:r w:rsidRPr="0F4A6C0B" w:rsidR="001D3E69">
              <w:rPr>
                <w:b/>
                <w:bCs/>
                <w:color w:val="000000" w:themeColor="text1"/>
              </w:rPr>
              <w:t>310</w:t>
            </w:r>
            <w:r w:rsidRPr="0F4A6C0B" w:rsidR="00616E4F">
              <w:rPr>
                <w:b/>
                <w:bCs/>
                <w:color w:val="000000" w:themeColor="text1"/>
              </w:rPr>
              <w:t>–312</w:t>
            </w:r>
            <w:r w:rsidRPr="0F4A6C0B" w:rsidR="001D3E69">
              <w:rPr>
                <w:color w:val="000000" w:themeColor="text1"/>
              </w:rPr>
              <w:t xml:space="preserve"> (</w:t>
            </w:r>
            <w:r w:rsidRPr="0F4A6C0B" w:rsidR="00B64DBD">
              <w:rPr>
                <w:color w:val="000000" w:themeColor="text1"/>
              </w:rPr>
              <w:t xml:space="preserve">denying incremental labor and non-labor cost increases for Business Development subprogram of Clean Fuels CEI subprogram </w:t>
            </w:r>
            <w:r w:rsidRPr="0F4A6C0B" w:rsidR="00446D00">
              <w:rPr>
                <w:color w:val="000000" w:themeColor="text1"/>
              </w:rPr>
              <w:t>for reasons aligned with CEJA’s arguments and specifically citing CEJA exhibits</w:t>
            </w:r>
            <w:r w:rsidRPr="0F4A6C0B" w:rsidR="00616E4F">
              <w:rPr>
                <w:color w:val="000000" w:themeColor="text1"/>
              </w:rPr>
              <w:t>, because “we agree with CEJA and TURN-SCGC that SoCalGas’s existing gas customers should not bear the cost of stimulating demand for the company’s potential future carbon capture and hydrogen delivery business</w:t>
            </w:r>
            <w:r w:rsidRPr="0F4A6C0B" w:rsidR="0CB5CB1B">
              <w:rPr>
                <w:color w:val="000000" w:themeColor="text1"/>
              </w:rPr>
              <w:t>”</w:t>
            </w:r>
            <w:r w:rsidRPr="0F4A6C0B" w:rsidR="00616E4F">
              <w:rPr>
                <w:color w:val="000000" w:themeColor="text1"/>
              </w:rPr>
              <w:t>),</w:t>
            </w:r>
            <w:r w:rsidRPr="0F4A6C0B" w:rsidR="00BE465E">
              <w:rPr>
                <w:color w:val="000000" w:themeColor="text1"/>
              </w:rPr>
              <w:t xml:space="preserve"> </w:t>
            </w:r>
            <w:r w:rsidRPr="0F4A6C0B" w:rsidR="00BE465E">
              <w:rPr>
                <w:b/>
                <w:bCs/>
                <w:color w:val="000000" w:themeColor="text1"/>
              </w:rPr>
              <w:t>312</w:t>
            </w:r>
            <w:r w:rsidRPr="0F4A6C0B" w:rsidR="461F4D41">
              <w:rPr>
                <w:b/>
                <w:bCs/>
                <w:color w:val="000000" w:themeColor="text1"/>
              </w:rPr>
              <w:t>-13</w:t>
            </w:r>
            <w:r w:rsidRPr="0F4A6C0B" w:rsidR="00BE465E">
              <w:rPr>
                <w:b/>
                <w:bCs/>
                <w:color w:val="000000" w:themeColor="text1"/>
              </w:rPr>
              <w:t xml:space="preserve"> </w:t>
            </w:r>
            <w:r w:rsidRPr="0F4A6C0B" w:rsidR="00BE465E">
              <w:rPr>
                <w:color w:val="000000" w:themeColor="text1"/>
              </w:rPr>
              <w:t>(“We concur with CEJA that the purpose of these consultant contracts was to provide studies and analysis to influence the decisions of public officials on matter that would impacts SoCalGas’s future business and capital investment strategy in businesses other than gas services</w:t>
            </w:r>
            <w:r w:rsidRPr="0F4A6C0B" w:rsidR="00732B28">
              <w:rPr>
                <w:color w:val="000000" w:themeColor="text1"/>
              </w:rPr>
              <w:t xml:space="preserve"> . . . Undertaking the consultant work and research, as highlighted by CEJA, at ratepayer expense is not justified</w:t>
            </w:r>
            <w:r w:rsidRPr="0F4A6C0B" w:rsidR="009F18E9">
              <w:rPr>
                <w:color w:val="000000" w:themeColor="text1"/>
              </w:rPr>
              <w:t xml:space="preserve"> . . . These contracts are non-operational expenses that should not be booked to ratepayer accounts</w:t>
            </w:r>
            <w:r w:rsidRPr="0F4A6C0B" w:rsidR="351DC005">
              <w:rPr>
                <w:color w:val="000000" w:themeColor="text1"/>
              </w:rPr>
              <w:t>,</w:t>
            </w:r>
            <w:r w:rsidRPr="0F4A6C0B" w:rsidR="00BE465E">
              <w:rPr>
                <w:color w:val="000000" w:themeColor="text1"/>
              </w:rPr>
              <w:t>”</w:t>
            </w:r>
            <w:r w:rsidRPr="0F4A6C0B" w:rsidR="67170A1B">
              <w:rPr>
                <w:color w:val="000000" w:themeColor="text1"/>
              </w:rPr>
              <w:t xml:space="preserve"> and accordingly, rejecting $2.923 million in consulting costs</w:t>
            </w:r>
            <w:r w:rsidRPr="0F4A6C0B" w:rsidR="00AA55B9">
              <w:rPr>
                <w:color w:val="000000" w:themeColor="text1"/>
              </w:rPr>
              <w:t>)</w:t>
            </w:r>
            <w:r w:rsidRPr="0F4A6C0B" w:rsidR="00B66DFF">
              <w:rPr>
                <w:color w:val="000000" w:themeColor="text1"/>
              </w:rPr>
              <w:t xml:space="preserve">; </w:t>
            </w:r>
            <w:r w:rsidRPr="0F4A6C0B" w:rsidR="000F022C">
              <w:rPr>
                <w:b/>
                <w:bCs/>
                <w:color w:val="000000" w:themeColor="text1"/>
              </w:rPr>
              <w:t xml:space="preserve">323 </w:t>
            </w:r>
            <w:r w:rsidRPr="0F4A6C0B" w:rsidR="000F022C">
              <w:rPr>
                <w:color w:val="000000" w:themeColor="text1"/>
              </w:rPr>
              <w:t xml:space="preserve">(summarizing both CEJA and TURN-SCGC’s </w:t>
            </w:r>
            <w:r w:rsidRPr="0F4A6C0B" w:rsidR="00BB0363">
              <w:rPr>
                <w:color w:val="000000" w:themeColor="text1"/>
              </w:rPr>
              <w:t xml:space="preserve">arguments against establishment of a CEI-centric program management office and </w:t>
            </w:r>
            <w:r w:rsidRPr="0F4A6C0B" w:rsidR="003B3705">
              <w:rPr>
                <w:color w:val="000000" w:themeColor="text1"/>
              </w:rPr>
              <w:t>denying all incremental costs</w:t>
            </w:r>
            <w:r w:rsidRPr="0F4A6C0B" w:rsidR="00476F56">
              <w:rPr>
                <w:color w:val="000000" w:themeColor="text1"/>
              </w:rPr>
              <w:t xml:space="preserve"> [see FOF #</w:t>
            </w:r>
            <w:r w:rsidRPr="0F4A6C0B" w:rsidR="0007014E">
              <w:rPr>
                <w:color w:val="000000" w:themeColor="text1"/>
              </w:rPr>
              <w:t>109 for explicit citation of CEJA’s argument]</w:t>
            </w:r>
            <w:r w:rsidRPr="0F4A6C0B" w:rsidR="003B3705">
              <w:rPr>
                <w:color w:val="000000" w:themeColor="text1"/>
              </w:rPr>
              <w:t xml:space="preserve">); </w:t>
            </w:r>
            <w:r w:rsidRPr="0F4A6C0B" w:rsidR="003B3705">
              <w:rPr>
                <w:b/>
                <w:bCs/>
                <w:color w:val="000000" w:themeColor="text1"/>
              </w:rPr>
              <w:t>32</w:t>
            </w:r>
            <w:r w:rsidRPr="0F4A6C0B" w:rsidR="004665D8">
              <w:rPr>
                <w:b/>
                <w:bCs/>
                <w:color w:val="000000" w:themeColor="text1"/>
              </w:rPr>
              <w:t>5</w:t>
            </w:r>
            <w:r w:rsidRPr="0F4A6C0B" w:rsidR="003B3705">
              <w:rPr>
                <w:b/>
                <w:bCs/>
                <w:color w:val="000000" w:themeColor="text1"/>
              </w:rPr>
              <w:t xml:space="preserve">–329 </w:t>
            </w:r>
            <w:r w:rsidRPr="0F4A6C0B" w:rsidR="003B3705">
              <w:rPr>
                <w:color w:val="000000" w:themeColor="text1"/>
              </w:rPr>
              <w:t>(</w:t>
            </w:r>
            <w:r w:rsidRPr="0F4A6C0B" w:rsidR="004665D8">
              <w:rPr>
                <w:color w:val="000000" w:themeColor="text1"/>
              </w:rPr>
              <w:t xml:space="preserve">identifying CEJA’s arguments regarding SoCalGas’ RD&amp;D request, </w:t>
            </w:r>
            <w:r w:rsidRPr="0F4A6C0B" w:rsidR="002E4892">
              <w:rPr>
                <w:color w:val="000000" w:themeColor="text1"/>
              </w:rPr>
              <w:t>“agree[</w:t>
            </w:r>
            <w:proofErr w:type="spellStart"/>
            <w:r w:rsidRPr="0F4A6C0B" w:rsidR="002E4892">
              <w:rPr>
                <w:color w:val="000000" w:themeColor="text1"/>
              </w:rPr>
              <w:t>ing</w:t>
            </w:r>
            <w:proofErr w:type="spellEnd"/>
            <w:r w:rsidRPr="0F4A6C0B" w:rsidR="002E4892">
              <w:rPr>
                <w:color w:val="000000" w:themeColor="text1"/>
              </w:rPr>
              <w:t xml:space="preserve">] with the intervenors,” including CEJA, that “transparency and </w:t>
            </w:r>
            <w:r w:rsidRPr="0F4A6C0B" w:rsidR="002E4892">
              <w:rPr>
                <w:color w:val="000000" w:themeColor="text1"/>
              </w:rPr>
              <w:lastRenderedPageBreak/>
              <w:t xml:space="preserve">accountability are critical” and thus the annual review process should not be made less stringent, and </w:t>
            </w:r>
            <w:r w:rsidRPr="0F4A6C0B" w:rsidR="00732F40">
              <w:rPr>
                <w:color w:val="000000" w:themeColor="text1"/>
              </w:rPr>
              <w:t xml:space="preserve">reducing the RD&amp;D budget by more than any party other than CEJA requested); </w:t>
            </w:r>
            <w:r w:rsidRPr="0F4A6C0B" w:rsidR="00CA02A2">
              <w:rPr>
                <w:b/>
                <w:bCs/>
                <w:color w:val="000000" w:themeColor="text1"/>
              </w:rPr>
              <w:t xml:space="preserve">336 </w:t>
            </w:r>
            <w:r w:rsidRPr="0F4A6C0B" w:rsidR="00CA02A2">
              <w:rPr>
                <w:color w:val="000000" w:themeColor="text1"/>
              </w:rPr>
              <w:t>(</w:t>
            </w:r>
            <w:r w:rsidRPr="0F4A6C0B" w:rsidR="00D525F2">
              <w:rPr>
                <w:color w:val="000000" w:themeColor="text1"/>
              </w:rPr>
              <w:t xml:space="preserve">denying $5 million in O&amp;M costs for a subprogram of SDG&amp;E’s CEI department, stating: </w:t>
            </w:r>
            <w:r w:rsidRPr="0F4A6C0B" w:rsidR="00CA02A2">
              <w:rPr>
                <w:color w:val="000000" w:themeColor="text1"/>
              </w:rPr>
              <w:t>“We agree with CEJA that SDG&amp;E’s proposal for this newly created RD&amp;D program, the Innovation Technology Development Program, should be denied</w:t>
            </w:r>
            <w:r w:rsidRPr="0F4A6C0B" w:rsidR="00D525F2">
              <w:rPr>
                <w:color w:val="000000" w:themeColor="text1"/>
              </w:rPr>
              <w:t xml:space="preserve">.”); </w:t>
            </w:r>
            <w:r w:rsidRPr="0F4A6C0B" w:rsidR="00D525F2">
              <w:rPr>
                <w:b/>
                <w:bCs/>
                <w:color w:val="000000" w:themeColor="text1"/>
              </w:rPr>
              <w:t xml:space="preserve">337 </w:t>
            </w:r>
            <w:r w:rsidRPr="0F4A6C0B" w:rsidR="00143FF9">
              <w:rPr>
                <w:color w:val="000000" w:themeColor="text1"/>
              </w:rPr>
              <w:t xml:space="preserve">(requiring SDG&amp;E not to make electric RD&amp;D proposals in its GRC on bases argued by CEJA, finding “CEJA has reasonably argued that SDG&amp;E’s Innovation Technology Development Program is a new RD&amp;D program akin to the EPIC program but without the same level of Commission oversight.”); </w:t>
            </w:r>
            <w:r w:rsidRPr="0F4A6C0B" w:rsidR="00C03C78">
              <w:rPr>
                <w:b/>
                <w:bCs/>
                <w:color w:val="000000" w:themeColor="text1"/>
              </w:rPr>
              <w:t xml:space="preserve">341 </w:t>
            </w:r>
            <w:r w:rsidRPr="0F4A6C0B" w:rsidR="00C03C78">
              <w:rPr>
                <w:color w:val="000000" w:themeColor="text1"/>
              </w:rPr>
              <w:t>(</w:t>
            </w:r>
            <w:r w:rsidRPr="0F4A6C0B" w:rsidR="00F92A53">
              <w:rPr>
                <w:color w:val="000000" w:themeColor="text1"/>
              </w:rPr>
              <w:t xml:space="preserve">denying incremental costs for  Hydrogen Strategy and Implementation Department subprogram of SDG&amp;E CEI and stating: </w:t>
            </w:r>
            <w:r w:rsidRPr="0F4A6C0B" w:rsidR="00C03C78">
              <w:rPr>
                <w:color w:val="000000" w:themeColor="text1"/>
              </w:rPr>
              <w:t>“We agree with CEJA and Cal Advocates that SDG&amp;E has not provided supporting evidence to justify the incremental labor and non-labor costs for the newly created Hydrogen Strategy and Implementation Department</w:t>
            </w:r>
            <w:r w:rsidRPr="0F4A6C0B" w:rsidR="00F92A53">
              <w:rPr>
                <w:color w:val="000000" w:themeColor="text1"/>
              </w:rPr>
              <w:t xml:space="preserve">”); </w:t>
            </w:r>
            <w:r w:rsidRPr="0F4A6C0B" w:rsidR="00F92A53">
              <w:rPr>
                <w:b/>
                <w:bCs/>
                <w:color w:val="000000" w:themeColor="text1"/>
              </w:rPr>
              <w:t xml:space="preserve">341 </w:t>
            </w:r>
            <w:r w:rsidRPr="0F4A6C0B" w:rsidR="00F92A53">
              <w:rPr>
                <w:color w:val="000000" w:themeColor="text1"/>
              </w:rPr>
              <w:t xml:space="preserve">(“We also agree with CEJA that it is not justified and reasonable for ratepayers to </w:t>
            </w:r>
            <w:r w:rsidRPr="0F4A6C0B" w:rsidR="0063667A">
              <w:rPr>
                <w:color w:val="000000" w:themeColor="text1"/>
              </w:rPr>
              <w:t xml:space="preserve">fund research studies that duplicate CEC’s findings on evaluating hydrogen’s potential to decarbonize California’s energy grid”); </w:t>
            </w:r>
            <w:r w:rsidRPr="0F4A6C0B" w:rsidR="007F101C">
              <w:rPr>
                <w:b/>
                <w:bCs/>
                <w:color w:val="000000" w:themeColor="text1"/>
              </w:rPr>
              <w:t xml:space="preserve">369 </w:t>
            </w:r>
            <w:r w:rsidRPr="0F4A6C0B" w:rsidR="007F101C">
              <w:rPr>
                <w:color w:val="000000" w:themeColor="text1"/>
              </w:rPr>
              <w:t>(“We agree with Cal Advocates, CEJA, UCAN and EDF that the Hydrogen Build-Ready Infrastructure project proposed by SDG&amp;E should not be funded through ratepayer funds in this GRC cycle</w:t>
            </w:r>
            <w:r w:rsidRPr="0F4A6C0B" w:rsidR="00B411A4">
              <w:rPr>
                <w:color w:val="000000" w:themeColor="text1"/>
              </w:rPr>
              <w:t>).</w:t>
            </w:r>
          </w:p>
          <w:p w:rsidR="00B411A4" w:rsidP="00F20452" w:rsidRDefault="00B411A4" w14:paraId="5C8DEE77" w14:textId="77777777">
            <w:pPr>
              <w:widowControl w:val="0"/>
              <w:rPr>
                <w:color w:val="000000"/>
              </w:rPr>
            </w:pPr>
          </w:p>
          <w:p w:rsidR="00EC1BDE" w:rsidP="00F20452" w:rsidRDefault="00B411A4" w14:paraId="5B63F9F2" w14:textId="6FF1942F">
            <w:pPr>
              <w:widowControl w:val="0"/>
              <w:rPr>
                <w:color w:val="000000"/>
              </w:rPr>
            </w:pPr>
            <w:r>
              <w:rPr>
                <w:color w:val="000000"/>
              </w:rPr>
              <w:t>D.24-12-074</w:t>
            </w:r>
            <w:r w:rsidR="00DE3C89">
              <w:rPr>
                <w:color w:val="000000"/>
              </w:rPr>
              <w:t>, FOF#</w:t>
            </w:r>
            <w:r w:rsidR="00842B86">
              <w:rPr>
                <w:color w:val="000000"/>
              </w:rPr>
              <w:t xml:space="preserve"> 101</w:t>
            </w:r>
            <w:r w:rsidR="00A363D8">
              <w:rPr>
                <w:color w:val="000000"/>
              </w:rPr>
              <w:t>–</w:t>
            </w:r>
            <w:r w:rsidR="00842B86">
              <w:rPr>
                <w:color w:val="000000"/>
              </w:rPr>
              <w:t>103, 107</w:t>
            </w:r>
            <w:r w:rsidR="00476F56">
              <w:rPr>
                <w:color w:val="000000"/>
              </w:rPr>
              <w:t>, 109</w:t>
            </w:r>
            <w:r w:rsidR="0007014E">
              <w:rPr>
                <w:color w:val="000000"/>
              </w:rPr>
              <w:t>, 112,</w:t>
            </w:r>
            <w:r w:rsidR="009A48E7">
              <w:rPr>
                <w:color w:val="000000"/>
              </w:rPr>
              <w:t xml:space="preserve"> 114, 116, </w:t>
            </w:r>
            <w:r w:rsidR="00436569">
              <w:rPr>
                <w:color w:val="000000"/>
              </w:rPr>
              <w:t>129</w:t>
            </w:r>
            <w:r w:rsidR="006E6B1C">
              <w:rPr>
                <w:color w:val="000000"/>
              </w:rPr>
              <w:t>;</w:t>
            </w:r>
            <w:r w:rsidR="00436569">
              <w:rPr>
                <w:color w:val="000000"/>
              </w:rPr>
              <w:t xml:space="preserve"> </w:t>
            </w:r>
            <w:r w:rsidR="006E6B1C">
              <w:rPr>
                <w:color w:val="000000"/>
              </w:rPr>
              <w:t>COL #</w:t>
            </w:r>
            <w:r w:rsidR="009A48E7">
              <w:rPr>
                <w:color w:val="000000"/>
              </w:rPr>
              <w:t xml:space="preserve"> </w:t>
            </w:r>
            <w:r w:rsidR="006E6B1C">
              <w:rPr>
                <w:color w:val="000000"/>
              </w:rPr>
              <w:t>92</w:t>
            </w:r>
            <w:r w:rsidR="00A363D8">
              <w:rPr>
                <w:color w:val="000000"/>
              </w:rPr>
              <w:t>–</w:t>
            </w:r>
            <w:r w:rsidR="006E6B1C">
              <w:rPr>
                <w:color w:val="000000"/>
              </w:rPr>
              <w:t xml:space="preserve">93, </w:t>
            </w:r>
            <w:r w:rsidR="00A363D8">
              <w:rPr>
                <w:color w:val="000000"/>
              </w:rPr>
              <w:t>95–99, 100–</w:t>
            </w:r>
            <w:r w:rsidR="00B41B13">
              <w:rPr>
                <w:color w:val="000000"/>
              </w:rPr>
              <w:t>101, 112</w:t>
            </w:r>
            <w:r w:rsidR="001B7135">
              <w:rPr>
                <w:color w:val="000000"/>
              </w:rPr>
              <w:t>.</w:t>
            </w:r>
          </w:p>
          <w:p w:rsidR="00EC1BDE" w:rsidP="00F20452" w:rsidRDefault="00EC1BDE" w14:paraId="1D94686F" w14:textId="77777777">
            <w:pPr>
              <w:widowControl w:val="0"/>
              <w:rPr>
                <w:color w:val="000000"/>
              </w:rPr>
            </w:pPr>
          </w:p>
          <w:p w:rsidR="003A1EE7" w:rsidP="00F20452" w:rsidRDefault="003A1EE7" w14:paraId="476CE2EB" w14:textId="77777777">
            <w:pPr>
              <w:widowControl w:val="0"/>
              <w:rPr>
                <w:color w:val="000000"/>
              </w:rPr>
            </w:pPr>
          </w:p>
          <w:p w:rsidR="003A1EE7" w:rsidP="00F20452" w:rsidRDefault="003A1EE7" w14:paraId="30CDA64B" w14:textId="77777777">
            <w:pPr>
              <w:widowControl w:val="0"/>
              <w:rPr>
                <w:color w:val="000000"/>
              </w:rPr>
            </w:pPr>
          </w:p>
          <w:p w:rsidR="001E0935" w:rsidP="00F20452" w:rsidRDefault="001E0935" w14:paraId="52F97CC1" w14:textId="77777777">
            <w:pPr>
              <w:widowControl w:val="0"/>
              <w:rPr>
                <w:color w:val="000000"/>
              </w:rPr>
            </w:pPr>
          </w:p>
          <w:p w:rsidR="00FC583C" w:rsidP="00F20452" w:rsidRDefault="00BA164A" w14:paraId="783725D4" w14:textId="35402E74">
            <w:pPr>
              <w:widowControl w:val="0"/>
              <w:rPr>
                <w:b/>
                <w:bCs/>
                <w:color w:val="000000"/>
                <w:u w:val="single"/>
              </w:rPr>
            </w:pPr>
            <w:r>
              <w:rPr>
                <w:b/>
                <w:bCs/>
                <w:color w:val="000000"/>
                <w:u w:val="single"/>
              </w:rPr>
              <w:t>Palomar Hydrogen System</w:t>
            </w:r>
          </w:p>
          <w:p w:rsidR="006F2F26" w:rsidP="00F20452" w:rsidRDefault="006F2F26" w14:paraId="7483A4C7" w14:textId="77777777">
            <w:pPr>
              <w:widowControl w:val="0"/>
              <w:rPr>
                <w:b/>
                <w:bCs/>
                <w:color w:val="000000"/>
                <w:u w:val="single"/>
              </w:rPr>
            </w:pPr>
          </w:p>
          <w:p w:rsidR="006F2F26" w:rsidP="00F20452" w:rsidRDefault="006F2F26" w14:paraId="58DA4F75" w14:textId="4E5A3C7C">
            <w:pPr>
              <w:widowControl w:val="0"/>
              <w:rPr>
                <w:color w:val="000000"/>
              </w:rPr>
            </w:pPr>
            <w:r>
              <w:rPr>
                <w:color w:val="000000"/>
              </w:rPr>
              <w:t xml:space="preserve">CEJA Testimony at </w:t>
            </w:r>
            <w:r w:rsidRPr="003D4D08">
              <w:rPr>
                <w:b/>
                <w:bCs/>
                <w:color w:val="000000"/>
              </w:rPr>
              <w:t>61</w:t>
            </w:r>
            <w:r w:rsidRPr="003D4D08" w:rsidR="00D56C85">
              <w:rPr>
                <w:b/>
                <w:bCs/>
                <w:color w:val="000000"/>
              </w:rPr>
              <w:t>, 88–92</w:t>
            </w:r>
            <w:r w:rsidR="00D56C85">
              <w:rPr>
                <w:color w:val="000000"/>
              </w:rPr>
              <w:t>.</w:t>
            </w:r>
          </w:p>
          <w:p w:rsidR="006F2F26" w:rsidP="00F20452" w:rsidRDefault="006F2F26" w14:paraId="2E1DB20C" w14:textId="77777777">
            <w:pPr>
              <w:widowControl w:val="0"/>
              <w:rPr>
                <w:color w:val="000000"/>
              </w:rPr>
            </w:pPr>
          </w:p>
          <w:p w:rsidR="00FC583C" w:rsidP="00F20452" w:rsidRDefault="00FC583C" w14:paraId="7DA9CA28" w14:textId="7F7D45AA">
            <w:pPr>
              <w:widowControl w:val="0"/>
              <w:rPr>
                <w:color w:val="000000"/>
              </w:rPr>
            </w:pPr>
            <w:r>
              <w:rPr>
                <w:color w:val="000000"/>
              </w:rPr>
              <w:t xml:space="preserve">CEJA Opening Brief at </w:t>
            </w:r>
            <w:r w:rsidRPr="003D4D08" w:rsidR="00210AEB">
              <w:rPr>
                <w:b/>
                <w:bCs/>
                <w:color w:val="000000"/>
              </w:rPr>
              <w:t>58</w:t>
            </w:r>
            <w:r w:rsidRPr="003D4D08">
              <w:rPr>
                <w:b/>
                <w:bCs/>
                <w:color w:val="000000"/>
              </w:rPr>
              <w:t>–62</w:t>
            </w:r>
            <w:r>
              <w:rPr>
                <w:color w:val="000000"/>
              </w:rPr>
              <w:t>.</w:t>
            </w:r>
          </w:p>
          <w:p w:rsidR="008D23A7" w:rsidP="00F20452" w:rsidRDefault="008D23A7" w14:paraId="1F04F18C" w14:textId="77777777">
            <w:pPr>
              <w:widowControl w:val="0"/>
              <w:rPr>
                <w:color w:val="000000"/>
              </w:rPr>
            </w:pPr>
          </w:p>
          <w:p w:rsidR="008D23A7" w:rsidP="00F20452" w:rsidRDefault="008D23A7" w14:paraId="457C897A" w14:textId="54EF8041">
            <w:pPr>
              <w:widowControl w:val="0"/>
              <w:rPr>
                <w:color w:val="000000"/>
              </w:rPr>
            </w:pPr>
            <w:r>
              <w:rPr>
                <w:color w:val="000000"/>
              </w:rPr>
              <w:t xml:space="preserve">CEJA Reply Brief at </w:t>
            </w:r>
            <w:r w:rsidRPr="003D4D08">
              <w:rPr>
                <w:b/>
                <w:bCs/>
                <w:color w:val="000000"/>
              </w:rPr>
              <w:t>23–25</w:t>
            </w:r>
            <w:r>
              <w:rPr>
                <w:color w:val="000000"/>
              </w:rPr>
              <w:t>.</w:t>
            </w:r>
          </w:p>
          <w:p w:rsidR="00C90972" w:rsidP="00F20452" w:rsidRDefault="00C90972" w14:paraId="7CCA82E6" w14:textId="77777777">
            <w:pPr>
              <w:widowControl w:val="0"/>
              <w:rPr>
                <w:color w:val="000000"/>
              </w:rPr>
            </w:pPr>
          </w:p>
          <w:p w:rsidR="00C90972" w:rsidP="00F20452" w:rsidRDefault="00C708D1" w14:paraId="03EF1B80" w14:textId="104F7AF7">
            <w:pPr>
              <w:widowControl w:val="0"/>
              <w:rPr>
                <w:color w:val="000000"/>
              </w:rPr>
            </w:pPr>
            <w:r>
              <w:rPr>
                <w:color w:val="000000"/>
              </w:rPr>
              <w:t xml:space="preserve">California Environmental Justice Alliance Comments on Joint Motion of Southern California Gas Company (U 904-G), San Diego Gas &amp; Electric Company (U 902-M), and the Public Advocates Office for Adoption of Settlement Agreements Resolving Various Issues in the 2024 General Rate Case, at </w:t>
            </w:r>
            <w:r w:rsidRPr="003D4D08" w:rsidR="00F23147">
              <w:rPr>
                <w:b/>
                <w:bCs/>
                <w:color w:val="000000"/>
              </w:rPr>
              <w:t>7–10</w:t>
            </w:r>
            <w:r w:rsidRPr="003D4D08">
              <w:rPr>
                <w:b/>
                <w:bCs/>
                <w:color w:val="000000"/>
              </w:rPr>
              <w:t xml:space="preserve"> (</w:t>
            </w:r>
            <w:r>
              <w:rPr>
                <w:color w:val="000000"/>
              </w:rPr>
              <w:t>Nov. 27, 2023).</w:t>
            </w:r>
          </w:p>
          <w:p w:rsidR="00C90972" w:rsidP="00F20452" w:rsidRDefault="00C90972" w14:paraId="748D5DFF" w14:textId="77777777">
            <w:pPr>
              <w:widowControl w:val="0"/>
              <w:rPr>
                <w:color w:val="000000"/>
              </w:rPr>
            </w:pPr>
          </w:p>
          <w:p w:rsidR="00C90972" w:rsidP="00F20452" w:rsidRDefault="000A4EAC" w14:paraId="5AE09FF6" w14:textId="7EBC2DA1">
            <w:pPr>
              <w:widowControl w:val="0"/>
              <w:rPr>
                <w:color w:val="000000"/>
              </w:rPr>
            </w:pPr>
            <w:r>
              <w:rPr>
                <w:color w:val="000000"/>
              </w:rPr>
              <w:t xml:space="preserve">D.24-12-074 at </w:t>
            </w:r>
            <w:r w:rsidRPr="00C10364" w:rsidR="00886A1C">
              <w:rPr>
                <w:b/>
                <w:bCs/>
                <w:color w:val="000000"/>
              </w:rPr>
              <w:t>386–387</w:t>
            </w:r>
            <w:r w:rsidR="00886A1C">
              <w:rPr>
                <w:color w:val="000000"/>
              </w:rPr>
              <w:t xml:space="preserve"> (acknowledging CEJA’s argument)</w:t>
            </w:r>
            <w:r w:rsidR="00D92A0F">
              <w:rPr>
                <w:color w:val="000000"/>
              </w:rPr>
              <w:t xml:space="preserve">, </w:t>
            </w:r>
            <w:r w:rsidRPr="00C10364" w:rsidR="0018361F">
              <w:rPr>
                <w:b/>
                <w:bCs/>
                <w:color w:val="000000"/>
              </w:rPr>
              <w:t xml:space="preserve">394 </w:t>
            </w:r>
            <w:r w:rsidR="0018361F">
              <w:rPr>
                <w:color w:val="000000"/>
              </w:rPr>
              <w:t>(“We have decided to deny SDG&amp;E’s request to build a hydrogen fueling station . . . We agree with Cal Advocates and CEJA that SDG&amp;E can fuel its vehicles at public stations</w:t>
            </w:r>
            <w:r w:rsidR="00C10364">
              <w:rPr>
                <w:color w:val="000000"/>
              </w:rPr>
              <w:t xml:space="preserve">[.]”), </w:t>
            </w:r>
            <w:r w:rsidR="00BE2D77">
              <w:rPr>
                <w:b/>
                <w:bCs/>
                <w:color w:val="000000"/>
              </w:rPr>
              <w:t xml:space="preserve">403–406 </w:t>
            </w:r>
            <w:r w:rsidR="00BE2D77">
              <w:rPr>
                <w:color w:val="000000"/>
              </w:rPr>
              <w:t>(</w:t>
            </w:r>
            <w:r w:rsidR="00664C92">
              <w:rPr>
                <w:color w:val="000000"/>
              </w:rPr>
              <w:t>noting CEJA’s position</w:t>
            </w:r>
            <w:r w:rsidR="00DF338D">
              <w:rPr>
                <w:color w:val="000000"/>
              </w:rPr>
              <w:t xml:space="preserve"> and</w:t>
            </w:r>
            <w:r w:rsidR="00664C92">
              <w:rPr>
                <w:color w:val="000000"/>
              </w:rPr>
              <w:t xml:space="preserve"> denying Palomar Hydrogen System</w:t>
            </w:r>
            <w:r w:rsidR="00DF338D">
              <w:rPr>
                <w:color w:val="000000"/>
              </w:rPr>
              <w:t>)</w:t>
            </w:r>
            <w:r w:rsidR="007543E1">
              <w:rPr>
                <w:color w:val="000000"/>
              </w:rPr>
              <w:t xml:space="preserve">, </w:t>
            </w:r>
            <w:r w:rsidR="007543E1">
              <w:rPr>
                <w:b/>
                <w:bCs/>
                <w:color w:val="000000"/>
              </w:rPr>
              <w:t xml:space="preserve">926 </w:t>
            </w:r>
            <w:r w:rsidR="007543E1">
              <w:rPr>
                <w:color w:val="000000"/>
              </w:rPr>
              <w:t>(denying portion of settlement agreement related to Palomar Hydrogen Systems)</w:t>
            </w:r>
            <w:r w:rsidR="00EE74BE">
              <w:rPr>
                <w:color w:val="000000"/>
              </w:rPr>
              <w:t>.</w:t>
            </w:r>
          </w:p>
          <w:p w:rsidR="00EE74BE" w:rsidP="00F20452" w:rsidRDefault="00EE74BE" w14:paraId="7E50768B" w14:textId="77777777">
            <w:pPr>
              <w:widowControl w:val="0"/>
              <w:rPr>
                <w:color w:val="000000"/>
              </w:rPr>
            </w:pPr>
          </w:p>
          <w:p w:rsidR="0018361F" w:rsidP="00F20452" w:rsidRDefault="00EE74BE" w14:paraId="6047E5C3" w14:textId="349C3D27">
            <w:pPr>
              <w:widowControl w:val="0"/>
              <w:rPr>
                <w:color w:val="000000"/>
              </w:rPr>
            </w:pPr>
            <w:r>
              <w:rPr>
                <w:color w:val="000000"/>
              </w:rPr>
              <w:t>D.24-12-074 FOF #145 (</w:t>
            </w:r>
            <w:r w:rsidR="00062692">
              <w:rPr>
                <w:color w:val="000000"/>
              </w:rPr>
              <w:t xml:space="preserve">noting that intervenors’, including CEJA’s “recommendation to deny </w:t>
            </w:r>
            <w:r w:rsidR="00163873">
              <w:rPr>
                <w:color w:val="000000"/>
              </w:rPr>
              <w:t>[SDG&amp;E’s] capital expenditures request for the Palomar Hydrogen System is reasonable”)</w:t>
            </w:r>
            <w:r w:rsidR="006B7A3C">
              <w:rPr>
                <w:color w:val="000000"/>
              </w:rPr>
              <w:t>.</w:t>
            </w:r>
          </w:p>
          <w:p w:rsidR="0018361F" w:rsidP="00F20452" w:rsidRDefault="0018361F" w14:paraId="41F520FC" w14:textId="77777777">
            <w:pPr>
              <w:widowControl w:val="0"/>
              <w:rPr>
                <w:color w:val="000000"/>
              </w:rPr>
            </w:pPr>
          </w:p>
          <w:p w:rsidR="00C90972" w:rsidP="00F20452" w:rsidRDefault="00C90972" w14:paraId="5CD1AC9A" w14:textId="77777777">
            <w:pPr>
              <w:widowControl w:val="0"/>
              <w:rPr>
                <w:color w:val="000000"/>
              </w:rPr>
            </w:pPr>
          </w:p>
          <w:p w:rsidR="00C90972" w:rsidP="00F20452" w:rsidRDefault="00C90972" w14:paraId="4EFEDECD" w14:textId="77777777">
            <w:pPr>
              <w:widowControl w:val="0"/>
              <w:rPr>
                <w:color w:val="000000"/>
              </w:rPr>
            </w:pPr>
          </w:p>
          <w:p w:rsidR="00C90972" w:rsidP="00F20452" w:rsidRDefault="00C90972" w14:paraId="454ED456" w14:textId="77777777">
            <w:pPr>
              <w:widowControl w:val="0"/>
              <w:rPr>
                <w:color w:val="000000"/>
              </w:rPr>
            </w:pPr>
            <w:r>
              <w:rPr>
                <w:b/>
                <w:bCs/>
                <w:color w:val="000000"/>
                <w:u w:val="single"/>
              </w:rPr>
              <w:t>Hydrogen Home</w:t>
            </w:r>
          </w:p>
          <w:p w:rsidR="00BF0742" w:rsidP="00F20452" w:rsidRDefault="00C86699" w14:paraId="56804DAA" w14:textId="77777777">
            <w:pPr>
              <w:widowControl w:val="0"/>
              <w:rPr>
                <w:color w:val="000000"/>
              </w:rPr>
            </w:pPr>
            <w:r>
              <w:rPr>
                <w:color w:val="000000"/>
              </w:rPr>
              <w:t xml:space="preserve">CEJA Testimony at </w:t>
            </w:r>
            <w:r w:rsidRPr="00795BCB">
              <w:rPr>
                <w:b/>
                <w:bCs/>
                <w:color w:val="000000"/>
              </w:rPr>
              <w:t>6</w:t>
            </w:r>
            <w:r w:rsidRPr="00795BCB" w:rsidR="00795BCB">
              <w:rPr>
                <w:b/>
                <w:bCs/>
                <w:color w:val="000000"/>
              </w:rPr>
              <w:t>, 22, 93–98</w:t>
            </w:r>
            <w:r w:rsidR="00BF0742">
              <w:rPr>
                <w:color w:val="000000"/>
              </w:rPr>
              <w:t>.</w:t>
            </w:r>
          </w:p>
          <w:p w:rsidR="00BF0742" w:rsidP="00F20452" w:rsidRDefault="00BF0742" w14:paraId="205A3DBC" w14:textId="77777777">
            <w:pPr>
              <w:widowControl w:val="0"/>
              <w:rPr>
                <w:color w:val="000000"/>
              </w:rPr>
            </w:pPr>
          </w:p>
          <w:p w:rsidR="00BF0742" w:rsidP="00F20452" w:rsidRDefault="00BF0742" w14:paraId="42F0FDA5" w14:textId="77777777">
            <w:pPr>
              <w:widowControl w:val="0"/>
              <w:rPr>
                <w:color w:val="000000"/>
              </w:rPr>
            </w:pPr>
            <w:r>
              <w:rPr>
                <w:color w:val="000000"/>
              </w:rPr>
              <w:lastRenderedPageBreak/>
              <w:t xml:space="preserve">CEJA Opening Brief at </w:t>
            </w:r>
            <w:r w:rsidR="00602B48">
              <w:rPr>
                <w:b/>
                <w:bCs/>
                <w:color w:val="000000"/>
              </w:rPr>
              <w:t>5</w:t>
            </w:r>
            <w:r w:rsidR="00602B48">
              <w:rPr>
                <w:color w:val="000000"/>
              </w:rPr>
              <w:t xml:space="preserve">, </w:t>
            </w:r>
            <w:r w:rsidR="004468CD">
              <w:rPr>
                <w:b/>
                <w:bCs/>
                <w:color w:val="000000"/>
              </w:rPr>
              <w:t>15</w:t>
            </w:r>
            <w:r w:rsidR="004468CD">
              <w:rPr>
                <w:color w:val="000000"/>
              </w:rPr>
              <w:t xml:space="preserve"> (explaining how CEJA investigated project costs of the Hydrogen Home through discovery, revealing inconsistent statements about the total costs and whether they would be shareholder or ratepayer funds), </w:t>
            </w:r>
            <w:r w:rsidR="00301818">
              <w:rPr>
                <w:b/>
                <w:bCs/>
                <w:color w:val="000000"/>
              </w:rPr>
              <w:t>32</w:t>
            </w:r>
            <w:r w:rsidR="00301818">
              <w:rPr>
                <w:color w:val="000000"/>
              </w:rPr>
              <w:t xml:space="preserve"> (explaining how Clean Fuels Infrastructure Development funds were used to promote the hydrogen home)</w:t>
            </w:r>
            <w:r w:rsidR="00E6103F">
              <w:rPr>
                <w:color w:val="000000"/>
              </w:rPr>
              <w:t xml:space="preserve">, </w:t>
            </w:r>
            <w:r w:rsidR="00E6103F">
              <w:rPr>
                <w:b/>
                <w:bCs/>
                <w:color w:val="000000"/>
              </w:rPr>
              <w:t xml:space="preserve">65 </w:t>
            </w:r>
            <w:r w:rsidR="00E6103F">
              <w:rPr>
                <w:color w:val="000000"/>
              </w:rPr>
              <w:t xml:space="preserve">(explaining how CSIN funds were used to promote the hydrogen home), </w:t>
            </w:r>
            <w:r w:rsidR="00E6103F">
              <w:rPr>
                <w:b/>
                <w:bCs/>
                <w:color w:val="000000"/>
              </w:rPr>
              <w:t>87–93</w:t>
            </w:r>
            <w:r w:rsidR="00E6103F">
              <w:rPr>
                <w:color w:val="000000"/>
              </w:rPr>
              <w:t xml:space="preserve"> (explaining in-depth why the hydrogen home’s costs should not be recoverable from ratepayers</w:t>
            </w:r>
            <w:r w:rsidR="00156039">
              <w:rPr>
                <w:color w:val="000000"/>
              </w:rPr>
              <w:t xml:space="preserve">, </w:t>
            </w:r>
            <w:r w:rsidR="002C0E2D">
              <w:rPr>
                <w:color w:val="000000"/>
              </w:rPr>
              <w:t>detailing SoCalGas’ evasive accounting treatment and inconsistent</w:t>
            </w:r>
            <w:r w:rsidR="00156039">
              <w:rPr>
                <w:color w:val="000000"/>
              </w:rPr>
              <w:t xml:space="preserve"> statements regarding costs and who would pay them, and explaining why SoCalGas should be sanctioned for its lack of candor regarding this project).</w:t>
            </w:r>
          </w:p>
          <w:p w:rsidR="00156039" w:rsidP="00F20452" w:rsidRDefault="00156039" w14:paraId="46780F4A" w14:textId="77777777">
            <w:pPr>
              <w:widowControl w:val="0"/>
              <w:rPr>
                <w:color w:val="000000"/>
              </w:rPr>
            </w:pPr>
          </w:p>
          <w:p w:rsidR="00156039" w:rsidP="00F20452" w:rsidRDefault="00156039" w14:paraId="6A897EDF" w14:textId="77777777">
            <w:pPr>
              <w:widowControl w:val="0"/>
              <w:rPr>
                <w:color w:val="000000"/>
              </w:rPr>
            </w:pPr>
            <w:r>
              <w:rPr>
                <w:color w:val="000000"/>
              </w:rPr>
              <w:t xml:space="preserve">CEJA Reply Brief at </w:t>
            </w:r>
            <w:r w:rsidR="003C022F">
              <w:rPr>
                <w:b/>
                <w:bCs/>
                <w:color w:val="000000"/>
              </w:rPr>
              <w:t>18</w:t>
            </w:r>
            <w:r w:rsidR="00342DA8">
              <w:rPr>
                <w:color w:val="000000"/>
              </w:rPr>
              <w:t xml:space="preserve">, </w:t>
            </w:r>
            <w:r w:rsidR="00342DA8">
              <w:rPr>
                <w:b/>
                <w:bCs/>
                <w:color w:val="000000"/>
              </w:rPr>
              <w:t>26</w:t>
            </w:r>
            <w:r w:rsidR="00342DA8">
              <w:rPr>
                <w:color w:val="000000"/>
              </w:rPr>
              <w:t xml:space="preserve">, </w:t>
            </w:r>
            <w:r w:rsidR="00CB42BE">
              <w:rPr>
                <w:b/>
                <w:bCs/>
                <w:color w:val="000000"/>
              </w:rPr>
              <w:t>35–36</w:t>
            </w:r>
            <w:r w:rsidR="00CB42BE">
              <w:rPr>
                <w:color w:val="000000"/>
              </w:rPr>
              <w:t>.</w:t>
            </w:r>
          </w:p>
          <w:p w:rsidR="00CB42BE" w:rsidP="00F20452" w:rsidRDefault="00CB42BE" w14:paraId="06C2B432" w14:textId="77777777">
            <w:pPr>
              <w:widowControl w:val="0"/>
              <w:rPr>
                <w:color w:val="000000"/>
              </w:rPr>
            </w:pPr>
          </w:p>
          <w:p w:rsidR="00CB42BE" w:rsidP="00F20452" w:rsidRDefault="00CB42BE" w14:paraId="1168BC67" w14:textId="77777777">
            <w:pPr>
              <w:widowControl w:val="0"/>
              <w:rPr>
                <w:color w:val="000000"/>
              </w:rPr>
            </w:pPr>
            <w:r>
              <w:rPr>
                <w:color w:val="000000"/>
              </w:rPr>
              <w:t xml:space="preserve">CEJA Opening Comments on PD at </w:t>
            </w:r>
            <w:r>
              <w:rPr>
                <w:b/>
                <w:bCs/>
                <w:color w:val="000000"/>
              </w:rPr>
              <w:t>21–22</w:t>
            </w:r>
            <w:r>
              <w:rPr>
                <w:color w:val="000000"/>
              </w:rPr>
              <w:t xml:space="preserve"> (explaining why PD should be revised to sanction SoCalGas for its lack of candor regarding the Hydrogen Home).</w:t>
            </w:r>
          </w:p>
          <w:p w:rsidR="00CB42BE" w:rsidP="00F20452" w:rsidRDefault="00CB42BE" w14:paraId="6615FADC" w14:textId="77777777">
            <w:pPr>
              <w:widowControl w:val="0"/>
              <w:rPr>
                <w:color w:val="000000"/>
              </w:rPr>
            </w:pPr>
          </w:p>
          <w:p w:rsidR="00CB42BE" w:rsidP="00F20452" w:rsidRDefault="003F331C" w14:paraId="4A53C3B0" w14:textId="0C6F34B8">
            <w:pPr>
              <w:widowControl w:val="0"/>
              <w:rPr>
                <w:color w:val="000000"/>
              </w:rPr>
            </w:pPr>
            <w:r>
              <w:rPr>
                <w:color w:val="000000"/>
              </w:rPr>
              <w:t xml:space="preserve">D.24-12-074 at </w:t>
            </w:r>
            <w:r w:rsidR="00F30A2A">
              <w:rPr>
                <w:b/>
                <w:bCs/>
                <w:color w:val="000000"/>
              </w:rPr>
              <w:t>603–</w:t>
            </w:r>
            <w:r w:rsidR="004C2308">
              <w:rPr>
                <w:b/>
                <w:bCs/>
                <w:color w:val="000000"/>
              </w:rPr>
              <w:t>604</w:t>
            </w:r>
            <w:r w:rsidR="00363C62">
              <w:rPr>
                <w:b/>
                <w:bCs/>
                <w:color w:val="000000"/>
              </w:rPr>
              <w:t xml:space="preserve"> </w:t>
            </w:r>
            <w:r w:rsidR="00363C62">
              <w:rPr>
                <w:color w:val="000000"/>
              </w:rPr>
              <w:t>(summarizing CEJA’s position and laying out facts demonstrated by CEJA’s discovery and cross-examination of SoCalGas witnesses regarding the Hydrogen Home</w:t>
            </w:r>
            <w:r w:rsidR="004C2308">
              <w:rPr>
                <w:color w:val="000000"/>
              </w:rPr>
              <w:t xml:space="preserve"> and SoCalGas’ failure to properly and transparently account for its costs</w:t>
            </w:r>
            <w:r w:rsidR="00363C62">
              <w:rPr>
                <w:color w:val="000000"/>
              </w:rPr>
              <w:t xml:space="preserve">), </w:t>
            </w:r>
            <w:r w:rsidR="00E940D8">
              <w:rPr>
                <w:b/>
                <w:bCs/>
                <w:color w:val="000000"/>
              </w:rPr>
              <w:t>611–6</w:t>
            </w:r>
            <w:r w:rsidR="00577684">
              <w:rPr>
                <w:b/>
                <w:bCs/>
                <w:color w:val="000000"/>
              </w:rPr>
              <w:t>15</w:t>
            </w:r>
            <w:r w:rsidR="00E940D8">
              <w:rPr>
                <w:color w:val="000000"/>
              </w:rPr>
              <w:t xml:space="preserve"> (denying recovery for the Hydrogen Home project on grounds </w:t>
            </w:r>
            <w:r w:rsidR="008F3E3A">
              <w:rPr>
                <w:color w:val="000000"/>
              </w:rPr>
              <w:t>advocated for by CEJA</w:t>
            </w:r>
            <w:r w:rsidR="00257934">
              <w:rPr>
                <w:color w:val="000000"/>
              </w:rPr>
              <w:t xml:space="preserve">, including specifically citing CEJA’s factual analysis about </w:t>
            </w:r>
            <w:r w:rsidR="00872ED5">
              <w:rPr>
                <w:color w:val="000000"/>
              </w:rPr>
              <w:t>energy usage onsite and stating that “[w]e agree with CEJA that any cost bo</w:t>
            </w:r>
            <w:r w:rsidR="00FF4AEF">
              <w:rPr>
                <w:color w:val="000000"/>
              </w:rPr>
              <w:t xml:space="preserve">rne by ratepayers for hydrogen blending projects should be covered by pilots under Commission oversight and </w:t>
            </w:r>
            <w:r w:rsidR="00FF4AEF">
              <w:rPr>
                <w:color w:val="000000"/>
              </w:rPr>
              <w:lastRenderedPageBreak/>
              <w:t>through a transparent process,” finding</w:t>
            </w:r>
            <w:r w:rsidR="002C2F69">
              <w:rPr>
                <w:color w:val="000000"/>
              </w:rPr>
              <w:t xml:space="preserve"> it</w:t>
            </w:r>
            <w:r w:rsidR="00FF4AEF">
              <w:rPr>
                <w:color w:val="000000"/>
              </w:rPr>
              <w:t xml:space="preserve"> “unclear why SoCalGas . . . decided to divert millions of do</w:t>
            </w:r>
            <w:r w:rsidR="005C6DF2">
              <w:rPr>
                <w:color w:val="000000"/>
              </w:rPr>
              <w:t>l</w:t>
            </w:r>
            <w:r w:rsidR="00FF4AEF">
              <w:rPr>
                <w:color w:val="000000"/>
              </w:rPr>
              <w:t xml:space="preserve">lars at its discretion without Commission knowledge and authorization,” </w:t>
            </w:r>
            <w:r w:rsidR="005C6DF2">
              <w:rPr>
                <w:color w:val="000000"/>
              </w:rPr>
              <w:t xml:space="preserve">an issue for </w:t>
            </w:r>
            <w:r w:rsidR="00FF4AEF">
              <w:rPr>
                <w:color w:val="000000"/>
              </w:rPr>
              <w:t xml:space="preserve">which CEJA </w:t>
            </w:r>
            <w:r w:rsidR="005C6DF2">
              <w:rPr>
                <w:color w:val="000000"/>
              </w:rPr>
              <w:t>provided extensive factual record development and legal analysis.)</w:t>
            </w:r>
            <w:r w:rsidR="00640EE4">
              <w:rPr>
                <w:color w:val="000000"/>
              </w:rPr>
              <w:t xml:space="preserve">; </w:t>
            </w:r>
            <w:r w:rsidR="00EC35B8">
              <w:rPr>
                <w:b/>
                <w:bCs/>
                <w:color w:val="000000"/>
              </w:rPr>
              <w:t>937–938</w:t>
            </w:r>
            <w:r w:rsidR="00EC35B8">
              <w:rPr>
                <w:color w:val="000000"/>
              </w:rPr>
              <w:t xml:space="preserve"> (explaining in response to PD comments why </w:t>
            </w:r>
            <w:r w:rsidR="00746003">
              <w:rPr>
                <w:color w:val="000000"/>
              </w:rPr>
              <w:t>the Hydrogen Home’s funding was denied)</w:t>
            </w:r>
            <w:r w:rsidR="00036188">
              <w:rPr>
                <w:color w:val="000000"/>
              </w:rPr>
              <w:t>.</w:t>
            </w:r>
          </w:p>
          <w:p w:rsidR="00036188" w:rsidP="00F20452" w:rsidRDefault="00036188" w14:paraId="7950E2D6" w14:textId="77777777">
            <w:pPr>
              <w:widowControl w:val="0"/>
              <w:rPr>
                <w:color w:val="000000"/>
              </w:rPr>
            </w:pPr>
          </w:p>
          <w:p w:rsidR="00036188" w:rsidP="00F20452" w:rsidRDefault="00036188" w14:paraId="0C7C1166" w14:textId="77777777">
            <w:pPr>
              <w:widowControl w:val="0"/>
              <w:rPr>
                <w:color w:val="000000"/>
              </w:rPr>
            </w:pPr>
            <w:r>
              <w:rPr>
                <w:color w:val="000000"/>
              </w:rPr>
              <w:t xml:space="preserve">D.24-12-074 </w:t>
            </w:r>
            <w:r w:rsidR="00384F95">
              <w:rPr>
                <w:color w:val="000000"/>
              </w:rPr>
              <w:t xml:space="preserve">FOF </w:t>
            </w:r>
            <w:r>
              <w:rPr>
                <w:color w:val="000000"/>
              </w:rPr>
              <w:t>#</w:t>
            </w:r>
            <w:r w:rsidR="00B0139F">
              <w:rPr>
                <w:color w:val="000000"/>
              </w:rPr>
              <w:t>278–281</w:t>
            </w:r>
            <w:r w:rsidR="00384F95">
              <w:rPr>
                <w:color w:val="000000"/>
              </w:rPr>
              <w:t>; COL #</w:t>
            </w:r>
            <w:r w:rsidR="00E01477">
              <w:rPr>
                <w:color w:val="000000"/>
              </w:rPr>
              <w:t>194.</w:t>
            </w:r>
          </w:p>
          <w:p w:rsidR="00E01477" w:rsidP="00F20452" w:rsidRDefault="00E01477" w14:paraId="2EE6CC62" w14:textId="77777777">
            <w:pPr>
              <w:widowControl w:val="0"/>
              <w:rPr>
                <w:color w:val="000000"/>
              </w:rPr>
            </w:pPr>
          </w:p>
          <w:p w:rsidR="00E01477" w:rsidP="00F20452" w:rsidRDefault="00E01477" w14:paraId="756F1B6B" w14:textId="77777777">
            <w:pPr>
              <w:widowControl w:val="0"/>
              <w:rPr>
                <w:color w:val="000000"/>
              </w:rPr>
            </w:pPr>
          </w:p>
          <w:p w:rsidR="00E01477" w:rsidP="00F20452" w:rsidRDefault="00E01477" w14:paraId="1867CBDC" w14:textId="77777777">
            <w:pPr>
              <w:widowControl w:val="0"/>
              <w:rPr>
                <w:b/>
                <w:bCs/>
                <w:color w:val="000000"/>
                <w:u w:val="single"/>
              </w:rPr>
            </w:pPr>
            <w:r>
              <w:rPr>
                <w:b/>
                <w:bCs/>
                <w:color w:val="000000"/>
                <w:u w:val="single"/>
              </w:rPr>
              <w:t>Vehicles</w:t>
            </w:r>
          </w:p>
          <w:p w:rsidR="00876388" w:rsidP="00F20452" w:rsidRDefault="00876388" w14:paraId="46FFFBB4" w14:textId="6526FDBD">
            <w:pPr>
              <w:widowControl w:val="0"/>
              <w:rPr>
                <w:color w:val="000000"/>
              </w:rPr>
            </w:pPr>
            <w:r>
              <w:rPr>
                <w:color w:val="000000"/>
              </w:rPr>
              <w:t xml:space="preserve">CEJA Testimony at </w:t>
            </w:r>
            <w:r>
              <w:rPr>
                <w:b/>
                <w:bCs/>
                <w:color w:val="000000"/>
              </w:rPr>
              <w:t>33</w:t>
            </w:r>
            <w:r w:rsidR="002D0309">
              <w:rPr>
                <w:b/>
                <w:bCs/>
                <w:color w:val="000000"/>
              </w:rPr>
              <w:t>–35</w:t>
            </w:r>
            <w:r>
              <w:rPr>
                <w:b/>
                <w:bCs/>
                <w:color w:val="000000"/>
              </w:rPr>
              <w:t xml:space="preserve"> </w:t>
            </w:r>
            <w:r>
              <w:rPr>
                <w:color w:val="000000"/>
              </w:rPr>
              <w:t>(</w:t>
            </w:r>
            <w:r w:rsidR="00D6098D">
              <w:rPr>
                <w:color w:val="000000"/>
              </w:rPr>
              <w:t>regarding Clean Fuels Transportation Program</w:t>
            </w:r>
            <w:r w:rsidR="00955936">
              <w:rPr>
                <w:color w:val="000000"/>
              </w:rPr>
              <w:t xml:space="preserve"> and </w:t>
            </w:r>
            <w:r w:rsidR="0044233D">
              <w:rPr>
                <w:color w:val="000000"/>
              </w:rPr>
              <w:t xml:space="preserve">hydrogen-powered and </w:t>
            </w:r>
            <w:r w:rsidR="00955936">
              <w:rPr>
                <w:color w:val="000000"/>
              </w:rPr>
              <w:t>methane-burning vehicles’ inconsistency with California policy</w:t>
            </w:r>
            <w:r w:rsidR="00D6098D">
              <w:rPr>
                <w:color w:val="000000"/>
              </w:rPr>
              <w:t xml:space="preserve">), </w:t>
            </w:r>
            <w:r w:rsidR="00760EB1">
              <w:rPr>
                <w:b/>
                <w:bCs/>
                <w:color w:val="000000"/>
              </w:rPr>
              <w:t xml:space="preserve">42 </w:t>
            </w:r>
            <w:r w:rsidR="00760EB1">
              <w:rPr>
                <w:color w:val="000000"/>
              </w:rPr>
              <w:t xml:space="preserve">(opposing RD&amp;D costs related to light-duty hydrogen fuel cell vehicles and hydrogen fueling stations), </w:t>
            </w:r>
            <w:r w:rsidR="00236D9A">
              <w:rPr>
                <w:b/>
                <w:bCs/>
                <w:color w:val="000000"/>
              </w:rPr>
              <w:t>58–</w:t>
            </w:r>
            <w:r w:rsidR="00860972">
              <w:rPr>
                <w:b/>
                <w:bCs/>
                <w:color w:val="000000"/>
              </w:rPr>
              <w:t xml:space="preserve">90 </w:t>
            </w:r>
            <w:r w:rsidR="00860972">
              <w:rPr>
                <w:color w:val="000000"/>
              </w:rPr>
              <w:t>(providing in-depth factual record development and analysis regarding hydrogen</w:t>
            </w:r>
            <w:r w:rsidR="00BB7DB0">
              <w:rPr>
                <w:color w:val="000000"/>
              </w:rPr>
              <w:t>-powered</w:t>
            </w:r>
            <w:r w:rsidR="00860972">
              <w:rPr>
                <w:color w:val="000000"/>
              </w:rPr>
              <w:t xml:space="preserve"> and</w:t>
            </w:r>
            <w:r w:rsidR="00BB7DB0">
              <w:rPr>
                <w:color w:val="000000"/>
              </w:rPr>
              <w:t xml:space="preserve"> methane-burning</w:t>
            </w:r>
            <w:r w:rsidR="00860972">
              <w:rPr>
                <w:color w:val="000000"/>
              </w:rPr>
              <w:t xml:space="preserve"> vehicles, why their adoption and related costs are inappropriate for ratepayer recovery, inconsistent with California’s climate goals, and violate prior Commission </w:t>
            </w:r>
            <w:r w:rsidR="0052216C">
              <w:rPr>
                <w:color w:val="000000"/>
              </w:rPr>
              <w:t>rulings).</w:t>
            </w:r>
          </w:p>
          <w:p w:rsidR="0052216C" w:rsidP="00F20452" w:rsidRDefault="0052216C" w14:paraId="64DC4411" w14:textId="77777777">
            <w:pPr>
              <w:widowControl w:val="0"/>
              <w:rPr>
                <w:color w:val="000000"/>
              </w:rPr>
            </w:pPr>
          </w:p>
          <w:p w:rsidR="0052216C" w:rsidP="00F20452" w:rsidRDefault="0052216C" w14:paraId="67301A90" w14:textId="77777777">
            <w:pPr>
              <w:widowControl w:val="0"/>
              <w:rPr>
                <w:color w:val="000000"/>
              </w:rPr>
            </w:pPr>
            <w:r>
              <w:rPr>
                <w:color w:val="000000"/>
              </w:rPr>
              <w:t>CEJA Opening Brief at</w:t>
            </w:r>
            <w:r w:rsidR="00FE542E">
              <w:rPr>
                <w:color w:val="000000"/>
              </w:rPr>
              <w:t xml:space="preserve"> </w:t>
            </w:r>
            <w:r w:rsidR="00FE542E">
              <w:rPr>
                <w:b/>
                <w:bCs/>
                <w:color w:val="000000"/>
              </w:rPr>
              <w:t xml:space="preserve">26 </w:t>
            </w:r>
            <w:r w:rsidR="00FE542E">
              <w:rPr>
                <w:color w:val="000000"/>
              </w:rPr>
              <w:t>(</w:t>
            </w:r>
            <w:r w:rsidR="006A1723">
              <w:rPr>
                <w:color w:val="000000"/>
              </w:rPr>
              <w:t xml:space="preserve">recommending disallowance of $2.2 million for hydrogen refueling station at Honor Rancho storage facility); </w:t>
            </w:r>
            <w:r w:rsidR="00CC325D">
              <w:rPr>
                <w:b/>
                <w:bCs/>
                <w:color w:val="000000"/>
              </w:rPr>
              <w:t xml:space="preserve">34–37 </w:t>
            </w:r>
            <w:r w:rsidR="00CC325D">
              <w:rPr>
                <w:color w:val="000000"/>
              </w:rPr>
              <w:t>(</w:t>
            </w:r>
            <w:r w:rsidR="00BF33D6">
              <w:rPr>
                <w:color w:val="000000"/>
              </w:rPr>
              <w:t xml:space="preserve">advocating for disallowance of </w:t>
            </w:r>
            <w:r w:rsidR="00FE619D">
              <w:rPr>
                <w:color w:val="000000"/>
              </w:rPr>
              <w:t xml:space="preserve">labor costs in SoCalGas’ Clean Fuels Infrastructure Development department related to </w:t>
            </w:r>
            <w:r w:rsidR="00685663">
              <w:rPr>
                <w:color w:val="000000"/>
              </w:rPr>
              <w:t xml:space="preserve">promotion of methane and hydrogen vehicles); </w:t>
            </w:r>
            <w:r w:rsidR="00C06A66">
              <w:rPr>
                <w:b/>
                <w:bCs/>
                <w:color w:val="000000"/>
              </w:rPr>
              <w:t>44–</w:t>
            </w:r>
            <w:r w:rsidR="009827DD">
              <w:rPr>
                <w:b/>
                <w:bCs/>
                <w:color w:val="000000"/>
              </w:rPr>
              <w:t xml:space="preserve">46 </w:t>
            </w:r>
            <w:r w:rsidR="009827DD">
              <w:rPr>
                <w:color w:val="000000"/>
              </w:rPr>
              <w:t>(</w:t>
            </w:r>
            <w:r w:rsidR="0045078A">
              <w:rPr>
                <w:color w:val="000000"/>
              </w:rPr>
              <w:t>advocating for disallowance of</w:t>
            </w:r>
            <w:r w:rsidR="000B5A66">
              <w:rPr>
                <w:color w:val="000000"/>
              </w:rPr>
              <w:t xml:space="preserve"> </w:t>
            </w:r>
            <w:r w:rsidR="0012436F">
              <w:rPr>
                <w:color w:val="000000"/>
              </w:rPr>
              <w:t xml:space="preserve">SoCalGas’ proposed spending on vehicles research); </w:t>
            </w:r>
            <w:r w:rsidR="007B1432">
              <w:rPr>
                <w:b/>
                <w:bCs/>
                <w:color w:val="000000"/>
              </w:rPr>
              <w:t>66–</w:t>
            </w:r>
            <w:r w:rsidR="00E63498">
              <w:rPr>
                <w:b/>
                <w:bCs/>
                <w:color w:val="000000"/>
              </w:rPr>
              <w:t xml:space="preserve">76 </w:t>
            </w:r>
            <w:r w:rsidR="00E63498">
              <w:rPr>
                <w:color w:val="000000"/>
              </w:rPr>
              <w:t>(ad</w:t>
            </w:r>
            <w:r w:rsidR="00D44EB1">
              <w:rPr>
                <w:color w:val="000000"/>
              </w:rPr>
              <w:t>vocating against Fleet Services spending related to hydrogen and methane vehicle</w:t>
            </w:r>
            <w:r w:rsidR="0007221B">
              <w:rPr>
                <w:color w:val="000000"/>
              </w:rPr>
              <w:t>s);</w:t>
            </w:r>
            <w:r w:rsidR="00D44EB1">
              <w:rPr>
                <w:color w:val="000000"/>
              </w:rPr>
              <w:t xml:space="preserve"> </w:t>
            </w:r>
            <w:r w:rsidR="00CC500C">
              <w:rPr>
                <w:b/>
                <w:bCs/>
                <w:color w:val="000000"/>
              </w:rPr>
              <w:t>77–</w:t>
            </w:r>
            <w:r w:rsidR="00B75968">
              <w:rPr>
                <w:b/>
                <w:bCs/>
                <w:color w:val="000000"/>
              </w:rPr>
              <w:t xml:space="preserve">82 </w:t>
            </w:r>
            <w:r w:rsidR="00B75968">
              <w:rPr>
                <w:color w:val="000000"/>
              </w:rPr>
              <w:t xml:space="preserve">(advocating </w:t>
            </w:r>
            <w:r w:rsidR="00B75968">
              <w:rPr>
                <w:color w:val="000000"/>
              </w:rPr>
              <w:lastRenderedPageBreak/>
              <w:t xml:space="preserve">against </w:t>
            </w:r>
            <w:r w:rsidR="00872CD8">
              <w:rPr>
                <w:color w:val="000000"/>
              </w:rPr>
              <w:t xml:space="preserve">recovery of costs for methane-burning vehicle refueling stations); </w:t>
            </w:r>
            <w:r w:rsidR="00C1326C">
              <w:rPr>
                <w:b/>
                <w:bCs/>
                <w:color w:val="000000"/>
              </w:rPr>
              <w:t>82–</w:t>
            </w:r>
            <w:r w:rsidR="00F979A4">
              <w:rPr>
                <w:b/>
                <w:bCs/>
                <w:color w:val="000000"/>
              </w:rPr>
              <w:t xml:space="preserve">87 </w:t>
            </w:r>
            <w:r w:rsidR="00F979A4">
              <w:rPr>
                <w:color w:val="000000"/>
              </w:rPr>
              <w:t>(advocating against recovery of costs for hydrogen vehicle refueling stations)</w:t>
            </w:r>
            <w:r w:rsidR="00782829">
              <w:rPr>
                <w:color w:val="000000"/>
              </w:rPr>
              <w:t>.</w:t>
            </w:r>
          </w:p>
          <w:p w:rsidR="00782829" w:rsidP="00F20452" w:rsidRDefault="00782829" w14:paraId="05D2B0D0" w14:textId="77777777">
            <w:pPr>
              <w:widowControl w:val="0"/>
              <w:rPr>
                <w:color w:val="000000"/>
              </w:rPr>
            </w:pPr>
          </w:p>
          <w:p w:rsidR="00782829" w:rsidP="00F20452" w:rsidRDefault="00782829" w14:paraId="7C62AA07" w14:textId="77777777">
            <w:pPr>
              <w:widowControl w:val="0"/>
              <w:rPr>
                <w:color w:val="000000"/>
              </w:rPr>
            </w:pPr>
            <w:r>
              <w:rPr>
                <w:color w:val="000000"/>
              </w:rPr>
              <w:t xml:space="preserve">CEJA Reply Brief at </w:t>
            </w:r>
            <w:r w:rsidR="007A3243">
              <w:rPr>
                <w:b/>
                <w:bCs/>
                <w:color w:val="000000"/>
              </w:rPr>
              <w:t xml:space="preserve">16–17 </w:t>
            </w:r>
            <w:r w:rsidR="007A3243">
              <w:rPr>
                <w:color w:val="000000"/>
              </w:rPr>
              <w:t xml:space="preserve">(regarding Clean Fuels Transportation Program spending to promote hydrogen and methane vehicles); </w:t>
            </w:r>
            <w:r w:rsidR="00096DC2">
              <w:rPr>
                <w:b/>
                <w:bCs/>
                <w:color w:val="000000"/>
              </w:rPr>
              <w:t>27–30</w:t>
            </w:r>
            <w:r w:rsidR="004E553F">
              <w:rPr>
                <w:color w:val="000000"/>
              </w:rPr>
              <w:t xml:space="preserve"> (regarding Fleet Services requests related to hydrogen and methane vehicles); </w:t>
            </w:r>
            <w:r w:rsidR="004E553F">
              <w:rPr>
                <w:b/>
                <w:bCs/>
                <w:color w:val="000000"/>
              </w:rPr>
              <w:t>30–</w:t>
            </w:r>
            <w:r w:rsidR="00CF4DC3">
              <w:rPr>
                <w:b/>
                <w:bCs/>
                <w:color w:val="000000"/>
              </w:rPr>
              <w:t xml:space="preserve">32 </w:t>
            </w:r>
            <w:r w:rsidR="00CF4DC3">
              <w:rPr>
                <w:color w:val="000000"/>
              </w:rPr>
              <w:t xml:space="preserve">(regarding methane-burning vehicle refueling stations); </w:t>
            </w:r>
            <w:r w:rsidR="00CF4DC3">
              <w:rPr>
                <w:b/>
                <w:bCs/>
                <w:color w:val="000000"/>
              </w:rPr>
              <w:t>32–</w:t>
            </w:r>
            <w:r w:rsidR="00042992">
              <w:rPr>
                <w:b/>
                <w:bCs/>
                <w:color w:val="000000"/>
              </w:rPr>
              <w:t xml:space="preserve">25 </w:t>
            </w:r>
            <w:r w:rsidR="00042992">
              <w:rPr>
                <w:color w:val="000000"/>
              </w:rPr>
              <w:t>(regarding hydrogen vehicle refueling stations)</w:t>
            </w:r>
            <w:r w:rsidR="0066245E">
              <w:rPr>
                <w:color w:val="000000"/>
              </w:rPr>
              <w:t>.</w:t>
            </w:r>
          </w:p>
          <w:p w:rsidR="0066245E" w:rsidP="00F20452" w:rsidRDefault="0066245E" w14:paraId="5DDCB1EC" w14:textId="77777777">
            <w:pPr>
              <w:widowControl w:val="0"/>
              <w:rPr>
                <w:color w:val="000000"/>
              </w:rPr>
            </w:pPr>
          </w:p>
          <w:p w:rsidR="0066245E" w:rsidP="00F20452" w:rsidRDefault="0066245E" w14:paraId="57C0F08C" w14:textId="77777777">
            <w:pPr>
              <w:widowControl w:val="0"/>
              <w:rPr>
                <w:color w:val="000000"/>
              </w:rPr>
            </w:pPr>
            <w:r>
              <w:rPr>
                <w:color w:val="000000"/>
              </w:rPr>
              <w:t xml:space="preserve">CEJA Opening Comments on PD at </w:t>
            </w:r>
            <w:r w:rsidR="003963D7">
              <w:rPr>
                <w:b/>
                <w:bCs/>
                <w:color w:val="000000"/>
              </w:rPr>
              <w:t xml:space="preserve">12–13 </w:t>
            </w:r>
            <w:r w:rsidR="003963D7">
              <w:rPr>
                <w:color w:val="000000"/>
              </w:rPr>
              <w:t>(</w:t>
            </w:r>
            <w:r w:rsidR="00A71DE1">
              <w:rPr>
                <w:color w:val="000000"/>
              </w:rPr>
              <w:t xml:space="preserve">correcting PD’s misstatement of CEJA’s position and reiterating </w:t>
            </w:r>
            <w:r w:rsidR="00DD1371">
              <w:rPr>
                <w:color w:val="000000"/>
              </w:rPr>
              <w:t>that $816,000 should be removed from SoCalGas’ Fleet Management forecast to account for labor related to hydrogen vehicle maintenance</w:t>
            </w:r>
            <w:r w:rsidR="006508F7">
              <w:rPr>
                <w:color w:val="000000"/>
              </w:rPr>
              <w:t xml:space="preserve">, which was revised accordingly in the final Decision); </w:t>
            </w:r>
            <w:r w:rsidR="006508F7">
              <w:rPr>
                <w:b/>
                <w:bCs/>
                <w:color w:val="000000"/>
              </w:rPr>
              <w:t>14–</w:t>
            </w:r>
            <w:r w:rsidR="00A17B37">
              <w:rPr>
                <w:b/>
                <w:bCs/>
                <w:color w:val="000000"/>
              </w:rPr>
              <w:t xml:space="preserve">15 </w:t>
            </w:r>
            <w:r w:rsidR="00A17B37">
              <w:rPr>
                <w:color w:val="000000"/>
              </w:rPr>
              <w:t>(</w:t>
            </w:r>
            <w:r w:rsidR="005D08EB">
              <w:rPr>
                <w:color w:val="000000"/>
              </w:rPr>
              <w:t xml:space="preserve">advocating against hydrogen vehicle costs </w:t>
            </w:r>
            <w:r w:rsidR="00440571">
              <w:rPr>
                <w:color w:val="000000"/>
              </w:rPr>
              <w:t xml:space="preserve">approved in the PD seemingly in error); </w:t>
            </w:r>
            <w:r w:rsidR="006C21B3">
              <w:rPr>
                <w:b/>
                <w:bCs/>
                <w:color w:val="000000"/>
              </w:rPr>
              <w:t xml:space="preserve">18–21 </w:t>
            </w:r>
            <w:r w:rsidR="006C21B3">
              <w:rPr>
                <w:color w:val="000000"/>
              </w:rPr>
              <w:t xml:space="preserve">(requesting sanctions for </w:t>
            </w:r>
            <w:r w:rsidR="000B0484">
              <w:rPr>
                <w:color w:val="000000"/>
              </w:rPr>
              <w:t xml:space="preserve">SoCalGas’ use of funds on methane-burning vehicle refueling stations in EJ communities that the PD denied but that were already constructed, and </w:t>
            </w:r>
            <w:r w:rsidR="00610BFD">
              <w:rPr>
                <w:color w:val="000000"/>
              </w:rPr>
              <w:t>requesting penalty for SoCalGas’ procurement of hydrogen vehicles against Commission direction, the costs of which the PD had rejected).</w:t>
            </w:r>
          </w:p>
          <w:p w:rsidR="00610BFD" w:rsidP="00F20452" w:rsidRDefault="00610BFD" w14:paraId="65EBFDCC" w14:textId="77777777">
            <w:pPr>
              <w:widowControl w:val="0"/>
              <w:rPr>
                <w:color w:val="000000"/>
              </w:rPr>
            </w:pPr>
          </w:p>
          <w:p w:rsidR="00610BFD" w:rsidP="00F20452" w:rsidRDefault="0085782C" w14:paraId="4EAEF5DE" w14:textId="3FDA89C6">
            <w:pPr>
              <w:widowControl w:val="0"/>
              <w:rPr>
                <w:color w:val="000000"/>
              </w:rPr>
            </w:pPr>
            <w:r>
              <w:rPr>
                <w:color w:val="000000"/>
              </w:rPr>
              <w:t xml:space="preserve">D.24-12-074 at </w:t>
            </w:r>
            <w:r w:rsidR="00D472EF">
              <w:rPr>
                <w:b/>
                <w:bCs/>
                <w:color w:val="000000"/>
              </w:rPr>
              <w:t xml:space="preserve">394 </w:t>
            </w:r>
            <w:r w:rsidR="00D472EF">
              <w:rPr>
                <w:color w:val="000000"/>
              </w:rPr>
              <w:t>(rejecting hydrogen vehicle refueling station at Palomar Energy Center,</w:t>
            </w:r>
            <w:r w:rsidR="00A70DF3">
              <w:rPr>
                <w:color w:val="000000"/>
              </w:rPr>
              <w:t xml:space="preserve"> stating “[w]e agree with Cal Advocates and CEJA that SDG&amp;E can fuel its vehicles at public stations”); </w:t>
            </w:r>
            <w:r w:rsidR="00540460">
              <w:rPr>
                <w:b/>
                <w:bCs/>
                <w:color w:val="000000"/>
              </w:rPr>
              <w:t xml:space="preserve">575 </w:t>
            </w:r>
            <w:r w:rsidR="00540460">
              <w:rPr>
                <w:color w:val="000000"/>
              </w:rPr>
              <w:t>(“[W]e agree with TURN, Cal Advocates, and CEJA that SoCalGas’s hydrogen vehicle procurement plan is not based on market maturity</w:t>
            </w:r>
            <w:r w:rsidR="008864F7">
              <w:rPr>
                <w:color w:val="000000"/>
              </w:rPr>
              <w:t xml:space="preserve"> . . . Parties have sufficiently demonstrated that EVs have significantly lower operational and </w:t>
            </w:r>
            <w:r w:rsidR="008864F7">
              <w:rPr>
                <w:color w:val="000000"/>
              </w:rPr>
              <w:lastRenderedPageBreak/>
              <w:t xml:space="preserve">lifetime costs than hydrogen-fueled light-duty vehicles.”); </w:t>
            </w:r>
            <w:r w:rsidR="006621DF">
              <w:rPr>
                <w:b/>
                <w:bCs/>
                <w:color w:val="000000"/>
              </w:rPr>
              <w:t xml:space="preserve">575 </w:t>
            </w:r>
            <w:r w:rsidR="006621DF">
              <w:rPr>
                <w:color w:val="000000"/>
              </w:rPr>
              <w:t>(adjusting SoCalGas’ vehicle cost estimates downward by an average of CEJA, TURN, and Cal Advocates’ recommended amounts)</w:t>
            </w:r>
            <w:r w:rsidR="00B66914">
              <w:rPr>
                <w:color w:val="000000"/>
              </w:rPr>
              <w:t xml:space="preserve">; </w:t>
            </w:r>
            <w:r w:rsidR="00B66914">
              <w:rPr>
                <w:b/>
                <w:bCs/>
                <w:color w:val="000000"/>
              </w:rPr>
              <w:t xml:space="preserve">601 </w:t>
            </w:r>
            <w:r w:rsidR="00B66914">
              <w:rPr>
                <w:color w:val="000000"/>
              </w:rPr>
              <w:t xml:space="preserve">(noting CEJA’s recommendation that the Commission “deny SoCalGas’s request for two RNG stations at Santa Maria and Visalia because they impact ESJ communities”), </w:t>
            </w:r>
            <w:r w:rsidR="007D6FD5">
              <w:rPr>
                <w:b/>
                <w:bCs/>
                <w:color w:val="000000"/>
              </w:rPr>
              <w:t xml:space="preserve">618–622 </w:t>
            </w:r>
            <w:r w:rsidR="007D6FD5">
              <w:rPr>
                <w:color w:val="000000"/>
              </w:rPr>
              <w:t xml:space="preserve">(denying SoCalGas recovery for the Santa Maria and Visalia </w:t>
            </w:r>
            <w:r w:rsidR="00BB7DB0">
              <w:rPr>
                <w:color w:val="000000"/>
              </w:rPr>
              <w:t>methane-</w:t>
            </w:r>
            <w:r w:rsidR="006C57A2">
              <w:rPr>
                <w:color w:val="000000"/>
              </w:rPr>
              <w:t>burning vehicle</w:t>
            </w:r>
            <w:r w:rsidR="007D6FD5">
              <w:rPr>
                <w:color w:val="000000"/>
              </w:rPr>
              <w:t xml:space="preserve"> refueling stations</w:t>
            </w:r>
            <w:r w:rsidR="00897BBB">
              <w:rPr>
                <w:color w:val="000000"/>
              </w:rPr>
              <w:t xml:space="preserve">, stating that the Commission agrees with CEJA’s legal analysis regarding the stations, including that they were prohibited under past Commission direction, </w:t>
            </w:r>
            <w:r w:rsidR="00F713D8">
              <w:rPr>
                <w:color w:val="000000"/>
              </w:rPr>
              <w:t xml:space="preserve">agrees with CEJA and TURN </w:t>
            </w:r>
            <w:r w:rsidR="00897BBB">
              <w:rPr>
                <w:color w:val="000000"/>
              </w:rPr>
              <w:t xml:space="preserve">that </w:t>
            </w:r>
            <w:r w:rsidR="00F713D8">
              <w:rPr>
                <w:color w:val="000000"/>
              </w:rPr>
              <w:t>“ratepayers would bear all the risk of stranded costs,” that “there is merit in CEJA’s argument that new long-term investments in refueling stations for polluting vehicles go squarely against California policies,”</w:t>
            </w:r>
            <w:r w:rsidR="0064399D">
              <w:rPr>
                <w:color w:val="000000"/>
              </w:rPr>
              <w:t xml:space="preserve"> and that “we agree with CEJA and TURN and find that SoCalGas’s proposal is inconsistent with the ESJ Action Plan</w:t>
            </w:r>
            <w:r w:rsidR="00A87CFF">
              <w:rPr>
                <w:color w:val="000000"/>
              </w:rPr>
              <w:t>.”</w:t>
            </w:r>
            <w:r w:rsidR="0064399D">
              <w:rPr>
                <w:color w:val="000000"/>
              </w:rPr>
              <w:t>)</w:t>
            </w:r>
            <w:r w:rsidR="00A87CFF">
              <w:rPr>
                <w:color w:val="000000"/>
              </w:rPr>
              <w:t xml:space="preserve">; </w:t>
            </w:r>
            <w:r w:rsidR="00A87CFF">
              <w:rPr>
                <w:b/>
                <w:bCs/>
                <w:color w:val="000000"/>
              </w:rPr>
              <w:t>622–</w:t>
            </w:r>
            <w:r w:rsidR="00316F35">
              <w:rPr>
                <w:b/>
                <w:bCs/>
                <w:color w:val="000000"/>
              </w:rPr>
              <w:t>625</w:t>
            </w:r>
            <w:r w:rsidR="00A87CFF">
              <w:rPr>
                <w:b/>
                <w:bCs/>
                <w:color w:val="000000"/>
              </w:rPr>
              <w:t xml:space="preserve"> </w:t>
            </w:r>
            <w:r w:rsidR="00A87CFF">
              <w:rPr>
                <w:color w:val="000000"/>
              </w:rPr>
              <w:t>(denying SoCalGas’ request for costs relating to hydrogen refueling stations at Pico Rivera and Honor Rancho</w:t>
            </w:r>
            <w:r w:rsidR="00B456CC">
              <w:rPr>
                <w:color w:val="000000"/>
              </w:rPr>
              <w:t>, noting “we agree with CEJA that there is a legislative mandate to electrify the transportation sector, but no analogous hydrogen infrastructure mandates exist</w:t>
            </w:r>
            <w:r w:rsidR="00DD00B1">
              <w:rPr>
                <w:color w:val="000000"/>
              </w:rPr>
              <w:t>.</w:t>
            </w:r>
            <w:r w:rsidR="00B456CC">
              <w:rPr>
                <w:color w:val="000000"/>
              </w:rPr>
              <w:t>”</w:t>
            </w:r>
            <w:r w:rsidR="00DD00B1">
              <w:rPr>
                <w:color w:val="000000"/>
              </w:rPr>
              <w:t>).</w:t>
            </w:r>
          </w:p>
          <w:p w:rsidR="00DD00B1" w:rsidP="00F20452" w:rsidRDefault="00DD00B1" w14:paraId="0F717D26" w14:textId="77777777">
            <w:pPr>
              <w:widowControl w:val="0"/>
              <w:rPr>
                <w:color w:val="000000"/>
              </w:rPr>
            </w:pPr>
          </w:p>
          <w:p w:rsidRPr="00F979A4" w:rsidR="0052216C" w:rsidP="00F20452" w:rsidRDefault="00DD00B1" w14:paraId="7E64A85D" w14:textId="378901A5">
            <w:pPr>
              <w:widowControl w:val="0"/>
              <w:rPr>
                <w:color w:val="000000"/>
              </w:rPr>
            </w:pPr>
            <w:r>
              <w:rPr>
                <w:color w:val="000000"/>
              </w:rPr>
              <w:t>D.24-12-074, FOF #</w:t>
            </w:r>
            <w:r w:rsidR="00BB3FD8">
              <w:rPr>
                <w:color w:val="000000"/>
              </w:rPr>
              <w:t xml:space="preserve">241, </w:t>
            </w:r>
            <w:r w:rsidR="003A1171">
              <w:rPr>
                <w:color w:val="000000"/>
              </w:rPr>
              <w:t>251</w:t>
            </w:r>
            <w:r w:rsidR="00162433">
              <w:rPr>
                <w:color w:val="000000"/>
              </w:rPr>
              <w:t xml:space="preserve">, </w:t>
            </w:r>
            <w:r w:rsidR="00C7682A">
              <w:rPr>
                <w:color w:val="000000"/>
              </w:rPr>
              <w:t xml:space="preserve">255, </w:t>
            </w:r>
            <w:r w:rsidR="00940806">
              <w:rPr>
                <w:color w:val="000000"/>
              </w:rPr>
              <w:t xml:space="preserve">286, </w:t>
            </w:r>
            <w:r w:rsidR="00162433">
              <w:rPr>
                <w:color w:val="000000"/>
              </w:rPr>
              <w:t xml:space="preserve">289, 290, </w:t>
            </w:r>
            <w:r w:rsidR="00A32A8A">
              <w:rPr>
                <w:color w:val="000000"/>
              </w:rPr>
              <w:t xml:space="preserve">292, 293, COL #96, </w:t>
            </w:r>
            <w:r w:rsidR="00D3369F">
              <w:rPr>
                <w:color w:val="000000"/>
              </w:rPr>
              <w:t xml:space="preserve">97, 176, 177, </w:t>
            </w:r>
            <w:r w:rsidR="00AF6FF5">
              <w:rPr>
                <w:color w:val="000000"/>
              </w:rPr>
              <w:t>OP #36</w:t>
            </w:r>
            <w:r w:rsidR="0091608D">
              <w:rPr>
                <w:color w:val="000000"/>
              </w:rPr>
              <w:t>.</w:t>
            </w:r>
          </w:p>
        </w:tc>
        <w:tc>
          <w:tcPr>
            <w:tcW w:w="2340" w:type="dxa"/>
          </w:tcPr>
          <w:p w:rsidR="003E4C91" w:rsidP="00F20452" w:rsidRDefault="001826E1" w14:paraId="46A02836" w14:textId="4D9D73C0">
            <w:pPr>
              <w:widowControl w:val="0"/>
              <w:rPr>
                <w:color w:val="000000"/>
              </w:rPr>
            </w:pPr>
            <w:r>
              <w:rPr>
                <w:color w:val="000000"/>
              </w:rPr>
              <w:lastRenderedPageBreak/>
              <w:t>Verified</w:t>
            </w:r>
          </w:p>
          <w:p w:rsidR="005977F1" w:rsidP="00F20452" w:rsidRDefault="005977F1" w14:paraId="1776A74A" w14:textId="77777777">
            <w:pPr>
              <w:widowControl w:val="0"/>
              <w:rPr>
                <w:color w:val="000000"/>
              </w:rPr>
            </w:pPr>
          </w:p>
          <w:p w:rsidR="005977F1" w:rsidP="00F20452" w:rsidRDefault="005977F1" w14:paraId="1BB01F42" w14:textId="77777777">
            <w:pPr>
              <w:widowControl w:val="0"/>
              <w:rPr>
                <w:color w:val="000000"/>
              </w:rPr>
            </w:pPr>
          </w:p>
          <w:p w:rsidR="005977F1" w:rsidP="00F20452" w:rsidRDefault="005977F1" w14:paraId="3219439D" w14:textId="77777777">
            <w:pPr>
              <w:widowControl w:val="0"/>
              <w:rPr>
                <w:color w:val="000000"/>
              </w:rPr>
            </w:pPr>
          </w:p>
          <w:p w:rsidR="005977F1" w:rsidP="00F20452" w:rsidRDefault="005977F1" w14:paraId="57E07350" w14:textId="77777777">
            <w:pPr>
              <w:widowControl w:val="0"/>
              <w:rPr>
                <w:color w:val="000000"/>
              </w:rPr>
            </w:pPr>
          </w:p>
          <w:p w:rsidR="005977F1" w:rsidP="00F20452" w:rsidRDefault="005977F1" w14:paraId="2484D3CF" w14:textId="77777777">
            <w:pPr>
              <w:widowControl w:val="0"/>
              <w:rPr>
                <w:color w:val="000000"/>
              </w:rPr>
            </w:pPr>
          </w:p>
          <w:p w:rsidR="005977F1" w:rsidP="00F20452" w:rsidRDefault="005977F1" w14:paraId="207D609E" w14:textId="77777777">
            <w:pPr>
              <w:widowControl w:val="0"/>
              <w:rPr>
                <w:color w:val="000000"/>
              </w:rPr>
            </w:pPr>
          </w:p>
          <w:p w:rsidR="005977F1" w:rsidP="00F20452" w:rsidRDefault="005977F1" w14:paraId="11517367" w14:textId="77777777">
            <w:pPr>
              <w:widowControl w:val="0"/>
              <w:rPr>
                <w:color w:val="000000"/>
              </w:rPr>
            </w:pPr>
          </w:p>
          <w:p w:rsidR="005977F1" w:rsidP="00F20452" w:rsidRDefault="005977F1" w14:paraId="293F6883" w14:textId="77777777">
            <w:pPr>
              <w:widowControl w:val="0"/>
              <w:rPr>
                <w:color w:val="000000"/>
              </w:rPr>
            </w:pPr>
          </w:p>
          <w:p w:rsidR="005977F1" w:rsidP="00F20452" w:rsidRDefault="005977F1" w14:paraId="100503EF" w14:textId="77777777">
            <w:pPr>
              <w:widowControl w:val="0"/>
              <w:rPr>
                <w:color w:val="000000"/>
              </w:rPr>
            </w:pPr>
          </w:p>
          <w:p w:rsidR="005977F1" w:rsidP="00F20452" w:rsidRDefault="005977F1" w14:paraId="335FB72F" w14:textId="77777777">
            <w:pPr>
              <w:widowControl w:val="0"/>
              <w:rPr>
                <w:color w:val="000000"/>
              </w:rPr>
            </w:pPr>
          </w:p>
          <w:p w:rsidR="005977F1" w:rsidP="00F20452" w:rsidRDefault="005977F1" w14:paraId="6A1568B2" w14:textId="77777777">
            <w:pPr>
              <w:widowControl w:val="0"/>
              <w:rPr>
                <w:color w:val="000000"/>
              </w:rPr>
            </w:pPr>
          </w:p>
          <w:p w:rsidR="005977F1" w:rsidP="00F20452" w:rsidRDefault="005977F1" w14:paraId="0BF2C31E" w14:textId="77777777">
            <w:pPr>
              <w:widowControl w:val="0"/>
              <w:rPr>
                <w:color w:val="000000"/>
              </w:rPr>
            </w:pPr>
          </w:p>
          <w:p w:rsidR="005977F1" w:rsidP="00F20452" w:rsidRDefault="005977F1" w14:paraId="1807A627" w14:textId="77777777">
            <w:pPr>
              <w:widowControl w:val="0"/>
              <w:rPr>
                <w:color w:val="000000"/>
              </w:rPr>
            </w:pPr>
          </w:p>
          <w:p w:rsidR="005977F1" w:rsidP="00F20452" w:rsidRDefault="005977F1" w14:paraId="0E5B68E5" w14:textId="77777777">
            <w:pPr>
              <w:widowControl w:val="0"/>
              <w:rPr>
                <w:color w:val="000000"/>
              </w:rPr>
            </w:pPr>
          </w:p>
          <w:p w:rsidR="005977F1" w:rsidP="00F20452" w:rsidRDefault="005977F1" w14:paraId="4E9C1696" w14:textId="77777777">
            <w:pPr>
              <w:widowControl w:val="0"/>
              <w:rPr>
                <w:color w:val="000000"/>
              </w:rPr>
            </w:pPr>
          </w:p>
          <w:p w:rsidR="005977F1" w:rsidP="00F20452" w:rsidRDefault="005977F1" w14:paraId="15E18528" w14:textId="77777777">
            <w:pPr>
              <w:widowControl w:val="0"/>
              <w:rPr>
                <w:color w:val="000000"/>
              </w:rPr>
            </w:pPr>
          </w:p>
          <w:p w:rsidR="005977F1" w:rsidP="00F20452" w:rsidRDefault="005977F1" w14:paraId="1ECE3DAD" w14:textId="77777777">
            <w:pPr>
              <w:widowControl w:val="0"/>
              <w:rPr>
                <w:color w:val="000000"/>
              </w:rPr>
            </w:pPr>
          </w:p>
          <w:p w:rsidR="005977F1" w:rsidP="00F20452" w:rsidRDefault="005977F1" w14:paraId="2ECECDAA" w14:textId="77777777">
            <w:pPr>
              <w:widowControl w:val="0"/>
              <w:rPr>
                <w:color w:val="000000"/>
              </w:rPr>
            </w:pPr>
          </w:p>
          <w:p w:rsidR="005977F1" w:rsidP="00F20452" w:rsidRDefault="005977F1" w14:paraId="06457BD9" w14:textId="77777777">
            <w:pPr>
              <w:widowControl w:val="0"/>
              <w:rPr>
                <w:color w:val="000000"/>
              </w:rPr>
            </w:pPr>
          </w:p>
          <w:p w:rsidR="005977F1" w:rsidP="00F20452" w:rsidRDefault="005977F1" w14:paraId="2E88CF7E" w14:textId="77777777">
            <w:pPr>
              <w:widowControl w:val="0"/>
              <w:rPr>
                <w:color w:val="000000"/>
              </w:rPr>
            </w:pPr>
          </w:p>
          <w:p w:rsidR="005977F1" w:rsidP="00F20452" w:rsidRDefault="005977F1" w14:paraId="2551DE3A" w14:textId="77777777">
            <w:pPr>
              <w:widowControl w:val="0"/>
              <w:rPr>
                <w:color w:val="000000"/>
              </w:rPr>
            </w:pPr>
          </w:p>
          <w:p w:rsidR="005977F1" w:rsidP="00F20452" w:rsidRDefault="005977F1" w14:paraId="03F9F457" w14:textId="77777777">
            <w:pPr>
              <w:widowControl w:val="0"/>
              <w:rPr>
                <w:color w:val="000000"/>
              </w:rPr>
            </w:pPr>
          </w:p>
          <w:p w:rsidR="005977F1" w:rsidP="00F20452" w:rsidRDefault="005977F1" w14:paraId="77D6CB94" w14:textId="77777777">
            <w:pPr>
              <w:widowControl w:val="0"/>
              <w:rPr>
                <w:color w:val="000000"/>
              </w:rPr>
            </w:pPr>
          </w:p>
          <w:p w:rsidR="005977F1" w:rsidP="00F20452" w:rsidRDefault="005977F1" w14:paraId="4C492496" w14:textId="77777777">
            <w:pPr>
              <w:widowControl w:val="0"/>
              <w:rPr>
                <w:color w:val="000000"/>
              </w:rPr>
            </w:pPr>
          </w:p>
          <w:p w:rsidR="005977F1" w:rsidP="00F20452" w:rsidRDefault="005977F1" w14:paraId="7859A02D" w14:textId="77777777">
            <w:pPr>
              <w:widowControl w:val="0"/>
              <w:rPr>
                <w:color w:val="000000"/>
              </w:rPr>
            </w:pPr>
          </w:p>
          <w:p w:rsidR="005977F1" w:rsidP="00F20452" w:rsidRDefault="005977F1" w14:paraId="6593E07D" w14:textId="77777777">
            <w:pPr>
              <w:widowControl w:val="0"/>
              <w:rPr>
                <w:color w:val="000000"/>
              </w:rPr>
            </w:pPr>
          </w:p>
          <w:p w:rsidR="005977F1" w:rsidP="00F20452" w:rsidRDefault="005977F1" w14:paraId="33D2024B" w14:textId="77777777">
            <w:pPr>
              <w:widowControl w:val="0"/>
              <w:rPr>
                <w:color w:val="000000"/>
              </w:rPr>
            </w:pPr>
          </w:p>
          <w:p w:rsidR="005977F1" w:rsidP="00F20452" w:rsidRDefault="005977F1" w14:paraId="3D9861AF" w14:textId="77777777">
            <w:pPr>
              <w:widowControl w:val="0"/>
              <w:rPr>
                <w:color w:val="000000"/>
              </w:rPr>
            </w:pPr>
          </w:p>
          <w:p w:rsidR="005977F1" w:rsidP="00F20452" w:rsidRDefault="005977F1" w14:paraId="0102BCF1" w14:textId="77777777">
            <w:pPr>
              <w:widowControl w:val="0"/>
              <w:rPr>
                <w:color w:val="000000"/>
              </w:rPr>
            </w:pPr>
          </w:p>
          <w:p w:rsidR="005977F1" w:rsidP="00F20452" w:rsidRDefault="005977F1" w14:paraId="4E992907" w14:textId="77777777">
            <w:pPr>
              <w:widowControl w:val="0"/>
              <w:rPr>
                <w:color w:val="000000"/>
              </w:rPr>
            </w:pPr>
          </w:p>
          <w:p w:rsidR="005977F1" w:rsidP="00F20452" w:rsidRDefault="005977F1" w14:paraId="5E9EAE1C" w14:textId="77777777">
            <w:pPr>
              <w:widowControl w:val="0"/>
              <w:rPr>
                <w:color w:val="000000"/>
              </w:rPr>
            </w:pPr>
          </w:p>
          <w:p w:rsidR="005977F1" w:rsidP="00F20452" w:rsidRDefault="005977F1" w14:paraId="3DD93ED2" w14:textId="77777777">
            <w:pPr>
              <w:widowControl w:val="0"/>
              <w:rPr>
                <w:color w:val="000000"/>
              </w:rPr>
            </w:pPr>
          </w:p>
          <w:p w:rsidR="005977F1" w:rsidP="00F20452" w:rsidRDefault="005977F1" w14:paraId="3F8D3FBE" w14:textId="77777777">
            <w:pPr>
              <w:widowControl w:val="0"/>
              <w:rPr>
                <w:color w:val="000000"/>
              </w:rPr>
            </w:pPr>
          </w:p>
          <w:p w:rsidR="005977F1" w:rsidP="00F20452" w:rsidRDefault="005977F1" w14:paraId="4989D3AC" w14:textId="77777777">
            <w:pPr>
              <w:widowControl w:val="0"/>
              <w:rPr>
                <w:color w:val="000000"/>
              </w:rPr>
            </w:pPr>
          </w:p>
          <w:p w:rsidR="005977F1" w:rsidP="00F20452" w:rsidRDefault="005977F1" w14:paraId="20465CA9" w14:textId="77777777">
            <w:pPr>
              <w:widowControl w:val="0"/>
              <w:rPr>
                <w:color w:val="000000"/>
              </w:rPr>
            </w:pPr>
          </w:p>
          <w:p w:rsidR="005977F1" w:rsidP="00F20452" w:rsidRDefault="005977F1" w14:paraId="0D45A192" w14:textId="77777777">
            <w:pPr>
              <w:widowControl w:val="0"/>
              <w:rPr>
                <w:color w:val="000000"/>
              </w:rPr>
            </w:pPr>
          </w:p>
          <w:p w:rsidR="005977F1" w:rsidP="00F20452" w:rsidRDefault="005977F1" w14:paraId="0C199C27" w14:textId="77777777">
            <w:pPr>
              <w:widowControl w:val="0"/>
              <w:rPr>
                <w:color w:val="000000"/>
              </w:rPr>
            </w:pPr>
          </w:p>
          <w:p w:rsidR="005977F1" w:rsidP="00F20452" w:rsidRDefault="005977F1" w14:paraId="7F721399" w14:textId="77777777">
            <w:pPr>
              <w:widowControl w:val="0"/>
              <w:rPr>
                <w:color w:val="000000"/>
              </w:rPr>
            </w:pPr>
          </w:p>
          <w:p w:rsidR="005977F1" w:rsidP="00F20452" w:rsidRDefault="005977F1" w14:paraId="2D0127C2" w14:textId="77777777">
            <w:pPr>
              <w:widowControl w:val="0"/>
              <w:rPr>
                <w:color w:val="000000"/>
              </w:rPr>
            </w:pPr>
          </w:p>
          <w:p w:rsidR="005977F1" w:rsidP="00F20452" w:rsidRDefault="005977F1" w14:paraId="7AA6D4C0" w14:textId="77777777">
            <w:pPr>
              <w:widowControl w:val="0"/>
              <w:rPr>
                <w:color w:val="000000"/>
              </w:rPr>
            </w:pPr>
          </w:p>
          <w:p w:rsidR="005977F1" w:rsidP="00F20452" w:rsidRDefault="005977F1" w14:paraId="4F47B0F5" w14:textId="77777777">
            <w:pPr>
              <w:widowControl w:val="0"/>
              <w:rPr>
                <w:color w:val="000000"/>
              </w:rPr>
            </w:pPr>
          </w:p>
          <w:p w:rsidR="005977F1" w:rsidP="00F20452" w:rsidRDefault="005977F1" w14:paraId="5479E81F" w14:textId="77777777">
            <w:pPr>
              <w:widowControl w:val="0"/>
              <w:rPr>
                <w:color w:val="000000"/>
              </w:rPr>
            </w:pPr>
          </w:p>
          <w:p w:rsidR="005977F1" w:rsidP="00F20452" w:rsidRDefault="005977F1" w14:paraId="7727EC63" w14:textId="77777777">
            <w:pPr>
              <w:widowControl w:val="0"/>
              <w:rPr>
                <w:color w:val="000000"/>
              </w:rPr>
            </w:pPr>
          </w:p>
          <w:p w:rsidR="005977F1" w:rsidP="00F20452" w:rsidRDefault="005977F1" w14:paraId="31321140" w14:textId="77777777">
            <w:pPr>
              <w:widowControl w:val="0"/>
              <w:rPr>
                <w:color w:val="000000"/>
              </w:rPr>
            </w:pPr>
          </w:p>
          <w:p w:rsidR="005977F1" w:rsidP="00F20452" w:rsidRDefault="005977F1" w14:paraId="095BB240" w14:textId="77777777">
            <w:pPr>
              <w:widowControl w:val="0"/>
              <w:rPr>
                <w:color w:val="000000"/>
              </w:rPr>
            </w:pPr>
          </w:p>
          <w:p w:rsidR="005977F1" w:rsidP="00F20452" w:rsidRDefault="005977F1" w14:paraId="1CEDDAFE" w14:textId="77777777">
            <w:pPr>
              <w:widowControl w:val="0"/>
              <w:rPr>
                <w:color w:val="000000"/>
              </w:rPr>
            </w:pPr>
          </w:p>
          <w:p w:rsidR="005977F1" w:rsidP="00F20452" w:rsidRDefault="005977F1" w14:paraId="7D49EC64" w14:textId="77777777">
            <w:pPr>
              <w:widowControl w:val="0"/>
              <w:rPr>
                <w:color w:val="000000"/>
              </w:rPr>
            </w:pPr>
          </w:p>
          <w:p w:rsidR="005977F1" w:rsidP="00F20452" w:rsidRDefault="005977F1" w14:paraId="21FA0B28" w14:textId="77777777">
            <w:pPr>
              <w:widowControl w:val="0"/>
              <w:rPr>
                <w:color w:val="000000"/>
              </w:rPr>
            </w:pPr>
          </w:p>
          <w:p w:rsidR="005977F1" w:rsidP="00F20452" w:rsidRDefault="005977F1" w14:paraId="34AF8026" w14:textId="77777777">
            <w:pPr>
              <w:widowControl w:val="0"/>
              <w:rPr>
                <w:color w:val="000000"/>
              </w:rPr>
            </w:pPr>
          </w:p>
          <w:p w:rsidR="005977F1" w:rsidP="00F20452" w:rsidRDefault="005977F1" w14:paraId="1EC18248" w14:textId="77777777">
            <w:pPr>
              <w:widowControl w:val="0"/>
              <w:rPr>
                <w:color w:val="000000"/>
              </w:rPr>
            </w:pPr>
          </w:p>
          <w:p w:rsidR="005977F1" w:rsidP="00F20452" w:rsidRDefault="005977F1" w14:paraId="73DC08B7" w14:textId="77777777">
            <w:pPr>
              <w:widowControl w:val="0"/>
              <w:rPr>
                <w:color w:val="000000"/>
              </w:rPr>
            </w:pPr>
          </w:p>
          <w:p w:rsidR="005977F1" w:rsidP="00F20452" w:rsidRDefault="005977F1" w14:paraId="5744206B" w14:textId="77777777">
            <w:pPr>
              <w:widowControl w:val="0"/>
              <w:rPr>
                <w:color w:val="000000"/>
              </w:rPr>
            </w:pPr>
          </w:p>
          <w:p w:rsidR="005977F1" w:rsidP="00F20452" w:rsidRDefault="005977F1" w14:paraId="6F94232C" w14:textId="77777777">
            <w:pPr>
              <w:widowControl w:val="0"/>
              <w:rPr>
                <w:color w:val="000000"/>
              </w:rPr>
            </w:pPr>
          </w:p>
          <w:p w:rsidR="005977F1" w:rsidP="00F20452" w:rsidRDefault="005977F1" w14:paraId="6F0E4003" w14:textId="77777777">
            <w:pPr>
              <w:widowControl w:val="0"/>
              <w:rPr>
                <w:color w:val="000000"/>
              </w:rPr>
            </w:pPr>
          </w:p>
          <w:p w:rsidR="005977F1" w:rsidP="00F20452" w:rsidRDefault="005977F1" w14:paraId="61A8E22B" w14:textId="77777777">
            <w:pPr>
              <w:widowControl w:val="0"/>
              <w:rPr>
                <w:color w:val="000000"/>
              </w:rPr>
            </w:pPr>
          </w:p>
          <w:p w:rsidR="005977F1" w:rsidP="00F20452" w:rsidRDefault="005977F1" w14:paraId="489C52B4" w14:textId="77777777">
            <w:pPr>
              <w:widowControl w:val="0"/>
              <w:rPr>
                <w:color w:val="000000"/>
              </w:rPr>
            </w:pPr>
          </w:p>
          <w:p w:rsidR="005977F1" w:rsidP="00F20452" w:rsidRDefault="005977F1" w14:paraId="7AE39514" w14:textId="77777777">
            <w:pPr>
              <w:widowControl w:val="0"/>
              <w:rPr>
                <w:color w:val="000000"/>
              </w:rPr>
            </w:pPr>
          </w:p>
          <w:p w:rsidR="005977F1" w:rsidP="00F20452" w:rsidRDefault="005977F1" w14:paraId="795D313C" w14:textId="77777777">
            <w:pPr>
              <w:widowControl w:val="0"/>
              <w:rPr>
                <w:color w:val="000000"/>
              </w:rPr>
            </w:pPr>
          </w:p>
          <w:p w:rsidR="005977F1" w:rsidP="00F20452" w:rsidRDefault="005977F1" w14:paraId="5CB4A9B5" w14:textId="77777777">
            <w:pPr>
              <w:widowControl w:val="0"/>
              <w:rPr>
                <w:color w:val="000000"/>
              </w:rPr>
            </w:pPr>
          </w:p>
          <w:p w:rsidR="005977F1" w:rsidP="00F20452" w:rsidRDefault="005977F1" w14:paraId="2BC94189" w14:textId="77777777">
            <w:pPr>
              <w:widowControl w:val="0"/>
              <w:rPr>
                <w:color w:val="000000"/>
              </w:rPr>
            </w:pPr>
          </w:p>
          <w:p w:rsidR="005977F1" w:rsidP="00F20452" w:rsidRDefault="005977F1" w14:paraId="5D63F298" w14:textId="77777777">
            <w:pPr>
              <w:widowControl w:val="0"/>
              <w:rPr>
                <w:color w:val="000000"/>
              </w:rPr>
            </w:pPr>
          </w:p>
          <w:p w:rsidR="005977F1" w:rsidP="00F20452" w:rsidRDefault="005977F1" w14:paraId="709B7B7C" w14:textId="77777777">
            <w:pPr>
              <w:widowControl w:val="0"/>
              <w:rPr>
                <w:color w:val="000000"/>
              </w:rPr>
            </w:pPr>
          </w:p>
          <w:p w:rsidR="005977F1" w:rsidP="00F20452" w:rsidRDefault="005977F1" w14:paraId="1A5A2D6C" w14:textId="77777777">
            <w:pPr>
              <w:widowControl w:val="0"/>
              <w:rPr>
                <w:color w:val="000000"/>
              </w:rPr>
            </w:pPr>
          </w:p>
          <w:p w:rsidR="005977F1" w:rsidP="00F20452" w:rsidRDefault="005977F1" w14:paraId="16C814D1" w14:textId="77777777">
            <w:pPr>
              <w:widowControl w:val="0"/>
              <w:rPr>
                <w:color w:val="000000"/>
              </w:rPr>
            </w:pPr>
          </w:p>
          <w:p w:rsidR="005977F1" w:rsidP="00F20452" w:rsidRDefault="005977F1" w14:paraId="09072258" w14:textId="77777777">
            <w:pPr>
              <w:widowControl w:val="0"/>
              <w:rPr>
                <w:color w:val="000000"/>
              </w:rPr>
            </w:pPr>
          </w:p>
          <w:p w:rsidR="005977F1" w:rsidP="00F20452" w:rsidRDefault="005977F1" w14:paraId="0330387F" w14:textId="77777777">
            <w:pPr>
              <w:widowControl w:val="0"/>
              <w:rPr>
                <w:color w:val="000000"/>
              </w:rPr>
            </w:pPr>
          </w:p>
          <w:p w:rsidR="005977F1" w:rsidP="00F20452" w:rsidRDefault="005977F1" w14:paraId="0D790186" w14:textId="77777777">
            <w:pPr>
              <w:widowControl w:val="0"/>
              <w:rPr>
                <w:color w:val="000000"/>
              </w:rPr>
            </w:pPr>
          </w:p>
          <w:p w:rsidR="005977F1" w:rsidP="00F20452" w:rsidRDefault="005977F1" w14:paraId="7CF43AFE" w14:textId="77777777">
            <w:pPr>
              <w:widowControl w:val="0"/>
              <w:rPr>
                <w:color w:val="000000"/>
              </w:rPr>
            </w:pPr>
          </w:p>
          <w:p w:rsidR="001826E1" w:rsidP="00F20452" w:rsidRDefault="001826E1" w14:paraId="207416C6" w14:textId="77777777">
            <w:pPr>
              <w:widowControl w:val="0"/>
              <w:rPr>
                <w:color w:val="000000"/>
              </w:rPr>
            </w:pPr>
          </w:p>
          <w:p w:rsidR="005977F1" w:rsidP="00F20452" w:rsidRDefault="005977F1" w14:paraId="40ADFEEE" w14:textId="2C6E59B4">
            <w:pPr>
              <w:widowControl w:val="0"/>
              <w:rPr>
                <w:color w:val="000000"/>
              </w:rPr>
            </w:pPr>
            <w:r>
              <w:rPr>
                <w:color w:val="000000"/>
              </w:rPr>
              <w:t>Verified</w:t>
            </w:r>
          </w:p>
          <w:p w:rsidR="005977F1" w:rsidP="00F20452" w:rsidRDefault="005977F1" w14:paraId="750A3449" w14:textId="77777777">
            <w:pPr>
              <w:widowControl w:val="0"/>
              <w:rPr>
                <w:color w:val="000000"/>
              </w:rPr>
            </w:pPr>
          </w:p>
          <w:p w:rsidR="005977F1" w:rsidP="00F20452" w:rsidRDefault="005977F1" w14:paraId="7665026D" w14:textId="77777777">
            <w:pPr>
              <w:widowControl w:val="0"/>
              <w:rPr>
                <w:color w:val="000000"/>
              </w:rPr>
            </w:pPr>
          </w:p>
          <w:p w:rsidR="005977F1" w:rsidP="00F20452" w:rsidRDefault="005977F1" w14:paraId="524E9ED8" w14:textId="77777777">
            <w:pPr>
              <w:widowControl w:val="0"/>
              <w:rPr>
                <w:color w:val="000000"/>
              </w:rPr>
            </w:pPr>
          </w:p>
          <w:p w:rsidR="005977F1" w:rsidP="00F20452" w:rsidRDefault="005977F1" w14:paraId="3DC8A7C7" w14:textId="77777777">
            <w:pPr>
              <w:widowControl w:val="0"/>
              <w:rPr>
                <w:color w:val="000000"/>
              </w:rPr>
            </w:pPr>
          </w:p>
          <w:p w:rsidR="005977F1" w:rsidP="00F20452" w:rsidRDefault="005977F1" w14:paraId="0B1F057D" w14:textId="77777777">
            <w:pPr>
              <w:widowControl w:val="0"/>
              <w:rPr>
                <w:color w:val="000000"/>
              </w:rPr>
            </w:pPr>
          </w:p>
          <w:p w:rsidR="005977F1" w:rsidP="00F20452" w:rsidRDefault="005977F1" w14:paraId="7CB1DC5E" w14:textId="77777777">
            <w:pPr>
              <w:widowControl w:val="0"/>
              <w:rPr>
                <w:color w:val="000000"/>
              </w:rPr>
            </w:pPr>
          </w:p>
          <w:p w:rsidR="005977F1" w:rsidP="00F20452" w:rsidRDefault="005977F1" w14:paraId="5266FDF7" w14:textId="77777777">
            <w:pPr>
              <w:widowControl w:val="0"/>
              <w:rPr>
                <w:color w:val="000000"/>
              </w:rPr>
            </w:pPr>
          </w:p>
          <w:p w:rsidR="005977F1" w:rsidP="00F20452" w:rsidRDefault="005977F1" w14:paraId="6149457F" w14:textId="77777777">
            <w:pPr>
              <w:widowControl w:val="0"/>
              <w:rPr>
                <w:color w:val="000000"/>
              </w:rPr>
            </w:pPr>
          </w:p>
          <w:p w:rsidR="005977F1" w:rsidP="00F20452" w:rsidRDefault="005977F1" w14:paraId="266E94F4" w14:textId="77777777">
            <w:pPr>
              <w:widowControl w:val="0"/>
              <w:rPr>
                <w:color w:val="000000"/>
              </w:rPr>
            </w:pPr>
          </w:p>
          <w:p w:rsidR="005977F1" w:rsidP="00F20452" w:rsidRDefault="005977F1" w14:paraId="085056A2" w14:textId="77777777">
            <w:pPr>
              <w:widowControl w:val="0"/>
              <w:rPr>
                <w:color w:val="000000"/>
              </w:rPr>
            </w:pPr>
          </w:p>
          <w:p w:rsidR="005977F1" w:rsidP="00F20452" w:rsidRDefault="005977F1" w14:paraId="77636718" w14:textId="77777777">
            <w:pPr>
              <w:widowControl w:val="0"/>
              <w:rPr>
                <w:color w:val="000000"/>
              </w:rPr>
            </w:pPr>
          </w:p>
          <w:p w:rsidR="005977F1" w:rsidP="00F20452" w:rsidRDefault="005977F1" w14:paraId="60B8BCA7" w14:textId="77777777">
            <w:pPr>
              <w:widowControl w:val="0"/>
              <w:rPr>
                <w:color w:val="000000"/>
              </w:rPr>
            </w:pPr>
          </w:p>
          <w:p w:rsidR="005977F1" w:rsidP="00F20452" w:rsidRDefault="005977F1" w14:paraId="2F02E883" w14:textId="77777777">
            <w:pPr>
              <w:widowControl w:val="0"/>
              <w:rPr>
                <w:color w:val="000000"/>
              </w:rPr>
            </w:pPr>
          </w:p>
          <w:p w:rsidR="005977F1" w:rsidP="00F20452" w:rsidRDefault="005977F1" w14:paraId="6CD09ABF" w14:textId="77777777">
            <w:pPr>
              <w:widowControl w:val="0"/>
              <w:rPr>
                <w:color w:val="000000"/>
              </w:rPr>
            </w:pPr>
          </w:p>
          <w:p w:rsidR="005977F1" w:rsidP="00F20452" w:rsidRDefault="005977F1" w14:paraId="7AA56A39" w14:textId="77777777">
            <w:pPr>
              <w:widowControl w:val="0"/>
              <w:rPr>
                <w:color w:val="000000"/>
              </w:rPr>
            </w:pPr>
          </w:p>
          <w:p w:rsidR="005977F1" w:rsidP="00F20452" w:rsidRDefault="005977F1" w14:paraId="23DDCCC6" w14:textId="77777777">
            <w:pPr>
              <w:widowControl w:val="0"/>
              <w:rPr>
                <w:color w:val="000000"/>
              </w:rPr>
            </w:pPr>
          </w:p>
          <w:p w:rsidR="005977F1" w:rsidP="00F20452" w:rsidRDefault="005977F1" w14:paraId="619B2819" w14:textId="77777777">
            <w:pPr>
              <w:widowControl w:val="0"/>
              <w:rPr>
                <w:color w:val="000000"/>
              </w:rPr>
            </w:pPr>
          </w:p>
          <w:p w:rsidR="005977F1" w:rsidP="00F20452" w:rsidRDefault="005977F1" w14:paraId="6E80AB23" w14:textId="77777777">
            <w:pPr>
              <w:widowControl w:val="0"/>
              <w:rPr>
                <w:color w:val="000000"/>
              </w:rPr>
            </w:pPr>
          </w:p>
          <w:p w:rsidR="005977F1" w:rsidP="00F20452" w:rsidRDefault="005977F1" w14:paraId="7916970C" w14:textId="77777777">
            <w:pPr>
              <w:widowControl w:val="0"/>
              <w:rPr>
                <w:color w:val="000000"/>
              </w:rPr>
            </w:pPr>
          </w:p>
          <w:p w:rsidR="005977F1" w:rsidP="00F20452" w:rsidRDefault="005977F1" w14:paraId="0AD13356" w14:textId="77777777">
            <w:pPr>
              <w:widowControl w:val="0"/>
              <w:rPr>
                <w:color w:val="000000"/>
              </w:rPr>
            </w:pPr>
          </w:p>
          <w:p w:rsidR="005977F1" w:rsidP="00F20452" w:rsidRDefault="005977F1" w14:paraId="3EA8619E" w14:textId="77777777">
            <w:pPr>
              <w:widowControl w:val="0"/>
              <w:rPr>
                <w:color w:val="000000"/>
              </w:rPr>
            </w:pPr>
          </w:p>
          <w:p w:rsidR="005977F1" w:rsidP="00F20452" w:rsidRDefault="005977F1" w14:paraId="44D162D9" w14:textId="77777777">
            <w:pPr>
              <w:widowControl w:val="0"/>
              <w:rPr>
                <w:color w:val="000000"/>
              </w:rPr>
            </w:pPr>
          </w:p>
          <w:p w:rsidR="005977F1" w:rsidP="00F20452" w:rsidRDefault="005977F1" w14:paraId="7369A3BD" w14:textId="77777777">
            <w:pPr>
              <w:widowControl w:val="0"/>
              <w:rPr>
                <w:color w:val="000000"/>
              </w:rPr>
            </w:pPr>
          </w:p>
          <w:p w:rsidR="005977F1" w:rsidP="00F20452" w:rsidRDefault="005977F1" w14:paraId="51C78A80" w14:textId="77777777">
            <w:pPr>
              <w:widowControl w:val="0"/>
              <w:rPr>
                <w:color w:val="000000"/>
              </w:rPr>
            </w:pPr>
          </w:p>
          <w:p w:rsidR="005977F1" w:rsidP="00F20452" w:rsidRDefault="005977F1" w14:paraId="337CFD26" w14:textId="77777777">
            <w:pPr>
              <w:widowControl w:val="0"/>
              <w:rPr>
                <w:color w:val="000000"/>
              </w:rPr>
            </w:pPr>
          </w:p>
          <w:p w:rsidR="005977F1" w:rsidP="00F20452" w:rsidRDefault="005977F1" w14:paraId="27C33760" w14:textId="77777777">
            <w:pPr>
              <w:widowControl w:val="0"/>
              <w:rPr>
                <w:color w:val="000000"/>
              </w:rPr>
            </w:pPr>
          </w:p>
          <w:p w:rsidR="005977F1" w:rsidP="00F20452" w:rsidRDefault="005977F1" w14:paraId="5C949EA8" w14:textId="77777777">
            <w:pPr>
              <w:widowControl w:val="0"/>
              <w:rPr>
                <w:color w:val="000000"/>
              </w:rPr>
            </w:pPr>
          </w:p>
          <w:p w:rsidR="005977F1" w:rsidP="00F20452" w:rsidRDefault="005977F1" w14:paraId="69076F5F" w14:textId="77777777">
            <w:pPr>
              <w:widowControl w:val="0"/>
              <w:rPr>
                <w:color w:val="000000"/>
              </w:rPr>
            </w:pPr>
          </w:p>
          <w:p w:rsidR="005977F1" w:rsidP="00F20452" w:rsidRDefault="005977F1" w14:paraId="3F74228E" w14:textId="77777777">
            <w:pPr>
              <w:widowControl w:val="0"/>
              <w:rPr>
                <w:color w:val="000000"/>
              </w:rPr>
            </w:pPr>
          </w:p>
          <w:p w:rsidR="005977F1" w:rsidP="00F20452" w:rsidRDefault="005977F1" w14:paraId="74D454B7" w14:textId="77777777">
            <w:pPr>
              <w:widowControl w:val="0"/>
              <w:rPr>
                <w:color w:val="000000"/>
              </w:rPr>
            </w:pPr>
          </w:p>
          <w:p w:rsidR="005977F1" w:rsidP="00F20452" w:rsidRDefault="005977F1" w14:paraId="1FDD8F3D" w14:textId="77777777">
            <w:pPr>
              <w:widowControl w:val="0"/>
              <w:rPr>
                <w:color w:val="000000"/>
              </w:rPr>
            </w:pPr>
          </w:p>
          <w:p w:rsidR="005977F1" w:rsidP="00F20452" w:rsidRDefault="005977F1" w14:paraId="7C9FD1AE" w14:textId="77777777">
            <w:pPr>
              <w:widowControl w:val="0"/>
              <w:rPr>
                <w:color w:val="000000"/>
              </w:rPr>
            </w:pPr>
          </w:p>
          <w:p w:rsidR="005977F1" w:rsidP="00F20452" w:rsidRDefault="005977F1" w14:paraId="09A3E2F2" w14:textId="77777777">
            <w:pPr>
              <w:widowControl w:val="0"/>
              <w:rPr>
                <w:color w:val="000000"/>
              </w:rPr>
            </w:pPr>
          </w:p>
          <w:p w:rsidR="005977F1" w:rsidP="00F20452" w:rsidRDefault="005977F1" w14:paraId="70E77A89" w14:textId="77777777">
            <w:pPr>
              <w:widowControl w:val="0"/>
              <w:rPr>
                <w:color w:val="000000"/>
              </w:rPr>
            </w:pPr>
          </w:p>
          <w:p w:rsidR="005977F1" w:rsidP="00F20452" w:rsidRDefault="005977F1" w14:paraId="01633566" w14:textId="77777777">
            <w:pPr>
              <w:widowControl w:val="0"/>
              <w:rPr>
                <w:color w:val="000000"/>
              </w:rPr>
            </w:pPr>
          </w:p>
          <w:p w:rsidR="005977F1" w:rsidP="00F20452" w:rsidRDefault="005977F1" w14:paraId="79D0B210" w14:textId="77777777">
            <w:pPr>
              <w:widowControl w:val="0"/>
              <w:rPr>
                <w:color w:val="000000"/>
              </w:rPr>
            </w:pPr>
          </w:p>
          <w:p w:rsidR="005977F1" w:rsidP="00F20452" w:rsidRDefault="005977F1" w14:paraId="3C773900" w14:textId="77777777">
            <w:pPr>
              <w:widowControl w:val="0"/>
              <w:rPr>
                <w:color w:val="000000"/>
              </w:rPr>
            </w:pPr>
          </w:p>
          <w:p w:rsidR="005977F1" w:rsidP="00F20452" w:rsidRDefault="005977F1" w14:paraId="5B9C4CD6" w14:textId="77777777">
            <w:pPr>
              <w:widowControl w:val="0"/>
              <w:rPr>
                <w:color w:val="000000"/>
              </w:rPr>
            </w:pPr>
          </w:p>
          <w:p w:rsidR="005977F1" w:rsidP="00F20452" w:rsidRDefault="005977F1" w14:paraId="2FFB5952" w14:textId="77777777">
            <w:pPr>
              <w:widowControl w:val="0"/>
              <w:rPr>
                <w:color w:val="000000"/>
              </w:rPr>
            </w:pPr>
          </w:p>
          <w:p w:rsidR="005977F1" w:rsidP="00F20452" w:rsidRDefault="005977F1" w14:paraId="51F9B07F" w14:textId="77777777">
            <w:pPr>
              <w:widowControl w:val="0"/>
              <w:rPr>
                <w:color w:val="000000"/>
              </w:rPr>
            </w:pPr>
          </w:p>
          <w:p w:rsidR="005977F1" w:rsidP="00F20452" w:rsidRDefault="005977F1" w14:paraId="369B04CF" w14:textId="77777777">
            <w:pPr>
              <w:widowControl w:val="0"/>
              <w:rPr>
                <w:color w:val="000000"/>
              </w:rPr>
            </w:pPr>
          </w:p>
          <w:p w:rsidR="005977F1" w:rsidP="00F20452" w:rsidRDefault="005977F1" w14:paraId="4B85EF83" w14:textId="77777777">
            <w:pPr>
              <w:widowControl w:val="0"/>
              <w:rPr>
                <w:color w:val="000000"/>
              </w:rPr>
            </w:pPr>
          </w:p>
          <w:p w:rsidR="005977F1" w:rsidP="00F20452" w:rsidRDefault="005977F1" w14:paraId="44FBB853" w14:textId="77777777">
            <w:pPr>
              <w:widowControl w:val="0"/>
              <w:rPr>
                <w:color w:val="000000"/>
              </w:rPr>
            </w:pPr>
          </w:p>
          <w:p w:rsidR="005977F1" w:rsidP="00F20452" w:rsidRDefault="005977F1" w14:paraId="7DBC530B" w14:textId="77777777">
            <w:pPr>
              <w:widowControl w:val="0"/>
              <w:rPr>
                <w:color w:val="000000"/>
              </w:rPr>
            </w:pPr>
          </w:p>
          <w:p w:rsidR="005977F1" w:rsidP="00F20452" w:rsidRDefault="005977F1" w14:paraId="4BCA284A" w14:textId="77777777">
            <w:pPr>
              <w:widowControl w:val="0"/>
              <w:rPr>
                <w:color w:val="000000"/>
              </w:rPr>
            </w:pPr>
          </w:p>
          <w:p w:rsidR="005977F1" w:rsidP="00F20452" w:rsidRDefault="005977F1" w14:paraId="1BDB6A70" w14:textId="77777777">
            <w:pPr>
              <w:widowControl w:val="0"/>
              <w:rPr>
                <w:color w:val="000000"/>
              </w:rPr>
            </w:pPr>
          </w:p>
          <w:p w:rsidR="005977F1" w:rsidP="00F20452" w:rsidRDefault="005977F1" w14:paraId="4BAA5589" w14:textId="77777777">
            <w:pPr>
              <w:widowControl w:val="0"/>
              <w:rPr>
                <w:color w:val="000000"/>
              </w:rPr>
            </w:pPr>
          </w:p>
          <w:p w:rsidR="005977F1" w:rsidP="00F20452" w:rsidRDefault="005977F1" w14:paraId="00C8F998" w14:textId="77777777">
            <w:pPr>
              <w:widowControl w:val="0"/>
              <w:rPr>
                <w:color w:val="000000"/>
              </w:rPr>
            </w:pPr>
          </w:p>
          <w:p w:rsidR="005977F1" w:rsidP="00F20452" w:rsidRDefault="005977F1" w14:paraId="0225D60E" w14:textId="77777777">
            <w:pPr>
              <w:widowControl w:val="0"/>
              <w:rPr>
                <w:color w:val="000000"/>
              </w:rPr>
            </w:pPr>
          </w:p>
          <w:p w:rsidR="005977F1" w:rsidP="00F20452" w:rsidRDefault="005977F1" w14:paraId="684FE113" w14:textId="77777777">
            <w:pPr>
              <w:widowControl w:val="0"/>
              <w:rPr>
                <w:color w:val="000000"/>
              </w:rPr>
            </w:pPr>
          </w:p>
          <w:p w:rsidR="005977F1" w:rsidP="00F20452" w:rsidRDefault="005977F1" w14:paraId="0592E7E8" w14:textId="77777777">
            <w:pPr>
              <w:widowControl w:val="0"/>
              <w:rPr>
                <w:color w:val="000000"/>
              </w:rPr>
            </w:pPr>
          </w:p>
          <w:p w:rsidR="005977F1" w:rsidP="00F20452" w:rsidRDefault="005977F1" w14:paraId="35C93494" w14:textId="77777777">
            <w:pPr>
              <w:widowControl w:val="0"/>
              <w:rPr>
                <w:color w:val="000000"/>
              </w:rPr>
            </w:pPr>
          </w:p>
          <w:p w:rsidR="005977F1" w:rsidP="00F20452" w:rsidRDefault="005977F1" w14:paraId="3C7EE865" w14:textId="77777777">
            <w:pPr>
              <w:widowControl w:val="0"/>
              <w:rPr>
                <w:color w:val="000000"/>
              </w:rPr>
            </w:pPr>
          </w:p>
          <w:p w:rsidR="005977F1" w:rsidP="00F20452" w:rsidRDefault="005977F1" w14:paraId="63B448AF" w14:textId="77777777">
            <w:pPr>
              <w:widowControl w:val="0"/>
              <w:rPr>
                <w:color w:val="000000"/>
              </w:rPr>
            </w:pPr>
          </w:p>
          <w:p w:rsidR="005977F1" w:rsidP="00F20452" w:rsidRDefault="005977F1" w14:paraId="6210FDEF" w14:textId="77777777">
            <w:pPr>
              <w:widowControl w:val="0"/>
              <w:rPr>
                <w:color w:val="000000"/>
              </w:rPr>
            </w:pPr>
          </w:p>
          <w:p w:rsidR="005977F1" w:rsidP="00F20452" w:rsidRDefault="005977F1" w14:paraId="027A6F12" w14:textId="77777777">
            <w:pPr>
              <w:widowControl w:val="0"/>
              <w:rPr>
                <w:color w:val="000000"/>
              </w:rPr>
            </w:pPr>
          </w:p>
          <w:p w:rsidR="005977F1" w:rsidP="00F20452" w:rsidRDefault="005977F1" w14:paraId="60FD1331" w14:textId="77777777">
            <w:pPr>
              <w:widowControl w:val="0"/>
              <w:rPr>
                <w:color w:val="000000"/>
              </w:rPr>
            </w:pPr>
          </w:p>
          <w:p w:rsidR="005977F1" w:rsidP="00F20452" w:rsidRDefault="005977F1" w14:paraId="2058C541" w14:textId="77777777">
            <w:pPr>
              <w:widowControl w:val="0"/>
              <w:rPr>
                <w:color w:val="000000"/>
              </w:rPr>
            </w:pPr>
          </w:p>
          <w:p w:rsidR="005977F1" w:rsidP="00F20452" w:rsidRDefault="005977F1" w14:paraId="33DB7E9A" w14:textId="77777777">
            <w:pPr>
              <w:widowControl w:val="0"/>
              <w:rPr>
                <w:color w:val="000000"/>
              </w:rPr>
            </w:pPr>
          </w:p>
          <w:p w:rsidR="005977F1" w:rsidP="00F20452" w:rsidRDefault="005977F1" w14:paraId="11185F53" w14:textId="77777777">
            <w:pPr>
              <w:widowControl w:val="0"/>
              <w:rPr>
                <w:color w:val="000000"/>
              </w:rPr>
            </w:pPr>
          </w:p>
          <w:p w:rsidR="005977F1" w:rsidP="00F20452" w:rsidRDefault="005977F1" w14:paraId="7B9E4A8F" w14:textId="77777777">
            <w:pPr>
              <w:widowControl w:val="0"/>
              <w:rPr>
                <w:color w:val="000000"/>
              </w:rPr>
            </w:pPr>
          </w:p>
          <w:p w:rsidR="005977F1" w:rsidP="00F20452" w:rsidRDefault="005977F1" w14:paraId="351D768E" w14:textId="77777777">
            <w:pPr>
              <w:widowControl w:val="0"/>
              <w:rPr>
                <w:color w:val="000000"/>
              </w:rPr>
            </w:pPr>
          </w:p>
          <w:p w:rsidR="005977F1" w:rsidP="00F20452" w:rsidRDefault="005977F1" w14:paraId="0213EA88" w14:textId="77777777">
            <w:pPr>
              <w:widowControl w:val="0"/>
              <w:rPr>
                <w:color w:val="000000"/>
              </w:rPr>
            </w:pPr>
          </w:p>
          <w:p w:rsidR="005977F1" w:rsidP="00F20452" w:rsidRDefault="005977F1" w14:paraId="4AAC6C7B" w14:textId="77777777">
            <w:pPr>
              <w:widowControl w:val="0"/>
              <w:rPr>
                <w:color w:val="000000"/>
              </w:rPr>
            </w:pPr>
          </w:p>
          <w:p w:rsidR="005977F1" w:rsidP="00F20452" w:rsidRDefault="005977F1" w14:paraId="1E3ED857" w14:textId="77777777">
            <w:pPr>
              <w:widowControl w:val="0"/>
              <w:rPr>
                <w:color w:val="000000"/>
              </w:rPr>
            </w:pPr>
          </w:p>
          <w:p w:rsidR="005977F1" w:rsidP="00F20452" w:rsidRDefault="005977F1" w14:paraId="1682E78C" w14:textId="77777777">
            <w:pPr>
              <w:widowControl w:val="0"/>
              <w:rPr>
                <w:color w:val="000000"/>
              </w:rPr>
            </w:pPr>
          </w:p>
          <w:p w:rsidR="005977F1" w:rsidP="00F20452" w:rsidRDefault="005977F1" w14:paraId="2350A953" w14:textId="77777777">
            <w:pPr>
              <w:widowControl w:val="0"/>
              <w:rPr>
                <w:color w:val="000000"/>
              </w:rPr>
            </w:pPr>
          </w:p>
          <w:p w:rsidR="005977F1" w:rsidP="00F20452" w:rsidRDefault="005977F1" w14:paraId="11D95D61" w14:textId="77777777">
            <w:pPr>
              <w:widowControl w:val="0"/>
              <w:rPr>
                <w:color w:val="000000"/>
              </w:rPr>
            </w:pPr>
          </w:p>
          <w:p w:rsidR="005977F1" w:rsidP="00F20452" w:rsidRDefault="005977F1" w14:paraId="6227EE0B" w14:textId="77777777">
            <w:pPr>
              <w:widowControl w:val="0"/>
              <w:rPr>
                <w:color w:val="000000"/>
              </w:rPr>
            </w:pPr>
          </w:p>
          <w:p w:rsidR="005977F1" w:rsidP="00F20452" w:rsidRDefault="005977F1" w14:paraId="37298415" w14:textId="77777777">
            <w:pPr>
              <w:widowControl w:val="0"/>
              <w:rPr>
                <w:color w:val="000000"/>
              </w:rPr>
            </w:pPr>
          </w:p>
          <w:p w:rsidR="005977F1" w:rsidP="00F20452" w:rsidRDefault="005977F1" w14:paraId="42988B79" w14:textId="77777777">
            <w:pPr>
              <w:widowControl w:val="0"/>
              <w:rPr>
                <w:color w:val="000000"/>
              </w:rPr>
            </w:pPr>
          </w:p>
          <w:p w:rsidR="005977F1" w:rsidP="00F20452" w:rsidRDefault="005977F1" w14:paraId="2A410ABC" w14:textId="77777777">
            <w:pPr>
              <w:widowControl w:val="0"/>
              <w:rPr>
                <w:color w:val="000000"/>
              </w:rPr>
            </w:pPr>
          </w:p>
          <w:p w:rsidR="005977F1" w:rsidP="00F20452" w:rsidRDefault="005977F1" w14:paraId="33CF40BD" w14:textId="77777777">
            <w:pPr>
              <w:widowControl w:val="0"/>
              <w:rPr>
                <w:color w:val="000000"/>
              </w:rPr>
            </w:pPr>
          </w:p>
          <w:p w:rsidR="005977F1" w:rsidP="00F20452" w:rsidRDefault="005977F1" w14:paraId="02BC1D06" w14:textId="77777777">
            <w:pPr>
              <w:widowControl w:val="0"/>
              <w:rPr>
                <w:color w:val="000000"/>
              </w:rPr>
            </w:pPr>
          </w:p>
          <w:p w:rsidR="005977F1" w:rsidP="00F20452" w:rsidRDefault="005977F1" w14:paraId="1F7AC69A" w14:textId="77777777">
            <w:pPr>
              <w:widowControl w:val="0"/>
              <w:rPr>
                <w:color w:val="000000"/>
              </w:rPr>
            </w:pPr>
          </w:p>
          <w:p w:rsidR="005977F1" w:rsidP="00F20452" w:rsidRDefault="005977F1" w14:paraId="5F612197" w14:textId="77777777">
            <w:pPr>
              <w:widowControl w:val="0"/>
              <w:rPr>
                <w:color w:val="000000"/>
              </w:rPr>
            </w:pPr>
          </w:p>
          <w:p w:rsidR="005977F1" w:rsidP="00F20452" w:rsidRDefault="005977F1" w14:paraId="74B802F6" w14:textId="77777777">
            <w:pPr>
              <w:widowControl w:val="0"/>
              <w:rPr>
                <w:color w:val="000000"/>
              </w:rPr>
            </w:pPr>
          </w:p>
          <w:p w:rsidR="005977F1" w:rsidP="00F20452" w:rsidRDefault="005977F1" w14:paraId="5B94D54E" w14:textId="77777777">
            <w:pPr>
              <w:widowControl w:val="0"/>
              <w:rPr>
                <w:color w:val="000000"/>
              </w:rPr>
            </w:pPr>
          </w:p>
          <w:p w:rsidR="005977F1" w:rsidP="00F20452" w:rsidRDefault="005977F1" w14:paraId="4C3F8764" w14:textId="77777777">
            <w:pPr>
              <w:widowControl w:val="0"/>
              <w:rPr>
                <w:color w:val="000000"/>
              </w:rPr>
            </w:pPr>
          </w:p>
          <w:p w:rsidR="005977F1" w:rsidP="00F20452" w:rsidRDefault="005977F1" w14:paraId="11805751" w14:textId="77777777">
            <w:pPr>
              <w:widowControl w:val="0"/>
              <w:rPr>
                <w:color w:val="000000"/>
              </w:rPr>
            </w:pPr>
          </w:p>
          <w:p w:rsidR="005977F1" w:rsidP="00F20452" w:rsidRDefault="005977F1" w14:paraId="0A99755A" w14:textId="77777777">
            <w:pPr>
              <w:widowControl w:val="0"/>
              <w:rPr>
                <w:color w:val="000000"/>
              </w:rPr>
            </w:pPr>
          </w:p>
          <w:p w:rsidR="005977F1" w:rsidP="00F20452" w:rsidRDefault="005977F1" w14:paraId="3F6C7878" w14:textId="77777777">
            <w:pPr>
              <w:widowControl w:val="0"/>
              <w:rPr>
                <w:color w:val="000000"/>
              </w:rPr>
            </w:pPr>
          </w:p>
          <w:p w:rsidR="005977F1" w:rsidP="00F20452" w:rsidRDefault="005977F1" w14:paraId="6EC5AE9E" w14:textId="77777777">
            <w:pPr>
              <w:widowControl w:val="0"/>
              <w:rPr>
                <w:color w:val="000000"/>
              </w:rPr>
            </w:pPr>
          </w:p>
          <w:p w:rsidR="005977F1" w:rsidP="00F20452" w:rsidRDefault="005977F1" w14:paraId="2557A220" w14:textId="77777777">
            <w:pPr>
              <w:widowControl w:val="0"/>
              <w:rPr>
                <w:color w:val="000000"/>
              </w:rPr>
            </w:pPr>
          </w:p>
          <w:p w:rsidR="005977F1" w:rsidP="00F20452" w:rsidRDefault="005977F1" w14:paraId="6F993EFB" w14:textId="77777777">
            <w:pPr>
              <w:widowControl w:val="0"/>
              <w:rPr>
                <w:color w:val="000000"/>
              </w:rPr>
            </w:pPr>
          </w:p>
          <w:p w:rsidR="005977F1" w:rsidP="00F20452" w:rsidRDefault="005977F1" w14:paraId="0101A007" w14:textId="77777777">
            <w:pPr>
              <w:widowControl w:val="0"/>
              <w:rPr>
                <w:color w:val="000000"/>
              </w:rPr>
            </w:pPr>
          </w:p>
          <w:p w:rsidR="005977F1" w:rsidP="00F20452" w:rsidRDefault="005977F1" w14:paraId="56B69434" w14:textId="77777777">
            <w:pPr>
              <w:widowControl w:val="0"/>
              <w:rPr>
                <w:color w:val="000000"/>
              </w:rPr>
            </w:pPr>
          </w:p>
          <w:p w:rsidR="005977F1" w:rsidP="00F20452" w:rsidRDefault="005977F1" w14:paraId="51BDBBA7" w14:textId="77777777">
            <w:pPr>
              <w:widowControl w:val="0"/>
              <w:rPr>
                <w:color w:val="000000"/>
              </w:rPr>
            </w:pPr>
          </w:p>
          <w:p w:rsidR="005977F1" w:rsidP="00F20452" w:rsidRDefault="005977F1" w14:paraId="5DE1779F" w14:textId="77777777">
            <w:pPr>
              <w:widowControl w:val="0"/>
              <w:rPr>
                <w:color w:val="000000"/>
              </w:rPr>
            </w:pPr>
          </w:p>
          <w:p w:rsidR="005977F1" w:rsidP="00F20452" w:rsidRDefault="005977F1" w14:paraId="5DB2A5DB" w14:textId="77777777">
            <w:pPr>
              <w:widowControl w:val="0"/>
              <w:rPr>
                <w:color w:val="000000"/>
              </w:rPr>
            </w:pPr>
          </w:p>
          <w:p w:rsidR="005977F1" w:rsidP="00F20452" w:rsidRDefault="005977F1" w14:paraId="5548E2C6" w14:textId="77777777">
            <w:pPr>
              <w:widowControl w:val="0"/>
              <w:rPr>
                <w:color w:val="000000"/>
              </w:rPr>
            </w:pPr>
          </w:p>
          <w:p w:rsidR="005977F1" w:rsidP="00F20452" w:rsidRDefault="005977F1" w14:paraId="2D2611F6" w14:textId="77777777">
            <w:pPr>
              <w:widowControl w:val="0"/>
              <w:rPr>
                <w:color w:val="000000"/>
              </w:rPr>
            </w:pPr>
          </w:p>
          <w:p w:rsidR="005977F1" w:rsidP="00F20452" w:rsidRDefault="005977F1" w14:paraId="1A654F6D" w14:textId="77777777">
            <w:pPr>
              <w:widowControl w:val="0"/>
              <w:rPr>
                <w:color w:val="000000"/>
              </w:rPr>
            </w:pPr>
          </w:p>
          <w:p w:rsidR="005977F1" w:rsidP="00F20452" w:rsidRDefault="005977F1" w14:paraId="3E2B4465" w14:textId="77777777">
            <w:pPr>
              <w:widowControl w:val="0"/>
              <w:rPr>
                <w:color w:val="000000"/>
              </w:rPr>
            </w:pPr>
          </w:p>
          <w:p w:rsidR="005977F1" w:rsidP="00F20452" w:rsidRDefault="005977F1" w14:paraId="1AA64EA6" w14:textId="77777777">
            <w:pPr>
              <w:widowControl w:val="0"/>
              <w:rPr>
                <w:color w:val="000000"/>
              </w:rPr>
            </w:pPr>
          </w:p>
          <w:p w:rsidR="005977F1" w:rsidP="00F20452" w:rsidRDefault="005977F1" w14:paraId="71E36E4A" w14:textId="77777777">
            <w:pPr>
              <w:widowControl w:val="0"/>
              <w:rPr>
                <w:color w:val="000000"/>
              </w:rPr>
            </w:pPr>
          </w:p>
          <w:p w:rsidR="005977F1" w:rsidP="00F20452" w:rsidRDefault="005977F1" w14:paraId="6CC54DF1" w14:textId="77777777">
            <w:pPr>
              <w:widowControl w:val="0"/>
              <w:rPr>
                <w:color w:val="000000"/>
              </w:rPr>
            </w:pPr>
          </w:p>
          <w:p w:rsidR="005977F1" w:rsidP="00F20452" w:rsidRDefault="005977F1" w14:paraId="494B64DC" w14:textId="77777777">
            <w:pPr>
              <w:widowControl w:val="0"/>
              <w:rPr>
                <w:color w:val="000000"/>
              </w:rPr>
            </w:pPr>
          </w:p>
          <w:p w:rsidR="005977F1" w:rsidP="00F20452" w:rsidRDefault="005977F1" w14:paraId="177EAB2A" w14:textId="77777777">
            <w:pPr>
              <w:widowControl w:val="0"/>
              <w:rPr>
                <w:color w:val="000000"/>
              </w:rPr>
            </w:pPr>
          </w:p>
          <w:p w:rsidR="005977F1" w:rsidP="00F20452" w:rsidRDefault="005977F1" w14:paraId="4E6547BE" w14:textId="77777777">
            <w:pPr>
              <w:widowControl w:val="0"/>
              <w:rPr>
                <w:color w:val="000000"/>
              </w:rPr>
            </w:pPr>
          </w:p>
          <w:p w:rsidR="005977F1" w:rsidP="00F20452" w:rsidRDefault="005977F1" w14:paraId="6AEFCF0E" w14:textId="77777777">
            <w:pPr>
              <w:widowControl w:val="0"/>
              <w:rPr>
                <w:color w:val="000000"/>
              </w:rPr>
            </w:pPr>
          </w:p>
          <w:p w:rsidR="005977F1" w:rsidP="00F20452" w:rsidRDefault="005977F1" w14:paraId="1BB4FAB1" w14:textId="77777777">
            <w:pPr>
              <w:widowControl w:val="0"/>
              <w:rPr>
                <w:color w:val="000000"/>
              </w:rPr>
            </w:pPr>
          </w:p>
          <w:p w:rsidR="005977F1" w:rsidP="00F20452" w:rsidRDefault="005977F1" w14:paraId="2EF4FE2E" w14:textId="77777777">
            <w:pPr>
              <w:widowControl w:val="0"/>
              <w:rPr>
                <w:color w:val="000000"/>
              </w:rPr>
            </w:pPr>
          </w:p>
          <w:p w:rsidR="005977F1" w:rsidP="00F20452" w:rsidRDefault="005977F1" w14:paraId="1F7785FE" w14:textId="77777777">
            <w:pPr>
              <w:widowControl w:val="0"/>
              <w:rPr>
                <w:color w:val="000000"/>
              </w:rPr>
            </w:pPr>
          </w:p>
          <w:p w:rsidR="005977F1" w:rsidP="00F20452" w:rsidRDefault="005977F1" w14:paraId="33F0ABC6" w14:textId="77777777">
            <w:pPr>
              <w:widowControl w:val="0"/>
              <w:rPr>
                <w:color w:val="000000"/>
              </w:rPr>
            </w:pPr>
          </w:p>
          <w:p w:rsidR="005977F1" w:rsidP="00F20452" w:rsidRDefault="005977F1" w14:paraId="54818BE2" w14:textId="77777777">
            <w:pPr>
              <w:widowControl w:val="0"/>
              <w:rPr>
                <w:color w:val="000000"/>
              </w:rPr>
            </w:pPr>
          </w:p>
          <w:p w:rsidR="005977F1" w:rsidP="00F20452" w:rsidRDefault="005977F1" w14:paraId="1FADCA70" w14:textId="77777777">
            <w:pPr>
              <w:widowControl w:val="0"/>
              <w:rPr>
                <w:color w:val="000000"/>
              </w:rPr>
            </w:pPr>
          </w:p>
          <w:p w:rsidR="005977F1" w:rsidP="00F20452" w:rsidRDefault="005977F1" w14:paraId="394DDCDA" w14:textId="77777777">
            <w:pPr>
              <w:widowControl w:val="0"/>
              <w:rPr>
                <w:color w:val="000000"/>
              </w:rPr>
            </w:pPr>
          </w:p>
          <w:p w:rsidR="005977F1" w:rsidP="00F20452" w:rsidRDefault="005977F1" w14:paraId="598A1BF3" w14:textId="77777777">
            <w:pPr>
              <w:widowControl w:val="0"/>
              <w:rPr>
                <w:color w:val="000000"/>
              </w:rPr>
            </w:pPr>
          </w:p>
          <w:p w:rsidR="005977F1" w:rsidP="00F20452" w:rsidRDefault="005977F1" w14:paraId="3644A25D" w14:textId="77777777">
            <w:pPr>
              <w:widowControl w:val="0"/>
              <w:rPr>
                <w:color w:val="000000"/>
              </w:rPr>
            </w:pPr>
          </w:p>
          <w:p w:rsidR="005977F1" w:rsidP="00F20452" w:rsidRDefault="005977F1" w14:paraId="0F956C71" w14:textId="77777777">
            <w:pPr>
              <w:widowControl w:val="0"/>
              <w:rPr>
                <w:color w:val="000000"/>
              </w:rPr>
            </w:pPr>
          </w:p>
          <w:p w:rsidR="005977F1" w:rsidP="00F20452" w:rsidRDefault="005977F1" w14:paraId="7F51A36F" w14:textId="77777777">
            <w:pPr>
              <w:widowControl w:val="0"/>
              <w:rPr>
                <w:color w:val="000000"/>
              </w:rPr>
            </w:pPr>
          </w:p>
          <w:p w:rsidR="005977F1" w:rsidP="00F20452" w:rsidRDefault="005977F1" w14:paraId="3421A4A3" w14:textId="77777777">
            <w:pPr>
              <w:widowControl w:val="0"/>
              <w:rPr>
                <w:color w:val="000000"/>
              </w:rPr>
            </w:pPr>
          </w:p>
          <w:p w:rsidR="005977F1" w:rsidP="00F20452" w:rsidRDefault="005977F1" w14:paraId="1DF5588A" w14:textId="77777777">
            <w:pPr>
              <w:widowControl w:val="0"/>
              <w:rPr>
                <w:color w:val="000000"/>
              </w:rPr>
            </w:pPr>
          </w:p>
          <w:p w:rsidR="005977F1" w:rsidP="00F20452" w:rsidRDefault="005977F1" w14:paraId="3D74E29E" w14:textId="77777777">
            <w:pPr>
              <w:widowControl w:val="0"/>
              <w:rPr>
                <w:color w:val="000000"/>
              </w:rPr>
            </w:pPr>
          </w:p>
          <w:p w:rsidR="005977F1" w:rsidP="00F20452" w:rsidRDefault="005977F1" w14:paraId="0A07D53C" w14:textId="77777777">
            <w:pPr>
              <w:widowControl w:val="0"/>
              <w:rPr>
                <w:color w:val="000000"/>
              </w:rPr>
            </w:pPr>
          </w:p>
          <w:p w:rsidR="005977F1" w:rsidP="00F20452" w:rsidRDefault="005977F1" w14:paraId="40E1B3DB" w14:textId="77777777">
            <w:pPr>
              <w:widowControl w:val="0"/>
              <w:rPr>
                <w:color w:val="000000"/>
              </w:rPr>
            </w:pPr>
          </w:p>
          <w:p w:rsidR="005977F1" w:rsidP="00F20452" w:rsidRDefault="005977F1" w14:paraId="61BC815D" w14:textId="77777777">
            <w:pPr>
              <w:widowControl w:val="0"/>
              <w:rPr>
                <w:color w:val="000000"/>
              </w:rPr>
            </w:pPr>
          </w:p>
          <w:p w:rsidR="005977F1" w:rsidP="00F20452" w:rsidRDefault="005977F1" w14:paraId="16138CDE" w14:textId="77777777">
            <w:pPr>
              <w:widowControl w:val="0"/>
              <w:rPr>
                <w:color w:val="000000"/>
              </w:rPr>
            </w:pPr>
          </w:p>
          <w:p w:rsidR="005977F1" w:rsidP="00F20452" w:rsidRDefault="005977F1" w14:paraId="06B3D101" w14:textId="77777777">
            <w:pPr>
              <w:widowControl w:val="0"/>
              <w:rPr>
                <w:color w:val="000000"/>
              </w:rPr>
            </w:pPr>
          </w:p>
          <w:p w:rsidR="005977F1" w:rsidP="00F20452" w:rsidRDefault="005977F1" w14:paraId="4D24D9C6" w14:textId="77777777">
            <w:pPr>
              <w:widowControl w:val="0"/>
              <w:rPr>
                <w:color w:val="000000"/>
              </w:rPr>
            </w:pPr>
          </w:p>
          <w:p w:rsidR="005977F1" w:rsidP="00F20452" w:rsidRDefault="005977F1" w14:paraId="76DFC4D7" w14:textId="77777777">
            <w:pPr>
              <w:widowControl w:val="0"/>
              <w:rPr>
                <w:color w:val="000000"/>
              </w:rPr>
            </w:pPr>
          </w:p>
          <w:p w:rsidR="005977F1" w:rsidP="00F20452" w:rsidRDefault="005977F1" w14:paraId="7269906A" w14:textId="77777777">
            <w:pPr>
              <w:widowControl w:val="0"/>
              <w:rPr>
                <w:color w:val="000000"/>
              </w:rPr>
            </w:pPr>
          </w:p>
          <w:p w:rsidR="005977F1" w:rsidP="00F20452" w:rsidRDefault="005977F1" w14:paraId="70A101A1" w14:textId="77777777">
            <w:pPr>
              <w:widowControl w:val="0"/>
              <w:rPr>
                <w:color w:val="000000"/>
              </w:rPr>
            </w:pPr>
          </w:p>
          <w:p w:rsidR="005977F1" w:rsidP="00F20452" w:rsidRDefault="005977F1" w14:paraId="048AECA3" w14:textId="725F2E4E">
            <w:pPr>
              <w:widowControl w:val="0"/>
              <w:rPr>
                <w:color w:val="000000"/>
              </w:rPr>
            </w:pPr>
            <w:r>
              <w:rPr>
                <w:color w:val="000000"/>
              </w:rPr>
              <w:t>Verified</w:t>
            </w:r>
          </w:p>
          <w:p w:rsidR="005977F1" w:rsidP="00F20452" w:rsidRDefault="005977F1" w14:paraId="013B0A43" w14:textId="77777777">
            <w:pPr>
              <w:widowControl w:val="0"/>
              <w:rPr>
                <w:color w:val="000000"/>
              </w:rPr>
            </w:pPr>
          </w:p>
          <w:p w:rsidR="005977F1" w:rsidP="00F20452" w:rsidRDefault="005977F1" w14:paraId="57283BDD" w14:textId="77777777">
            <w:pPr>
              <w:widowControl w:val="0"/>
              <w:rPr>
                <w:color w:val="000000"/>
              </w:rPr>
            </w:pPr>
          </w:p>
          <w:p w:rsidR="005977F1" w:rsidP="00F20452" w:rsidRDefault="005977F1" w14:paraId="76DC2FB9" w14:textId="77777777">
            <w:pPr>
              <w:widowControl w:val="0"/>
              <w:rPr>
                <w:color w:val="000000"/>
              </w:rPr>
            </w:pPr>
          </w:p>
          <w:p w:rsidR="005977F1" w:rsidP="00F20452" w:rsidRDefault="005977F1" w14:paraId="7484C5D3" w14:textId="77777777">
            <w:pPr>
              <w:widowControl w:val="0"/>
              <w:rPr>
                <w:color w:val="000000"/>
              </w:rPr>
            </w:pPr>
          </w:p>
          <w:p w:rsidR="005977F1" w:rsidP="00F20452" w:rsidRDefault="005977F1" w14:paraId="12EEDFB1" w14:textId="77777777">
            <w:pPr>
              <w:widowControl w:val="0"/>
              <w:rPr>
                <w:color w:val="000000"/>
              </w:rPr>
            </w:pPr>
          </w:p>
          <w:p w:rsidR="005977F1" w:rsidP="00F20452" w:rsidRDefault="005977F1" w14:paraId="67326BE1" w14:textId="77777777">
            <w:pPr>
              <w:widowControl w:val="0"/>
              <w:rPr>
                <w:color w:val="000000"/>
              </w:rPr>
            </w:pPr>
          </w:p>
          <w:p w:rsidR="005977F1" w:rsidP="00F20452" w:rsidRDefault="005977F1" w14:paraId="7F052BED" w14:textId="77777777">
            <w:pPr>
              <w:widowControl w:val="0"/>
              <w:rPr>
                <w:color w:val="000000"/>
              </w:rPr>
            </w:pPr>
          </w:p>
          <w:p w:rsidR="005977F1" w:rsidP="00F20452" w:rsidRDefault="005977F1" w14:paraId="4F9F9869" w14:textId="77777777">
            <w:pPr>
              <w:widowControl w:val="0"/>
              <w:rPr>
                <w:color w:val="000000"/>
              </w:rPr>
            </w:pPr>
          </w:p>
          <w:p w:rsidR="005977F1" w:rsidP="00F20452" w:rsidRDefault="005977F1" w14:paraId="71A0B512" w14:textId="77777777">
            <w:pPr>
              <w:widowControl w:val="0"/>
              <w:rPr>
                <w:color w:val="000000"/>
              </w:rPr>
            </w:pPr>
          </w:p>
          <w:p w:rsidR="005977F1" w:rsidP="00F20452" w:rsidRDefault="005977F1" w14:paraId="2A4386C7" w14:textId="77777777">
            <w:pPr>
              <w:widowControl w:val="0"/>
              <w:rPr>
                <w:color w:val="000000"/>
              </w:rPr>
            </w:pPr>
          </w:p>
          <w:p w:rsidR="005977F1" w:rsidP="00F20452" w:rsidRDefault="005977F1" w14:paraId="4F29DD42" w14:textId="77777777">
            <w:pPr>
              <w:widowControl w:val="0"/>
              <w:rPr>
                <w:color w:val="000000"/>
              </w:rPr>
            </w:pPr>
          </w:p>
          <w:p w:rsidR="005977F1" w:rsidP="00F20452" w:rsidRDefault="005977F1" w14:paraId="48F3EA06" w14:textId="77777777">
            <w:pPr>
              <w:widowControl w:val="0"/>
              <w:rPr>
                <w:color w:val="000000"/>
              </w:rPr>
            </w:pPr>
          </w:p>
          <w:p w:rsidR="005977F1" w:rsidP="00F20452" w:rsidRDefault="005977F1" w14:paraId="6B7D83BA" w14:textId="77777777">
            <w:pPr>
              <w:widowControl w:val="0"/>
              <w:rPr>
                <w:color w:val="000000"/>
              </w:rPr>
            </w:pPr>
          </w:p>
          <w:p w:rsidR="005977F1" w:rsidP="00F20452" w:rsidRDefault="005977F1" w14:paraId="53BFB9F0" w14:textId="77777777">
            <w:pPr>
              <w:widowControl w:val="0"/>
              <w:rPr>
                <w:color w:val="000000"/>
              </w:rPr>
            </w:pPr>
          </w:p>
          <w:p w:rsidR="005977F1" w:rsidP="00F20452" w:rsidRDefault="005977F1" w14:paraId="10B057EA" w14:textId="77777777">
            <w:pPr>
              <w:widowControl w:val="0"/>
              <w:rPr>
                <w:color w:val="000000"/>
              </w:rPr>
            </w:pPr>
          </w:p>
          <w:p w:rsidR="005977F1" w:rsidP="00F20452" w:rsidRDefault="005977F1" w14:paraId="46F8E171" w14:textId="77777777">
            <w:pPr>
              <w:widowControl w:val="0"/>
              <w:rPr>
                <w:color w:val="000000"/>
              </w:rPr>
            </w:pPr>
          </w:p>
          <w:p w:rsidR="005977F1" w:rsidP="00F20452" w:rsidRDefault="005977F1" w14:paraId="37DD0600" w14:textId="77777777">
            <w:pPr>
              <w:widowControl w:val="0"/>
              <w:rPr>
                <w:color w:val="000000"/>
              </w:rPr>
            </w:pPr>
          </w:p>
          <w:p w:rsidR="005977F1" w:rsidP="00F20452" w:rsidRDefault="005977F1" w14:paraId="59A124D0" w14:textId="77777777">
            <w:pPr>
              <w:widowControl w:val="0"/>
              <w:rPr>
                <w:color w:val="000000"/>
              </w:rPr>
            </w:pPr>
          </w:p>
          <w:p w:rsidR="005977F1" w:rsidP="00F20452" w:rsidRDefault="005977F1" w14:paraId="37B781A8" w14:textId="77777777">
            <w:pPr>
              <w:widowControl w:val="0"/>
              <w:rPr>
                <w:color w:val="000000"/>
              </w:rPr>
            </w:pPr>
          </w:p>
          <w:p w:rsidR="005977F1" w:rsidP="00F20452" w:rsidRDefault="005977F1" w14:paraId="154AB2A7" w14:textId="77777777">
            <w:pPr>
              <w:widowControl w:val="0"/>
              <w:rPr>
                <w:color w:val="000000"/>
              </w:rPr>
            </w:pPr>
          </w:p>
          <w:p w:rsidR="005977F1" w:rsidP="00F20452" w:rsidRDefault="005977F1" w14:paraId="3D306894" w14:textId="77777777">
            <w:pPr>
              <w:widowControl w:val="0"/>
              <w:rPr>
                <w:color w:val="000000"/>
              </w:rPr>
            </w:pPr>
          </w:p>
          <w:p w:rsidR="005977F1" w:rsidP="00F20452" w:rsidRDefault="005977F1" w14:paraId="091BC5B6" w14:textId="77777777">
            <w:pPr>
              <w:widowControl w:val="0"/>
              <w:rPr>
                <w:color w:val="000000"/>
              </w:rPr>
            </w:pPr>
          </w:p>
          <w:p w:rsidR="005977F1" w:rsidP="00F20452" w:rsidRDefault="005977F1" w14:paraId="076B1716" w14:textId="77777777">
            <w:pPr>
              <w:widowControl w:val="0"/>
              <w:rPr>
                <w:color w:val="000000"/>
              </w:rPr>
            </w:pPr>
          </w:p>
          <w:p w:rsidR="005977F1" w:rsidP="00F20452" w:rsidRDefault="005977F1" w14:paraId="5E2E645D" w14:textId="77777777">
            <w:pPr>
              <w:widowControl w:val="0"/>
              <w:rPr>
                <w:color w:val="000000"/>
              </w:rPr>
            </w:pPr>
          </w:p>
          <w:p w:rsidR="005977F1" w:rsidP="00F20452" w:rsidRDefault="005977F1" w14:paraId="3FAAEA1F" w14:textId="77777777">
            <w:pPr>
              <w:widowControl w:val="0"/>
              <w:rPr>
                <w:color w:val="000000"/>
              </w:rPr>
            </w:pPr>
          </w:p>
          <w:p w:rsidR="005977F1" w:rsidP="00F20452" w:rsidRDefault="005977F1" w14:paraId="489332A3" w14:textId="77777777">
            <w:pPr>
              <w:widowControl w:val="0"/>
              <w:rPr>
                <w:color w:val="000000"/>
              </w:rPr>
            </w:pPr>
          </w:p>
          <w:p w:rsidR="005977F1" w:rsidP="00F20452" w:rsidRDefault="005977F1" w14:paraId="77942141" w14:textId="77777777">
            <w:pPr>
              <w:widowControl w:val="0"/>
              <w:rPr>
                <w:color w:val="000000"/>
              </w:rPr>
            </w:pPr>
          </w:p>
          <w:p w:rsidR="005977F1" w:rsidP="00F20452" w:rsidRDefault="005977F1" w14:paraId="2D1CE43B" w14:textId="77777777">
            <w:pPr>
              <w:widowControl w:val="0"/>
              <w:rPr>
                <w:color w:val="000000"/>
              </w:rPr>
            </w:pPr>
          </w:p>
          <w:p w:rsidR="005977F1" w:rsidP="00F20452" w:rsidRDefault="005977F1" w14:paraId="0558CA95" w14:textId="77777777">
            <w:pPr>
              <w:widowControl w:val="0"/>
              <w:rPr>
                <w:color w:val="000000"/>
              </w:rPr>
            </w:pPr>
          </w:p>
          <w:p w:rsidR="005977F1" w:rsidP="00F20452" w:rsidRDefault="005977F1" w14:paraId="1DF7258C" w14:textId="77777777">
            <w:pPr>
              <w:widowControl w:val="0"/>
              <w:rPr>
                <w:color w:val="000000"/>
              </w:rPr>
            </w:pPr>
          </w:p>
          <w:p w:rsidR="005977F1" w:rsidP="00F20452" w:rsidRDefault="005977F1" w14:paraId="0EEB9364" w14:textId="77777777">
            <w:pPr>
              <w:widowControl w:val="0"/>
              <w:rPr>
                <w:color w:val="000000"/>
              </w:rPr>
            </w:pPr>
          </w:p>
          <w:p w:rsidR="005977F1" w:rsidP="00F20452" w:rsidRDefault="005977F1" w14:paraId="6101FF60" w14:textId="77777777">
            <w:pPr>
              <w:widowControl w:val="0"/>
              <w:rPr>
                <w:color w:val="000000"/>
              </w:rPr>
            </w:pPr>
          </w:p>
          <w:p w:rsidR="005977F1" w:rsidP="00F20452" w:rsidRDefault="005977F1" w14:paraId="66362537" w14:textId="77777777">
            <w:pPr>
              <w:widowControl w:val="0"/>
              <w:rPr>
                <w:color w:val="000000"/>
              </w:rPr>
            </w:pPr>
          </w:p>
          <w:p w:rsidR="005977F1" w:rsidP="00F20452" w:rsidRDefault="005977F1" w14:paraId="6C973DF8" w14:textId="77777777">
            <w:pPr>
              <w:widowControl w:val="0"/>
              <w:rPr>
                <w:color w:val="000000"/>
              </w:rPr>
            </w:pPr>
          </w:p>
          <w:p w:rsidR="005977F1" w:rsidP="00F20452" w:rsidRDefault="005977F1" w14:paraId="5B35E94A" w14:textId="77777777">
            <w:pPr>
              <w:widowControl w:val="0"/>
              <w:rPr>
                <w:color w:val="000000"/>
              </w:rPr>
            </w:pPr>
          </w:p>
          <w:p w:rsidR="005977F1" w:rsidP="00F20452" w:rsidRDefault="005977F1" w14:paraId="41525D2A" w14:textId="77777777">
            <w:pPr>
              <w:widowControl w:val="0"/>
              <w:rPr>
                <w:color w:val="000000"/>
              </w:rPr>
            </w:pPr>
          </w:p>
          <w:p w:rsidR="005977F1" w:rsidP="00F20452" w:rsidRDefault="005977F1" w14:paraId="419DE05C" w14:textId="77777777">
            <w:pPr>
              <w:widowControl w:val="0"/>
              <w:rPr>
                <w:color w:val="000000"/>
              </w:rPr>
            </w:pPr>
          </w:p>
          <w:p w:rsidR="005977F1" w:rsidP="00F20452" w:rsidRDefault="005977F1" w14:paraId="1CC661F1" w14:textId="77777777">
            <w:pPr>
              <w:widowControl w:val="0"/>
              <w:rPr>
                <w:color w:val="000000"/>
              </w:rPr>
            </w:pPr>
          </w:p>
          <w:p w:rsidR="005977F1" w:rsidP="00F20452" w:rsidRDefault="005977F1" w14:paraId="2BD4FEAD" w14:textId="77777777">
            <w:pPr>
              <w:widowControl w:val="0"/>
              <w:rPr>
                <w:color w:val="000000"/>
              </w:rPr>
            </w:pPr>
          </w:p>
          <w:p w:rsidR="005977F1" w:rsidP="00F20452" w:rsidRDefault="005977F1" w14:paraId="6299B92F" w14:textId="3D069BEB">
            <w:pPr>
              <w:widowControl w:val="0"/>
              <w:rPr>
                <w:color w:val="000000"/>
              </w:rPr>
            </w:pPr>
            <w:r>
              <w:rPr>
                <w:color w:val="000000"/>
              </w:rPr>
              <w:t>Verified</w:t>
            </w:r>
          </w:p>
          <w:p w:rsidR="005977F1" w:rsidP="00F20452" w:rsidRDefault="005977F1" w14:paraId="0F423730" w14:textId="77777777">
            <w:pPr>
              <w:widowControl w:val="0"/>
              <w:rPr>
                <w:color w:val="000000"/>
              </w:rPr>
            </w:pPr>
          </w:p>
          <w:p w:rsidR="005977F1" w:rsidP="00F20452" w:rsidRDefault="005977F1" w14:paraId="4B8F290B" w14:textId="77777777">
            <w:pPr>
              <w:widowControl w:val="0"/>
              <w:rPr>
                <w:color w:val="000000"/>
              </w:rPr>
            </w:pPr>
          </w:p>
          <w:p w:rsidR="005977F1" w:rsidP="00F20452" w:rsidRDefault="005977F1" w14:paraId="30B545E6" w14:textId="77777777">
            <w:pPr>
              <w:widowControl w:val="0"/>
              <w:rPr>
                <w:color w:val="000000"/>
              </w:rPr>
            </w:pPr>
          </w:p>
          <w:p w:rsidR="005977F1" w:rsidP="00F20452" w:rsidRDefault="005977F1" w14:paraId="0EB34D13" w14:textId="77777777">
            <w:pPr>
              <w:widowControl w:val="0"/>
              <w:rPr>
                <w:color w:val="000000"/>
              </w:rPr>
            </w:pPr>
          </w:p>
          <w:p w:rsidR="005977F1" w:rsidP="00F20452" w:rsidRDefault="005977F1" w14:paraId="1BAB319A" w14:textId="77777777">
            <w:pPr>
              <w:widowControl w:val="0"/>
              <w:rPr>
                <w:color w:val="000000"/>
              </w:rPr>
            </w:pPr>
          </w:p>
          <w:p w:rsidR="005977F1" w:rsidP="00F20452" w:rsidRDefault="005977F1" w14:paraId="7658D592" w14:textId="77777777">
            <w:pPr>
              <w:widowControl w:val="0"/>
              <w:rPr>
                <w:color w:val="000000"/>
              </w:rPr>
            </w:pPr>
          </w:p>
          <w:p w:rsidR="005977F1" w:rsidP="00F20452" w:rsidRDefault="005977F1" w14:paraId="0E452C00" w14:textId="77777777">
            <w:pPr>
              <w:widowControl w:val="0"/>
              <w:rPr>
                <w:color w:val="000000"/>
              </w:rPr>
            </w:pPr>
          </w:p>
          <w:p w:rsidR="005977F1" w:rsidP="00F20452" w:rsidRDefault="005977F1" w14:paraId="6C58BEA2" w14:textId="77777777">
            <w:pPr>
              <w:widowControl w:val="0"/>
              <w:rPr>
                <w:color w:val="000000"/>
              </w:rPr>
            </w:pPr>
          </w:p>
          <w:p w:rsidR="005977F1" w:rsidP="00F20452" w:rsidRDefault="005977F1" w14:paraId="5875BF7D" w14:textId="77777777">
            <w:pPr>
              <w:widowControl w:val="0"/>
              <w:rPr>
                <w:color w:val="000000"/>
              </w:rPr>
            </w:pPr>
          </w:p>
          <w:p w:rsidR="005977F1" w:rsidP="00F20452" w:rsidRDefault="005977F1" w14:paraId="0BB00392" w14:textId="77777777">
            <w:pPr>
              <w:widowControl w:val="0"/>
              <w:rPr>
                <w:color w:val="000000"/>
              </w:rPr>
            </w:pPr>
          </w:p>
          <w:p w:rsidR="005977F1" w:rsidP="00F20452" w:rsidRDefault="005977F1" w14:paraId="72CA32E0" w14:textId="77777777">
            <w:pPr>
              <w:widowControl w:val="0"/>
              <w:rPr>
                <w:color w:val="000000"/>
              </w:rPr>
            </w:pPr>
          </w:p>
          <w:p w:rsidR="005977F1" w:rsidP="00F20452" w:rsidRDefault="005977F1" w14:paraId="1913FBF7" w14:textId="77777777">
            <w:pPr>
              <w:widowControl w:val="0"/>
              <w:rPr>
                <w:color w:val="000000"/>
              </w:rPr>
            </w:pPr>
          </w:p>
          <w:p w:rsidR="005977F1" w:rsidP="00F20452" w:rsidRDefault="005977F1" w14:paraId="15445A4C" w14:textId="77777777">
            <w:pPr>
              <w:widowControl w:val="0"/>
              <w:rPr>
                <w:color w:val="000000"/>
              </w:rPr>
            </w:pPr>
          </w:p>
          <w:p w:rsidR="005977F1" w:rsidP="00F20452" w:rsidRDefault="005977F1" w14:paraId="566DF61E" w14:textId="77777777">
            <w:pPr>
              <w:widowControl w:val="0"/>
              <w:rPr>
                <w:color w:val="000000"/>
              </w:rPr>
            </w:pPr>
          </w:p>
          <w:p w:rsidR="005977F1" w:rsidP="00F20452" w:rsidRDefault="005977F1" w14:paraId="1BC19C92" w14:textId="77777777">
            <w:pPr>
              <w:widowControl w:val="0"/>
              <w:rPr>
                <w:color w:val="000000"/>
              </w:rPr>
            </w:pPr>
          </w:p>
          <w:p w:rsidR="005977F1" w:rsidP="00F20452" w:rsidRDefault="005977F1" w14:paraId="3B69F080" w14:textId="77777777">
            <w:pPr>
              <w:widowControl w:val="0"/>
              <w:rPr>
                <w:color w:val="000000"/>
              </w:rPr>
            </w:pPr>
          </w:p>
          <w:p w:rsidR="005977F1" w:rsidP="00F20452" w:rsidRDefault="005977F1" w14:paraId="224D3EA9" w14:textId="77777777">
            <w:pPr>
              <w:widowControl w:val="0"/>
              <w:rPr>
                <w:color w:val="000000"/>
              </w:rPr>
            </w:pPr>
          </w:p>
          <w:p w:rsidR="005977F1" w:rsidP="00F20452" w:rsidRDefault="005977F1" w14:paraId="56D7BB74" w14:textId="77777777">
            <w:pPr>
              <w:widowControl w:val="0"/>
              <w:rPr>
                <w:color w:val="000000"/>
              </w:rPr>
            </w:pPr>
          </w:p>
          <w:p w:rsidR="005977F1" w:rsidP="00F20452" w:rsidRDefault="005977F1" w14:paraId="6F7701C7" w14:textId="77777777">
            <w:pPr>
              <w:widowControl w:val="0"/>
              <w:rPr>
                <w:color w:val="000000"/>
              </w:rPr>
            </w:pPr>
          </w:p>
          <w:p w:rsidR="005977F1" w:rsidP="00F20452" w:rsidRDefault="005977F1" w14:paraId="73603462" w14:textId="77777777">
            <w:pPr>
              <w:widowControl w:val="0"/>
              <w:rPr>
                <w:color w:val="000000"/>
              </w:rPr>
            </w:pPr>
          </w:p>
          <w:p w:rsidR="005977F1" w:rsidP="00F20452" w:rsidRDefault="005977F1" w14:paraId="75AE9F35" w14:textId="77777777">
            <w:pPr>
              <w:widowControl w:val="0"/>
              <w:rPr>
                <w:color w:val="000000"/>
              </w:rPr>
            </w:pPr>
          </w:p>
          <w:p w:rsidR="005977F1" w:rsidP="00F20452" w:rsidRDefault="005977F1" w14:paraId="7FCCE085" w14:textId="77777777">
            <w:pPr>
              <w:widowControl w:val="0"/>
              <w:rPr>
                <w:color w:val="000000"/>
              </w:rPr>
            </w:pPr>
          </w:p>
          <w:p w:rsidR="005977F1" w:rsidP="00F20452" w:rsidRDefault="005977F1" w14:paraId="13ACAA5F" w14:textId="77777777">
            <w:pPr>
              <w:widowControl w:val="0"/>
              <w:rPr>
                <w:color w:val="000000"/>
              </w:rPr>
            </w:pPr>
          </w:p>
          <w:p w:rsidR="005977F1" w:rsidP="00F20452" w:rsidRDefault="005977F1" w14:paraId="38DBE24D" w14:textId="77777777">
            <w:pPr>
              <w:widowControl w:val="0"/>
              <w:rPr>
                <w:color w:val="000000"/>
              </w:rPr>
            </w:pPr>
          </w:p>
          <w:p w:rsidR="005977F1" w:rsidP="00F20452" w:rsidRDefault="005977F1" w14:paraId="2B521990" w14:textId="77777777">
            <w:pPr>
              <w:widowControl w:val="0"/>
              <w:rPr>
                <w:color w:val="000000"/>
              </w:rPr>
            </w:pPr>
          </w:p>
          <w:p w:rsidR="005977F1" w:rsidP="00F20452" w:rsidRDefault="005977F1" w14:paraId="56B9E488" w14:textId="77777777">
            <w:pPr>
              <w:widowControl w:val="0"/>
              <w:rPr>
                <w:color w:val="000000"/>
              </w:rPr>
            </w:pPr>
          </w:p>
          <w:p w:rsidR="005977F1" w:rsidP="00F20452" w:rsidRDefault="005977F1" w14:paraId="59DBCB66" w14:textId="77777777">
            <w:pPr>
              <w:widowControl w:val="0"/>
              <w:rPr>
                <w:color w:val="000000"/>
              </w:rPr>
            </w:pPr>
          </w:p>
          <w:p w:rsidR="005977F1" w:rsidP="00F20452" w:rsidRDefault="005977F1" w14:paraId="68B6E1EE" w14:textId="77777777">
            <w:pPr>
              <w:widowControl w:val="0"/>
              <w:rPr>
                <w:color w:val="000000"/>
              </w:rPr>
            </w:pPr>
          </w:p>
          <w:p w:rsidR="005977F1" w:rsidP="00F20452" w:rsidRDefault="005977F1" w14:paraId="4E1489D4" w14:textId="77777777">
            <w:pPr>
              <w:widowControl w:val="0"/>
              <w:rPr>
                <w:color w:val="000000"/>
              </w:rPr>
            </w:pPr>
          </w:p>
          <w:p w:rsidR="005977F1" w:rsidP="00F20452" w:rsidRDefault="005977F1" w14:paraId="48B11381" w14:textId="77777777">
            <w:pPr>
              <w:widowControl w:val="0"/>
              <w:rPr>
                <w:color w:val="000000"/>
              </w:rPr>
            </w:pPr>
          </w:p>
          <w:p w:rsidR="005977F1" w:rsidP="00F20452" w:rsidRDefault="005977F1" w14:paraId="3A0B916C" w14:textId="77777777">
            <w:pPr>
              <w:widowControl w:val="0"/>
              <w:rPr>
                <w:color w:val="000000"/>
              </w:rPr>
            </w:pPr>
          </w:p>
          <w:p w:rsidR="005977F1" w:rsidP="00F20452" w:rsidRDefault="005977F1" w14:paraId="0F44D1E4" w14:textId="77777777">
            <w:pPr>
              <w:widowControl w:val="0"/>
              <w:rPr>
                <w:color w:val="000000"/>
              </w:rPr>
            </w:pPr>
          </w:p>
          <w:p w:rsidR="005977F1" w:rsidP="00F20452" w:rsidRDefault="005977F1" w14:paraId="28D01360" w14:textId="77777777">
            <w:pPr>
              <w:widowControl w:val="0"/>
              <w:rPr>
                <w:color w:val="000000"/>
              </w:rPr>
            </w:pPr>
          </w:p>
          <w:p w:rsidR="005977F1" w:rsidP="00F20452" w:rsidRDefault="005977F1" w14:paraId="50FFA754" w14:textId="77777777">
            <w:pPr>
              <w:widowControl w:val="0"/>
              <w:rPr>
                <w:color w:val="000000"/>
              </w:rPr>
            </w:pPr>
          </w:p>
          <w:p w:rsidR="005977F1" w:rsidP="00F20452" w:rsidRDefault="005977F1" w14:paraId="2DD45781" w14:textId="77777777">
            <w:pPr>
              <w:widowControl w:val="0"/>
              <w:rPr>
                <w:color w:val="000000"/>
              </w:rPr>
            </w:pPr>
          </w:p>
          <w:p w:rsidR="005977F1" w:rsidP="00F20452" w:rsidRDefault="005977F1" w14:paraId="615001B9" w14:textId="77777777">
            <w:pPr>
              <w:widowControl w:val="0"/>
              <w:rPr>
                <w:color w:val="000000"/>
              </w:rPr>
            </w:pPr>
          </w:p>
          <w:p w:rsidR="005977F1" w:rsidP="00F20452" w:rsidRDefault="005977F1" w14:paraId="378A7E41" w14:textId="77777777">
            <w:pPr>
              <w:widowControl w:val="0"/>
              <w:rPr>
                <w:color w:val="000000"/>
              </w:rPr>
            </w:pPr>
          </w:p>
          <w:p w:rsidR="005977F1" w:rsidP="00F20452" w:rsidRDefault="005977F1" w14:paraId="28D38493" w14:textId="77777777">
            <w:pPr>
              <w:widowControl w:val="0"/>
              <w:rPr>
                <w:color w:val="000000"/>
              </w:rPr>
            </w:pPr>
          </w:p>
          <w:p w:rsidR="005977F1" w:rsidP="00F20452" w:rsidRDefault="005977F1" w14:paraId="536CE2B3" w14:textId="77777777">
            <w:pPr>
              <w:widowControl w:val="0"/>
              <w:rPr>
                <w:color w:val="000000"/>
              </w:rPr>
            </w:pPr>
          </w:p>
          <w:p w:rsidR="005977F1" w:rsidP="00F20452" w:rsidRDefault="005977F1" w14:paraId="5E45FB02" w14:textId="77777777">
            <w:pPr>
              <w:widowControl w:val="0"/>
              <w:rPr>
                <w:color w:val="000000"/>
              </w:rPr>
            </w:pPr>
          </w:p>
          <w:p w:rsidR="005977F1" w:rsidP="00F20452" w:rsidRDefault="005977F1" w14:paraId="58441C89" w14:textId="77777777">
            <w:pPr>
              <w:widowControl w:val="0"/>
              <w:rPr>
                <w:color w:val="000000"/>
              </w:rPr>
            </w:pPr>
          </w:p>
          <w:p w:rsidR="005977F1" w:rsidP="00F20452" w:rsidRDefault="005977F1" w14:paraId="64F2E9CA" w14:textId="77777777">
            <w:pPr>
              <w:widowControl w:val="0"/>
              <w:rPr>
                <w:color w:val="000000"/>
              </w:rPr>
            </w:pPr>
          </w:p>
          <w:p w:rsidR="005977F1" w:rsidP="00F20452" w:rsidRDefault="005977F1" w14:paraId="541CA214" w14:textId="77777777">
            <w:pPr>
              <w:widowControl w:val="0"/>
              <w:rPr>
                <w:color w:val="000000"/>
              </w:rPr>
            </w:pPr>
          </w:p>
          <w:p w:rsidR="005977F1" w:rsidP="00F20452" w:rsidRDefault="005977F1" w14:paraId="592BC14D" w14:textId="77777777">
            <w:pPr>
              <w:widowControl w:val="0"/>
              <w:rPr>
                <w:color w:val="000000"/>
              </w:rPr>
            </w:pPr>
          </w:p>
          <w:p w:rsidR="005977F1" w:rsidP="00F20452" w:rsidRDefault="005977F1" w14:paraId="65FE0A47" w14:textId="77777777">
            <w:pPr>
              <w:widowControl w:val="0"/>
              <w:rPr>
                <w:color w:val="000000"/>
              </w:rPr>
            </w:pPr>
          </w:p>
          <w:p w:rsidR="005977F1" w:rsidP="00F20452" w:rsidRDefault="005977F1" w14:paraId="0AE4AF8E" w14:textId="77777777">
            <w:pPr>
              <w:widowControl w:val="0"/>
              <w:rPr>
                <w:color w:val="000000"/>
              </w:rPr>
            </w:pPr>
          </w:p>
          <w:p w:rsidR="005977F1" w:rsidP="00F20452" w:rsidRDefault="005977F1" w14:paraId="7815EEB4" w14:textId="77777777">
            <w:pPr>
              <w:widowControl w:val="0"/>
              <w:rPr>
                <w:color w:val="000000"/>
              </w:rPr>
            </w:pPr>
          </w:p>
          <w:p w:rsidR="005977F1" w:rsidP="00F20452" w:rsidRDefault="005977F1" w14:paraId="703A292C" w14:textId="77777777">
            <w:pPr>
              <w:widowControl w:val="0"/>
              <w:rPr>
                <w:color w:val="000000"/>
              </w:rPr>
            </w:pPr>
          </w:p>
          <w:p w:rsidR="005977F1" w:rsidP="00F20452" w:rsidRDefault="005977F1" w14:paraId="7C1C49ED" w14:textId="77777777">
            <w:pPr>
              <w:widowControl w:val="0"/>
              <w:rPr>
                <w:color w:val="000000"/>
              </w:rPr>
            </w:pPr>
          </w:p>
          <w:p w:rsidR="005977F1" w:rsidP="00F20452" w:rsidRDefault="005977F1" w14:paraId="79B59FDE" w14:textId="77777777">
            <w:pPr>
              <w:widowControl w:val="0"/>
              <w:rPr>
                <w:color w:val="000000"/>
              </w:rPr>
            </w:pPr>
          </w:p>
          <w:p w:rsidR="005977F1" w:rsidP="00F20452" w:rsidRDefault="005977F1" w14:paraId="1E593BCE" w14:textId="77777777">
            <w:pPr>
              <w:widowControl w:val="0"/>
              <w:rPr>
                <w:color w:val="000000"/>
              </w:rPr>
            </w:pPr>
          </w:p>
          <w:p w:rsidR="005977F1" w:rsidP="00F20452" w:rsidRDefault="005977F1" w14:paraId="2FBD979E" w14:textId="77777777">
            <w:pPr>
              <w:widowControl w:val="0"/>
              <w:rPr>
                <w:color w:val="000000"/>
              </w:rPr>
            </w:pPr>
          </w:p>
          <w:p w:rsidR="005977F1" w:rsidP="00F20452" w:rsidRDefault="005977F1" w14:paraId="7EFE03E0" w14:textId="77777777">
            <w:pPr>
              <w:widowControl w:val="0"/>
              <w:rPr>
                <w:color w:val="000000"/>
              </w:rPr>
            </w:pPr>
          </w:p>
          <w:p w:rsidR="005977F1" w:rsidP="00F20452" w:rsidRDefault="005977F1" w14:paraId="5D273F83" w14:textId="77777777">
            <w:pPr>
              <w:widowControl w:val="0"/>
              <w:rPr>
                <w:color w:val="000000"/>
              </w:rPr>
            </w:pPr>
          </w:p>
          <w:p w:rsidR="005977F1" w:rsidP="00F20452" w:rsidRDefault="005977F1" w14:paraId="67CCE4A1" w14:textId="77777777">
            <w:pPr>
              <w:widowControl w:val="0"/>
              <w:rPr>
                <w:color w:val="000000"/>
              </w:rPr>
            </w:pPr>
          </w:p>
          <w:p w:rsidR="005977F1" w:rsidP="00F20452" w:rsidRDefault="005977F1" w14:paraId="57DF5B45" w14:textId="77777777">
            <w:pPr>
              <w:widowControl w:val="0"/>
              <w:rPr>
                <w:color w:val="000000"/>
              </w:rPr>
            </w:pPr>
          </w:p>
          <w:p w:rsidR="005977F1" w:rsidP="00F20452" w:rsidRDefault="005977F1" w14:paraId="2D3279FD" w14:textId="77777777">
            <w:pPr>
              <w:widowControl w:val="0"/>
              <w:rPr>
                <w:color w:val="000000"/>
              </w:rPr>
            </w:pPr>
          </w:p>
          <w:p w:rsidR="005977F1" w:rsidP="00F20452" w:rsidRDefault="005977F1" w14:paraId="0BA23983" w14:textId="77777777">
            <w:pPr>
              <w:widowControl w:val="0"/>
              <w:rPr>
                <w:color w:val="000000"/>
              </w:rPr>
            </w:pPr>
          </w:p>
          <w:p w:rsidR="005977F1" w:rsidP="00F20452" w:rsidRDefault="005977F1" w14:paraId="31FC6789" w14:textId="77777777">
            <w:pPr>
              <w:widowControl w:val="0"/>
              <w:rPr>
                <w:color w:val="000000"/>
              </w:rPr>
            </w:pPr>
          </w:p>
          <w:p w:rsidR="005977F1" w:rsidP="00F20452" w:rsidRDefault="005977F1" w14:paraId="59B19C0D" w14:textId="77777777">
            <w:pPr>
              <w:widowControl w:val="0"/>
              <w:rPr>
                <w:color w:val="000000"/>
              </w:rPr>
            </w:pPr>
          </w:p>
          <w:p w:rsidR="005977F1" w:rsidP="00F20452" w:rsidRDefault="005977F1" w14:paraId="1491E528" w14:textId="77777777">
            <w:pPr>
              <w:widowControl w:val="0"/>
              <w:rPr>
                <w:color w:val="000000"/>
              </w:rPr>
            </w:pPr>
          </w:p>
          <w:p w:rsidR="005977F1" w:rsidP="00F20452" w:rsidRDefault="005977F1" w14:paraId="70F83D57" w14:textId="77777777">
            <w:pPr>
              <w:widowControl w:val="0"/>
              <w:rPr>
                <w:color w:val="000000"/>
              </w:rPr>
            </w:pPr>
          </w:p>
          <w:p w:rsidR="005977F1" w:rsidP="00F20452" w:rsidRDefault="005977F1" w14:paraId="4BF3806E" w14:textId="77777777">
            <w:pPr>
              <w:widowControl w:val="0"/>
              <w:rPr>
                <w:color w:val="000000"/>
              </w:rPr>
            </w:pPr>
          </w:p>
          <w:p w:rsidR="005977F1" w:rsidP="00F20452" w:rsidRDefault="005977F1" w14:paraId="50FC0305" w14:textId="399BD55A">
            <w:pPr>
              <w:widowControl w:val="0"/>
              <w:rPr>
                <w:color w:val="000000"/>
              </w:rPr>
            </w:pPr>
            <w:r>
              <w:rPr>
                <w:color w:val="000000"/>
              </w:rPr>
              <w:t>Verified</w:t>
            </w:r>
          </w:p>
          <w:p w:rsidR="005977F1" w:rsidP="00F20452" w:rsidRDefault="005977F1" w14:paraId="0EB2F8B6" w14:textId="77777777">
            <w:pPr>
              <w:widowControl w:val="0"/>
              <w:rPr>
                <w:color w:val="000000"/>
              </w:rPr>
            </w:pPr>
          </w:p>
          <w:p w:rsidR="005977F1" w:rsidP="00F20452" w:rsidRDefault="005977F1" w14:paraId="1E4C8296" w14:textId="77777777">
            <w:pPr>
              <w:widowControl w:val="0"/>
              <w:rPr>
                <w:color w:val="000000"/>
              </w:rPr>
            </w:pPr>
          </w:p>
          <w:p w:rsidR="005977F1" w:rsidP="00F20452" w:rsidRDefault="005977F1" w14:paraId="7781F1ED" w14:textId="77777777">
            <w:pPr>
              <w:widowControl w:val="0"/>
              <w:rPr>
                <w:color w:val="000000"/>
              </w:rPr>
            </w:pPr>
          </w:p>
          <w:p w:rsidR="005977F1" w:rsidP="00F20452" w:rsidRDefault="005977F1" w14:paraId="3E7234B1" w14:textId="77777777">
            <w:pPr>
              <w:widowControl w:val="0"/>
              <w:rPr>
                <w:color w:val="000000"/>
              </w:rPr>
            </w:pPr>
          </w:p>
          <w:p w:rsidR="005977F1" w:rsidP="00F20452" w:rsidRDefault="005977F1" w14:paraId="72EB9F0D" w14:textId="77777777">
            <w:pPr>
              <w:widowControl w:val="0"/>
              <w:rPr>
                <w:color w:val="000000"/>
              </w:rPr>
            </w:pPr>
          </w:p>
          <w:p w:rsidR="005977F1" w:rsidP="00F20452" w:rsidRDefault="005977F1" w14:paraId="77158077" w14:textId="77777777">
            <w:pPr>
              <w:widowControl w:val="0"/>
              <w:rPr>
                <w:color w:val="000000"/>
              </w:rPr>
            </w:pPr>
          </w:p>
          <w:p w:rsidR="005977F1" w:rsidP="00F20452" w:rsidRDefault="005977F1" w14:paraId="6892722B" w14:textId="77777777">
            <w:pPr>
              <w:widowControl w:val="0"/>
              <w:rPr>
                <w:color w:val="000000"/>
              </w:rPr>
            </w:pPr>
          </w:p>
          <w:p w:rsidR="005977F1" w:rsidP="00F20452" w:rsidRDefault="005977F1" w14:paraId="1A78A737" w14:textId="77777777">
            <w:pPr>
              <w:widowControl w:val="0"/>
              <w:rPr>
                <w:color w:val="000000"/>
              </w:rPr>
            </w:pPr>
          </w:p>
          <w:p w:rsidR="005977F1" w:rsidP="00F20452" w:rsidRDefault="005977F1" w14:paraId="05A2425B" w14:textId="77777777">
            <w:pPr>
              <w:widowControl w:val="0"/>
              <w:rPr>
                <w:color w:val="000000"/>
              </w:rPr>
            </w:pPr>
          </w:p>
          <w:p w:rsidR="005977F1" w:rsidP="00F20452" w:rsidRDefault="005977F1" w14:paraId="52EC7A0D" w14:textId="77777777">
            <w:pPr>
              <w:widowControl w:val="0"/>
              <w:rPr>
                <w:color w:val="000000"/>
              </w:rPr>
            </w:pPr>
          </w:p>
          <w:p w:rsidR="005977F1" w:rsidP="00F20452" w:rsidRDefault="005977F1" w14:paraId="5AB61E67" w14:textId="77777777">
            <w:pPr>
              <w:widowControl w:val="0"/>
              <w:rPr>
                <w:color w:val="000000"/>
              </w:rPr>
            </w:pPr>
          </w:p>
          <w:p w:rsidR="005977F1" w:rsidP="00F20452" w:rsidRDefault="005977F1" w14:paraId="3A6A39B4" w14:textId="77777777">
            <w:pPr>
              <w:widowControl w:val="0"/>
              <w:rPr>
                <w:color w:val="000000"/>
              </w:rPr>
            </w:pPr>
          </w:p>
          <w:p w:rsidR="005977F1" w:rsidP="00F20452" w:rsidRDefault="005977F1" w14:paraId="3252717F" w14:textId="77777777">
            <w:pPr>
              <w:widowControl w:val="0"/>
              <w:rPr>
                <w:color w:val="000000"/>
              </w:rPr>
            </w:pPr>
          </w:p>
          <w:p w:rsidR="005977F1" w:rsidP="00F20452" w:rsidRDefault="005977F1" w14:paraId="5C5E0C25" w14:textId="77777777">
            <w:pPr>
              <w:widowControl w:val="0"/>
              <w:rPr>
                <w:color w:val="000000"/>
              </w:rPr>
            </w:pPr>
          </w:p>
          <w:p w:rsidR="005977F1" w:rsidP="00F20452" w:rsidRDefault="005977F1" w14:paraId="13F09EE9" w14:textId="77777777">
            <w:pPr>
              <w:widowControl w:val="0"/>
              <w:rPr>
                <w:color w:val="000000"/>
              </w:rPr>
            </w:pPr>
          </w:p>
          <w:p w:rsidR="005977F1" w:rsidP="00F20452" w:rsidRDefault="005977F1" w14:paraId="3B9A887A" w14:textId="77777777">
            <w:pPr>
              <w:widowControl w:val="0"/>
              <w:rPr>
                <w:color w:val="000000"/>
              </w:rPr>
            </w:pPr>
          </w:p>
          <w:p w:rsidR="005977F1" w:rsidP="00F20452" w:rsidRDefault="005977F1" w14:paraId="6EDD7C0E" w14:textId="77777777">
            <w:pPr>
              <w:widowControl w:val="0"/>
              <w:rPr>
                <w:color w:val="000000"/>
              </w:rPr>
            </w:pPr>
          </w:p>
          <w:p w:rsidR="005977F1" w:rsidP="00F20452" w:rsidRDefault="005977F1" w14:paraId="41188114" w14:textId="77777777">
            <w:pPr>
              <w:widowControl w:val="0"/>
              <w:rPr>
                <w:color w:val="000000"/>
              </w:rPr>
            </w:pPr>
          </w:p>
          <w:p w:rsidR="005977F1" w:rsidP="00F20452" w:rsidRDefault="005977F1" w14:paraId="397DBE45" w14:textId="77777777">
            <w:pPr>
              <w:widowControl w:val="0"/>
              <w:rPr>
                <w:color w:val="000000"/>
              </w:rPr>
            </w:pPr>
          </w:p>
          <w:p w:rsidR="005977F1" w:rsidP="00F20452" w:rsidRDefault="005977F1" w14:paraId="1E129B96" w14:textId="77777777">
            <w:pPr>
              <w:widowControl w:val="0"/>
              <w:rPr>
                <w:color w:val="000000"/>
              </w:rPr>
            </w:pPr>
          </w:p>
          <w:p w:rsidR="005977F1" w:rsidP="00F20452" w:rsidRDefault="005977F1" w14:paraId="2F92122B" w14:textId="77777777">
            <w:pPr>
              <w:widowControl w:val="0"/>
              <w:rPr>
                <w:color w:val="000000"/>
              </w:rPr>
            </w:pPr>
          </w:p>
          <w:p w:rsidR="005977F1" w:rsidP="00F20452" w:rsidRDefault="005977F1" w14:paraId="6D84BE4E" w14:textId="77777777">
            <w:pPr>
              <w:widowControl w:val="0"/>
              <w:rPr>
                <w:color w:val="000000"/>
              </w:rPr>
            </w:pPr>
          </w:p>
          <w:p w:rsidR="005977F1" w:rsidP="00F20452" w:rsidRDefault="005977F1" w14:paraId="58B66C1F" w14:textId="77777777">
            <w:pPr>
              <w:widowControl w:val="0"/>
              <w:rPr>
                <w:color w:val="000000"/>
              </w:rPr>
            </w:pPr>
          </w:p>
          <w:p w:rsidR="005977F1" w:rsidP="00F20452" w:rsidRDefault="005977F1" w14:paraId="764497B0" w14:textId="77777777">
            <w:pPr>
              <w:widowControl w:val="0"/>
              <w:rPr>
                <w:color w:val="000000"/>
              </w:rPr>
            </w:pPr>
          </w:p>
          <w:p w:rsidR="005977F1" w:rsidP="00F20452" w:rsidRDefault="005977F1" w14:paraId="75A5ABE6" w14:textId="77777777">
            <w:pPr>
              <w:widowControl w:val="0"/>
              <w:rPr>
                <w:color w:val="000000"/>
              </w:rPr>
            </w:pPr>
          </w:p>
          <w:p w:rsidR="005977F1" w:rsidP="00F20452" w:rsidRDefault="005977F1" w14:paraId="488A17A3" w14:textId="77777777">
            <w:pPr>
              <w:widowControl w:val="0"/>
              <w:rPr>
                <w:color w:val="000000"/>
              </w:rPr>
            </w:pPr>
          </w:p>
          <w:p w:rsidR="005977F1" w:rsidP="00F20452" w:rsidRDefault="005977F1" w14:paraId="10FDBF97" w14:textId="77777777">
            <w:pPr>
              <w:widowControl w:val="0"/>
              <w:rPr>
                <w:color w:val="000000"/>
              </w:rPr>
            </w:pPr>
          </w:p>
          <w:p w:rsidR="005977F1" w:rsidP="00F20452" w:rsidRDefault="005977F1" w14:paraId="61E49DB9" w14:textId="77777777">
            <w:pPr>
              <w:widowControl w:val="0"/>
              <w:rPr>
                <w:color w:val="000000"/>
              </w:rPr>
            </w:pPr>
          </w:p>
          <w:p w:rsidR="005977F1" w:rsidP="00F20452" w:rsidRDefault="005977F1" w14:paraId="4A56185F" w14:textId="77777777">
            <w:pPr>
              <w:widowControl w:val="0"/>
              <w:rPr>
                <w:color w:val="000000"/>
              </w:rPr>
            </w:pPr>
          </w:p>
          <w:p w:rsidR="005977F1" w:rsidP="00F20452" w:rsidRDefault="005977F1" w14:paraId="4D04F5B2" w14:textId="77777777">
            <w:pPr>
              <w:widowControl w:val="0"/>
              <w:rPr>
                <w:color w:val="000000"/>
              </w:rPr>
            </w:pPr>
          </w:p>
          <w:p w:rsidR="005977F1" w:rsidP="00F20452" w:rsidRDefault="005977F1" w14:paraId="45589830" w14:textId="77777777">
            <w:pPr>
              <w:widowControl w:val="0"/>
              <w:rPr>
                <w:color w:val="000000"/>
              </w:rPr>
            </w:pPr>
          </w:p>
          <w:p w:rsidR="005977F1" w:rsidP="00F20452" w:rsidRDefault="005977F1" w14:paraId="2D6710DD" w14:textId="77777777">
            <w:pPr>
              <w:widowControl w:val="0"/>
              <w:rPr>
                <w:color w:val="000000"/>
              </w:rPr>
            </w:pPr>
          </w:p>
          <w:p w:rsidR="005977F1" w:rsidP="00F20452" w:rsidRDefault="005977F1" w14:paraId="783F5D17" w14:textId="77777777">
            <w:pPr>
              <w:widowControl w:val="0"/>
              <w:rPr>
                <w:color w:val="000000"/>
              </w:rPr>
            </w:pPr>
          </w:p>
          <w:p w:rsidR="005977F1" w:rsidP="00F20452" w:rsidRDefault="005977F1" w14:paraId="74067EFD" w14:textId="77777777">
            <w:pPr>
              <w:widowControl w:val="0"/>
              <w:rPr>
                <w:color w:val="000000"/>
              </w:rPr>
            </w:pPr>
          </w:p>
          <w:p w:rsidR="005977F1" w:rsidP="00F20452" w:rsidRDefault="005977F1" w14:paraId="6FB90DBC" w14:textId="77777777">
            <w:pPr>
              <w:widowControl w:val="0"/>
              <w:rPr>
                <w:color w:val="000000"/>
              </w:rPr>
            </w:pPr>
          </w:p>
          <w:p w:rsidR="005977F1" w:rsidP="00F20452" w:rsidRDefault="005977F1" w14:paraId="1AF505B4" w14:textId="77777777">
            <w:pPr>
              <w:widowControl w:val="0"/>
              <w:rPr>
                <w:color w:val="000000"/>
              </w:rPr>
            </w:pPr>
          </w:p>
          <w:p w:rsidR="005977F1" w:rsidP="00F20452" w:rsidRDefault="005977F1" w14:paraId="255FA8C3" w14:textId="77777777">
            <w:pPr>
              <w:widowControl w:val="0"/>
              <w:rPr>
                <w:color w:val="000000"/>
              </w:rPr>
            </w:pPr>
          </w:p>
          <w:p w:rsidR="005977F1" w:rsidP="00F20452" w:rsidRDefault="005977F1" w14:paraId="06444223" w14:textId="77777777">
            <w:pPr>
              <w:widowControl w:val="0"/>
              <w:rPr>
                <w:color w:val="000000"/>
              </w:rPr>
            </w:pPr>
          </w:p>
          <w:p w:rsidR="005977F1" w:rsidP="00F20452" w:rsidRDefault="005977F1" w14:paraId="2AC26F5C" w14:textId="77777777">
            <w:pPr>
              <w:widowControl w:val="0"/>
              <w:rPr>
                <w:color w:val="000000"/>
              </w:rPr>
            </w:pPr>
          </w:p>
          <w:p w:rsidR="005977F1" w:rsidP="00F20452" w:rsidRDefault="005977F1" w14:paraId="5561B33B" w14:textId="77777777">
            <w:pPr>
              <w:widowControl w:val="0"/>
              <w:rPr>
                <w:color w:val="000000"/>
              </w:rPr>
            </w:pPr>
          </w:p>
          <w:p w:rsidR="005977F1" w:rsidP="00F20452" w:rsidRDefault="005977F1" w14:paraId="61BC59C1" w14:textId="77777777">
            <w:pPr>
              <w:widowControl w:val="0"/>
              <w:rPr>
                <w:color w:val="000000"/>
              </w:rPr>
            </w:pPr>
          </w:p>
          <w:p w:rsidR="005977F1" w:rsidP="00F20452" w:rsidRDefault="005977F1" w14:paraId="608B9948" w14:textId="77777777">
            <w:pPr>
              <w:widowControl w:val="0"/>
              <w:rPr>
                <w:color w:val="000000"/>
              </w:rPr>
            </w:pPr>
          </w:p>
          <w:p w:rsidR="005977F1" w:rsidP="00F20452" w:rsidRDefault="005977F1" w14:paraId="7CA1DCBE" w14:textId="77777777">
            <w:pPr>
              <w:widowControl w:val="0"/>
              <w:rPr>
                <w:color w:val="000000"/>
              </w:rPr>
            </w:pPr>
          </w:p>
          <w:p w:rsidR="005977F1" w:rsidP="00F20452" w:rsidRDefault="005977F1" w14:paraId="1C70B858" w14:textId="77777777">
            <w:pPr>
              <w:widowControl w:val="0"/>
              <w:rPr>
                <w:color w:val="000000"/>
              </w:rPr>
            </w:pPr>
          </w:p>
          <w:p w:rsidR="005977F1" w:rsidP="00F20452" w:rsidRDefault="005977F1" w14:paraId="21CBDC5A" w14:textId="77777777">
            <w:pPr>
              <w:widowControl w:val="0"/>
              <w:rPr>
                <w:color w:val="000000"/>
              </w:rPr>
            </w:pPr>
          </w:p>
          <w:p w:rsidR="005977F1" w:rsidP="00F20452" w:rsidRDefault="005977F1" w14:paraId="08B64D2E" w14:textId="77777777">
            <w:pPr>
              <w:widowControl w:val="0"/>
              <w:rPr>
                <w:color w:val="000000"/>
              </w:rPr>
            </w:pPr>
          </w:p>
          <w:p w:rsidR="005977F1" w:rsidP="00F20452" w:rsidRDefault="005977F1" w14:paraId="3CD737ED" w14:textId="77777777">
            <w:pPr>
              <w:widowControl w:val="0"/>
              <w:rPr>
                <w:color w:val="000000"/>
              </w:rPr>
            </w:pPr>
          </w:p>
          <w:p w:rsidR="005977F1" w:rsidP="00F20452" w:rsidRDefault="005977F1" w14:paraId="5A932774" w14:textId="77777777">
            <w:pPr>
              <w:widowControl w:val="0"/>
              <w:rPr>
                <w:color w:val="000000"/>
              </w:rPr>
            </w:pPr>
          </w:p>
          <w:p w:rsidR="005977F1" w:rsidP="00F20452" w:rsidRDefault="005977F1" w14:paraId="4EF37DF2" w14:textId="77777777">
            <w:pPr>
              <w:widowControl w:val="0"/>
              <w:rPr>
                <w:color w:val="000000"/>
              </w:rPr>
            </w:pPr>
          </w:p>
          <w:p w:rsidR="005977F1" w:rsidP="00F20452" w:rsidRDefault="005977F1" w14:paraId="4B9436F7" w14:textId="77777777">
            <w:pPr>
              <w:widowControl w:val="0"/>
              <w:rPr>
                <w:color w:val="000000"/>
              </w:rPr>
            </w:pPr>
          </w:p>
          <w:p w:rsidR="005977F1" w:rsidP="00F20452" w:rsidRDefault="005977F1" w14:paraId="6E89F5E2" w14:textId="77777777">
            <w:pPr>
              <w:widowControl w:val="0"/>
              <w:rPr>
                <w:color w:val="000000"/>
              </w:rPr>
            </w:pPr>
          </w:p>
          <w:p w:rsidR="005977F1" w:rsidP="00F20452" w:rsidRDefault="005977F1" w14:paraId="5DCFD5E5" w14:textId="77777777">
            <w:pPr>
              <w:widowControl w:val="0"/>
              <w:rPr>
                <w:color w:val="000000"/>
              </w:rPr>
            </w:pPr>
          </w:p>
          <w:p w:rsidR="005977F1" w:rsidP="00F20452" w:rsidRDefault="005977F1" w14:paraId="7FC837A7" w14:textId="77777777">
            <w:pPr>
              <w:widowControl w:val="0"/>
              <w:rPr>
                <w:color w:val="000000"/>
              </w:rPr>
            </w:pPr>
          </w:p>
          <w:p w:rsidR="005977F1" w:rsidP="00F20452" w:rsidRDefault="005977F1" w14:paraId="4840D5E6" w14:textId="77777777">
            <w:pPr>
              <w:widowControl w:val="0"/>
              <w:rPr>
                <w:color w:val="000000"/>
              </w:rPr>
            </w:pPr>
          </w:p>
          <w:p w:rsidR="005977F1" w:rsidP="00F20452" w:rsidRDefault="005977F1" w14:paraId="028954BE" w14:textId="77777777">
            <w:pPr>
              <w:widowControl w:val="0"/>
              <w:rPr>
                <w:color w:val="000000"/>
              </w:rPr>
            </w:pPr>
          </w:p>
          <w:p w:rsidR="005977F1" w:rsidP="00F20452" w:rsidRDefault="005977F1" w14:paraId="20014C5F" w14:textId="77777777">
            <w:pPr>
              <w:widowControl w:val="0"/>
              <w:rPr>
                <w:color w:val="000000"/>
              </w:rPr>
            </w:pPr>
          </w:p>
          <w:p w:rsidR="005977F1" w:rsidP="00F20452" w:rsidRDefault="005977F1" w14:paraId="3D9EDA32" w14:textId="77777777">
            <w:pPr>
              <w:widowControl w:val="0"/>
              <w:rPr>
                <w:color w:val="000000"/>
              </w:rPr>
            </w:pPr>
          </w:p>
          <w:p w:rsidR="005977F1" w:rsidP="00F20452" w:rsidRDefault="005977F1" w14:paraId="43437005" w14:textId="77777777">
            <w:pPr>
              <w:widowControl w:val="0"/>
              <w:rPr>
                <w:color w:val="000000"/>
              </w:rPr>
            </w:pPr>
          </w:p>
          <w:p w:rsidR="005977F1" w:rsidP="00F20452" w:rsidRDefault="005977F1" w14:paraId="1EDF7327" w14:textId="77777777">
            <w:pPr>
              <w:widowControl w:val="0"/>
              <w:rPr>
                <w:color w:val="000000"/>
              </w:rPr>
            </w:pPr>
          </w:p>
          <w:p w:rsidR="005977F1" w:rsidP="00F20452" w:rsidRDefault="005977F1" w14:paraId="353B05D6" w14:textId="77777777">
            <w:pPr>
              <w:widowControl w:val="0"/>
              <w:rPr>
                <w:color w:val="000000"/>
              </w:rPr>
            </w:pPr>
          </w:p>
          <w:p w:rsidR="005977F1" w:rsidP="00F20452" w:rsidRDefault="005977F1" w14:paraId="3DB1F990" w14:textId="77777777">
            <w:pPr>
              <w:widowControl w:val="0"/>
              <w:rPr>
                <w:color w:val="000000"/>
              </w:rPr>
            </w:pPr>
          </w:p>
          <w:p w:rsidR="005977F1" w:rsidP="00F20452" w:rsidRDefault="005977F1" w14:paraId="2C388659" w14:textId="77777777">
            <w:pPr>
              <w:widowControl w:val="0"/>
              <w:rPr>
                <w:color w:val="000000"/>
              </w:rPr>
            </w:pPr>
          </w:p>
          <w:p w:rsidR="005977F1" w:rsidP="00F20452" w:rsidRDefault="005977F1" w14:paraId="3F15488F" w14:textId="77777777">
            <w:pPr>
              <w:widowControl w:val="0"/>
              <w:rPr>
                <w:color w:val="000000"/>
              </w:rPr>
            </w:pPr>
          </w:p>
          <w:p w:rsidR="005977F1" w:rsidP="00F20452" w:rsidRDefault="005977F1" w14:paraId="047C193F" w14:textId="77777777">
            <w:pPr>
              <w:widowControl w:val="0"/>
              <w:rPr>
                <w:color w:val="000000"/>
              </w:rPr>
            </w:pPr>
          </w:p>
          <w:p w:rsidR="005977F1" w:rsidP="00F20452" w:rsidRDefault="005977F1" w14:paraId="0684F4E9" w14:textId="77777777">
            <w:pPr>
              <w:widowControl w:val="0"/>
              <w:rPr>
                <w:color w:val="000000"/>
              </w:rPr>
            </w:pPr>
          </w:p>
          <w:p w:rsidR="005977F1" w:rsidP="00F20452" w:rsidRDefault="005977F1" w14:paraId="5D9EC4D9" w14:textId="77777777">
            <w:pPr>
              <w:widowControl w:val="0"/>
              <w:rPr>
                <w:color w:val="000000"/>
              </w:rPr>
            </w:pPr>
          </w:p>
          <w:p w:rsidR="005977F1" w:rsidP="00F20452" w:rsidRDefault="005977F1" w14:paraId="2DFF7EFB" w14:textId="77777777">
            <w:pPr>
              <w:widowControl w:val="0"/>
              <w:rPr>
                <w:color w:val="000000"/>
              </w:rPr>
            </w:pPr>
          </w:p>
          <w:p w:rsidR="005977F1" w:rsidP="00F20452" w:rsidRDefault="005977F1" w14:paraId="3859B01D" w14:textId="77777777">
            <w:pPr>
              <w:widowControl w:val="0"/>
              <w:rPr>
                <w:color w:val="000000"/>
              </w:rPr>
            </w:pPr>
          </w:p>
          <w:p w:rsidR="005977F1" w:rsidP="00F20452" w:rsidRDefault="005977F1" w14:paraId="413324CB" w14:textId="77777777">
            <w:pPr>
              <w:widowControl w:val="0"/>
              <w:rPr>
                <w:color w:val="000000"/>
              </w:rPr>
            </w:pPr>
          </w:p>
          <w:p w:rsidR="005977F1" w:rsidP="00F20452" w:rsidRDefault="005977F1" w14:paraId="31C1049A" w14:textId="77777777">
            <w:pPr>
              <w:widowControl w:val="0"/>
              <w:rPr>
                <w:color w:val="000000"/>
              </w:rPr>
            </w:pPr>
          </w:p>
          <w:p w:rsidR="005977F1" w:rsidP="00F20452" w:rsidRDefault="005977F1" w14:paraId="559353F9" w14:textId="77777777">
            <w:pPr>
              <w:widowControl w:val="0"/>
              <w:rPr>
                <w:color w:val="000000"/>
              </w:rPr>
            </w:pPr>
          </w:p>
          <w:p w:rsidR="005977F1" w:rsidP="00F20452" w:rsidRDefault="005977F1" w14:paraId="4F447082" w14:textId="77777777">
            <w:pPr>
              <w:widowControl w:val="0"/>
              <w:rPr>
                <w:color w:val="000000"/>
              </w:rPr>
            </w:pPr>
          </w:p>
          <w:p w:rsidR="005977F1" w:rsidP="00F20452" w:rsidRDefault="005977F1" w14:paraId="14B8BBC8" w14:textId="77777777">
            <w:pPr>
              <w:widowControl w:val="0"/>
              <w:rPr>
                <w:color w:val="000000"/>
              </w:rPr>
            </w:pPr>
          </w:p>
          <w:p w:rsidR="005977F1" w:rsidP="00F20452" w:rsidRDefault="005977F1" w14:paraId="7F6748A7" w14:textId="77777777">
            <w:pPr>
              <w:widowControl w:val="0"/>
              <w:rPr>
                <w:color w:val="000000"/>
              </w:rPr>
            </w:pPr>
          </w:p>
          <w:p w:rsidR="005977F1" w:rsidP="00F20452" w:rsidRDefault="005977F1" w14:paraId="1C0DFF2D" w14:textId="77777777">
            <w:pPr>
              <w:widowControl w:val="0"/>
              <w:rPr>
                <w:color w:val="000000"/>
              </w:rPr>
            </w:pPr>
          </w:p>
          <w:p w:rsidR="005977F1" w:rsidP="00F20452" w:rsidRDefault="005977F1" w14:paraId="7408B461" w14:textId="77777777">
            <w:pPr>
              <w:widowControl w:val="0"/>
              <w:rPr>
                <w:color w:val="000000"/>
              </w:rPr>
            </w:pPr>
          </w:p>
          <w:p w:rsidR="005977F1" w:rsidP="00F20452" w:rsidRDefault="005977F1" w14:paraId="5B0BDDCE" w14:textId="77777777">
            <w:pPr>
              <w:widowControl w:val="0"/>
              <w:rPr>
                <w:color w:val="000000"/>
              </w:rPr>
            </w:pPr>
          </w:p>
          <w:p w:rsidR="005977F1" w:rsidP="00F20452" w:rsidRDefault="005977F1" w14:paraId="1895BE3D" w14:textId="77777777">
            <w:pPr>
              <w:widowControl w:val="0"/>
              <w:rPr>
                <w:color w:val="000000"/>
              </w:rPr>
            </w:pPr>
          </w:p>
          <w:p w:rsidR="005977F1" w:rsidP="00F20452" w:rsidRDefault="005977F1" w14:paraId="4E40B797" w14:textId="77777777">
            <w:pPr>
              <w:widowControl w:val="0"/>
              <w:rPr>
                <w:color w:val="000000"/>
              </w:rPr>
            </w:pPr>
          </w:p>
          <w:p w:rsidR="005977F1" w:rsidP="00F20452" w:rsidRDefault="005977F1" w14:paraId="7EAC6154" w14:textId="77777777">
            <w:pPr>
              <w:widowControl w:val="0"/>
              <w:rPr>
                <w:color w:val="000000"/>
              </w:rPr>
            </w:pPr>
          </w:p>
          <w:p w:rsidR="005977F1" w:rsidP="00F20452" w:rsidRDefault="005977F1" w14:paraId="580EC731" w14:textId="77777777">
            <w:pPr>
              <w:widowControl w:val="0"/>
              <w:rPr>
                <w:color w:val="000000"/>
              </w:rPr>
            </w:pPr>
          </w:p>
          <w:p w:rsidR="005977F1" w:rsidP="00F20452" w:rsidRDefault="005977F1" w14:paraId="79402EFA" w14:textId="77777777">
            <w:pPr>
              <w:widowControl w:val="0"/>
              <w:rPr>
                <w:color w:val="000000"/>
              </w:rPr>
            </w:pPr>
          </w:p>
          <w:p w:rsidR="005977F1" w:rsidP="00F20452" w:rsidRDefault="005977F1" w14:paraId="5EA6D0AF" w14:textId="77777777">
            <w:pPr>
              <w:widowControl w:val="0"/>
              <w:rPr>
                <w:color w:val="000000"/>
              </w:rPr>
            </w:pPr>
          </w:p>
          <w:p w:rsidR="005977F1" w:rsidP="00F20452" w:rsidRDefault="005977F1" w14:paraId="7183DED1" w14:textId="77777777">
            <w:pPr>
              <w:widowControl w:val="0"/>
              <w:rPr>
                <w:color w:val="000000"/>
              </w:rPr>
            </w:pPr>
          </w:p>
          <w:p w:rsidR="005977F1" w:rsidP="00F20452" w:rsidRDefault="005977F1" w14:paraId="2C98B239" w14:textId="77777777">
            <w:pPr>
              <w:widowControl w:val="0"/>
              <w:rPr>
                <w:color w:val="000000"/>
              </w:rPr>
            </w:pPr>
          </w:p>
          <w:p w:rsidR="005977F1" w:rsidP="00F20452" w:rsidRDefault="005977F1" w14:paraId="27279AEB" w14:textId="77777777">
            <w:pPr>
              <w:widowControl w:val="0"/>
              <w:rPr>
                <w:color w:val="000000"/>
              </w:rPr>
            </w:pPr>
          </w:p>
          <w:p w:rsidR="005977F1" w:rsidP="00F20452" w:rsidRDefault="005977F1" w14:paraId="7DDE0BAB" w14:textId="77777777">
            <w:pPr>
              <w:widowControl w:val="0"/>
              <w:rPr>
                <w:color w:val="000000"/>
              </w:rPr>
            </w:pPr>
          </w:p>
          <w:p w:rsidR="005977F1" w:rsidP="00F20452" w:rsidRDefault="005977F1" w14:paraId="2720E9E3" w14:textId="77777777">
            <w:pPr>
              <w:widowControl w:val="0"/>
              <w:rPr>
                <w:color w:val="000000"/>
              </w:rPr>
            </w:pPr>
          </w:p>
          <w:p w:rsidR="005977F1" w:rsidP="00F20452" w:rsidRDefault="005977F1" w14:paraId="4B51001F" w14:textId="77777777">
            <w:pPr>
              <w:widowControl w:val="0"/>
              <w:rPr>
                <w:color w:val="000000"/>
              </w:rPr>
            </w:pPr>
          </w:p>
          <w:p w:rsidR="005977F1" w:rsidP="00F20452" w:rsidRDefault="005977F1" w14:paraId="784680F8" w14:textId="77777777">
            <w:pPr>
              <w:widowControl w:val="0"/>
              <w:rPr>
                <w:color w:val="000000"/>
              </w:rPr>
            </w:pPr>
          </w:p>
          <w:p w:rsidR="005977F1" w:rsidP="00F20452" w:rsidRDefault="005977F1" w14:paraId="68964C4E" w14:textId="77777777">
            <w:pPr>
              <w:widowControl w:val="0"/>
              <w:rPr>
                <w:color w:val="000000"/>
              </w:rPr>
            </w:pPr>
          </w:p>
          <w:p w:rsidR="005977F1" w:rsidP="00F20452" w:rsidRDefault="005977F1" w14:paraId="62E19820" w14:textId="77777777">
            <w:pPr>
              <w:widowControl w:val="0"/>
              <w:rPr>
                <w:color w:val="000000"/>
              </w:rPr>
            </w:pPr>
          </w:p>
          <w:p w:rsidR="005977F1" w:rsidP="00F20452" w:rsidRDefault="005977F1" w14:paraId="2A51EDE4" w14:textId="77777777">
            <w:pPr>
              <w:widowControl w:val="0"/>
              <w:rPr>
                <w:color w:val="000000"/>
              </w:rPr>
            </w:pPr>
          </w:p>
          <w:p w:rsidR="005977F1" w:rsidP="00F20452" w:rsidRDefault="005977F1" w14:paraId="7D9AEC40" w14:textId="77777777">
            <w:pPr>
              <w:widowControl w:val="0"/>
              <w:rPr>
                <w:color w:val="000000"/>
              </w:rPr>
            </w:pPr>
          </w:p>
          <w:p w:rsidR="005977F1" w:rsidP="00F20452" w:rsidRDefault="005977F1" w14:paraId="5CAE1CB7" w14:textId="77777777">
            <w:pPr>
              <w:widowControl w:val="0"/>
              <w:rPr>
                <w:color w:val="000000"/>
              </w:rPr>
            </w:pPr>
          </w:p>
          <w:p w:rsidR="005977F1" w:rsidP="00F20452" w:rsidRDefault="005977F1" w14:paraId="28BA8BBA" w14:textId="77777777">
            <w:pPr>
              <w:widowControl w:val="0"/>
              <w:rPr>
                <w:color w:val="000000"/>
              </w:rPr>
            </w:pPr>
          </w:p>
          <w:p w:rsidR="005977F1" w:rsidP="00F20452" w:rsidRDefault="005977F1" w14:paraId="6A37DF8D" w14:textId="77777777">
            <w:pPr>
              <w:widowControl w:val="0"/>
              <w:rPr>
                <w:color w:val="000000"/>
              </w:rPr>
            </w:pPr>
          </w:p>
          <w:p w:rsidR="005977F1" w:rsidP="00F20452" w:rsidRDefault="005977F1" w14:paraId="0A44054E" w14:textId="77777777">
            <w:pPr>
              <w:widowControl w:val="0"/>
              <w:rPr>
                <w:color w:val="000000"/>
              </w:rPr>
            </w:pPr>
          </w:p>
          <w:p w:rsidR="005977F1" w:rsidP="00F20452" w:rsidRDefault="005977F1" w14:paraId="134327B4" w14:textId="77777777">
            <w:pPr>
              <w:widowControl w:val="0"/>
              <w:rPr>
                <w:color w:val="000000"/>
              </w:rPr>
            </w:pPr>
          </w:p>
          <w:p w:rsidR="005977F1" w:rsidP="00F20452" w:rsidRDefault="005977F1" w14:paraId="2AB51987" w14:textId="77777777">
            <w:pPr>
              <w:widowControl w:val="0"/>
              <w:rPr>
                <w:color w:val="000000"/>
              </w:rPr>
            </w:pPr>
          </w:p>
          <w:p w:rsidR="005977F1" w:rsidP="00F20452" w:rsidRDefault="005977F1" w14:paraId="3D58883F" w14:textId="77777777">
            <w:pPr>
              <w:widowControl w:val="0"/>
              <w:rPr>
                <w:color w:val="000000"/>
              </w:rPr>
            </w:pPr>
          </w:p>
          <w:p w:rsidR="005977F1" w:rsidP="00F20452" w:rsidRDefault="005977F1" w14:paraId="3EACF7C7" w14:textId="77777777">
            <w:pPr>
              <w:widowControl w:val="0"/>
              <w:rPr>
                <w:color w:val="000000"/>
              </w:rPr>
            </w:pPr>
          </w:p>
          <w:p w:rsidR="005977F1" w:rsidP="00F20452" w:rsidRDefault="005977F1" w14:paraId="0006F7BE" w14:textId="77777777">
            <w:pPr>
              <w:widowControl w:val="0"/>
              <w:rPr>
                <w:color w:val="000000"/>
              </w:rPr>
            </w:pPr>
          </w:p>
          <w:p w:rsidR="005977F1" w:rsidP="00F20452" w:rsidRDefault="005977F1" w14:paraId="09D73B03" w14:textId="77777777">
            <w:pPr>
              <w:widowControl w:val="0"/>
              <w:rPr>
                <w:color w:val="000000"/>
              </w:rPr>
            </w:pPr>
          </w:p>
          <w:p w:rsidR="005977F1" w:rsidP="00F20452" w:rsidRDefault="005977F1" w14:paraId="079E12EA" w14:textId="77777777">
            <w:pPr>
              <w:widowControl w:val="0"/>
              <w:rPr>
                <w:color w:val="000000"/>
              </w:rPr>
            </w:pPr>
          </w:p>
          <w:p w:rsidR="005977F1" w:rsidP="00F20452" w:rsidRDefault="005977F1" w14:paraId="2CB5F6B7" w14:textId="77777777">
            <w:pPr>
              <w:widowControl w:val="0"/>
              <w:rPr>
                <w:color w:val="000000"/>
              </w:rPr>
            </w:pPr>
          </w:p>
          <w:p w:rsidR="005977F1" w:rsidP="00F20452" w:rsidRDefault="005977F1" w14:paraId="6C30AB43" w14:textId="77777777">
            <w:pPr>
              <w:widowControl w:val="0"/>
              <w:rPr>
                <w:color w:val="000000"/>
              </w:rPr>
            </w:pPr>
          </w:p>
          <w:p w:rsidR="005977F1" w:rsidP="00F20452" w:rsidRDefault="005977F1" w14:paraId="53ED25C2" w14:textId="77777777">
            <w:pPr>
              <w:widowControl w:val="0"/>
              <w:rPr>
                <w:color w:val="000000"/>
              </w:rPr>
            </w:pPr>
          </w:p>
          <w:p w:rsidR="005977F1" w:rsidP="00F20452" w:rsidRDefault="005977F1" w14:paraId="4554EFD1" w14:textId="77777777">
            <w:pPr>
              <w:widowControl w:val="0"/>
              <w:rPr>
                <w:color w:val="000000"/>
              </w:rPr>
            </w:pPr>
          </w:p>
          <w:p w:rsidR="005977F1" w:rsidP="00F20452" w:rsidRDefault="005977F1" w14:paraId="7C086A66" w14:textId="77777777">
            <w:pPr>
              <w:widowControl w:val="0"/>
              <w:rPr>
                <w:color w:val="000000"/>
              </w:rPr>
            </w:pPr>
          </w:p>
          <w:p w:rsidR="005977F1" w:rsidP="00F20452" w:rsidRDefault="005977F1" w14:paraId="574406F6" w14:textId="77777777">
            <w:pPr>
              <w:widowControl w:val="0"/>
              <w:rPr>
                <w:color w:val="000000"/>
              </w:rPr>
            </w:pPr>
          </w:p>
          <w:p w:rsidR="005977F1" w:rsidP="00F20452" w:rsidRDefault="005977F1" w14:paraId="13531D5F" w14:textId="77777777">
            <w:pPr>
              <w:widowControl w:val="0"/>
              <w:rPr>
                <w:color w:val="000000"/>
              </w:rPr>
            </w:pPr>
          </w:p>
          <w:p w:rsidR="005977F1" w:rsidP="00F20452" w:rsidRDefault="005977F1" w14:paraId="1E263ED6" w14:textId="77777777">
            <w:pPr>
              <w:widowControl w:val="0"/>
              <w:rPr>
                <w:color w:val="000000"/>
              </w:rPr>
            </w:pPr>
          </w:p>
          <w:p w:rsidR="005977F1" w:rsidP="00F20452" w:rsidRDefault="005977F1" w14:paraId="4B51DEC5" w14:textId="77777777">
            <w:pPr>
              <w:widowControl w:val="0"/>
              <w:rPr>
                <w:color w:val="000000"/>
              </w:rPr>
            </w:pPr>
          </w:p>
          <w:p w:rsidR="005977F1" w:rsidP="00F20452" w:rsidRDefault="005977F1" w14:paraId="7CB95691" w14:textId="77777777">
            <w:pPr>
              <w:widowControl w:val="0"/>
              <w:rPr>
                <w:color w:val="000000"/>
              </w:rPr>
            </w:pPr>
          </w:p>
          <w:p w:rsidR="005977F1" w:rsidP="00F20452" w:rsidRDefault="005977F1" w14:paraId="0984ABD6" w14:textId="77777777">
            <w:pPr>
              <w:widowControl w:val="0"/>
              <w:rPr>
                <w:color w:val="000000"/>
              </w:rPr>
            </w:pPr>
          </w:p>
          <w:p w:rsidR="005977F1" w:rsidP="00F20452" w:rsidRDefault="005977F1" w14:paraId="769BF73C" w14:textId="5EBBC1FF">
            <w:pPr>
              <w:widowControl w:val="0"/>
              <w:rPr>
                <w:color w:val="000000"/>
              </w:rPr>
            </w:pPr>
          </w:p>
        </w:tc>
      </w:tr>
      <w:tr w:rsidRPr="007F620E" w:rsidR="009723C5" w:rsidTr="00474DBB" w14:paraId="4632928A" w14:textId="77777777">
        <w:tc>
          <w:tcPr>
            <w:tcW w:w="3258" w:type="dxa"/>
          </w:tcPr>
          <w:p w:rsidR="009723C5" w:rsidP="00F20452" w:rsidRDefault="009723C5" w14:paraId="5054E508" w14:textId="77777777">
            <w:pPr>
              <w:widowControl w:val="0"/>
              <w:rPr>
                <w:b/>
                <w:bCs/>
                <w:color w:val="000000"/>
              </w:rPr>
            </w:pPr>
            <w:r>
              <w:rPr>
                <w:b/>
                <w:bCs/>
                <w:color w:val="000000"/>
              </w:rPr>
              <w:lastRenderedPageBreak/>
              <w:t>4. General</w:t>
            </w:r>
          </w:p>
          <w:p w:rsidR="0021762F" w:rsidP="00F20452" w:rsidRDefault="0021762F" w14:paraId="410194D3" w14:textId="77777777">
            <w:pPr>
              <w:widowControl w:val="0"/>
              <w:rPr>
                <w:b/>
                <w:bCs/>
                <w:color w:val="000000"/>
              </w:rPr>
            </w:pPr>
          </w:p>
          <w:p w:rsidRPr="009723C5" w:rsidR="009723C5" w:rsidP="00F20452" w:rsidRDefault="009723C5" w14:paraId="0D8B6E6F" w14:textId="1A8CEE22">
            <w:pPr>
              <w:widowControl w:val="0"/>
              <w:rPr>
                <w:color w:val="000000"/>
              </w:rPr>
            </w:pPr>
            <w:r>
              <w:rPr>
                <w:color w:val="000000"/>
              </w:rPr>
              <w:t>This category includes time that CEJA</w:t>
            </w:r>
            <w:r w:rsidR="00F3360E">
              <w:rPr>
                <w:color w:val="000000"/>
              </w:rPr>
              <w:t xml:space="preserve">’s team spent on this matter that does not fit into the </w:t>
            </w:r>
            <w:r w:rsidR="00F3360E">
              <w:rPr>
                <w:color w:val="000000"/>
              </w:rPr>
              <w:lastRenderedPageBreak/>
              <w:t xml:space="preserve">substantive topic areas above, including, e.g., time </w:t>
            </w:r>
            <w:r w:rsidR="00E67D03">
              <w:rPr>
                <w:color w:val="000000"/>
              </w:rPr>
              <w:t xml:space="preserve">on procedural or logistical discovery matters, time spent on responsive filings to other parties’ motions </w:t>
            </w:r>
            <w:r w:rsidR="00BB60E1">
              <w:rPr>
                <w:color w:val="000000"/>
              </w:rPr>
              <w:t xml:space="preserve">outside of our core advocacy areas </w:t>
            </w:r>
            <w:r w:rsidR="00E67D03">
              <w:rPr>
                <w:color w:val="000000"/>
              </w:rPr>
              <w:t>(e.g., TURN’s Motion to Sever)</w:t>
            </w:r>
            <w:r w:rsidR="0021762F">
              <w:rPr>
                <w:color w:val="000000"/>
              </w:rPr>
              <w:t>, etc.</w:t>
            </w:r>
          </w:p>
        </w:tc>
        <w:tc>
          <w:tcPr>
            <w:tcW w:w="4140" w:type="dxa"/>
          </w:tcPr>
          <w:p w:rsidR="009723C5" w:rsidP="00F20452" w:rsidRDefault="009723C5" w14:paraId="3918522B" w14:textId="77777777">
            <w:pPr>
              <w:widowControl w:val="0"/>
              <w:rPr>
                <w:color w:val="000000"/>
              </w:rPr>
            </w:pPr>
          </w:p>
        </w:tc>
        <w:tc>
          <w:tcPr>
            <w:tcW w:w="2340" w:type="dxa"/>
          </w:tcPr>
          <w:p w:rsidR="009723C5" w:rsidP="00F20452" w:rsidRDefault="005977F1" w14:paraId="75151E26" w14:textId="69B24E6F">
            <w:pPr>
              <w:widowControl w:val="0"/>
              <w:rPr>
                <w:color w:val="000000"/>
              </w:rPr>
            </w:pPr>
            <w:r>
              <w:rPr>
                <w:color w:val="000000"/>
              </w:rPr>
              <w:t>Noted</w:t>
            </w:r>
            <w:r w:rsidR="008C5790">
              <w:rPr>
                <w:color w:val="000000"/>
              </w:rPr>
              <w:t xml:space="preserve">, CEJA’s general category accounts for time that could not </w:t>
            </w:r>
            <w:r w:rsidR="00C45D99">
              <w:rPr>
                <w:color w:val="000000"/>
              </w:rPr>
              <w:t>be attributed</w:t>
            </w:r>
            <w:r w:rsidR="008C5790">
              <w:rPr>
                <w:color w:val="000000"/>
              </w:rPr>
              <w:t xml:space="preserve"> to a </w:t>
            </w:r>
            <w:r w:rsidR="008C5790">
              <w:rPr>
                <w:color w:val="000000"/>
              </w:rPr>
              <w:lastRenderedPageBreak/>
              <w:t>specific substantive issue</w:t>
            </w:r>
            <w:r w:rsidR="00C45D99">
              <w:rPr>
                <w:color w:val="000000"/>
              </w:rPr>
              <w:t>.</w:t>
            </w:r>
          </w:p>
        </w:tc>
      </w:tr>
    </w:tbl>
    <w:p w:rsidRPr="007F620E" w:rsidR="00A92D0B" w:rsidP="00474DBB" w:rsidRDefault="00A92D0B" w14:paraId="0D4BCD3A" w14:textId="77777777">
      <w:pPr>
        <w:keepNext/>
        <w:numPr>
          <w:ilvl w:val="0"/>
          <w:numId w:val="8"/>
        </w:numPr>
        <w:spacing w:before="360" w:after="120"/>
        <w:rPr>
          <w:b/>
          <w:color w:val="000000"/>
        </w:rPr>
      </w:pPr>
      <w:r w:rsidRPr="007F620E">
        <w:rPr>
          <w:b/>
          <w:color w:val="000000"/>
        </w:rPr>
        <w:lastRenderedPageBreak/>
        <w:t xml:space="preserve">Duplication of Effort (§ 1801.3(f) </w:t>
      </w:r>
      <w:r w:rsidRPr="007F620E" w:rsidR="00F30DA8">
        <w:rPr>
          <w:b/>
          <w:color w:val="000000"/>
        </w:rPr>
        <w:t xml:space="preserve">and § </w:t>
      </w:r>
      <w:r w:rsidR="0022302F">
        <w:rPr>
          <w:b/>
          <w:color w:val="000000"/>
        </w:rPr>
        <w:t>1802.5)</w:t>
      </w:r>
      <w:r w:rsidR="00C02649">
        <w:rPr>
          <w:b/>
          <w:color w:val="000000"/>
        </w:rPr>
        <w:t>:</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6048"/>
        <w:gridCol w:w="1710"/>
        <w:gridCol w:w="1980"/>
      </w:tblGrid>
      <w:tr w:rsidRPr="007F620E" w:rsidR="00A92D0B" w:rsidTr="003F159D" w14:paraId="76F3266C" w14:textId="77777777">
        <w:tc>
          <w:tcPr>
            <w:tcW w:w="6048" w:type="dxa"/>
            <w:shd w:val="clear" w:color="auto" w:fill="D9D9D9" w:themeFill="background1" w:themeFillShade="D9"/>
          </w:tcPr>
          <w:p w:rsidRPr="007F620E" w:rsidR="00A92D0B" w:rsidP="00073262" w:rsidRDefault="00A92D0B" w14:paraId="300CEDBC" w14:textId="77777777">
            <w:pPr>
              <w:keepNext/>
              <w:keepLines/>
              <w:rPr>
                <w:color w:val="000000"/>
              </w:rPr>
            </w:pPr>
          </w:p>
        </w:tc>
        <w:tc>
          <w:tcPr>
            <w:tcW w:w="1710" w:type="dxa"/>
            <w:tcBorders>
              <w:bottom w:val="single" w:color="auto" w:sz="4" w:space="0"/>
            </w:tcBorders>
            <w:shd w:val="clear" w:color="auto" w:fill="D9D9D9" w:themeFill="background1" w:themeFillShade="D9"/>
          </w:tcPr>
          <w:p w:rsidRPr="007F620E" w:rsidR="00A92D0B" w:rsidP="00073262" w:rsidRDefault="005A63D4" w14:paraId="7B091096" w14:textId="77777777">
            <w:pPr>
              <w:keepNext/>
              <w:keepLines/>
              <w:jc w:val="center"/>
              <w:rPr>
                <w:b/>
                <w:color w:val="000000"/>
              </w:rPr>
            </w:pPr>
            <w:r w:rsidRPr="007F620E">
              <w:rPr>
                <w:b/>
                <w:color w:val="000000"/>
              </w:rPr>
              <w:t>Interveno</w:t>
            </w:r>
            <w:r w:rsidRPr="007F620E" w:rsidR="00204E3A">
              <w:rPr>
                <w:b/>
                <w:color w:val="000000"/>
              </w:rPr>
              <w:t>r</w:t>
            </w:r>
            <w:r w:rsidRPr="007F620E">
              <w:rPr>
                <w:b/>
                <w:color w:val="000000"/>
              </w:rPr>
              <w:t xml:space="preserve">’s </w:t>
            </w:r>
            <w:r w:rsidRPr="007F620E" w:rsidR="00D075B1">
              <w:rPr>
                <w:b/>
                <w:color w:val="000000"/>
              </w:rPr>
              <w:t>Assertion</w:t>
            </w:r>
          </w:p>
        </w:tc>
        <w:tc>
          <w:tcPr>
            <w:tcW w:w="1980" w:type="dxa"/>
            <w:shd w:val="clear" w:color="auto" w:fill="D9D9D9" w:themeFill="background1" w:themeFillShade="D9"/>
          </w:tcPr>
          <w:p w:rsidRPr="007F620E" w:rsidR="00A92D0B" w:rsidP="00073262" w:rsidRDefault="00A92D0B" w14:paraId="25CE5081" w14:textId="77777777">
            <w:pPr>
              <w:keepNext/>
              <w:keepLines/>
              <w:jc w:val="center"/>
              <w:rPr>
                <w:b/>
                <w:color w:val="000000"/>
              </w:rPr>
            </w:pPr>
            <w:r w:rsidRPr="007F620E">
              <w:rPr>
                <w:b/>
                <w:color w:val="000000"/>
              </w:rPr>
              <w:t xml:space="preserve">CPUC </w:t>
            </w:r>
            <w:r w:rsidRPr="007F620E" w:rsidR="00D075B1">
              <w:rPr>
                <w:b/>
                <w:color w:val="000000"/>
              </w:rPr>
              <w:t>Discussion</w:t>
            </w:r>
          </w:p>
        </w:tc>
      </w:tr>
      <w:tr w:rsidRPr="007F620E" w:rsidR="00A92D0B" w:rsidTr="00465F32" w14:paraId="24A12BE1" w14:textId="77777777">
        <w:trPr>
          <w:tblHeader/>
        </w:trPr>
        <w:tc>
          <w:tcPr>
            <w:tcW w:w="6048" w:type="dxa"/>
          </w:tcPr>
          <w:p w:rsidRPr="007F620E" w:rsidR="00A92D0B" w:rsidP="00073262" w:rsidRDefault="00A92D0B" w14:paraId="6915FAF6" w14:textId="1F494645">
            <w:pPr>
              <w:keepLines/>
              <w:ind w:left="360" w:hanging="360"/>
              <w:rPr>
                <w:b/>
                <w:color w:val="000000"/>
              </w:rPr>
            </w:pPr>
            <w:r w:rsidRPr="007F620E">
              <w:rPr>
                <w:b/>
                <w:color w:val="000000"/>
              </w:rPr>
              <w:t>a.</w:t>
            </w:r>
            <w:r w:rsidRPr="007F620E">
              <w:rPr>
                <w:b/>
                <w:color w:val="000000"/>
              </w:rPr>
              <w:tab/>
            </w:r>
            <w:r w:rsidRPr="007F620E">
              <w:rPr>
                <w:b/>
              </w:rPr>
              <w:t xml:space="preserve">Was </w:t>
            </w:r>
            <w:r w:rsidRPr="009E48E4">
              <w:rPr>
                <w:b/>
              </w:rPr>
              <w:t xml:space="preserve">the </w:t>
            </w:r>
            <w:r w:rsidRPr="009E48E4" w:rsidR="009E48E4">
              <w:rPr>
                <w:b/>
                <w:color w:val="000000"/>
                <w:sz w:val="22"/>
                <w:szCs w:val="22"/>
              </w:rPr>
              <w:t>Public Advocate</w:t>
            </w:r>
            <w:r w:rsidR="00621A7C">
              <w:rPr>
                <w:b/>
                <w:color w:val="000000"/>
                <w:sz w:val="22"/>
                <w:szCs w:val="22"/>
              </w:rPr>
              <w:t>’</w:t>
            </w:r>
            <w:r w:rsidRPr="009E48E4" w:rsidR="009E48E4">
              <w:rPr>
                <w:b/>
                <w:color w:val="000000"/>
                <w:sz w:val="22"/>
                <w:szCs w:val="22"/>
              </w:rPr>
              <w:t>s Office of the Public Utilities Commission</w:t>
            </w:r>
            <w:r w:rsidRPr="009E48E4" w:rsidR="009E48E4">
              <w:rPr>
                <w:b/>
              </w:rPr>
              <w:t xml:space="preserve"> </w:t>
            </w:r>
            <w:r w:rsidRPr="00B55D78">
              <w:rPr>
                <w:b/>
                <w:color w:val="000000"/>
                <w:sz w:val="22"/>
                <w:szCs w:val="22"/>
              </w:rPr>
              <w:t>(</w:t>
            </w:r>
            <w:r w:rsidRPr="00B55D78" w:rsidR="00B55D78">
              <w:rPr>
                <w:b/>
                <w:color w:val="000000"/>
                <w:sz w:val="22"/>
                <w:szCs w:val="22"/>
              </w:rPr>
              <w:t>Cal Advocates</w:t>
            </w:r>
            <w:r w:rsidRPr="007F620E">
              <w:rPr>
                <w:b/>
              </w:rPr>
              <w:t>) a party to the proceeding</w:t>
            </w:r>
            <w:r w:rsidRPr="007F620E">
              <w:rPr>
                <w:b/>
                <w:color w:val="000000"/>
              </w:rPr>
              <w:t>?</w:t>
            </w:r>
          </w:p>
        </w:tc>
        <w:tc>
          <w:tcPr>
            <w:tcW w:w="1710" w:type="dxa"/>
          </w:tcPr>
          <w:p w:rsidRPr="00E25078" w:rsidR="00A92D0B" w:rsidP="00073262" w:rsidRDefault="00CF1033" w14:paraId="0B49A7C8" w14:textId="2E3152DE">
            <w:pPr>
              <w:keepNext/>
              <w:keepLines/>
              <w:rPr>
                <w:color w:val="000000"/>
              </w:rPr>
            </w:pPr>
            <w:r>
              <w:rPr>
                <w:color w:val="000000"/>
              </w:rPr>
              <w:t>Yes</w:t>
            </w:r>
          </w:p>
        </w:tc>
        <w:tc>
          <w:tcPr>
            <w:tcW w:w="1980" w:type="dxa"/>
          </w:tcPr>
          <w:p w:rsidRPr="00E25078" w:rsidR="00A92D0B" w:rsidP="00073262" w:rsidRDefault="00104E65" w14:paraId="23B6532A" w14:textId="1B8CC8E1">
            <w:pPr>
              <w:keepNext/>
              <w:keepLines/>
              <w:rPr>
                <w:color w:val="000000"/>
              </w:rPr>
            </w:pPr>
            <w:r>
              <w:rPr>
                <w:color w:val="000000"/>
              </w:rPr>
              <w:t>Yes</w:t>
            </w:r>
          </w:p>
        </w:tc>
      </w:tr>
      <w:tr w:rsidRPr="007F620E" w:rsidR="00A92D0B" w:rsidTr="00465F32" w14:paraId="3317BD71" w14:textId="77777777">
        <w:tc>
          <w:tcPr>
            <w:tcW w:w="6048" w:type="dxa"/>
          </w:tcPr>
          <w:p w:rsidRPr="007F620E" w:rsidR="00A92D0B" w:rsidP="00073262" w:rsidRDefault="00A92D0B" w14:paraId="561D245D" w14:textId="77777777">
            <w:pPr>
              <w:tabs>
                <w:tab w:val="left" w:pos="360"/>
              </w:tabs>
              <w:ind w:left="360" w:hanging="360"/>
              <w:rPr>
                <w:b/>
                <w:color w:val="000000"/>
              </w:rPr>
            </w:pPr>
            <w:r w:rsidRPr="007F620E">
              <w:rPr>
                <w:b/>
                <w:color w:val="000000"/>
              </w:rPr>
              <w:t>b.</w:t>
            </w:r>
            <w:r w:rsidRPr="007F620E">
              <w:rPr>
                <w:b/>
                <w:color w:val="000000"/>
              </w:rPr>
              <w:tab/>
              <w:t xml:space="preserve">Were there other parties to </w:t>
            </w:r>
            <w:proofErr w:type="gramStart"/>
            <w:r w:rsidRPr="007F620E">
              <w:rPr>
                <w:b/>
                <w:color w:val="000000"/>
              </w:rPr>
              <w:t>the proceeding</w:t>
            </w:r>
            <w:proofErr w:type="gramEnd"/>
            <w:r w:rsidRPr="007F620E">
              <w:rPr>
                <w:b/>
                <w:color w:val="000000"/>
              </w:rPr>
              <w:t xml:space="preserve"> with positions </w:t>
            </w:r>
            <w:proofErr w:type="gramStart"/>
            <w:r w:rsidRPr="007F620E">
              <w:rPr>
                <w:b/>
                <w:color w:val="000000"/>
              </w:rPr>
              <w:t>similar to</w:t>
            </w:r>
            <w:proofErr w:type="gramEnd"/>
            <w:r w:rsidRPr="007F620E">
              <w:rPr>
                <w:b/>
                <w:color w:val="000000"/>
              </w:rPr>
              <w:t xml:space="preserve"> yours? </w:t>
            </w:r>
          </w:p>
        </w:tc>
        <w:tc>
          <w:tcPr>
            <w:tcW w:w="1710" w:type="dxa"/>
          </w:tcPr>
          <w:p w:rsidRPr="00E25078" w:rsidR="00A92D0B" w:rsidP="00073262" w:rsidRDefault="00CF1033" w14:paraId="3708E485" w14:textId="0AADFBFC">
            <w:pPr>
              <w:rPr>
                <w:color w:val="000000"/>
              </w:rPr>
            </w:pPr>
            <w:r>
              <w:rPr>
                <w:color w:val="000000"/>
              </w:rPr>
              <w:t>Yes</w:t>
            </w:r>
          </w:p>
        </w:tc>
        <w:tc>
          <w:tcPr>
            <w:tcW w:w="1980" w:type="dxa"/>
          </w:tcPr>
          <w:p w:rsidRPr="00E25078" w:rsidR="00A92D0B" w:rsidP="00073262" w:rsidRDefault="00104E65" w14:paraId="6B3388E6" w14:textId="492F3003">
            <w:pPr>
              <w:rPr>
                <w:color w:val="000000"/>
              </w:rPr>
            </w:pPr>
            <w:r>
              <w:rPr>
                <w:color w:val="000000"/>
              </w:rPr>
              <w:t>Yes</w:t>
            </w:r>
          </w:p>
        </w:tc>
      </w:tr>
      <w:tr w:rsidRPr="007F620E" w:rsidR="00A92D0B" w:rsidTr="00465F32" w14:paraId="0A51B7D4" w14:textId="77777777">
        <w:tc>
          <w:tcPr>
            <w:tcW w:w="7758" w:type="dxa"/>
            <w:gridSpan w:val="2"/>
          </w:tcPr>
          <w:p w:rsidR="00A92D0B" w:rsidP="00073262" w:rsidRDefault="00A92D0B" w14:paraId="30CB6275" w14:textId="703AFEB2">
            <w:pPr>
              <w:ind w:left="360" w:hanging="360"/>
              <w:rPr>
                <w:color w:val="000000"/>
              </w:rPr>
            </w:pPr>
            <w:proofErr w:type="gramStart"/>
            <w:r w:rsidRPr="00E25078">
              <w:rPr>
                <w:b/>
                <w:color w:val="000000"/>
              </w:rPr>
              <w:t>c.</w:t>
            </w:r>
            <w:r w:rsidRPr="00E25078">
              <w:rPr>
                <w:b/>
                <w:color w:val="000000"/>
              </w:rPr>
              <w:tab/>
              <w:t>If</w:t>
            </w:r>
            <w:proofErr w:type="gramEnd"/>
            <w:r w:rsidRPr="00E25078">
              <w:rPr>
                <w:b/>
                <w:color w:val="000000"/>
              </w:rPr>
              <w:t xml:space="preserve"> so, provide name of other parties:</w:t>
            </w:r>
            <w:r w:rsidRPr="00E25078" w:rsidR="00E25078">
              <w:rPr>
                <w:color w:val="000000"/>
              </w:rPr>
              <w:t xml:space="preserve"> </w:t>
            </w:r>
          </w:p>
          <w:p w:rsidRPr="00E25078" w:rsidR="00CF1033" w:rsidP="00D15E22" w:rsidRDefault="00BB215D" w14:paraId="2249D2F3" w14:textId="28C7EE11">
            <w:pPr>
              <w:ind w:left="70"/>
              <w:rPr>
                <w:color w:val="000000"/>
              </w:rPr>
            </w:pPr>
            <w:r>
              <w:rPr>
                <w:color w:val="000000"/>
              </w:rPr>
              <w:t xml:space="preserve">Cal Advocates, </w:t>
            </w:r>
            <w:r w:rsidR="00644971">
              <w:rPr>
                <w:color w:val="000000"/>
              </w:rPr>
              <w:t>Environmental Defense Fund (“EDF”), The Utility Reform Network (“TURN”)</w:t>
            </w:r>
          </w:p>
          <w:p w:rsidRPr="00E25078" w:rsidR="00A92D0B" w:rsidP="00D15E22" w:rsidRDefault="00A92D0B" w14:paraId="0919176B" w14:textId="77777777">
            <w:pPr>
              <w:rPr>
                <w:color w:val="000000"/>
              </w:rPr>
            </w:pPr>
          </w:p>
        </w:tc>
        <w:tc>
          <w:tcPr>
            <w:tcW w:w="1980" w:type="dxa"/>
          </w:tcPr>
          <w:p w:rsidRPr="00E25078" w:rsidR="00A92D0B" w:rsidP="00073262" w:rsidRDefault="00104E65" w14:paraId="22A40B49" w14:textId="72D02870">
            <w:pPr>
              <w:rPr>
                <w:color w:val="000000"/>
              </w:rPr>
            </w:pPr>
            <w:r>
              <w:rPr>
                <w:color w:val="000000"/>
              </w:rPr>
              <w:t>Noted</w:t>
            </w:r>
          </w:p>
        </w:tc>
      </w:tr>
      <w:tr w:rsidRPr="007F620E" w:rsidR="00A92D0B" w:rsidTr="00465F32" w14:paraId="744830F5" w14:textId="77777777">
        <w:tc>
          <w:tcPr>
            <w:tcW w:w="7758" w:type="dxa"/>
            <w:gridSpan w:val="2"/>
          </w:tcPr>
          <w:p w:rsidRPr="00E25078" w:rsidR="00A92D0B" w:rsidP="00073262" w:rsidRDefault="00A92D0B" w14:paraId="7C05FE5A" w14:textId="7521972E">
            <w:pPr>
              <w:tabs>
                <w:tab w:val="left" w:pos="360"/>
              </w:tabs>
              <w:ind w:left="360" w:hanging="360"/>
              <w:rPr>
                <w:color w:val="000000"/>
              </w:rPr>
            </w:pPr>
            <w:r w:rsidRPr="00E25078">
              <w:rPr>
                <w:b/>
                <w:color w:val="000000"/>
              </w:rPr>
              <w:t>d.</w:t>
            </w:r>
            <w:r w:rsidRPr="00E25078">
              <w:rPr>
                <w:b/>
                <w:color w:val="000000"/>
              </w:rPr>
              <w:tab/>
            </w:r>
            <w:r w:rsidRPr="00E25078" w:rsidR="00D075B1">
              <w:rPr>
                <w:b/>
                <w:color w:val="000000"/>
              </w:rPr>
              <w:t xml:space="preserve">Intervenor’s </w:t>
            </w:r>
            <w:r w:rsidRPr="00E25078" w:rsidR="00A319DE">
              <w:rPr>
                <w:b/>
                <w:color w:val="000000"/>
              </w:rPr>
              <w:t>c</w:t>
            </w:r>
            <w:r w:rsidRPr="00E25078" w:rsidR="00D075B1">
              <w:rPr>
                <w:b/>
                <w:color w:val="000000"/>
              </w:rPr>
              <w:t xml:space="preserve">laim of </w:t>
            </w:r>
            <w:r w:rsidRPr="00E25078" w:rsidR="00A319DE">
              <w:rPr>
                <w:b/>
                <w:color w:val="000000"/>
              </w:rPr>
              <w:t>n</w:t>
            </w:r>
            <w:r w:rsidRPr="00E25078" w:rsidR="00D075B1">
              <w:rPr>
                <w:b/>
                <w:color w:val="000000"/>
              </w:rPr>
              <w:t>on-</w:t>
            </w:r>
            <w:r w:rsidRPr="00E25078" w:rsidR="00A319DE">
              <w:rPr>
                <w:b/>
                <w:color w:val="000000"/>
              </w:rPr>
              <w:t>d</w:t>
            </w:r>
            <w:r w:rsidRPr="00E25078" w:rsidR="00D075B1">
              <w:rPr>
                <w:b/>
                <w:color w:val="000000"/>
              </w:rPr>
              <w:t>uplication:</w:t>
            </w:r>
            <w:r w:rsidRPr="00E25078" w:rsidR="00E25078">
              <w:rPr>
                <w:color w:val="000000"/>
              </w:rPr>
              <w:t xml:space="preserve"> </w:t>
            </w:r>
          </w:p>
          <w:p w:rsidRPr="00E25078" w:rsidR="00691528" w:rsidP="00073262" w:rsidRDefault="00691528" w14:paraId="0CFBC7B2" w14:textId="77777777">
            <w:pPr>
              <w:tabs>
                <w:tab w:val="left" w:pos="360"/>
              </w:tabs>
              <w:ind w:left="360" w:hanging="360"/>
              <w:rPr>
                <w:color w:val="000000"/>
              </w:rPr>
            </w:pPr>
          </w:p>
          <w:p w:rsidR="00A92D0B" w:rsidP="005841FD" w:rsidRDefault="00EA22F9" w14:paraId="2937D39D" w14:textId="120A1509">
            <w:pPr>
              <w:pStyle w:val="Default"/>
            </w:pPr>
            <w:r>
              <w:t>CEJA</w:t>
            </w:r>
            <w:r w:rsidR="00D15E22">
              <w:t xml:space="preserve"> made efforts to coordinate with </w:t>
            </w:r>
            <w:r w:rsidR="00A41533">
              <w:t xml:space="preserve">parties with similar positions to avoid duplication where our positions were aligned and </w:t>
            </w:r>
            <w:r w:rsidR="00556337">
              <w:t xml:space="preserve">to </w:t>
            </w:r>
            <w:r w:rsidR="00A41533">
              <w:t xml:space="preserve">discern where our positions diverged. </w:t>
            </w:r>
            <w:r>
              <w:t>CEJA</w:t>
            </w:r>
            <w:r w:rsidR="00D15E22">
              <w:t xml:space="preserve"> communicated with </w:t>
            </w:r>
            <w:r w:rsidR="004128EB">
              <w:t>Cal Advocates</w:t>
            </w:r>
            <w:r>
              <w:t>, TURN, and EDF</w:t>
            </w:r>
            <w:r w:rsidR="0019060A">
              <w:t xml:space="preserve"> </w:t>
            </w:r>
            <w:r w:rsidR="00D15E22">
              <w:t xml:space="preserve">to </w:t>
            </w:r>
            <w:r w:rsidR="00092FD6">
              <w:t>avoid non-duplication where feasible</w:t>
            </w:r>
            <w:r w:rsidR="00A41533">
              <w:t>.</w:t>
            </w:r>
            <w:r w:rsidR="00BE50DA">
              <w:t xml:space="preserve"> </w:t>
            </w:r>
            <w:r w:rsidR="008A5AC7">
              <w:t>This coordination</w:t>
            </w:r>
            <w:r w:rsidR="00D15E22">
              <w:t xml:space="preserve"> minimized time spent researching and analyzing issues and </w:t>
            </w:r>
            <w:r w:rsidR="005841FD">
              <w:t xml:space="preserve">avoided duplication of efforts </w:t>
            </w:r>
            <w:r w:rsidR="000B3287">
              <w:t>by multiple parties.</w:t>
            </w:r>
          </w:p>
          <w:p w:rsidR="002606D5" w:rsidP="005841FD" w:rsidRDefault="002606D5" w14:paraId="58F9EAD4" w14:textId="77777777">
            <w:pPr>
              <w:pStyle w:val="Default"/>
            </w:pPr>
          </w:p>
          <w:p w:rsidR="001D7F44" w:rsidP="00B60199" w:rsidRDefault="002606D5" w14:paraId="3E87CC92" w14:textId="6C57BEBF">
            <w:r>
              <w:t xml:space="preserve">CEJA uniquely contributed to the record </w:t>
            </w:r>
            <w:r w:rsidR="00A317EE">
              <w:t>in this proceeding both</w:t>
            </w:r>
            <w:r w:rsidR="001537A9">
              <w:t xml:space="preserve"> through its advocacy around </w:t>
            </w:r>
            <w:r w:rsidR="001B3111">
              <w:t xml:space="preserve">issues that no other party engaged on and through its unique positions and engagement with </w:t>
            </w:r>
            <w:proofErr w:type="gramStart"/>
            <w:r w:rsidR="001B3111">
              <w:t>particular elements</w:t>
            </w:r>
            <w:proofErr w:type="gramEnd"/>
            <w:r w:rsidR="001B3111">
              <w:t xml:space="preserve"> of issues that were of concern to numerous parties. </w:t>
            </w:r>
            <w:r w:rsidR="00A07F96">
              <w:t>Many issues for which CEJA developed a factual record not provided by other parties, or where CEJA provided unique legal analysis, resulted in denial of costs by the Commission.</w:t>
            </w:r>
          </w:p>
          <w:p w:rsidR="001D7F44" w:rsidP="00B60199" w:rsidRDefault="001D7F44" w14:paraId="2E1336DC" w14:textId="77777777"/>
          <w:p w:rsidR="00B60199" w:rsidP="00B60199" w:rsidRDefault="00B60199" w14:paraId="2ED2D0EA" w14:textId="27D5C38D">
            <w:pPr>
              <w:rPr>
                <w:color w:val="000000"/>
              </w:rPr>
            </w:pPr>
            <w:r>
              <w:rPr>
                <w:color w:val="000000"/>
              </w:rPr>
              <w:t xml:space="preserve">For example, CEJA’s persistent inquiry regarding SoCalGas’ improperly booked outside legal expenses, including litigation of a successful Motion to Compel, resulted in SoCalGas’ removal of substantial outside legal costs that it had </w:t>
            </w:r>
            <w:proofErr w:type="spellStart"/>
            <w:r>
              <w:rPr>
                <w:color w:val="000000"/>
              </w:rPr>
              <w:t>misbooked</w:t>
            </w:r>
            <w:proofErr w:type="spellEnd"/>
            <w:r>
              <w:rPr>
                <w:color w:val="000000"/>
              </w:rPr>
              <w:t xml:space="preserve"> to ratepayer accounts, and revealed additional expenses that the Commission ultimately denied. Similarly, it was CEJA’s cross-examination of SoCalGas’ witness regarding outside legal expenses that </w:t>
            </w:r>
            <w:r>
              <w:rPr>
                <w:color w:val="000000"/>
              </w:rPr>
              <w:lastRenderedPageBreak/>
              <w:t xml:space="preserve">revealed the witness could not answer reasonable questions about critical subject matter, prompting the presiding ALJ to require SoCalGas’ General Counsel to appear and be cross-examined. </w:t>
            </w:r>
          </w:p>
          <w:p w:rsidR="00802090" w:rsidP="00B60199" w:rsidRDefault="00802090" w14:paraId="59EBDF3D" w14:textId="77777777">
            <w:pPr>
              <w:rPr>
                <w:color w:val="000000"/>
              </w:rPr>
            </w:pPr>
          </w:p>
          <w:p w:rsidR="00802090" w:rsidP="00B60199" w:rsidRDefault="00802090" w14:paraId="5442B24B" w14:textId="3AB98E84">
            <w:pPr>
              <w:rPr>
                <w:color w:val="000000"/>
              </w:rPr>
            </w:pPr>
            <w:r>
              <w:rPr>
                <w:color w:val="000000"/>
              </w:rPr>
              <w:t xml:space="preserve">CEJA also uniquely developed a process for review and analysis of SoCalGas’ comments and letters to agencies, providing a factual basis for the Commission to determine what portion of this activity should be unrecoverable as lobbying. While other parties, such as Cal Advocates, engaged generally on the issue of SoCalGas’ administrative lobbying and political activity, CEJA’s contribution to the record was unique and specifically cited by the Commission in its final decision as the basis for its determination of </w:t>
            </w:r>
            <w:r w:rsidR="00C15255">
              <w:rPr>
                <w:color w:val="000000"/>
              </w:rPr>
              <w:t>what costs should be rejected.</w:t>
            </w:r>
          </w:p>
          <w:p w:rsidR="00B60199" w:rsidP="00B60199" w:rsidRDefault="00B60199" w14:paraId="68A56DE2" w14:textId="77777777">
            <w:pPr>
              <w:rPr>
                <w:color w:val="000000"/>
              </w:rPr>
            </w:pPr>
          </w:p>
          <w:p w:rsidR="002606D5" w:rsidP="00802090" w:rsidRDefault="00802090" w14:paraId="5C14057A" w14:textId="77777777">
            <w:pPr>
              <w:rPr>
                <w:color w:val="000000"/>
              </w:rPr>
            </w:pPr>
            <w:r>
              <w:rPr>
                <w:color w:val="000000"/>
              </w:rPr>
              <w:t>In addition</w:t>
            </w:r>
            <w:r w:rsidR="00B60199">
              <w:rPr>
                <w:color w:val="000000"/>
              </w:rPr>
              <w:t xml:space="preserve">, CEJA’s discovery regarding the implementation of the Commission’s Decision to eliminate gas line extension allowances prompted the Utilities to update their projections for collectible vs. non-collectible New Business expenses, and CEJA’s comments on the Proposed Decision and advocacy around these cost categories resulted in tens of millions of savings for ratepayers. </w:t>
            </w:r>
            <w:r>
              <w:rPr>
                <w:color w:val="000000"/>
              </w:rPr>
              <w:t>While other parties, such as TURN, engaged on New Business costs and Customer Forecasts, CEJA’s advocacy was distinct and ultimately contributed to a synthesized approach that the Commission adopted in its final decision.</w:t>
            </w:r>
          </w:p>
          <w:p w:rsidR="00F131DB" w:rsidP="00802090" w:rsidRDefault="00F131DB" w14:paraId="2859AECF" w14:textId="77777777">
            <w:pPr>
              <w:rPr>
                <w:color w:val="000000"/>
              </w:rPr>
            </w:pPr>
          </w:p>
          <w:p w:rsidR="00F131DB" w:rsidP="00802090" w:rsidRDefault="00C453D9" w14:paraId="331A70C1" w14:textId="1D5F06F1">
            <w:pPr>
              <w:rPr>
                <w:color w:val="000000"/>
              </w:rPr>
            </w:pPr>
            <w:r>
              <w:rPr>
                <w:color w:val="000000"/>
              </w:rPr>
              <w:t xml:space="preserve">CEJA also </w:t>
            </w:r>
            <w:r w:rsidR="008B22C3">
              <w:rPr>
                <w:color w:val="000000"/>
              </w:rPr>
              <w:t xml:space="preserve">successfully </w:t>
            </w:r>
            <w:r>
              <w:rPr>
                <w:color w:val="000000"/>
              </w:rPr>
              <w:t>advocated against recovery of costs for SoCalGas’ Hydrogen Home project</w:t>
            </w:r>
            <w:r w:rsidR="00742DAD">
              <w:rPr>
                <w:color w:val="000000"/>
              </w:rPr>
              <w:t xml:space="preserve">. </w:t>
            </w:r>
            <w:r w:rsidR="00E604E0">
              <w:rPr>
                <w:color w:val="000000"/>
              </w:rPr>
              <w:t xml:space="preserve">While other parties, such as EDF, also opposed the hydrogen home generally, </w:t>
            </w:r>
            <w:r w:rsidR="00742DAD">
              <w:rPr>
                <w:color w:val="000000"/>
              </w:rPr>
              <w:t xml:space="preserve">CEJA developed the record with data obtained through </w:t>
            </w:r>
            <w:r w:rsidR="00E604E0">
              <w:rPr>
                <w:color w:val="000000"/>
              </w:rPr>
              <w:t>repeat</w:t>
            </w:r>
            <w:r w:rsidR="002F5B3F">
              <w:rPr>
                <w:color w:val="000000"/>
              </w:rPr>
              <w:t>, focused</w:t>
            </w:r>
            <w:r w:rsidR="00E604E0">
              <w:rPr>
                <w:color w:val="000000"/>
              </w:rPr>
              <w:t xml:space="preserve"> </w:t>
            </w:r>
            <w:r w:rsidR="00742DAD">
              <w:rPr>
                <w:color w:val="000000"/>
              </w:rPr>
              <w:t xml:space="preserve">discovery </w:t>
            </w:r>
            <w:r w:rsidR="00916EC3">
              <w:rPr>
                <w:color w:val="000000"/>
              </w:rPr>
              <w:t xml:space="preserve">revealing SoCalGas had improperly reallocated past GRC funds for the project without ever seeking authorization from the Commission for it as a demonstration project, that SoCalGas had provided evasive and inaccurate information regarding the total costs of the project, and that SoCalGas had improperly used ratepayer funds for advertising and promotional elements of the project. </w:t>
            </w:r>
            <w:r w:rsidR="00384D7B">
              <w:rPr>
                <w:color w:val="000000"/>
              </w:rPr>
              <w:t>CEJA provided detailed testimony on this issue</w:t>
            </w:r>
            <w:r w:rsidR="00492C95">
              <w:rPr>
                <w:color w:val="000000"/>
              </w:rPr>
              <w:t>,</w:t>
            </w:r>
            <w:r w:rsidR="00384D7B">
              <w:rPr>
                <w:color w:val="000000"/>
              </w:rPr>
              <w:t xml:space="preserve"> highlighting the many ways in which it provided no ratepayer benefit</w:t>
            </w:r>
            <w:r w:rsidR="00492C95">
              <w:rPr>
                <w:color w:val="000000"/>
              </w:rPr>
              <w:t>.</w:t>
            </w:r>
          </w:p>
          <w:p w:rsidR="00C9635E" w:rsidP="00802090" w:rsidRDefault="00C9635E" w14:paraId="64FC44DD" w14:textId="77777777">
            <w:pPr>
              <w:rPr>
                <w:color w:val="000000"/>
              </w:rPr>
            </w:pPr>
          </w:p>
          <w:p w:rsidRPr="00FD0C1C" w:rsidR="00C9635E" w:rsidP="00802090" w:rsidRDefault="00C9635E" w14:paraId="3228BB07" w14:textId="459D24B9">
            <w:pPr>
              <w:rPr>
                <w:color w:val="000000"/>
              </w:rPr>
            </w:pPr>
          </w:p>
        </w:tc>
        <w:tc>
          <w:tcPr>
            <w:tcW w:w="1980" w:type="dxa"/>
          </w:tcPr>
          <w:p w:rsidRPr="00E25078" w:rsidR="00A92D0B" w:rsidP="00073262" w:rsidRDefault="00104E65" w14:paraId="5F9BBA55" w14:textId="12ECD748">
            <w:pPr>
              <w:tabs>
                <w:tab w:val="left" w:pos="360"/>
              </w:tabs>
              <w:ind w:left="360" w:hanging="360"/>
              <w:rPr>
                <w:color w:val="000000"/>
              </w:rPr>
            </w:pPr>
            <w:r>
              <w:rPr>
                <w:color w:val="000000"/>
              </w:rPr>
              <w:lastRenderedPageBreak/>
              <w:t>Noted</w:t>
            </w:r>
          </w:p>
        </w:tc>
      </w:tr>
    </w:tbl>
    <w:p w:rsidR="004042F0" w:rsidP="004042F0" w:rsidRDefault="004042F0" w14:paraId="786B5C3E" w14:textId="77777777">
      <w:pPr>
        <w:keepNext/>
        <w:tabs>
          <w:tab w:val="left" w:pos="1260"/>
        </w:tabs>
        <w:ind w:left="1267" w:hanging="1267"/>
        <w:jc w:val="center"/>
        <w:rPr>
          <w:b/>
          <w:color w:val="000000"/>
        </w:rPr>
      </w:pPr>
    </w:p>
    <w:p w:rsidRPr="007F620E" w:rsidR="00B312DA" w:rsidP="002B406D" w:rsidRDefault="00A92D0B" w14:paraId="175C3F89" w14:textId="10A72CB9">
      <w:pPr>
        <w:keepNext/>
        <w:tabs>
          <w:tab w:val="left" w:pos="1260"/>
        </w:tabs>
        <w:ind w:left="1267" w:hanging="1267"/>
        <w:jc w:val="center"/>
        <w:rPr>
          <w:b/>
          <w:color w:val="000000"/>
        </w:rPr>
      </w:pPr>
      <w:r w:rsidRPr="007F620E">
        <w:rPr>
          <w:b/>
          <w:color w:val="000000"/>
        </w:rPr>
        <w:t>PART III</w:t>
      </w:r>
      <w:r w:rsidRPr="007F620E" w:rsidR="00465F32">
        <w:rPr>
          <w:b/>
          <w:color w:val="000000"/>
        </w:rPr>
        <w:t>:</w:t>
      </w:r>
      <w:r w:rsidR="00465F32">
        <w:rPr>
          <w:b/>
          <w:color w:val="000000"/>
        </w:rPr>
        <w:t xml:space="preserve"> REASONABLENESS</w:t>
      </w:r>
      <w:r w:rsidRPr="007F620E">
        <w:rPr>
          <w:b/>
          <w:color w:val="000000"/>
        </w:rPr>
        <w:t xml:space="preserve"> OF REQUESTED COMPENSATION</w:t>
      </w:r>
    </w:p>
    <w:p w:rsidRPr="007F620E" w:rsidR="00A92D0B" w:rsidP="00474DBB" w:rsidRDefault="00A92D0B" w14:paraId="6F74DAE2" w14:textId="77777777">
      <w:pPr>
        <w:keepNext/>
        <w:numPr>
          <w:ilvl w:val="0"/>
          <w:numId w:val="9"/>
        </w:numPr>
        <w:spacing w:before="120" w:after="120"/>
        <w:rPr>
          <w:b/>
          <w:color w:val="000000"/>
        </w:rPr>
      </w:pPr>
      <w:r w:rsidRPr="007F620E">
        <w:rPr>
          <w:b/>
          <w:color w:val="000000"/>
        </w:rPr>
        <w:t xml:space="preserve">General Claim of Reasonableness </w:t>
      </w:r>
      <w:r w:rsidRPr="007F620E" w:rsidR="00F30DA8">
        <w:rPr>
          <w:b/>
          <w:color w:val="000000"/>
        </w:rPr>
        <w:t xml:space="preserve">(§ </w:t>
      </w:r>
      <w:r w:rsidRPr="007F620E">
        <w:rPr>
          <w:b/>
          <w:color w:val="000000"/>
        </w:rPr>
        <w:t xml:space="preserve">1801 </w:t>
      </w:r>
      <w:r w:rsidRPr="007F620E" w:rsidR="00F30DA8">
        <w:rPr>
          <w:b/>
          <w:color w:val="000000"/>
        </w:rPr>
        <w:t>and §</w:t>
      </w:r>
      <w:r w:rsidR="0022302F">
        <w:rPr>
          <w:b/>
          <w:color w:val="000000"/>
        </w:rPr>
        <w:t xml:space="preserve"> 1806)</w:t>
      </w:r>
      <w:r w:rsidR="00C02649">
        <w:rPr>
          <w:b/>
          <w:color w:val="000000"/>
        </w:rPr>
        <w:t>:</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7488"/>
        <w:gridCol w:w="2250"/>
      </w:tblGrid>
      <w:tr w:rsidRPr="007F620E" w:rsidR="00FE3BAE" w:rsidTr="003F159D" w14:paraId="4078AC87" w14:textId="77777777">
        <w:trPr>
          <w:tblHeader/>
        </w:trPr>
        <w:tc>
          <w:tcPr>
            <w:tcW w:w="7488" w:type="dxa"/>
            <w:tcBorders>
              <w:bottom w:val="single" w:color="auto" w:sz="4" w:space="0"/>
            </w:tcBorders>
            <w:shd w:val="clear" w:color="auto" w:fill="D9D9D9" w:themeFill="background1" w:themeFillShade="D9"/>
          </w:tcPr>
          <w:p w:rsidRPr="007F620E" w:rsidR="00FE3BAE" w:rsidP="00EC6387" w:rsidRDefault="00FE3BAE" w14:paraId="70FDF5DA" w14:textId="77777777">
            <w:pPr>
              <w:rPr>
                <w:b/>
                <w:color w:val="000000"/>
              </w:rPr>
            </w:pPr>
          </w:p>
        </w:tc>
        <w:tc>
          <w:tcPr>
            <w:tcW w:w="2250" w:type="dxa"/>
            <w:shd w:val="clear" w:color="auto" w:fill="D9D9D9" w:themeFill="background1" w:themeFillShade="D9"/>
          </w:tcPr>
          <w:p w:rsidRPr="00FE3BAE" w:rsidR="00FE3BAE" w:rsidP="00EC6387" w:rsidRDefault="00FE3BAE" w14:paraId="59CD9FCF" w14:textId="77777777">
            <w:pPr>
              <w:rPr>
                <w:color w:val="000000"/>
              </w:rPr>
            </w:pPr>
            <w:r w:rsidRPr="007F620E">
              <w:rPr>
                <w:b/>
                <w:color w:val="000000"/>
              </w:rPr>
              <w:t>CPUC Discussion</w:t>
            </w:r>
          </w:p>
        </w:tc>
      </w:tr>
      <w:tr w:rsidRPr="007F620E" w:rsidR="00FE3BAE" w:rsidTr="00465F32" w14:paraId="5708510E" w14:textId="77777777">
        <w:tc>
          <w:tcPr>
            <w:tcW w:w="7488" w:type="dxa"/>
            <w:tcBorders>
              <w:bottom w:val="single" w:color="auto" w:sz="4" w:space="0"/>
            </w:tcBorders>
          </w:tcPr>
          <w:p w:rsidRPr="002B406D" w:rsidR="00FE3BAE" w:rsidP="002B406D" w:rsidRDefault="00FE3BAE" w14:paraId="707F9932" w14:textId="23957886">
            <w:pPr>
              <w:pStyle w:val="ListParagraph"/>
              <w:numPr>
                <w:ilvl w:val="0"/>
                <w:numId w:val="20"/>
              </w:numPr>
              <w:rPr>
                <w:color w:val="000000"/>
              </w:rPr>
            </w:pPr>
            <w:r w:rsidRPr="002B406D">
              <w:rPr>
                <w:b/>
                <w:color w:val="000000"/>
              </w:rPr>
              <w:t>Intervenor’s claim of cost reasonableness:</w:t>
            </w:r>
            <w:r w:rsidRPr="002B406D" w:rsidR="0089641E">
              <w:rPr>
                <w:color w:val="000000"/>
              </w:rPr>
              <w:t xml:space="preserve"> </w:t>
            </w:r>
          </w:p>
          <w:p w:rsidR="00CF1033" w:rsidP="00EC6387" w:rsidRDefault="00CF1033" w14:paraId="44602657" w14:textId="3CBB3DAB">
            <w:pPr>
              <w:rPr>
                <w:color w:val="000000"/>
              </w:rPr>
            </w:pPr>
          </w:p>
          <w:p w:rsidR="00AA03A4" w:rsidP="00EC6387" w:rsidRDefault="001277DE" w14:paraId="0150137F" w14:textId="4EBBC46D">
            <w:pPr>
              <w:rPr>
                <w:color w:val="000000"/>
              </w:rPr>
            </w:pPr>
            <w:r>
              <w:rPr>
                <w:color w:val="000000"/>
              </w:rPr>
              <w:t xml:space="preserve">CEJA’s costs are reasonable for full participation in a complex general rate case (“GRC”) spanning two </w:t>
            </w:r>
            <w:r w:rsidR="00553795">
              <w:rPr>
                <w:color w:val="000000"/>
              </w:rPr>
              <w:t xml:space="preserve">utilities and a broad range of subject matter. </w:t>
            </w:r>
            <w:r w:rsidR="003B5985">
              <w:rPr>
                <w:color w:val="000000"/>
              </w:rPr>
              <w:lastRenderedPageBreak/>
              <w:t>CEJA performed in-depth</w:t>
            </w:r>
            <w:r w:rsidR="00AA03A4">
              <w:rPr>
                <w:color w:val="000000"/>
              </w:rPr>
              <w:t xml:space="preserve"> analysis and </w:t>
            </w:r>
            <w:r w:rsidR="00D50FC5">
              <w:rPr>
                <w:color w:val="000000"/>
              </w:rPr>
              <w:t>record development regarding topics ranging from infrastructure expenditures and vehicle acquisitions to lobbying and</w:t>
            </w:r>
            <w:r w:rsidR="00EF5B83">
              <w:rPr>
                <w:color w:val="000000"/>
              </w:rPr>
              <w:t xml:space="preserve"> </w:t>
            </w:r>
            <w:r w:rsidR="00B56FB3">
              <w:rPr>
                <w:color w:val="000000"/>
              </w:rPr>
              <w:t xml:space="preserve">litigation expenses. Indeed, </w:t>
            </w:r>
            <w:r w:rsidR="00FD0C1C">
              <w:rPr>
                <w:color w:val="000000"/>
              </w:rPr>
              <w:t xml:space="preserve">as discussed above, </w:t>
            </w:r>
            <w:r w:rsidR="00BB3DE8">
              <w:rPr>
                <w:color w:val="000000"/>
              </w:rPr>
              <w:t xml:space="preserve">in addition to CEJA’s advocacy on issues of concern to numerous parties, </w:t>
            </w:r>
            <w:r w:rsidR="00B56FB3">
              <w:rPr>
                <w:color w:val="000000"/>
              </w:rPr>
              <w:t xml:space="preserve">CEJA’s fact-finding and </w:t>
            </w:r>
            <w:r w:rsidR="0073222D">
              <w:rPr>
                <w:color w:val="000000"/>
              </w:rPr>
              <w:t xml:space="preserve">advocacy resulted in a robust record on </w:t>
            </w:r>
            <w:proofErr w:type="gramStart"/>
            <w:r w:rsidR="0073222D">
              <w:rPr>
                <w:color w:val="000000"/>
              </w:rPr>
              <w:t>a number of</w:t>
            </w:r>
            <w:proofErr w:type="gramEnd"/>
            <w:r w:rsidR="0073222D">
              <w:rPr>
                <w:color w:val="000000"/>
              </w:rPr>
              <w:t xml:space="preserve"> </w:t>
            </w:r>
            <w:r w:rsidR="00BB3DE8">
              <w:rPr>
                <w:color w:val="000000"/>
              </w:rPr>
              <w:t>issues that</w:t>
            </w:r>
            <w:r w:rsidR="00995DBC">
              <w:rPr>
                <w:color w:val="000000"/>
              </w:rPr>
              <w:t xml:space="preserve"> could otherwise have flown under the radar in </w:t>
            </w:r>
            <w:proofErr w:type="gramStart"/>
            <w:r w:rsidR="00995DBC">
              <w:rPr>
                <w:color w:val="000000"/>
              </w:rPr>
              <w:t>such a</w:t>
            </w:r>
            <w:proofErr w:type="gramEnd"/>
            <w:r w:rsidR="00995DBC">
              <w:rPr>
                <w:color w:val="000000"/>
              </w:rPr>
              <w:t xml:space="preserve"> complex and extensive proceeding.</w:t>
            </w:r>
          </w:p>
          <w:p w:rsidR="004D4EF1" w:rsidP="008F1E09" w:rsidRDefault="004D4EF1" w14:paraId="41D87853" w14:textId="77777777">
            <w:pPr>
              <w:rPr>
                <w:color w:val="000000"/>
              </w:rPr>
            </w:pPr>
          </w:p>
          <w:p w:rsidRPr="003D4455" w:rsidR="004D4EF1" w:rsidP="008F1E09" w:rsidRDefault="004D4EF1" w14:paraId="2B1A1242" w14:textId="26E3D103">
            <w:pPr>
              <w:rPr>
                <w:color w:val="000000"/>
              </w:rPr>
            </w:pPr>
            <w:r>
              <w:rPr>
                <w:color w:val="000000"/>
              </w:rPr>
              <w:t xml:space="preserve">Due to the </w:t>
            </w:r>
            <w:r w:rsidR="002E3313">
              <w:rPr>
                <w:color w:val="000000"/>
              </w:rPr>
              <w:t xml:space="preserve">complex nature and extensive record in a GRC, CEJA’s </w:t>
            </w:r>
            <w:r w:rsidR="00BE71A4">
              <w:rPr>
                <w:color w:val="000000"/>
              </w:rPr>
              <w:t>costs are reasonable for the labor needed to engage meaningfully on a range of issues. CEJA</w:t>
            </w:r>
            <w:r w:rsidR="009C16CF">
              <w:rPr>
                <w:color w:val="000000"/>
              </w:rPr>
              <w:t xml:space="preserve">’s advocacy resulted in </w:t>
            </w:r>
            <w:r w:rsidR="00F12FB3">
              <w:rPr>
                <w:color w:val="000000"/>
              </w:rPr>
              <w:t xml:space="preserve">over </w:t>
            </w:r>
            <w:r w:rsidR="00044735">
              <w:rPr>
                <w:color w:val="000000"/>
              </w:rPr>
              <w:t>$</w:t>
            </w:r>
            <w:r w:rsidR="00F12FB3">
              <w:rPr>
                <w:color w:val="000000"/>
              </w:rPr>
              <w:t>100</w:t>
            </w:r>
            <w:r w:rsidR="009C16CF">
              <w:rPr>
                <w:color w:val="000000"/>
              </w:rPr>
              <w:t xml:space="preserve"> million in ratepayer savings</w:t>
            </w:r>
            <w:r w:rsidR="004448C7">
              <w:rPr>
                <w:color w:val="000000"/>
              </w:rPr>
              <w:t xml:space="preserve">, </w:t>
            </w:r>
            <w:r w:rsidR="00515F66">
              <w:rPr>
                <w:color w:val="000000"/>
              </w:rPr>
              <w:t xml:space="preserve">including </w:t>
            </w:r>
            <w:r w:rsidR="001F7A12">
              <w:rPr>
                <w:color w:val="000000"/>
              </w:rPr>
              <w:t xml:space="preserve">over </w:t>
            </w:r>
            <w:r w:rsidR="00167A5A">
              <w:rPr>
                <w:color w:val="000000"/>
              </w:rPr>
              <w:t xml:space="preserve">$35 million of reductions </w:t>
            </w:r>
            <w:r w:rsidR="006B52ED">
              <w:rPr>
                <w:color w:val="000000"/>
              </w:rPr>
              <w:t>to SoCalGas’</w:t>
            </w:r>
            <w:r w:rsidR="00167A5A">
              <w:rPr>
                <w:color w:val="000000"/>
              </w:rPr>
              <w:t xml:space="preserve"> hydrogen and biomethane vehicle refueling station requests, </w:t>
            </w:r>
            <w:r w:rsidR="001F7A12">
              <w:rPr>
                <w:color w:val="000000"/>
              </w:rPr>
              <w:t xml:space="preserve">$18 million </w:t>
            </w:r>
            <w:r w:rsidR="002F0D90">
              <w:rPr>
                <w:color w:val="000000"/>
              </w:rPr>
              <w:t xml:space="preserve">of savings </w:t>
            </w:r>
            <w:r w:rsidR="001F7A12">
              <w:rPr>
                <w:color w:val="000000"/>
              </w:rPr>
              <w:t>in pressure betterment costs for SoCalGas,</w:t>
            </w:r>
            <w:r w:rsidR="009124BF">
              <w:rPr>
                <w:color w:val="000000"/>
              </w:rPr>
              <w:t xml:space="preserve"> </w:t>
            </w:r>
            <w:r w:rsidR="005F620D">
              <w:rPr>
                <w:color w:val="000000"/>
              </w:rPr>
              <w:t xml:space="preserve">approximately $16 million of savings for SoCalGas’ fleet services costs, </w:t>
            </w:r>
            <w:r w:rsidR="00432FEE">
              <w:rPr>
                <w:color w:val="000000"/>
              </w:rPr>
              <w:t xml:space="preserve">over </w:t>
            </w:r>
            <w:r w:rsidR="00234845">
              <w:rPr>
                <w:color w:val="000000"/>
              </w:rPr>
              <w:t>$</w:t>
            </w:r>
            <w:r w:rsidR="00D71F8A">
              <w:rPr>
                <w:color w:val="000000"/>
              </w:rPr>
              <w:t>14</w:t>
            </w:r>
            <w:r w:rsidR="00234845">
              <w:rPr>
                <w:color w:val="000000"/>
              </w:rPr>
              <w:t xml:space="preserve"> million in reductions to SoCalGas’ Clean Energy Innovations request, over </w:t>
            </w:r>
            <w:r w:rsidR="00432FEE">
              <w:rPr>
                <w:color w:val="000000"/>
              </w:rPr>
              <w:t>$7 million of reductions in S</w:t>
            </w:r>
            <w:r w:rsidR="00BC7B82">
              <w:rPr>
                <w:color w:val="000000"/>
              </w:rPr>
              <w:t>DG&amp;E</w:t>
            </w:r>
            <w:r w:rsidR="00432FEE">
              <w:rPr>
                <w:color w:val="000000"/>
              </w:rPr>
              <w:t>’</w:t>
            </w:r>
            <w:r w:rsidR="00BC7B82">
              <w:rPr>
                <w:color w:val="000000"/>
              </w:rPr>
              <w:t>s</w:t>
            </w:r>
            <w:r w:rsidR="00432FEE">
              <w:rPr>
                <w:color w:val="000000"/>
              </w:rPr>
              <w:t xml:space="preserve"> Clean Energy Innovations </w:t>
            </w:r>
            <w:r w:rsidR="00234845">
              <w:rPr>
                <w:color w:val="000000"/>
              </w:rPr>
              <w:t>request</w:t>
            </w:r>
            <w:r w:rsidR="00432FEE">
              <w:rPr>
                <w:color w:val="000000"/>
              </w:rPr>
              <w:t xml:space="preserve">, </w:t>
            </w:r>
            <w:r w:rsidR="0015622D">
              <w:rPr>
                <w:color w:val="000000"/>
              </w:rPr>
              <w:t xml:space="preserve">over $7 million in </w:t>
            </w:r>
            <w:r w:rsidR="00982346">
              <w:rPr>
                <w:color w:val="000000"/>
              </w:rPr>
              <w:t xml:space="preserve">current </w:t>
            </w:r>
            <w:r w:rsidR="0015622D">
              <w:rPr>
                <w:color w:val="000000"/>
              </w:rPr>
              <w:t>Hydrogen Home costs</w:t>
            </w:r>
            <w:r w:rsidR="00982346">
              <w:rPr>
                <w:color w:val="000000"/>
              </w:rPr>
              <w:t xml:space="preserve"> (plus preclusion of an additional nearly $8 million </w:t>
            </w:r>
            <w:r w:rsidR="00167A5A">
              <w:rPr>
                <w:color w:val="000000"/>
              </w:rPr>
              <w:t>for future planned Hydrogen Home costs)</w:t>
            </w:r>
            <w:r w:rsidR="00942AE7">
              <w:rPr>
                <w:color w:val="000000"/>
              </w:rPr>
              <w:t>,</w:t>
            </w:r>
            <w:r w:rsidR="002F0D90">
              <w:rPr>
                <w:color w:val="000000"/>
              </w:rPr>
              <w:t xml:space="preserve"> and </w:t>
            </w:r>
            <w:r w:rsidR="009608E8">
              <w:rPr>
                <w:color w:val="000000"/>
              </w:rPr>
              <w:t>over $4 million of reductions in Outside Legal costs and combined trade association dues amounts across both utilities,</w:t>
            </w:r>
            <w:r w:rsidR="00942AE7">
              <w:rPr>
                <w:color w:val="000000"/>
              </w:rPr>
              <w:t xml:space="preserve"> among other categories</w:t>
            </w:r>
            <w:r w:rsidR="00221ACD">
              <w:rPr>
                <w:color w:val="000000"/>
              </w:rPr>
              <w:t xml:space="preserve">. CEJA’s advocacy regarding the implementation of </w:t>
            </w:r>
            <w:r w:rsidR="00DB4DF2">
              <w:rPr>
                <w:color w:val="000000"/>
              </w:rPr>
              <w:t>the Commission’s elimination of LEAs resulted in reductions of over $</w:t>
            </w:r>
            <w:r w:rsidR="009A0DC5">
              <w:rPr>
                <w:color w:val="000000"/>
              </w:rPr>
              <w:t>10 million for SoCalGas and over $1.5 million for SDG&amp;E even beyond the</w:t>
            </w:r>
            <w:r w:rsidR="00FE4315">
              <w:rPr>
                <w:color w:val="000000"/>
              </w:rPr>
              <w:t xml:space="preserve"> Utilities’</w:t>
            </w:r>
            <w:r w:rsidR="009A0DC5">
              <w:rPr>
                <w:color w:val="000000"/>
              </w:rPr>
              <w:t xml:space="preserve"> initial r</w:t>
            </w:r>
            <w:r w:rsidR="00FE4315">
              <w:rPr>
                <w:color w:val="000000"/>
              </w:rPr>
              <w:t>ecalcula</w:t>
            </w:r>
            <w:r w:rsidR="009A0DC5">
              <w:rPr>
                <w:color w:val="000000"/>
              </w:rPr>
              <w:t>tions—counti</w:t>
            </w:r>
            <w:r w:rsidR="00DD55EA">
              <w:rPr>
                <w:color w:val="000000"/>
              </w:rPr>
              <w:t xml:space="preserve">ng CEJA’s </w:t>
            </w:r>
            <w:r w:rsidR="009124BF">
              <w:rPr>
                <w:color w:val="000000"/>
              </w:rPr>
              <w:t xml:space="preserve">persistent </w:t>
            </w:r>
            <w:r w:rsidR="00DD55EA">
              <w:rPr>
                <w:color w:val="000000"/>
              </w:rPr>
              <w:t xml:space="preserve">advocacy to get the Utilities to </w:t>
            </w:r>
            <w:r w:rsidR="009124BF">
              <w:rPr>
                <w:color w:val="000000"/>
              </w:rPr>
              <w:t>recalculate</w:t>
            </w:r>
            <w:r w:rsidR="00F06C54">
              <w:rPr>
                <w:color w:val="000000"/>
              </w:rPr>
              <w:t xml:space="preserve"> their New Business forecasts</w:t>
            </w:r>
            <w:r w:rsidR="00FE4315">
              <w:rPr>
                <w:color w:val="000000"/>
              </w:rPr>
              <w:t xml:space="preserve"> in light of the LEA decision, </w:t>
            </w:r>
            <w:r w:rsidR="00F06C54">
              <w:rPr>
                <w:color w:val="000000"/>
              </w:rPr>
              <w:t>and adjust them accordingly, savings were over $46 million for SoCalGas and over $7 million for SDG&amp;E</w:t>
            </w:r>
            <w:r w:rsidR="009124BF">
              <w:rPr>
                <w:color w:val="000000"/>
              </w:rPr>
              <w:t xml:space="preserve"> compared to the initial requests the Utilities presented in their Application.</w:t>
            </w:r>
            <w:r w:rsidR="007B29C2">
              <w:rPr>
                <w:color w:val="000000"/>
              </w:rPr>
              <w:t xml:space="preserve"> These monetary benefits are</w:t>
            </w:r>
            <w:r w:rsidR="00044735">
              <w:rPr>
                <w:color w:val="000000"/>
              </w:rPr>
              <w:t xml:space="preserve"> </w:t>
            </w:r>
            <w:r w:rsidR="004448C7">
              <w:rPr>
                <w:color w:val="000000"/>
              </w:rPr>
              <w:t>in addition to non-quantifiable ratepayer benefits that will flow from the increased accountability provisions of the Decisions regarding political and outside legal expenses. In the context of th</w:t>
            </w:r>
            <w:r w:rsidR="007B29C2">
              <w:rPr>
                <w:color w:val="000000"/>
              </w:rPr>
              <w:t>ese</w:t>
            </w:r>
            <w:r w:rsidR="004448C7">
              <w:rPr>
                <w:color w:val="000000"/>
              </w:rPr>
              <w:t xml:space="preserve"> contribution</w:t>
            </w:r>
            <w:r w:rsidR="007B29C2">
              <w:rPr>
                <w:color w:val="000000"/>
              </w:rPr>
              <w:t>s</w:t>
            </w:r>
            <w:r w:rsidR="004448C7">
              <w:rPr>
                <w:color w:val="000000"/>
              </w:rPr>
              <w:t>, CEJA’s requested costs are reasonable.</w:t>
            </w:r>
          </w:p>
        </w:tc>
        <w:tc>
          <w:tcPr>
            <w:tcW w:w="2250" w:type="dxa"/>
          </w:tcPr>
          <w:p w:rsidRPr="00FE3BAE" w:rsidR="00FE3BAE" w:rsidP="00EC6387" w:rsidRDefault="00104E65" w14:paraId="223B4665" w14:textId="33FCA34D">
            <w:pPr>
              <w:rPr>
                <w:color w:val="000000"/>
              </w:rPr>
            </w:pPr>
            <w:r>
              <w:rPr>
                <w:color w:val="000000"/>
              </w:rPr>
              <w:lastRenderedPageBreak/>
              <w:t>Noted</w:t>
            </w:r>
          </w:p>
        </w:tc>
      </w:tr>
      <w:tr w:rsidRPr="007F620E" w:rsidR="008C7681" w:rsidTr="00465F32" w14:paraId="5548029C" w14:textId="77777777">
        <w:tc>
          <w:tcPr>
            <w:tcW w:w="7488" w:type="dxa"/>
          </w:tcPr>
          <w:p w:rsidRPr="00E25078" w:rsidR="008C7681" w:rsidP="008C7681" w:rsidRDefault="008C7681" w14:paraId="00575C63" w14:textId="77777777">
            <w:pPr>
              <w:rPr>
                <w:color w:val="000000"/>
              </w:rPr>
            </w:pPr>
            <w:r w:rsidRPr="007F620E">
              <w:rPr>
                <w:b/>
                <w:color w:val="000000"/>
              </w:rPr>
              <w:t>b. Reasonableness of hours claimed:</w:t>
            </w:r>
            <w:r w:rsidRPr="00E25078">
              <w:rPr>
                <w:color w:val="000000"/>
              </w:rPr>
              <w:t xml:space="preserve"> </w:t>
            </w:r>
          </w:p>
          <w:p w:rsidR="008C7681" w:rsidP="008C7681" w:rsidRDefault="008C7681" w14:paraId="327FE22F" w14:textId="77777777">
            <w:pPr>
              <w:rPr>
                <w:color w:val="000000"/>
              </w:rPr>
            </w:pPr>
          </w:p>
          <w:p w:rsidR="008C7681" w:rsidP="008F1E09" w:rsidRDefault="004448C7" w14:paraId="62835C20" w14:textId="0DB35C97">
            <w:pPr>
              <w:rPr>
                <w:color w:val="000000"/>
              </w:rPr>
            </w:pPr>
            <w:r>
              <w:rPr>
                <w:color w:val="000000"/>
              </w:rPr>
              <w:t>CEJA</w:t>
            </w:r>
            <w:r w:rsidRPr="005768D7" w:rsidR="008C7681">
              <w:rPr>
                <w:color w:val="000000"/>
              </w:rPr>
              <w:t xml:space="preserve"> participated in all major</w:t>
            </w:r>
            <w:r w:rsidR="00367050">
              <w:rPr>
                <w:color w:val="000000"/>
              </w:rPr>
              <w:t xml:space="preserve"> steps leading to this Decision, including</w:t>
            </w:r>
            <w:r>
              <w:rPr>
                <w:color w:val="000000"/>
              </w:rPr>
              <w:t xml:space="preserve"> </w:t>
            </w:r>
            <w:r w:rsidR="00FF13E7">
              <w:rPr>
                <w:color w:val="000000"/>
              </w:rPr>
              <w:t>extensive discovery,</w:t>
            </w:r>
            <w:r w:rsidR="00205068">
              <w:rPr>
                <w:rStyle w:val="FootnoteReference"/>
                <w:color w:val="000000"/>
              </w:rPr>
              <w:footnoteReference w:id="8"/>
            </w:r>
            <w:r w:rsidR="00FF13E7">
              <w:rPr>
                <w:color w:val="000000"/>
              </w:rPr>
              <w:t xml:space="preserve"> litigation of a discovery dispute, testimony,</w:t>
            </w:r>
            <w:r w:rsidR="00971072">
              <w:rPr>
                <w:rStyle w:val="FootnoteReference"/>
                <w:color w:val="000000"/>
              </w:rPr>
              <w:footnoteReference w:id="9"/>
            </w:r>
            <w:r w:rsidR="00FF13E7">
              <w:rPr>
                <w:color w:val="000000"/>
              </w:rPr>
              <w:t xml:space="preserve"> cross-</w:t>
            </w:r>
            <w:r w:rsidR="00FF13E7">
              <w:rPr>
                <w:color w:val="000000"/>
              </w:rPr>
              <w:lastRenderedPageBreak/>
              <w:t xml:space="preserve">examination of several utility witnesses, </w:t>
            </w:r>
            <w:r w:rsidR="00002440">
              <w:rPr>
                <w:color w:val="000000"/>
              </w:rPr>
              <w:t>briefing,</w:t>
            </w:r>
            <w:r w:rsidR="0085481A">
              <w:rPr>
                <w:rStyle w:val="FootnoteReference"/>
                <w:color w:val="000000"/>
              </w:rPr>
              <w:footnoteReference w:id="10"/>
            </w:r>
            <w:r w:rsidR="00002440">
              <w:rPr>
                <w:color w:val="000000"/>
              </w:rPr>
              <w:t xml:space="preserve"> and comments on the Proposed Decision</w:t>
            </w:r>
            <w:r w:rsidR="00367050">
              <w:rPr>
                <w:color w:val="000000"/>
              </w:rPr>
              <w:t xml:space="preserve">. </w:t>
            </w:r>
            <w:r w:rsidR="008F1E09">
              <w:rPr>
                <w:color w:val="000000"/>
              </w:rPr>
              <w:t xml:space="preserve">Through its filings, </w:t>
            </w:r>
            <w:r w:rsidR="00002440">
              <w:rPr>
                <w:color w:val="000000"/>
              </w:rPr>
              <w:t>CEJA</w:t>
            </w:r>
            <w:r w:rsidR="008F1E09">
              <w:rPr>
                <w:color w:val="000000"/>
              </w:rPr>
              <w:t xml:space="preserve"> provided detailed legal and substantive analysis to support D.</w:t>
            </w:r>
            <w:r w:rsidR="00002440">
              <w:rPr>
                <w:color w:val="000000"/>
              </w:rPr>
              <w:t>24-12-07</w:t>
            </w:r>
            <w:r w:rsidR="00423467">
              <w:rPr>
                <w:color w:val="000000"/>
              </w:rPr>
              <w:t>4</w:t>
            </w:r>
            <w:r w:rsidR="00002440">
              <w:rPr>
                <w:color w:val="000000"/>
              </w:rPr>
              <w:t xml:space="preserve">’s </w:t>
            </w:r>
            <w:r w:rsidR="00D121BB">
              <w:rPr>
                <w:color w:val="000000"/>
              </w:rPr>
              <w:t>findings.</w:t>
            </w:r>
            <w:r w:rsidR="008F1E09">
              <w:rPr>
                <w:color w:val="000000"/>
              </w:rPr>
              <w:t xml:space="preserve"> The number of hours claimed is reasonable </w:t>
            </w:r>
            <w:r w:rsidR="00D121BB">
              <w:rPr>
                <w:color w:val="000000"/>
              </w:rPr>
              <w:t xml:space="preserve">based on the number of filings and the complexity of the </w:t>
            </w:r>
            <w:r w:rsidR="00367050">
              <w:rPr>
                <w:color w:val="000000"/>
              </w:rPr>
              <w:t>issue</w:t>
            </w:r>
            <w:r w:rsidR="00205068">
              <w:rPr>
                <w:color w:val="000000"/>
              </w:rPr>
              <w:t>s</w:t>
            </w:r>
            <w:r w:rsidR="00D121BB">
              <w:rPr>
                <w:color w:val="000000"/>
              </w:rPr>
              <w:t>.</w:t>
            </w:r>
            <w:r w:rsidR="008F1E09">
              <w:rPr>
                <w:color w:val="000000"/>
              </w:rPr>
              <w:t xml:space="preserve"> </w:t>
            </w:r>
          </w:p>
          <w:p w:rsidR="00016470" w:rsidP="008F1E09" w:rsidRDefault="00016470" w14:paraId="6175331B" w14:textId="77777777">
            <w:pPr>
              <w:rPr>
                <w:color w:val="000000"/>
              </w:rPr>
            </w:pPr>
          </w:p>
          <w:p w:rsidR="008506E8" w:rsidP="008F1E09" w:rsidRDefault="6F73BDB0" w14:paraId="6E3FDB3D" w14:textId="34F3C37B">
            <w:pPr>
              <w:rPr>
                <w:color w:val="000000" w:themeColor="text1"/>
              </w:rPr>
            </w:pPr>
            <w:r w:rsidRPr="412CEA01">
              <w:rPr>
                <w:color w:val="000000" w:themeColor="text1"/>
              </w:rPr>
              <w:t xml:space="preserve">Additionally, </w:t>
            </w:r>
            <w:r w:rsidR="00423467">
              <w:rPr>
                <w:color w:val="000000" w:themeColor="text1"/>
              </w:rPr>
              <w:t>CEJA has</w:t>
            </w:r>
            <w:r w:rsidRPr="412CEA01" w:rsidR="552470BE">
              <w:rPr>
                <w:color w:val="000000" w:themeColor="text1"/>
              </w:rPr>
              <w:t xml:space="preserve"> reduced </w:t>
            </w:r>
            <w:r w:rsidRPr="412CEA01" w:rsidR="73104870">
              <w:rPr>
                <w:color w:val="000000" w:themeColor="text1"/>
              </w:rPr>
              <w:t xml:space="preserve">the </w:t>
            </w:r>
            <w:r w:rsidRPr="412CEA01" w:rsidR="552470BE">
              <w:rPr>
                <w:color w:val="000000" w:themeColor="text1"/>
              </w:rPr>
              <w:t xml:space="preserve">total hours </w:t>
            </w:r>
            <w:r w:rsidRPr="412CEA01" w:rsidR="73104870">
              <w:rPr>
                <w:color w:val="000000" w:themeColor="text1"/>
              </w:rPr>
              <w:t xml:space="preserve">requested in this compensation claim </w:t>
            </w:r>
            <w:r w:rsidRPr="412CEA01" w:rsidR="552470BE">
              <w:rPr>
                <w:color w:val="000000" w:themeColor="text1"/>
              </w:rPr>
              <w:t>by</w:t>
            </w:r>
            <w:r w:rsidRPr="412CEA01" w:rsidR="05748BC5">
              <w:rPr>
                <w:color w:val="000000" w:themeColor="text1"/>
              </w:rPr>
              <w:t xml:space="preserve"> </w:t>
            </w:r>
            <w:r w:rsidRPr="412CEA01" w:rsidR="034C4377">
              <w:rPr>
                <w:color w:val="000000" w:themeColor="text1"/>
              </w:rPr>
              <w:t>only includ</w:t>
            </w:r>
            <w:r w:rsidRPr="412CEA01" w:rsidR="73104870">
              <w:rPr>
                <w:color w:val="000000" w:themeColor="text1"/>
              </w:rPr>
              <w:t>ing</w:t>
            </w:r>
            <w:r w:rsidRPr="412CEA01" w:rsidR="034C4377">
              <w:rPr>
                <w:color w:val="000000" w:themeColor="text1"/>
              </w:rPr>
              <w:t xml:space="preserve"> a single attorney’s time in </w:t>
            </w:r>
            <w:r w:rsidRPr="412CEA01" w:rsidR="30A43374">
              <w:rPr>
                <w:color w:val="000000" w:themeColor="text1"/>
              </w:rPr>
              <w:t>meetings</w:t>
            </w:r>
            <w:r w:rsidRPr="412CEA01" w:rsidR="5212D339">
              <w:rPr>
                <w:color w:val="000000" w:themeColor="text1"/>
              </w:rPr>
              <w:t xml:space="preserve"> </w:t>
            </w:r>
            <w:r w:rsidR="00423467">
              <w:rPr>
                <w:color w:val="000000" w:themeColor="text1"/>
              </w:rPr>
              <w:t>where multiple attorneys attended</w:t>
            </w:r>
            <w:r w:rsidR="00766AAB">
              <w:rPr>
                <w:color w:val="000000" w:themeColor="text1"/>
              </w:rPr>
              <w:t>.</w:t>
            </w:r>
            <w:r w:rsidRPr="412CEA01">
              <w:rPr>
                <w:color w:val="000000" w:themeColor="text1"/>
              </w:rPr>
              <w:t xml:space="preserve"> </w:t>
            </w:r>
            <w:r w:rsidR="00942EEC">
              <w:rPr>
                <w:color w:val="000000" w:themeColor="text1"/>
              </w:rPr>
              <w:t xml:space="preserve">CEJA also </w:t>
            </w:r>
            <w:r w:rsidR="005E27C1">
              <w:rPr>
                <w:color w:val="000000" w:themeColor="text1"/>
              </w:rPr>
              <w:t xml:space="preserve">reduced attorney hours during the evidentiary hearing by removing time attorneys spent watching the hearings other than time they were required to be </w:t>
            </w:r>
            <w:r w:rsidR="00C40BA9">
              <w:rPr>
                <w:color w:val="000000" w:themeColor="text1"/>
              </w:rPr>
              <w:t>signed in due to cross-examination on the schedule that day.</w:t>
            </w:r>
          </w:p>
          <w:p w:rsidR="00095A76" w:rsidP="008F1E09" w:rsidRDefault="00095A76" w14:paraId="3AB9E817" w14:textId="77777777">
            <w:pPr>
              <w:rPr>
                <w:color w:val="000000" w:themeColor="text1"/>
              </w:rPr>
            </w:pPr>
          </w:p>
          <w:p w:rsidR="00095A76" w:rsidP="008F1E09" w:rsidRDefault="00095A76" w14:paraId="4F397754" w14:textId="398E5B62">
            <w:pPr>
              <w:rPr>
                <w:color w:val="000000"/>
              </w:rPr>
            </w:pPr>
            <w:r>
              <w:rPr>
                <w:color w:val="000000" w:themeColor="text1"/>
              </w:rPr>
              <w:t xml:space="preserve">Further, CEJA has removed all time spent at the outset of the </w:t>
            </w:r>
            <w:proofErr w:type="gramStart"/>
            <w:r>
              <w:rPr>
                <w:color w:val="000000" w:themeColor="text1"/>
              </w:rPr>
              <w:t>proceeding</w:t>
            </w:r>
            <w:proofErr w:type="gramEnd"/>
            <w:r>
              <w:rPr>
                <w:color w:val="000000" w:themeColor="text1"/>
              </w:rPr>
              <w:t xml:space="preserve"> related to the Ventura Compressor Station project</w:t>
            </w:r>
            <w:r w:rsidR="001D77A1">
              <w:rPr>
                <w:color w:val="000000" w:themeColor="text1"/>
              </w:rPr>
              <w:t xml:space="preserve"> and its removal from the scope of this GRC</w:t>
            </w:r>
            <w:r>
              <w:rPr>
                <w:color w:val="000000" w:themeColor="text1"/>
              </w:rPr>
              <w:t xml:space="preserve">, as </w:t>
            </w:r>
            <w:r w:rsidR="006D752F">
              <w:rPr>
                <w:color w:val="000000" w:themeColor="text1"/>
              </w:rPr>
              <w:t xml:space="preserve">the Commission directed in its ruling on financial hardship in response to CEJA’s NOI. </w:t>
            </w:r>
          </w:p>
          <w:p w:rsidRPr="007F620E" w:rsidR="008C7681" w:rsidP="008F1E09" w:rsidRDefault="008C7681" w14:paraId="694F0B63" w14:textId="77777777">
            <w:pPr>
              <w:rPr>
                <w:color w:val="000000"/>
              </w:rPr>
            </w:pPr>
          </w:p>
        </w:tc>
        <w:tc>
          <w:tcPr>
            <w:tcW w:w="2250" w:type="dxa"/>
          </w:tcPr>
          <w:p w:rsidRPr="007F620E" w:rsidR="008C7681" w:rsidP="008C7681" w:rsidRDefault="00104E65" w14:paraId="1874D625" w14:textId="779C318A">
            <w:pPr>
              <w:rPr>
                <w:color w:val="000000"/>
              </w:rPr>
            </w:pPr>
            <w:r>
              <w:rPr>
                <w:color w:val="000000"/>
              </w:rPr>
              <w:lastRenderedPageBreak/>
              <w:t>Noted</w:t>
            </w:r>
            <w:r w:rsidR="00930E04">
              <w:rPr>
                <w:color w:val="000000"/>
              </w:rPr>
              <w:t xml:space="preserve">. </w:t>
            </w:r>
            <w:r w:rsidRPr="00E63D8D" w:rsidR="00AE3CCC">
              <w:rPr>
                <w:i/>
                <w:iCs/>
              </w:rPr>
              <w:t>See</w:t>
            </w:r>
            <w:r w:rsidRPr="00E63D8D" w:rsidR="00AE3CCC">
              <w:t xml:space="preserve"> Part III.D CPUC Comments, Disallowances, and Adjustments </w:t>
            </w:r>
            <w:r w:rsidR="00AE3CCC">
              <w:t>below.</w:t>
            </w:r>
          </w:p>
        </w:tc>
      </w:tr>
      <w:tr w:rsidRPr="007F620E" w:rsidR="008C7681" w:rsidTr="00465F32" w14:paraId="3FD38B74" w14:textId="77777777">
        <w:tc>
          <w:tcPr>
            <w:tcW w:w="7488" w:type="dxa"/>
          </w:tcPr>
          <w:p w:rsidRPr="009438C0" w:rsidR="008C7681" w:rsidP="008C7681" w:rsidRDefault="008C7681" w14:paraId="46990B37" w14:textId="627AA712">
            <w:pPr>
              <w:rPr>
                <w:color w:val="000000"/>
              </w:rPr>
            </w:pPr>
            <w:r w:rsidRPr="009438C0">
              <w:rPr>
                <w:b/>
                <w:color w:val="000000"/>
              </w:rPr>
              <w:t xml:space="preserve">c. </w:t>
            </w:r>
            <w:r w:rsidRPr="005E30A7">
              <w:rPr>
                <w:b/>
                <w:color w:val="000000"/>
              </w:rPr>
              <w:t>Allocation of hours by issue:</w:t>
            </w:r>
            <w:r w:rsidRPr="009438C0">
              <w:rPr>
                <w:color w:val="000000"/>
              </w:rPr>
              <w:t xml:space="preserve"> </w:t>
            </w:r>
          </w:p>
          <w:p w:rsidRPr="00B05CF7" w:rsidR="004A526C" w:rsidP="004A526C" w:rsidRDefault="004A526C" w14:paraId="692E382B" w14:textId="6C322BCE">
            <w:pPr>
              <w:pStyle w:val="ListParagraph"/>
              <w:numPr>
                <w:ilvl w:val="0"/>
                <w:numId w:val="13"/>
              </w:numPr>
              <w:rPr>
                <w:rFonts w:ascii="Times New Roman" w:hAnsi="Times New Roman"/>
                <w:color w:val="000000"/>
                <w:sz w:val="24"/>
                <w:szCs w:val="24"/>
              </w:rPr>
            </w:pPr>
            <w:r w:rsidRPr="004A526C">
              <w:rPr>
                <w:rFonts w:ascii="Times New Roman" w:hAnsi="Times New Roman"/>
                <w:color w:val="000000"/>
                <w:sz w:val="24"/>
                <w:szCs w:val="24"/>
              </w:rPr>
              <w:t>Costs of Political Activities and Outside Legal Costs Improper for Ratepayer Recovery</w:t>
            </w:r>
            <w:r>
              <w:rPr>
                <w:rFonts w:ascii="Times New Roman" w:hAnsi="Times New Roman"/>
                <w:color w:val="000000"/>
                <w:sz w:val="24"/>
                <w:szCs w:val="24"/>
              </w:rPr>
              <w:t xml:space="preserve"> – </w:t>
            </w:r>
            <w:r w:rsidR="00EB2F7F">
              <w:rPr>
                <w:rFonts w:ascii="Times New Roman" w:hAnsi="Times New Roman"/>
                <w:color w:val="000000"/>
                <w:sz w:val="24"/>
                <w:szCs w:val="24"/>
              </w:rPr>
              <w:t>29.7%</w:t>
            </w:r>
          </w:p>
          <w:p w:rsidR="00984AEA" w:rsidP="00B05CF7" w:rsidRDefault="004A526C" w14:paraId="232B12B9" w14:textId="3525A640">
            <w:pPr>
              <w:pStyle w:val="ListParagraph"/>
              <w:numPr>
                <w:ilvl w:val="0"/>
                <w:numId w:val="13"/>
              </w:numPr>
              <w:rPr>
                <w:rFonts w:ascii="Times New Roman" w:hAnsi="Times New Roman"/>
                <w:color w:val="000000"/>
                <w:sz w:val="24"/>
                <w:szCs w:val="24"/>
              </w:rPr>
            </w:pPr>
            <w:r w:rsidRPr="004A526C">
              <w:rPr>
                <w:rFonts w:ascii="Times New Roman" w:hAnsi="Times New Roman"/>
                <w:color w:val="000000"/>
                <w:sz w:val="24"/>
                <w:szCs w:val="24"/>
              </w:rPr>
              <w:t>Excessive or Unsupported Gas Infrastructure Expenditures</w:t>
            </w:r>
            <w:r>
              <w:rPr>
                <w:rFonts w:ascii="Times New Roman" w:hAnsi="Times New Roman"/>
                <w:color w:val="000000"/>
                <w:sz w:val="24"/>
                <w:szCs w:val="24"/>
              </w:rPr>
              <w:t xml:space="preserve"> – </w:t>
            </w:r>
            <w:r w:rsidR="00EB2F7F">
              <w:rPr>
                <w:rFonts w:ascii="Times New Roman" w:hAnsi="Times New Roman"/>
                <w:color w:val="000000"/>
                <w:sz w:val="24"/>
                <w:szCs w:val="24"/>
              </w:rPr>
              <w:t>12.6</w:t>
            </w:r>
            <w:r>
              <w:rPr>
                <w:rFonts w:ascii="Times New Roman" w:hAnsi="Times New Roman"/>
                <w:color w:val="000000"/>
                <w:sz w:val="24"/>
                <w:szCs w:val="24"/>
              </w:rPr>
              <w:t>%</w:t>
            </w:r>
          </w:p>
          <w:p w:rsidR="004A526C" w:rsidP="00B05CF7" w:rsidRDefault="006C57A2" w14:paraId="181731C1" w14:textId="72387DEC">
            <w:pPr>
              <w:pStyle w:val="ListParagraph"/>
              <w:numPr>
                <w:ilvl w:val="0"/>
                <w:numId w:val="13"/>
              </w:numPr>
              <w:rPr>
                <w:rFonts w:ascii="Times New Roman" w:hAnsi="Times New Roman"/>
                <w:color w:val="000000"/>
                <w:sz w:val="24"/>
                <w:szCs w:val="24"/>
              </w:rPr>
            </w:pPr>
            <w:r w:rsidRPr="006C57A2">
              <w:rPr>
                <w:rFonts w:ascii="Times New Roman" w:hAnsi="Times New Roman"/>
                <w:color w:val="000000"/>
                <w:sz w:val="24"/>
                <w:szCs w:val="24"/>
              </w:rPr>
              <w:t xml:space="preserve">Sustainability Activities, Including Hydrogen and Biomethane Infrastructure, Research, and Vehicle Expenditures </w:t>
            </w:r>
            <w:r w:rsidR="004A526C">
              <w:rPr>
                <w:rFonts w:ascii="Times New Roman" w:hAnsi="Times New Roman"/>
                <w:color w:val="000000"/>
                <w:sz w:val="24"/>
                <w:szCs w:val="24"/>
              </w:rPr>
              <w:t xml:space="preserve">– </w:t>
            </w:r>
            <w:r w:rsidR="000A70D8">
              <w:rPr>
                <w:rFonts w:ascii="Times New Roman" w:hAnsi="Times New Roman"/>
                <w:color w:val="000000"/>
                <w:sz w:val="24"/>
                <w:szCs w:val="24"/>
              </w:rPr>
              <w:t>47.6%</w:t>
            </w:r>
          </w:p>
          <w:p w:rsidRPr="00B05CF7" w:rsidR="00EB4094" w:rsidP="00B05CF7" w:rsidRDefault="00EB4094" w14:paraId="3285939A" w14:textId="13444B59">
            <w:pPr>
              <w:pStyle w:val="ListParagraph"/>
              <w:numPr>
                <w:ilvl w:val="0"/>
                <w:numId w:val="13"/>
              </w:numPr>
              <w:rPr>
                <w:rFonts w:ascii="Times New Roman" w:hAnsi="Times New Roman"/>
                <w:color w:val="000000"/>
                <w:sz w:val="24"/>
                <w:szCs w:val="24"/>
              </w:rPr>
            </w:pPr>
            <w:r>
              <w:rPr>
                <w:rFonts w:ascii="Times New Roman" w:hAnsi="Times New Roman"/>
                <w:color w:val="000000"/>
                <w:sz w:val="24"/>
                <w:szCs w:val="24"/>
              </w:rPr>
              <w:t xml:space="preserve">General </w:t>
            </w:r>
            <w:r w:rsidR="009723C5">
              <w:rPr>
                <w:rFonts w:ascii="Times New Roman" w:hAnsi="Times New Roman"/>
                <w:color w:val="000000"/>
                <w:sz w:val="24"/>
                <w:szCs w:val="24"/>
              </w:rPr>
              <w:t xml:space="preserve">– </w:t>
            </w:r>
            <w:r w:rsidR="000A70D8">
              <w:rPr>
                <w:rFonts w:ascii="Times New Roman" w:hAnsi="Times New Roman"/>
                <w:color w:val="000000"/>
                <w:sz w:val="24"/>
                <w:szCs w:val="24"/>
              </w:rPr>
              <w:t>10.0</w:t>
            </w:r>
            <w:r w:rsidR="009723C5">
              <w:rPr>
                <w:rFonts w:ascii="Times New Roman" w:hAnsi="Times New Roman"/>
                <w:color w:val="000000"/>
                <w:sz w:val="24"/>
                <w:szCs w:val="24"/>
              </w:rPr>
              <w:t>%</w:t>
            </w:r>
          </w:p>
        </w:tc>
        <w:tc>
          <w:tcPr>
            <w:tcW w:w="2250" w:type="dxa"/>
          </w:tcPr>
          <w:p w:rsidRPr="007F620E" w:rsidR="008C7681" w:rsidP="008C7681" w:rsidRDefault="00104E65" w14:paraId="497C4799" w14:textId="058B783E">
            <w:pPr>
              <w:rPr>
                <w:color w:val="000000"/>
              </w:rPr>
            </w:pPr>
            <w:r>
              <w:rPr>
                <w:color w:val="000000"/>
              </w:rPr>
              <w:t>Noted, totals 99.9%</w:t>
            </w:r>
          </w:p>
        </w:tc>
      </w:tr>
    </w:tbl>
    <w:p w:rsidRPr="007F620E" w:rsidR="00A92D0B" w:rsidP="00474DBB" w:rsidRDefault="00A92D0B" w14:paraId="710BC7D6" w14:textId="77777777">
      <w:pPr>
        <w:keepNext/>
        <w:numPr>
          <w:ilvl w:val="0"/>
          <w:numId w:val="9"/>
        </w:numPr>
        <w:spacing w:before="360" w:after="120"/>
        <w:rPr>
          <w:b/>
          <w:color w:val="000000"/>
        </w:rPr>
      </w:pPr>
      <w:r w:rsidRPr="007F620E">
        <w:rPr>
          <w:b/>
          <w:color w:val="000000"/>
        </w:rPr>
        <w:t xml:space="preserve">Specific </w:t>
      </w:r>
      <w:proofErr w:type="gramStart"/>
      <w:r w:rsidRPr="007F620E">
        <w:rPr>
          <w:b/>
          <w:color w:val="000000"/>
        </w:rPr>
        <w:t>Claim</w:t>
      </w:r>
      <w:r w:rsidR="00C02649">
        <w:rPr>
          <w:b/>
          <w:color w:val="000000"/>
        </w:rPr>
        <w:t>:</w:t>
      </w:r>
      <w:r w:rsidRPr="007F620E" w:rsidR="00D075B1">
        <w:rPr>
          <w:b/>
          <w:color w:val="000000"/>
        </w:rPr>
        <w:t>*</w:t>
      </w:r>
      <w:proofErr w:type="gramEnd"/>
    </w:p>
    <w:tbl>
      <w:tblPr>
        <w:tblW w:w="110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489"/>
        <w:gridCol w:w="821"/>
        <w:gridCol w:w="382"/>
        <w:gridCol w:w="502"/>
        <w:gridCol w:w="1121"/>
        <w:gridCol w:w="286"/>
        <w:gridCol w:w="1064"/>
        <w:gridCol w:w="1052"/>
        <w:gridCol w:w="388"/>
        <w:gridCol w:w="955"/>
        <w:gridCol w:w="1146"/>
        <w:gridCol w:w="1881"/>
      </w:tblGrid>
      <w:tr w:rsidRPr="007F620E" w:rsidR="00A92D0B" w:rsidTr="002F79F6" w14:paraId="780664A2" w14:textId="77777777">
        <w:trPr>
          <w:tblHeader/>
          <w:jc w:val="center"/>
        </w:trPr>
        <w:tc>
          <w:tcPr>
            <w:tcW w:w="7105" w:type="dxa"/>
            <w:gridSpan w:val="9"/>
            <w:tcBorders>
              <w:bottom w:val="single" w:color="auto" w:sz="4" w:space="0"/>
              <w:right w:val="single" w:color="auto" w:sz="24" w:space="0"/>
            </w:tcBorders>
          </w:tcPr>
          <w:p w:rsidRPr="007F620E" w:rsidR="00A92D0B" w:rsidP="00DE3A5D" w:rsidRDefault="00A92D0B" w14:paraId="6BFE54DA" w14:textId="77777777">
            <w:pPr>
              <w:keepNext/>
              <w:keepLines/>
              <w:spacing w:before="60" w:after="60"/>
              <w:jc w:val="center"/>
              <w:rPr>
                <w:b/>
                <w:smallCaps/>
                <w:color w:val="000000"/>
              </w:rPr>
            </w:pPr>
            <w:r w:rsidRPr="007F620E">
              <w:rPr>
                <w:b/>
                <w:smallCaps/>
                <w:color w:val="000000"/>
              </w:rPr>
              <w:t>Claimed</w:t>
            </w:r>
          </w:p>
        </w:tc>
        <w:tc>
          <w:tcPr>
            <w:tcW w:w="3982" w:type="dxa"/>
            <w:gridSpan w:val="3"/>
            <w:tcBorders>
              <w:left w:val="single" w:color="auto" w:sz="24" w:space="0"/>
              <w:bottom w:val="single" w:color="auto" w:sz="4" w:space="0"/>
            </w:tcBorders>
          </w:tcPr>
          <w:p w:rsidRPr="007F620E" w:rsidR="00A92D0B" w:rsidP="00DE3A5D" w:rsidRDefault="00A92D0B" w14:paraId="170A0FA1" w14:textId="77777777">
            <w:pPr>
              <w:keepNext/>
              <w:keepLines/>
              <w:spacing w:before="60" w:after="60"/>
              <w:jc w:val="center"/>
              <w:rPr>
                <w:b/>
                <w:smallCaps/>
                <w:color w:val="000000"/>
              </w:rPr>
            </w:pPr>
            <w:r w:rsidRPr="007F620E">
              <w:rPr>
                <w:b/>
                <w:smallCaps/>
                <w:color w:val="000000"/>
              </w:rPr>
              <w:t>CPUC Award</w:t>
            </w:r>
          </w:p>
        </w:tc>
      </w:tr>
      <w:tr w:rsidRPr="007F620E" w:rsidR="00A92D0B" w:rsidTr="00445E84" w14:paraId="0F5B6CAA" w14:textId="77777777">
        <w:trPr>
          <w:jc w:val="center"/>
        </w:trPr>
        <w:tc>
          <w:tcPr>
            <w:tcW w:w="11087" w:type="dxa"/>
            <w:gridSpan w:val="12"/>
            <w:tcBorders>
              <w:top w:val="single" w:color="auto" w:sz="4" w:space="0"/>
              <w:left w:val="single" w:color="auto" w:sz="4" w:space="0"/>
              <w:bottom w:val="single" w:color="auto" w:sz="4" w:space="0"/>
              <w:right w:val="single" w:color="auto" w:sz="4" w:space="0"/>
            </w:tcBorders>
            <w:shd w:val="clear" w:color="auto" w:fill="E6E6E6"/>
          </w:tcPr>
          <w:p w:rsidRPr="007F620E" w:rsidR="00A92D0B" w:rsidP="00DE3A5D" w:rsidRDefault="00A92D0B" w14:paraId="284F9031" w14:textId="77777777">
            <w:pPr>
              <w:keepNext/>
              <w:keepLines/>
              <w:spacing w:before="60" w:after="60"/>
              <w:jc w:val="center"/>
              <w:rPr>
                <w:b/>
              </w:rPr>
            </w:pPr>
            <w:r w:rsidRPr="007F620E">
              <w:rPr>
                <w:b/>
              </w:rPr>
              <w:t>ATTORNEY, EXPERT, AND ADVOCATE FEES</w:t>
            </w:r>
          </w:p>
        </w:tc>
      </w:tr>
      <w:tr w:rsidRPr="00260518" w:rsidR="00A92D0B" w:rsidTr="002F79F6" w14:paraId="5A70C962" w14:textId="77777777">
        <w:trPr>
          <w:jc w:val="center"/>
        </w:trPr>
        <w:tc>
          <w:tcPr>
            <w:tcW w:w="1489" w:type="dxa"/>
            <w:tcBorders>
              <w:top w:val="single" w:color="auto" w:sz="4" w:space="0"/>
              <w:bottom w:val="single" w:color="auto" w:sz="4" w:space="0"/>
            </w:tcBorders>
            <w:vAlign w:val="bottom"/>
          </w:tcPr>
          <w:p w:rsidRPr="00260518" w:rsidR="00A92D0B" w:rsidP="003B6A1B" w:rsidRDefault="00A92D0B" w14:paraId="41646676" w14:textId="77777777">
            <w:pPr>
              <w:keepNext/>
              <w:keepLines/>
              <w:spacing w:before="60" w:after="60"/>
              <w:jc w:val="center"/>
              <w:rPr>
                <w:b/>
                <w:color w:val="000000"/>
                <w:sz w:val="22"/>
                <w:szCs w:val="22"/>
              </w:rPr>
            </w:pPr>
            <w:r w:rsidRPr="00260518">
              <w:rPr>
                <w:b/>
                <w:color w:val="000000"/>
                <w:sz w:val="22"/>
                <w:szCs w:val="22"/>
              </w:rPr>
              <w:t>Item</w:t>
            </w:r>
          </w:p>
        </w:tc>
        <w:tc>
          <w:tcPr>
            <w:tcW w:w="821" w:type="dxa"/>
            <w:tcBorders>
              <w:top w:val="single" w:color="auto" w:sz="4" w:space="0"/>
              <w:bottom w:val="single" w:color="auto" w:sz="4" w:space="0"/>
            </w:tcBorders>
            <w:vAlign w:val="bottom"/>
          </w:tcPr>
          <w:p w:rsidRPr="00260518" w:rsidR="00A92D0B" w:rsidP="003B6A1B" w:rsidRDefault="00A92D0B" w14:paraId="43BB9941" w14:textId="77777777">
            <w:pPr>
              <w:keepNext/>
              <w:keepLines/>
              <w:spacing w:before="60" w:after="60"/>
              <w:jc w:val="center"/>
              <w:rPr>
                <w:b/>
                <w:color w:val="000000"/>
                <w:sz w:val="22"/>
                <w:szCs w:val="22"/>
              </w:rPr>
            </w:pPr>
            <w:r w:rsidRPr="00260518">
              <w:rPr>
                <w:b/>
                <w:color w:val="000000"/>
                <w:sz w:val="22"/>
                <w:szCs w:val="22"/>
              </w:rPr>
              <w:t>Year</w:t>
            </w:r>
          </w:p>
        </w:tc>
        <w:tc>
          <w:tcPr>
            <w:tcW w:w="884" w:type="dxa"/>
            <w:gridSpan w:val="2"/>
            <w:tcBorders>
              <w:top w:val="single" w:color="auto" w:sz="4" w:space="0"/>
              <w:bottom w:val="single" w:color="auto" w:sz="4" w:space="0"/>
            </w:tcBorders>
            <w:vAlign w:val="bottom"/>
          </w:tcPr>
          <w:p w:rsidRPr="00260518" w:rsidR="00A92D0B" w:rsidP="003B6A1B" w:rsidRDefault="00A92D0B" w14:paraId="0EF32B08" w14:textId="77777777">
            <w:pPr>
              <w:keepNext/>
              <w:keepLines/>
              <w:spacing w:before="60" w:after="60"/>
              <w:jc w:val="center"/>
              <w:rPr>
                <w:b/>
                <w:color w:val="000000"/>
                <w:sz w:val="22"/>
                <w:szCs w:val="22"/>
              </w:rPr>
            </w:pPr>
            <w:r w:rsidRPr="00260518">
              <w:rPr>
                <w:b/>
                <w:color w:val="000000"/>
                <w:sz w:val="22"/>
                <w:szCs w:val="22"/>
              </w:rPr>
              <w:t>Hours</w:t>
            </w:r>
          </w:p>
        </w:tc>
        <w:tc>
          <w:tcPr>
            <w:tcW w:w="1121" w:type="dxa"/>
            <w:tcBorders>
              <w:top w:val="single" w:color="auto" w:sz="4" w:space="0"/>
              <w:bottom w:val="single" w:color="auto" w:sz="4" w:space="0"/>
            </w:tcBorders>
            <w:vAlign w:val="bottom"/>
          </w:tcPr>
          <w:p w:rsidRPr="00260518" w:rsidR="00A92D0B" w:rsidP="003B6A1B" w:rsidRDefault="00A92D0B" w14:paraId="21C69246" w14:textId="77777777">
            <w:pPr>
              <w:keepNext/>
              <w:keepLines/>
              <w:spacing w:before="60" w:after="60"/>
              <w:jc w:val="center"/>
              <w:rPr>
                <w:b/>
                <w:color w:val="000000"/>
                <w:sz w:val="22"/>
                <w:szCs w:val="22"/>
              </w:rPr>
            </w:pPr>
            <w:r w:rsidRPr="00260518">
              <w:rPr>
                <w:b/>
                <w:color w:val="000000"/>
                <w:sz w:val="22"/>
                <w:szCs w:val="22"/>
              </w:rPr>
              <w:t>Rate</w:t>
            </w:r>
            <w:r w:rsidRPr="00260518" w:rsidR="00E3786F">
              <w:rPr>
                <w:b/>
                <w:color w:val="000000"/>
                <w:sz w:val="22"/>
                <w:szCs w:val="22"/>
              </w:rPr>
              <w:t xml:space="preserve"> $</w:t>
            </w:r>
          </w:p>
        </w:tc>
        <w:tc>
          <w:tcPr>
            <w:tcW w:w="1350" w:type="dxa"/>
            <w:gridSpan w:val="2"/>
            <w:tcBorders>
              <w:top w:val="single" w:color="auto" w:sz="4" w:space="0"/>
              <w:bottom w:val="single" w:color="auto" w:sz="4" w:space="0"/>
              <w:right w:val="single" w:color="auto" w:sz="4" w:space="0"/>
            </w:tcBorders>
            <w:vAlign w:val="bottom"/>
          </w:tcPr>
          <w:p w:rsidRPr="00260518" w:rsidR="00A92D0B" w:rsidP="003B6A1B" w:rsidRDefault="00A92D0B" w14:paraId="59E63C07" w14:textId="77777777">
            <w:pPr>
              <w:keepNext/>
              <w:keepLines/>
              <w:spacing w:before="60" w:after="60"/>
              <w:jc w:val="center"/>
              <w:rPr>
                <w:b/>
                <w:color w:val="000000"/>
                <w:sz w:val="22"/>
                <w:szCs w:val="22"/>
              </w:rPr>
            </w:pPr>
            <w:r w:rsidRPr="00260518">
              <w:rPr>
                <w:b/>
                <w:color w:val="000000"/>
                <w:sz w:val="22"/>
                <w:szCs w:val="22"/>
              </w:rPr>
              <w:t>Basis for Rate*</w:t>
            </w:r>
          </w:p>
        </w:tc>
        <w:tc>
          <w:tcPr>
            <w:tcW w:w="1440" w:type="dxa"/>
            <w:gridSpan w:val="2"/>
            <w:tcBorders>
              <w:top w:val="single" w:color="auto" w:sz="4" w:space="0"/>
              <w:left w:val="single" w:color="auto" w:sz="4" w:space="0"/>
              <w:bottom w:val="single" w:color="auto" w:sz="4" w:space="0"/>
              <w:right w:val="single" w:color="auto" w:sz="24" w:space="0"/>
            </w:tcBorders>
            <w:vAlign w:val="bottom"/>
          </w:tcPr>
          <w:p w:rsidRPr="00260518" w:rsidR="00A92D0B" w:rsidP="003B6A1B" w:rsidRDefault="00A92D0B" w14:paraId="7099C603" w14:textId="77777777">
            <w:pPr>
              <w:keepNext/>
              <w:keepLines/>
              <w:spacing w:before="60" w:after="60"/>
              <w:jc w:val="center"/>
              <w:rPr>
                <w:b/>
                <w:color w:val="000000"/>
                <w:sz w:val="22"/>
                <w:szCs w:val="22"/>
              </w:rPr>
            </w:pPr>
            <w:r w:rsidRPr="00260518">
              <w:rPr>
                <w:b/>
                <w:color w:val="000000"/>
                <w:sz w:val="22"/>
                <w:szCs w:val="22"/>
              </w:rPr>
              <w:t>Total $</w:t>
            </w:r>
          </w:p>
        </w:tc>
        <w:tc>
          <w:tcPr>
            <w:tcW w:w="955" w:type="dxa"/>
            <w:tcBorders>
              <w:top w:val="single" w:color="auto" w:sz="4" w:space="0"/>
              <w:left w:val="single" w:color="auto" w:sz="4" w:space="0"/>
            </w:tcBorders>
            <w:vAlign w:val="bottom"/>
          </w:tcPr>
          <w:p w:rsidRPr="00260518" w:rsidR="00A92D0B" w:rsidP="003B6A1B" w:rsidRDefault="00A92D0B" w14:paraId="564E4964" w14:textId="77777777">
            <w:pPr>
              <w:keepNext/>
              <w:keepLines/>
              <w:spacing w:before="60" w:after="60"/>
              <w:jc w:val="center"/>
              <w:rPr>
                <w:b/>
                <w:color w:val="000000"/>
                <w:sz w:val="22"/>
                <w:szCs w:val="22"/>
              </w:rPr>
            </w:pPr>
            <w:r w:rsidRPr="00260518">
              <w:rPr>
                <w:b/>
                <w:color w:val="000000"/>
                <w:sz w:val="22"/>
                <w:szCs w:val="22"/>
              </w:rPr>
              <w:t>Hours</w:t>
            </w:r>
          </w:p>
        </w:tc>
        <w:tc>
          <w:tcPr>
            <w:tcW w:w="1146" w:type="dxa"/>
            <w:tcBorders>
              <w:top w:val="single" w:color="auto" w:sz="4" w:space="0"/>
            </w:tcBorders>
            <w:vAlign w:val="bottom"/>
          </w:tcPr>
          <w:p w:rsidRPr="00260518" w:rsidR="00A92D0B" w:rsidP="003B6A1B" w:rsidRDefault="00A92D0B" w14:paraId="1462552D" w14:textId="77777777">
            <w:pPr>
              <w:keepNext/>
              <w:keepLines/>
              <w:spacing w:before="60" w:after="60"/>
              <w:jc w:val="center"/>
              <w:rPr>
                <w:b/>
                <w:color w:val="000000"/>
                <w:sz w:val="22"/>
                <w:szCs w:val="22"/>
              </w:rPr>
            </w:pPr>
            <w:r w:rsidRPr="00260518">
              <w:rPr>
                <w:b/>
                <w:color w:val="000000"/>
                <w:sz w:val="22"/>
                <w:szCs w:val="22"/>
              </w:rPr>
              <w:t>Rate</w:t>
            </w:r>
            <w:r w:rsidRPr="00260518" w:rsidR="00E3786F">
              <w:rPr>
                <w:b/>
                <w:color w:val="000000"/>
                <w:sz w:val="22"/>
                <w:szCs w:val="22"/>
              </w:rPr>
              <w:t xml:space="preserve"> $</w:t>
            </w:r>
          </w:p>
        </w:tc>
        <w:tc>
          <w:tcPr>
            <w:tcW w:w="1881" w:type="dxa"/>
            <w:tcBorders>
              <w:top w:val="single" w:color="auto" w:sz="4" w:space="0"/>
            </w:tcBorders>
            <w:vAlign w:val="bottom"/>
          </w:tcPr>
          <w:p w:rsidRPr="00260518" w:rsidR="00A92D0B" w:rsidP="003B6A1B" w:rsidRDefault="00A92D0B" w14:paraId="1B6A5CA4" w14:textId="77777777">
            <w:pPr>
              <w:keepNext/>
              <w:keepLines/>
              <w:spacing w:before="60" w:after="60"/>
              <w:jc w:val="center"/>
              <w:rPr>
                <w:b/>
                <w:color w:val="000000"/>
                <w:sz w:val="22"/>
                <w:szCs w:val="22"/>
              </w:rPr>
            </w:pPr>
            <w:r w:rsidRPr="00260518">
              <w:rPr>
                <w:b/>
                <w:color w:val="000000"/>
                <w:sz w:val="22"/>
                <w:szCs w:val="22"/>
              </w:rPr>
              <w:t>Total $</w:t>
            </w:r>
          </w:p>
        </w:tc>
      </w:tr>
      <w:tr w:rsidRPr="007F620E" w:rsidR="008C7681" w:rsidTr="00465F32" w14:paraId="5BF6A154" w14:textId="77777777">
        <w:trPr>
          <w:jc w:val="center"/>
        </w:trPr>
        <w:tc>
          <w:tcPr>
            <w:tcW w:w="1489" w:type="dxa"/>
          </w:tcPr>
          <w:p w:rsidRPr="007F620E" w:rsidR="008C7681" w:rsidP="008C7681" w:rsidRDefault="004F2985" w14:paraId="118506EC" w14:textId="61D7C8DA">
            <w:pPr>
              <w:spacing w:before="60" w:after="60"/>
              <w:rPr>
                <w:color w:val="000000"/>
              </w:rPr>
            </w:pPr>
            <w:r>
              <w:rPr>
                <w:color w:val="000000"/>
              </w:rPr>
              <w:t>Matt Vespa</w:t>
            </w:r>
          </w:p>
        </w:tc>
        <w:tc>
          <w:tcPr>
            <w:tcW w:w="821" w:type="dxa"/>
          </w:tcPr>
          <w:p w:rsidRPr="007F620E" w:rsidR="008C7681" w:rsidP="008C7681" w:rsidRDefault="008C7681" w14:paraId="3767540B" w14:textId="3E04DE46">
            <w:pPr>
              <w:spacing w:before="60" w:after="60"/>
              <w:jc w:val="center"/>
              <w:rPr>
                <w:color w:val="000000"/>
              </w:rPr>
            </w:pPr>
            <w:r>
              <w:rPr>
                <w:color w:val="000000"/>
              </w:rPr>
              <w:t>2022</w:t>
            </w:r>
          </w:p>
        </w:tc>
        <w:tc>
          <w:tcPr>
            <w:tcW w:w="884" w:type="dxa"/>
            <w:gridSpan w:val="2"/>
          </w:tcPr>
          <w:p w:rsidRPr="007F620E" w:rsidR="008C7681" w:rsidP="008C7681" w:rsidRDefault="003F2735" w14:paraId="120FE857" w14:textId="02F52BC5">
            <w:pPr>
              <w:spacing w:before="60" w:after="60"/>
              <w:jc w:val="center"/>
              <w:rPr>
                <w:color w:val="000000"/>
              </w:rPr>
            </w:pPr>
            <w:r>
              <w:rPr>
                <w:color w:val="000000"/>
              </w:rPr>
              <w:t>88.6</w:t>
            </w:r>
          </w:p>
        </w:tc>
        <w:tc>
          <w:tcPr>
            <w:tcW w:w="1121" w:type="dxa"/>
          </w:tcPr>
          <w:p w:rsidRPr="007F620E" w:rsidR="008C7681" w:rsidP="008C7681" w:rsidRDefault="008C7681" w14:paraId="075109E1" w14:textId="491C7652">
            <w:pPr>
              <w:spacing w:before="60" w:after="60"/>
              <w:jc w:val="right"/>
              <w:rPr>
                <w:color w:val="000000"/>
              </w:rPr>
            </w:pPr>
            <w:r>
              <w:rPr>
                <w:color w:val="000000"/>
              </w:rPr>
              <w:t>$</w:t>
            </w:r>
            <w:r w:rsidR="00590EE7">
              <w:rPr>
                <w:color w:val="000000"/>
              </w:rPr>
              <w:t>515</w:t>
            </w:r>
          </w:p>
        </w:tc>
        <w:tc>
          <w:tcPr>
            <w:tcW w:w="1350" w:type="dxa"/>
            <w:gridSpan w:val="2"/>
            <w:tcBorders>
              <w:right w:val="single" w:color="auto" w:sz="4" w:space="0"/>
            </w:tcBorders>
          </w:tcPr>
          <w:p w:rsidRPr="007F620E" w:rsidR="008C7681" w:rsidP="008C7681" w:rsidRDefault="004F2985" w14:paraId="4AF4C006" w14:textId="13EA7B31">
            <w:pPr>
              <w:spacing w:before="60" w:after="60"/>
              <w:rPr>
                <w:color w:val="000000"/>
              </w:rPr>
            </w:pPr>
            <w:r>
              <w:rPr>
                <w:color w:val="000000"/>
              </w:rPr>
              <w:t>See Comment 1</w:t>
            </w:r>
          </w:p>
        </w:tc>
        <w:tc>
          <w:tcPr>
            <w:tcW w:w="1440" w:type="dxa"/>
            <w:gridSpan w:val="2"/>
            <w:tcBorders>
              <w:top w:val="single" w:color="auto" w:sz="4" w:space="0"/>
              <w:left w:val="single" w:color="auto" w:sz="4" w:space="0"/>
              <w:bottom w:val="single" w:color="auto" w:sz="4" w:space="0"/>
              <w:right w:val="single" w:color="auto" w:sz="24" w:space="0"/>
            </w:tcBorders>
          </w:tcPr>
          <w:p w:rsidRPr="007F620E" w:rsidR="008C7681" w:rsidP="008C7681" w:rsidRDefault="00D72F1A" w14:paraId="2A77845E" w14:textId="64A799CA">
            <w:pPr>
              <w:spacing w:before="60" w:after="60"/>
              <w:jc w:val="right"/>
              <w:rPr>
                <w:color w:val="000000"/>
              </w:rPr>
            </w:pPr>
            <w:r>
              <w:rPr>
                <w:color w:val="000000"/>
              </w:rPr>
              <w:t>$</w:t>
            </w:r>
            <w:r w:rsidR="00B17107">
              <w:rPr>
                <w:color w:val="000000"/>
              </w:rPr>
              <w:t>45,629</w:t>
            </w:r>
            <w:r w:rsidR="002D6E38">
              <w:rPr>
                <w:color w:val="000000"/>
              </w:rPr>
              <w:t>.00</w:t>
            </w:r>
          </w:p>
        </w:tc>
        <w:tc>
          <w:tcPr>
            <w:tcW w:w="955" w:type="dxa"/>
            <w:tcBorders>
              <w:left w:val="single" w:color="auto" w:sz="4" w:space="0"/>
            </w:tcBorders>
          </w:tcPr>
          <w:p w:rsidRPr="007F620E" w:rsidR="008C7681" w:rsidP="008C7681" w:rsidRDefault="00625945" w14:paraId="461DC9FD" w14:textId="43F99013">
            <w:pPr>
              <w:spacing w:before="60" w:after="60"/>
              <w:jc w:val="center"/>
              <w:rPr>
                <w:color w:val="000000"/>
              </w:rPr>
            </w:pPr>
            <w:r>
              <w:rPr>
                <w:color w:val="000000"/>
              </w:rPr>
              <w:t>85.80</w:t>
            </w:r>
            <w:r w:rsidR="00A326D8">
              <w:rPr>
                <w:color w:val="000000"/>
              </w:rPr>
              <w:t xml:space="preserve"> [7]</w:t>
            </w:r>
          </w:p>
        </w:tc>
        <w:tc>
          <w:tcPr>
            <w:tcW w:w="1146" w:type="dxa"/>
          </w:tcPr>
          <w:p w:rsidRPr="007F620E" w:rsidR="008C7681" w:rsidP="008C7681" w:rsidRDefault="00737711" w14:paraId="7FDABF74" w14:textId="71B5E313">
            <w:pPr>
              <w:spacing w:before="60" w:after="60"/>
              <w:jc w:val="right"/>
              <w:rPr>
                <w:color w:val="000000"/>
              </w:rPr>
            </w:pPr>
            <w:r>
              <w:rPr>
                <w:color w:val="000000"/>
              </w:rPr>
              <w:t>$515 [1]</w:t>
            </w:r>
          </w:p>
        </w:tc>
        <w:tc>
          <w:tcPr>
            <w:tcW w:w="1881" w:type="dxa"/>
          </w:tcPr>
          <w:p w:rsidRPr="007F620E" w:rsidR="008C7681" w:rsidP="008C7681" w:rsidRDefault="00930E04" w14:paraId="05EFCF76" w14:textId="02E49604">
            <w:pPr>
              <w:spacing w:before="60" w:after="60"/>
              <w:jc w:val="right"/>
              <w:rPr>
                <w:color w:val="000000"/>
              </w:rPr>
            </w:pPr>
            <w:r>
              <w:rPr>
                <w:color w:val="000000"/>
              </w:rPr>
              <w:t>$</w:t>
            </w:r>
            <w:r w:rsidR="00625945">
              <w:rPr>
                <w:color w:val="000000"/>
              </w:rPr>
              <w:t>44,187.00</w:t>
            </w:r>
          </w:p>
        </w:tc>
      </w:tr>
      <w:tr w:rsidRPr="007F620E" w:rsidR="009F6C30" w:rsidTr="00465F32" w14:paraId="66CC23D9" w14:textId="77777777">
        <w:trPr>
          <w:jc w:val="center"/>
        </w:trPr>
        <w:tc>
          <w:tcPr>
            <w:tcW w:w="1489" w:type="dxa"/>
          </w:tcPr>
          <w:p w:rsidR="009F6C30" w:rsidP="008C7681" w:rsidRDefault="009F6C30" w14:paraId="52A0B865" w14:textId="6B3FB74C">
            <w:pPr>
              <w:spacing w:before="60" w:after="60"/>
              <w:rPr>
                <w:color w:val="000000"/>
              </w:rPr>
            </w:pPr>
            <w:r>
              <w:rPr>
                <w:color w:val="000000"/>
              </w:rPr>
              <w:t>Matt Vespa</w:t>
            </w:r>
          </w:p>
        </w:tc>
        <w:tc>
          <w:tcPr>
            <w:tcW w:w="821" w:type="dxa"/>
          </w:tcPr>
          <w:p w:rsidR="009F6C30" w:rsidP="008C7681" w:rsidRDefault="009F6C30" w14:paraId="7ACECC23" w14:textId="66E3FF84">
            <w:pPr>
              <w:spacing w:before="60" w:after="60"/>
              <w:jc w:val="center"/>
              <w:rPr>
                <w:color w:val="000000"/>
              </w:rPr>
            </w:pPr>
            <w:r>
              <w:rPr>
                <w:color w:val="000000"/>
              </w:rPr>
              <w:t>2023</w:t>
            </w:r>
          </w:p>
        </w:tc>
        <w:tc>
          <w:tcPr>
            <w:tcW w:w="884" w:type="dxa"/>
            <w:gridSpan w:val="2"/>
          </w:tcPr>
          <w:p w:rsidRPr="007F620E" w:rsidR="009F6C30" w:rsidP="008C7681" w:rsidRDefault="00B5548C" w14:paraId="6A7A458F" w14:textId="6307C713">
            <w:pPr>
              <w:spacing w:before="60" w:after="60"/>
              <w:jc w:val="center"/>
              <w:rPr>
                <w:color w:val="000000"/>
              </w:rPr>
            </w:pPr>
            <w:r>
              <w:rPr>
                <w:color w:val="000000"/>
              </w:rPr>
              <w:t>466.5</w:t>
            </w:r>
          </w:p>
        </w:tc>
        <w:tc>
          <w:tcPr>
            <w:tcW w:w="1121" w:type="dxa"/>
          </w:tcPr>
          <w:p w:rsidR="009F6C30" w:rsidP="008C7681" w:rsidRDefault="009F6C30" w14:paraId="6FCB800C" w14:textId="25DE3BB8">
            <w:pPr>
              <w:spacing w:before="60" w:after="60"/>
              <w:jc w:val="right"/>
              <w:rPr>
                <w:color w:val="000000"/>
              </w:rPr>
            </w:pPr>
            <w:r>
              <w:rPr>
                <w:color w:val="000000"/>
              </w:rPr>
              <w:t>$</w:t>
            </w:r>
            <w:r w:rsidR="00590EE7">
              <w:rPr>
                <w:color w:val="000000"/>
              </w:rPr>
              <w:t>540</w:t>
            </w:r>
          </w:p>
        </w:tc>
        <w:tc>
          <w:tcPr>
            <w:tcW w:w="1350" w:type="dxa"/>
            <w:gridSpan w:val="2"/>
            <w:tcBorders>
              <w:right w:val="single" w:color="auto" w:sz="4" w:space="0"/>
            </w:tcBorders>
          </w:tcPr>
          <w:p w:rsidR="009F6C30" w:rsidP="008C7681" w:rsidRDefault="009F6C30" w14:paraId="6CFC4B49" w14:textId="03602A6F">
            <w:pPr>
              <w:spacing w:before="60" w:after="60"/>
              <w:rPr>
                <w:color w:val="000000"/>
              </w:rPr>
            </w:pPr>
            <w:r>
              <w:rPr>
                <w:color w:val="000000"/>
              </w:rPr>
              <w:t>See Comment 1</w:t>
            </w:r>
          </w:p>
        </w:tc>
        <w:tc>
          <w:tcPr>
            <w:tcW w:w="1440" w:type="dxa"/>
            <w:gridSpan w:val="2"/>
            <w:tcBorders>
              <w:top w:val="single" w:color="auto" w:sz="4" w:space="0"/>
              <w:left w:val="single" w:color="auto" w:sz="4" w:space="0"/>
              <w:bottom w:val="single" w:color="auto" w:sz="4" w:space="0"/>
              <w:right w:val="single" w:color="auto" w:sz="24" w:space="0"/>
            </w:tcBorders>
          </w:tcPr>
          <w:p w:rsidRPr="007F620E" w:rsidR="009F6C30" w:rsidP="008C7681" w:rsidRDefault="000E1D1C" w14:paraId="25E12456" w14:textId="77FD1F9C">
            <w:pPr>
              <w:spacing w:before="60" w:after="60"/>
              <w:jc w:val="right"/>
              <w:rPr>
                <w:color w:val="000000"/>
              </w:rPr>
            </w:pPr>
            <w:r>
              <w:rPr>
                <w:color w:val="000000"/>
              </w:rPr>
              <w:t>$</w:t>
            </w:r>
            <w:r w:rsidR="00B17107">
              <w:rPr>
                <w:color w:val="000000"/>
              </w:rPr>
              <w:t>251,910</w:t>
            </w:r>
            <w:r w:rsidR="002D6E38">
              <w:rPr>
                <w:color w:val="000000"/>
              </w:rPr>
              <w:t>.00</w:t>
            </w:r>
          </w:p>
        </w:tc>
        <w:tc>
          <w:tcPr>
            <w:tcW w:w="955" w:type="dxa"/>
            <w:tcBorders>
              <w:left w:val="single" w:color="auto" w:sz="4" w:space="0"/>
            </w:tcBorders>
          </w:tcPr>
          <w:p w:rsidRPr="007F620E" w:rsidR="009F6C30" w:rsidP="008C7681" w:rsidRDefault="00625945" w14:paraId="493BB19C" w14:textId="681264EC">
            <w:pPr>
              <w:spacing w:before="60" w:after="60"/>
              <w:jc w:val="center"/>
              <w:rPr>
                <w:color w:val="000000"/>
              </w:rPr>
            </w:pPr>
            <w:r>
              <w:rPr>
                <w:color w:val="000000"/>
              </w:rPr>
              <w:t>453.40</w:t>
            </w:r>
            <w:r w:rsidR="00A326D8">
              <w:rPr>
                <w:color w:val="000000"/>
              </w:rPr>
              <w:t xml:space="preserve"> [7]</w:t>
            </w:r>
          </w:p>
        </w:tc>
        <w:tc>
          <w:tcPr>
            <w:tcW w:w="1146" w:type="dxa"/>
          </w:tcPr>
          <w:p w:rsidRPr="007F620E" w:rsidR="009F6C30" w:rsidP="008C7681" w:rsidRDefault="00737711" w14:paraId="12199A9F" w14:textId="3E875F86">
            <w:pPr>
              <w:spacing w:before="60" w:after="60"/>
              <w:jc w:val="right"/>
              <w:rPr>
                <w:color w:val="000000"/>
              </w:rPr>
            </w:pPr>
            <w:r>
              <w:rPr>
                <w:color w:val="000000"/>
              </w:rPr>
              <w:t>$540 [1]</w:t>
            </w:r>
          </w:p>
        </w:tc>
        <w:tc>
          <w:tcPr>
            <w:tcW w:w="1881" w:type="dxa"/>
          </w:tcPr>
          <w:p w:rsidRPr="007F620E" w:rsidR="009F6C30" w:rsidP="008C7681" w:rsidRDefault="00930E04" w14:paraId="7B4D7D48" w14:textId="2F456923">
            <w:pPr>
              <w:spacing w:before="60" w:after="60"/>
              <w:jc w:val="right"/>
              <w:rPr>
                <w:color w:val="000000"/>
              </w:rPr>
            </w:pPr>
            <w:r>
              <w:rPr>
                <w:color w:val="000000"/>
              </w:rPr>
              <w:t>$</w:t>
            </w:r>
            <w:r w:rsidR="00625945">
              <w:rPr>
                <w:color w:val="000000"/>
              </w:rPr>
              <w:t>244,836.00</w:t>
            </w:r>
          </w:p>
        </w:tc>
      </w:tr>
      <w:tr w:rsidRPr="007F620E" w:rsidR="00491372" w:rsidTr="00465F32" w14:paraId="1CFFD1E2" w14:textId="77777777">
        <w:trPr>
          <w:jc w:val="center"/>
        </w:trPr>
        <w:tc>
          <w:tcPr>
            <w:tcW w:w="1489" w:type="dxa"/>
          </w:tcPr>
          <w:p w:rsidR="00491372" w:rsidP="001C3D4E" w:rsidRDefault="00491372" w14:paraId="5D702585" w14:textId="2E771C8F">
            <w:pPr>
              <w:spacing w:before="60" w:after="60"/>
              <w:rPr>
                <w:color w:val="000000"/>
              </w:rPr>
            </w:pPr>
            <w:r>
              <w:rPr>
                <w:color w:val="000000"/>
              </w:rPr>
              <w:t>Matt Vespa</w:t>
            </w:r>
          </w:p>
        </w:tc>
        <w:tc>
          <w:tcPr>
            <w:tcW w:w="821" w:type="dxa"/>
          </w:tcPr>
          <w:p w:rsidR="00491372" w:rsidP="001C3D4E" w:rsidRDefault="00491372" w14:paraId="325C4A77" w14:textId="355E20CE">
            <w:pPr>
              <w:spacing w:before="60" w:after="60"/>
              <w:jc w:val="center"/>
              <w:rPr>
                <w:color w:val="000000"/>
              </w:rPr>
            </w:pPr>
            <w:r>
              <w:rPr>
                <w:color w:val="000000"/>
              </w:rPr>
              <w:t>2024</w:t>
            </w:r>
          </w:p>
        </w:tc>
        <w:tc>
          <w:tcPr>
            <w:tcW w:w="884" w:type="dxa"/>
            <w:gridSpan w:val="2"/>
          </w:tcPr>
          <w:p w:rsidR="00491372" w:rsidP="001C3D4E" w:rsidRDefault="00B5548C" w14:paraId="19A18755" w14:textId="34B8F7D5">
            <w:pPr>
              <w:spacing w:before="60" w:after="60"/>
              <w:jc w:val="center"/>
              <w:rPr>
                <w:color w:val="000000"/>
              </w:rPr>
            </w:pPr>
            <w:r>
              <w:rPr>
                <w:color w:val="000000"/>
              </w:rPr>
              <w:t>27.3</w:t>
            </w:r>
          </w:p>
        </w:tc>
        <w:tc>
          <w:tcPr>
            <w:tcW w:w="1121" w:type="dxa"/>
          </w:tcPr>
          <w:p w:rsidR="00491372" w:rsidP="001C3D4E" w:rsidRDefault="00B64CF3" w14:paraId="64D18205" w14:textId="046D87D3">
            <w:pPr>
              <w:spacing w:before="60" w:after="60"/>
              <w:jc w:val="right"/>
              <w:rPr>
                <w:color w:val="000000"/>
              </w:rPr>
            </w:pPr>
            <w:r>
              <w:rPr>
                <w:color w:val="000000"/>
              </w:rPr>
              <w:t>$</w:t>
            </w:r>
            <w:r w:rsidR="00590EE7">
              <w:rPr>
                <w:color w:val="000000"/>
              </w:rPr>
              <w:t>560</w:t>
            </w:r>
          </w:p>
        </w:tc>
        <w:tc>
          <w:tcPr>
            <w:tcW w:w="1350" w:type="dxa"/>
            <w:gridSpan w:val="2"/>
            <w:tcBorders>
              <w:right w:val="single" w:color="auto" w:sz="4" w:space="0"/>
            </w:tcBorders>
          </w:tcPr>
          <w:p w:rsidR="00491372" w:rsidP="001C3D4E" w:rsidRDefault="00491372" w14:paraId="5475F838" w14:textId="29E58D29">
            <w:pPr>
              <w:spacing w:before="60" w:after="60"/>
              <w:rPr>
                <w:color w:val="000000"/>
              </w:rPr>
            </w:pPr>
            <w:r>
              <w:rPr>
                <w:color w:val="000000"/>
              </w:rPr>
              <w:t>See Comment 1</w:t>
            </w:r>
          </w:p>
        </w:tc>
        <w:tc>
          <w:tcPr>
            <w:tcW w:w="1440" w:type="dxa"/>
            <w:gridSpan w:val="2"/>
            <w:tcBorders>
              <w:top w:val="single" w:color="auto" w:sz="4" w:space="0"/>
              <w:left w:val="single" w:color="auto" w:sz="4" w:space="0"/>
              <w:bottom w:val="single" w:color="auto" w:sz="4" w:space="0"/>
              <w:right w:val="single" w:color="auto" w:sz="24" w:space="0"/>
            </w:tcBorders>
          </w:tcPr>
          <w:p w:rsidR="00491372" w:rsidP="001C3D4E" w:rsidRDefault="00B17107" w14:paraId="4CC06697" w14:textId="5436C74B">
            <w:pPr>
              <w:spacing w:before="60" w:after="60"/>
              <w:jc w:val="right"/>
              <w:rPr>
                <w:color w:val="000000"/>
              </w:rPr>
            </w:pPr>
            <w:r>
              <w:rPr>
                <w:color w:val="000000"/>
              </w:rPr>
              <w:t>$15,288</w:t>
            </w:r>
            <w:r w:rsidR="002D6E38">
              <w:rPr>
                <w:color w:val="000000"/>
              </w:rPr>
              <w:t>.00</w:t>
            </w:r>
          </w:p>
        </w:tc>
        <w:tc>
          <w:tcPr>
            <w:tcW w:w="955" w:type="dxa"/>
            <w:tcBorders>
              <w:left w:val="single" w:color="auto" w:sz="4" w:space="0"/>
            </w:tcBorders>
          </w:tcPr>
          <w:p w:rsidRPr="007F620E" w:rsidR="00491372" w:rsidP="001C3D4E" w:rsidRDefault="00991693" w14:paraId="0C2C9E6D" w14:textId="0E40DD3D">
            <w:pPr>
              <w:spacing w:before="60" w:after="60"/>
              <w:jc w:val="center"/>
              <w:rPr>
                <w:color w:val="000000"/>
              </w:rPr>
            </w:pPr>
            <w:r>
              <w:rPr>
                <w:color w:val="000000"/>
              </w:rPr>
              <w:t>26.6 [7]</w:t>
            </w:r>
          </w:p>
        </w:tc>
        <w:tc>
          <w:tcPr>
            <w:tcW w:w="1146" w:type="dxa"/>
          </w:tcPr>
          <w:p w:rsidRPr="007F620E" w:rsidR="00491372" w:rsidP="001C3D4E" w:rsidRDefault="00737711" w14:paraId="26C680D5" w14:textId="360FCE61">
            <w:pPr>
              <w:spacing w:before="60" w:after="60"/>
              <w:jc w:val="right"/>
              <w:rPr>
                <w:color w:val="000000"/>
              </w:rPr>
            </w:pPr>
            <w:r>
              <w:rPr>
                <w:color w:val="000000"/>
              </w:rPr>
              <w:t>$560 [1]</w:t>
            </w:r>
          </w:p>
        </w:tc>
        <w:tc>
          <w:tcPr>
            <w:tcW w:w="1881" w:type="dxa"/>
          </w:tcPr>
          <w:p w:rsidRPr="007F620E" w:rsidR="00491372" w:rsidP="001C3D4E" w:rsidRDefault="00930E04" w14:paraId="28493EED" w14:textId="06E82FC3">
            <w:pPr>
              <w:spacing w:before="60" w:after="60"/>
              <w:jc w:val="right"/>
              <w:rPr>
                <w:color w:val="000000"/>
              </w:rPr>
            </w:pPr>
            <w:r>
              <w:rPr>
                <w:color w:val="000000"/>
              </w:rPr>
              <w:t>$14,896.00</w:t>
            </w:r>
          </w:p>
        </w:tc>
      </w:tr>
      <w:tr w:rsidRPr="007F620E" w:rsidR="009E24B4" w:rsidTr="00465F32" w14:paraId="742F0868" w14:textId="77777777">
        <w:trPr>
          <w:jc w:val="center"/>
        </w:trPr>
        <w:tc>
          <w:tcPr>
            <w:tcW w:w="1489" w:type="dxa"/>
          </w:tcPr>
          <w:p w:rsidR="009E24B4" w:rsidP="001C3D4E" w:rsidRDefault="009E24B4" w14:paraId="56C9FB29" w14:textId="1C8FCFFB">
            <w:pPr>
              <w:spacing w:before="60" w:after="60"/>
              <w:rPr>
                <w:color w:val="000000"/>
              </w:rPr>
            </w:pPr>
            <w:r>
              <w:rPr>
                <w:color w:val="000000"/>
              </w:rPr>
              <w:lastRenderedPageBreak/>
              <w:t>Rebecca Barker</w:t>
            </w:r>
          </w:p>
        </w:tc>
        <w:tc>
          <w:tcPr>
            <w:tcW w:w="821" w:type="dxa"/>
          </w:tcPr>
          <w:p w:rsidR="009E24B4" w:rsidP="001C3D4E" w:rsidRDefault="009E24B4" w14:paraId="1DB54B1C" w14:textId="5168F7E0">
            <w:pPr>
              <w:spacing w:before="60" w:after="60"/>
              <w:jc w:val="center"/>
              <w:rPr>
                <w:color w:val="000000"/>
              </w:rPr>
            </w:pPr>
            <w:r>
              <w:rPr>
                <w:color w:val="000000"/>
              </w:rPr>
              <w:t>202</w:t>
            </w:r>
            <w:r w:rsidR="00491372">
              <w:rPr>
                <w:color w:val="000000"/>
              </w:rPr>
              <w:t>2</w:t>
            </w:r>
          </w:p>
        </w:tc>
        <w:tc>
          <w:tcPr>
            <w:tcW w:w="884" w:type="dxa"/>
            <w:gridSpan w:val="2"/>
          </w:tcPr>
          <w:p w:rsidR="009E24B4" w:rsidP="001C3D4E" w:rsidRDefault="00F0517F" w14:paraId="4F0F2446" w14:textId="26A624AD">
            <w:pPr>
              <w:spacing w:before="60" w:after="60"/>
              <w:jc w:val="center"/>
              <w:rPr>
                <w:color w:val="000000"/>
              </w:rPr>
            </w:pPr>
            <w:r>
              <w:rPr>
                <w:color w:val="000000"/>
              </w:rPr>
              <w:t>11.6</w:t>
            </w:r>
          </w:p>
        </w:tc>
        <w:tc>
          <w:tcPr>
            <w:tcW w:w="1121" w:type="dxa"/>
          </w:tcPr>
          <w:p w:rsidR="009E24B4" w:rsidP="001C3D4E" w:rsidRDefault="0075012D" w14:paraId="12EF66A0" w14:textId="254CE099">
            <w:pPr>
              <w:spacing w:before="60" w:after="60"/>
              <w:jc w:val="right"/>
              <w:rPr>
                <w:color w:val="000000"/>
              </w:rPr>
            </w:pPr>
            <w:r>
              <w:rPr>
                <w:color w:val="000000"/>
              </w:rPr>
              <w:t>$</w:t>
            </w:r>
            <w:r w:rsidR="00F9624A">
              <w:rPr>
                <w:color w:val="000000"/>
              </w:rPr>
              <w:t>235</w:t>
            </w:r>
          </w:p>
        </w:tc>
        <w:tc>
          <w:tcPr>
            <w:tcW w:w="1350" w:type="dxa"/>
            <w:gridSpan w:val="2"/>
            <w:tcBorders>
              <w:right w:val="single" w:color="auto" w:sz="4" w:space="0"/>
            </w:tcBorders>
          </w:tcPr>
          <w:p w:rsidR="009E24B4" w:rsidP="001C3D4E" w:rsidRDefault="00F9624A" w14:paraId="0540CFC3" w14:textId="74014518">
            <w:pPr>
              <w:spacing w:before="60" w:after="60"/>
              <w:rPr>
                <w:color w:val="000000"/>
              </w:rPr>
            </w:pPr>
            <w:r>
              <w:rPr>
                <w:color w:val="000000"/>
              </w:rPr>
              <w:t>See Comment 2</w:t>
            </w:r>
          </w:p>
        </w:tc>
        <w:tc>
          <w:tcPr>
            <w:tcW w:w="1440" w:type="dxa"/>
            <w:gridSpan w:val="2"/>
            <w:tcBorders>
              <w:top w:val="single" w:color="auto" w:sz="4" w:space="0"/>
              <w:left w:val="single" w:color="auto" w:sz="4" w:space="0"/>
              <w:bottom w:val="single" w:color="auto" w:sz="4" w:space="0"/>
              <w:right w:val="single" w:color="auto" w:sz="24" w:space="0"/>
            </w:tcBorders>
          </w:tcPr>
          <w:p w:rsidR="009E24B4" w:rsidP="001C3D4E" w:rsidRDefault="00C75B23" w14:paraId="226F11D5" w14:textId="32E71AC8">
            <w:pPr>
              <w:spacing w:before="60" w:after="60"/>
              <w:jc w:val="right"/>
              <w:rPr>
                <w:color w:val="000000"/>
              </w:rPr>
            </w:pPr>
            <w:r>
              <w:rPr>
                <w:color w:val="000000"/>
              </w:rPr>
              <w:t>$</w:t>
            </w:r>
            <w:r w:rsidR="00C118C1">
              <w:rPr>
                <w:color w:val="000000"/>
              </w:rPr>
              <w:t>2,726</w:t>
            </w:r>
            <w:r w:rsidR="002D6E38">
              <w:rPr>
                <w:color w:val="000000"/>
              </w:rPr>
              <w:t>.00</w:t>
            </w:r>
          </w:p>
        </w:tc>
        <w:tc>
          <w:tcPr>
            <w:tcW w:w="955" w:type="dxa"/>
            <w:tcBorders>
              <w:left w:val="single" w:color="auto" w:sz="4" w:space="0"/>
            </w:tcBorders>
          </w:tcPr>
          <w:p w:rsidRPr="007F620E" w:rsidR="009E24B4" w:rsidP="001C3D4E" w:rsidRDefault="00A326D8" w14:paraId="1A0BCF61" w14:textId="7EF3BF68">
            <w:pPr>
              <w:spacing w:before="60" w:after="60"/>
              <w:jc w:val="center"/>
              <w:rPr>
                <w:color w:val="000000"/>
              </w:rPr>
            </w:pPr>
            <w:r>
              <w:rPr>
                <w:color w:val="000000"/>
              </w:rPr>
              <w:t>11.6</w:t>
            </w:r>
          </w:p>
        </w:tc>
        <w:tc>
          <w:tcPr>
            <w:tcW w:w="1146" w:type="dxa"/>
          </w:tcPr>
          <w:p w:rsidRPr="007F620E" w:rsidR="009E24B4" w:rsidP="001C3D4E" w:rsidRDefault="00292F55" w14:paraId="521F7C27" w14:textId="0A12CB14">
            <w:pPr>
              <w:spacing w:before="60" w:after="60"/>
              <w:jc w:val="right"/>
              <w:rPr>
                <w:color w:val="000000"/>
              </w:rPr>
            </w:pPr>
            <w:r>
              <w:rPr>
                <w:color w:val="000000"/>
              </w:rPr>
              <w:t>$235 [2]</w:t>
            </w:r>
          </w:p>
        </w:tc>
        <w:tc>
          <w:tcPr>
            <w:tcW w:w="1881" w:type="dxa"/>
          </w:tcPr>
          <w:p w:rsidRPr="007F620E" w:rsidR="009E24B4" w:rsidP="001C3D4E" w:rsidRDefault="00930E04" w14:paraId="1CEABBB0" w14:textId="21DEF4E4">
            <w:pPr>
              <w:spacing w:before="60" w:after="60"/>
              <w:jc w:val="right"/>
              <w:rPr>
                <w:color w:val="000000"/>
              </w:rPr>
            </w:pPr>
            <w:r>
              <w:rPr>
                <w:color w:val="000000"/>
              </w:rPr>
              <w:t>$2,726.00</w:t>
            </w:r>
          </w:p>
        </w:tc>
      </w:tr>
      <w:tr w:rsidRPr="007F620E" w:rsidR="00D121BB" w:rsidTr="00465F32" w14:paraId="768A806E" w14:textId="77777777">
        <w:trPr>
          <w:jc w:val="center"/>
        </w:trPr>
        <w:tc>
          <w:tcPr>
            <w:tcW w:w="1489" w:type="dxa"/>
          </w:tcPr>
          <w:p w:rsidR="00D121BB" w:rsidP="001C3D4E" w:rsidRDefault="00D121BB" w14:paraId="5600CDCB" w14:textId="6F9FDEA9">
            <w:pPr>
              <w:spacing w:before="60" w:after="60"/>
              <w:rPr>
                <w:color w:val="000000"/>
              </w:rPr>
            </w:pPr>
            <w:r>
              <w:rPr>
                <w:color w:val="000000"/>
              </w:rPr>
              <w:t>Rebecca Barker</w:t>
            </w:r>
          </w:p>
        </w:tc>
        <w:tc>
          <w:tcPr>
            <w:tcW w:w="821" w:type="dxa"/>
          </w:tcPr>
          <w:p w:rsidR="00D121BB" w:rsidP="001C3D4E" w:rsidRDefault="7722ABFB" w14:paraId="77E3D01E" w14:textId="156751D0">
            <w:pPr>
              <w:spacing w:before="60" w:after="60"/>
              <w:jc w:val="center"/>
              <w:rPr>
                <w:color w:val="000000"/>
              </w:rPr>
            </w:pPr>
            <w:r w:rsidRPr="412CEA01">
              <w:rPr>
                <w:color w:val="000000" w:themeColor="text1"/>
              </w:rPr>
              <w:t>202</w:t>
            </w:r>
            <w:r w:rsidR="00491372">
              <w:rPr>
                <w:color w:val="000000" w:themeColor="text1"/>
              </w:rPr>
              <w:t>3</w:t>
            </w:r>
          </w:p>
        </w:tc>
        <w:tc>
          <w:tcPr>
            <w:tcW w:w="884" w:type="dxa"/>
            <w:gridSpan w:val="2"/>
          </w:tcPr>
          <w:p w:rsidR="00D121BB" w:rsidP="001C3D4E" w:rsidRDefault="00F0517F" w14:paraId="79B3F3E6" w14:textId="2F06D4D6">
            <w:pPr>
              <w:spacing w:before="60" w:after="60"/>
              <w:jc w:val="center"/>
              <w:rPr>
                <w:color w:val="000000"/>
              </w:rPr>
            </w:pPr>
            <w:r>
              <w:rPr>
                <w:color w:val="000000"/>
              </w:rPr>
              <w:t>162.6</w:t>
            </w:r>
          </w:p>
        </w:tc>
        <w:tc>
          <w:tcPr>
            <w:tcW w:w="1121" w:type="dxa"/>
          </w:tcPr>
          <w:p w:rsidR="00D121BB" w:rsidP="001C3D4E" w:rsidRDefault="0013498D" w14:paraId="07A0B911" w14:textId="5F15086B">
            <w:pPr>
              <w:spacing w:before="60" w:after="60"/>
              <w:jc w:val="right"/>
              <w:rPr>
                <w:color w:val="000000"/>
              </w:rPr>
            </w:pPr>
            <w:r>
              <w:rPr>
                <w:color w:val="000000"/>
              </w:rPr>
              <w:t>$</w:t>
            </w:r>
            <w:r w:rsidR="00F9624A">
              <w:rPr>
                <w:color w:val="000000"/>
              </w:rPr>
              <w:t>245</w:t>
            </w:r>
          </w:p>
        </w:tc>
        <w:tc>
          <w:tcPr>
            <w:tcW w:w="1350" w:type="dxa"/>
            <w:gridSpan w:val="2"/>
            <w:tcBorders>
              <w:right w:val="single" w:color="auto" w:sz="4" w:space="0"/>
            </w:tcBorders>
          </w:tcPr>
          <w:p w:rsidR="00D121BB" w:rsidP="001C3D4E" w:rsidRDefault="008027FF" w14:paraId="3BE8740D" w14:textId="38E2DBAB">
            <w:pPr>
              <w:spacing w:before="60" w:after="60"/>
              <w:rPr>
                <w:color w:val="000000"/>
              </w:rPr>
            </w:pPr>
            <w:r>
              <w:rPr>
                <w:color w:val="000000"/>
              </w:rPr>
              <w:t>See Comment 2</w:t>
            </w:r>
          </w:p>
        </w:tc>
        <w:tc>
          <w:tcPr>
            <w:tcW w:w="1440" w:type="dxa"/>
            <w:gridSpan w:val="2"/>
            <w:tcBorders>
              <w:top w:val="single" w:color="auto" w:sz="4" w:space="0"/>
              <w:left w:val="single" w:color="auto" w:sz="4" w:space="0"/>
              <w:bottom w:val="single" w:color="auto" w:sz="4" w:space="0"/>
              <w:right w:val="single" w:color="auto" w:sz="24" w:space="0"/>
            </w:tcBorders>
          </w:tcPr>
          <w:p w:rsidR="00D121BB" w:rsidP="001C3D4E" w:rsidRDefault="00C75B23" w14:paraId="5FB8FD5F" w14:textId="11CDC8AC">
            <w:pPr>
              <w:spacing w:before="60" w:after="60"/>
              <w:jc w:val="right"/>
              <w:rPr>
                <w:color w:val="000000"/>
              </w:rPr>
            </w:pPr>
            <w:r>
              <w:rPr>
                <w:color w:val="000000"/>
              </w:rPr>
              <w:t>$</w:t>
            </w:r>
            <w:r w:rsidR="00C118C1">
              <w:rPr>
                <w:color w:val="000000"/>
              </w:rPr>
              <w:t>39,837</w:t>
            </w:r>
            <w:r w:rsidR="002D6E38">
              <w:rPr>
                <w:color w:val="000000"/>
              </w:rPr>
              <w:t>.00</w:t>
            </w:r>
          </w:p>
        </w:tc>
        <w:tc>
          <w:tcPr>
            <w:tcW w:w="955" w:type="dxa"/>
            <w:tcBorders>
              <w:left w:val="single" w:color="auto" w:sz="4" w:space="0"/>
            </w:tcBorders>
          </w:tcPr>
          <w:p w:rsidRPr="007F620E" w:rsidR="00D121BB" w:rsidP="001C3D4E" w:rsidRDefault="00A326D8" w14:paraId="56DD1FDE" w14:textId="4DBB67A7">
            <w:pPr>
              <w:spacing w:before="60" w:after="60"/>
              <w:jc w:val="center"/>
              <w:rPr>
                <w:color w:val="000000"/>
              </w:rPr>
            </w:pPr>
            <w:r>
              <w:rPr>
                <w:color w:val="000000"/>
              </w:rPr>
              <w:t>159.6 [8]</w:t>
            </w:r>
          </w:p>
        </w:tc>
        <w:tc>
          <w:tcPr>
            <w:tcW w:w="1146" w:type="dxa"/>
          </w:tcPr>
          <w:p w:rsidRPr="007F620E" w:rsidR="00D121BB" w:rsidP="001C3D4E" w:rsidRDefault="00292F55" w14:paraId="7C1C793D" w14:textId="0E28175F">
            <w:pPr>
              <w:spacing w:before="60" w:after="60"/>
              <w:jc w:val="right"/>
              <w:rPr>
                <w:color w:val="000000"/>
              </w:rPr>
            </w:pPr>
            <w:r>
              <w:rPr>
                <w:color w:val="000000"/>
              </w:rPr>
              <w:t>$245 [2]</w:t>
            </w:r>
          </w:p>
        </w:tc>
        <w:tc>
          <w:tcPr>
            <w:tcW w:w="1881" w:type="dxa"/>
          </w:tcPr>
          <w:p w:rsidRPr="007F620E" w:rsidR="00D121BB" w:rsidP="001C3D4E" w:rsidRDefault="00930E04" w14:paraId="6B640115" w14:textId="5780B0EE">
            <w:pPr>
              <w:spacing w:before="60" w:after="60"/>
              <w:jc w:val="right"/>
              <w:rPr>
                <w:color w:val="000000"/>
              </w:rPr>
            </w:pPr>
            <w:r>
              <w:rPr>
                <w:color w:val="000000"/>
              </w:rPr>
              <w:t>$39,102.00</w:t>
            </w:r>
          </w:p>
        </w:tc>
      </w:tr>
      <w:tr w:rsidRPr="007F620E" w:rsidR="0056574C" w:rsidTr="00465F32" w14:paraId="4B6B5165" w14:textId="77777777">
        <w:trPr>
          <w:jc w:val="center"/>
        </w:trPr>
        <w:tc>
          <w:tcPr>
            <w:tcW w:w="1489" w:type="dxa"/>
          </w:tcPr>
          <w:p w:rsidR="0056574C" w:rsidP="001C3D4E" w:rsidRDefault="0056574C" w14:paraId="0D526379" w14:textId="14CF89FB">
            <w:pPr>
              <w:spacing w:before="60" w:after="60"/>
              <w:rPr>
                <w:color w:val="000000"/>
              </w:rPr>
            </w:pPr>
            <w:r>
              <w:rPr>
                <w:color w:val="000000"/>
              </w:rPr>
              <w:t>Rebecca Barker</w:t>
            </w:r>
          </w:p>
        </w:tc>
        <w:tc>
          <w:tcPr>
            <w:tcW w:w="821" w:type="dxa"/>
          </w:tcPr>
          <w:p w:rsidRPr="412CEA01" w:rsidR="0056574C" w:rsidP="001C3D4E" w:rsidRDefault="0056574C" w14:paraId="2CBEDB92" w14:textId="44C48C01">
            <w:pPr>
              <w:spacing w:before="60" w:after="60"/>
              <w:jc w:val="center"/>
              <w:rPr>
                <w:color w:val="000000" w:themeColor="text1"/>
              </w:rPr>
            </w:pPr>
            <w:r>
              <w:rPr>
                <w:color w:val="000000" w:themeColor="text1"/>
              </w:rPr>
              <w:t>202</w:t>
            </w:r>
            <w:r w:rsidR="00F0517F">
              <w:rPr>
                <w:color w:val="000000" w:themeColor="text1"/>
              </w:rPr>
              <w:t>4</w:t>
            </w:r>
          </w:p>
        </w:tc>
        <w:tc>
          <w:tcPr>
            <w:tcW w:w="884" w:type="dxa"/>
            <w:gridSpan w:val="2"/>
          </w:tcPr>
          <w:p w:rsidR="0056574C" w:rsidP="001C3D4E" w:rsidRDefault="00F0517F" w14:paraId="30FA35E0" w14:textId="2ECFDFF1">
            <w:pPr>
              <w:spacing w:before="60" w:after="60"/>
              <w:jc w:val="center"/>
              <w:rPr>
                <w:color w:val="000000"/>
              </w:rPr>
            </w:pPr>
            <w:r>
              <w:rPr>
                <w:color w:val="000000"/>
              </w:rPr>
              <w:t>53.0</w:t>
            </w:r>
          </w:p>
        </w:tc>
        <w:tc>
          <w:tcPr>
            <w:tcW w:w="1121" w:type="dxa"/>
          </w:tcPr>
          <w:p w:rsidR="0056574C" w:rsidP="001C3D4E" w:rsidRDefault="0053508B" w14:paraId="09F190F2" w14:textId="64A4AD56">
            <w:pPr>
              <w:spacing w:before="60" w:after="60"/>
              <w:jc w:val="right"/>
              <w:rPr>
                <w:color w:val="000000"/>
              </w:rPr>
            </w:pPr>
            <w:r>
              <w:rPr>
                <w:color w:val="000000"/>
              </w:rPr>
              <w:t>$</w:t>
            </w:r>
            <w:r w:rsidR="00F9624A">
              <w:rPr>
                <w:color w:val="000000"/>
              </w:rPr>
              <w:t>255</w:t>
            </w:r>
          </w:p>
        </w:tc>
        <w:tc>
          <w:tcPr>
            <w:tcW w:w="1350" w:type="dxa"/>
            <w:gridSpan w:val="2"/>
            <w:tcBorders>
              <w:right w:val="single" w:color="auto" w:sz="4" w:space="0"/>
            </w:tcBorders>
          </w:tcPr>
          <w:p w:rsidR="0056574C" w:rsidP="001C3D4E" w:rsidRDefault="00921B9B" w14:paraId="13523ABB" w14:textId="62A30CB5">
            <w:pPr>
              <w:spacing w:before="60" w:after="60"/>
              <w:rPr>
                <w:color w:val="000000"/>
              </w:rPr>
            </w:pPr>
            <w:r>
              <w:rPr>
                <w:color w:val="000000"/>
              </w:rPr>
              <w:t>See Comment 2</w:t>
            </w:r>
          </w:p>
        </w:tc>
        <w:tc>
          <w:tcPr>
            <w:tcW w:w="1440" w:type="dxa"/>
            <w:gridSpan w:val="2"/>
            <w:tcBorders>
              <w:top w:val="single" w:color="auto" w:sz="4" w:space="0"/>
              <w:left w:val="single" w:color="auto" w:sz="4" w:space="0"/>
              <w:bottom w:val="single" w:color="auto" w:sz="4" w:space="0"/>
              <w:right w:val="single" w:color="auto" w:sz="24" w:space="0"/>
            </w:tcBorders>
          </w:tcPr>
          <w:p w:rsidR="0056574C" w:rsidP="001C3D4E" w:rsidRDefault="00FF3205" w14:paraId="54A3CEDB" w14:textId="7FD80430">
            <w:pPr>
              <w:spacing w:before="60" w:after="60"/>
              <w:jc w:val="right"/>
              <w:rPr>
                <w:color w:val="000000"/>
              </w:rPr>
            </w:pPr>
            <w:r>
              <w:rPr>
                <w:color w:val="000000"/>
              </w:rPr>
              <w:t>$</w:t>
            </w:r>
            <w:r w:rsidR="00DF330F">
              <w:rPr>
                <w:color w:val="000000"/>
              </w:rPr>
              <w:t>13,515</w:t>
            </w:r>
            <w:r w:rsidR="002D6E38">
              <w:rPr>
                <w:color w:val="000000"/>
              </w:rPr>
              <w:t>.00</w:t>
            </w:r>
          </w:p>
        </w:tc>
        <w:tc>
          <w:tcPr>
            <w:tcW w:w="955" w:type="dxa"/>
            <w:tcBorders>
              <w:left w:val="single" w:color="auto" w:sz="4" w:space="0"/>
            </w:tcBorders>
          </w:tcPr>
          <w:p w:rsidRPr="007F620E" w:rsidR="0056574C" w:rsidP="001C3D4E" w:rsidRDefault="00930E04" w14:paraId="2B4386DE" w14:textId="0983F0D0">
            <w:pPr>
              <w:spacing w:before="60" w:after="60"/>
              <w:jc w:val="center"/>
              <w:rPr>
                <w:color w:val="000000"/>
              </w:rPr>
            </w:pPr>
            <w:r>
              <w:rPr>
                <w:color w:val="000000"/>
              </w:rPr>
              <w:t>52.3</w:t>
            </w:r>
            <w:r w:rsidR="00A326D8">
              <w:rPr>
                <w:color w:val="000000"/>
              </w:rPr>
              <w:t xml:space="preserve"> [8]</w:t>
            </w:r>
          </w:p>
        </w:tc>
        <w:tc>
          <w:tcPr>
            <w:tcW w:w="1146" w:type="dxa"/>
          </w:tcPr>
          <w:p w:rsidRPr="007F620E" w:rsidR="0056574C" w:rsidP="001C3D4E" w:rsidRDefault="00292F55" w14:paraId="5899CE49" w14:textId="0EF02865">
            <w:pPr>
              <w:spacing w:before="60" w:after="60"/>
              <w:jc w:val="right"/>
              <w:rPr>
                <w:color w:val="000000"/>
              </w:rPr>
            </w:pPr>
            <w:r>
              <w:rPr>
                <w:color w:val="000000"/>
              </w:rPr>
              <w:t>$255 [2]</w:t>
            </w:r>
          </w:p>
        </w:tc>
        <w:tc>
          <w:tcPr>
            <w:tcW w:w="1881" w:type="dxa"/>
          </w:tcPr>
          <w:p w:rsidRPr="007F620E" w:rsidR="0056574C" w:rsidP="001C3D4E" w:rsidRDefault="00930E04" w14:paraId="1F8BA5FB" w14:textId="3CD30B59">
            <w:pPr>
              <w:spacing w:before="60" w:after="60"/>
              <w:jc w:val="right"/>
              <w:rPr>
                <w:color w:val="000000"/>
              </w:rPr>
            </w:pPr>
            <w:r>
              <w:rPr>
                <w:color w:val="000000"/>
              </w:rPr>
              <w:t>$13,336.50</w:t>
            </w:r>
          </w:p>
        </w:tc>
      </w:tr>
      <w:tr w:rsidRPr="007F620E" w:rsidR="00D121BB" w:rsidTr="00465F32" w14:paraId="7F3B6A80" w14:textId="77777777">
        <w:trPr>
          <w:jc w:val="center"/>
        </w:trPr>
        <w:tc>
          <w:tcPr>
            <w:tcW w:w="1489" w:type="dxa"/>
          </w:tcPr>
          <w:p w:rsidR="00D121BB" w:rsidP="001C3D4E" w:rsidRDefault="001435F0" w14:paraId="7E725AB2" w14:textId="73C4332F">
            <w:pPr>
              <w:spacing w:before="60" w:after="60"/>
              <w:rPr>
                <w:color w:val="000000"/>
              </w:rPr>
            </w:pPr>
            <w:r>
              <w:rPr>
                <w:color w:val="000000"/>
              </w:rPr>
              <w:t>Sara Gersen</w:t>
            </w:r>
          </w:p>
        </w:tc>
        <w:tc>
          <w:tcPr>
            <w:tcW w:w="821" w:type="dxa"/>
          </w:tcPr>
          <w:p w:rsidR="00D121BB" w:rsidP="001C3D4E" w:rsidRDefault="00D121BB" w14:paraId="040E4A31" w14:textId="4237A0ED">
            <w:pPr>
              <w:spacing w:before="60" w:after="60"/>
              <w:jc w:val="center"/>
              <w:rPr>
                <w:color w:val="000000"/>
              </w:rPr>
            </w:pPr>
            <w:r>
              <w:rPr>
                <w:color w:val="000000"/>
              </w:rPr>
              <w:t>202</w:t>
            </w:r>
            <w:r w:rsidR="00491372">
              <w:rPr>
                <w:color w:val="000000"/>
              </w:rPr>
              <w:t>2</w:t>
            </w:r>
          </w:p>
        </w:tc>
        <w:tc>
          <w:tcPr>
            <w:tcW w:w="884" w:type="dxa"/>
            <w:gridSpan w:val="2"/>
          </w:tcPr>
          <w:p w:rsidR="00D121BB" w:rsidP="001C3D4E" w:rsidRDefault="004127DF" w14:paraId="3340E017" w14:textId="6FE72B3C">
            <w:pPr>
              <w:spacing w:before="60" w:after="60"/>
              <w:jc w:val="center"/>
              <w:rPr>
                <w:color w:val="000000"/>
              </w:rPr>
            </w:pPr>
            <w:r>
              <w:rPr>
                <w:color w:val="000000"/>
              </w:rPr>
              <w:t>30.7</w:t>
            </w:r>
          </w:p>
        </w:tc>
        <w:tc>
          <w:tcPr>
            <w:tcW w:w="1121" w:type="dxa"/>
          </w:tcPr>
          <w:p w:rsidR="00D121BB" w:rsidP="001C3D4E" w:rsidRDefault="0013498D" w14:paraId="5AE1A53A" w14:textId="2B3B1CF2">
            <w:pPr>
              <w:spacing w:before="60" w:after="60"/>
              <w:jc w:val="right"/>
              <w:rPr>
                <w:color w:val="000000"/>
              </w:rPr>
            </w:pPr>
            <w:r>
              <w:rPr>
                <w:color w:val="000000"/>
              </w:rPr>
              <w:t>$</w:t>
            </w:r>
            <w:r w:rsidR="00B64CF3">
              <w:rPr>
                <w:color w:val="000000"/>
              </w:rPr>
              <w:t>415</w:t>
            </w:r>
          </w:p>
        </w:tc>
        <w:tc>
          <w:tcPr>
            <w:tcW w:w="1350" w:type="dxa"/>
            <w:gridSpan w:val="2"/>
            <w:tcBorders>
              <w:right w:val="single" w:color="auto" w:sz="4" w:space="0"/>
            </w:tcBorders>
          </w:tcPr>
          <w:p w:rsidR="00D121BB" w:rsidP="001C3D4E" w:rsidRDefault="008027FF" w14:paraId="1D8C77DE" w14:textId="24412C65">
            <w:pPr>
              <w:spacing w:before="60" w:after="60"/>
              <w:rPr>
                <w:color w:val="000000"/>
              </w:rPr>
            </w:pPr>
            <w:r>
              <w:rPr>
                <w:color w:val="000000"/>
              </w:rPr>
              <w:t xml:space="preserve">See Comment </w:t>
            </w:r>
            <w:r w:rsidR="00460047">
              <w:rPr>
                <w:color w:val="000000"/>
              </w:rPr>
              <w:t>3</w:t>
            </w:r>
          </w:p>
        </w:tc>
        <w:tc>
          <w:tcPr>
            <w:tcW w:w="1440" w:type="dxa"/>
            <w:gridSpan w:val="2"/>
            <w:tcBorders>
              <w:top w:val="single" w:color="auto" w:sz="4" w:space="0"/>
              <w:left w:val="single" w:color="auto" w:sz="4" w:space="0"/>
              <w:bottom w:val="single" w:color="auto" w:sz="4" w:space="0"/>
              <w:right w:val="single" w:color="auto" w:sz="24" w:space="0"/>
            </w:tcBorders>
          </w:tcPr>
          <w:p w:rsidR="00D121BB" w:rsidP="003A6445" w:rsidRDefault="006606B6" w14:paraId="30DF324D" w14:textId="1456D1E4">
            <w:pPr>
              <w:spacing w:before="60" w:after="60"/>
              <w:jc w:val="right"/>
              <w:rPr>
                <w:color w:val="000000"/>
              </w:rPr>
            </w:pPr>
            <w:r>
              <w:rPr>
                <w:color w:val="000000"/>
              </w:rPr>
              <w:t>$</w:t>
            </w:r>
            <w:r w:rsidR="002D6E38">
              <w:rPr>
                <w:color w:val="000000"/>
              </w:rPr>
              <w:t>12,740.50</w:t>
            </w:r>
          </w:p>
        </w:tc>
        <w:tc>
          <w:tcPr>
            <w:tcW w:w="955" w:type="dxa"/>
            <w:tcBorders>
              <w:left w:val="single" w:color="auto" w:sz="4" w:space="0"/>
            </w:tcBorders>
          </w:tcPr>
          <w:p w:rsidRPr="007F620E" w:rsidR="00D121BB" w:rsidP="001C3D4E" w:rsidRDefault="00A326D8" w14:paraId="7D9985B7" w14:textId="2AA55453">
            <w:pPr>
              <w:spacing w:before="60" w:after="60"/>
              <w:jc w:val="center"/>
              <w:rPr>
                <w:color w:val="000000"/>
              </w:rPr>
            </w:pPr>
            <w:r>
              <w:rPr>
                <w:color w:val="000000"/>
              </w:rPr>
              <w:t>30.4 [9]</w:t>
            </w:r>
          </w:p>
        </w:tc>
        <w:tc>
          <w:tcPr>
            <w:tcW w:w="1146" w:type="dxa"/>
          </w:tcPr>
          <w:p w:rsidRPr="007F620E" w:rsidR="00D121BB" w:rsidP="001C3D4E" w:rsidRDefault="002B1DA3" w14:paraId="05ABC435" w14:textId="09AC06B7">
            <w:pPr>
              <w:spacing w:before="60" w:after="60"/>
              <w:jc w:val="right"/>
              <w:rPr>
                <w:color w:val="000000"/>
              </w:rPr>
            </w:pPr>
            <w:r>
              <w:rPr>
                <w:color w:val="000000"/>
              </w:rPr>
              <w:t>$415 [3]</w:t>
            </w:r>
          </w:p>
        </w:tc>
        <w:tc>
          <w:tcPr>
            <w:tcW w:w="1881" w:type="dxa"/>
          </w:tcPr>
          <w:p w:rsidRPr="007F620E" w:rsidR="00D121BB" w:rsidP="00930E04" w:rsidRDefault="00930E04" w14:paraId="2992C925" w14:textId="4E06E139">
            <w:pPr>
              <w:spacing w:before="60" w:after="60"/>
              <w:jc w:val="center"/>
              <w:rPr>
                <w:color w:val="000000"/>
              </w:rPr>
            </w:pPr>
            <w:r>
              <w:rPr>
                <w:color w:val="000000"/>
              </w:rPr>
              <w:t xml:space="preserve">         $12,616.00</w:t>
            </w:r>
          </w:p>
        </w:tc>
      </w:tr>
      <w:tr w:rsidRPr="007F620E" w:rsidR="00460047" w:rsidTr="00465F32" w14:paraId="4047381B" w14:textId="77777777">
        <w:trPr>
          <w:jc w:val="center"/>
        </w:trPr>
        <w:tc>
          <w:tcPr>
            <w:tcW w:w="1489" w:type="dxa"/>
          </w:tcPr>
          <w:p w:rsidR="00460047" w:rsidP="001C3D4E" w:rsidRDefault="00460047" w14:paraId="0E19B6F7" w14:textId="26BC2CA6">
            <w:pPr>
              <w:spacing w:before="60" w:after="60"/>
              <w:rPr>
                <w:color w:val="000000"/>
              </w:rPr>
            </w:pPr>
            <w:r>
              <w:rPr>
                <w:color w:val="000000"/>
              </w:rPr>
              <w:t>Sara Gersen</w:t>
            </w:r>
          </w:p>
        </w:tc>
        <w:tc>
          <w:tcPr>
            <w:tcW w:w="821" w:type="dxa"/>
          </w:tcPr>
          <w:p w:rsidR="00460047" w:rsidP="001C3D4E" w:rsidRDefault="00460047" w14:paraId="0B8CD6EF" w14:textId="1726BFD4">
            <w:pPr>
              <w:spacing w:before="60" w:after="60"/>
              <w:jc w:val="center"/>
              <w:rPr>
                <w:color w:val="000000"/>
              </w:rPr>
            </w:pPr>
            <w:r>
              <w:rPr>
                <w:color w:val="000000"/>
              </w:rPr>
              <w:t>202</w:t>
            </w:r>
            <w:r w:rsidR="00491372">
              <w:rPr>
                <w:color w:val="000000"/>
              </w:rPr>
              <w:t>3</w:t>
            </w:r>
          </w:p>
        </w:tc>
        <w:tc>
          <w:tcPr>
            <w:tcW w:w="884" w:type="dxa"/>
            <w:gridSpan w:val="2"/>
          </w:tcPr>
          <w:p w:rsidR="00460047" w:rsidP="001C3D4E" w:rsidRDefault="002D6E38" w14:paraId="351E40F4" w14:textId="3091F5AC">
            <w:pPr>
              <w:spacing w:before="60" w:after="60"/>
              <w:jc w:val="center"/>
              <w:rPr>
                <w:color w:val="000000"/>
              </w:rPr>
            </w:pPr>
            <w:r>
              <w:rPr>
                <w:color w:val="000000"/>
              </w:rPr>
              <w:t>325.</w:t>
            </w:r>
            <w:r w:rsidR="002F79F6">
              <w:rPr>
                <w:color w:val="000000"/>
              </w:rPr>
              <w:t>9</w:t>
            </w:r>
          </w:p>
        </w:tc>
        <w:tc>
          <w:tcPr>
            <w:tcW w:w="1121" w:type="dxa"/>
          </w:tcPr>
          <w:p w:rsidR="00460047" w:rsidP="001C3D4E" w:rsidRDefault="00460047" w14:paraId="64AE97F8" w14:textId="6191154C">
            <w:pPr>
              <w:spacing w:before="60" w:after="60"/>
              <w:jc w:val="right"/>
              <w:rPr>
                <w:color w:val="000000"/>
              </w:rPr>
            </w:pPr>
            <w:r>
              <w:rPr>
                <w:color w:val="000000"/>
              </w:rPr>
              <w:t>$</w:t>
            </w:r>
            <w:r w:rsidR="00752CC7">
              <w:rPr>
                <w:color w:val="000000"/>
              </w:rPr>
              <w:t>435</w:t>
            </w:r>
          </w:p>
        </w:tc>
        <w:tc>
          <w:tcPr>
            <w:tcW w:w="1350" w:type="dxa"/>
            <w:gridSpan w:val="2"/>
            <w:tcBorders>
              <w:right w:val="single" w:color="auto" w:sz="4" w:space="0"/>
            </w:tcBorders>
          </w:tcPr>
          <w:p w:rsidR="00460047" w:rsidP="001C3D4E" w:rsidRDefault="00460047" w14:paraId="1909024D" w14:textId="626B43B8">
            <w:pPr>
              <w:spacing w:before="60" w:after="60"/>
              <w:rPr>
                <w:color w:val="000000"/>
              </w:rPr>
            </w:pPr>
            <w:r>
              <w:rPr>
                <w:color w:val="000000"/>
              </w:rPr>
              <w:t>See Comment 3</w:t>
            </w:r>
          </w:p>
        </w:tc>
        <w:tc>
          <w:tcPr>
            <w:tcW w:w="1440" w:type="dxa"/>
            <w:gridSpan w:val="2"/>
            <w:tcBorders>
              <w:top w:val="single" w:color="auto" w:sz="4" w:space="0"/>
              <w:left w:val="single" w:color="auto" w:sz="4" w:space="0"/>
              <w:bottom w:val="single" w:color="auto" w:sz="4" w:space="0"/>
              <w:right w:val="single" w:color="auto" w:sz="24" w:space="0"/>
            </w:tcBorders>
          </w:tcPr>
          <w:p w:rsidR="00460047" w:rsidP="003A6445" w:rsidRDefault="00B84466" w14:paraId="09AA0B75" w14:textId="3B3FED08">
            <w:pPr>
              <w:spacing w:before="60" w:after="60"/>
              <w:jc w:val="right"/>
              <w:rPr>
                <w:color w:val="000000"/>
              </w:rPr>
            </w:pPr>
            <w:r>
              <w:rPr>
                <w:color w:val="000000"/>
              </w:rPr>
              <w:t>$</w:t>
            </w:r>
            <w:r w:rsidR="002F79F6">
              <w:rPr>
                <w:color w:val="000000"/>
              </w:rPr>
              <w:t>141,766.50</w:t>
            </w:r>
          </w:p>
        </w:tc>
        <w:tc>
          <w:tcPr>
            <w:tcW w:w="955" w:type="dxa"/>
            <w:tcBorders>
              <w:left w:val="single" w:color="auto" w:sz="4" w:space="0"/>
            </w:tcBorders>
          </w:tcPr>
          <w:p w:rsidRPr="007F620E" w:rsidR="00460047" w:rsidP="001C3D4E" w:rsidRDefault="00930E04" w14:paraId="5B8645EB" w14:textId="17222ACC">
            <w:pPr>
              <w:spacing w:before="60" w:after="60"/>
              <w:jc w:val="center"/>
              <w:rPr>
                <w:color w:val="000000"/>
              </w:rPr>
            </w:pPr>
            <w:r>
              <w:rPr>
                <w:color w:val="000000"/>
              </w:rPr>
              <w:t>322.40</w:t>
            </w:r>
            <w:r w:rsidR="00A326D8">
              <w:rPr>
                <w:color w:val="000000"/>
              </w:rPr>
              <w:t xml:space="preserve"> [9]</w:t>
            </w:r>
          </w:p>
        </w:tc>
        <w:tc>
          <w:tcPr>
            <w:tcW w:w="1146" w:type="dxa"/>
          </w:tcPr>
          <w:p w:rsidRPr="007F620E" w:rsidR="00460047" w:rsidP="001C3D4E" w:rsidRDefault="002B1DA3" w14:paraId="49352DF9" w14:textId="58B4170C">
            <w:pPr>
              <w:spacing w:before="60" w:after="60"/>
              <w:jc w:val="right"/>
              <w:rPr>
                <w:color w:val="000000"/>
              </w:rPr>
            </w:pPr>
            <w:r>
              <w:rPr>
                <w:color w:val="000000"/>
              </w:rPr>
              <w:t>$435 [3]</w:t>
            </w:r>
          </w:p>
        </w:tc>
        <w:tc>
          <w:tcPr>
            <w:tcW w:w="1881" w:type="dxa"/>
          </w:tcPr>
          <w:p w:rsidR="00460047" w:rsidP="001C3D4E" w:rsidRDefault="00930E04" w14:paraId="18318EFD" w14:textId="7D7AC366">
            <w:pPr>
              <w:spacing w:before="60" w:after="60"/>
              <w:jc w:val="right"/>
              <w:rPr>
                <w:color w:val="000000"/>
              </w:rPr>
            </w:pPr>
            <w:r>
              <w:rPr>
                <w:color w:val="000000"/>
              </w:rPr>
              <w:t>$140,244.00</w:t>
            </w:r>
          </w:p>
        </w:tc>
      </w:tr>
      <w:tr w:rsidRPr="007F620E" w:rsidR="00491372" w:rsidTr="00465F32" w14:paraId="2EEB0B76" w14:textId="77777777">
        <w:trPr>
          <w:jc w:val="center"/>
        </w:trPr>
        <w:tc>
          <w:tcPr>
            <w:tcW w:w="1489" w:type="dxa"/>
          </w:tcPr>
          <w:p w:rsidR="00491372" w:rsidP="001C3D4E" w:rsidRDefault="00491372" w14:paraId="0A91C4AF" w14:textId="49D0CB2A">
            <w:pPr>
              <w:spacing w:before="60" w:after="60"/>
              <w:rPr>
                <w:color w:val="000000"/>
              </w:rPr>
            </w:pPr>
            <w:r>
              <w:rPr>
                <w:color w:val="000000"/>
              </w:rPr>
              <w:t>M</w:t>
            </w:r>
            <w:r w:rsidR="005548F7">
              <w:rPr>
                <w:color w:val="000000"/>
              </w:rPr>
              <w:t>aya DeGasperi</w:t>
            </w:r>
          </w:p>
        </w:tc>
        <w:tc>
          <w:tcPr>
            <w:tcW w:w="821" w:type="dxa"/>
          </w:tcPr>
          <w:p w:rsidR="00491372" w:rsidP="001C3D4E" w:rsidRDefault="005548F7" w14:paraId="15333536" w14:textId="1EEF96DB">
            <w:pPr>
              <w:spacing w:before="60" w:after="60"/>
              <w:jc w:val="center"/>
              <w:rPr>
                <w:color w:val="000000"/>
              </w:rPr>
            </w:pPr>
            <w:r>
              <w:rPr>
                <w:color w:val="000000"/>
              </w:rPr>
              <w:t>2022</w:t>
            </w:r>
          </w:p>
        </w:tc>
        <w:tc>
          <w:tcPr>
            <w:tcW w:w="884" w:type="dxa"/>
            <w:gridSpan w:val="2"/>
          </w:tcPr>
          <w:p w:rsidR="00491372" w:rsidP="001C3D4E" w:rsidRDefault="00DB6712" w14:paraId="688D0A1B" w14:textId="3EAF8FDC">
            <w:pPr>
              <w:spacing w:before="60" w:after="60"/>
              <w:jc w:val="center"/>
              <w:rPr>
                <w:color w:val="000000"/>
              </w:rPr>
            </w:pPr>
            <w:r>
              <w:rPr>
                <w:color w:val="000000"/>
              </w:rPr>
              <w:t>4</w:t>
            </w:r>
            <w:r w:rsidR="00244612">
              <w:rPr>
                <w:color w:val="000000"/>
              </w:rPr>
              <w:t>.0</w:t>
            </w:r>
          </w:p>
        </w:tc>
        <w:tc>
          <w:tcPr>
            <w:tcW w:w="1121" w:type="dxa"/>
          </w:tcPr>
          <w:p w:rsidR="00491372" w:rsidP="001C3D4E" w:rsidRDefault="00775ACA" w14:paraId="05C999D2" w14:textId="2A7E766A">
            <w:pPr>
              <w:spacing w:before="60" w:after="60"/>
              <w:jc w:val="right"/>
              <w:rPr>
                <w:color w:val="000000"/>
              </w:rPr>
            </w:pPr>
            <w:r>
              <w:rPr>
                <w:color w:val="000000"/>
              </w:rPr>
              <w:t>$125</w:t>
            </w:r>
          </w:p>
        </w:tc>
        <w:tc>
          <w:tcPr>
            <w:tcW w:w="1350" w:type="dxa"/>
            <w:gridSpan w:val="2"/>
            <w:tcBorders>
              <w:right w:val="single" w:color="auto" w:sz="4" w:space="0"/>
            </w:tcBorders>
          </w:tcPr>
          <w:p w:rsidR="00491372" w:rsidP="001C3D4E" w:rsidRDefault="00E962EF" w14:paraId="221ECD94" w14:textId="0F06EAB3">
            <w:pPr>
              <w:spacing w:before="60" w:after="60"/>
              <w:rPr>
                <w:color w:val="000000"/>
              </w:rPr>
            </w:pPr>
            <w:r>
              <w:rPr>
                <w:color w:val="000000"/>
              </w:rPr>
              <w:t>See Comment 4</w:t>
            </w:r>
          </w:p>
        </w:tc>
        <w:tc>
          <w:tcPr>
            <w:tcW w:w="1440" w:type="dxa"/>
            <w:gridSpan w:val="2"/>
            <w:tcBorders>
              <w:top w:val="single" w:color="auto" w:sz="4" w:space="0"/>
              <w:left w:val="single" w:color="auto" w:sz="4" w:space="0"/>
              <w:bottom w:val="single" w:color="auto" w:sz="4" w:space="0"/>
              <w:right w:val="single" w:color="auto" w:sz="24" w:space="0"/>
            </w:tcBorders>
          </w:tcPr>
          <w:p w:rsidR="00491372" w:rsidP="003A6445" w:rsidRDefault="00244612" w14:paraId="12C17AC3" w14:textId="3C5BE4F8">
            <w:pPr>
              <w:spacing w:before="60" w:after="60"/>
              <w:jc w:val="right"/>
              <w:rPr>
                <w:color w:val="000000"/>
              </w:rPr>
            </w:pPr>
            <w:r>
              <w:rPr>
                <w:color w:val="000000"/>
              </w:rPr>
              <w:t>$500.00</w:t>
            </w:r>
          </w:p>
        </w:tc>
        <w:tc>
          <w:tcPr>
            <w:tcW w:w="955" w:type="dxa"/>
            <w:tcBorders>
              <w:left w:val="single" w:color="auto" w:sz="4" w:space="0"/>
            </w:tcBorders>
          </w:tcPr>
          <w:p w:rsidRPr="007F620E" w:rsidR="00491372" w:rsidP="001C3D4E" w:rsidRDefault="00A326D8" w14:paraId="238F5612" w14:textId="48E765C1">
            <w:pPr>
              <w:spacing w:before="60" w:after="60"/>
              <w:jc w:val="center"/>
              <w:rPr>
                <w:color w:val="000000"/>
              </w:rPr>
            </w:pPr>
            <w:r>
              <w:rPr>
                <w:color w:val="000000"/>
              </w:rPr>
              <w:t>3.00 [10]</w:t>
            </w:r>
          </w:p>
        </w:tc>
        <w:tc>
          <w:tcPr>
            <w:tcW w:w="1146" w:type="dxa"/>
          </w:tcPr>
          <w:p w:rsidRPr="007F620E" w:rsidR="00491372" w:rsidP="001C3D4E" w:rsidRDefault="00E16FA2" w14:paraId="4CE5B21A" w14:textId="55C481A5">
            <w:pPr>
              <w:spacing w:before="60" w:after="60"/>
              <w:jc w:val="right"/>
              <w:rPr>
                <w:color w:val="000000"/>
              </w:rPr>
            </w:pPr>
            <w:r>
              <w:rPr>
                <w:color w:val="000000"/>
              </w:rPr>
              <w:t>$125 [4]</w:t>
            </w:r>
          </w:p>
        </w:tc>
        <w:tc>
          <w:tcPr>
            <w:tcW w:w="1881" w:type="dxa"/>
          </w:tcPr>
          <w:p w:rsidR="00930E04" w:rsidP="00930E04" w:rsidRDefault="00930E04" w14:paraId="22EE66D0" w14:textId="6690692A">
            <w:pPr>
              <w:spacing w:before="60" w:after="60"/>
              <w:jc w:val="right"/>
              <w:rPr>
                <w:color w:val="000000"/>
              </w:rPr>
            </w:pPr>
            <w:r>
              <w:rPr>
                <w:color w:val="000000"/>
              </w:rPr>
              <w:t>$375.00</w:t>
            </w:r>
          </w:p>
        </w:tc>
      </w:tr>
      <w:tr w:rsidRPr="007F620E" w:rsidR="005548F7" w:rsidTr="00465F32" w14:paraId="18587A6C" w14:textId="77777777">
        <w:trPr>
          <w:jc w:val="center"/>
        </w:trPr>
        <w:tc>
          <w:tcPr>
            <w:tcW w:w="1489" w:type="dxa"/>
          </w:tcPr>
          <w:p w:rsidR="005548F7" w:rsidP="001C3D4E" w:rsidRDefault="005548F7" w14:paraId="64E2964A" w14:textId="47AC37EA">
            <w:pPr>
              <w:spacing w:before="60" w:after="60"/>
              <w:rPr>
                <w:color w:val="000000"/>
              </w:rPr>
            </w:pPr>
            <w:r>
              <w:rPr>
                <w:color w:val="000000"/>
              </w:rPr>
              <w:t>Maya DeGasperi</w:t>
            </w:r>
          </w:p>
        </w:tc>
        <w:tc>
          <w:tcPr>
            <w:tcW w:w="821" w:type="dxa"/>
          </w:tcPr>
          <w:p w:rsidR="005548F7" w:rsidP="001C3D4E" w:rsidRDefault="005548F7" w14:paraId="63AC7444" w14:textId="70115B9F">
            <w:pPr>
              <w:spacing w:before="60" w:after="60"/>
              <w:jc w:val="center"/>
              <w:rPr>
                <w:color w:val="000000"/>
              </w:rPr>
            </w:pPr>
            <w:r>
              <w:rPr>
                <w:color w:val="000000"/>
              </w:rPr>
              <w:t>2023</w:t>
            </w:r>
          </w:p>
        </w:tc>
        <w:tc>
          <w:tcPr>
            <w:tcW w:w="884" w:type="dxa"/>
            <w:gridSpan w:val="2"/>
          </w:tcPr>
          <w:p w:rsidR="005548F7" w:rsidP="001C3D4E" w:rsidRDefault="00244612" w14:paraId="69F5374E" w14:textId="5C028C95">
            <w:pPr>
              <w:spacing w:before="60" w:after="60"/>
              <w:jc w:val="center"/>
              <w:rPr>
                <w:color w:val="000000"/>
              </w:rPr>
            </w:pPr>
            <w:r>
              <w:rPr>
                <w:color w:val="000000"/>
              </w:rPr>
              <w:t>155.2</w:t>
            </w:r>
          </w:p>
        </w:tc>
        <w:tc>
          <w:tcPr>
            <w:tcW w:w="1121" w:type="dxa"/>
          </w:tcPr>
          <w:p w:rsidR="005548F7" w:rsidP="001C3D4E" w:rsidRDefault="00775ACA" w14:paraId="7F57AD09" w14:textId="45325373">
            <w:pPr>
              <w:spacing w:before="60" w:after="60"/>
              <w:jc w:val="right"/>
              <w:rPr>
                <w:color w:val="000000"/>
              </w:rPr>
            </w:pPr>
            <w:r>
              <w:rPr>
                <w:color w:val="000000"/>
              </w:rPr>
              <w:t>$130</w:t>
            </w:r>
          </w:p>
        </w:tc>
        <w:tc>
          <w:tcPr>
            <w:tcW w:w="1350" w:type="dxa"/>
            <w:gridSpan w:val="2"/>
            <w:tcBorders>
              <w:right w:val="single" w:color="auto" w:sz="4" w:space="0"/>
            </w:tcBorders>
          </w:tcPr>
          <w:p w:rsidR="005548F7" w:rsidP="001C3D4E" w:rsidRDefault="00E962EF" w14:paraId="61961C37" w14:textId="3B03FA7E">
            <w:pPr>
              <w:spacing w:before="60" w:after="60"/>
              <w:rPr>
                <w:color w:val="000000"/>
              </w:rPr>
            </w:pPr>
            <w:r>
              <w:rPr>
                <w:color w:val="000000"/>
              </w:rPr>
              <w:t>See Comment 4</w:t>
            </w:r>
          </w:p>
        </w:tc>
        <w:tc>
          <w:tcPr>
            <w:tcW w:w="1440" w:type="dxa"/>
            <w:gridSpan w:val="2"/>
            <w:tcBorders>
              <w:top w:val="single" w:color="auto" w:sz="4" w:space="0"/>
              <w:left w:val="single" w:color="auto" w:sz="4" w:space="0"/>
              <w:bottom w:val="single" w:color="auto" w:sz="4" w:space="0"/>
              <w:right w:val="single" w:color="auto" w:sz="24" w:space="0"/>
            </w:tcBorders>
          </w:tcPr>
          <w:p w:rsidR="005548F7" w:rsidP="003A6445" w:rsidRDefault="008D6491" w14:paraId="56C56430" w14:textId="4FEF8110">
            <w:pPr>
              <w:spacing w:before="60" w:after="60"/>
              <w:jc w:val="right"/>
              <w:rPr>
                <w:color w:val="000000"/>
              </w:rPr>
            </w:pPr>
            <w:r>
              <w:rPr>
                <w:color w:val="000000"/>
              </w:rPr>
              <w:t>$20,176.00</w:t>
            </w:r>
          </w:p>
        </w:tc>
        <w:tc>
          <w:tcPr>
            <w:tcW w:w="955" w:type="dxa"/>
            <w:tcBorders>
              <w:left w:val="single" w:color="auto" w:sz="4" w:space="0"/>
            </w:tcBorders>
          </w:tcPr>
          <w:p w:rsidRPr="007F620E" w:rsidR="005548F7" w:rsidP="001C3D4E" w:rsidRDefault="00A326D8" w14:paraId="6DA16917" w14:textId="2452D2B0">
            <w:pPr>
              <w:spacing w:before="60" w:after="60"/>
              <w:jc w:val="center"/>
              <w:rPr>
                <w:color w:val="000000"/>
              </w:rPr>
            </w:pPr>
            <w:r>
              <w:rPr>
                <w:color w:val="000000"/>
              </w:rPr>
              <w:t>155.2</w:t>
            </w:r>
          </w:p>
        </w:tc>
        <w:tc>
          <w:tcPr>
            <w:tcW w:w="1146" w:type="dxa"/>
          </w:tcPr>
          <w:p w:rsidRPr="007F620E" w:rsidR="005548F7" w:rsidP="001C3D4E" w:rsidRDefault="00E16FA2" w14:paraId="64498785" w14:textId="112A9A75">
            <w:pPr>
              <w:spacing w:before="60" w:after="60"/>
              <w:jc w:val="right"/>
              <w:rPr>
                <w:color w:val="000000"/>
              </w:rPr>
            </w:pPr>
            <w:r>
              <w:rPr>
                <w:color w:val="000000"/>
              </w:rPr>
              <w:t>$130 [4]</w:t>
            </w:r>
          </w:p>
        </w:tc>
        <w:tc>
          <w:tcPr>
            <w:tcW w:w="1881" w:type="dxa"/>
          </w:tcPr>
          <w:p w:rsidR="005548F7" w:rsidP="001C3D4E" w:rsidRDefault="00930E04" w14:paraId="73E0F65E" w14:textId="296D973A">
            <w:pPr>
              <w:spacing w:before="60" w:after="60"/>
              <w:jc w:val="right"/>
              <w:rPr>
                <w:color w:val="000000"/>
              </w:rPr>
            </w:pPr>
            <w:r>
              <w:rPr>
                <w:color w:val="000000"/>
              </w:rPr>
              <w:t>$20,176.00</w:t>
            </w:r>
          </w:p>
        </w:tc>
      </w:tr>
      <w:tr w:rsidRPr="007F620E" w:rsidR="005548F7" w:rsidTr="00465F32" w14:paraId="12C03C34" w14:textId="77777777">
        <w:trPr>
          <w:jc w:val="center"/>
        </w:trPr>
        <w:tc>
          <w:tcPr>
            <w:tcW w:w="1489" w:type="dxa"/>
          </w:tcPr>
          <w:p w:rsidR="005548F7" w:rsidP="001C3D4E" w:rsidRDefault="005548F7" w14:paraId="3B5A7BA6" w14:textId="27FBCDDD">
            <w:pPr>
              <w:spacing w:before="60" w:after="60"/>
              <w:rPr>
                <w:color w:val="000000"/>
              </w:rPr>
            </w:pPr>
            <w:r>
              <w:rPr>
                <w:color w:val="000000"/>
              </w:rPr>
              <w:t>Maya DeGasperi</w:t>
            </w:r>
          </w:p>
        </w:tc>
        <w:tc>
          <w:tcPr>
            <w:tcW w:w="821" w:type="dxa"/>
          </w:tcPr>
          <w:p w:rsidR="005548F7" w:rsidP="001C3D4E" w:rsidRDefault="005548F7" w14:paraId="19465CC9" w14:textId="113836BB">
            <w:pPr>
              <w:spacing w:before="60" w:after="60"/>
              <w:jc w:val="center"/>
              <w:rPr>
                <w:color w:val="000000"/>
              </w:rPr>
            </w:pPr>
            <w:r>
              <w:rPr>
                <w:color w:val="000000"/>
              </w:rPr>
              <w:t>2024</w:t>
            </w:r>
          </w:p>
        </w:tc>
        <w:tc>
          <w:tcPr>
            <w:tcW w:w="884" w:type="dxa"/>
            <w:gridSpan w:val="2"/>
          </w:tcPr>
          <w:p w:rsidR="005548F7" w:rsidP="001C3D4E" w:rsidRDefault="008D6491" w14:paraId="3B623774" w14:textId="5740AB5C">
            <w:pPr>
              <w:spacing w:before="60" w:after="60"/>
              <w:jc w:val="center"/>
              <w:rPr>
                <w:color w:val="000000"/>
              </w:rPr>
            </w:pPr>
            <w:r>
              <w:rPr>
                <w:color w:val="000000"/>
              </w:rPr>
              <w:t>14.5</w:t>
            </w:r>
          </w:p>
        </w:tc>
        <w:tc>
          <w:tcPr>
            <w:tcW w:w="1121" w:type="dxa"/>
          </w:tcPr>
          <w:p w:rsidR="005548F7" w:rsidP="001C3D4E" w:rsidRDefault="00775ACA" w14:paraId="41F62BF7" w14:textId="6C2CBE51">
            <w:pPr>
              <w:spacing w:before="60" w:after="60"/>
              <w:jc w:val="right"/>
              <w:rPr>
                <w:color w:val="000000"/>
              </w:rPr>
            </w:pPr>
            <w:r>
              <w:rPr>
                <w:color w:val="000000"/>
              </w:rPr>
              <w:t>$135</w:t>
            </w:r>
          </w:p>
        </w:tc>
        <w:tc>
          <w:tcPr>
            <w:tcW w:w="1350" w:type="dxa"/>
            <w:gridSpan w:val="2"/>
            <w:tcBorders>
              <w:right w:val="single" w:color="auto" w:sz="4" w:space="0"/>
            </w:tcBorders>
          </w:tcPr>
          <w:p w:rsidR="005548F7" w:rsidP="001C3D4E" w:rsidRDefault="00E962EF" w14:paraId="1C017FDE" w14:textId="5A1BBF66">
            <w:pPr>
              <w:spacing w:before="60" w:after="60"/>
              <w:rPr>
                <w:color w:val="000000"/>
              </w:rPr>
            </w:pPr>
            <w:r>
              <w:rPr>
                <w:color w:val="000000"/>
              </w:rPr>
              <w:t>See Comment 4</w:t>
            </w:r>
          </w:p>
        </w:tc>
        <w:tc>
          <w:tcPr>
            <w:tcW w:w="1440" w:type="dxa"/>
            <w:gridSpan w:val="2"/>
            <w:tcBorders>
              <w:top w:val="single" w:color="auto" w:sz="4" w:space="0"/>
              <w:left w:val="single" w:color="auto" w:sz="4" w:space="0"/>
              <w:bottom w:val="single" w:color="auto" w:sz="4" w:space="0"/>
              <w:right w:val="single" w:color="auto" w:sz="24" w:space="0"/>
            </w:tcBorders>
          </w:tcPr>
          <w:p w:rsidR="005548F7" w:rsidP="003A6445" w:rsidRDefault="001B3E50" w14:paraId="00933906" w14:textId="4ACEE69C">
            <w:pPr>
              <w:spacing w:before="60" w:after="60"/>
              <w:jc w:val="right"/>
              <w:rPr>
                <w:color w:val="000000"/>
              </w:rPr>
            </w:pPr>
            <w:r>
              <w:rPr>
                <w:color w:val="000000"/>
              </w:rPr>
              <w:t>$1,957.50</w:t>
            </w:r>
          </w:p>
        </w:tc>
        <w:tc>
          <w:tcPr>
            <w:tcW w:w="955" w:type="dxa"/>
            <w:tcBorders>
              <w:left w:val="single" w:color="auto" w:sz="4" w:space="0"/>
            </w:tcBorders>
          </w:tcPr>
          <w:p w:rsidRPr="007F620E" w:rsidR="005548F7" w:rsidP="001C3D4E" w:rsidRDefault="00A326D8" w14:paraId="2AFF58B3" w14:textId="4274F14E">
            <w:pPr>
              <w:spacing w:before="60" w:after="60"/>
              <w:jc w:val="center"/>
              <w:rPr>
                <w:color w:val="000000"/>
              </w:rPr>
            </w:pPr>
            <w:r>
              <w:rPr>
                <w:color w:val="000000"/>
              </w:rPr>
              <w:t>14.5</w:t>
            </w:r>
          </w:p>
        </w:tc>
        <w:tc>
          <w:tcPr>
            <w:tcW w:w="1146" w:type="dxa"/>
          </w:tcPr>
          <w:p w:rsidRPr="007F620E" w:rsidR="005548F7" w:rsidP="001C3D4E" w:rsidRDefault="00E16FA2" w14:paraId="20FA8360" w14:textId="64F91587">
            <w:pPr>
              <w:spacing w:before="60" w:after="60"/>
              <w:jc w:val="right"/>
              <w:rPr>
                <w:color w:val="000000"/>
              </w:rPr>
            </w:pPr>
            <w:r>
              <w:rPr>
                <w:color w:val="000000"/>
              </w:rPr>
              <w:t>$135 [4]</w:t>
            </w:r>
          </w:p>
        </w:tc>
        <w:tc>
          <w:tcPr>
            <w:tcW w:w="1881" w:type="dxa"/>
          </w:tcPr>
          <w:p w:rsidR="005548F7" w:rsidP="001C3D4E" w:rsidRDefault="00930E04" w14:paraId="458ECFA1" w14:textId="2DBB0039">
            <w:pPr>
              <w:spacing w:before="60" w:after="60"/>
              <w:jc w:val="right"/>
              <w:rPr>
                <w:color w:val="000000"/>
              </w:rPr>
            </w:pPr>
            <w:r>
              <w:rPr>
                <w:color w:val="000000"/>
              </w:rPr>
              <w:t>$1,957.50</w:t>
            </w:r>
          </w:p>
        </w:tc>
      </w:tr>
      <w:tr w:rsidRPr="007F620E" w:rsidR="00E41749" w:rsidTr="00465F32" w14:paraId="29658E22" w14:textId="77777777">
        <w:trPr>
          <w:jc w:val="center"/>
        </w:trPr>
        <w:tc>
          <w:tcPr>
            <w:tcW w:w="1489" w:type="dxa"/>
          </w:tcPr>
          <w:p w:rsidR="00E41749" w:rsidP="001C3D4E" w:rsidRDefault="00E41749" w14:paraId="0E979DAE" w14:textId="0A53DF68">
            <w:pPr>
              <w:spacing w:before="60" w:after="60"/>
              <w:rPr>
                <w:color w:val="000000"/>
              </w:rPr>
            </w:pPr>
            <w:r>
              <w:rPr>
                <w:color w:val="000000"/>
              </w:rPr>
              <w:t>Angelica Navarro</w:t>
            </w:r>
          </w:p>
        </w:tc>
        <w:tc>
          <w:tcPr>
            <w:tcW w:w="821" w:type="dxa"/>
          </w:tcPr>
          <w:p w:rsidR="00E41749" w:rsidP="001C3D4E" w:rsidRDefault="00E41749" w14:paraId="6988E3B1" w14:textId="4C1595D9">
            <w:pPr>
              <w:spacing w:before="60" w:after="60"/>
              <w:jc w:val="center"/>
              <w:rPr>
                <w:color w:val="000000"/>
              </w:rPr>
            </w:pPr>
            <w:r>
              <w:rPr>
                <w:color w:val="000000"/>
              </w:rPr>
              <w:t>2023</w:t>
            </w:r>
          </w:p>
        </w:tc>
        <w:tc>
          <w:tcPr>
            <w:tcW w:w="884" w:type="dxa"/>
            <w:gridSpan w:val="2"/>
          </w:tcPr>
          <w:p w:rsidR="00E41749" w:rsidP="001C3D4E" w:rsidRDefault="00A14BE4" w14:paraId="4393E214" w14:textId="024476D5">
            <w:pPr>
              <w:spacing w:before="60" w:after="60"/>
              <w:jc w:val="center"/>
              <w:rPr>
                <w:color w:val="000000"/>
              </w:rPr>
            </w:pPr>
            <w:r>
              <w:rPr>
                <w:color w:val="000000"/>
              </w:rPr>
              <w:t>116.5</w:t>
            </w:r>
          </w:p>
        </w:tc>
        <w:tc>
          <w:tcPr>
            <w:tcW w:w="1121" w:type="dxa"/>
          </w:tcPr>
          <w:p w:rsidR="00E41749" w:rsidP="001C3D4E" w:rsidRDefault="00CA52D1" w14:paraId="1B54FEDF" w14:textId="2668FC59">
            <w:pPr>
              <w:spacing w:before="60" w:after="60"/>
              <w:jc w:val="right"/>
              <w:rPr>
                <w:color w:val="000000"/>
              </w:rPr>
            </w:pPr>
            <w:r>
              <w:rPr>
                <w:color w:val="000000"/>
              </w:rPr>
              <w:t>$120</w:t>
            </w:r>
          </w:p>
        </w:tc>
        <w:tc>
          <w:tcPr>
            <w:tcW w:w="1350" w:type="dxa"/>
            <w:gridSpan w:val="2"/>
            <w:tcBorders>
              <w:right w:val="single" w:color="auto" w:sz="4" w:space="0"/>
            </w:tcBorders>
          </w:tcPr>
          <w:p w:rsidR="00E41749" w:rsidP="001C3D4E" w:rsidRDefault="00E41749" w14:paraId="26C2702E" w14:textId="544E14AD">
            <w:pPr>
              <w:spacing w:before="60" w:after="60"/>
              <w:rPr>
                <w:color w:val="000000"/>
              </w:rPr>
            </w:pPr>
            <w:r>
              <w:rPr>
                <w:color w:val="000000"/>
              </w:rPr>
              <w:t>See Comment 5</w:t>
            </w:r>
          </w:p>
        </w:tc>
        <w:tc>
          <w:tcPr>
            <w:tcW w:w="1440" w:type="dxa"/>
            <w:gridSpan w:val="2"/>
            <w:tcBorders>
              <w:top w:val="single" w:color="auto" w:sz="4" w:space="0"/>
              <w:left w:val="single" w:color="auto" w:sz="4" w:space="0"/>
              <w:bottom w:val="single" w:color="auto" w:sz="4" w:space="0"/>
              <w:right w:val="single" w:color="auto" w:sz="24" w:space="0"/>
            </w:tcBorders>
          </w:tcPr>
          <w:p w:rsidR="00E41749" w:rsidP="003A6445" w:rsidRDefault="00D3501F" w14:paraId="0C564CE9" w14:textId="10498E55">
            <w:pPr>
              <w:spacing w:before="60" w:after="60"/>
              <w:jc w:val="right"/>
              <w:rPr>
                <w:color w:val="000000"/>
              </w:rPr>
            </w:pPr>
            <w:r>
              <w:rPr>
                <w:color w:val="000000"/>
              </w:rPr>
              <w:t>$13,980.00</w:t>
            </w:r>
          </w:p>
        </w:tc>
        <w:tc>
          <w:tcPr>
            <w:tcW w:w="955" w:type="dxa"/>
            <w:tcBorders>
              <w:left w:val="single" w:color="auto" w:sz="4" w:space="0"/>
            </w:tcBorders>
          </w:tcPr>
          <w:p w:rsidRPr="007F620E" w:rsidR="00E41749" w:rsidP="001C3D4E" w:rsidRDefault="00A326D8" w14:paraId="65D142F6" w14:textId="24AA5ECD">
            <w:pPr>
              <w:spacing w:before="60" w:after="60"/>
              <w:jc w:val="center"/>
              <w:rPr>
                <w:color w:val="000000"/>
              </w:rPr>
            </w:pPr>
            <w:r>
              <w:rPr>
                <w:color w:val="000000"/>
              </w:rPr>
              <w:t>116.5</w:t>
            </w:r>
          </w:p>
        </w:tc>
        <w:tc>
          <w:tcPr>
            <w:tcW w:w="1146" w:type="dxa"/>
          </w:tcPr>
          <w:p w:rsidRPr="007F620E" w:rsidR="00E41749" w:rsidP="001C3D4E" w:rsidRDefault="00A91BC7" w14:paraId="2802B9AD" w14:textId="7B5E3DEC">
            <w:pPr>
              <w:spacing w:before="60" w:after="60"/>
              <w:jc w:val="right"/>
              <w:rPr>
                <w:color w:val="000000"/>
              </w:rPr>
            </w:pPr>
            <w:r>
              <w:rPr>
                <w:color w:val="000000"/>
              </w:rPr>
              <w:t>$120 [5]</w:t>
            </w:r>
          </w:p>
        </w:tc>
        <w:tc>
          <w:tcPr>
            <w:tcW w:w="1881" w:type="dxa"/>
          </w:tcPr>
          <w:p w:rsidR="00E41749" w:rsidP="001C3D4E" w:rsidRDefault="00930E04" w14:paraId="0B99E151" w14:textId="6A528DF1">
            <w:pPr>
              <w:spacing w:before="60" w:after="60"/>
              <w:jc w:val="right"/>
              <w:rPr>
                <w:color w:val="000000"/>
              </w:rPr>
            </w:pPr>
            <w:r>
              <w:rPr>
                <w:color w:val="000000"/>
              </w:rPr>
              <w:t>$13,980.00</w:t>
            </w:r>
          </w:p>
        </w:tc>
      </w:tr>
      <w:tr w:rsidRPr="007F620E" w:rsidR="0073550B" w:rsidTr="00465F32" w14:paraId="200FF274" w14:textId="77777777">
        <w:trPr>
          <w:jc w:val="center"/>
        </w:trPr>
        <w:tc>
          <w:tcPr>
            <w:tcW w:w="1489" w:type="dxa"/>
          </w:tcPr>
          <w:p w:rsidR="0073550B" w:rsidP="001C3D4E" w:rsidRDefault="0073550B" w14:paraId="1537D687" w14:textId="7295232A">
            <w:pPr>
              <w:spacing w:before="60" w:after="60"/>
              <w:rPr>
                <w:color w:val="000000"/>
              </w:rPr>
            </w:pPr>
            <w:r>
              <w:rPr>
                <w:color w:val="000000"/>
              </w:rPr>
              <w:t>Sasan Saadat</w:t>
            </w:r>
          </w:p>
        </w:tc>
        <w:tc>
          <w:tcPr>
            <w:tcW w:w="821" w:type="dxa"/>
          </w:tcPr>
          <w:p w:rsidR="0073550B" w:rsidP="001C3D4E" w:rsidRDefault="00A81E0F" w14:paraId="1A2DBBF5" w14:textId="648703E8">
            <w:pPr>
              <w:spacing w:before="60" w:after="60"/>
              <w:jc w:val="center"/>
              <w:rPr>
                <w:color w:val="000000"/>
              </w:rPr>
            </w:pPr>
            <w:r>
              <w:rPr>
                <w:color w:val="000000"/>
              </w:rPr>
              <w:t>2022</w:t>
            </w:r>
          </w:p>
        </w:tc>
        <w:tc>
          <w:tcPr>
            <w:tcW w:w="884" w:type="dxa"/>
            <w:gridSpan w:val="2"/>
          </w:tcPr>
          <w:p w:rsidR="0073550B" w:rsidP="001C3D4E" w:rsidRDefault="00916F0A" w14:paraId="67906158" w14:textId="613FB672">
            <w:pPr>
              <w:spacing w:before="60" w:after="60"/>
              <w:jc w:val="center"/>
              <w:rPr>
                <w:color w:val="000000"/>
              </w:rPr>
            </w:pPr>
            <w:r>
              <w:rPr>
                <w:color w:val="000000"/>
              </w:rPr>
              <w:t>9.9</w:t>
            </w:r>
          </w:p>
        </w:tc>
        <w:tc>
          <w:tcPr>
            <w:tcW w:w="1121" w:type="dxa"/>
          </w:tcPr>
          <w:p w:rsidR="0073550B" w:rsidP="001C3D4E" w:rsidRDefault="001055D9" w14:paraId="28F367C7" w14:textId="6BE82F44">
            <w:pPr>
              <w:spacing w:before="60" w:after="60"/>
              <w:jc w:val="right"/>
              <w:rPr>
                <w:color w:val="000000"/>
              </w:rPr>
            </w:pPr>
            <w:r>
              <w:rPr>
                <w:color w:val="000000"/>
              </w:rPr>
              <w:t>$195</w:t>
            </w:r>
          </w:p>
        </w:tc>
        <w:tc>
          <w:tcPr>
            <w:tcW w:w="1350" w:type="dxa"/>
            <w:gridSpan w:val="2"/>
            <w:tcBorders>
              <w:right w:val="single" w:color="auto" w:sz="4" w:space="0"/>
            </w:tcBorders>
          </w:tcPr>
          <w:p w:rsidR="0073550B" w:rsidP="001C3D4E" w:rsidRDefault="00A81E0F" w14:paraId="1CE10BF8" w14:textId="6AF4C009">
            <w:pPr>
              <w:spacing w:before="60" w:after="60"/>
              <w:rPr>
                <w:color w:val="000000"/>
              </w:rPr>
            </w:pPr>
            <w:r>
              <w:rPr>
                <w:color w:val="000000"/>
              </w:rPr>
              <w:t>See Comment 6</w:t>
            </w:r>
          </w:p>
        </w:tc>
        <w:tc>
          <w:tcPr>
            <w:tcW w:w="1440" w:type="dxa"/>
            <w:gridSpan w:val="2"/>
            <w:tcBorders>
              <w:top w:val="single" w:color="auto" w:sz="4" w:space="0"/>
              <w:left w:val="single" w:color="auto" w:sz="4" w:space="0"/>
              <w:bottom w:val="single" w:color="auto" w:sz="4" w:space="0"/>
              <w:right w:val="single" w:color="auto" w:sz="24" w:space="0"/>
            </w:tcBorders>
          </w:tcPr>
          <w:p w:rsidR="0073550B" w:rsidP="003A6445" w:rsidRDefault="00EE53BF" w14:paraId="0094F84C" w14:textId="730FEA5D">
            <w:pPr>
              <w:spacing w:before="60" w:after="60"/>
              <w:jc w:val="right"/>
              <w:rPr>
                <w:color w:val="000000"/>
              </w:rPr>
            </w:pPr>
            <w:r>
              <w:rPr>
                <w:color w:val="000000"/>
              </w:rPr>
              <w:t>$1,930.50</w:t>
            </w:r>
          </w:p>
        </w:tc>
        <w:tc>
          <w:tcPr>
            <w:tcW w:w="955" w:type="dxa"/>
            <w:tcBorders>
              <w:left w:val="single" w:color="auto" w:sz="4" w:space="0"/>
            </w:tcBorders>
          </w:tcPr>
          <w:p w:rsidRPr="007F620E" w:rsidR="0073550B" w:rsidP="001C3D4E" w:rsidRDefault="00A326D8" w14:paraId="6E062EDC" w14:textId="66E594EC">
            <w:pPr>
              <w:spacing w:before="60" w:after="60"/>
              <w:jc w:val="center"/>
              <w:rPr>
                <w:color w:val="000000"/>
              </w:rPr>
            </w:pPr>
            <w:r>
              <w:rPr>
                <w:color w:val="000000"/>
              </w:rPr>
              <w:t>9.9</w:t>
            </w:r>
          </w:p>
        </w:tc>
        <w:tc>
          <w:tcPr>
            <w:tcW w:w="1146" w:type="dxa"/>
          </w:tcPr>
          <w:p w:rsidRPr="007F620E" w:rsidR="0073550B" w:rsidP="001C3D4E" w:rsidRDefault="00A91BC7" w14:paraId="7E40910D" w14:textId="30F17766">
            <w:pPr>
              <w:spacing w:before="60" w:after="60"/>
              <w:jc w:val="right"/>
              <w:rPr>
                <w:color w:val="000000"/>
              </w:rPr>
            </w:pPr>
            <w:r>
              <w:rPr>
                <w:color w:val="000000"/>
              </w:rPr>
              <w:t>$195 [6]</w:t>
            </w:r>
          </w:p>
        </w:tc>
        <w:tc>
          <w:tcPr>
            <w:tcW w:w="1881" w:type="dxa"/>
          </w:tcPr>
          <w:p w:rsidR="0073550B" w:rsidP="001C3D4E" w:rsidRDefault="00930E04" w14:paraId="0E099118" w14:textId="56F60C8C">
            <w:pPr>
              <w:spacing w:before="60" w:after="60"/>
              <w:jc w:val="right"/>
              <w:rPr>
                <w:color w:val="000000"/>
              </w:rPr>
            </w:pPr>
            <w:r>
              <w:rPr>
                <w:color w:val="000000"/>
              </w:rPr>
              <w:t>$1,930.50</w:t>
            </w:r>
          </w:p>
        </w:tc>
      </w:tr>
      <w:tr w:rsidRPr="007F620E" w:rsidR="00A81E0F" w:rsidTr="00465F32" w14:paraId="0F92D339" w14:textId="77777777">
        <w:trPr>
          <w:jc w:val="center"/>
        </w:trPr>
        <w:tc>
          <w:tcPr>
            <w:tcW w:w="1489" w:type="dxa"/>
          </w:tcPr>
          <w:p w:rsidR="00A81E0F" w:rsidP="001C3D4E" w:rsidRDefault="00A81E0F" w14:paraId="4D845C2B" w14:textId="7E72EF90">
            <w:pPr>
              <w:spacing w:before="60" w:after="60"/>
              <w:rPr>
                <w:color w:val="000000"/>
              </w:rPr>
            </w:pPr>
            <w:r>
              <w:rPr>
                <w:color w:val="000000"/>
              </w:rPr>
              <w:t>Sasan Saadat</w:t>
            </w:r>
          </w:p>
        </w:tc>
        <w:tc>
          <w:tcPr>
            <w:tcW w:w="821" w:type="dxa"/>
          </w:tcPr>
          <w:p w:rsidR="00A81E0F" w:rsidP="001C3D4E" w:rsidRDefault="00A81E0F" w14:paraId="69D0B62F" w14:textId="6804ADDE">
            <w:pPr>
              <w:spacing w:before="60" w:after="60"/>
              <w:jc w:val="center"/>
              <w:rPr>
                <w:color w:val="000000"/>
              </w:rPr>
            </w:pPr>
            <w:r>
              <w:rPr>
                <w:color w:val="000000"/>
              </w:rPr>
              <w:t>2023</w:t>
            </w:r>
          </w:p>
        </w:tc>
        <w:tc>
          <w:tcPr>
            <w:tcW w:w="884" w:type="dxa"/>
            <w:gridSpan w:val="2"/>
          </w:tcPr>
          <w:p w:rsidR="00A81E0F" w:rsidP="001C3D4E" w:rsidRDefault="00EE53BF" w14:paraId="06EA1DBE" w14:textId="1D70579C">
            <w:pPr>
              <w:spacing w:before="60" w:after="60"/>
              <w:jc w:val="center"/>
              <w:rPr>
                <w:color w:val="000000"/>
              </w:rPr>
            </w:pPr>
            <w:r>
              <w:rPr>
                <w:color w:val="000000"/>
              </w:rPr>
              <w:t>28.5</w:t>
            </w:r>
          </w:p>
        </w:tc>
        <w:tc>
          <w:tcPr>
            <w:tcW w:w="1121" w:type="dxa"/>
          </w:tcPr>
          <w:p w:rsidR="00A81E0F" w:rsidP="001C3D4E" w:rsidRDefault="00A00D8C" w14:paraId="5E83AE61" w14:textId="2D34458D">
            <w:pPr>
              <w:spacing w:before="60" w:after="60"/>
              <w:jc w:val="right"/>
              <w:rPr>
                <w:color w:val="000000"/>
              </w:rPr>
            </w:pPr>
            <w:r>
              <w:rPr>
                <w:color w:val="000000"/>
              </w:rPr>
              <w:t>$205</w:t>
            </w:r>
          </w:p>
        </w:tc>
        <w:tc>
          <w:tcPr>
            <w:tcW w:w="1350" w:type="dxa"/>
            <w:gridSpan w:val="2"/>
            <w:tcBorders>
              <w:right w:val="single" w:color="auto" w:sz="4" w:space="0"/>
            </w:tcBorders>
          </w:tcPr>
          <w:p w:rsidR="00A81E0F" w:rsidP="001C3D4E" w:rsidRDefault="00A81E0F" w14:paraId="7CC5AD74" w14:textId="7CAFAE6D">
            <w:pPr>
              <w:spacing w:before="60" w:after="60"/>
              <w:rPr>
                <w:color w:val="000000"/>
              </w:rPr>
            </w:pPr>
            <w:r>
              <w:rPr>
                <w:color w:val="000000"/>
              </w:rPr>
              <w:t>See Comment 6</w:t>
            </w:r>
          </w:p>
        </w:tc>
        <w:tc>
          <w:tcPr>
            <w:tcW w:w="1440" w:type="dxa"/>
            <w:gridSpan w:val="2"/>
            <w:tcBorders>
              <w:top w:val="single" w:color="auto" w:sz="4" w:space="0"/>
              <w:left w:val="single" w:color="auto" w:sz="4" w:space="0"/>
              <w:bottom w:val="single" w:color="auto" w:sz="4" w:space="0"/>
              <w:right w:val="single" w:color="auto" w:sz="24" w:space="0"/>
            </w:tcBorders>
          </w:tcPr>
          <w:p w:rsidR="00A81E0F" w:rsidP="003A6445" w:rsidRDefault="00EE53BF" w14:paraId="469C42C3" w14:textId="11F36E34">
            <w:pPr>
              <w:spacing w:before="60" w:after="60"/>
              <w:jc w:val="right"/>
              <w:rPr>
                <w:color w:val="000000"/>
              </w:rPr>
            </w:pPr>
            <w:r>
              <w:rPr>
                <w:color w:val="000000"/>
              </w:rPr>
              <w:t>$5,842.50</w:t>
            </w:r>
          </w:p>
        </w:tc>
        <w:tc>
          <w:tcPr>
            <w:tcW w:w="955" w:type="dxa"/>
            <w:tcBorders>
              <w:left w:val="single" w:color="auto" w:sz="4" w:space="0"/>
            </w:tcBorders>
          </w:tcPr>
          <w:p w:rsidRPr="007F620E" w:rsidR="00A81E0F" w:rsidP="001C3D4E" w:rsidRDefault="00A326D8" w14:paraId="73BA03FC" w14:textId="69DCD91A">
            <w:pPr>
              <w:spacing w:before="60" w:after="60"/>
              <w:jc w:val="center"/>
              <w:rPr>
                <w:color w:val="000000"/>
              </w:rPr>
            </w:pPr>
            <w:r>
              <w:rPr>
                <w:color w:val="000000"/>
              </w:rPr>
              <w:t>28.5</w:t>
            </w:r>
          </w:p>
        </w:tc>
        <w:tc>
          <w:tcPr>
            <w:tcW w:w="1146" w:type="dxa"/>
          </w:tcPr>
          <w:p w:rsidRPr="007F620E" w:rsidR="00A81E0F" w:rsidP="001C3D4E" w:rsidRDefault="00A91BC7" w14:paraId="4237CFE3" w14:textId="0CBCDE0A">
            <w:pPr>
              <w:spacing w:before="60" w:after="60"/>
              <w:jc w:val="right"/>
              <w:rPr>
                <w:color w:val="000000"/>
              </w:rPr>
            </w:pPr>
            <w:r>
              <w:rPr>
                <w:color w:val="000000"/>
              </w:rPr>
              <w:t>$200 [6]</w:t>
            </w:r>
          </w:p>
        </w:tc>
        <w:tc>
          <w:tcPr>
            <w:tcW w:w="1881" w:type="dxa"/>
          </w:tcPr>
          <w:p w:rsidR="00A81E0F" w:rsidP="001C3D4E" w:rsidRDefault="00930E04" w14:paraId="722EFC52" w14:textId="2065EE4C">
            <w:pPr>
              <w:spacing w:before="60" w:after="60"/>
              <w:jc w:val="right"/>
              <w:rPr>
                <w:color w:val="000000"/>
              </w:rPr>
            </w:pPr>
            <w:r>
              <w:rPr>
                <w:color w:val="000000"/>
              </w:rPr>
              <w:t>$5,700.00</w:t>
            </w:r>
          </w:p>
        </w:tc>
      </w:tr>
      <w:tr w:rsidRPr="007F620E" w:rsidR="003A6445" w:rsidTr="002F79F6" w14:paraId="1B237C11" w14:textId="77777777">
        <w:trPr>
          <w:jc w:val="center"/>
        </w:trPr>
        <w:tc>
          <w:tcPr>
            <w:tcW w:w="7105" w:type="dxa"/>
            <w:gridSpan w:val="9"/>
            <w:tcBorders>
              <w:bottom w:val="single" w:color="auto" w:sz="4" w:space="0"/>
              <w:right w:val="single" w:color="auto" w:sz="24" w:space="0"/>
            </w:tcBorders>
            <w:vAlign w:val="bottom"/>
          </w:tcPr>
          <w:p w:rsidRPr="003E77AD" w:rsidR="003A6445" w:rsidP="003A6445" w:rsidRDefault="003A6445" w14:paraId="2ECB6744" w14:textId="72D4FBAA">
            <w:pPr>
              <w:tabs>
                <w:tab w:val="left" w:pos="957"/>
              </w:tabs>
              <w:spacing w:before="60" w:after="60"/>
              <w:ind w:right="162"/>
              <w:jc w:val="right"/>
              <w:rPr>
                <w:b/>
                <w:iCs/>
                <w:color w:val="000000"/>
              </w:rPr>
            </w:pPr>
            <w:r w:rsidRPr="006A180F">
              <w:rPr>
                <w:b/>
                <w:i/>
                <w:color w:val="000000"/>
              </w:rPr>
              <w:t>Subtotal: $</w:t>
            </w:r>
            <w:r w:rsidR="00BB3B92">
              <w:rPr>
                <w:b/>
                <w:i/>
                <w:color w:val="000000"/>
              </w:rPr>
              <w:t>567,798.50</w:t>
            </w:r>
          </w:p>
        </w:tc>
        <w:tc>
          <w:tcPr>
            <w:tcW w:w="3982" w:type="dxa"/>
            <w:gridSpan w:val="3"/>
            <w:tcBorders>
              <w:left w:val="single" w:color="auto" w:sz="24" w:space="0"/>
              <w:bottom w:val="single" w:color="auto" w:sz="4" w:space="0"/>
            </w:tcBorders>
            <w:vAlign w:val="bottom"/>
          </w:tcPr>
          <w:p w:rsidRPr="007F620E" w:rsidR="003A6445" w:rsidP="003A6445" w:rsidRDefault="003A6445" w14:paraId="4C4556E5" w14:textId="7288AB8D">
            <w:pPr>
              <w:tabs>
                <w:tab w:val="left" w:pos="957"/>
              </w:tabs>
              <w:spacing w:before="60" w:after="60"/>
              <w:ind w:right="162"/>
              <w:jc w:val="right"/>
              <w:rPr>
                <w:color w:val="000000"/>
              </w:rPr>
            </w:pPr>
            <w:r w:rsidRPr="007F620E">
              <w:rPr>
                <w:b/>
                <w:i/>
                <w:color w:val="000000"/>
              </w:rPr>
              <w:t xml:space="preserve">Subtotal: </w:t>
            </w:r>
            <w:r w:rsidRPr="007F620E">
              <w:rPr>
                <w:b/>
                <w:color w:val="000000"/>
              </w:rPr>
              <w:t>$</w:t>
            </w:r>
            <w:r w:rsidR="00625945">
              <w:rPr>
                <w:b/>
                <w:color w:val="000000"/>
              </w:rPr>
              <w:t>556,062.50</w:t>
            </w:r>
          </w:p>
        </w:tc>
      </w:tr>
      <w:tr w:rsidRPr="007F620E" w:rsidR="003A6445" w:rsidTr="003F159D" w14:paraId="4F8FAF05" w14:textId="77777777">
        <w:trPr>
          <w:jc w:val="center"/>
        </w:trPr>
        <w:tc>
          <w:tcPr>
            <w:tcW w:w="11087" w:type="dxa"/>
            <w:gridSpan w:val="1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3A6445" w:rsidP="003A6445" w:rsidRDefault="003A6445" w14:paraId="41FE304C" w14:textId="77777777">
            <w:pPr>
              <w:keepNext/>
              <w:spacing w:before="60" w:after="60"/>
              <w:jc w:val="center"/>
              <w:rPr>
                <w:color w:val="000000"/>
              </w:rPr>
            </w:pPr>
            <w:r w:rsidRPr="007F620E">
              <w:rPr>
                <w:b/>
                <w:color w:val="000000"/>
              </w:rPr>
              <w:t xml:space="preserve">INTERVENOR COMPENSATION CLAIM </w:t>
            </w:r>
            <w:proofErr w:type="gramStart"/>
            <w:r w:rsidRPr="007F620E">
              <w:rPr>
                <w:b/>
                <w:color w:val="000000"/>
              </w:rPr>
              <w:t xml:space="preserve">PREPARATION </w:t>
            </w:r>
            <w:r w:rsidRPr="007F620E">
              <w:rPr>
                <w:b/>
                <w:smallCaps/>
                <w:color w:val="000000"/>
              </w:rPr>
              <w:t xml:space="preserve"> *</w:t>
            </w:r>
            <w:proofErr w:type="gramEnd"/>
            <w:r w:rsidRPr="007F620E">
              <w:rPr>
                <w:b/>
                <w:smallCaps/>
                <w:color w:val="000000"/>
              </w:rPr>
              <w:t>*</w:t>
            </w:r>
          </w:p>
        </w:tc>
      </w:tr>
      <w:tr w:rsidRPr="00260518" w:rsidR="003A6445" w:rsidTr="002F79F6" w14:paraId="48B3E535" w14:textId="77777777">
        <w:trPr>
          <w:jc w:val="center"/>
        </w:trPr>
        <w:tc>
          <w:tcPr>
            <w:tcW w:w="1489" w:type="dxa"/>
            <w:tcBorders>
              <w:top w:val="single" w:color="auto" w:sz="4" w:space="0"/>
              <w:bottom w:val="single" w:color="auto" w:sz="4" w:space="0"/>
            </w:tcBorders>
            <w:vAlign w:val="bottom"/>
          </w:tcPr>
          <w:p w:rsidRPr="00260518" w:rsidR="003A6445" w:rsidP="003A6445" w:rsidRDefault="003A6445" w14:paraId="563A43BB" w14:textId="77777777">
            <w:pPr>
              <w:keepNext/>
              <w:spacing w:before="60" w:after="60"/>
              <w:jc w:val="center"/>
              <w:rPr>
                <w:b/>
                <w:color w:val="000000"/>
                <w:sz w:val="22"/>
                <w:szCs w:val="22"/>
              </w:rPr>
            </w:pPr>
            <w:r w:rsidRPr="00260518">
              <w:rPr>
                <w:b/>
                <w:color w:val="000000"/>
                <w:sz w:val="22"/>
                <w:szCs w:val="22"/>
              </w:rPr>
              <w:t>Item</w:t>
            </w:r>
          </w:p>
        </w:tc>
        <w:tc>
          <w:tcPr>
            <w:tcW w:w="821" w:type="dxa"/>
            <w:tcBorders>
              <w:top w:val="single" w:color="auto" w:sz="4" w:space="0"/>
              <w:bottom w:val="single" w:color="auto" w:sz="4" w:space="0"/>
            </w:tcBorders>
            <w:vAlign w:val="bottom"/>
          </w:tcPr>
          <w:p w:rsidRPr="00260518" w:rsidR="003A6445" w:rsidP="003A6445" w:rsidRDefault="003A6445" w14:paraId="144552E0" w14:textId="77777777">
            <w:pPr>
              <w:keepNext/>
              <w:spacing w:before="60" w:after="60"/>
              <w:jc w:val="center"/>
              <w:rPr>
                <w:b/>
                <w:color w:val="000000"/>
                <w:sz w:val="22"/>
                <w:szCs w:val="22"/>
              </w:rPr>
            </w:pPr>
            <w:r w:rsidRPr="00260518">
              <w:rPr>
                <w:b/>
                <w:color w:val="000000"/>
                <w:sz w:val="22"/>
                <w:szCs w:val="22"/>
              </w:rPr>
              <w:t>Year</w:t>
            </w:r>
          </w:p>
        </w:tc>
        <w:tc>
          <w:tcPr>
            <w:tcW w:w="884" w:type="dxa"/>
            <w:gridSpan w:val="2"/>
            <w:tcBorders>
              <w:top w:val="single" w:color="auto" w:sz="4" w:space="0"/>
              <w:bottom w:val="single" w:color="auto" w:sz="4" w:space="0"/>
            </w:tcBorders>
            <w:vAlign w:val="bottom"/>
          </w:tcPr>
          <w:p w:rsidRPr="00260518" w:rsidR="003A6445" w:rsidP="003A6445" w:rsidRDefault="003A6445" w14:paraId="42890B1B" w14:textId="77777777">
            <w:pPr>
              <w:keepNext/>
              <w:spacing w:before="60" w:after="60"/>
              <w:jc w:val="center"/>
              <w:rPr>
                <w:b/>
                <w:color w:val="000000"/>
                <w:sz w:val="22"/>
                <w:szCs w:val="22"/>
              </w:rPr>
            </w:pPr>
            <w:r w:rsidRPr="00260518">
              <w:rPr>
                <w:b/>
                <w:color w:val="000000"/>
                <w:sz w:val="22"/>
                <w:szCs w:val="22"/>
              </w:rPr>
              <w:t>Hours</w:t>
            </w:r>
          </w:p>
        </w:tc>
        <w:tc>
          <w:tcPr>
            <w:tcW w:w="1121" w:type="dxa"/>
            <w:tcBorders>
              <w:top w:val="single" w:color="auto" w:sz="4" w:space="0"/>
              <w:bottom w:val="single" w:color="auto" w:sz="4" w:space="0"/>
            </w:tcBorders>
            <w:vAlign w:val="bottom"/>
          </w:tcPr>
          <w:p w:rsidRPr="00260518" w:rsidR="003A6445" w:rsidP="003A6445" w:rsidRDefault="003A6445" w14:paraId="1E7BD956" w14:textId="243077B9">
            <w:pPr>
              <w:keepNext/>
              <w:spacing w:before="60" w:after="60"/>
              <w:jc w:val="center"/>
              <w:rPr>
                <w:b/>
                <w:color w:val="000000"/>
                <w:sz w:val="22"/>
                <w:szCs w:val="22"/>
              </w:rPr>
            </w:pPr>
            <w:r w:rsidRPr="00260518">
              <w:rPr>
                <w:b/>
                <w:color w:val="000000"/>
                <w:sz w:val="22"/>
                <w:szCs w:val="22"/>
              </w:rPr>
              <w:t>Rate $</w:t>
            </w:r>
          </w:p>
        </w:tc>
        <w:tc>
          <w:tcPr>
            <w:tcW w:w="1350" w:type="dxa"/>
            <w:gridSpan w:val="2"/>
            <w:tcBorders>
              <w:top w:val="single" w:color="auto" w:sz="4" w:space="0"/>
              <w:bottom w:val="single" w:color="auto" w:sz="4" w:space="0"/>
              <w:right w:val="single" w:color="auto" w:sz="4" w:space="0"/>
            </w:tcBorders>
            <w:vAlign w:val="bottom"/>
          </w:tcPr>
          <w:p w:rsidRPr="00260518" w:rsidR="003A6445" w:rsidP="003A6445" w:rsidRDefault="003A6445" w14:paraId="104D7982" w14:textId="77777777">
            <w:pPr>
              <w:keepNext/>
              <w:spacing w:before="60" w:after="60"/>
              <w:jc w:val="center"/>
              <w:rPr>
                <w:b/>
                <w:color w:val="000000"/>
                <w:sz w:val="22"/>
                <w:szCs w:val="22"/>
              </w:rPr>
            </w:pPr>
            <w:r w:rsidRPr="00260518">
              <w:rPr>
                <w:b/>
                <w:color w:val="000000"/>
                <w:sz w:val="22"/>
                <w:szCs w:val="22"/>
              </w:rPr>
              <w:t>Basis for Rate*</w:t>
            </w:r>
          </w:p>
        </w:tc>
        <w:tc>
          <w:tcPr>
            <w:tcW w:w="1440" w:type="dxa"/>
            <w:gridSpan w:val="2"/>
            <w:tcBorders>
              <w:top w:val="single" w:color="auto" w:sz="4" w:space="0"/>
              <w:left w:val="single" w:color="auto" w:sz="4" w:space="0"/>
              <w:bottom w:val="single" w:color="auto" w:sz="4" w:space="0"/>
              <w:right w:val="single" w:color="auto" w:sz="24" w:space="0"/>
            </w:tcBorders>
            <w:vAlign w:val="bottom"/>
          </w:tcPr>
          <w:p w:rsidRPr="00260518" w:rsidR="003A6445" w:rsidP="003A6445" w:rsidRDefault="003A6445" w14:paraId="073B2BB9" w14:textId="77777777">
            <w:pPr>
              <w:keepNext/>
              <w:spacing w:before="60" w:after="60"/>
              <w:jc w:val="center"/>
              <w:rPr>
                <w:b/>
                <w:color w:val="000000"/>
                <w:sz w:val="22"/>
                <w:szCs w:val="22"/>
              </w:rPr>
            </w:pPr>
            <w:r w:rsidRPr="00260518">
              <w:rPr>
                <w:b/>
                <w:color w:val="000000"/>
                <w:sz w:val="22"/>
                <w:szCs w:val="22"/>
              </w:rPr>
              <w:t>Total $</w:t>
            </w:r>
          </w:p>
        </w:tc>
        <w:tc>
          <w:tcPr>
            <w:tcW w:w="955" w:type="dxa"/>
            <w:tcBorders>
              <w:top w:val="single" w:color="auto" w:sz="4" w:space="0"/>
              <w:left w:val="single" w:color="auto" w:sz="4" w:space="0"/>
            </w:tcBorders>
            <w:vAlign w:val="bottom"/>
          </w:tcPr>
          <w:p w:rsidRPr="00260518" w:rsidR="003A6445" w:rsidP="003A6445" w:rsidRDefault="003A6445" w14:paraId="0409143B" w14:textId="77777777">
            <w:pPr>
              <w:keepNext/>
              <w:spacing w:before="60" w:after="60"/>
              <w:jc w:val="center"/>
              <w:rPr>
                <w:b/>
                <w:color w:val="000000"/>
                <w:sz w:val="22"/>
                <w:szCs w:val="22"/>
              </w:rPr>
            </w:pPr>
            <w:r w:rsidRPr="00260518">
              <w:rPr>
                <w:b/>
                <w:color w:val="000000"/>
                <w:sz w:val="22"/>
                <w:szCs w:val="22"/>
              </w:rPr>
              <w:t>Hours</w:t>
            </w:r>
          </w:p>
        </w:tc>
        <w:tc>
          <w:tcPr>
            <w:tcW w:w="1146" w:type="dxa"/>
            <w:tcBorders>
              <w:top w:val="single" w:color="auto" w:sz="4" w:space="0"/>
            </w:tcBorders>
            <w:vAlign w:val="bottom"/>
          </w:tcPr>
          <w:p w:rsidRPr="00260518" w:rsidR="003A6445" w:rsidP="003A6445" w:rsidRDefault="003A6445" w14:paraId="6B59BB80" w14:textId="2C791D8E">
            <w:pPr>
              <w:keepNext/>
              <w:spacing w:before="60" w:after="60"/>
              <w:jc w:val="center"/>
              <w:rPr>
                <w:b/>
                <w:color w:val="000000"/>
                <w:sz w:val="22"/>
                <w:szCs w:val="22"/>
              </w:rPr>
            </w:pPr>
            <w:r w:rsidRPr="00260518">
              <w:rPr>
                <w:b/>
                <w:color w:val="000000"/>
                <w:sz w:val="22"/>
                <w:szCs w:val="22"/>
              </w:rPr>
              <w:t xml:space="preserve">Rate </w:t>
            </w:r>
            <w:r>
              <w:rPr>
                <w:b/>
                <w:color w:val="000000"/>
                <w:sz w:val="22"/>
                <w:szCs w:val="22"/>
              </w:rPr>
              <w:t>$</w:t>
            </w:r>
          </w:p>
        </w:tc>
        <w:tc>
          <w:tcPr>
            <w:tcW w:w="1881" w:type="dxa"/>
            <w:tcBorders>
              <w:top w:val="single" w:color="auto" w:sz="4" w:space="0"/>
            </w:tcBorders>
            <w:vAlign w:val="bottom"/>
          </w:tcPr>
          <w:p w:rsidRPr="00260518" w:rsidR="003A6445" w:rsidP="003A6445" w:rsidRDefault="003A6445" w14:paraId="6C7B13CF" w14:textId="77777777">
            <w:pPr>
              <w:keepNext/>
              <w:spacing w:before="60" w:after="60"/>
              <w:jc w:val="center"/>
              <w:rPr>
                <w:b/>
                <w:color w:val="000000"/>
                <w:sz w:val="22"/>
                <w:szCs w:val="22"/>
              </w:rPr>
            </w:pPr>
            <w:r w:rsidRPr="00260518">
              <w:rPr>
                <w:b/>
                <w:color w:val="000000"/>
                <w:sz w:val="22"/>
                <w:szCs w:val="22"/>
              </w:rPr>
              <w:t>Total $</w:t>
            </w:r>
          </w:p>
        </w:tc>
      </w:tr>
      <w:tr w:rsidRPr="007F620E" w:rsidR="003A6445" w:rsidTr="00465F32" w14:paraId="25086E67" w14:textId="77777777">
        <w:trPr>
          <w:jc w:val="center"/>
        </w:trPr>
        <w:tc>
          <w:tcPr>
            <w:tcW w:w="1489" w:type="dxa"/>
          </w:tcPr>
          <w:p w:rsidRPr="007F620E" w:rsidR="003A6445" w:rsidP="003A6445" w:rsidRDefault="003A6445" w14:paraId="386D0995" w14:textId="56F4BF69">
            <w:pPr>
              <w:spacing w:before="60" w:after="60"/>
              <w:rPr>
                <w:color w:val="000000"/>
              </w:rPr>
            </w:pPr>
            <w:r>
              <w:rPr>
                <w:color w:val="000000"/>
              </w:rPr>
              <w:t>Matt Vespa</w:t>
            </w:r>
          </w:p>
        </w:tc>
        <w:tc>
          <w:tcPr>
            <w:tcW w:w="821" w:type="dxa"/>
          </w:tcPr>
          <w:p w:rsidRPr="007F620E" w:rsidR="003A6445" w:rsidP="003A6445" w:rsidRDefault="003A6445" w14:paraId="4A155F1D" w14:textId="12F60B7D">
            <w:pPr>
              <w:spacing w:before="60" w:after="60"/>
              <w:jc w:val="center"/>
              <w:rPr>
                <w:color w:val="000000"/>
              </w:rPr>
            </w:pPr>
            <w:r>
              <w:rPr>
                <w:color w:val="000000"/>
              </w:rPr>
              <w:t>202</w:t>
            </w:r>
            <w:r w:rsidR="00491372">
              <w:rPr>
                <w:color w:val="000000"/>
              </w:rPr>
              <w:t>5</w:t>
            </w:r>
          </w:p>
        </w:tc>
        <w:tc>
          <w:tcPr>
            <w:tcW w:w="884" w:type="dxa"/>
            <w:gridSpan w:val="2"/>
          </w:tcPr>
          <w:p w:rsidRPr="007F620E" w:rsidR="003A6445" w:rsidP="003A6445" w:rsidRDefault="00C61B61" w14:paraId="30EEA80A" w14:textId="7D688722">
            <w:pPr>
              <w:spacing w:before="60" w:after="60"/>
              <w:jc w:val="center"/>
              <w:rPr>
                <w:color w:val="000000"/>
              </w:rPr>
            </w:pPr>
            <w:r>
              <w:rPr>
                <w:color w:val="000000"/>
              </w:rPr>
              <w:t>3.1</w:t>
            </w:r>
          </w:p>
        </w:tc>
        <w:tc>
          <w:tcPr>
            <w:tcW w:w="1121" w:type="dxa"/>
          </w:tcPr>
          <w:p w:rsidRPr="007F620E" w:rsidR="003A6445" w:rsidP="002B02C1" w:rsidRDefault="003A6445" w14:paraId="4EB14C91" w14:textId="480D1012">
            <w:pPr>
              <w:spacing w:before="60" w:after="60"/>
              <w:jc w:val="right"/>
              <w:rPr>
                <w:color w:val="000000"/>
              </w:rPr>
            </w:pPr>
            <w:r>
              <w:rPr>
                <w:color w:val="000000"/>
              </w:rPr>
              <w:t>$</w:t>
            </w:r>
            <w:r w:rsidR="00F9624A">
              <w:rPr>
                <w:color w:val="000000"/>
              </w:rPr>
              <w:t>292.50</w:t>
            </w:r>
          </w:p>
        </w:tc>
        <w:tc>
          <w:tcPr>
            <w:tcW w:w="1350" w:type="dxa"/>
            <w:gridSpan w:val="2"/>
            <w:tcBorders>
              <w:right w:val="single" w:color="auto" w:sz="4" w:space="0"/>
            </w:tcBorders>
          </w:tcPr>
          <w:p w:rsidRPr="007F620E" w:rsidR="003A6445" w:rsidP="003A6445" w:rsidRDefault="003A6445" w14:paraId="02D334B7" w14:textId="38B58BA0">
            <w:pPr>
              <w:spacing w:before="60" w:after="60"/>
              <w:rPr>
                <w:color w:val="000000"/>
              </w:rPr>
            </w:pPr>
            <w:r>
              <w:rPr>
                <w:color w:val="000000"/>
              </w:rPr>
              <w:t xml:space="preserve">½ of </w:t>
            </w:r>
            <w:r w:rsidR="005548F7">
              <w:rPr>
                <w:color w:val="000000"/>
              </w:rPr>
              <w:t xml:space="preserve">projected </w:t>
            </w:r>
            <w:r w:rsidR="002212B8">
              <w:rPr>
                <w:color w:val="000000"/>
              </w:rPr>
              <w:t>202</w:t>
            </w:r>
            <w:r w:rsidR="00491372">
              <w:rPr>
                <w:color w:val="000000"/>
              </w:rPr>
              <w:t>5</w:t>
            </w:r>
            <w:r>
              <w:rPr>
                <w:color w:val="000000"/>
              </w:rPr>
              <w:t xml:space="preserve"> </w:t>
            </w:r>
            <w:r w:rsidR="002212B8">
              <w:rPr>
                <w:color w:val="000000"/>
              </w:rPr>
              <w:t>r</w:t>
            </w:r>
            <w:r>
              <w:rPr>
                <w:color w:val="000000"/>
              </w:rPr>
              <w:t>ate</w:t>
            </w:r>
          </w:p>
        </w:tc>
        <w:tc>
          <w:tcPr>
            <w:tcW w:w="1440" w:type="dxa"/>
            <w:gridSpan w:val="2"/>
            <w:tcBorders>
              <w:top w:val="single" w:color="auto" w:sz="4" w:space="0"/>
              <w:left w:val="single" w:color="auto" w:sz="4" w:space="0"/>
              <w:bottom w:val="single" w:color="auto" w:sz="4" w:space="0"/>
              <w:right w:val="single" w:color="auto" w:sz="24" w:space="0"/>
            </w:tcBorders>
          </w:tcPr>
          <w:p w:rsidRPr="007F620E" w:rsidR="003A6445" w:rsidP="003A6445" w:rsidRDefault="003A6445" w14:paraId="7B9A0261" w14:textId="6B6804C3">
            <w:pPr>
              <w:spacing w:before="60" w:after="60"/>
              <w:jc w:val="right"/>
              <w:rPr>
                <w:color w:val="000000"/>
              </w:rPr>
            </w:pPr>
            <w:r>
              <w:rPr>
                <w:color w:val="000000"/>
              </w:rPr>
              <w:t>$</w:t>
            </w:r>
            <w:r w:rsidR="00C61B61">
              <w:rPr>
                <w:color w:val="000000"/>
              </w:rPr>
              <w:t>906.75</w:t>
            </w:r>
          </w:p>
        </w:tc>
        <w:tc>
          <w:tcPr>
            <w:tcW w:w="955" w:type="dxa"/>
            <w:tcBorders>
              <w:left w:val="single" w:color="auto" w:sz="4" w:space="0"/>
              <w:right w:val="single" w:color="auto" w:sz="4" w:space="0"/>
            </w:tcBorders>
          </w:tcPr>
          <w:p w:rsidRPr="007F620E" w:rsidR="003A6445" w:rsidP="003A6445" w:rsidRDefault="00A326D8" w14:paraId="5E5A4264" w14:textId="22CC0337">
            <w:pPr>
              <w:spacing w:before="60" w:after="60"/>
              <w:rPr>
                <w:color w:val="000000"/>
              </w:rPr>
            </w:pPr>
            <w:r>
              <w:rPr>
                <w:color w:val="000000"/>
              </w:rPr>
              <w:t>3.1</w:t>
            </w:r>
          </w:p>
        </w:tc>
        <w:tc>
          <w:tcPr>
            <w:tcW w:w="1146" w:type="dxa"/>
            <w:tcBorders>
              <w:left w:val="single" w:color="auto" w:sz="4" w:space="0"/>
            </w:tcBorders>
          </w:tcPr>
          <w:p w:rsidRPr="007F620E" w:rsidR="003A6445" w:rsidP="003A6445" w:rsidRDefault="00737711" w14:paraId="47B1F089" w14:textId="20BC9518">
            <w:pPr>
              <w:spacing w:before="60" w:after="60"/>
              <w:jc w:val="right"/>
              <w:rPr>
                <w:color w:val="000000"/>
              </w:rPr>
            </w:pPr>
            <w:r>
              <w:rPr>
                <w:color w:val="000000"/>
              </w:rPr>
              <w:t>$292.50 [1]</w:t>
            </w:r>
          </w:p>
        </w:tc>
        <w:tc>
          <w:tcPr>
            <w:tcW w:w="1881" w:type="dxa"/>
          </w:tcPr>
          <w:p w:rsidRPr="007F620E" w:rsidR="003A6445" w:rsidP="003A6445" w:rsidRDefault="00930E04" w14:paraId="10659B6D" w14:textId="3A0119A3">
            <w:pPr>
              <w:spacing w:before="60" w:after="60"/>
              <w:jc w:val="right"/>
              <w:rPr>
                <w:color w:val="000000"/>
              </w:rPr>
            </w:pPr>
            <w:r>
              <w:rPr>
                <w:color w:val="000000"/>
              </w:rPr>
              <w:t>$906.75</w:t>
            </w:r>
          </w:p>
        </w:tc>
      </w:tr>
      <w:tr w:rsidRPr="007F620E" w:rsidR="003A6445" w:rsidTr="00465F32" w14:paraId="60DECC8D" w14:textId="77777777">
        <w:trPr>
          <w:jc w:val="center"/>
        </w:trPr>
        <w:tc>
          <w:tcPr>
            <w:tcW w:w="1489" w:type="dxa"/>
          </w:tcPr>
          <w:p w:rsidR="003A6445" w:rsidP="003A6445" w:rsidRDefault="00367050" w14:paraId="6269AFB4" w14:textId="28FA2FFA">
            <w:pPr>
              <w:spacing w:before="60" w:after="60"/>
              <w:rPr>
                <w:color w:val="000000"/>
              </w:rPr>
            </w:pPr>
            <w:r>
              <w:rPr>
                <w:color w:val="000000"/>
              </w:rPr>
              <w:t>Rebecca Barker</w:t>
            </w:r>
          </w:p>
        </w:tc>
        <w:tc>
          <w:tcPr>
            <w:tcW w:w="821" w:type="dxa"/>
          </w:tcPr>
          <w:p w:rsidR="003A6445" w:rsidP="003A6445" w:rsidRDefault="003A6445" w14:paraId="0B868375" w14:textId="5D3E7A84">
            <w:pPr>
              <w:spacing w:before="60" w:after="60"/>
              <w:jc w:val="center"/>
              <w:rPr>
                <w:color w:val="000000"/>
              </w:rPr>
            </w:pPr>
            <w:r>
              <w:rPr>
                <w:color w:val="000000"/>
              </w:rPr>
              <w:t>202</w:t>
            </w:r>
            <w:r w:rsidR="00491372">
              <w:rPr>
                <w:color w:val="000000"/>
              </w:rPr>
              <w:t>5</w:t>
            </w:r>
          </w:p>
        </w:tc>
        <w:tc>
          <w:tcPr>
            <w:tcW w:w="884" w:type="dxa"/>
            <w:gridSpan w:val="2"/>
          </w:tcPr>
          <w:p w:rsidR="003A6445" w:rsidP="003A6445" w:rsidRDefault="00E66C46" w14:paraId="426DC4AB" w14:textId="22B200DD">
            <w:pPr>
              <w:spacing w:before="60" w:after="60"/>
              <w:jc w:val="center"/>
              <w:rPr>
                <w:color w:val="000000"/>
              </w:rPr>
            </w:pPr>
            <w:r>
              <w:rPr>
                <w:color w:val="000000"/>
              </w:rPr>
              <w:t>13.2</w:t>
            </w:r>
          </w:p>
        </w:tc>
        <w:tc>
          <w:tcPr>
            <w:tcW w:w="1121" w:type="dxa"/>
          </w:tcPr>
          <w:p w:rsidR="003A6445" w:rsidP="00491372" w:rsidRDefault="00AF35CA" w14:paraId="081EB18F" w14:textId="728472DD">
            <w:pPr>
              <w:spacing w:before="60" w:after="60"/>
              <w:jc w:val="center"/>
              <w:rPr>
                <w:color w:val="000000"/>
              </w:rPr>
            </w:pPr>
            <w:r>
              <w:rPr>
                <w:color w:val="000000"/>
              </w:rPr>
              <w:t>$132.50</w:t>
            </w:r>
          </w:p>
        </w:tc>
        <w:tc>
          <w:tcPr>
            <w:tcW w:w="1350" w:type="dxa"/>
            <w:gridSpan w:val="2"/>
            <w:tcBorders>
              <w:right w:val="single" w:color="auto" w:sz="4" w:space="0"/>
            </w:tcBorders>
          </w:tcPr>
          <w:p w:rsidR="003A6445" w:rsidP="003A6445" w:rsidRDefault="003A6445" w14:paraId="1C8E81D5" w14:textId="7992D06D">
            <w:pPr>
              <w:spacing w:before="60" w:after="60"/>
              <w:rPr>
                <w:color w:val="000000"/>
              </w:rPr>
            </w:pPr>
            <w:r>
              <w:rPr>
                <w:color w:val="000000"/>
              </w:rPr>
              <w:t xml:space="preserve">½ of </w:t>
            </w:r>
            <w:r w:rsidR="005548F7">
              <w:rPr>
                <w:color w:val="000000"/>
              </w:rPr>
              <w:t xml:space="preserve">projected </w:t>
            </w:r>
            <w:r w:rsidR="002212B8">
              <w:rPr>
                <w:color w:val="000000"/>
              </w:rPr>
              <w:t>202</w:t>
            </w:r>
            <w:r w:rsidR="00491372">
              <w:rPr>
                <w:color w:val="000000"/>
              </w:rPr>
              <w:t xml:space="preserve">5 </w:t>
            </w:r>
            <w:r>
              <w:rPr>
                <w:color w:val="000000"/>
              </w:rPr>
              <w:t xml:space="preserve">rate </w:t>
            </w:r>
          </w:p>
        </w:tc>
        <w:tc>
          <w:tcPr>
            <w:tcW w:w="1440" w:type="dxa"/>
            <w:gridSpan w:val="2"/>
            <w:tcBorders>
              <w:top w:val="single" w:color="auto" w:sz="4" w:space="0"/>
              <w:left w:val="single" w:color="auto" w:sz="4" w:space="0"/>
              <w:bottom w:val="single" w:color="auto" w:sz="4" w:space="0"/>
              <w:right w:val="single" w:color="auto" w:sz="24" w:space="0"/>
            </w:tcBorders>
          </w:tcPr>
          <w:p w:rsidRPr="007F620E" w:rsidR="003A6445" w:rsidP="003A6445" w:rsidRDefault="003A6445" w14:paraId="22179BC7" w14:textId="0549169A">
            <w:pPr>
              <w:spacing w:before="60" w:after="60"/>
              <w:jc w:val="right"/>
              <w:rPr>
                <w:color w:val="000000"/>
              </w:rPr>
            </w:pPr>
            <w:r>
              <w:rPr>
                <w:color w:val="000000"/>
              </w:rPr>
              <w:t>$</w:t>
            </w:r>
            <w:r w:rsidR="00C34FAB">
              <w:rPr>
                <w:color w:val="000000"/>
              </w:rPr>
              <w:t>1,749</w:t>
            </w:r>
          </w:p>
        </w:tc>
        <w:tc>
          <w:tcPr>
            <w:tcW w:w="955" w:type="dxa"/>
            <w:tcBorders>
              <w:left w:val="single" w:color="auto" w:sz="4" w:space="0"/>
              <w:right w:val="single" w:color="auto" w:sz="4" w:space="0"/>
            </w:tcBorders>
          </w:tcPr>
          <w:p w:rsidRPr="007F620E" w:rsidR="003A6445" w:rsidP="003A6445" w:rsidRDefault="00A326D8" w14:paraId="7EBFDB22" w14:textId="26FD1D6E">
            <w:pPr>
              <w:spacing w:before="60" w:after="60"/>
              <w:rPr>
                <w:color w:val="000000"/>
              </w:rPr>
            </w:pPr>
            <w:r>
              <w:rPr>
                <w:color w:val="000000"/>
              </w:rPr>
              <w:t>13.2</w:t>
            </w:r>
          </w:p>
        </w:tc>
        <w:tc>
          <w:tcPr>
            <w:tcW w:w="1146" w:type="dxa"/>
            <w:tcBorders>
              <w:left w:val="single" w:color="auto" w:sz="4" w:space="0"/>
            </w:tcBorders>
          </w:tcPr>
          <w:p w:rsidRPr="007F620E" w:rsidR="003A6445" w:rsidP="003A6445" w:rsidRDefault="00292F55" w14:paraId="2146B03F" w14:textId="59ABFF80">
            <w:pPr>
              <w:spacing w:before="60" w:after="60"/>
              <w:jc w:val="right"/>
              <w:rPr>
                <w:color w:val="000000"/>
              </w:rPr>
            </w:pPr>
            <w:r>
              <w:rPr>
                <w:color w:val="000000"/>
              </w:rPr>
              <w:t>$132.50 [2]</w:t>
            </w:r>
          </w:p>
        </w:tc>
        <w:tc>
          <w:tcPr>
            <w:tcW w:w="1881" w:type="dxa"/>
          </w:tcPr>
          <w:p w:rsidRPr="007F620E" w:rsidR="003A6445" w:rsidP="003A6445" w:rsidRDefault="00930E04" w14:paraId="2FE43555" w14:textId="423648DE">
            <w:pPr>
              <w:spacing w:before="60" w:after="60"/>
              <w:jc w:val="right"/>
              <w:rPr>
                <w:color w:val="000000"/>
              </w:rPr>
            </w:pPr>
            <w:r>
              <w:rPr>
                <w:color w:val="000000"/>
              </w:rPr>
              <w:t>$1,749.00</w:t>
            </w:r>
          </w:p>
        </w:tc>
      </w:tr>
      <w:tr w:rsidRPr="007F620E" w:rsidR="003A6445" w:rsidTr="00465F32" w14:paraId="513C6C90" w14:textId="77777777">
        <w:trPr>
          <w:jc w:val="center"/>
        </w:trPr>
        <w:tc>
          <w:tcPr>
            <w:tcW w:w="1489" w:type="dxa"/>
          </w:tcPr>
          <w:p w:rsidR="003A6445" w:rsidP="003A6445" w:rsidRDefault="00253A63" w14:paraId="682B835E" w14:textId="77B058EF">
            <w:pPr>
              <w:spacing w:before="60" w:after="60"/>
              <w:rPr>
                <w:color w:val="000000"/>
              </w:rPr>
            </w:pPr>
            <w:r>
              <w:rPr>
                <w:color w:val="000000"/>
              </w:rPr>
              <w:t>Sara Gersen</w:t>
            </w:r>
          </w:p>
        </w:tc>
        <w:tc>
          <w:tcPr>
            <w:tcW w:w="821" w:type="dxa"/>
          </w:tcPr>
          <w:p w:rsidR="003A6445" w:rsidP="003A6445" w:rsidRDefault="00253A63" w14:paraId="685B93F3" w14:textId="2C952731">
            <w:pPr>
              <w:spacing w:before="60" w:after="60"/>
              <w:jc w:val="center"/>
              <w:rPr>
                <w:color w:val="000000"/>
              </w:rPr>
            </w:pPr>
            <w:r>
              <w:rPr>
                <w:color w:val="000000"/>
              </w:rPr>
              <w:t>202</w:t>
            </w:r>
            <w:r w:rsidR="00491372">
              <w:rPr>
                <w:color w:val="000000"/>
              </w:rPr>
              <w:t>5</w:t>
            </w:r>
          </w:p>
        </w:tc>
        <w:tc>
          <w:tcPr>
            <w:tcW w:w="884" w:type="dxa"/>
            <w:gridSpan w:val="2"/>
          </w:tcPr>
          <w:p w:rsidR="003A6445" w:rsidP="003A6445" w:rsidRDefault="00EA769B" w14:paraId="1C47B336" w14:textId="6BA177C1">
            <w:pPr>
              <w:spacing w:before="60" w:after="60"/>
              <w:jc w:val="center"/>
              <w:rPr>
                <w:color w:val="000000"/>
              </w:rPr>
            </w:pPr>
            <w:r>
              <w:rPr>
                <w:color w:val="000000"/>
              </w:rPr>
              <w:t>6.5</w:t>
            </w:r>
          </w:p>
        </w:tc>
        <w:tc>
          <w:tcPr>
            <w:tcW w:w="1121" w:type="dxa"/>
          </w:tcPr>
          <w:p w:rsidR="003A6445" w:rsidP="002B02C1" w:rsidRDefault="450EF4DE" w14:paraId="05B2E19B" w14:textId="0B0D44AC">
            <w:pPr>
              <w:spacing w:before="60" w:after="60"/>
              <w:jc w:val="right"/>
              <w:rPr>
                <w:color w:val="000000"/>
              </w:rPr>
            </w:pPr>
            <w:r w:rsidRPr="412CEA01">
              <w:rPr>
                <w:color w:val="000000" w:themeColor="text1"/>
              </w:rPr>
              <w:t>$</w:t>
            </w:r>
            <w:r w:rsidR="00B64CF3">
              <w:rPr>
                <w:color w:val="000000" w:themeColor="text1"/>
              </w:rPr>
              <w:t>237.50</w:t>
            </w:r>
          </w:p>
        </w:tc>
        <w:tc>
          <w:tcPr>
            <w:tcW w:w="1350" w:type="dxa"/>
            <w:gridSpan w:val="2"/>
            <w:tcBorders>
              <w:right w:val="single" w:color="auto" w:sz="4" w:space="0"/>
            </w:tcBorders>
          </w:tcPr>
          <w:p w:rsidR="003A6445" w:rsidP="003A6445" w:rsidRDefault="450EF4DE" w14:paraId="3A85B99F" w14:textId="493186EA">
            <w:pPr>
              <w:spacing w:before="60" w:after="60"/>
              <w:rPr>
                <w:color w:val="000000"/>
              </w:rPr>
            </w:pPr>
            <w:r w:rsidRPr="412CEA01">
              <w:rPr>
                <w:color w:val="000000" w:themeColor="text1"/>
              </w:rPr>
              <w:t xml:space="preserve">½ of </w:t>
            </w:r>
            <w:r w:rsidR="005548F7">
              <w:rPr>
                <w:color w:val="000000" w:themeColor="text1"/>
              </w:rPr>
              <w:t xml:space="preserve">projected </w:t>
            </w:r>
            <w:r w:rsidRPr="412CEA01">
              <w:rPr>
                <w:color w:val="000000" w:themeColor="text1"/>
              </w:rPr>
              <w:t>202</w:t>
            </w:r>
            <w:r w:rsidR="00491372">
              <w:rPr>
                <w:color w:val="000000" w:themeColor="text1"/>
              </w:rPr>
              <w:t>5</w:t>
            </w:r>
            <w:r w:rsidRPr="412CEA01">
              <w:rPr>
                <w:color w:val="000000" w:themeColor="text1"/>
              </w:rPr>
              <w:t xml:space="preserve"> rate</w:t>
            </w:r>
          </w:p>
        </w:tc>
        <w:tc>
          <w:tcPr>
            <w:tcW w:w="1440" w:type="dxa"/>
            <w:gridSpan w:val="2"/>
            <w:tcBorders>
              <w:top w:val="single" w:color="auto" w:sz="4" w:space="0"/>
              <w:left w:val="single" w:color="auto" w:sz="4" w:space="0"/>
              <w:bottom w:val="single" w:color="auto" w:sz="4" w:space="0"/>
              <w:right w:val="single" w:color="auto" w:sz="24" w:space="0"/>
            </w:tcBorders>
          </w:tcPr>
          <w:p w:rsidR="003A6445" w:rsidP="003A6445" w:rsidRDefault="0053508B" w14:paraId="372ED916" w14:textId="30F35668">
            <w:pPr>
              <w:spacing w:before="60" w:after="60"/>
              <w:jc w:val="right"/>
              <w:rPr>
                <w:color w:val="000000"/>
              </w:rPr>
            </w:pPr>
            <w:r>
              <w:rPr>
                <w:color w:val="000000"/>
              </w:rPr>
              <w:t>$</w:t>
            </w:r>
            <w:r w:rsidR="00EA769B">
              <w:rPr>
                <w:color w:val="000000"/>
              </w:rPr>
              <w:t>1,543.75</w:t>
            </w:r>
          </w:p>
        </w:tc>
        <w:tc>
          <w:tcPr>
            <w:tcW w:w="955" w:type="dxa"/>
            <w:tcBorders>
              <w:left w:val="single" w:color="auto" w:sz="4" w:space="0"/>
              <w:right w:val="single" w:color="auto" w:sz="4" w:space="0"/>
            </w:tcBorders>
          </w:tcPr>
          <w:p w:rsidRPr="007F620E" w:rsidR="003A6445" w:rsidP="003A6445" w:rsidRDefault="00A326D8" w14:paraId="1B4AF00B" w14:textId="2097CDEB">
            <w:pPr>
              <w:spacing w:before="60" w:after="60"/>
              <w:rPr>
                <w:color w:val="000000"/>
              </w:rPr>
            </w:pPr>
            <w:r>
              <w:rPr>
                <w:color w:val="000000"/>
              </w:rPr>
              <w:t>6.5</w:t>
            </w:r>
          </w:p>
        </w:tc>
        <w:tc>
          <w:tcPr>
            <w:tcW w:w="1146" w:type="dxa"/>
            <w:tcBorders>
              <w:left w:val="single" w:color="auto" w:sz="4" w:space="0"/>
            </w:tcBorders>
          </w:tcPr>
          <w:p w:rsidRPr="007F620E" w:rsidR="003A6445" w:rsidP="003A6445" w:rsidRDefault="002B1DA3" w14:paraId="24E7A1AD" w14:textId="473F762C">
            <w:pPr>
              <w:spacing w:before="60" w:after="60"/>
              <w:jc w:val="right"/>
              <w:rPr>
                <w:color w:val="000000"/>
              </w:rPr>
            </w:pPr>
            <w:r>
              <w:rPr>
                <w:color w:val="000000"/>
              </w:rPr>
              <w:t>$232.50 [3]</w:t>
            </w:r>
          </w:p>
        </w:tc>
        <w:tc>
          <w:tcPr>
            <w:tcW w:w="1881" w:type="dxa"/>
          </w:tcPr>
          <w:p w:rsidRPr="007F620E" w:rsidR="003A6445" w:rsidP="003A6445" w:rsidRDefault="00930E04" w14:paraId="65322EDB" w14:textId="0FD4F60A">
            <w:pPr>
              <w:spacing w:before="60" w:after="60"/>
              <w:jc w:val="right"/>
              <w:rPr>
                <w:color w:val="000000"/>
              </w:rPr>
            </w:pPr>
            <w:r>
              <w:rPr>
                <w:color w:val="000000"/>
              </w:rPr>
              <w:t>$1,511.25</w:t>
            </w:r>
          </w:p>
        </w:tc>
      </w:tr>
      <w:tr w:rsidRPr="007F620E" w:rsidR="00C07BE0" w:rsidTr="00465F32" w14:paraId="01252256" w14:textId="77777777">
        <w:trPr>
          <w:jc w:val="center"/>
        </w:trPr>
        <w:tc>
          <w:tcPr>
            <w:tcW w:w="1489" w:type="dxa"/>
          </w:tcPr>
          <w:p w:rsidR="00C07BE0" w:rsidP="003A6445" w:rsidRDefault="00C07BE0" w14:paraId="244C4B08" w14:textId="2469C049">
            <w:pPr>
              <w:spacing w:before="60" w:after="60"/>
              <w:rPr>
                <w:color w:val="000000"/>
              </w:rPr>
            </w:pPr>
            <w:r>
              <w:rPr>
                <w:color w:val="000000"/>
              </w:rPr>
              <w:lastRenderedPageBreak/>
              <w:t>Maya DeGasperi</w:t>
            </w:r>
          </w:p>
        </w:tc>
        <w:tc>
          <w:tcPr>
            <w:tcW w:w="821" w:type="dxa"/>
          </w:tcPr>
          <w:p w:rsidR="00C07BE0" w:rsidP="003A6445" w:rsidRDefault="00C07BE0" w14:paraId="1DE746BA" w14:textId="1506DC4E">
            <w:pPr>
              <w:spacing w:before="60" w:after="60"/>
              <w:jc w:val="center"/>
              <w:rPr>
                <w:color w:val="000000"/>
              </w:rPr>
            </w:pPr>
            <w:r>
              <w:rPr>
                <w:color w:val="000000"/>
              </w:rPr>
              <w:t>2025</w:t>
            </w:r>
          </w:p>
        </w:tc>
        <w:tc>
          <w:tcPr>
            <w:tcW w:w="884" w:type="dxa"/>
            <w:gridSpan w:val="2"/>
          </w:tcPr>
          <w:p w:rsidR="00C07BE0" w:rsidP="003A6445" w:rsidRDefault="00BB3B92" w14:paraId="4C9118B9" w14:textId="2BFA2D07">
            <w:pPr>
              <w:spacing w:before="60" w:after="60"/>
              <w:jc w:val="center"/>
              <w:rPr>
                <w:color w:val="000000"/>
              </w:rPr>
            </w:pPr>
            <w:r>
              <w:rPr>
                <w:color w:val="000000"/>
              </w:rPr>
              <w:t>5.6</w:t>
            </w:r>
          </w:p>
        </w:tc>
        <w:tc>
          <w:tcPr>
            <w:tcW w:w="1121" w:type="dxa"/>
          </w:tcPr>
          <w:p w:rsidRPr="412CEA01" w:rsidR="00C07BE0" w:rsidP="002B02C1" w:rsidRDefault="00EE3974" w14:paraId="756E5229" w14:textId="0DCB0B88">
            <w:pPr>
              <w:spacing w:before="60" w:after="60"/>
              <w:jc w:val="right"/>
              <w:rPr>
                <w:color w:val="000000" w:themeColor="text1"/>
              </w:rPr>
            </w:pPr>
            <w:r>
              <w:rPr>
                <w:color w:val="000000" w:themeColor="text1"/>
              </w:rPr>
              <w:t>$</w:t>
            </w:r>
            <w:r w:rsidR="00177DD6">
              <w:rPr>
                <w:color w:val="000000" w:themeColor="text1"/>
              </w:rPr>
              <w:t>70</w:t>
            </w:r>
          </w:p>
        </w:tc>
        <w:tc>
          <w:tcPr>
            <w:tcW w:w="1350" w:type="dxa"/>
            <w:gridSpan w:val="2"/>
            <w:tcBorders>
              <w:right w:val="single" w:color="auto" w:sz="4" w:space="0"/>
            </w:tcBorders>
          </w:tcPr>
          <w:p w:rsidRPr="412CEA01" w:rsidR="00C07BE0" w:rsidP="003A6445" w:rsidRDefault="00C07BE0" w14:paraId="2452F0BF" w14:textId="1571A6EE">
            <w:pPr>
              <w:spacing w:before="60" w:after="60"/>
              <w:rPr>
                <w:color w:val="000000" w:themeColor="text1"/>
              </w:rPr>
            </w:pPr>
            <w:r>
              <w:rPr>
                <w:color w:val="000000" w:themeColor="text1"/>
              </w:rPr>
              <w:t>½ of requested 2025 rate</w:t>
            </w:r>
          </w:p>
        </w:tc>
        <w:tc>
          <w:tcPr>
            <w:tcW w:w="1440" w:type="dxa"/>
            <w:gridSpan w:val="2"/>
            <w:tcBorders>
              <w:top w:val="single" w:color="auto" w:sz="4" w:space="0"/>
              <w:left w:val="single" w:color="auto" w:sz="4" w:space="0"/>
              <w:bottom w:val="single" w:color="auto" w:sz="4" w:space="0"/>
              <w:right w:val="single" w:color="auto" w:sz="24" w:space="0"/>
            </w:tcBorders>
          </w:tcPr>
          <w:p w:rsidR="00C07BE0" w:rsidP="003A6445" w:rsidRDefault="00EE3974" w14:paraId="1CEAA0FC" w14:textId="64BA9363">
            <w:pPr>
              <w:spacing w:before="60" w:after="60"/>
              <w:jc w:val="right"/>
              <w:rPr>
                <w:color w:val="000000"/>
              </w:rPr>
            </w:pPr>
            <w:r>
              <w:rPr>
                <w:color w:val="000000"/>
              </w:rPr>
              <w:t>$</w:t>
            </w:r>
            <w:r w:rsidR="00386433">
              <w:rPr>
                <w:color w:val="000000"/>
              </w:rPr>
              <w:t>392</w:t>
            </w:r>
          </w:p>
        </w:tc>
        <w:tc>
          <w:tcPr>
            <w:tcW w:w="955" w:type="dxa"/>
            <w:tcBorders>
              <w:left w:val="single" w:color="auto" w:sz="4" w:space="0"/>
              <w:right w:val="single" w:color="auto" w:sz="4" w:space="0"/>
            </w:tcBorders>
          </w:tcPr>
          <w:p w:rsidRPr="007F620E" w:rsidR="00C07BE0" w:rsidP="003A6445" w:rsidRDefault="00A326D8" w14:paraId="702EB5F7" w14:textId="76F67390">
            <w:pPr>
              <w:spacing w:before="60" w:after="60"/>
              <w:rPr>
                <w:color w:val="000000"/>
              </w:rPr>
            </w:pPr>
            <w:r>
              <w:rPr>
                <w:color w:val="000000"/>
              </w:rPr>
              <w:t>5.6</w:t>
            </w:r>
          </w:p>
        </w:tc>
        <w:tc>
          <w:tcPr>
            <w:tcW w:w="1146" w:type="dxa"/>
            <w:tcBorders>
              <w:left w:val="single" w:color="auto" w:sz="4" w:space="0"/>
            </w:tcBorders>
          </w:tcPr>
          <w:p w:rsidRPr="007F620E" w:rsidR="00C07BE0" w:rsidP="003A6445" w:rsidRDefault="00E16FA2" w14:paraId="4B07BD71" w14:textId="6C16A0AF">
            <w:pPr>
              <w:spacing w:before="60" w:after="60"/>
              <w:jc w:val="right"/>
              <w:rPr>
                <w:color w:val="000000"/>
              </w:rPr>
            </w:pPr>
            <w:r>
              <w:rPr>
                <w:color w:val="000000"/>
              </w:rPr>
              <w:t>$70 [4]</w:t>
            </w:r>
          </w:p>
        </w:tc>
        <w:tc>
          <w:tcPr>
            <w:tcW w:w="1881" w:type="dxa"/>
          </w:tcPr>
          <w:p w:rsidRPr="007F620E" w:rsidR="00C07BE0" w:rsidP="003A6445" w:rsidRDefault="00930E04" w14:paraId="02FB6382" w14:textId="7A49187E">
            <w:pPr>
              <w:spacing w:before="60" w:after="60"/>
              <w:jc w:val="right"/>
              <w:rPr>
                <w:color w:val="000000"/>
              </w:rPr>
            </w:pPr>
            <w:r>
              <w:rPr>
                <w:color w:val="000000"/>
              </w:rPr>
              <w:t>$392.00</w:t>
            </w:r>
          </w:p>
        </w:tc>
      </w:tr>
      <w:tr w:rsidRPr="007F620E" w:rsidR="00460656" w:rsidTr="00465F32" w14:paraId="367F8FEF" w14:textId="77777777">
        <w:trPr>
          <w:jc w:val="center"/>
        </w:trPr>
        <w:tc>
          <w:tcPr>
            <w:tcW w:w="1489" w:type="dxa"/>
          </w:tcPr>
          <w:p w:rsidR="00460656" w:rsidP="003A6445" w:rsidRDefault="00460656" w14:paraId="20F880DB" w14:textId="54279F0E">
            <w:pPr>
              <w:spacing w:before="60" w:after="60"/>
              <w:rPr>
                <w:color w:val="000000"/>
              </w:rPr>
            </w:pPr>
            <w:r>
              <w:rPr>
                <w:color w:val="000000"/>
              </w:rPr>
              <w:t>Angelica Navarro</w:t>
            </w:r>
          </w:p>
        </w:tc>
        <w:tc>
          <w:tcPr>
            <w:tcW w:w="821" w:type="dxa"/>
          </w:tcPr>
          <w:p w:rsidR="00460656" w:rsidP="003A6445" w:rsidRDefault="00460656" w14:paraId="78741B49" w14:textId="7527126D">
            <w:pPr>
              <w:spacing w:before="60" w:after="60"/>
              <w:jc w:val="center"/>
              <w:rPr>
                <w:color w:val="000000"/>
              </w:rPr>
            </w:pPr>
            <w:r>
              <w:rPr>
                <w:color w:val="000000"/>
              </w:rPr>
              <w:t>2025</w:t>
            </w:r>
          </w:p>
        </w:tc>
        <w:tc>
          <w:tcPr>
            <w:tcW w:w="884" w:type="dxa"/>
            <w:gridSpan w:val="2"/>
          </w:tcPr>
          <w:p w:rsidR="00460656" w:rsidP="003A6445" w:rsidRDefault="00460656" w14:paraId="1947B589" w14:textId="0F3650EF">
            <w:pPr>
              <w:spacing w:before="60" w:after="60"/>
              <w:jc w:val="center"/>
              <w:rPr>
                <w:color w:val="000000"/>
              </w:rPr>
            </w:pPr>
            <w:r>
              <w:rPr>
                <w:color w:val="000000"/>
              </w:rPr>
              <w:t>1.3</w:t>
            </w:r>
          </w:p>
        </w:tc>
        <w:tc>
          <w:tcPr>
            <w:tcW w:w="1121" w:type="dxa"/>
          </w:tcPr>
          <w:p w:rsidR="00460656" w:rsidP="002B02C1" w:rsidRDefault="00460656" w14:paraId="6F0BFF8A" w14:textId="6FA373EE">
            <w:pPr>
              <w:spacing w:before="60" w:after="60"/>
              <w:jc w:val="right"/>
              <w:rPr>
                <w:color w:val="000000" w:themeColor="text1"/>
              </w:rPr>
            </w:pPr>
            <w:r>
              <w:rPr>
                <w:color w:val="000000" w:themeColor="text1"/>
              </w:rPr>
              <w:t>$</w:t>
            </w:r>
            <w:r w:rsidR="00E26060">
              <w:rPr>
                <w:color w:val="000000" w:themeColor="text1"/>
              </w:rPr>
              <w:t>65</w:t>
            </w:r>
          </w:p>
        </w:tc>
        <w:tc>
          <w:tcPr>
            <w:tcW w:w="1350" w:type="dxa"/>
            <w:gridSpan w:val="2"/>
            <w:tcBorders>
              <w:right w:val="single" w:color="auto" w:sz="4" w:space="0"/>
            </w:tcBorders>
          </w:tcPr>
          <w:p w:rsidR="00460656" w:rsidP="003A6445" w:rsidRDefault="00460656" w14:paraId="3A5748DE" w14:textId="64BECA82">
            <w:pPr>
              <w:spacing w:before="60" w:after="60"/>
              <w:rPr>
                <w:color w:val="000000" w:themeColor="text1"/>
              </w:rPr>
            </w:pPr>
            <w:r>
              <w:rPr>
                <w:color w:val="000000" w:themeColor="text1"/>
              </w:rPr>
              <w:t xml:space="preserve">½ of </w:t>
            </w:r>
            <w:r w:rsidR="00511630">
              <w:rPr>
                <w:color w:val="000000" w:themeColor="text1"/>
              </w:rPr>
              <w:t>requested 2025 rate</w:t>
            </w:r>
          </w:p>
        </w:tc>
        <w:tc>
          <w:tcPr>
            <w:tcW w:w="1440" w:type="dxa"/>
            <w:gridSpan w:val="2"/>
            <w:tcBorders>
              <w:top w:val="single" w:color="auto" w:sz="4" w:space="0"/>
              <w:left w:val="single" w:color="auto" w:sz="4" w:space="0"/>
              <w:bottom w:val="single" w:color="auto" w:sz="4" w:space="0"/>
              <w:right w:val="single" w:color="auto" w:sz="24" w:space="0"/>
            </w:tcBorders>
          </w:tcPr>
          <w:p w:rsidR="00460656" w:rsidP="003A6445" w:rsidRDefault="00511630" w14:paraId="419350AE" w14:textId="75F799E9">
            <w:pPr>
              <w:spacing w:before="60" w:after="60"/>
              <w:jc w:val="right"/>
              <w:rPr>
                <w:color w:val="000000"/>
              </w:rPr>
            </w:pPr>
            <w:r>
              <w:rPr>
                <w:color w:val="000000"/>
              </w:rPr>
              <w:t>$</w:t>
            </w:r>
            <w:r w:rsidR="00F30423">
              <w:rPr>
                <w:color w:val="000000"/>
              </w:rPr>
              <w:t>84.5</w:t>
            </w:r>
          </w:p>
        </w:tc>
        <w:tc>
          <w:tcPr>
            <w:tcW w:w="955" w:type="dxa"/>
            <w:tcBorders>
              <w:left w:val="single" w:color="auto" w:sz="4" w:space="0"/>
              <w:right w:val="single" w:color="auto" w:sz="4" w:space="0"/>
            </w:tcBorders>
          </w:tcPr>
          <w:p w:rsidRPr="007F620E" w:rsidR="00460656" w:rsidP="003A6445" w:rsidRDefault="00A326D8" w14:paraId="4B8AE97E" w14:textId="2542635C">
            <w:pPr>
              <w:spacing w:before="60" w:after="60"/>
              <w:rPr>
                <w:color w:val="000000"/>
              </w:rPr>
            </w:pPr>
            <w:r>
              <w:rPr>
                <w:color w:val="000000"/>
              </w:rPr>
              <w:t>1.3</w:t>
            </w:r>
          </w:p>
        </w:tc>
        <w:tc>
          <w:tcPr>
            <w:tcW w:w="1146" w:type="dxa"/>
            <w:tcBorders>
              <w:left w:val="single" w:color="auto" w:sz="4" w:space="0"/>
            </w:tcBorders>
          </w:tcPr>
          <w:p w:rsidRPr="007F620E" w:rsidR="00460656" w:rsidP="003A6445" w:rsidRDefault="00A91BC7" w14:paraId="2B2C6F26" w14:textId="03C2FCA3">
            <w:pPr>
              <w:spacing w:before="60" w:after="60"/>
              <w:jc w:val="right"/>
              <w:rPr>
                <w:color w:val="000000"/>
              </w:rPr>
            </w:pPr>
            <w:r>
              <w:rPr>
                <w:color w:val="000000"/>
              </w:rPr>
              <w:t>$65 [5]</w:t>
            </w:r>
          </w:p>
        </w:tc>
        <w:tc>
          <w:tcPr>
            <w:tcW w:w="1881" w:type="dxa"/>
          </w:tcPr>
          <w:p w:rsidRPr="007F620E" w:rsidR="00460656" w:rsidP="003A6445" w:rsidRDefault="00930E04" w14:paraId="62B0DF9E" w14:textId="26AF029C">
            <w:pPr>
              <w:spacing w:before="60" w:after="60"/>
              <w:jc w:val="right"/>
              <w:rPr>
                <w:color w:val="000000"/>
              </w:rPr>
            </w:pPr>
            <w:r>
              <w:rPr>
                <w:color w:val="000000"/>
              </w:rPr>
              <w:t>$84.50</w:t>
            </w:r>
          </w:p>
        </w:tc>
      </w:tr>
      <w:tr w:rsidRPr="007F620E" w:rsidR="003A6445" w:rsidTr="002F79F6" w14:paraId="266CEDD5" w14:textId="77777777">
        <w:trPr>
          <w:jc w:val="center"/>
        </w:trPr>
        <w:tc>
          <w:tcPr>
            <w:tcW w:w="7105" w:type="dxa"/>
            <w:gridSpan w:val="9"/>
            <w:tcBorders>
              <w:bottom w:val="single" w:color="auto" w:sz="4" w:space="0"/>
              <w:right w:val="single" w:color="auto" w:sz="24" w:space="0"/>
            </w:tcBorders>
            <w:vAlign w:val="bottom"/>
          </w:tcPr>
          <w:p w:rsidRPr="003E77AD" w:rsidR="003A6445" w:rsidP="003A6445" w:rsidRDefault="003A6445" w14:paraId="4A1F5988" w14:textId="6EDDC123">
            <w:pPr>
              <w:tabs>
                <w:tab w:val="left" w:pos="957"/>
              </w:tabs>
              <w:spacing w:before="60" w:after="60"/>
              <w:ind w:right="162"/>
              <w:jc w:val="right"/>
              <w:rPr>
                <w:b/>
                <w:iCs/>
                <w:color w:val="000000"/>
              </w:rPr>
            </w:pPr>
            <w:r w:rsidRPr="006A180F">
              <w:rPr>
                <w:b/>
                <w:i/>
                <w:color w:val="000000"/>
              </w:rPr>
              <w:t>Subtotal</w:t>
            </w:r>
            <w:r w:rsidRPr="00D7038E">
              <w:rPr>
                <w:b/>
                <w:i/>
                <w:color w:val="000000"/>
              </w:rPr>
              <w:t>:</w:t>
            </w:r>
            <w:r w:rsidRPr="00666998">
              <w:rPr>
                <w:b/>
                <w:i/>
                <w:color w:val="000000"/>
              </w:rPr>
              <w:t xml:space="preserve"> $</w:t>
            </w:r>
            <w:r w:rsidR="00F9748D">
              <w:rPr>
                <w:b/>
                <w:i/>
                <w:color w:val="000000"/>
              </w:rPr>
              <w:t>4,</w:t>
            </w:r>
            <w:r w:rsidR="00442520">
              <w:rPr>
                <w:b/>
                <w:i/>
                <w:color w:val="000000"/>
              </w:rPr>
              <w:t>676</w:t>
            </w:r>
          </w:p>
        </w:tc>
        <w:tc>
          <w:tcPr>
            <w:tcW w:w="3982" w:type="dxa"/>
            <w:gridSpan w:val="3"/>
            <w:tcBorders>
              <w:left w:val="single" w:color="auto" w:sz="24" w:space="0"/>
              <w:bottom w:val="single" w:color="auto" w:sz="4" w:space="0"/>
            </w:tcBorders>
            <w:vAlign w:val="bottom"/>
          </w:tcPr>
          <w:p w:rsidRPr="00374FD1" w:rsidR="003A6445" w:rsidP="003A6445" w:rsidRDefault="003A6445" w14:paraId="2FBAA587" w14:textId="3D5BB612">
            <w:pPr>
              <w:tabs>
                <w:tab w:val="left" w:pos="957"/>
              </w:tabs>
              <w:spacing w:before="60" w:after="60"/>
              <w:ind w:right="162"/>
              <w:jc w:val="right"/>
              <w:rPr>
                <w:b/>
                <w:i/>
                <w:color w:val="000000"/>
              </w:rPr>
            </w:pPr>
            <w:r w:rsidRPr="007F620E">
              <w:rPr>
                <w:b/>
                <w:i/>
                <w:color w:val="000000"/>
              </w:rPr>
              <w:t xml:space="preserve">Subtotal: </w:t>
            </w:r>
            <w:r w:rsidRPr="00374FD1">
              <w:rPr>
                <w:b/>
                <w:i/>
                <w:color w:val="000000"/>
              </w:rPr>
              <w:t>$</w:t>
            </w:r>
            <w:r w:rsidR="00930E04">
              <w:rPr>
                <w:b/>
                <w:i/>
                <w:color w:val="000000"/>
              </w:rPr>
              <w:t>4,643.50</w:t>
            </w:r>
          </w:p>
        </w:tc>
      </w:tr>
      <w:tr w:rsidRPr="007F620E" w:rsidR="003A6445" w:rsidTr="002F79F6" w14:paraId="06E7371A" w14:textId="77777777">
        <w:trPr>
          <w:jc w:val="center"/>
        </w:trPr>
        <w:tc>
          <w:tcPr>
            <w:tcW w:w="7105" w:type="dxa"/>
            <w:gridSpan w:val="9"/>
            <w:tcBorders>
              <w:top w:val="single" w:color="auto" w:sz="4" w:space="0"/>
              <w:bottom w:val="single" w:color="auto" w:sz="4" w:space="0"/>
              <w:right w:val="single" w:color="auto" w:sz="24" w:space="0"/>
            </w:tcBorders>
            <w:shd w:val="clear" w:color="auto" w:fill="E6E6E6"/>
            <w:vAlign w:val="bottom"/>
          </w:tcPr>
          <w:p w:rsidRPr="00FE3BAE" w:rsidR="003A6445" w:rsidP="003A6445" w:rsidRDefault="003A6445" w14:paraId="11B3B704" w14:textId="1220BEC2">
            <w:pPr>
              <w:tabs>
                <w:tab w:val="left" w:pos="957"/>
              </w:tabs>
              <w:spacing w:before="60" w:after="60"/>
              <w:ind w:right="72"/>
              <w:jc w:val="right"/>
              <w:rPr>
                <w:b/>
                <w:color w:val="000000"/>
              </w:rPr>
            </w:pPr>
            <w:r w:rsidRPr="00666998">
              <w:rPr>
                <w:b/>
                <w:i/>
                <w:color w:val="000000"/>
              </w:rPr>
              <w:t>TOTAL REQUEST</w:t>
            </w:r>
            <w:r w:rsidRPr="00374FD1">
              <w:rPr>
                <w:b/>
                <w:i/>
                <w:color w:val="000000"/>
              </w:rPr>
              <w:t>: $</w:t>
            </w:r>
            <w:r w:rsidR="00F9748D">
              <w:rPr>
                <w:b/>
                <w:i/>
                <w:color w:val="000000"/>
              </w:rPr>
              <w:t>572,</w:t>
            </w:r>
            <w:r w:rsidR="00B13A43">
              <w:rPr>
                <w:b/>
                <w:i/>
                <w:color w:val="000000"/>
              </w:rPr>
              <w:t>474.50</w:t>
            </w:r>
          </w:p>
        </w:tc>
        <w:tc>
          <w:tcPr>
            <w:tcW w:w="3982" w:type="dxa"/>
            <w:gridSpan w:val="3"/>
            <w:tcBorders>
              <w:left w:val="single" w:color="auto" w:sz="24" w:space="0"/>
            </w:tcBorders>
            <w:shd w:val="clear" w:color="auto" w:fill="E6E6E6"/>
            <w:vAlign w:val="bottom"/>
          </w:tcPr>
          <w:p w:rsidRPr="00FE3BAE" w:rsidR="003A6445" w:rsidP="003A6445" w:rsidRDefault="003A6445" w14:paraId="3680D139" w14:textId="57B60CD8">
            <w:pPr>
              <w:tabs>
                <w:tab w:val="left" w:pos="957"/>
              </w:tabs>
              <w:spacing w:before="60" w:after="60"/>
              <w:ind w:right="72"/>
              <w:jc w:val="right"/>
              <w:rPr>
                <w:b/>
                <w:color w:val="000000"/>
              </w:rPr>
            </w:pPr>
            <w:r w:rsidRPr="00374FD1">
              <w:rPr>
                <w:b/>
                <w:i/>
                <w:color w:val="000000"/>
              </w:rPr>
              <w:t>TOTAL AWARD: $</w:t>
            </w:r>
            <w:r w:rsidR="00625945">
              <w:rPr>
                <w:b/>
                <w:i/>
                <w:color w:val="000000"/>
              </w:rPr>
              <w:t>560,706.00</w:t>
            </w:r>
          </w:p>
        </w:tc>
      </w:tr>
      <w:tr w:rsidRPr="007F620E" w:rsidR="003A6445" w:rsidTr="00445E84" w14:paraId="6A909BC1" w14:textId="77777777">
        <w:trPr>
          <w:jc w:val="center"/>
        </w:trPr>
        <w:tc>
          <w:tcPr>
            <w:tcW w:w="11087" w:type="dxa"/>
            <w:gridSpan w:val="12"/>
            <w:tcBorders>
              <w:top w:val="single" w:color="auto" w:sz="4" w:space="0"/>
              <w:bottom w:val="single" w:color="auto" w:sz="4" w:space="0"/>
            </w:tcBorders>
          </w:tcPr>
          <w:p w:rsidRPr="007F620E" w:rsidR="003A6445" w:rsidP="003A6445" w:rsidRDefault="003A6445" w14:paraId="6F39872E" w14:textId="77777777">
            <w:pPr>
              <w:spacing w:before="60" w:after="60"/>
              <w:rPr>
                <w:color w:val="000000"/>
              </w:rPr>
            </w:pPr>
            <w:r w:rsidRPr="007F620E">
              <w:rPr>
                <w:color w:val="000000"/>
              </w:rPr>
              <w:t xml:space="preserve">  *We remind all intervenors that Commission staff may audit </w:t>
            </w:r>
            <w:r>
              <w:t>the records and books of the intervenors to the extent necessary to verify the basis for the award (§1804(d)).  I</w:t>
            </w:r>
            <w:r w:rsidRPr="007F620E">
              <w:rPr>
                <w:color w:val="000000"/>
              </w:rPr>
              <w:t xml:space="preserve">ntervenors must make and retain adequate accounting and other documentation to support all claims for intervenor compensation.  Intervenor’s records should identify specific issues for which it seeks compensation, the actual time spent by each employee or consultant, the applicable hourly rates, fees paid to consultants and any other costs for which compensation was claimed.  The records pertaining to an award of compensation shall be retained for at least three years from the date of the final decision making the award. </w:t>
            </w:r>
          </w:p>
          <w:p w:rsidRPr="007F620E" w:rsidR="003A6445" w:rsidP="003A6445" w:rsidRDefault="003A6445" w14:paraId="0D03EC65" w14:textId="77777777">
            <w:pPr>
              <w:spacing w:before="60" w:after="60"/>
              <w:rPr>
                <w:color w:val="000000"/>
              </w:rPr>
            </w:pPr>
            <w:r w:rsidRPr="007F620E">
              <w:rPr>
                <w:color w:val="000000"/>
              </w:rPr>
              <w:t xml:space="preserve">**Travel and Reasonable Claim preparation time </w:t>
            </w:r>
            <w:r>
              <w:rPr>
                <w:color w:val="000000"/>
              </w:rPr>
              <w:t xml:space="preserve">are </w:t>
            </w:r>
            <w:r w:rsidRPr="007F620E">
              <w:rPr>
                <w:color w:val="000000"/>
              </w:rPr>
              <w:t>typically compensated at ½ of preparer’s normal hourly rate</w:t>
            </w:r>
            <w:r w:rsidRPr="007F620E" w:rsidDel="00D075B1">
              <w:rPr>
                <w:color w:val="000000"/>
              </w:rPr>
              <w:t xml:space="preserve"> </w:t>
            </w:r>
          </w:p>
        </w:tc>
      </w:tr>
      <w:tr w:rsidRPr="007F620E" w:rsidR="003A6445" w:rsidTr="00445E84" w14:paraId="458B01A4" w14:textId="77777777">
        <w:trPr>
          <w:jc w:val="center"/>
        </w:trPr>
        <w:tc>
          <w:tcPr>
            <w:tcW w:w="11087" w:type="dxa"/>
            <w:gridSpan w:val="1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3A6445" w:rsidP="003A6445" w:rsidRDefault="003A6445" w14:paraId="48B43CBD" w14:textId="77777777">
            <w:pPr>
              <w:keepNext/>
              <w:spacing w:before="60" w:after="60"/>
              <w:jc w:val="center"/>
              <w:rPr>
                <w:b/>
                <w:smallCaps/>
                <w:color w:val="000000"/>
              </w:rPr>
            </w:pPr>
            <w:r w:rsidRPr="007F620E">
              <w:rPr>
                <w:b/>
                <w:smallCaps/>
                <w:color w:val="000000"/>
              </w:rPr>
              <w:t>ATTORNEY INFORMATION</w:t>
            </w:r>
          </w:p>
        </w:tc>
      </w:tr>
      <w:tr w:rsidRPr="00C16981" w:rsidR="003A6445" w:rsidTr="00445E84" w14:paraId="790C92C0" w14:textId="77777777">
        <w:trPr>
          <w:trHeight w:val="173"/>
          <w:jc w:val="center"/>
        </w:trPr>
        <w:tc>
          <w:tcPr>
            <w:tcW w:w="2692" w:type="dxa"/>
            <w:gridSpan w:val="3"/>
            <w:tcBorders>
              <w:top w:val="single" w:color="auto" w:sz="4" w:space="0"/>
              <w:bottom w:val="single" w:color="auto" w:sz="4" w:space="0"/>
            </w:tcBorders>
            <w:shd w:val="clear" w:color="auto" w:fill="FFFFFF" w:themeFill="background1"/>
            <w:vAlign w:val="bottom"/>
          </w:tcPr>
          <w:p w:rsidRPr="00C16981" w:rsidR="003A6445" w:rsidP="003A6445" w:rsidRDefault="003A6445" w14:paraId="00CAC866" w14:textId="77777777">
            <w:pPr>
              <w:keepNext/>
              <w:keepLines/>
              <w:spacing w:before="60" w:after="60"/>
              <w:jc w:val="center"/>
              <w:rPr>
                <w:b/>
                <w:color w:val="000000"/>
                <w:sz w:val="22"/>
                <w:szCs w:val="22"/>
              </w:rPr>
            </w:pPr>
            <w:r w:rsidRPr="00C16981">
              <w:rPr>
                <w:b/>
                <w:sz w:val="22"/>
                <w:szCs w:val="22"/>
              </w:rPr>
              <w:t>Attorney</w:t>
            </w:r>
          </w:p>
        </w:tc>
        <w:tc>
          <w:tcPr>
            <w:tcW w:w="1909" w:type="dxa"/>
            <w:gridSpan w:val="3"/>
            <w:tcBorders>
              <w:top w:val="single" w:color="auto" w:sz="4" w:space="0"/>
              <w:bottom w:val="single" w:color="auto" w:sz="4" w:space="0"/>
            </w:tcBorders>
            <w:shd w:val="clear" w:color="auto" w:fill="FFFFFF" w:themeFill="background1"/>
            <w:vAlign w:val="bottom"/>
          </w:tcPr>
          <w:p w:rsidRPr="00C16981" w:rsidR="003A6445" w:rsidP="003A6445" w:rsidRDefault="003A6445" w14:paraId="7E76A008" w14:textId="77777777">
            <w:pPr>
              <w:keepNext/>
              <w:keepLines/>
              <w:spacing w:before="60" w:after="60"/>
              <w:jc w:val="center"/>
              <w:rPr>
                <w:b/>
                <w:color w:val="000000"/>
                <w:sz w:val="22"/>
                <w:szCs w:val="22"/>
              </w:rPr>
            </w:pPr>
            <w:r w:rsidRPr="00C16981">
              <w:rPr>
                <w:b/>
                <w:sz w:val="22"/>
                <w:szCs w:val="22"/>
              </w:rPr>
              <w:t>Date Admitted to CA BAR</w:t>
            </w:r>
            <w:r w:rsidRPr="00C16981">
              <w:rPr>
                <w:rStyle w:val="FootnoteReference"/>
                <w:b/>
                <w:sz w:val="22"/>
                <w:szCs w:val="22"/>
              </w:rPr>
              <w:footnoteReference w:id="11"/>
            </w:r>
          </w:p>
        </w:tc>
        <w:tc>
          <w:tcPr>
            <w:tcW w:w="2116" w:type="dxa"/>
            <w:gridSpan w:val="2"/>
            <w:tcBorders>
              <w:top w:val="single" w:color="auto" w:sz="4" w:space="0"/>
              <w:bottom w:val="single" w:color="auto" w:sz="4" w:space="0"/>
            </w:tcBorders>
            <w:shd w:val="clear" w:color="auto" w:fill="FFFFFF" w:themeFill="background1"/>
            <w:vAlign w:val="bottom"/>
          </w:tcPr>
          <w:p w:rsidRPr="00C16981" w:rsidR="003A6445" w:rsidP="003A6445" w:rsidRDefault="003A6445" w14:paraId="27E64ED7" w14:textId="77777777">
            <w:pPr>
              <w:keepNext/>
              <w:keepLines/>
              <w:spacing w:before="60" w:after="60"/>
              <w:jc w:val="center"/>
              <w:rPr>
                <w:b/>
                <w:color w:val="000000"/>
                <w:sz w:val="22"/>
                <w:szCs w:val="22"/>
              </w:rPr>
            </w:pPr>
            <w:r w:rsidRPr="00C16981">
              <w:rPr>
                <w:b/>
                <w:sz w:val="22"/>
                <w:szCs w:val="22"/>
              </w:rPr>
              <w:t>Member Number</w:t>
            </w:r>
          </w:p>
        </w:tc>
        <w:tc>
          <w:tcPr>
            <w:tcW w:w="4370" w:type="dxa"/>
            <w:gridSpan w:val="4"/>
            <w:tcBorders>
              <w:top w:val="single" w:color="auto" w:sz="4" w:space="0"/>
              <w:bottom w:val="single" w:color="auto" w:sz="4" w:space="0"/>
            </w:tcBorders>
            <w:shd w:val="clear" w:color="auto" w:fill="FFFFFF" w:themeFill="background1"/>
            <w:vAlign w:val="bottom"/>
          </w:tcPr>
          <w:p w:rsidRPr="00C16981" w:rsidR="003A6445" w:rsidP="003A6445" w:rsidRDefault="003A6445" w14:paraId="496B5DC1" w14:textId="77777777">
            <w:pPr>
              <w:keepNext/>
              <w:keepLines/>
              <w:spacing w:before="60" w:after="60"/>
              <w:jc w:val="center"/>
              <w:rPr>
                <w:b/>
                <w:sz w:val="22"/>
                <w:szCs w:val="22"/>
              </w:rPr>
            </w:pPr>
            <w:r w:rsidRPr="00C16981">
              <w:rPr>
                <w:b/>
                <w:sz w:val="22"/>
                <w:szCs w:val="22"/>
              </w:rPr>
              <w:t>Actions Affecting Eligibility (Yes/No?)</w:t>
            </w:r>
          </w:p>
          <w:p w:rsidRPr="00C16981" w:rsidR="003A6445" w:rsidP="003A6445" w:rsidRDefault="003A6445" w14:paraId="36F8922D" w14:textId="77777777">
            <w:pPr>
              <w:keepNext/>
              <w:keepLines/>
              <w:spacing w:before="60" w:after="60"/>
              <w:jc w:val="center"/>
              <w:rPr>
                <w:b/>
                <w:color w:val="000000"/>
                <w:sz w:val="22"/>
                <w:szCs w:val="22"/>
              </w:rPr>
            </w:pPr>
            <w:r w:rsidRPr="00C16981">
              <w:rPr>
                <w:b/>
                <w:sz w:val="22"/>
                <w:szCs w:val="22"/>
              </w:rPr>
              <w:t>If “Yes”, attach explanation</w:t>
            </w:r>
          </w:p>
        </w:tc>
      </w:tr>
      <w:tr w:rsidRPr="007F620E" w:rsidR="003A6445" w:rsidTr="00465F32" w14:paraId="4DC5EE9B" w14:textId="77777777">
        <w:trPr>
          <w:trHeight w:val="172"/>
          <w:jc w:val="center"/>
        </w:trPr>
        <w:tc>
          <w:tcPr>
            <w:tcW w:w="2692" w:type="dxa"/>
            <w:gridSpan w:val="3"/>
            <w:tcBorders>
              <w:top w:val="single" w:color="auto" w:sz="4" w:space="0"/>
              <w:bottom w:val="single" w:color="auto" w:sz="4" w:space="0"/>
            </w:tcBorders>
          </w:tcPr>
          <w:p w:rsidRPr="007F620E" w:rsidR="003A6445" w:rsidP="003A6445" w:rsidRDefault="003A6445" w14:paraId="7266B7BF" w14:textId="2AC7AF27">
            <w:pPr>
              <w:keepLines/>
              <w:spacing w:before="60" w:after="60"/>
              <w:jc w:val="center"/>
              <w:rPr>
                <w:color w:val="000000"/>
              </w:rPr>
            </w:pPr>
            <w:r>
              <w:rPr>
                <w:color w:val="000000"/>
              </w:rPr>
              <w:t>Matt Vespa</w:t>
            </w:r>
          </w:p>
        </w:tc>
        <w:tc>
          <w:tcPr>
            <w:tcW w:w="1909" w:type="dxa"/>
            <w:gridSpan w:val="3"/>
            <w:tcBorders>
              <w:top w:val="single" w:color="auto" w:sz="4" w:space="0"/>
              <w:bottom w:val="single" w:color="auto" w:sz="4" w:space="0"/>
            </w:tcBorders>
          </w:tcPr>
          <w:p w:rsidRPr="007F620E" w:rsidR="003A6445" w:rsidP="003A6445" w:rsidRDefault="003A6445" w14:paraId="69A41F15" w14:textId="6E1AC1E6">
            <w:pPr>
              <w:keepLines/>
              <w:spacing w:before="60" w:after="60"/>
              <w:jc w:val="center"/>
              <w:rPr>
                <w:color w:val="000000"/>
              </w:rPr>
            </w:pPr>
            <w:r>
              <w:rPr>
                <w:color w:val="000000"/>
              </w:rPr>
              <w:t>12/6/2002</w:t>
            </w:r>
          </w:p>
        </w:tc>
        <w:tc>
          <w:tcPr>
            <w:tcW w:w="2116" w:type="dxa"/>
            <w:gridSpan w:val="2"/>
            <w:tcBorders>
              <w:top w:val="single" w:color="auto" w:sz="4" w:space="0"/>
              <w:bottom w:val="single" w:color="auto" w:sz="4" w:space="0"/>
            </w:tcBorders>
          </w:tcPr>
          <w:p w:rsidRPr="007F620E" w:rsidR="003A6445" w:rsidP="003A6445" w:rsidRDefault="003A6445" w14:paraId="58495CD7" w14:textId="25C5E771">
            <w:pPr>
              <w:keepLines/>
              <w:spacing w:before="60" w:after="60"/>
              <w:jc w:val="center"/>
              <w:rPr>
                <w:color w:val="000000"/>
              </w:rPr>
            </w:pPr>
            <w:r>
              <w:rPr>
                <w:color w:val="000000"/>
              </w:rPr>
              <w:t>222265</w:t>
            </w:r>
          </w:p>
        </w:tc>
        <w:tc>
          <w:tcPr>
            <w:tcW w:w="4370" w:type="dxa"/>
            <w:gridSpan w:val="4"/>
            <w:tcBorders>
              <w:top w:val="single" w:color="auto" w:sz="4" w:space="0"/>
              <w:bottom w:val="single" w:color="auto" w:sz="4" w:space="0"/>
            </w:tcBorders>
          </w:tcPr>
          <w:p w:rsidRPr="007F620E" w:rsidR="003A6445" w:rsidP="003A6445" w:rsidRDefault="003A6445" w14:paraId="117B99BF" w14:textId="22F550BB">
            <w:pPr>
              <w:keepLines/>
              <w:spacing w:before="60" w:after="60"/>
              <w:jc w:val="center"/>
              <w:rPr>
                <w:color w:val="000000"/>
              </w:rPr>
            </w:pPr>
            <w:r>
              <w:rPr>
                <w:color w:val="000000"/>
              </w:rPr>
              <w:t>No</w:t>
            </w:r>
          </w:p>
        </w:tc>
      </w:tr>
      <w:tr w:rsidRPr="007F620E" w:rsidR="003A6445" w:rsidTr="00465F32" w14:paraId="722B8991" w14:textId="77777777">
        <w:trPr>
          <w:trHeight w:val="172"/>
          <w:jc w:val="center"/>
        </w:trPr>
        <w:tc>
          <w:tcPr>
            <w:tcW w:w="2692" w:type="dxa"/>
            <w:gridSpan w:val="3"/>
            <w:tcBorders>
              <w:top w:val="single" w:color="auto" w:sz="4" w:space="0"/>
              <w:bottom w:val="single" w:color="auto" w:sz="4" w:space="0"/>
            </w:tcBorders>
          </w:tcPr>
          <w:p w:rsidR="003A6445" w:rsidP="003A6445" w:rsidRDefault="003A6445" w14:paraId="70050E73" w14:textId="2ADE5DA2">
            <w:pPr>
              <w:spacing w:before="60" w:after="60"/>
              <w:jc w:val="center"/>
              <w:rPr>
                <w:color w:val="000000"/>
              </w:rPr>
            </w:pPr>
            <w:r>
              <w:rPr>
                <w:color w:val="000000"/>
              </w:rPr>
              <w:t>Rebecca Barker</w:t>
            </w:r>
          </w:p>
        </w:tc>
        <w:tc>
          <w:tcPr>
            <w:tcW w:w="1909" w:type="dxa"/>
            <w:gridSpan w:val="3"/>
            <w:tcBorders>
              <w:top w:val="single" w:color="auto" w:sz="4" w:space="0"/>
              <w:bottom w:val="single" w:color="auto" w:sz="4" w:space="0"/>
            </w:tcBorders>
          </w:tcPr>
          <w:p w:rsidR="003A6445" w:rsidP="003A6445" w:rsidRDefault="003A6445" w14:paraId="0D08410D" w14:textId="5BCD625D">
            <w:pPr>
              <w:spacing w:before="60" w:after="60"/>
              <w:jc w:val="center"/>
              <w:rPr>
                <w:color w:val="000000"/>
              </w:rPr>
            </w:pPr>
            <w:r>
              <w:rPr>
                <w:color w:val="000000"/>
              </w:rPr>
              <w:t>6/23/2020</w:t>
            </w:r>
          </w:p>
        </w:tc>
        <w:tc>
          <w:tcPr>
            <w:tcW w:w="2116" w:type="dxa"/>
            <w:gridSpan w:val="2"/>
            <w:tcBorders>
              <w:top w:val="single" w:color="auto" w:sz="4" w:space="0"/>
              <w:bottom w:val="single" w:color="auto" w:sz="4" w:space="0"/>
            </w:tcBorders>
          </w:tcPr>
          <w:p w:rsidRPr="00F76A8C" w:rsidR="003A6445" w:rsidP="003A6445" w:rsidRDefault="003A6445" w14:paraId="10B43929" w14:textId="2FD55FA8">
            <w:pPr>
              <w:spacing w:before="60" w:after="60"/>
              <w:jc w:val="center"/>
              <w:rPr>
                <w:color w:val="000000"/>
              </w:rPr>
            </w:pPr>
            <w:r>
              <w:rPr>
                <w:color w:val="000000"/>
              </w:rPr>
              <w:t>331672</w:t>
            </w:r>
          </w:p>
        </w:tc>
        <w:tc>
          <w:tcPr>
            <w:tcW w:w="4370" w:type="dxa"/>
            <w:gridSpan w:val="4"/>
            <w:tcBorders>
              <w:top w:val="single" w:color="auto" w:sz="4" w:space="0"/>
              <w:bottom w:val="single" w:color="auto" w:sz="4" w:space="0"/>
            </w:tcBorders>
          </w:tcPr>
          <w:p w:rsidR="003A6445" w:rsidP="003A6445" w:rsidRDefault="003A6445" w14:paraId="6D019E87" w14:textId="5F43A779">
            <w:pPr>
              <w:spacing w:before="60" w:after="60"/>
              <w:jc w:val="center"/>
              <w:rPr>
                <w:color w:val="000000"/>
              </w:rPr>
            </w:pPr>
            <w:r>
              <w:rPr>
                <w:color w:val="000000"/>
              </w:rPr>
              <w:t>No</w:t>
            </w:r>
          </w:p>
        </w:tc>
      </w:tr>
      <w:tr w:rsidRPr="007F620E" w:rsidR="003A6445" w:rsidTr="00465F32" w14:paraId="5D036E2E" w14:textId="77777777">
        <w:trPr>
          <w:trHeight w:val="172"/>
          <w:jc w:val="center"/>
        </w:trPr>
        <w:tc>
          <w:tcPr>
            <w:tcW w:w="2692" w:type="dxa"/>
            <w:gridSpan w:val="3"/>
            <w:tcBorders>
              <w:top w:val="single" w:color="auto" w:sz="4" w:space="0"/>
              <w:bottom w:val="single" w:color="auto" w:sz="4" w:space="0"/>
            </w:tcBorders>
          </w:tcPr>
          <w:p w:rsidRPr="007F620E" w:rsidR="003A6445" w:rsidP="003A6445" w:rsidRDefault="00367050" w14:paraId="3D5F8F51" w14:textId="68978065">
            <w:pPr>
              <w:spacing w:before="60" w:after="60"/>
              <w:jc w:val="center"/>
              <w:rPr>
                <w:color w:val="000000"/>
              </w:rPr>
            </w:pPr>
            <w:r>
              <w:rPr>
                <w:color w:val="000000"/>
              </w:rPr>
              <w:t>Sara Gersen</w:t>
            </w:r>
          </w:p>
        </w:tc>
        <w:tc>
          <w:tcPr>
            <w:tcW w:w="1909" w:type="dxa"/>
            <w:gridSpan w:val="3"/>
            <w:tcBorders>
              <w:top w:val="single" w:color="auto" w:sz="4" w:space="0"/>
              <w:bottom w:val="single" w:color="auto" w:sz="4" w:space="0"/>
            </w:tcBorders>
          </w:tcPr>
          <w:p w:rsidRPr="007F620E" w:rsidR="003A6445" w:rsidP="003A6445" w:rsidRDefault="00FA453D" w14:paraId="1609FC8E" w14:textId="268812A3">
            <w:pPr>
              <w:spacing w:before="60" w:after="60"/>
              <w:jc w:val="center"/>
              <w:rPr>
                <w:color w:val="000000"/>
              </w:rPr>
            </w:pPr>
            <w:r>
              <w:rPr>
                <w:color w:val="000000"/>
              </w:rPr>
              <w:t>8/31/2011</w:t>
            </w:r>
          </w:p>
        </w:tc>
        <w:tc>
          <w:tcPr>
            <w:tcW w:w="2116" w:type="dxa"/>
            <w:gridSpan w:val="2"/>
            <w:tcBorders>
              <w:top w:val="single" w:color="auto" w:sz="4" w:space="0"/>
              <w:bottom w:val="single" w:color="auto" w:sz="4" w:space="0"/>
            </w:tcBorders>
          </w:tcPr>
          <w:p w:rsidRPr="007F620E" w:rsidR="003A6445" w:rsidP="003A6445" w:rsidRDefault="00FA453D" w14:paraId="182A9D2B" w14:textId="7C227B69">
            <w:pPr>
              <w:spacing w:before="60" w:after="60"/>
              <w:jc w:val="center"/>
              <w:rPr>
                <w:color w:val="000000"/>
              </w:rPr>
            </w:pPr>
            <w:r>
              <w:rPr>
                <w:color w:val="000000"/>
              </w:rPr>
              <w:t>277563</w:t>
            </w:r>
          </w:p>
        </w:tc>
        <w:tc>
          <w:tcPr>
            <w:tcW w:w="4370" w:type="dxa"/>
            <w:gridSpan w:val="4"/>
            <w:tcBorders>
              <w:top w:val="single" w:color="auto" w:sz="4" w:space="0"/>
              <w:bottom w:val="single" w:color="auto" w:sz="4" w:space="0"/>
            </w:tcBorders>
          </w:tcPr>
          <w:p w:rsidRPr="007F620E" w:rsidR="003A6445" w:rsidP="003A6445" w:rsidRDefault="003A6445" w14:paraId="35DC3C56" w14:textId="7CC54E1D">
            <w:pPr>
              <w:spacing w:before="60" w:after="60"/>
              <w:jc w:val="center"/>
              <w:rPr>
                <w:color w:val="000000"/>
              </w:rPr>
            </w:pPr>
            <w:r>
              <w:rPr>
                <w:color w:val="000000"/>
              </w:rPr>
              <w:t>No</w:t>
            </w:r>
          </w:p>
        </w:tc>
      </w:tr>
    </w:tbl>
    <w:p w:rsidRPr="00FB1A91" w:rsidR="00A92D0B" w:rsidP="003F159D" w:rsidRDefault="00A92D0B" w14:paraId="04BC309E" w14:textId="26F9799F">
      <w:pPr>
        <w:keepNext/>
        <w:numPr>
          <w:ilvl w:val="0"/>
          <w:numId w:val="9"/>
        </w:numPr>
        <w:spacing w:before="360" w:after="120"/>
        <w:rPr>
          <w:b/>
          <w:i/>
          <w:color w:val="000000"/>
          <w:u w:val="single"/>
        </w:rPr>
      </w:pPr>
      <w:r w:rsidRPr="005B5B44">
        <w:rPr>
          <w:b/>
          <w:color w:val="000000"/>
        </w:rPr>
        <w:t>Attachments</w:t>
      </w:r>
      <w:r w:rsidRPr="007F620E">
        <w:rPr>
          <w:b/>
        </w:rPr>
        <w:t xml:space="preserve"> Documenting Specific Claim and Comments on Part III</w:t>
      </w:r>
      <w:r w:rsidR="00465F32">
        <w:rPr>
          <w:rStyle w:val="FootnoteReference"/>
          <w:b/>
        </w:rPr>
        <w:footnoteReference w:id="12"/>
      </w:r>
      <w:r w:rsidR="00C02649">
        <w:rPr>
          <w:b/>
        </w:rPr>
        <w:t>:</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795"/>
        <w:gridCol w:w="7565"/>
      </w:tblGrid>
      <w:tr w:rsidRPr="007F620E" w:rsidR="00A92D0B" w:rsidTr="003F159D" w14:paraId="0C2B760A" w14:textId="77777777">
        <w:trPr>
          <w:tblHeader/>
        </w:trPr>
        <w:tc>
          <w:tcPr>
            <w:tcW w:w="1795" w:type="dxa"/>
            <w:shd w:val="clear" w:color="auto" w:fill="D9D9D9" w:themeFill="background1" w:themeFillShade="D9"/>
            <w:vAlign w:val="bottom"/>
          </w:tcPr>
          <w:p w:rsidRPr="007F620E" w:rsidR="00A92D0B" w:rsidP="001A3CF3" w:rsidRDefault="00A92D0B" w14:paraId="42A1D838" w14:textId="77777777">
            <w:pPr>
              <w:tabs>
                <w:tab w:val="left" w:pos="1260"/>
              </w:tabs>
              <w:jc w:val="center"/>
              <w:rPr>
                <w:b/>
                <w:color w:val="000000"/>
              </w:rPr>
            </w:pPr>
            <w:r w:rsidRPr="007F620E">
              <w:rPr>
                <w:b/>
                <w:color w:val="000000"/>
              </w:rPr>
              <w:t xml:space="preserve">Attachment or </w:t>
            </w:r>
            <w:proofErr w:type="gramStart"/>
            <w:r w:rsidRPr="007F620E">
              <w:rPr>
                <w:b/>
                <w:color w:val="000000"/>
              </w:rPr>
              <w:t>Comment  #</w:t>
            </w:r>
            <w:proofErr w:type="gramEnd"/>
          </w:p>
        </w:tc>
        <w:tc>
          <w:tcPr>
            <w:tcW w:w="7565" w:type="dxa"/>
            <w:tcBorders>
              <w:bottom w:val="single" w:color="auto" w:sz="4" w:space="0"/>
            </w:tcBorders>
            <w:shd w:val="clear" w:color="auto" w:fill="D9D9D9" w:themeFill="background1" w:themeFillShade="D9"/>
            <w:vAlign w:val="bottom"/>
          </w:tcPr>
          <w:p w:rsidRPr="007F620E" w:rsidR="00A92D0B" w:rsidP="001A3CF3" w:rsidRDefault="00A92D0B" w14:paraId="55F0A65F" w14:textId="77777777">
            <w:pPr>
              <w:tabs>
                <w:tab w:val="left" w:pos="1260"/>
              </w:tabs>
              <w:jc w:val="center"/>
              <w:rPr>
                <w:b/>
                <w:color w:val="000000"/>
              </w:rPr>
            </w:pPr>
            <w:r w:rsidRPr="007F620E">
              <w:rPr>
                <w:b/>
                <w:color w:val="000000"/>
              </w:rPr>
              <w:t>Description/Comment</w:t>
            </w:r>
          </w:p>
        </w:tc>
      </w:tr>
      <w:tr w:rsidRPr="007F620E" w:rsidR="00A92D0B" w:rsidTr="00465F32" w14:paraId="71F47148" w14:textId="77777777">
        <w:tc>
          <w:tcPr>
            <w:tcW w:w="1795" w:type="dxa"/>
            <w:tcBorders>
              <w:bottom w:val="single" w:color="auto" w:sz="4" w:space="0"/>
            </w:tcBorders>
          </w:tcPr>
          <w:p w:rsidRPr="007F620E" w:rsidR="00A92D0B" w:rsidP="001A3CF3" w:rsidRDefault="00057D74" w14:paraId="7A5C03D8" w14:textId="4A01677C">
            <w:pPr>
              <w:tabs>
                <w:tab w:val="left" w:pos="1260"/>
              </w:tabs>
              <w:rPr>
                <w:color w:val="000000"/>
              </w:rPr>
            </w:pPr>
            <w:r>
              <w:rPr>
                <w:color w:val="000000"/>
              </w:rPr>
              <w:t>Attachment 1</w:t>
            </w:r>
          </w:p>
        </w:tc>
        <w:tc>
          <w:tcPr>
            <w:tcW w:w="7565" w:type="dxa"/>
            <w:tcBorders>
              <w:bottom w:val="single" w:color="auto" w:sz="4" w:space="0"/>
            </w:tcBorders>
          </w:tcPr>
          <w:p w:rsidRPr="001C0DD1" w:rsidR="00A92D0B" w:rsidP="001A3CF3" w:rsidRDefault="00A92D0B" w14:paraId="370C67BC" w14:textId="77777777">
            <w:pPr>
              <w:tabs>
                <w:tab w:val="left" w:pos="1260"/>
              </w:tabs>
              <w:rPr>
                <w:color w:val="000000"/>
              </w:rPr>
            </w:pPr>
            <w:r w:rsidRPr="001C0DD1">
              <w:rPr>
                <w:color w:val="000000"/>
              </w:rPr>
              <w:t>Certificate of Service</w:t>
            </w:r>
          </w:p>
        </w:tc>
      </w:tr>
      <w:tr w:rsidRPr="007F620E" w:rsidR="00A95687" w:rsidTr="00465F32" w14:paraId="644AAEE7" w14:textId="77777777">
        <w:tc>
          <w:tcPr>
            <w:tcW w:w="1795" w:type="dxa"/>
            <w:tcBorders>
              <w:bottom w:val="single" w:color="auto" w:sz="4" w:space="0"/>
            </w:tcBorders>
          </w:tcPr>
          <w:p w:rsidR="00A95687" w:rsidP="001A3CF3" w:rsidRDefault="00A95687" w14:paraId="68DB3AE2" w14:textId="06905F70">
            <w:pPr>
              <w:tabs>
                <w:tab w:val="left" w:pos="1260"/>
              </w:tabs>
              <w:rPr>
                <w:color w:val="000000"/>
              </w:rPr>
            </w:pPr>
            <w:r>
              <w:rPr>
                <w:color w:val="000000"/>
              </w:rPr>
              <w:t>Attachment 2</w:t>
            </w:r>
          </w:p>
        </w:tc>
        <w:tc>
          <w:tcPr>
            <w:tcW w:w="7565" w:type="dxa"/>
            <w:tcBorders>
              <w:bottom w:val="single" w:color="auto" w:sz="4" w:space="0"/>
            </w:tcBorders>
          </w:tcPr>
          <w:p w:rsidRPr="001C0DD1" w:rsidR="00A95687" w:rsidP="001A3CF3" w:rsidRDefault="00A95687" w14:paraId="3D6EF21A" w14:textId="5F15DE29">
            <w:pPr>
              <w:tabs>
                <w:tab w:val="left" w:pos="1260"/>
              </w:tabs>
              <w:rPr>
                <w:color w:val="000000"/>
              </w:rPr>
            </w:pPr>
            <w:r>
              <w:rPr>
                <w:color w:val="000000"/>
              </w:rPr>
              <w:t>Timesheet</w:t>
            </w:r>
            <w:r w:rsidR="00295137">
              <w:rPr>
                <w:color w:val="000000"/>
              </w:rPr>
              <w:t xml:space="preserve"> </w:t>
            </w:r>
            <w:r w:rsidR="00E02B93">
              <w:rPr>
                <w:color w:val="000000"/>
              </w:rPr>
              <w:t>for</w:t>
            </w:r>
            <w:r w:rsidR="00BF578A">
              <w:rPr>
                <w:color w:val="000000"/>
              </w:rPr>
              <w:t xml:space="preserve"> </w:t>
            </w:r>
            <w:r w:rsidR="00F738FC">
              <w:rPr>
                <w:color w:val="000000"/>
              </w:rPr>
              <w:t>Matt Vespa</w:t>
            </w:r>
          </w:p>
        </w:tc>
      </w:tr>
      <w:tr w:rsidRPr="007F620E" w:rsidR="00E02B93" w:rsidTr="00465F32" w14:paraId="4052DA13" w14:textId="77777777">
        <w:tc>
          <w:tcPr>
            <w:tcW w:w="1795" w:type="dxa"/>
            <w:tcBorders>
              <w:bottom w:val="single" w:color="auto" w:sz="4" w:space="0"/>
            </w:tcBorders>
          </w:tcPr>
          <w:p w:rsidR="00E02B93" w:rsidP="001A3CF3" w:rsidRDefault="00E02B93" w14:paraId="58EF3E78" w14:textId="062857A8">
            <w:pPr>
              <w:tabs>
                <w:tab w:val="left" w:pos="1260"/>
              </w:tabs>
              <w:rPr>
                <w:color w:val="000000"/>
              </w:rPr>
            </w:pPr>
            <w:r>
              <w:rPr>
                <w:color w:val="000000"/>
              </w:rPr>
              <w:t>Attachment 3</w:t>
            </w:r>
          </w:p>
        </w:tc>
        <w:tc>
          <w:tcPr>
            <w:tcW w:w="7565" w:type="dxa"/>
            <w:tcBorders>
              <w:bottom w:val="single" w:color="auto" w:sz="4" w:space="0"/>
            </w:tcBorders>
          </w:tcPr>
          <w:p w:rsidR="00E02B93" w:rsidP="001A3CF3" w:rsidRDefault="00E02B93" w14:paraId="6D3C609A" w14:textId="65903E2C">
            <w:pPr>
              <w:tabs>
                <w:tab w:val="left" w:pos="1260"/>
              </w:tabs>
              <w:rPr>
                <w:color w:val="000000"/>
              </w:rPr>
            </w:pPr>
            <w:r>
              <w:rPr>
                <w:color w:val="000000"/>
              </w:rPr>
              <w:t>Timesheet for</w:t>
            </w:r>
            <w:r w:rsidR="00F738FC">
              <w:rPr>
                <w:color w:val="000000"/>
              </w:rPr>
              <w:t xml:space="preserve"> Rebecca Barker</w:t>
            </w:r>
          </w:p>
        </w:tc>
      </w:tr>
      <w:tr w:rsidRPr="007F620E" w:rsidR="00E02B93" w:rsidTr="00465F32" w14:paraId="4C31212B" w14:textId="77777777">
        <w:tc>
          <w:tcPr>
            <w:tcW w:w="1795" w:type="dxa"/>
            <w:tcBorders>
              <w:bottom w:val="single" w:color="auto" w:sz="4" w:space="0"/>
            </w:tcBorders>
          </w:tcPr>
          <w:p w:rsidR="00E02B93" w:rsidP="001A3CF3" w:rsidRDefault="00E02B93" w14:paraId="16BF2B12" w14:textId="32B3B675">
            <w:pPr>
              <w:tabs>
                <w:tab w:val="left" w:pos="1260"/>
              </w:tabs>
              <w:rPr>
                <w:color w:val="000000"/>
              </w:rPr>
            </w:pPr>
            <w:r>
              <w:rPr>
                <w:color w:val="000000"/>
              </w:rPr>
              <w:t>Attachment 4</w:t>
            </w:r>
          </w:p>
        </w:tc>
        <w:tc>
          <w:tcPr>
            <w:tcW w:w="7565" w:type="dxa"/>
            <w:tcBorders>
              <w:bottom w:val="single" w:color="auto" w:sz="4" w:space="0"/>
            </w:tcBorders>
          </w:tcPr>
          <w:p w:rsidR="00132550" w:rsidP="001A3CF3" w:rsidRDefault="00E02B93" w14:paraId="3EE40218" w14:textId="23B28A92">
            <w:pPr>
              <w:tabs>
                <w:tab w:val="left" w:pos="1260"/>
              </w:tabs>
              <w:rPr>
                <w:color w:val="000000"/>
              </w:rPr>
            </w:pPr>
            <w:r>
              <w:rPr>
                <w:color w:val="000000"/>
              </w:rPr>
              <w:t xml:space="preserve">Timesheet for </w:t>
            </w:r>
            <w:r w:rsidR="00367050">
              <w:rPr>
                <w:color w:val="000000"/>
              </w:rPr>
              <w:t>Sara Gersen</w:t>
            </w:r>
          </w:p>
        </w:tc>
      </w:tr>
      <w:tr w:rsidRPr="007F620E" w:rsidR="00132550" w:rsidTr="00465F32" w14:paraId="14CD2868" w14:textId="77777777">
        <w:tc>
          <w:tcPr>
            <w:tcW w:w="1795" w:type="dxa"/>
            <w:tcBorders>
              <w:bottom w:val="single" w:color="auto" w:sz="4" w:space="0"/>
            </w:tcBorders>
          </w:tcPr>
          <w:p w:rsidR="00132550" w:rsidP="001A3CF3" w:rsidRDefault="00132550" w14:paraId="79ECDA15" w14:textId="47EBAE3A">
            <w:pPr>
              <w:tabs>
                <w:tab w:val="left" w:pos="1260"/>
              </w:tabs>
              <w:rPr>
                <w:color w:val="000000"/>
              </w:rPr>
            </w:pPr>
            <w:r>
              <w:rPr>
                <w:color w:val="000000"/>
              </w:rPr>
              <w:t>Attachment 5</w:t>
            </w:r>
          </w:p>
        </w:tc>
        <w:tc>
          <w:tcPr>
            <w:tcW w:w="7565" w:type="dxa"/>
            <w:tcBorders>
              <w:bottom w:val="single" w:color="auto" w:sz="4" w:space="0"/>
            </w:tcBorders>
          </w:tcPr>
          <w:p w:rsidR="00132550" w:rsidP="001A3CF3" w:rsidRDefault="00132550" w14:paraId="0E7760E7" w14:textId="17155F82">
            <w:pPr>
              <w:tabs>
                <w:tab w:val="left" w:pos="1260"/>
              </w:tabs>
              <w:rPr>
                <w:color w:val="000000"/>
              </w:rPr>
            </w:pPr>
            <w:r>
              <w:rPr>
                <w:color w:val="000000"/>
              </w:rPr>
              <w:t>Timesheet for Maya DeGasperi</w:t>
            </w:r>
          </w:p>
        </w:tc>
      </w:tr>
      <w:tr w:rsidRPr="007F620E" w:rsidR="0014592A" w:rsidTr="00465F32" w14:paraId="20069793" w14:textId="77777777">
        <w:tc>
          <w:tcPr>
            <w:tcW w:w="1795" w:type="dxa"/>
            <w:tcBorders>
              <w:bottom w:val="single" w:color="auto" w:sz="4" w:space="0"/>
            </w:tcBorders>
          </w:tcPr>
          <w:p w:rsidR="0014592A" w:rsidP="001A3CF3" w:rsidRDefault="0014592A" w14:paraId="47B2FB46" w14:textId="7DB239C7">
            <w:pPr>
              <w:tabs>
                <w:tab w:val="left" w:pos="1260"/>
              </w:tabs>
              <w:rPr>
                <w:color w:val="000000"/>
              </w:rPr>
            </w:pPr>
            <w:r>
              <w:rPr>
                <w:color w:val="000000"/>
              </w:rPr>
              <w:lastRenderedPageBreak/>
              <w:t>Attachment 6</w:t>
            </w:r>
          </w:p>
        </w:tc>
        <w:tc>
          <w:tcPr>
            <w:tcW w:w="7565" w:type="dxa"/>
            <w:tcBorders>
              <w:bottom w:val="single" w:color="auto" w:sz="4" w:space="0"/>
            </w:tcBorders>
          </w:tcPr>
          <w:p w:rsidR="0014592A" w:rsidP="001A3CF3" w:rsidRDefault="0014592A" w14:paraId="385E9854" w14:textId="7B33691C">
            <w:pPr>
              <w:tabs>
                <w:tab w:val="left" w:pos="1260"/>
              </w:tabs>
              <w:rPr>
                <w:color w:val="000000"/>
              </w:rPr>
            </w:pPr>
            <w:r>
              <w:rPr>
                <w:color w:val="000000"/>
              </w:rPr>
              <w:t>Timesheet for Angelica Navarro</w:t>
            </w:r>
          </w:p>
        </w:tc>
      </w:tr>
      <w:tr w:rsidRPr="007F620E" w:rsidR="004A6FC3" w:rsidTr="00465F32" w14:paraId="6186CBFA" w14:textId="77777777">
        <w:tc>
          <w:tcPr>
            <w:tcW w:w="1795" w:type="dxa"/>
            <w:tcBorders>
              <w:bottom w:val="single" w:color="auto" w:sz="4" w:space="0"/>
            </w:tcBorders>
          </w:tcPr>
          <w:p w:rsidR="004A6FC3" w:rsidP="001A3CF3" w:rsidRDefault="004A6FC3" w14:paraId="3CABA746" w14:textId="11385927">
            <w:pPr>
              <w:tabs>
                <w:tab w:val="left" w:pos="1260"/>
              </w:tabs>
              <w:rPr>
                <w:color w:val="000000"/>
              </w:rPr>
            </w:pPr>
            <w:r>
              <w:rPr>
                <w:color w:val="000000"/>
              </w:rPr>
              <w:t>Attachment 7</w:t>
            </w:r>
          </w:p>
        </w:tc>
        <w:tc>
          <w:tcPr>
            <w:tcW w:w="7565" w:type="dxa"/>
            <w:tcBorders>
              <w:bottom w:val="single" w:color="auto" w:sz="4" w:space="0"/>
            </w:tcBorders>
          </w:tcPr>
          <w:p w:rsidR="004A6FC3" w:rsidP="001A3CF3" w:rsidRDefault="004A6FC3" w14:paraId="203D0F75" w14:textId="1BFD4441">
            <w:pPr>
              <w:tabs>
                <w:tab w:val="left" w:pos="1260"/>
              </w:tabs>
              <w:rPr>
                <w:color w:val="000000"/>
              </w:rPr>
            </w:pPr>
            <w:r>
              <w:rPr>
                <w:color w:val="000000"/>
              </w:rPr>
              <w:t>Timesheet for Sasan Saadat</w:t>
            </w:r>
          </w:p>
        </w:tc>
      </w:tr>
      <w:tr w:rsidRPr="007F620E" w:rsidR="00367050" w:rsidTr="00465F32" w14:paraId="5771EF69" w14:textId="77777777">
        <w:tc>
          <w:tcPr>
            <w:tcW w:w="1795" w:type="dxa"/>
            <w:tcBorders>
              <w:bottom w:val="single" w:color="auto" w:sz="4" w:space="0"/>
            </w:tcBorders>
          </w:tcPr>
          <w:p w:rsidR="00367050" w:rsidP="00367050" w:rsidRDefault="00367050" w14:paraId="7A077E1C" w14:textId="78B82D44">
            <w:pPr>
              <w:tabs>
                <w:tab w:val="left" w:pos="1260"/>
              </w:tabs>
              <w:rPr>
                <w:color w:val="000000"/>
              </w:rPr>
            </w:pPr>
            <w:r>
              <w:rPr>
                <w:color w:val="000000"/>
              </w:rPr>
              <w:t xml:space="preserve">Attachment </w:t>
            </w:r>
            <w:r w:rsidR="004A6FC3">
              <w:rPr>
                <w:color w:val="000000"/>
              </w:rPr>
              <w:t>8</w:t>
            </w:r>
          </w:p>
        </w:tc>
        <w:tc>
          <w:tcPr>
            <w:tcW w:w="7565" w:type="dxa"/>
            <w:tcBorders>
              <w:bottom w:val="single" w:color="auto" w:sz="4" w:space="0"/>
            </w:tcBorders>
          </w:tcPr>
          <w:p w:rsidR="00367050" w:rsidP="00367050" w:rsidRDefault="008007D4" w14:paraId="0C7DF6CE" w14:textId="4965ED33">
            <w:pPr>
              <w:tabs>
                <w:tab w:val="left" w:pos="1260"/>
              </w:tabs>
              <w:rPr>
                <w:color w:val="000000"/>
              </w:rPr>
            </w:pPr>
            <w:r>
              <w:rPr>
                <w:color w:val="000000"/>
              </w:rPr>
              <w:t>Resume of Maya DeGasperi</w:t>
            </w:r>
          </w:p>
        </w:tc>
      </w:tr>
      <w:tr w:rsidRPr="007F620E" w:rsidR="00367050" w:rsidTr="00465F32" w14:paraId="72C869B0" w14:textId="77777777">
        <w:tc>
          <w:tcPr>
            <w:tcW w:w="1795" w:type="dxa"/>
          </w:tcPr>
          <w:p w:rsidRPr="007F620E" w:rsidR="00367050" w:rsidP="00367050" w:rsidRDefault="00367050" w14:paraId="49AADD21" w14:textId="0C16FA67">
            <w:pPr>
              <w:tabs>
                <w:tab w:val="left" w:pos="1260"/>
              </w:tabs>
              <w:rPr>
                <w:color w:val="000000"/>
              </w:rPr>
            </w:pPr>
            <w:r>
              <w:rPr>
                <w:color w:val="000000"/>
              </w:rPr>
              <w:t>Comment 1</w:t>
            </w:r>
          </w:p>
        </w:tc>
        <w:tc>
          <w:tcPr>
            <w:tcW w:w="7565" w:type="dxa"/>
          </w:tcPr>
          <w:p w:rsidR="00367050" w:rsidP="00367050" w:rsidRDefault="00367050" w14:paraId="0C759CA9" w14:textId="7BBDF09C">
            <w:pPr>
              <w:tabs>
                <w:tab w:val="left" w:pos="1260"/>
              </w:tabs>
              <w:rPr>
                <w:u w:val="single"/>
              </w:rPr>
            </w:pPr>
            <w:r>
              <w:rPr>
                <w:u w:val="single"/>
              </w:rPr>
              <w:t>2022</w:t>
            </w:r>
            <w:r w:rsidR="00132550">
              <w:rPr>
                <w:u w:val="single"/>
              </w:rPr>
              <w:t xml:space="preserve">, </w:t>
            </w:r>
            <w:r>
              <w:rPr>
                <w:u w:val="single"/>
              </w:rPr>
              <w:t>2023</w:t>
            </w:r>
            <w:r w:rsidR="00132550">
              <w:rPr>
                <w:u w:val="single"/>
              </w:rPr>
              <w:t>, 2024, and 2025</w:t>
            </w:r>
            <w:r>
              <w:rPr>
                <w:u w:val="single"/>
              </w:rPr>
              <w:t xml:space="preserve"> Rates for Matthew Vespa</w:t>
            </w:r>
          </w:p>
          <w:p w:rsidR="001E5F62" w:rsidP="00367050" w:rsidRDefault="00132550" w14:paraId="51D38499" w14:textId="36F8C5C2">
            <w:pPr>
              <w:tabs>
                <w:tab w:val="left" w:pos="1260"/>
              </w:tabs>
            </w:pPr>
            <w:r>
              <w:t>CEJA</w:t>
            </w:r>
            <w:r w:rsidR="00367050">
              <w:t xml:space="preserve"> requests </w:t>
            </w:r>
            <w:r w:rsidR="001E5F62">
              <w:t xml:space="preserve">the following rates for Matthew Vespa for work </w:t>
            </w:r>
            <w:proofErr w:type="gramStart"/>
            <w:r w:rsidR="001E5F62">
              <w:t>performed in</w:t>
            </w:r>
            <w:proofErr w:type="gramEnd"/>
            <w:r w:rsidR="001E5F62">
              <w:t xml:space="preserve"> each year:</w:t>
            </w:r>
          </w:p>
          <w:p w:rsidR="001E5F62" w:rsidP="00367050" w:rsidRDefault="001E5F62" w14:paraId="7D1FE0A0" w14:textId="77777777">
            <w:pPr>
              <w:tabs>
                <w:tab w:val="left" w:pos="1260"/>
              </w:tabs>
            </w:pPr>
          </w:p>
          <w:p w:rsidR="001E5F62" w:rsidP="00367050" w:rsidRDefault="001E5F62" w14:paraId="2C5A96D2" w14:textId="0CD04F4E">
            <w:pPr>
              <w:tabs>
                <w:tab w:val="left" w:pos="1260"/>
              </w:tabs>
            </w:pPr>
            <w:r>
              <w:t xml:space="preserve">2022 – </w:t>
            </w:r>
            <w:r w:rsidR="00925218">
              <w:t>$515</w:t>
            </w:r>
            <w:r w:rsidR="00AA2051">
              <w:t xml:space="preserve"> (approved in </w:t>
            </w:r>
            <w:r w:rsidR="00F209ED">
              <w:t>D.24-03-063)</w:t>
            </w:r>
          </w:p>
          <w:p w:rsidR="001E5F62" w:rsidP="00367050" w:rsidRDefault="001E5F62" w14:paraId="2CDA5277" w14:textId="24F8ADB3">
            <w:pPr>
              <w:tabs>
                <w:tab w:val="left" w:pos="1260"/>
              </w:tabs>
            </w:pPr>
            <w:r>
              <w:t>2023 –</w:t>
            </w:r>
            <w:r w:rsidR="00925218">
              <w:t xml:space="preserve"> $</w:t>
            </w:r>
            <w:r w:rsidR="00F930ED">
              <w:t>540</w:t>
            </w:r>
            <w:r w:rsidR="00E8556A">
              <w:t xml:space="preserve"> (</w:t>
            </w:r>
            <w:r w:rsidR="00AA2051">
              <w:t>approved in D.24-05-019)</w:t>
            </w:r>
          </w:p>
          <w:p w:rsidR="001E5F62" w:rsidP="00367050" w:rsidRDefault="001E5F62" w14:paraId="45DB311C" w14:textId="7AE30102">
            <w:pPr>
              <w:tabs>
                <w:tab w:val="left" w:pos="1260"/>
              </w:tabs>
            </w:pPr>
            <w:r>
              <w:t>2024 –</w:t>
            </w:r>
            <w:r w:rsidR="00F930ED">
              <w:t xml:space="preserve"> $560</w:t>
            </w:r>
            <w:r w:rsidR="00F32A7E">
              <w:t xml:space="preserve"> (</w:t>
            </w:r>
            <w:r w:rsidR="00AA2051">
              <w:t>approved in D.24-05-019)</w:t>
            </w:r>
          </w:p>
          <w:p w:rsidR="001E5F62" w:rsidP="00367050" w:rsidRDefault="001E5F62" w14:paraId="2373BEDA" w14:textId="618294BC">
            <w:pPr>
              <w:tabs>
                <w:tab w:val="left" w:pos="1260"/>
              </w:tabs>
            </w:pPr>
            <w:r>
              <w:t xml:space="preserve">2025 – </w:t>
            </w:r>
            <w:r w:rsidR="00F930ED">
              <w:t>$</w:t>
            </w:r>
            <w:r w:rsidR="00B604DB">
              <w:t>585</w:t>
            </w:r>
            <w:r w:rsidR="00F930ED">
              <w:t xml:space="preserve"> </w:t>
            </w:r>
            <w:r>
              <w:t xml:space="preserve">(This rate is projected </w:t>
            </w:r>
            <w:r w:rsidR="00B604DB">
              <w:t xml:space="preserve">using the 2024 escalation </w:t>
            </w:r>
            <w:r w:rsidR="00F5240E">
              <w:t xml:space="preserve">rate </w:t>
            </w:r>
            <w:r w:rsidR="00B604DB">
              <w:t>of 4.07%</w:t>
            </w:r>
            <w:r w:rsidR="00F5240E">
              <w:t xml:space="preserve"> </w:t>
            </w:r>
            <w:r>
              <w:t xml:space="preserve">and only appears in this claim as the basis for determining </w:t>
            </w:r>
            <w:r w:rsidR="00BA099A">
              <w:t>Mr. Vespa’s appropriate rate for work to prepare the intervenor compensation claim, at 50% of the 2025 rate).</w:t>
            </w:r>
          </w:p>
          <w:p w:rsidR="00F54932" w:rsidP="00367050" w:rsidRDefault="00F54932" w14:paraId="6256C5C5" w14:textId="77777777">
            <w:pPr>
              <w:tabs>
                <w:tab w:val="left" w:pos="1260"/>
              </w:tabs>
            </w:pPr>
          </w:p>
          <w:p w:rsidR="00F5240E" w:rsidP="00F54932" w:rsidRDefault="00F54932" w14:paraId="7359AA5E" w14:textId="77777777">
            <w:pPr>
              <w:tabs>
                <w:tab w:val="left" w:pos="1260"/>
              </w:tabs>
            </w:pPr>
            <w:r>
              <w:t xml:space="preserve">The Commission approved a rate of $560 per hour for Mr. Vespa for work performed in 2024 </w:t>
            </w:r>
            <w:proofErr w:type="gramStart"/>
            <w:r>
              <w:t>in</w:t>
            </w:r>
            <w:proofErr w:type="gramEnd"/>
            <w:r>
              <w:t xml:space="preserve"> D.24-05-019 (see Commission Comment 2, applying escalation rate), </w:t>
            </w:r>
            <w:r w:rsidR="008F7234">
              <w:t>and has approved</w:t>
            </w:r>
            <w:r>
              <w:t xml:space="preserve"> the 2022 and 2023 rates listed above.  </w:t>
            </w:r>
          </w:p>
          <w:p w:rsidR="00F5240E" w:rsidP="00F54932" w:rsidRDefault="00F5240E" w14:paraId="0F40F2EF" w14:textId="77777777">
            <w:pPr>
              <w:tabs>
                <w:tab w:val="left" w:pos="1260"/>
              </w:tabs>
            </w:pPr>
          </w:p>
          <w:p w:rsidR="00F54932" w:rsidP="00F54932" w:rsidRDefault="00F54932" w14:paraId="2DE8647C" w14:textId="51E9BE93">
            <w:pPr>
              <w:tabs>
                <w:tab w:val="left" w:pos="1260"/>
              </w:tabs>
            </w:pPr>
            <w:r>
              <w:t xml:space="preserve">For the purposes of assigning a rate to 2025 work on this claim, CEJA applied an estimated escalation factor of </w:t>
            </w:r>
            <w:r w:rsidR="00590EE7">
              <w:t>4.07</w:t>
            </w:r>
            <w:r w:rsidRPr="00590EE7">
              <w:t>%</w:t>
            </w:r>
            <w:r w:rsidR="00B604DB">
              <w:t>, then rounded to the nearest $5 increment,</w:t>
            </w:r>
            <w:r w:rsidRPr="00590EE7">
              <w:t xml:space="preserve"> to propose a 2025 rate of $</w:t>
            </w:r>
            <w:r w:rsidR="00B604DB">
              <w:t>585</w:t>
            </w:r>
            <w:r>
              <w:t>. For intervenor compensation claim labor in 2025, CEJA requests ½ of the 2025 rate.</w:t>
            </w:r>
          </w:p>
          <w:p w:rsidR="00367050" w:rsidP="00367050" w:rsidRDefault="00367050" w14:paraId="01ADE2A9" w14:textId="316B4F1A">
            <w:pPr>
              <w:tabs>
                <w:tab w:val="left" w:pos="1260"/>
              </w:tabs>
            </w:pPr>
          </w:p>
          <w:p w:rsidRPr="00F930ED" w:rsidR="00367050" w:rsidP="00367050" w:rsidRDefault="00367050" w14:paraId="3AF20C23" w14:textId="069F091F">
            <w:pPr>
              <w:tabs>
                <w:tab w:val="left" w:pos="1260"/>
              </w:tabs>
            </w:pPr>
            <w:r>
              <w:t>Mr. Vespa is a 2002 graduate of the University of California, Berkeley School of Law (“Berkeley Law”) with a certification in environmental law and has practiced environmental and energy law for the past twenty years.</w:t>
            </w:r>
            <w:r w:rsidDel="007425D7">
              <w:t xml:space="preserve"> </w:t>
            </w:r>
            <w:r w:rsidR="007425D7">
              <w:t xml:space="preserve"> </w:t>
            </w:r>
            <w:r w:rsidR="00525479">
              <w:t xml:space="preserve">Over </w:t>
            </w:r>
            <w:r>
              <w:t xml:space="preserve">the past ten years, Mr. Vespa has appeared before the Commission across a range of energy-related dockets. Mr. Vespa currently teaches Renewable Energy Law &amp; Policy at Berkeley Law.  </w:t>
            </w:r>
          </w:p>
        </w:tc>
      </w:tr>
      <w:tr w:rsidRPr="007F620E" w:rsidR="00367050" w:rsidTr="00465F32" w14:paraId="1E908119" w14:textId="77777777">
        <w:tc>
          <w:tcPr>
            <w:tcW w:w="1795" w:type="dxa"/>
          </w:tcPr>
          <w:p w:rsidR="00367050" w:rsidP="00367050" w:rsidRDefault="00367050" w14:paraId="41EFF572" w14:textId="54E87E31">
            <w:pPr>
              <w:tabs>
                <w:tab w:val="left" w:pos="1260"/>
              </w:tabs>
              <w:rPr>
                <w:color w:val="000000"/>
              </w:rPr>
            </w:pPr>
            <w:r>
              <w:rPr>
                <w:color w:val="000000"/>
              </w:rPr>
              <w:t>Comment 2</w:t>
            </w:r>
          </w:p>
        </w:tc>
        <w:tc>
          <w:tcPr>
            <w:tcW w:w="7565" w:type="dxa"/>
          </w:tcPr>
          <w:p w:rsidR="00367050" w:rsidP="00367050" w:rsidRDefault="00B92EE7" w14:paraId="19EFC8A5" w14:textId="6FE2D824">
            <w:pPr>
              <w:tabs>
                <w:tab w:val="left" w:pos="1260"/>
              </w:tabs>
            </w:pPr>
            <w:r>
              <w:rPr>
                <w:u w:val="single"/>
              </w:rPr>
              <w:t xml:space="preserve">2022, 2023, 2024, and 2025 </w:t>
            </w:r>
            <w:r w:rsidR="00367050">
              <w:rPr>
                <w:u w:val="single"/>
              </w:rPr>
              <w:t>Rates for Rebecca Barker</w:t>
            </w:r>
          </w:p>
          <w:p w:rsidR="00B92EE7" w:rsidP="00367050" w:rsidRDefault="00B92EE7" w14:paraId="5AF11173" w14:textId="73F85FF3">
            <w:pPr>
              <w:tabs>
                <w:tab w:val="left" w:pos="1260"/>
              </w:tabs>
            </w:pPr>
            <w:r>
              <w:t>CEJA</w:t>
            </w:r>
            <w:r w:rsidR="00367050">
              <w:t xml:space="preserve"> requests </w:t>
            </w:r>
            <w:r>
              <w:t xml:space="preserve">the following rates for Rebecca Barker for work </w:t>
            </w:r>
            <w:proofErr w:type="gramStart"/>
            <w:r>
              <w:t>performed in</w:t>
            </w:r>
            <w:proofErr w:type="gramEnd"/>
            <w:r>
              <w:t xml:space="preserve"> each year:</w:t>
            </w:r>
          </w:p>
          <w:p w:rsidR="00B92EE7" w:rsidP="00367050" w:rsidRDefault="00B92EE7" w14:paraId="1AE6A832" w14:textId="77777777">
            <w:pPr>
              <w:tabs>
                <w:tab w:val="left" w:pos="1260"/>
              </w:tabs>
            </w:pPr>
          </w:p>
          <w:p w:rsidR="00B92EE7" w:rsidP="00B406D8" w:rsidRDefault="00B92EE7" w14:paraId="32A3B196" w14:textId="3836ADCA">
            <w:pPr>
              <w:tabs>
                <w:tab w:val="left" w:pos="1260"/>
                <w:tab w:val="left" w:pos="4360"/>
              </w:tabs>
            </w:pPr>
            <w:r>
              <w:t xml:space="preserve">2022 - </w:t>
            </w:r>
            <w:r w:rsidR="00017584">
              <w:t>$235 (approved in D.24-01-017)</w:t>
            </w:r>
            <w:r w:rsidR="00B406D8">
              <w:tab/>
            </w:r>
          </w:p>
          <w:p w:rsidR="00017584" w:rsidP="00367050" w:rsidRDefault="00B406D8" w14:paraId="56895353" w14:textId="3FA6B92C">
            <w:pPr>
              <w:tabs>
                <w:tab w:val="left" w:pos="1260"/>
              </w:tabs>
            </w:pPr>
            <w:r>
              <w:t>2023 - $245 (</w:t>
            </w:r>
            <w:proofErr w:type="gramStart"/>
            <w:r>
              <w:t>approved in</w:t>
            </w:r>
            <w:proofErr w:type="gramEnd"/>
            <w:r>
              <w:t xml:space="preserve"> D.24-01-017)</w:t>
            </w:r>
          </w:p>
          <w:p w:rsidR="00B406D8" w:rsidP="00367050" w:rsidRDefault="00B406D8" w14:paraId="6C5AA464" w14:textId="30F0D23B">
            <w:pPr>
              <w:tabs>
                <w:tab w:val="left" w:pos="1260"/>
              </w:tabs>
            </w:pPr>
            <w:r>
              <w:t>2024 - $</w:t>
            </w:r>
            <w:r w:rsidR="00577E88">
              <w:t>255 (approved in D.24-</w:t>
            </w:r>
            <w:r w:rsidR="00CF4842">
              <w:t>05-019)</w:t>
            </w:r>
          </w:p>
          <w:p w:rsidR="00CF4842" w:rsidP="00367050" w:rsidRDefault="00CF4842" w14:paraId="10D358CD" w14:textId="15263FA8">
            <w:pPr>
              <w:tabs>
                <w:tab w:val="left" w:pos="1260"/>
              </w:tabs>
            </w:pPr>
            <w:r>
              <w:t>2025 - $</w:t>
            </w:r>
            <w:r w:rsidR="00AF35CA">
              <w:t>265</w:t>
            </w:r>
            <w:r>
              <w:t xml:space="preserve"> (This rate is projected and only appears in this claim as the basis for determining Ms. Barker’s appropriate rate for work to prepare the intervenor compensation claim, at 50% of the 2025 rate).</w:t>
            </w:r>
          </w:p>
          <w:p w:rsidR="00B92EE7" w:rsidP="00367050" w:rsidRDefault="00B92EE7" w14:paraId="7E4DDEAF" w14:textId="77777777">
            <w:pPr>
              <w:tabs>
                <w:tab w:val="left" w:pos="1260"/>
              </w:tabs>
            </w:pPr>
          </w:p>
          <w:p w:rsidR="00367050" w:rsidP="00367050" w:rsidRDefault="00CF4842" w14:paraId="67889D6F" w14:textId="725DCDAA">
            <w:pPr>
              <w:tabs>
                <w:tab w:val="left" w:pos="1260"/>
              </w:tabs>
            </w:pPr>
            <w:r>
              <w:lastRenderedPageBreak/>
              <w:t>The Commission approved a rate of $255</w:t>
            </w:r>
            <w:r w:rsidR="00014803">
              <w:t xml:space="preserve"> per hour for</w:t>
            </w:r>
            <w:r>
              <w:t xml:space="preserve"> Ms. Barker for work performed in 2024 in D.24-05-019 (see Comm</w:t>
            </w:r>
            <w:r w:rsidR="00014803">
              <w:t xml:space="preserve">ission Comment 2, applying escalation rate), </w:t>
            </w:r>
            <w:r w:rsidR="008F7234">
              <w:t>and has approved the</w:t>
            </w:r>
            <w:r w:rsidR="00014803">
              <w:t xml:space="preserve"> 2022 and 2023 rates listed above. For the purposes of assigning a rate to 2025 work on this claim, CEJA applied an estimated escalation factor of </w:t>
            </w:r>
            <w:r w:rsidRPr="00AF35CA" w:rsidR="008A22BF">
              <w:t>4.07%, then rounded to the nearest $5 increment,</w:t>
            </w:r>
            <w:r w:rsidRPr="00AF35CA" w:rsidR="00F54932">
              <w:t xml:space="preserve"> to propose a 2025 rate of $</w:t>
            </w:r>
            <w:r w:rsidRPr="00AF35CA" w:rsidR="00AF35CA">
              <w:t>265</w:t>
            </w:r>
            <w:r w:rsidRPr="00AF35CA" w:rsidR="00F54932">
              <w:t>.</w:t>
            </w:r>
            <w:r w:rsidR="00F54932">
              <w:t xml:space="preserve"> For intervenor compensation claim labor in 2025, CEJA requests ½ of the 2025 rate.</w:t>
            </w:r>
          </w:p>
          <w:p w:rsidR="00367050" w:rsidP="00367050" w:rsidRDefault="00367050" w14:paraId="220C4383" w14:textId="77777777">
            <w:pPr>
              <w:tabs>
                <w:tab w:val="left" w:pos="1260"/>
              </w:tabs>
            </w:pPr>
          </w:p>
          <w:p w:rsidRPr="008027FF" w:rsidR="00367050" w:rsidP="007D1EA3" w:rsidRDefault="00367050" w14:paraId="2DA7EF35" w14:textId="3139DC97">
            <w:pPr>
              <w:tabs>
                <w:tab w:val="left" w:pos="1260"/>
              </w:tabs>
            </w:pPr>
            <w:r>
              <w:t>Ms. Barker is a</w:t>
            </w:r>
            <w:r w:rsidR="0065633D">
              <w:t>n attorney with f</w:t>
            </w:r>
            <w:r w:rsidR="00F021A1">
              <w:t>ive</w:t>
            </w:r>
            <w:r w:rsidR="0065633D">
              <w:t xml:space="preserve"> </w:t>
            </w:r>
            <w:r>
              <w:t>years of experience practicing environmental and energy law. She received her J.D. from the University of Chicago Law School in 2019 and was admitted to the California Bar in 2020. As a</w:t>
            </w:r>
            <w:r w:rsidR="0065633D">
              <w:t xml:space="preserve"> Senior</w:t>
            </w:r>
            <w:r>
              <w:t xml:space="preserve"> Associate Attorney in Earthjustice’s Clean Energy Program, Ms. Barker represents clients in public utility commission (“PUC”) proceedings in California and other states</w:t>
            </w:r>
            <w:r w:rsidR="0065633D">
              <w:t xml:space="preserve"> (she is also licensed in Illinois)</w:t>
            </w:r>
            <w:r>
              <w:t xml:space="preserve">. This representation includes drafting legal documents, developing legal </w:t>
            </w:r>
            <w:proofErr w:type="gramStart"/>
            <w:r>
              <w:t>strategy</w:t>
            </w:r>
            <w:proofErr w:type="gramEnd"/>
            <w:r>
              <w:t xml:space="preserve">, working with experts, and appearing in Commission proceedings on behalf of clients. </w:t>
            </w:r>
          </w:p>
        </w:tc>
      </w:tr>
      <w:tr w:rsidRPr="007F620E" w:rsidR="0017480E" w:rsidTr="00465F32" w14:paraId="7205ED7F" w14:textId="77777777">
        <w:tc>
          <w:tcPr>
            <w:tcW w:w="1795" w:type="dxa"/>
          </w:tcPr>
          <w:p w:rsidR="0017480E" w:rsidP="0017480E" w:rsidRDefault="0017480E" w14:paraId="2038B398" w14:textId="433AF5C6">
            <w:pPr>
              <w:tabs>
                <w:tab w:val="left" w:pos="1260"/>
              </w:tabs>
              <w:rPr>
                <w:color w:val="000000"/>
              </w:rPr>
            </w:pPr>
            <w:r>
              <w:rPr>
                <w:color w:val="000000"/>
              </w:rPr>
              <w:lastRenderedPageBreak/>
              <w:t>Comment 3</w:t>
            </w:r>
          </w:p>
        </w:tc>
        <w:tc>
          <w:tcPr>
            <w:tcW w:w="7565" w:type="dxa"/>
          </w:tcPr>
          <w:p w:rsidR="0017480E" w:rsidP="0017480E" w:rsidRDefault="007D1EA3" w14:paraId="7C064E19" w14:textId="5F385097">
            <w:pPr>
              <w:autoSpaceDE w:val="0"/>
              <w:autoSpaceDN w:val="0"/>
              <w:adjustRightInd w:val="0"/>
              <w:rPr>
                <w:u w:val="single"/>
              </w:rPr>
            </w:pPr>
            <w:r>
              <w:rPr>
                <w:u w:val="single"/>
              </w:rPr>
              <w:t xml:space="preserve">2022, 2023, and 2025 Rates </w:t>
            </w:r>
            <w:r w:rsidRPr="007D1EA3" w:rsidR="0017480E">
              <w:rPr>
                <w:u w:val="single"/>
              </w:rPr>
              <w:t>for Sara Gersen</w:t>
            </w:r>
          </w:p>
          <w:p w:rsidR="007D1EA3" w:rsidP="0017480E" w:rsidRDefault="007D1EA3" w14:paraId="64967593" w14:textId="3719A2EC">
            <w:pPr>
              <w:autoSpaceDE w:val="0"/>
              <w:autoSpaceDN w:val="0"/>
              <w:adjustRightInd w:val="0"/>
            </w:pPr>
            <w:r>
              <w:t xml:space="preserve">CEJA requests the following rates for Sara Gersen for work </w:t>
            </w:r>
            <w:proofErr w:type="gramStart"/>
            <w:r>
              <w:t>performed in</w:t>
            </w:r>
            <w:proofErr w:type="gramEnd"/>
            <w:r>
              <w:t xml:space="preserve"> each year:</w:t>
            </w:r>
          </w:p>
          <w:p w:rsidR="007D1EA3" w:rsidP="0017480E" w:rsidRDefault="007D1EA3" w14:paraId="325FBC81" w14:textId="77777777">
            <w:pPr>
              <w:autoSpaceDE w:val="0"/>
              <w:autoSpaceDN w:val="0"/>
              <w:adjustRightInd w:val="0"/>
            </w:pPr>
          </w:p>
          <w:p w:rsidR="004304B4" w:rsidP="0017480E" w:rsidRDefault="007D1EA3" w14:paraId="5FBC0209" w14:textId="792DD1A4">
            <w:pPr>
              <w:autoSpaceDE w:val="0"/>
              <w:autoSpaceDN w:val="0"/>
              <w:adjustRightInd w:val="0"/>
            </w:pPr>
            <w:r>
              <w:t>2022 - $</w:t>
            </w:r>
            <w:r w:rsidR="004304B4">
              <w:t>415 (</w:t>
            </w:r>
            <w:proofErr w:type="gramStart"/>
            <w:r w:rsidR="004304B4">
              <w:t>approved in</w:t>
            </w:r>
            <w:proofErr w:type="gramEnd"/>
            <w:r w:rsidR="004304B4">
              <w:t xml:space="preserve"> D.23-08-044)</w:t>
            </w:r>
          </w:p>
          <w:p w:rsidR="004304B4" w:rsidP="0017480E" w:rsidRDefault="004304B4" w14:paraId="73E07F47" w14:textId="3A851475">
            <w:pPr>
              <w:autoSpaceDE w:val="0"/>
              <w:autoSpaceDN w:val="0"/>
              <w:adjustRightInd w:val="0"/>
            </w:pPr>
            <w:r>
              <w:t>2023 - $435 (approved in D.23-08-044)</w:t>
            </w:r>
          </w:p>
          <w:p w:rsidR="007D1EA3" w:rsidP="0017480E" w:rsidRDefault="008F7234" w14:paraId="5769852C" w14:textId="63C8D410">
            <w:pPr>
              <w:autoSpaceDE w:val="0"/>
              <w:autoSpaceDN w:val="0"/>
              <w:adjustRightInd w:val="0"/>
            </w:pPr>
            <w:r>
              <w:t xml:space="preserve">2025 - </w:t>
            </w:r>
            <w:r w:rsidR="001C6E94">
              <w:t>$475 (</w:t>
            </w:r>
            <w:r w:rsidR="00B25454">
              <w:t>calculated here</w:t>
            </w:r>
            <w:r w:rsidR="00752CC7">
              <w:t>)</w:t>
            </w:r>
          </w:p>
          <w:p w:rsidR="007D1EA3" w:rsidP="0017480E" w:rsidRDefault="007D1EA3" w14:paraId="16E1F7C7" w14:textId="77777777">
            <w:pPr>
              <w:autoSpaceDE w:val="0"/>
              <w:autoSpaceDN w:val="0"/>
              <w:adjustRightInd w:val="0"/>
            </w:pPr>
          </w:p>
          <w:p w:rsidR="00DD68AD" w:rsidP="008F7234" w:rsidRDefault="008F7234" w14:paraId="1A77F5DF" w14:textId="080CBA54">
            <w:pPr>
              <w:tabs>
                <w:tab w:val="left" w:pos="1260"/>
              </w:tabs>
            </w:pPr>
            <w:r>
              <w:t>The Commission approved a rate of $</w:t>
            </w:r>
            <w:r w:rsidR="00E66825">
              <w:t>435</w:t>
            </w:r>
            <w:r>
              <w:t xml:space="preserve"> per hour for Ms. Gersen for work performed in 202</w:t>
            </w:r>
            <w:r w:rsidR="00E66825">
              <w:t>3</w:t>
            </w:r>
            <w:r>
              <w:t xml:space="preserve"> </w:t>
            </w:r>
            <w:proofErr w:type="gramStart"/>
            <w:r>
              <w:t>in</w:t>
            </w:r>
            <w:proofErr w:type="gramEnd"/>
            <w:r>
              <w:t xml:space="preserve"> D.</w:t>
            </w:r>
            <w:r w:rsidR="00E66825">
              <w:t>23-08-</w:t>
            </w:r>
            <w:proofErr w:type="gramStart"/>
            <w:r w:rsidR="00E66825">
              <w:t>044</w:t>
            </w:r>
            <w:r>
              <w:t>, and</w:t>
            </w:r>
            <w:proofErr w:type="gramEnd"/>
            <w:r>
              <w:t xml:space="preserve"> has </w:t>
            </w:r>
            <w:r w:rsidR="00E66825">
              <w:t xml:space="preserve">also </w:t>
            </w:r>
            <w:r>
              <w:t xml:space="preserve">approved the 2022 rate listed above.  </w:t>
            </w:r>
          </w:p>
          <w:p w:rsidR="00DD68AD" w:rsidP="008F7234" w:rsidRDefault="00DD68AD" w14:paraId="775EE4D4" w14:textId="77777777">
            <w:pPr>
              <w:tabs>
                <w:tab w:val="left" w:pos="1260"/>
              </w:tabs>
            </w:pPr>
          </w:p>
          <w:p w:rsidRPr="007D1EA3" w:rsidR="007D1EA3" w:rsidP="001C6E94" w:rsidRDefault="008F7234" w14:paraId="1B301814" w14:textId="13D069C5">
            <w:pPr>
              <w:tabs>
                <w:tab w:val="left" w:pos="1260"/>
              </w:tabs>
            </w:pPr>
            <w:r>
              <w:t>For intervenor compensation claim labor in 2025, CEJA requests ½ of the 2025 rate.</w:t>
            </w:r>
            <w:r w:rsidR="00DD68AD">
              <w:t xml:space="preserve"> To calculate a</w:t>
            </w:r>
            <w:r w:rsidR="001049E6">
              <w:t>n estimated</w:t>
            </w:r>
            <w:r w:rsidR="00DD68AD">
              <w:t xml:space="preserve"> base rate for 2025 for Ms. Gersen,</w:t>
            </w:r>
            <w:r w:rsidR="001049E6">
              <w:t xml:space="preserve"> </w:t>
            </w:r>
            <w:r w:rsidR="00DD68AD">
              <w:t xml:space="preserve">CEJA </w:t>
            </w:r>
            <w:r w:rsidR="00FB283D">
              <w:t xml:space="preserve">first </w:t>
            </w:r>
            <w:r w:rsidR="00B25454">
              <w:t xml:space="preserve">applied the 2024 escalation rate of 4.07% to the approved 2023 rate for Ms. Gersen to get </w:t>
            </w:r>
            <w:r w:rsidR="00FB283D">
              <w:t xml:space="preserve">a rate of </w:t>
            </w:r>
            <w:r w:rsidR="00B25454">
              <w:t>$455</w:t>
            </w:r>
            <w:r w:rsidR="00FB283D">
              <w:t xml:space="preserve"> </w:t>
            </w:r>
            <w:r w:rsidR="004B0348">
              <w:t>for 2024</w:t>
            </w:r>
            <w:r w:rsidR="00B25454">
              <w:t xml:space="preserve">. </w:t>
            </w:r>
            <w:r w:rsidR="004B0348">
              <w:t xml:space="preserve">Then, CEJA </w:t>
            </w:r>
            <w:r w:rsidR="00747F61">
              <w:t>used the 2024 escalation rate</w:t>
            </w:r>
            <w:r w:rsidR="00332A53">
              <w:t xml:space="preserve">, as the 2025 escalation rate is not yet available. Applying the 4.07% escalation rate to the 2024 rate of $455 </w:t>
            </w:r>
            <w:r w:rsidR="001C6E94">
              <w:t xml:space="preserve">and rounding to the nearest $5 increment </w:t>
            </w:r>
            <w:r w:rsidR="00332A53">
              <w:t>results in a 2025 rate of $</w:t>
            </w:r>
            <w:r w:rsidR="001C6E94">
              <w:t>475.</w:t>
            </w:r>
          </w:p>
          <w:p w:rsidRPr="007D1EA3" w:rsidR="0017480E" w:rsidP="0017480E" w:rsidRDefault="0017480E" w14:paraId="255B76ED" w14:textId="77777777">
            <w:pPr>
              <w:autoSpaceDE w:val="0"/>
              <w:autoSpaceDN w:val="0"/>
              <w:adjustRightInd w:val="0"/>
            </w:pPr>
          </w:p>
          <w:p w:rsidRPr="007D1EA3" w:rsidR="0017480E" w:rsidP="0017480E" w:rsidRDefault="0017480E" w14:paraId="40EE28AE" w14:textId="025B8E27">
            <w:pPr>
              <w:autoSpaceDE w:val="0"/>
              <w:autoSpaceDN w:val="0"/>
              <w:adjustRightInd w:val="0"/>
            </w:pPr>
            <w:r w:rsidRPr="007D1EA3">
              <w:t xml:space="preserve">Ms. Gersen is an attorney who graduated from </w:t>
            </w:r>
            <w:r w:rsidRPr="007D1EA3" w:rsidDel="0011424C">
              <w:t>the</w:t>
            </w:r>
            <w:r w:rsidRPr="007D1EA3" w:rsidDel="00ED3D70">
              <w:t xml:space="preserve"> University of California, </w:t>
            </w:r>
            <w:proofErr w:type="gramStart"/>
            <w:r w:rsidRPr="007D1EA3">
              <w:t>Berkeley</w:t>
            </w:r>
            <w:r w:rsidRPr="007D1EA3" w:rsidDel="00ED3D70">
              <w:t>,</w:t>
            </w:r>
            <w:proofErr w:type="gramEnd"/>
            <w:r w:rsidRPr="007D1EA3">
              <w:t xml:space="preserve"> </w:t>
            </w:r>
            <w:r w:rsidRPr="007D1EA3" w:rsidDel="0011424C">
              <w:t xml:space="preserve">School of </w:t>
            </w:r>
            <w:r w:rsidRPr="007D1EA3">
              <w:t xml:space="preserve">Law in 2010 with a certificate of specialization in environmental law. Ms. Gersen has practiced environmental and administrative law for her entire legal career and has specialized in issues related to the regulation of utilities since 2014. Ms. Gersen practices </w:t>
            </w:r>
            <w:r w:rsidRPr="007D1EA3">
              <w:lastRenderedPageBreak/>
              <w:t xml:space="preserve">primarily before the state utility regulatory commissions in California, Nevada, and New Mexico. </w:t>
            </w:r>
          </w:p>
          <w:p w:rsidR="0017480E" w:rsidP="0017480E" w:rsidRDefault="0017480E" w14:paraId="3A4E89B6" w14:textId="2E5B1454">
            <w:pPr>
              <w:tabs>
                <w:tab w:val="left" w:pos="1260"/>
              </w:tabs>
              <w:rPr>
                <w:u w:val="single"/>
              </w:rPr>
            </w:pPr>
          </w:p>
        </w:tc>
      </w:tr>
      <w:tr w:rsidRPr="007F620E" w:rsidR="00E962EF" w:rsidTr="00465F32" w14:paraId="5FDC1750" w14:textId="77777777">
        <w:tc>
          <w:tcPr>
            <w:tcW w:w="1795" w:type="dxa"/>
          </w:tcPr>
          <w:p w:rsidR="00E962EF" w:rsidP="0017480E" w:rsidRDefault="00E962EF" w14:paraId="60D543CB" w14:textId="190E35EC">
            <w:pPr>
              <w:tabs>
                <w:tab w:val="left" w:pos="1260"/>
              </w:tabs>
              <w:rPr>
                <w:color w:val="000000"/>
              </w:rPr>
            </w:pPr>
            <w:r>
              <w:rPr>
                <w:color w:val="000000"/>
              </w:rPr>
              <w:lastRenderedPageBreak/>
              <w:t>Comment 4</w:t>
            </w:r>
          </w:p>
        </w:tc>
        <w:tc>
          <w:tcPr>
            <w:tcW w:w="7565" w:type="dxa"/>
          </w:tcPr>
          <w:p w:rsidR="00E962EF" w:rsidP="0017480E" w:rsidRDefault="007E6B1B" w14:paraId="7AEC89F1" w14:textId="10ECEB56">
            <w:pPr>
              <w:autoSpaceDE w:val="0"/>
              <w:autoSpaceDN w:val="0"/>
              <w:adjustRightInd w:val="0"/>
              <w:rPr>
                <w:u w:val="single"/>
              </w:rPr>
            </w:pPr>
            <w:r>
              <w:rPr>
                <w:u w:val="single"/>
              </w:rPr>
              <w:t>2022, 2023, 2024</w:t>
            </w:r>
            <w:r w:rsidR="00EE3974">
              <w:rPr>
                <w:u w:val="single"/>
              </w:rPr>
              <w:t>, and 2025</w:t>
            </w:r>
            <w:r>
              <w:rPr>
                <w:u w:val="single"/>
              </w:rPr>
              <w:t xml:space="preserve"> Rates for Maya DeGasperi</w:t>
            </w:r>
          </w:p>
          <w:p w:rsidR="007E6B1B" w:rsidP="0017480E" w:rsidRDefault="005D311E" w14:paraId="21993E62" w14:textId="13A7DA76">
            <w:pPr>
              <w:autoSpaceDE w:val="0"/>
              <w:autoSpaceDN w:val="0"/>
              <w:adjustRightInd w:val="0"/>
            </w:pPr>
            <w:r>
              <w:t>Maya DeGasperi is a Senior Litigation Assistant for the Clean Energy Program at Earthjustice.</w:t>
            </w:r>
            <w:r w:rsidR="0056673E">
              <w:t xml:space="preserve"> CEJA requests that the Commission adop</w:t>
            </w:r>
            <w:r w:rsidR="002A70AC">
              <w:t>t the following first-time hourly rates for Ms. DeGasperi:</w:t>
            </w:r>
          </w:p>
          <w:p w:rsidR="002A70AC" w:rsidP="0017480E" w:rsidRDefault="002A70AC" w14:paraId="0BA2AF91" w14:textId="77777777">
            <w:pPr>
              <w:autoSpaceDE w:val="0"/>
              <w:autoSpaceDN w:val="0"/>
              <w:adjustRightInd w:val="0"/>
            </w:pPr>
          </w:p>
          <w:p w:rsidR="002A70AC" w:rsidP="0017480E" w:rsidRDefault="002A70AC" w14:paraId="599C8669" w14:textId="5EABBA52">
            <w:pPr>
              <w:autoSpaceDE w:val="0"/>
              <w:autoSpaceDN w:val="0"/>
              <w:adjustRightInd w:val="0"/>
            </w:pPr>
            <w:r>
              <w:t xml:space="preserve">2022 – </w:t>
            </w:r>
            <w:r w:rsidR="00FB03D7">
              <w:t>$</w:t>
            </w:r>
            <w:r w:rsidR="00E550B3">
              <w:t>125</w:t>
            </w:r>
          </w:p>
          <w:p w:rsidR="002A70AC" w:rsidP="0017480E" w:rsidRDefault="002A70AC" w14:paraId="2E74E767" w14:textId="2E60C864">
            <w:pPr>
              <w:autoSpaceDE w:val="0"/>
              <w:autoSpaceDN w:val="0"/>
              <w:adjustRightInd w:val="0"/>
            </w:pPr>
            <w:r>
              <w:t xml:space="preserve">2023 – </w:t>
            </w:r>
            <w:r w:rsidR="00D01C42">
              <w:t>$13</w:t>
            </w:r>
            <w:r w:rsidR="001013E4">
              <w:t>0</w:t>
            </w:r>
            <w:r w:rsidR="00D01C42">
              <w:t xml:space="preserve"> ($125 x 4.46% escalation rate</w:t>
            </w:r>
            <w:r w:rsidR="001013E4">
              <w:t>, rounded to nearest $5 increment</w:t>
            </w:r>
            <w:r w:rsidR="00D01C42">
              <w:t>)</w:t>
            </w:r>
          </w:p>
          <w:p w:rsidR="002A70AC" w:rsidP="0017480E" w:rsidRDefault="002A70AC" w14:paraId="0B2582AF" w14:textId="2B263D01">
            <w:pPr>
              <w:autoSpaceDE w:val="0"/>
              <w:autoSpaceDN w:val="0"/>
              <w:adjustRightInd w:val="0"/>
            </w:pPr>
            <w:r>
              <w:t>2024 –</w:t>
            </w:r>
            <w:r w:rsidR="00D01C42">
              <w:t xml:space="preserve"> $</w:t>
            </w:r>
            <w:r w:rsidR="001013E4">
              <w:t>13</w:t>
            </w:r>
            <w:r w:rsidR="00D21CCE">
              <w:t>5 ($130 x 4.07% escalation rate, rounded to nearest $5 increment)</w:t>
            </w:r>
          </w:p>
          <w:p w:rsidR="00EE56DC" w:rsidP="0017480E" w:rsidRDefault="00EE3974" w14:paraId="2570368C" w14:textId="437BA8BB">
            <w:pPr>
              <w:autoSpaceDE w:val="0"/>
              <w:autoSpaceDN w:val="0"/>
              <w:adjustRightInd w:val="0"/>
            </w:pPr>
            <w:r>
              <w:t xml:space="preserve">2025 </w:t>
            </w:r>
            <w:r w:rsidR="007B1A62">
              <w:t>–</w:t>
            </w:r>
            <w:r>
              <w:t xml:space="preserve"> </w:t>
            </w:r>
            <w:r w:rsidR="00EE56DC">
              <w:t>$140 ($135 x 4.07% escalation rate, which is the most recent published at the time of this claim, rounded to nearest $5 increment). The 2025 rate is projected solely for the purpose of adopting a ½ value rate for time spent preparing the intervenor compensation claim in 2025.</w:t>
            </w:r>
          </w:p>
          <w:p w:rsidR="0067732E" w:rsidP="0017480E" w:rsidRDefault="0067732E" w14:paraId="26D82426" w14:textId="77777777">
            <w:pPr>
              <w:autoSpaceDE w:val="0"/>
              <w:autoSpaceDN w:val="0"/>
              <w:adjustRightInd w:val="0"/>
            </w:pPr>
          </w:p>
          <w:p w:rsidR="00EC0656" w:rsidP="0017480E" w:rsidRDefault="0067732E" w14:paraId="21CD9BAA" w14:textId="1F63DBCE">
            <w:pPr>
              <w:autoSpaceDE w:val="0"/>
              <w:autoSpaceDN w:val="0"/>
              <w:adjustRightInd w:val="0"/>
            </w:pPr>
            <w:r>
              <w:t xml:space="preserve">These rates are calculated by applying the Commission’s adopted escalation rates for each year based on a requested </w:t>
            </w:r>
            <w:r w:rsidR="00EC0656">
              <w:t xml:space="preserve">first-time </w:t>
            </w:r>
            <w:r>
              <w:t>2022 rate of $125.</w:t>
            </w:r>
            <w:r w:rsidR="00AA7929">
              <w:t xml:space="preserve">  </w:t>
            </w:r>
          </w:p>
          <w:p w:rsidR="00EC0656" w:rsidP="0017480E" w:rsidRDefault="00EC0656" w14:paraId="22B2BF98" w14:textId="77777777">
            <w:pPr>
              <w:autoSpaceDE w:val="0"/>
              <w:autoSpaceDN w:val="0"/>
              <w:adjustRightInd w:val="0"/>
            </w:pPr>
          </w:p>
          <w:p w:rsidR="00D21099" w:rsidP="0017480E" w:rsidRDefault="00AA7929" w14:paraId="6A866F28" w14:textId="15CC4227">
            <w:pPr>
              <w:autoSpaceDE w:val="0"/>
              <w:autoSpaceDN w:val="0"/>
              <w:adjustRightInd w:val="0"/>
            </w:pPr>
            <w:r>
              <w:t xml:space="preserve">The 2022 rate is appropriate for Ms. DeGasperi </w:t>
            </w:r>
            <w:r w:rsidR="006827E7">
              <w:t>within the Paralegal – II</w:t>
            </w:r>
            <w:r w:rsidR="00E52B5D">
              <w:t xml:space="preserve"> (2-5 years)</w:t>
            </w:r>
            <w:r w:rsidR="006827E7">
              <w:t xml:space="preserve"> range of the Commission’s Hourly Rate Lookup tool, as she had over two years of </w:t>
            </w:r>
            <w:r w:rsidR="00AE44A5">
              <w:t xml:space="preserve">paralegal </w:t>
            </w:r>
            <w:r w:rsidR="006827E7">
              <w:t>experience in 2022 when she began working on this proceeding.</w:t>
            </w:r>
            <w:r w:rsidR="0067732E">
              <w:t xml:space="preserve"> </w:t>
            </w:r>
            <w:r w:rsidR="000B154D">
              <w:t>Ms. DeGasperi graduated from Macalester College in 2020 with a B.A. in Environmental Studies</w:t>
            </w:r>
            <w:r w:rsidR="00C51BDF">
              <w:t xml:space="preserve"> with an emphasis on Environmental Justice and a minor in Geography</w:t>
            </w:r>
            <w:r>
              <w:t xml:space="preserve">. Since 2020, Ms. DeGasperi has </w:t>
            </w:r>
            <w:r w:rsidR="00AE44A5">
              <w:t xml:space="preserve">performed legal assistant and paralegal duties </w:t>
            </w:r>
            <w:r w:rsidR="00BB61A8">
              <w:t>supporting litigation teams.  She has served in her current role in the Clean Energy Program at Earthjustice since 2021</w:t>
            </w:r>
            <w:r w:rsidR="00C51BDF">
              <w:t xml:space="preserve">, where she has developed specific expertise regarding Public Utilities Commission litigation in numerous states, including </w:t>
            </w:r>
            <w:r w:rsidR="00E52B5D">
              <w:t xml:space="preserve">substantial experience working on </w:t>
            </w:r>
            <w:r w:rsidR="00C51BDF">
              <w:t>California</w:t>
            </w:r>
            <w:r w:rsidR="00E52B5D">
              <w:t xml:space="preserve"> Public Utilities Commission proceedings</w:t>
            </w:r>
            <w:r w:rsidR="00C51BDF">
              <w:t xml:space="preserve">. </w:t>
            </w:r>
            <w:r w:rsidR="006F2573">
              <w:t xml:space="preserve">Ms. DeGasperi performs a wide range of paralegal duties, including </w:t>
            </w:r>
            <w:r w:rsidR="00E60E36">
              <w:t xml:space="preserve">reviewing and interpreting factual and technical information, assisting with case management throughout the litigation process, proofreading and cite checking filings, managing and reviewing discovery, </w:t>
            </w:r>
            <w:r w:rsidR="006309F5">
              <w:t xml:space="preserve">assembling exhibits and assisting with hearings, providing internal guidance regarding venue rules, </w:t>
            </w:r>
            <w:r w:rsidR="00E827C1">
              <w:t>training and mentoring new litigation assistants, and conducting case-related research and case development investigations.</w:t>
            </w:r>
            <w:r w:rsidR="00EE1DDD">
              <w:t xml:space="preserve"> </w:t>
            </w:r>
          </w:p>
          <w:p w:rsidR="00D21099" w:rsidP="0017480E" w:rsidRDefault="00D21099" w14:paraId="746F0B8E" w14:textId="77777777">
            <w:pPr>
              <w:autoSpaceDE w:val="0"/>
              <w:autoSpaceDN w:val="0"/>
              <w:adjustRightInd w:val="0"/>
            </w:pPr>
          </w:p>
          <w:p w:rsidR="0067732E" w:rsidP="0017480E" w:rsidRDefault="00EE1DDD" w14:paraId="1F0E9727" w14:textId="0430D37C">
            <w:pPr>
              <w:autoSpaceDE w:val="0"/>
              <w:autoSpaceDN w:val="0"/>
              <w:adjustRightInd w:val="0"/>
            </w:pPr>
            <w:r>
              <w:t>Ms. DeGasperi has conducted these duties since she began working at Earthjustic</w:t>
            </w:r>
            <w:r w:rsidR="00D21099">
              <w:t>e</w:t>
            </w:r>
            <w:r>
              <w:t xml:space="preserve"> and has increased her expertise </w:t>
            </w:r>
            <w:r w:rsidR="00EC0656">
              <w:t xml:space="preserve">with each year of experience. </w:t>
            </w:r>
            <w:r w:rsidR="00D21099">
              <w:lastRenderedPageBreak/>
              <w:t>Adopting a $125 rate for 2022 and increasing it using the escalation rates calculated above will appropriately also place Ms. DeGasperi’s 2025</w:t>
            </w:r>
            <w:r w:rsidR="00E52B5D">
              <w:t xml:space="preserve"> requested</w:t>
            </w:r>
            <w:r w:rsidR="00D21099">
              <w:t xml:space="preserve"> rate</w:t>
            </w:r>
            <w:r w:rsidR="00E52B5D">
              <w:t xml:space="preserve"> of $140</w:t>
            </w:r>
            <w:r w:rsidR="00D21099">
              <w:t xml:space="preserve"> within the range of Paralegal – III</w:t>
            </w:r>
            <w:r w:rsidR="001A22F6">
              <w:t xml:space="preserve"> (5-</w:t>
            </w:r>
            <w:r w:rsidR="00E52B5D">
              <w:t>10 years)</w:t>
            </w:r>
            <w:r w:rsidR="001A22F6">
              <w:t xml:space="preserve">, as she now has five years of paralegal experience. </w:t>
            </w:r>
          </w:p>
          <w:p w:rsidR="007E6B1B" w:rsidP="0017480E" w:rsidRDefault="007E6B1B" w14:paraId="4D7B7707" w14:textId="77777777">
            <w:pPr>
              <w:autoSpaceDE w:val="0"/>
              <w:autoSpaceDN w:val="0"/>
              <w:adjustRightInd w:val="0"/>
              <w:rPr>
                <w:u w:val="single"/>
              </w:rPr>
            </w:pPr>
          </w:p>
          <w:p w:rsidRPr="001F4FC1" w:rsidR="007E6B1B" w:rsidP="0017480E" w:rsidRDefault="001F4FC1" w14:paraId="7096AF9D" w14:textId="16E9F726">
            <w:pPr>
              <w:autoSpaceDE w:val="0"/>
              <w:autoSpaceDN w:val="0"/>
              <w:adjustRightInd w:val="0"/>
            </w:pPr>
            <w:r>
              <w:t>Ms. DeGasperi’s resume is attached as Attachment 8.</w:t>
            </w:r>
          </w:p>
        </w:tc>
      </w:tr>
      <w:tr w:rsidRPr="007F620E" w:rsidR="00D74D89" w:rsidTr="00465F32" w14:paraId="40166DF5" w14:textId="77777777">
        <w:tc>
          <w:tcPr>
            <w:tcW w:w="1795" w:type="dxa"/>
          </w:tcPr>
          <w:p w:rsidRPr="004072FC" w:rsidR="00D74D89" w:rsidP="0017480E" w:rsidRDefault="00D74D89" w14:paraId="14191958" w14:textId="7DF7D5C6">
            <w:pPr>
              <w:tabs>
                <w:tab w:val="left" w:pos="1260"/>
              </w:tabs>
              <w:rPr>
                <w:color w:val="000000"/>
              </w:rPr>
            </w:pPr>
            <w:r w:rsidRPr="004072FC">
              <w:rPr>
                <w:color w:val="000000"/>
              </w:rPr>
              <w:lastRenderedPageBreak/>
              <w:t>Comment 5</w:t>
            </w:r>
          </w:p>
        </w:tc>
        <w:tc>
          <w:tcPr>
            <w:tcW w:w="7565" w:type="dxa"/>
          </w:tcPr>
          <w:p w:rsidR="00D74D89" w:rsidP="0017480E" w:rsidRDefault="004072FC" w14:paraId="4BDE9BCB" w14:textId="2EE3734A">
            <w:pPr>
              <w:autoSpaceDE w:val="0"/>
              <w:autoSpaceDN w:val="0"/>
              <w:adjustRightInd w:val="0"/>
              <w:rPr>
                <w:u w:val="single"/>
              </w:rPr>
            </w:pPr>
            <w:r w:rsidRPr="004072FC">
              <w:rPr>
                <w:u w:val="single"/>
              </w:rPr>
              <w:t>2023</w:t>
            </w:r>
            <w:r w:rsidR="003E1977">
              <w:rPr>
                <w:u w:val="single"/>
              </w:rPr>
              <w:t>, 2024,</w:t>
            </w:r>
            <w:r w:rsidRPr="004072FC">
              <w:rPr>
                <w:u w:val="single"/>
              </w:rPr>
              <w:t xml:space="preserve"> </w:t>
            </w:r>
            <w:r w:rsidR="001735E3">
              <w:rPr>
                <w:u w:val="single"/>
              </w:rPr>
              <w:t>and 2025</w:t>
            </w:r>
            <w:r w:rsidRPr="004072FC">
              <w:rPr>
                <w:u w:val="single"/>
              </w:rPr>
              <w:t xml:space="preserve"> Rates for Angelica Navarro</w:t>
            </w:r>
          </w:p>
          <w:p w:rsidR="004072FC" w:rsidP="0017480E" w:rsidRDefault="004072FC" w14:paraId="38B6939A" w14:textId="7160D3DD">
            <w:pPr>
              <w:autoSpaceDE w:val="0"/>
              <w:autoSpaceDN w:val="0"/>
              <w:adjustRightInd w:val="0"/>
            </w:pPr>
            <w:r>
              <w:t>CEJA requests the following rate for Ms. Navarro for work performed in 2023:</w:t>
            </w:r>
          </w:p>
          <w:p w:rsidR="004072FC" w:rsidP="0017480E" w:rsidRDefault="004072FC" w14:paraId="4BCD8E9D" w14:textId="77777777">
            <w:pPr>
              <w:autoSpaceDE w:val="0"/>
              <w:autoSpaceDN w:val="0"/>
              <w:adjustRightInd w:val="0"/>
            </w:pPr>
          </w:p>
          <w:p w:rsidR="00A3532C" w:rsidP="0017480E" w:rsidRDefault="00A3532C" w14:paraId="0040E481" w14:textId="77777777">
            <w:pPr>
              <w:autoSpaceDE w:val="0"/>
              <w:autoSpaceDN w:val="0"/>
              <w:adjustRightInd w:val="0"/>
            </w:pPr>
            <w:r>
              <w:t xml:space="preserve">2023 - $120 </w:t>
            </w:r>
          </w:p>
          <w:p w:rsidR="00A3532C" w:rsidP="0017480E" w:rsidRDefault="00A3532C" w14:paraId="6FC9150B" w14:textId="77777777">
            <w:pPr>
              <w:autoSpaceDE w:val="0"/>
              <w:autoSpaceDN w:val="0"/>
              <w:adjustRightInd w:val="0"/>
            </w:pPr>
          </w:p>
          <w:p w:rsidR="001735E3" w:rsidP="00A3532C" w:rsidRDefault="00BE6F6B" w14:paraId="563948E6" w14:textId="77777777">
            <w:pPr>
              <w:autoSpaceDE w:val="0"/>
              <w:autoSpaceDN w:val="0"/>
              <w:adjustRightInd w:val="0"/>
            </w:pPr>
            <w:r>
              <w:t>The Commission adopted a rate of $115 for Ms. Navarro for work performed in 2022 (</w:t>
            </w:r>
            <w:r>
              <w:rPr>
                <w:i/>
                <w:iCs/>
              </w:rPr>
              <w:t xml:space="preserve">see </w:t>
            </w:r>
            <w:r>
              <w:t xml:space="preserve">D.24-03-038). </w:t>
            </w:r>
          </w:p>
          <w:p w:rsidR="001735E3" w:rsidP="00A3532C" w:rsidRDefault="001735E3" w14:paraId="3593B374" w14:textId="77777777">
            <w:pPr>
              <w:autoSpaceDE w:val="0"/>
              <w:autoSpaceDN w:val="0"/>
              <w:adjustRightInd w:val="0"/>
            </w:pPr>
          </w:p>
          <w:p w:rsidR="00A3532C" w:rsidP="00A3532C" w:rsidRDefault="00A3532C" w14:paraId="049771FF" w14:textId="6EAE738C">
            <w:pPr>
              <w:autoSpaceDE w:val="0"/>
              <w:autoSpaceDN w:val="0"/>
              <w:adjustRightInd w:val="0"/>
            </w:pPr>
            <w:r>
              <w:t>CEJA calculate</w:t>
            </w:r>
            <w:r w:rsidR="00E11082">
              <w:t>d</w:t>
            </w:r>
            <w:r>
              <w:t xml:space="preserve"> the 2023 rate for Ms. Navarro by applying the 4.46% escalation rate for 2023 to the approved 2022 rate as follows:</w:t>
            </w:r>
          </w:p>
          <w:p w:rsidR="00A3532C" w:rsidP="0017480E" w:rsidRDefault="00A3532C" w14:paraId="0E9F5273" w14:textId="77777777">
            <w:pPr>
              <w:autoSpaceDE w:val="0"/>
              <w:autoSpaceDN w:val="0"/>
              <w:adjustRightInd w:val="0"/>
            </w:pPr>
            <w:r>
              <w:t>$115 x 1.0446 = $</w:t>
            </w:r>
            <w:r w:rsidR="00E11082">
              <w:t xml:space="preserve">120.13, rounded to the nearest $5 increment = </w:t>
            </w:r>
            <w:r w:rsidRPr="00AC6CAF" w:rsidR="00E11082">
              <w:rPr>
                <w:b/>
              </w:rPr>
              <w:t>$120</w:t>
            </w:r>
          </w:p>
          <w:p w:rsidR="001735E3" w:rsidP="0017480E" w:rsidRDefault="001735E3" w14:paraId="176B12C3" w14:textId="77777777">
            <w:pPr>
              <w:autoSpaceDE w:val="0"/>
              <w:autoSpaceDN w:val="0"/>
              <w:adjustRightInd w:val="0"/>
            </w:pPr>
          </w:p>
          <w:p w:rsidR="001735E3" w:rsidP="0017480E" w:rsidRDefault="001735E3" w14:paraId="0E8BE08D" w14:textId="2D341080">
            <w:pPr>
              <w:autoSpaceDE w:val="0"/>
              <w:autoSpaceDN w:val="0"/>
              <w:adjustRightInd w:val="0"/>
            </w:pPr>
            <w:r>
              <w:t xml:space="preserve">To calculate a 2025 rate for the </w:t>
            </w:r>
            <w:proofErr w:type="gramStart"/>
            <w:r>
              <w:t>purposes</w:t>
            </w:r>
            <w:proofErr w:type="gramEnd"/>
            <w:r>
              <w:t xml:space="preserve"> of compensating Ms. Navarro’s time spent preparing the intervenor compensation claim, </w:t>
            </w:r>
            <w:r w:rsidR="006459B0">
              <w:t>CEJA performed the following calculations:</w:t>
            </w:r>
          </w:p>
          <w:p w:rsidR="006459B0" w:rsidP="0017480E" w:rsidRDefault="006459B0" w14:paraId="13C2DD1C" w14:textId="77777777">
            <w:pPr>
              <w:autoSpaceDE w:val="0"/>
              <w:autoSpaceDN w:val="0"/>
              <w:adjustRightInd w:val="0"/>
            </w:pPr>
          </w:p>
          <w:p w:rsidR="006459B0" w:rsidP="0017480E" w:rsidRDefault="00B862E6" w14:paraId="374F9DE4" w14:textId="064534AC">
            <w:pPr>
              <w:autoSpaceDE w:val="0"/>
              <w:autoSpaceDN w:val="0"/>
              <w:adjustRightInd w:val="0"/>
            </w:pPr>
            <w:r>
              <w:t xml:space="preserve">2024 escalation: </w:t>
            </w:r>
            <w:r w:rsidR="00FF77CC">
              <w:t>$</w:t>
            </w:r>
            <w:r w:rsidR="00333A9F">
              <w:t>120 x 1.0407</w:t>
            </w:r>
            <w:r w:rsidR="00DE02C1">
              <w:t xml:space="preserve"> = $124.</w:t>
            </w:r>
            <w:r w:rsidR="00DA56F1">
              <w:t xml:space="preserve">90, rounded to the nearest $5 increment = </w:t>
            </w:r>
            <w:r w:rsidRPr="009E23E2" w:rsidR="00DA56F1">
              <w:rPr>
                <w:b/>
              </w:rPr>
              <w:t>$125</w:t>
            </w:r>
            <w:r>
              <w:t xml:space="preserve"> </w:t>
            </w:r>
            <w:r w:rsidR="00C27B8D">
              <w:t xml:space="preserve">illustrative rate </w:t>
            </w:r>
            <w:r>
              <w:t>for work performed in 2024 (none in this claim)</w:t>
            </w:r>
          </w:p>
          <w:p w:rsidR="00B862E6" w:rsidP="0017480E" w:rsidRDefault="00C27B8D" w14:paraId="53581210" w14:textId="6A36C98A">
            <w:pPr>
              <w:autoSpaceDE w:val="0"/>
              <w:autoSpaceDN w:val="0"/>
              <w:adjustRightInd w:val="0"/>
            </w:pPr>
            <w:r>
              <w:t xml:space="preserve">2025 escalation: $125 x 1.0407 = </w:t>
            </w:r>
            <w:r w:rsidR="00A977D1">
              <w:t>$130.</w:t>
            </w:r>
            <w:r w:rsidR="009E23E2">
              <w:t xml:space="preserve">09, rounded to the nearest $5 increment = </w:t>
            </w:r>
            <w:r w:rsidRPr="009E23E2" w:rsidR="009E23E2">
              <w:rPr>
                <w:b/>
                <w:bCs/>
              </w:rPr>
              <w:t>$130</w:t>
            </w:r>
            <w:r w:rsidR="009E23E2">
              <w:t xml:space="preserve"> for work performed in 2025 (only used in this claim for purposes of intervenor compensation claim preparation time).</w:t>
            </w:r>
          </w:p>
          <w:p w:rsidR="00E11082" w:rsidP="0017480E" w:rsidRDefault="00E11082" w14:paraId="2FBB5CA8" w14:textId="77777777">
            <w:pPr>
              <w:autoSpaceDE w:val="0"/>
              <w:autoSpaceDN w:val="0"/>
              <w:adjustRightInd w:val="0"/>
            </w:pPr>
          </w:p>
          <w:p w:rsidRPr="00A3532C" w:rsidR="00E11082" w:rsidP="0017480E" w:rsidRDefault="004F2803" w14:paraId="21EDEFD4" w14:textId="5ADCEE42">
            <w:pPr>
              <w:autoSpaceDE w:val="0"/>
              <w:autoSpaceDN w:val="0"/>
              <w:adjustRightInd w:val="0"/>
            </w:pPr>
            <w:r>
              <w:t xml:space="preserve">As explained in justifying her </w:t>
            </w:r>
            <w:proofErr w:type="gramStart"/>
            <w:r>
              <w:t>previously-adopted</w:t>
            </w:r>
            <w:proofErr w:type="gramEnd"/>
            <w:r>
              <w:t xml:space="preserve"> rate, Ms. Navarro is a Litigation Assistant for the Clean Energy Program at Earthjustice. </w:t>
            </w:r>
            <w:r w:rsidR="00AE5C25">
              <w:t xml:space="preserve">She graduated from Scripps College in 2022 and interned in a range of legal and government office settings prior to joining Earthjustice. </w:t>
            </w:r>
            <w:r w:rsidR="00D63B05">
              <w:t xml:space="preserve">In her current role, Ms. Navarro has continued to focus on supporting legal advocacy before energy regulatory commissions, including the CPUC. She performs a wide range of </w:t>
            </w:r>
            <w:r w:rsidR="004665A5">
              <w:t xml:space="preserve">paralegal </w:t>
            </w:r>
            <w:r w:rsidR="00D63B05">
              <w:t>duties, including proofreading, cite checking, and substantively reviewing briefs, comments, and other filings</w:t>
            </w:r>
            <w:r w:rsidR="004665A5">
              <w:t xml:space="preserve">, as well as managing and reviewing discovery processes and documents in large, complex matters like this GRC. </w:t>
            </w:r>
          </w:p>
        </w:tc>
      </w:tr>
      <w:tr w:rsidRPr="007F620E" w:rsidR="00A81E0F" w:rsidTr="00465F32" w14:paraId="350175CB" w14:textId="77777777">
        <w:tc>
          <w:tcPr>
            <w:tcW w:w="1795" w:type="dxa"/>
          </w:tcPr>
          <w:p w:rsidR="00A81E0F" w:rsidP="0017480E" w:rsidRDefault="00A81E0F" w14:paraId="5697BAA0" w14:textId="45D7326A">
            <w:pPr>
              <w:tabs>
                <w:tab w:val="left" w:pos="1260"/>
              </w:tabs>
              <w:rPr>
                <w:color w:val="000000"/>
              </w:rPr>
            </w:pPr>
            <w:r>
              <w:rPr>
                <w:color w:val="000000"/>
              </w:rPr>
              <w:t>Comment 6</w:t>
            </w:r>
          </w:p>
        </w:tc>
        <w:tc>
          <w:tcPr>
            <w:tcW w:w="7565" w:type="dxa"/>
          </w:tcPr>
          <w:p w:rsidRPr="00410BF9" w:rsidR="00A81E0F" w:rsidP="0017480E" w:rsidRDefault="00C43CA2" w14:paraId="359C9927" w14:textId="77777777">
            <w:pPr>
              <w:autoSpaceDE w:val="0"/>
              <w:autoSpaceDN w:val="0"/>
              <w:adjustRightInd w:val="0"/>
              <w:rPr>
                <w:u w:val="single"/>
              </w:rPr>
            </w:pPr>
            <w:r w:rsidRPr="00410BF9">
              <w:rPr>
                <w:u w:val="single"/>
              </w:rPr>
              <w:t>2022 and 2023 Rates for Sasan Saadat</w:t>
            </w:r>
          </w:p>
          <w:p w:rsidRPr="00410BF9" w:rsidR="00C43CA2" w:rsidP="0017480E" w:rsidRDefault="00C43CA2" w14:paraId="79F95507" w14:textId="77777777">
            <w:pPr>
              <w:autoSpaceDE w:val="0"/>
              <w:autoSpaceDN w:val="0"/>
              <w:adjustRightInd w:val="0"/>
            </w:pPr>
            <w:r w:rsidRPr="00410BF9">
              <w:t>CEJA requests the following rates for Mr. Saadat for work performed in 2022 and 2023:</w:t>
            </w:r>
          </w:p>
          <w:p w:rsidRPr="00410BF9" w:rsidR="00C43CA2" w:rsidP="0017480E" w:rsidRDefault="00C43CA2" w14:paraId="45129247" w14:textId="77777777">
            <w:pPr>
              <w:autoSpaceDE w:val="0"/>
              <w:autoSpaceDN w:val="0"/>
              <w:adjustRightInd w:val="0"/>
            </w:pPr>
          </w:p>
          <w:p w:rsidRPr="00410BF9" w:rsidR="00C43CA2" w:rsidP="0017480E" w:rsidRDefault="00C43CA2" w14:paraId="6B357F7E" w14:textId="77777777">
            <w:pPr>
              <w:autoSpaceDE w:val="0"/>
              <w:autoSpaceDN w:val="0"/>
              <w:adjustRightInd w:val="0"/>
            </w:pPr>
            <w:r w:rsidRPr="00410BF9">
              <w:t>2022 - $</w:t>
            </w:r>
            <w:r w:rsidRPr="00410BF9" w:rsidR="007F60CF">
              <w:t>195 (</w:t>
            </w:r>
            <w:proofErr w:type="gramStart"/>
            <w:r w:rsidRPr="00410BF9" w:rsidR="007F60CF">
              <w:t>approved in</w:t>
            </w:r>
            <w:proofErr w:type="gramEnd"/>
            <w:r w:rsidRPr="00410BF9" w:rsidR="007F60CF">
              <w:t xml:space="preserve"> D.</w:t>
            </w:r>
            <w:r w:rsidRPr="00410BF9" w:rsidR="00410BF9">
              <w:t>23-08-044)</w:t>
            </w:r>
          </w:p>
          <w:p w:rsidR="00410BF9" w:rsidP="0017480E" w:rsidRDefault="00410BF9" w14:paraId="3DAA43BC" w14:textId="1C77D348">
            <w:pPr>
              <w:autoSpaceDE w:val="0"/>
              <w:autoSpaceDN w:val="0"/>
              <w:adjustRightInd w:val="0"/>
            </w:pPr>
            <w:r w:rsidRPr="00410BF9">
              <w:t xml:space="preserve">2023 - </w:t>
            </w:r>
            <w:r w:rsidR="00F74401">
              <w:t>$</w:t>
            </w:r>
            <w:r w:rsidR="00695BCD">
              <w:t xml:space="preserve">205 </w:t>
            </w:r>
          </w:p>
          <w:p w:rsidR="00F74401" w:rsidP="0017480E" w:rsidRDefault="00F74401" w14:paraId="287C167D" w14:textId="77777777">
            <w:pPr>
              <w:autoSpaceDE w:val="0"/>
              <w:autoSpaceDN w:val="0"/>
              <w:adjustRightInd w:val="0"/>
            </w:pPr>
          </w:p>
          <w:p w:rsidR="00F74401" w:rsidP="0017480E" w:rsidRDefault="00F74401" w14:paraId="4979869C" w14:textId="77777777">
            <w:pPr>
              <w:autoSpaceDE w:val="0"/>
              <w:autoSpaceDN w:val="0"/>
              <w:adjustRightInd w:val="0"/>
            </w:pPr>
            <w:r>
              <w:t xml:space="preserve">CEJA calculated the 2023 rate for Mr. Saadat by applying the 4.46% escalation rate </w:t>
            </w:r>
            <w:r w:rsidR="0078708A">
              <w:t>for 2023 to the approved 2022 rate as follows:</w:t>
            </w:r>
          </w:p>
          <w:p w:rsidR="0078708A" w:rsidP="0017480E" w:rsidRDefault="0078708A" w14:paraId="32940FA8" w14:textId="77777777">
            <w:pPr>
              <w:autoSpaceDE w:val="0"/>
              <w:autoSpaceDN w:val="0"/>
              <w:adjustRightInd w:val="0"/>
            </w:pPr>
            <w:r>
              <w:t xml:space="preserve">$195 x 1.0446 = $203.70, </w:t>
            </w:r>
            <w:r w:rsidR="00695BCD">
              <w:t>rounded to the nearest $5 increment = $205.</w:t>
            </w:r>
          </w:p>
          <w:p w:rsidR="00695BCD" w:rsidP="0017480E" w:rsidRDefault="00695BCD" w14:paraId="4EABE5EE" w14:textId="77777777">
            <w:pPr>
              <w:autoSpaceDE w:val="0"/>
              <w:autoSpaceDN w:val="0"/>
              <w:adjustRightInd w:val="0"/>
            </w:pPr>
          </w:p>
          <w:p w:rsidRPr="00410BF9" w:rsidR="00695BCD" w:rsidP="0017480E" w:rsidRDefault="00FE2ABB" w14:paraId="15DF5D0D" w14:textId="68AD3649">
            <w:pPr>
              <w:autoSpaceDE w:val="0"/>
              <w:autoSpaceDN w:val="0"/>
              <w:adjustRightInd w:val="0"/>
            </w:pPr>
            <w:r>
              <w:t>Between 2022 and 2023, Mr. Saadat continued to gain experience as a Senior Research and Policy Analyst at Earthjustice, specializing in California climate and energy policy matters</w:t>
            </w:r>
            <w:r w:rsidR="003C7F62">
              <w:t xml:space="preserve"> with a specific focus on vehicle and building decarbonization. As explained in justifying his </w:t>
            </w:r>
            <w:proofErr w:type="gramStart"/>
            <w:r w:rsidR="003C7F62">
              <w:t>previously-adopted</w:t>
            </w:r>
            <w:proofErr w:type="gramEnd"/>
            <w:r w:rsidR="003C7F62">
              <w:t xml:space="preserve"> rate, Mr. Saadat </w:t>
            </w:r>
            <w:r w:rsidR="00EB576E">
              <w:t xml:space="preserve">graduated in 2017 with honors from University of California Berkeley’s College of Natural Resources with a degree in Society and Environment, and prior to his work at Earthjustice, worked for the City of Foster City developing the City’s Climate Action Plan and initiating new sustainability initiatives related to EV charging and bike share. At Earthjustice, Mr. Saadat </w:t>
            </w:r>
            <w:r w:rsidR="00550321">
              <w:t xml:space="preserve">worked on a variety of California climate policy </w:t>
            </w:r>
            <w:proofErr w:type="gramStart"/>
            <w:r w:rsidR="00550321">
              <w:t>matters, and</w:t>
            </w:r>
            <w:proofErr w:type="gramEnd"/>
            <w:r w:rsidR="00550321">
              <w:t xml:space="preserve"> co-authored a report of a white paper on hydrogen policy issues.</w:t>
            </w:r>
            <w:r w:rsidR="001F4FC1">
              <w:t xml:space="preserve"> </w:t>
            </w:r>
          </w:p>
        </w:tc>
      </w:tr>
    </w:tbl>
    <w:p w:rsidRPr="007F620E" w:rsidR="00A92D0B" w:rsidP="00474DBB" w:rsidRDefault="00A92D0B" w14:paraId="0D8B7003" w14:textId="1486BDC9">
      <w:pPr>
        <w:keepNext/>
        <w:numPr>
          <w:ilvl w:val="0"/>
          <w:numId w:val="9"/>
        </w:numPr>
        <w:spacing w:before="360" w:after="120"/>
        <w:rPr>
          <w:b/>
          <w:color w:val="000000"/>
        </w:rPr>
      </w:pPr>
      <w:r w:rsidRPr="007F620E">
        <w:rPr>
          <w:b/>
          <w:color w:val="000000"/>
        </w:rPr>
        <w:lastRenderedPageBreak/>
        <w:t xml:space="preserve">CPUC </w:t>
      </w:r>
      <w:r w:rsidR="008C09F7">
        <w:rPr>
          <w:b/>
          <w:color w:val="000000"/>
        </w:rPr>
        <w:t xml:space="preserve">Comments, </w:t>
      </w:r>
      <w:r w:rsidRPr="007F620E">
        <w:rPr>
          <w:b/>
          <w:color w:val="000000"/>
        </w:rPr>
        <w:t>Disallowances</w:t>
      </w:r>
      <w:r w:rsidR="008C09F7">
        <w:rPr>
          <w:b/>
          <w:color w:val="000000"/>
        </w:rPr>
        <w:t>,</w:t>
      </w:r>
      <w:r w:rsidRPr="007F620E" w:rsidR="00D075B1">
        <w:rPr>
          <w:b/>
          <w:color w:val="000000"/>
        </w:rPr>
        <w:t xml:space="preserve"> </w:t>
      </w:r>
      <w:r w:rsidRPr="007F620E" w:rsidR="00A319DE">
        <w:rPr>
          <w:b/>
          <w:color w:val="000000"/>
        </w:rPr>
        <w:t>and</w:t>
      </w:r>
      <w:r w:rsidRPr="007F620E" w:rsidR="00D075B1">
        <w:rPr>
          <w:b/>
          <w:color w:val="000000"/>
        </w:rPr>
        <w:t xml:space="preserve"> </w:t>
      </w:r>
      <w:r w:rsidRPr="007F620E">
        <w:rPr>
          <w:b/>
          <w:color w:val="000000"/>
        </w:rPr>
        <w:t>Adjustments</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603"/>
        <w:gridCol w:w="7757"/>
      </w:tblGrid>
      <w:tr w:rsidRPr="007F620E" w:rsidR="00A92D0B" w:rsidTr="00104E65" w14:paraId="52CD0603" w14:textId="77777777">
        <w:trPr>
          <w:tblHeader/>
        </w:trPr>
        <w:tc>
          <w:tcPr>
            <w:tcW w:w="1603" w:type="dxa"/>
            <w:shd w:val="pct12" w:color="auto" w:fill="auto"/>
          </w:tcPr>
          <w:p w:rsidRPr="007F620E" w:rsidR="00A92D0B" w:rsidP="00EB64CF" w:rsidRDefault="00072C81" w14:paraId="3954EC4C" w14:textId="77777777">
            <w:pPr>
              <w:tabs>
                <w:tab w:val="left" w:pos="1440"/>
              </w:tabs>
              <w:jc w:val="center"/>
              <w:rPr>
                <w:b/>
                <w:color w:val="000000"/>
              </w:rPr>
            </w:pPr>
            <w:r w:rsidRPr="007F620E">
              <w:rPr>
                <w:b/>
                <w:color w:val="000000"/>
              </w:rPr>
              <w:t>Item</w:t>
            </w:r>
          </w:p>
        </w:tc>
        <w:tc>
          <w:tcPr>
            <w:tcW w:w="7757" w:type="dxa"/>
            <w:shd w:val="pct12" w:color="auto" w:fill="auto"/>
          </w:tcPr>
          <w:p w:rsidRPr="007F620E" w:rsidR="00A92D0B" w:rsidP="00EB64CF" w:rsidRDefault="00A92D0B" w14:paraId="09F9E4D9" w14:textId="77777777">
            <w:pPr>
              <w:tabs>
                <w:tab w:val="left" w:pos="1440"/>
              </w:tabs>
              <w:jc w:val="center"/>
              <w:rPr>
                <w:b/>
                <w:color w:val="000000"/>
              </w:rPr>
            </w:pPr>
            <w:r w:rsidRPr="007F620E">
              <w:rPr>
                <w:b/>
                <w:color w:val="000000"/>
              </w:rPr>
              <w:t>Reason</w:t>
            </w:r>
          </w:p>
        </w:tc>
      </w:tr>
      <w:tr w:rsidRPr="007F620E" w:rsidR="00104E65" w:rsidTr="00104E65" w14:paraId="69DEE01C" w14:textId="77777777">
        <w:tc>
          <w:tcPr>
            <w:tcW w:w="1603" w:type="dxa"/>
          </w:tcPr>
          <w:p w:rsidRPr="007F620E" w:rsidR="00104E65" w:rsidP="00104E65" w:rsidRDefault="00104E65" w14:paraId="1E6C8F3D" w14:textId="4D608411">
            <w:pPr>
              <w:tabs>
                <w:tab w:val="left" w:pos="1440"/>
              </w:tabs>
              <w:rPr>
                <w:color w:val="000000"/>
              </w:rPr>
            </w:pPr>
            <w:r>
              <w:rPr>
                <w:color w:val="000000"/>
              </w:rPr>
              <w:t>[1] Matt Vespa 2022, 2023, 2024 Hourly Rate &amp; 2025 Intervenor Compensation Rate</w:t>
            </w:r>
          </w:p>
        </w:tc>
        <w:tc>
          <w:tcPr>
            <w:tcW w:w="7757" w:type="dxa"/>
          </w:tcPr>
          <w:p w:rsidR="00104E65" w:rsidP="00104E65" w:rsidRDefault="00104E65" w14:paraId="3C7C8F02" w14:textId="472F3974">
            <w:r w:rsidRPr="00506DB7">
              <w:t xml:space="preserve">Upon further review, the Commission has determined that </w:t>
            </w:r>
            <w:r>
              <w:t xml:space="preserve">Vespa </w:t>
            </w:r>
            <w:r w:rsidR="002E2358">
              <w:t xml:space="preserve">is an employee of Earthjustice and </w:t>
            </w:r>
            <w:r>
              <w:t>serves</w:t>
            </w:r>
            <w:r w:rsidRPr="00506DB7">
              <w:t xml:space="preserve"> </w:t>
            </w:r>
            <w:r w:rsidR="002E2358">
              <w:t xml:space="preserve">as a </w:t>
            </w:r>
            <w:r w:rsidRPr="00506DB7">
              <w:t>consultant</w:t>
            </w:r>
            <w:r w:rsidR="002E2358">
              <w:t xml:space="preserve"> to CEJA</w:t>
            </w:r>
            <w:r w:rsidRPr="00506DB7">
              <w:t>.</w:t>
            </w:r>
            <w:r>
              <w:t xml:space="preserve"> </w:t>
            </w:r>
          </w:p>
          <w:p w:rsidRPr="005C4E73" w:rsidR="00E558C9" w:rsidP="00E558C9" w:rsidRDefault="00E558C9" w14:paraId="3172A9A3" w14:textId="27997583">
            <w:pPr>
              <w:tabs>
                <w:tab w:val="left" w:pos="1440"/>
              </w:tabs>
              <w:spacing w:before="120"/>
              <w:rPr>
                <w:color w:val="000000"/>
              </w:rPr>
            </w:pPr>
            <w:r w:rsidRPr="005C4E73">
              <w:rPr>
                <w:color w:val="000000"/>
              </w:rPr>
              <w:t xml:space="preserve">The Commission requested supplemental documentation be submitted by </w:t>
            </w:r>
            <w:r>
              <w:rPr>
                <w:color w:val="000000"/>
              </w:rPr>
              <w:t>CEJA</w:t>
            </w:r>
            <w:r w:rsidRPr="005C4E73">
              <w:rPr>
                <w:color w:val="000000"/>
              </w:rPr>
              <w:t xml:space="preserve"> to confirm the rates charged by </w:t>
            </w:r>
            <w:r>
              <w:rPr>
                <w:color w:val="000000"/>
              </w:rPr>
              <w:t>Vespa</w:t>
            </w:r>
            <w:r w:rsidRPr="005C4E73">
              <w:rPr>
                <w:color w:val="000000"/>
              </w:rPr>
              <w:t xml:space="preserve">. </w:t>
            </w:r>
            <w:r>
              <w:rPr>
                <w:color w:val="000000"/>
              </w:rPr>
              <w:t>CEJA</w:t>
            </w:r>
            <w:r w:rsidRPr="005C4E73">
              <w:rPr>
                <w:color w:val="000000"/>
              </w:rPr>
              <w:t xml:space="preserve"> has confirmed that per the terms of their contract, </w:t>
            </w:r>
            <w:r>
              <w:rPr>
                <w:color w:val="000000"/>
              </w:rPr>
              <w:t>Vespa</w:t>
            </w:r>
            <w:r w:rsidRPr="005C4E73">
              <w:rPr>
                <w:color w:val="000000"/>
              </w:rPr>
              <w:t xml:space="preserve"> has been hired on a contingency rate basis, meaning the consultant has agreed to defer its consulting fee contingent upon receipt of this Intervenor Compensation award. Given this contingency, we utilize the reasonable rates established by Resolution ALJ-393 based on </w:t>
            </w:r>
            <w:r>
              <w:rPr>
                <w:color w:val="000000"/>
              </w:rPr>
              <w:t>Vespa</w:t>
            </w:r>
            <w:r w:rsidRPr="005C4E73">
              <w:rPr>
                <w:color w:val="000000"/>
              </w:rPr>
              <w:t>’s experience.</w:t>
            </w:r>
          </w:p>
          <w:p w:rsidR="00104E65" w:rsidP="00104E65" w:rsidRDefault="00104E65" w14:paraId="684BC0DB" w14:textId="77777777"/>
          <w:p w:rsidR="00E558C9" w:rsidP="00737711" w:rsidRDefault="00E558C9" w14:paraId="6AD4C240" w14:textId="6D16AC08">
            <w:pPr>
              <w:suppressAutoHyphens/>
              <w:rPr>
                <w:color w:val="000000"/>
              </w:rPr>
            </w:pPr>
            <w:r>
              <w:rPr>
                <w:color w:val="000000"/>
              </w:rPr>
              <w:t>Given the</w:t>
            </w:r>
            <w:r w:rsidR="00737711">
              <w:rPr>
                <w:color w:val="000000"/>
              </w:rPr>
              <w:t xml:space="preserve"> 2022 </w:t>
            </w:r>
            <w:r w:rsidR="00104E65">
              <w:rPr>
                <w:color w:val="000000"/>
              </w:rPr>
              <w:t>Legal</w:t>
            </w:r>
            <w:r w:rsidRPr="00A9771A" w:rsidR="00104E65">
              <w:rPr>
                <w:color w:val="000000"/>
              </w:rPr>
              <w:t xml:space="preserve"> – </w:t>
            </w:r>
            <w:r w:rsidR="00104E65">
              <w:rPr>
                <w:color w:val="000000"/>
              </w:rPr>
              <w:t>Attorney</w:t>
            </w:r>
            <w:r w:rsidRPr="00A9771A" w:rsidR="00104E65">
              <w:rPr>
                <w:color w:val="000000"/>
              </w:rPr>
              <w:t xml:space="preserve"> </w:t>
            </w:r>
            <w:r w:rsidR="002B406D">
              <w:rPr>
                <w:color w:val="000000"/>
              </w:rPr>
              <w:t>–</w:t>
            </w:r>
            <w:r w:rsidRPr="00A9771A" w:rsidR="00104E65">
              <w:rPr>
                <w:color w:val="000000"/>
              </w:rPr>
              <w:t xml:space="preserve"> V rate range is $</w:t>
            </w:r>
            <w:r w:rsidR="002E2358">
              <w:rPr>
                <w:color w:val="000000"/>
              </w:rPr>
              <w:t>506.38</w:t>
            </w:r>
            <w:r w:rsidRPr="00A9771A" w:rsidR="00104E65">
              <w:rPr>
                <w:color w:val="000000"/>
              </w:rPr>
              <w:t xml:space="preserve"> to $</w:t>
            </w:r>
            <w:r w:rsidR="002E2358">
              <w:rPr>
                <w:color w:val="000000"/>
              </w:rPr>
              <w:t>719.10</w:t>
            </w:r>
            <w:r w:rsidRPr="00A9771A" w:rsidR="00104E65">
              <w:rPr>
                <w:color w:val="000000"/>
              </w:rPr>
              <w:t xml:space="preserve"> with a median of $</w:t>
            </w:r>
            <w:r w:rsidR="002E2358">
              <w:rPr>
                <w:color w:val="000000"/>
              </w:rPr>
              <w:t>626.38</w:t>
            </w:r>
            <w:r w:rsidR="00737711">
              <w:rPr>
                <w:color w:val="000000"/>
              </w:rPr>
              <w:t xml:space="preserve">, </w:t>
            </w:r>
            <w:r>
              <w:rPr>
                <w:color w:val="000000"/>
              </w:rPr>
              <w:t>w</w:t>
            </w:r>
            <w:r w:rsidRPr="00A9771A">
              <w:rPr>
                <w:color w:val="000000"/>
              </w:rPr>
              <w:t xml:space="preserve">e find the </w:t>
            </w:r>
            <w:r>
              <w:rPr>
                <w:color w:val="000000"/>
              </w:rPr>
              <w:t>requested 2022 hourly rate of $515 to be reasonable and we apply it here.</w:t>
            </w:r>
          </w:p>
          <w:p w:rsidR="00E558C9" w:rsidP="00737711" w:rsidRDefault="00E558C9" w14:paraId="7B0E1E82" w14:textId="77777777">
            <w:pPr>
              <w:suppressAutoHyphens/>
              <w:rPr>
                <w:color w:val="000000"/>
              </w:rPr>
            </w:pPr>
          </w:p>
          <w:p w:rsidR="00E558C9" w:rsidP="00737711" w:rsidRDefault="00E558C9" w14:paraId="5C98FD0B" w14:textId="3DE8CCB8">
            <w:pPr>
              <w:suppressAutoHyphens/>
              <w:rPr>
                <w:color w:val="000000"/>
              </w:rPr>
            </w:pPr>
            <w:r>
              <w:rPr>
                <w:color w:val="000000"/>
              </w:rPr>
              <w:t xml:space="preserve">Given </w:t>
            </w:r>
            <w:r w:rsidR="00737711">
              <w:rPr>
                <w:color w:val="000000"/>
              </w:rPr>
              <w:t>t</w:t>
            </w:r>
            <w:r w:rsidR="002E2358">
              <w:rPr>
                <w:color w:val="000000"/>
              </w:rPr>
              <w:t>he 2023</w:t>
            </w:r>
            <w:r>
              <w:rPr>
                <w:color w:val="000000"/>
              </w:rPr>
              <w:t xml:space="preserve"> Legal</w:t>
            </w:r>
            <w:r w:rsidRPr="00A9771A">
              <w:rPr>
                <w:color w:val="000000"/>
              </w:rPr>
              <w:t xml:space="preserve"> – </w:t>
            </w:r>
            <w:r>
              <w:rPr>
                <w:color w:val="000000"/>
              </w:rPr>
              <w:t>Attorney</w:t>
            </w:r>
            <w:r w:rsidRPr="00A9771A">
              <w:rPr>
                <w:color w:val="000000"/>
              </w:rPr>
              <w:t xml:space="preserve"> </w:t>
            </w:r>
            <w:r w:rsidR="002B406D">
              <w:rPr>
                <w:color w:val="000000"/>
              </w:rPr>
              <w:t>–</w:t>
            </w:r>
            <w:r w:rsidRPr="00A9771A">
              <w:rPr>
                <w:color w:val="000000"/>
              </w:rPr>
              <w:t xml:space="preserve"> V</w:t>
            </w:r>
            <w:r w:rsidR="002E2358">
              <w:rPr>
                <w:color w:val="000000"/>
              </w:rPr>
              <w:t xml:space="preserve"> rate range is</w:t>
            </w:r>
            <w:r w:rsidR="00737711">
              <w:rPr>
                <w:color w:val="000000"/>
              </w:rPr>
              <w:t xml:space="preserve"> $534.32 to $747.04 with a median of $654.32, </w:t>
            </w:r>
            <w:r>
              <w:rPr>
                <w:color w:val="000000"/>
              </w:rPr>
              <w:t>we find a 2023 of $540 to be reasonable and we apply it here.</w:t>
            </w:r>
          </w:p>
          <w:p w:rsidR="00E558C9" w:rsidP="00737711" w:rsidRDefault="00E558C9" w14:paraId="0C4F20E1" w14:textId="77777777">
            <w:pPr>
              <w:suppressAutoHyphens/>
              <w:rPr>
                <w:color w:val="000000"/>
              </w:rPr>
            </w:pPr>
          </w:p>
          <w:p w:rsidR="00E558C9" w:rsidP="00E558C9" w:rsidRDefault="00E558C9" w14:paraId="35208F08" w14:textId="26709CB0">
            <w:pPr>
              <w:suppressAutoHyphens/>
              <w:rPr>
                <w:color w:val="000000"/>
              </w:rPr>
            </w:pPr>
            <w:r>
              <w:rPr>
                <w:color w:val="000000"/>
              </w:rPr>
              <w:lastRenderedPageBreak/>
              <w:t xml:space="preserve">Given the </w:t>
            </w:r>
            <w:r w:rsidR="00737711">
              <w:rPr>
                <w:color w:val="000000"/>
              </w:rPr>
              <w:t>2024</w:t>
            </w:r>
            <w:r>
              <w:rPr>
                <w:color w:val="000000"/>
              </w:rPr>
              <w:t xml:space="preserve"> Legal</w:t>
            </w:r>
            <w:r w:rsidRPr="00A9771A">
              <w:rPr>
                <w:color w:val="000000"/>
              </w:rPr>
              <w:t xml:space="preserve"> – </w:t>
            </w:r>
            <w:r>
              <w:rPr>
                <w:color w:val="000000"/>
              </w:rPr>
              <w:t>Attorney</w:t>
            </w:r>
            <w:r w:rsidRPr="00A9771A">
              <w:rPr>
                <w:color w:val="000000"/>
              </w:rPr>
              <w:t xml:space="preserve"> </w:t>
            </w:r>
            <w:r w:rsidR="002B406D">
              <w:rPr>
                <w:color w:val="000000"/>
              </w:rPr>
              <w:t>–</w:t>
            </w:r>
            <w:r w:rsidRPr="00A9771A">
              <w:rPr>
                <w:color w:val="000000"/>
              </w:rPr>
              <w:t xml:space="preserve"> V</w:t>
            </w:r>
            <w:r w:rsidR="00737711">
              <w:rPr>
                <w:color w:val="000000"/>
              </w:rPr>
              <w:t xml:space="preserve"> rate range is $560.95 to $773.67 with a median of $680.95</w:t>
            </w:r>
            <w:r>
              <w:rPr>
                <w:color w:val="000000"/>
              </w:rPr>
              <w:t>, we find a rate of $560 to be reasonable and we apply it here.</w:t>
            </w:r>
          </w:p>
          <w:p w:rsidR="00E558C9" w:rsidP="00737711" w:rsidRDefault="00E558C9" w14:paraId="293A6F3B" w14:textId="3D1BE778">
            <w:pPr>
              <w:suppressAutoHyphens/>
              <w:rPr>
                <w:color w:val="000000"/>
              </w:rPr>
            </w:pPr>
          </w:p>
          <w:p w:rsidR="00737711" w:rsidP="00737711" w:rsidRDefault="00E558C9" w14:paraId="0E789DA6" w14:textId="7F7CC036">
            <w:pPr>
              <w:suppressAutoHyphens/>
              <w:rPr>
                <w:color w:val="000000"/>
              </w:rPr>
            </w:pPr>
            <w:r>
              <w:rPr>
                <w:color w:val="000000"/>
              </w:rPr>
              <w:t xml:space="preserve">Given </w:t>
            </w:r>
            <w:r w:rsidR="00737711">
              <w:rPr>
                <w:color w:val="000000"/>
              </w:rPr>
              <w:t>the 2025</w:t>
            </w:r>
            <w:r>
              <w:rPr>
                <w:color w:val="000000"/>
              </w:rPr>
              <w:t xml:space="preserve"> Legal</w:t>
            </w:r>
            <w:r w:rsidRPr="00A9771A">
              <w:rPr>
                <w:color w:val="000000"/>
              </w:rPr>
              <w:t xml:space="preserve"> – </w:t>
            </w:r>
            <w:r>
              <w:rPr>
                <w:color w:val="000000"/>
              </w:rPr>
              <w:t>Attorney</w:t>
            </w:r>
            <w:r w:rsidRPr="00A9771A">
              <w:rPr>
                <w:color w:val="000000"/>
              </w:rPr>
              <w:t xml:space="preserve"> </w:t>
            </w:r>
            <w:r w:rsidR="002B406D">
              <w:rPr>
                <w:color w:val="000000"/>
              </w:rPr>
              <w:t>–</w:t>
            </w:r>
            <w:r w:rsidRPr="00A9771A">
              <w:rPr>
                <w:color w:val="000000"/>
              </w:rPr>
              <w:t xml:space="preserve"> V</w:t>
            </w:r>
            <w:r w:rsidR="00737711">
              <w:rPr>
                <w:color w:val="000000"/>
              </w:rPr>
              <w:t xml:space="preserve"> rate range of $584.51 to $797.23 with a median of $704.51</w:t>
            </w:r>
            <w:r>
              <w:rPr>
                <w:color w:val="000000"/>
              </w:rPr>
              <w:t>, we find a rate of $585 to be reasonable and we apply it here. We</w:t>
            </w:r>
            <w:r w:rsidRPr="00DE0C5A" w:rsidR="00737711">
              <w:rPr>
                <w:color w:val="000000"/>
              </w:rPr>
              <w:t xml:space="preserve"> apply ½ of</w:t>
            </w:r>
            <w:r w:rsidR="00737711">
              <w:rPr>
                <w:color w:val="000000"/>
              </w:rPr>
              <w:t xml:space="preserve"> Vespa</w:t>
            </w:r>
            <w:r w:rsidRPr="00DE0C5A" w:rsidR="00737711">
              <w:rPr>
                <w:color w:val="000000"/>
              </w:rPr>
              <w:t>’s 202</w:t>
            </w:r>
            <w:r w:rsidR="00737711">
              <w:rPr>
                <w:color w:val="000000"/>
              </w:rPr>
              <w:t>5</w:t>
            </w:r>
            <w:r w:rsidRPr="00DE0C5A" w:rsidR="00737711">
              <w:rPr>
                <w:color w:val="000000"/>
              </w:rPr>
              <w:t xml:space="preserve"> rate of $</w:t>
            </w:r>
            <w:r w:rsidR="00737711">
              <w:rPr>
                <w:color w:val="000000"/>
              </w:rPr>
              <w:t>585</w:t>
            </w:r>
            <w:r w:rsidRPr="00DE0C5A" w:rsidR="00737711">
              <w:rPr>
                <w:color w:val="000000"/>
              </w:rPr>
              <w:t xml:space="preserve"> for a</w:t>
            </w:r>
            <w:r w:rsidR="00737711">
              <w:rPr>
                <w:color w:val="000000"/>
              </w:rPr>
              <w:t>n intervenor compensation</w:t>
            </w:r>
            <w:r w:rsidRPr="00DE0C5A" w:rsidR="00737711">
              <w:rPr>
                <w:color w:val="000000"/>
              </w:rPr>
              <w:t xml:space="preserve"> </w:t>
            </w:r>
            <w:r w:rsidR="00737711">
              <w:rPr>
                <w:color w:val="000000"/>
              </w:rPr>
              <w:t xml:space="preserve">claim </w:t>
            </w:r>
            <w:r w:rsidRPr="00DE0C5A" w:rsidR="00737711">
              <w:rPr>
                <w:color w:val="000000"/>
              </w:rPr>
              <w:t>preparation rate of $</w:t>
            </w:r>
            <w:r w:rsidR="00737711">
              <w:rPr>
                <w:color w:val="000000"/>
              </w:rPr>
              <w:t>292.50</w:t>
            </w:r>
            <w:r w:rsidRPr="00DE0C5A" w:rsidR="00737711">
              <w:rPr>
                <w:color w:val="000000"/>
              </w:rPr>
              <w:t>.</w:t>
            </w:r>
          </w:p>
          <w:p w:rsidR="00104E65" w:rsidP="00104E65" w:rsidRDefault="00104E65" w14:paraId="543A839C" w14:textId="77777777"/>
          <w:p w:rsidR="00E558C9" w:rsidP="00104E65" w:rsidRDefault="00104E65" w14:paraId="538B2086" w14:textId="2E82E374">
            <w:pPr>
              <w:tabs>
                <w:tab w:val="left" w:pos="1440"/>
              </w:tabs>
            </w:pPr>
            <w:r w:rsidRPr="00CB5D5A">
              <w:t>The award made herein for the consultant’s contribution shall be passed through in full to the consultant</w:t>
            </w:r>
            <w:r>
              <w:t>,</w:t>
            </w:r>
            <w:r w:rsidRPr="000F79FA">
              <w:t xml:space="preserve"> and no portion of this part of the award shall be kept by the intervenor</w:t>
            </w:r>
            <w:r w:rsidRPr="00CB5D5A">
              <w:t>. Additionally, the rates approved here are specific to work in this proceeding and the contract terms between the consultant and intervenor, as they are established in accordance with the Commission’s policy on consultant compensation, and the understanding that the consultant has not billed or collected compensation for the work performed until final award is given.</w:t>
            </w:r>
          </w:p>
          <w:p w:rsidR="00D11EB4" w:rsidP="00104E65" w:rsidRDefault="00D11EB4" w14:paraId="28237FA5" w14:textId="77777777">
            <w:pPr>
              <w:tabs>
                <w:tab w:val="left" w:pos="1440"/>
              </w:tabs>
            </w:pPr>
          </w:p>
          <w:p w:rsidRPr="007F620E" w:rsidR="00E558C9" w:rsidP="00104E65" w:rsidRDefault="00E558C9" w14:paraId="45BFCB16" w14:textId="54D14EDF">
            <w:pPr>
              <w:tabs>
                <w:tab w:val="left" w:pos="1440"/>
              </w:tabs>
              <w:rPr>
                <w:color w:val="000000"/>
              </w:rPr>
            </w:pPr>
            <w:r w:rsidRPr="005C4E73">
              <w:rPr>
                <w:color w:val="000000"/>
              </w:rPr>
              <w:t xml:space="preserve">We reiterate that it is the responsibility of the intervenor to provide the appropriate documentation with the initial claim to ensure efficient </w:t>
            </w:r>
            <w:proofErr w:type="gramStart"/>
            <w:r w:rsidRPr="005C4E73">
              <w:rPr>
                <w:color w:val="000000"/>
              </w:rPr>
              <w:t>processing, and</w:t>
            </w:r>
            <w:proofErr w:type="gramEnd"/>
            <w:r w:rsidRPr="005C4E73">
              <w:rPr>
                <w:color w:val="000000"/>
              </w:rPr>
              <w:t xml:space="preserve"> thus avoid the need for the Commission to request supplemental documentation. In this instance, </w:t>
            </w:r>
            <w:r>
              <w:rPr>
                <w:color w:val="000000"/>
              </w:rPr>
              <w:t>CEJA</w:t>
            </w:r>
            <w:r w:rsidRPr="005C4E73">
              <w:rPr>
                <w:color w:val="000000"/>
              </w:rPr>
              <w:t xml:space="preserve"> did not provide all the documentation pertaining to the contract terms between </w:t>
            </w:r>
            <w:r>
              <w:rPr>
                <w:color w:val="000000"/>
              </w:rPr>
              <w:t>CEJA</w:t>
            </w:r>
            <w:r w:rsidRPr="005C4E73">
              <w:rPr>
                <w:color w:val="000000"/>
              </w:rPr>
              <w:t xml:space="preserve"> and </w:t>
            </w:r>
            <w:r>
              <w:rPr>
                <w:color w:val="000000"/>
              </w:rPr>
              <w:t>Vespa</w:t>
            </w:r>
            <w:r w:rsidRPr="005C4E73">
              <w:rPr>
                <w:color w:val="000000"/>
              </w:rPr>
              <w:t xml:space="preserve"> in the initial claim and waited until the Commission requested supplemental documentation which delays the processing of the claim.</w:t>
            </w:r>
          </w:p>
        </w:tc>
      </w:tr>
      <w:tr w:rsidRPr="007F620E" w:rsidR="00104E65" w:rsidTr="00104E65" w14:paraId="52155EFC" w14:textId="77777777">
        <w:tc>
          <w:tcPr>
            <w:tcW w:w="1603" w:type="dxa"/>
          </w:tcPr>
          <w:p w:rsidRPr="007F620E" w:rsidR="00104E65" w:rsidP="00104E65" w:rsidRDefault="00104E65" w14:paraId="26487933" w14:textId="6C4C7479">
            <w:pPr>
              <w:tabs>
                <w:tab w:val="left" w:pos="1440"/>
              </w:tabs>
              <w:rPr>
                <w:color w:val="000000"/>
              </w:rPr>
            </w:pPr>
            <w:r>
              <w:rPr>
                <w:color w:val="000000"/>
              </w:rPr>
              <w:lastRenderedPageBreak/>
              <w:t xml:space="preserve">[2] </w:t>
            </w:r>
            <w:r w:rsidRPr="00292F55">
              <w:rPr>
                <w:color w:val="000000"/>
              </w:rPr>
              <w:t>Rebeca Barker</w:t>
            </w:r>
            <w:r>
              <w:rPr>
                <w:color w:val="000000"/>
              </w:rPr>
              <w:t xml:space="preserve"> 2022, 2023, 2024 Hourly Rate &amp; 2025 Intervenor Compensation Rate </w:t>
            </w:r>
          </w:p>
        </w:tc>
        <w:tc>
          <w:tcPr>
            <w:tcW w:w="7757" w:type="dxa"/>
          </w:tcPr>
          <w:p w:rsidRPr="00A93B53" w:rsidR="00292F55" w:rsidP="00292F55" w:rsidRDefault="00292F55" w14:paraId="0C3248B3" w14:textId="00D53367">
            <w:r w:rsidRPr="00506DB7">
              <w:t xml:space="preserve">Upon further review, the Commission has determined that </w:t>
            </w:r>
            <w:r>
              <w:t>Barker is an employee of Earthjustice and serves</w:t>
            </w:r>
            <w:r w:rsidRPr="00506DB7">
              <w:t xml:space="preserve"> </w:t>
            </w:r>
            <w:r>
              <w:t xml:space="preserve">as a </w:t>
            </w:r>
            <w:r w:rsidRPr="00506DB7">
              <w:t>consultant</w:t>
            </w:r>
            <w:r>
              <w:t xml:space="preserve"> to CEJA</w:t>
            </w:r>
            <w:r w:rsidRPr="00506DB7">
              <w:t>.</w:t>
            </w:r>
            <w:r>
              <w:t xml:space="preserve"> </w:t>
            </w:r>
          </w:p>
          <w:p w:rsidRPr="00E558C9" w:rsidR="00292F55" w:rsidP="00E558C9" w:rsidRDefault="00E558C9" w14:paraId="29F3F25B" w14:textId="34F7253A">
            <w:pPr>
              <w:tabs>
                <w:tab w:val="left" w:pos="1440"/>
              </w:tabs>
              <w:spacing w:before="120"/>
              <w:rPr>
                <w:color w:val="000000"/>
              </w:rPr>
            </w:pPr>
            <w:r w:rsidRPr="005C4E73">
              <w:rPr>
                <w:color w:val="000000"/>
              </w:rPr>
              <w:t xml:space="preserve">The Commission requested supplemental documentation be submitted by </w:t>
            </w:r>
            <w:r>
              <w:rPr>
                <w:color w:val="000000"/>
              </w:rPr>
              <w:t>CEJA</w:t>
            </w:r>
            <w:r w:rsidRPr="005C4E73">
              <w:rPr>
                <w:color w:val="000000"/>
              </w:rPr>
              <w:t xml:space="preserve"> to confirm the rates charged by </w:t>
            </w:r>
            <w:r>
              <w:rPr>
                <w:color w:val="000000"/>
              </w:rPr>
              <w:t>Barker</w:t>
            </w:r>
            <w:r w:rsidRPr="005C4E73">
              <w:rPr>
                <w:color w:val="000000"/>
              </w:rPr>
              <w:t xml:space="preserve">. </w:t>
            </w:r>
            <w:r>
              <w:rPr>
                <w:color w:val="000000"/>
              </w:rPr>
              <w:t>CEJA</w:t>
            </w:r>
            <w:r w:rsidRPr="005C4E73">
              <w:rPr>
                <w:color w:val="000000"/>
              </w:rPr>
              <w:t xml:space="preserve"> has confirmed that per the terms of their contract, </w:t>
            </w:r>
            <w:r>
              <w:rPr>
                <w:color w:val="000000"/>
              </w:rPr>
              <w:t>Barker</w:t>
            </w:r>
            <w:r w:rsidRPr="005C4E73">
              <w:rPr>
                <w:color w:val="000000"/>
              </w:rPr>
              <w:t xml:space="preserve"> has been hired on a contingency rate basis, meaning the consultant has agreed to defer its consulting fee contingent upon receipt of this Intervenor Compensation award. Given this contingency, we utilize the reasonable rates established by Resolution ALJ-393 based on </w:t>
            </w:r>
            <w:r>
              <w:rPr>
                <w:color w:val="000000"/>
              </w:rPr>
              <w:t>Barker</w:t>
            </w:r>
            <w:r w:rsidRPr="005C4E73">
              <w:rPr>
                <w:color w:val="000000"/>
              </w:rPr>
              <w:t>’s experience.</w:t>
            </w:r>
          </w:p>
          <w:p w:rsidR="00E558C9" w:rsidP="00E558C9" w:rsidRDefault="00E558C9" w14:paraId="2B67EDD5" w14:textId="07DDEF00">
            <w:pPr>
              <w:tabs>
                <w:tab w:val="left" w:pos="1440"/>
              </w:tabs>
              <w:spacing w:before="120"/>
              <w:rPr>
                <w:color w:val="000000"/>
              </w:rPr>
            </w:pPr>
            <w:r>
              <w:t xml:space="preserve">Given the 2022 </w:t>
            </w:r>
            <w:r>
              <w:rPr>
                <w:color w:val="000000"/>
              </w:rPr>
              <w:t>Legal</w:t>
            </w:r>
            <w:r w:rsidRPr="00A9771A">
              <w:rPr>
                <w:color w:val="000000"/>
              </w:rPr>
              <w:t xml:space="preserve"> – </w:t>
            </w:r>
            <w:r>
              <w:rPr>
                <w:color w:val="000000"/>
              </w:rPr>
              <w:t>Attorney</w:t>
            </w:r>
            <w:r w:rsidRPr="00A9771A">
              <w:rPr>
                <w:color w:val="000000"/>
              </w:rPr>
              <w:t xml:space="preserve"> </w:t>
            </w:r>
            <w:r w:rsidR="002B406D">
              <w:rPr>
                <w:color w:val="000000"/>
              </w:rPr>
              <w:t>–</w:t>
            </w:r>
            <w:r w:rsidRPr="00A9771A">
              <w:rPr>
                <w:color w:val="000000"/>
              </w:rPr>
              <w:t xml:space="preserve"> </w:t>
            </w:r>
            <w:r>
              <w:rPr>
                <w:color w:val="000000"/>
              </w:rPr>
              <w:t>II</w:t>
            </w:r>
            <w:r w:rsidRPr="00A9771A">
              <w:rPr>
                <w:color w:val="000000"/>
              </w:rPr>
              <w:t xml:space="preserve"> rate range is $</w:t>
            </w:r>
            <w:r>
              <w:rPr>
                <w:color w:val="000000"/>
              </w:rPr>
              <w:t>225.20</w:t>
            </w:r>
            <w:r w:rsidRPr="00A9771A">
              <w:rPr>
                <w:color w:val="000000"/>
              </w:rPr>
              <w:t xml:space="preserve"> to $</w:t>
            </w:r>
            <w:r>
              <w:rPr>
                <w:color w:val="000000"/>
              </w:rPr>
              <w:t>414.36</w:t>
            </w:r>
            <w:r w:rsidRPr="00A9771A">
              <w:rPr>
                <w:color w:val="000000"/>
              </w:rPr>
              <w:t xml:space="preserve"> with a median of $</w:t>
            </w:r>
            <w:r>
              <w:rPr>
                <w:color w:val="000000"/>
              </w:rPr>
              <w:t xml:space="preserve">316.1, we find the 2022 hourly rate of </w:t>
            </w:r>
            <w:r w:rsidR="00D11EB4">
              <w:rPr>
                <w:color w:val="000000"/>
              </w:rPr>
              <w:t>$</w:t>
            </w:r>
            <w:r>
              <w:rPr>
                <w:color w:val="000000"/>
              </w:rPr>
              <w:t xml:space="preserve">235 </w:t>
            </w:r>
            <w:r w:rsidRPr="00DB01C9">
              <w:rPr>
                <w:color w:val="000000"/>
              </w:rPr>
              <w:t xml:space="preserve">to be reasonable and we apply it here. </w:t>
            </w:r>
          </w:p>
          <w:p w:rsidR="00E558C9" w:rsidP="00E558C9" w:rsidRDefault="00E558C9" w14:paraId="041E9306" w14:textId="28EAC907">
            <w:pPr>
              <w:tabs>
                <w:tab w:val="left" w:pos="1440"/>
              </w:tabs>
              <w:spacing w:before="120"/>
              <w:rPr>
                <w:color w:val="000000"/>
              </w:rPr>
            </w:pPr>
            <w:r>
              <w:rPr>
                <w:color w:val="000000"/>
              </w:rPr>
              <w:t>Given the 2023 Legal</w:t>
            </w:r>
            <w:r w:rsidRPr="00A9771A">
              <w:rPr>
                <w:color w:val="000000"/>
              </w:rPr>
              <w:t xml:space="preserve"> – </w:t>
            </w:r>
            <w:r>
              <w:rPr>
                <w:color w:val="000000"/>
              </w:rPr>
              <w:t>Attorney</w:t>
            </w:r>
            <w:r w:rsidRPr="00A9771A">
              <w:rPr>
                <w:color w:val="000000"/>
              </w:rPr>
              <w:t xml:space="preserve"> </w:t>
            </w:r>
            <w:r w:rsidR="002B406D">
              <w:rPr>
                <w:color w:val="000000"/>
              </w:rPr>
              <w:t>–</w:t>
            </w:r>
            <w:r w:rsidRPr="00A9771A">
              <w:rPr>
                <w:color w:val="000000"/>
              </w:rPr>
              <w:t xml:space="preserve"> </w:t>
            </w:r>
            <w:r>
              <w:rPr>
                <w:color w:val="000000"/>
              </w:rPr>
              <w:t>II</w:t>
            </w:r>
            <w:r w:rsidRPr="00A9771A">
              <w:rPr>
                <w:color w:val="000000"/>
              </w:rPr>
              <w:t xml:space="preserve"> rate range</w:t>
            </w:r>
            <w:r>
              <w:rPr>
                <w:color w:val="000000"/>
              </w:rPr>
              <w:t xml:space="preserve"> </w:t>
            </w:r>
            <w:r w:rsidR="00292F55">
              <w:rPr>
                <w:color w:val="000000"/>
              </w:rPr>
              <w:t>is $239.30 to $428.46 with a median of $330.22</w:t>
            </w:r>
            <w:r>
              <w:rPr>
                <w:color w:val="000000"/>
              </w:rPr>
              <w:t xml:space="preserve">, we find the 2023 hourly rate of </w:t>
            </w:r>
            <w:r w:rsidR="00D11EB4">
              <w:rPr>
                <w:color w:val="000000"/>
              </w:rPr>
              <w:t>$</w:t>
            </w:r>
            <w:r>
              <w:rPr>
                <w:color w:val="000000"/>
              </w:rPr>
              <w:t xml:space="preserve">245 </w:t>
            </w:r>
            <w:r w:rsidRPr="00DB01C9">
              <w:rPr>
                <w:color w:val="000000"/>
              </w:rPr>
              <w:t xml:space="preserve">to be reasonable and we apply it here. </w:t>
            </w:r>
          </w:p>
          <w:p w:rsidR="00E558C9" w:rsidP="00E558C9" w:rsidRDefault="00E558C9" w14:paraId="7C59C54E" w14:textId="77777777">
            <w:pPr>
              <w:tabs>
                <w:tab w:val="left" w:pos="1440"/>
              </w:tabs>
              <w:spacing w:before="120"/>
              <w:rPr>
                <w:color w:val="000000"/>
              </w:rPr>
            </w:pPr>
            <w:r>
              <w:rPr>
                <w:color w:val="000000"/>
              </w:rPr>
              <w:lastRenderedPageBreak/>
              <w:t>Given the 2024 Legal</w:t>
            </w:r>
            <w:r w:rsidRPr="00A9771A">
              <w:rPr>
                <w:color w:val="000000"/>
              </w:rPr>
              <w:t xml:space="preserve"> – </w:t>
            </w:r>
            <w:r>
              <w:rPr>
                <w:color w:val="000000"/>
              </w:rPr>
              <w:t>Attorney</w:t>
            </w:r>
            <w:r w:rsidRPr="00A9771A">
              <w:rPr>
                <w:color w:val="000000"/>
              </w:rPr>
              <w:t xml:space="preserve"> </w:t>
            </w:r>
            <w:r>
              <w:rPr>
                <w:color w:val="000000"/>
              </w:rPr>
              <w:t>–</w:t>
            </w:r>
            <w:r w:rsidRPr="00A9771A">
              <w:rPr>
                <w:color w:val="000000"/>
              </w:rPr>
              <w:t xml:space="preserve"> </w:t>
            </w:r>
            <w:r>
              <w:rPr>
                <w:color w:val="000000"/>
              </w:rPr>
              <w:t xml:space="preserve">II </w:t>
            </w:r>
            <w:r w:rsidR="00292F55">
              <w:rPr>
                <w:color w:val="000000"/>
              </w:rPr>
              <w:t>rate range is $252.74 to $441.90 with a median of $343.66</w:t>
            </w:r>
            <w:r>
              <w:rPr>
                <w:color w:val="000000"/>
              </w:rPr>
              <w:t xml:space="preserve">, we find the 2024 hourly rate of $255 </w:t>
            </w:r>
            <w:r w:rsidRPr="00DB01C9">
              <w:rPr>
                <w:color w:val="000000"/>
              </w:rPr>
              <w:t xml:space="preserve">to be reasonable and we apply it here. </w:t>
            </w:r>
          </w:p>
          <w:p w:rsidR="00292F55" w:rsidP="00E558C9" w:rsidRDefault="00E558C9" w14:paraId="0EA55D63" w14:textId="63B1A67C">
            <w:pPr>
              <w:tabs>
                <w:tab w:val="left" w:pos="1440"/>
              </w:tabs>
              <w:spacing w:before="120"/>
              <w:rPr>
                <w:color w:val="000000"/>
              </w:rPr>
            </w:pPr>
            <w:r>
              <w:rPr>
                <w:color w:val="000000"/>
              </w:rPr>
              <w:t>Given the 2025 Legal</w:t>
            </w:r>
            <w:r w:rsidRPr="00A9771A">
              <w:rPr>
                <w:color w:val="000000"/>
              </w:rPr>
              <w:t xml:space="preserve"> – </w:t>
            </w:r>
            <w:r>
              <w:rPr>
                <w:color w:val="000000"/>
              </w:rPr>
              <w:t>Attorney</w:t>
            </w:r>
            <w:r w:rsidRPr="00A9771A">
              <w:rPr>
                <w:color w:val="000000"/>
              </w:rPr>
              <w:t xml:space="preserve"> </w:t>
            </w:r>
            <w:r>
              <w:rPr>
                <w:color w:val="000000"/>
              </w:rPr>
              <w:t>–</w:t>
            </w:r>
            <w:r w:rsidRPr="00A9771A">
              <w:rPr>
                <w:color w:val="000000"/>
              </w:rPr>
              <w:t xml:space="preserve"> </w:t>
            </w:r>
            <w:r>
              <w:rPr>
                <w:color w:val="000000"/>
              </w:rPr>
              <w:t xml:space="preserve">II </w:t>
            </w:r>
            <w:r w:rsidR="00292F55">
              <w:rPr>
                <w:color w:val="000000"/>
              </w:rPr>
              <w:t>rate range of $264.63 to $453.79 with a median of $355.55</w:t>
            </w:r>
            <w:r>
              <w:rPr>
                <w:color w:val="000000"/>
              </w:rPr>
              <w:t xml:space="preserve">, we find the 2025 hourly rate of $265 </w:t>
            </w:r>
            <w:r w:rsidRPr="00DB01C9">
              <w:rPr>
                <w:color w:val="000000"/>
              </w:rPr>
              <w:t xml:space="preserve">to be reasonable and we apply it here. </w:t>
            </w:r>
            <w:r>
              <w:rPr>
                <w:color w:val="000000"/>
              </w:rPr>
              <w:t>We</w:t>
            </w:r>
            <w:r w:rsidRPr="00DE0C5A" w:rsidR="00292F55">
              <w:rPr>
                <w:color w:val="000000"/>
              </w:rPr>
              <w:t xml:space="preserve"> apply ½ of</w:t>
            </w:r>
            <w:r w:rsidR="00292F55">
              <w:rPr>
                <w:color w:val="000000"/>
              </w:rPr>
              <w:t xml:space="preserve"> Barker</w:t>
            </w:r>
            <w:r w:rsidRPr="00DE0C5A" w:rsidR="00292F55">
              <w:rPr>
                <w:color w:val="000000"/>
              </w:rPr>
              <w:t>’s 202</w:t>
            </w:r>
            <w:r w:rsidR="00292F55">
              <w:rPr>
                <w:color w:val="000000"/>
              </w:rPr>
              <w:t>5</w:t>
            </w:r>
            <w:r w:rsidRPr="00DE0C5A" w:rsidR="00292F55">
              <w:rPr>
                <w:color w:val="000000"/>
              </w:rPr>
              <w:t xml:space="preserve"> rate of $</w:t>
            </w:r>
            <w:r w:rsidR="00292F55">
              <w:rPr>
                <w:color w:val="000000"/>
              </w:rPr>
              <w:t>265</w:t>
            </w:r>
            <w:r w:rsidRPr="00DE0C5A" w:rsidR="00292F55">
              <w:rPr>
                <w:color w:val="000000"/>
              </w:rPr>
              <w:t xml:space="preserve"> for a</w:t>
            </w:r>
            <w:r w:rsidR="00292F55">
              <w:rPr>
                <w:color w:val="000000"/>
              </w:rPr>
              <w:t>n intervenor compensation</w:t>
            </w:r>
            <w:r w:rsidRPr="00DE0C5A" w:rsidR="00292F55">
              <w:rPr>
                <w:color w:val="000000"/>
              </w:rPr>
              <w:t xml:space="preserve"> </w:t>
            </w:r>
            <w:r w:rsidR="00292F55">
              <w:rPr>
                <w:color w:val="000000"/>
              </w:rPr>
              <w:t xml:space="preserve">claim </w:t>
            </w:r>
            <w:r w:rsidRPr="00DE0C5A" w:rsidR="00292F55">
              <w:rPr>
                <w:color w:val="000000"/>
              </w:rPr>
              <w:t>preparation rate of $</w:t>
            </w:r>
            <w:r w:rsidR="00292F55">
              <w:rPr>
                <w:color w:val="000000"/>
              </w:rPr>
              <w:t>132.50</w:t>
            </w:r>
            <w:r w:rsidRPr="00DE0C5A" w:rsidR="00292F55">
              <w:rPr>
                <w:color w:val="000000"/>
              </w:rPr>
              <w:t>.</w:t>
            </w:r>
          </w:p>
          <w:p w:rsidR="00292F55" w:rsidP="00292F55" w:rsidRDefault="00292F55" w14:paraId="78FC47A6" w14:textId="77777777"/>
          <w:p w:rsidR="00292F55" w:rsidP="00292F55" w:rsidRDefault="00292F55" w14:paraId="3C5A2D6C" w14:textId="1C584C64">
            <w:r w:rsidRPr="00CB5D5A">
              <w:t>The award made herein for the consultant’s contribution shall be passed through in full to the consultant</w:t>
            </w:r>
            <w:r>
              <w:t>,</w:t>
            </w:r>
            <w:r w:rsidRPr="000F79FA">
              <w:t xml:space="preserve"> and no portion of this part of the award shall be kept by the intervenor</w:t>
            </w:r>
            <w:r w:rsidRPr="00CB5D5A">
              <w:t xml:space="preserve">. Additionally, the rates approved here are specific to work in this proceeding and the contract terms between the consultant and intervenor, as they are established in accordance with the Commission’s policy on consultant compensation, and the understanding that the consultant has not billed or collected compensation for the work performed until </w:t>
            </w:r>
            <w:r w:rsidRPr="00CB5D5A" w:rsidR="003416ED">
              <w:t>the final</w:t>
            </w:r>
            <w:r w:rsidRPr="00CB5D5A">
              <w:t xml:space="preserve"> award is given.</w:t>
            </w:r>
          </w:p>
          <w:p w:rsidR="00104E65" w:rsidP="00104E65" w:rsidRDefault="00104E65" w14:paraId="6B6BB549" w14:textId="77777777">
            <w:pPr>
              <w:tabs>
                <w:tab w:val="left" w:pos="1440"/>
              </w:tabs>
              <w:rPr>
                <w:color w:val="000000"/>
              </w:rPr>
            </w:pPr>
          </w:p>
          <w:p w:rsidRPr="007F620E" w:rsidR="00424B72" w:rsidP="00104E65" w:rsidRDefault="00424B72" w14:paraId="455E6A00" w14:textId="70AB7A0B">
            <w:pPr>
              <w:tabs>
                <w:tab w:val="left" w:pos="1440"/>
              </w:tabs>
              <w:rPr>
                <w:color w:val="000000"/>
              </w:rPr>
            </w:pPr>
            <w:r w:rsidRPr="005C4E73">
              <w:rPr>
                <w:color w:val="000000"/>
              </w:rPr>
              <w:t xml:space="preserve">We reiterate that it is the responsibility of the intervenor to provide the appropriate documentation with the initial claim to ensure efficient </w:t>
            </w:r>
            <w:proofErr w:type="gramStart"/>
            <w:r w:rsidRPr="005C4E73">
              <w:rPr>
                <w:color w:val="000000"/>
              </w:rPr>
              <w:t>processing, and</w:t>
            </w:r>
            <w:proofErr w:type="gramEnd"/>
            <w:r w:rsidRPr="005C4E73">
              <w:rPr>
                <w:color w:val="000000"/>
              </w:rPr>
              <w:t xml:space="preserve"> thus avoid the need for the Commission to request supplemental documentation. In this instance, </w:t>
            </w:r>
            <w:r>
              <w:rPr>
                <w:color w:val="000000"/>
              </w:rPr>
              <w:t>CEJA</w:t>
            </w:r>
            <w:r w:rsidRPr="005C4E73">
              <w:rPr>
                <w:color w:val="000000"/>
              </w:rPr>
              <w:t xml:space="preserve"> did not provide all the documentation pertaining to the contract terms between </w:t>
            </w:r>
            <w:r>
              <w:rPr>
                <w:color w:val="000000"/>
              </w:rPr>
              <w:t>CEJA</w:t>
            </w:r>
            <w:r w:rsidRPr="005C4E73">
              <w:rPr>
                <w:color w:val="000000"/>
              </w:rPr>
              <w:t xml:space="preserve"> and </w:t>
            </w:r>
            <w:r>
              <w:rPr>
                <w:color w:val="000000"/>
              </w:rPr>
              <w:t>Barker</w:t>
            </w:r>
            <w:r w:rsidRPr="005C4E73">
              <w:rPr>
                <w:color w:val="000000"/>
              </w:rPr>
              <w:t xml:space="preserve"> in the initial claim and waited until the Commission requested supplemental documentation which delays the processing of the claim.</w:t>
            </w:r>
          </w:p>
        </w:tc>
      </w:tr>
      <w:tr w:rsidRPr="007F620E" w:rsidR="002B1DA3" w:rsidTr="00104E65" w14:paraId="21C36E1A" w14:textId="77777777">
        <w:tc>
          <w:tcPr>
            <w:tcW w:w="1603" w:type="dxa"/>
          </w:tcPr>
          <w:p w:rsidR="002B1DA3" w:rsidP="002B1DA3" w:rsidRDefault="002B1DA3" w14:paraId="3AD1F50E" w14:textId="787BAFCB">
            <w:pPr>
              <w:tabs>
                <w:tab w:val="left" w:pos="1440"/>
              </w:tabs>
              <w:rPr>
                <w:color w:val="000000"/>
              </w:rPr>
            </w:pPr>
            <w:r>
              <w:rPr>
                <w:color w:val="000000"/>
              </w:rPr>
              <w:lastRenderedPageBreak/>
              <w:t xml:space="preserve">[3] Sara Gersen 2022, 2023 Hourly Rate &amp; 2025 Intervenor Compensation Rate </w:t>
            </w:r>
          </w:p>
        </w:tc>
        <w:tc>
          <w:tcPr>
            <w:tcW w:w="7757" w:type="dxa"/>
          </w:tcPr>
          <w:p w:rsidR="002B1DA3" w:rsidP="002B1DA3" w:rsidRDefault="002B1DA3" w14:paraId="2631CF58" w14:textId="0277680E">
            <w:r w:rsidRPr="00506DB7">
              <w:t xml:space="preserve">Upon further review, the Commission has determined </w:t>
            </w:r>
            <w:r>
              <w:t>that Gersen is an employee of Earthjustice and serves</w:t>
            </w:r>
            <w:r w:rsidRPr="00506DB7">
              <w:t xml:space="preserve"> </w:t>
            </w:r>
            <w:r>
              <w:t xml:space="preserve">as a </w:t>
            </w:r>
            <w:r w:rsidRPr="00506DB7">
              <w:t>consultant</w:t>
            </w:r>
            <w:r>
              <w:t xml:space="preserve"> to CEJA</w:t>
            </w:r>
            <w:r w:rsidRPr="00506DB7">
              <w:t>.</w:t>
            </w:r>
            <w:r>
              <w:t xml:space="preserve"> </w:t>
            </w:r>
          </w:p>
          <w:p w:rsidRPr="00E178E9" w:rsidR="00A93485" w:rsidP="003416ED" w:rsidRDefault="003416ED" w14:paraId="0CBDD9B3" w14:textId="356A2DFF">
            <w:pPr>
              <w:tabs>
                <w:tab w:val="left" w:pos="1440"/>
              </w:tabs>
              <w:spacing w:before="120"/>
              <w:rPr>
                <w:color w:val="000000"/>
              </w:rPr>
            </w:pPr>
            <w:r w:rsidRPr="00E178E9">
              <w:rPr>
                <w:color w:val="000000"/>
              </w:rPr>
              <w:t xml:space="preserve">The Commission requested supplemental documentation be submitted by CEJA to confirm the rates charged by </w:t>
            </w:r>
            <w:r>
              <w:rPr>
                <w:color w:val="000000"/>
              </w:rPr>
              <w:t>Gersen</w:t>
            </w:r>
            <w:r w:rsidRPr="00E178E9">
              <w:rPr>
                <w:color w:val="000000"/>
              </w:rPr>
              <w:t xml:space="preserve">. CEJA has confirmed that per the terms of their contract, </w:t>
            </w:r>
            <w:r>
              <w:rPr>
                <w:color w:val="000000"/>
              </w:rPr>
              <w:t>Gersen</w:t>
            </w:r>
            <w:r w:rsidRPr="00E178E9">
              <w:rPr>
                <w:color w:val="000000"/>
              </w:rPr>
              <w:t xml:space="preserve"> has been hired on a contingency rate basis, meaning the consultant has agreed to defer its consulting fee contingent upon receipt of this Intervenor Compensation award. Given this contingency, we utilize the reasonable rates established by Resolution ALJ-393 based on </w:t>
            </w:r>
            <w:r>
              <w:rPr>
                <w:color w:val="000000"/>
              </w:rPr>
              <w:t>Gersen</w:t>
            </w:r>
            <w:r w:rsidRPr="00E178E9">
              <w:rPr>
                <w:color w:val="000000"/>
              </w:rPr>
              <w:t>’s experience.</w:t>
            </w:r>
          </w:p>
          <w:p w:rsidR="003416ED" w:rsidP="002B1DA3" w:rsidRDefault="003416ED" w14:paraId="3DB4B894" w14:textId="6FFAFF91">
            <w:pPr>
              <w:tabs>
                <w:tab w:val="left" w:pos="1440"/>
              </w:tabs>
              <w:rPr>
                <w:color w:val="000000"/>
              </w:rPr>
            </w:pPr>
            <w:r>
              <w:rPr>
                <w:color w:val="000000"/>
              </w:rPr>
              <w:t>Given the 2022 Legal</w:t>
            </w:r>
            <w:r w:rsidRPr="00A9771A">
              <w:rPr>
                <w:color w:val="000000"/>
              </w:rPr>
              <w:t xml:space="preserve"> – </w:t>
            </w:r>
            <w:r>
              <w:rPr>
                <w:color w:val="000000"/>
              </w:rPr>
              <w:t>Attorney</w:t>
            </w:r>
            <w:r w:rsidRPr="00A9771A">
              <w:rPr>
                <w:color w:val="000000"/>
              </w:rPr>
              <w:t xml:space="preserve"> </w:t>
            </w:r>
            <w:r>
              <w:rPr>
                <w:color w:val="000000"/>
              </w:rPr>
              <w:t>–</w:t>
            </w:r>
            <w:r w:rsidRPr="00A9771A">
              <w:rPr>
                <w:color w:val="000000"/>
              </w:rPr>
              <w:t xml:space="preserve"> </w:t>
            </w:r>
            <w:r>
              <w:rPr>
                <w:color w:val="000000"/>
              </w:rPr>
              <w:t>I</w:t>
            </w:r>
            <w:r w:rsidRPr="00A9771A">
              <w:rPr>
                <w:color w:val="000000"/>
              </w:rPr>
              <w:t>V</w:t>
            </w:r>
            <w:r>
              <w:rPr>
                <w:color w:val="000000"/>
              </w:rPr>
              <w:t xml:space="preserve"> rate range is </w:t>
            </w:r>
            <w:r w:rsidRPr="00A9771A" w:rsidR="002B1DA3">
              <w:rPr>
                <w:color w:val="000000"/>
              </w:rPr>
              <w:t>$</w:t>
            </w:r>
            <w:r w:rsidR="002B1DA3">
              <w:rPr>
                <w:color w:val="000000"/>
              </w:rPr>
              <w:t>298.27</w:t>
            </w:r>
            <w:r w:rsidRPr="00A9771A" w:rsidR="002B1DA3">
              <w:rPr>
                <w:color w:val="000000"/>
              </w:rPr>
              <w:t xml:space="preserve"> to $</w:t>
            </w:r>
            <w:r w:rsidR="002B1DA3">
              <w:rPr>
                <w:color w:val="000000"/>
              </w:rPr>
              <w:t>635.75</w:t>
            </w:r>
            <w:r w:rsidRPr="00A9771A" w:rsidR="002B1DA3">
              <w:rPr>
                <w:color w:val="000000"/>
              </w:rPr>
              <w:t xml:space="preserve"> with a median of $</w:t>
            </w:r>
            <w:r w:rsidR="002B1DA3">
              <w:rPr>
                <w:color w:val="000000"/>
              </w:rPr>
              <w:t>513.61</w:t>
            </w:r>
            <w:r w:rsidRPr="00A9771A" w:rsidR="002B1DA3">
              <w:rPr>
                <w:color w:val="000000"/>
              </w:rPr>
              <w:t xml:space="preserve">, </w:t>
            </w:r>
            <w:r>
              <w:rPr>
                <w:color w:val="000000"/>
              </w:rPr>
              <w:t xml:space="preserve">we find the 2022 hourly rate of $415 </w:t>
            </w:r>
            <w:r w:rsidRPr="00E178E9">
              <w:rPr>
                <w:color w:val="000000"/>
              </w:rPr>
              <w:t>to be reasonable and we apply it here.</w:t>
            </w:r>
          </w:p>
          <w:p w:rsidR="003416ED" w:rsidP="002B1DA3" w:rsidRDefault="003416ED" w14:paraId="6D9A0B18" w14:textId="77777777">
            <w:pPr>
              <w:tabs>
                <w:tab w:val="left" w:pos="1440"/>
              </w:tabs>
              <w:rPr>
                <w:color w:val="000000"/>
              </w:rPr>
            </w:pPr>
          </w:p>
          <w:p w:rsidR="003416ED" w:rsidP="002B1DA3" w:rsidRDefault="003416ED" w14:paraId="3AA2A41C" w14:textId="3BFF2645">
            <w:pPr>
              <w:tabs>
                <w:tab w:val="left" w:pos="1440"/>
              </w:tabs>
              <w:rPr>
                <w:color w:val="000000"/>
              </w:rPr>
            </w:pPr>
            <w:r>
              <w:rPr>
                <w:color w:val="000000"/>
              </w:rPr>
              <w:t xml:space="preserve">Given the </w:t>
            </w:r>
            <w:r w:rsidR="002B1DA3">
              <w:rPr>
                <w:color w:val="000000"/>
              </w:rPr>
              <w:t xml:space="preserve">2023 </w:t>
            </w:r>
            <w:r>
              <w:rPr>
                <w:color w:val="000000"/>
              </w:rPr>
              <w:t>Legal</w:t>
            </w:r>
            <w:r w:rsidRPr="00A9771A">
              <w:rPr>
                <w:color w:val="000000"/>
              </w:rPr>
              <w:t xml:space="preserve"> – </w:t>
            </w:r>
            <w:r>
              <w:rPr>
                <w:color w:val="000000"/>
              </w:rPr>
              <w:t>Attorney</w:t>
            </w:r>
            <w:r w:rsidRPr="00A9771A">
              <w:rPr>
                <w:color w:val="000000"/>
              </w:rPr>
              <w:t xml:space="preserve"> </w:t>
            </w:r>
            <w:r>
              <w:rPr>
                <w:color w:val="000000"/>
              </w:rPr>
              <w:t>–</w:t>
            </w:r>
            <w:r w:rsidRPr="00A9771A">
              <w:rPr>
                <w:color w:val="000000"/>
              </w:rPr>
              <w:t xml:space="preserve"> </w:t>
            </w:r>
            <w:r>
              <w:rPr>
                <w:color w:val="000000"/>
              </w:rPr>
              <w:t>I</w:t>
            </w:r>
            <w:r w:rsidRPr="00A9771A">
              <w:rPr>
                <w:color w:val="000000"/>
              </w:rPr>
              <w:t>V</w:t>
            </w:r>
            <w:r>
              <w:rPr>
                <w:color w:val="000000"/>
              </w:rPr>
              <w:t xml:space="preserve"> </w:t>
            </w:r>
            <w:r w:rsidR="002B1DA3">
              <w:rPr>
                <w:color w:val="000000"/>
              </w:rPr>
              <w:t>rate range is $421.18 to $658.66, with a median of $536.52</w:t>
            </w:r>
            <w:r>
              <w:rPr>
                <w:color w:val="000000"/>
              </w:rPr>
              <w:t xml:space="preserve">, we find the 2023 hourly rate of $435 to </w:t>
            </w:r>
            <w:r w:rsidRPr="00E178E9">
              <w:rPr>
                <w:color w:val="000000"/>
              </w:rPr>
              <w:t>be reasonable and we apply it here.</w:t>
            </w:r>
          </w:p>
          <w:p w:rsidR="003416ED" w:rsidP="002B1DA3" w:rsidRDefault="003416ED" w14:paraId="142DDAC8" w14:textId="77777777">
            <w:pPr>
              <w:tabs>
                <w:tab w:val="left" w:pos="1440"/>
              </w:tabs>
              <w:rPr>
                <w:color w:val="000000"/>
              </w:rPr>
            </w:pPr>
          </w:p>
          <w:p w:rsidR="00AE257E" w:rsidP="00AE257E" w:rsidRDefault="00AE257E" w14:paraId="0DF8FB11" w14:textId="243CB299">
            <w:pPr>
              <w:suppressAutoHyphens/>
              <w:rPr>
                <w:color w:val="000000"/>
              </w:rPr>
            </w:pPr>
            <w:r>
              <w:t xml:space="preserve">Given the 2025 Legal – </w:t>
            </w:r>
            <w:r>
              <w:rPr>
                <w:color w:val="000000"/>
              </w:rPr>
              <w:t>Attorney</w:t>
            </w:r>
            <w:r w:rsidRPr="00A9771A">
              <w:rPr>
                <w:color w:val="000000"/>
              </w:rPr>
              <w:t xml:space="preserve"> </w:t>
            </w:r>
            <w:r>
              <w:rPr>
                <w:color w:val="000000"/>
              </w:rPr>
              <w:t>–</w:t>
            </w:r>
            <w:r w:rsidRPr="00A9771A">
              <w:rPr>
                <w:color w:val="000000"/>
              </w:rPr>
              <w:t xml:space="preserve"> </w:t>
            </w:r>
            <w:r>
              <w:rPr>
                <w:color w:val="000000"/>
              </w:rPr>
              <w:t>I</w:t>
            </w:r>
            <w:r w:rsidRPr="00A9771A">
              <w:rPr>
                <w:color w:val="000000"/>
              </w:rPr>
              <w:t>V</w:t>
            </w:r>
            <w:r>
              <w:rPr>
                <w:color w:val="000000"/>
              </w:rPr>
              <w:t xml:space="preserve"> </w:t>
            </w:r>
            <w:r>
              <w:t xml:space="preserve">rate range is $462.33 to $699.81, with a median of $577.67, we find the 2025 hourly rate of $465 </w:t>
            </w:r>
            <w:r w:rsidRPr="00E178E9">
              <w:rPr>
                <w:color w:val="000000"/>
              </w:rPr>
              <w:t xml:space="preserve">to be reasonable </w:t>
            </w:r>
            <w:r w:rsidRPr="00E178E9">
              <w:rPr>
                <w:color w:val="000000"/>
              </w:rPr>
              <w:lastRenderedPageBreak/>
              <w:t xml:space="preserve">and we apply it here. </w:t>
            </w:r>
            <w:r>
              <w:rPr>
                <w:color w:val="000000"/>
              </w:rPr>
              <w:t>We</w:t>
            </w:r>
            <w:r w:rsidRPr="00DE0C5A">
              <w:rPr>
                <w:color w:val="000000"/>
              </w:rPr>
              <w:t xml:space="preserve"> apply ½ of</w:t>
            </w:r>
            <w:r>
              <w:rPr>
                <w:color w:val="000000"/>
              </w:rPr>
              <w:t xml:space="preserve"> Gersen</w:t>
            </w:r>
            <w:r w:rsidRPr="00DE0C5A">
              <w:rPr>
                <w:color w:val="000000"/>
              </w:rPr>
              <w:t>’s 202</w:t>
            </w:r>
            <w:r>
              <w:rPr>
                <w:color w:val="000000"/>
              </w:rPr>
              <w:t>5</w:t>
            </w:r>
            <w:r w:rsidRPr="00DE0C5A">
              <w:rPr>
                <w:color w:val="000000"/>
              </w:rPr>
              <w:t xml:space="preserve"> rate of $</w:t>
            </w:r>
            <w:r>
              <w:rPr>
                <w:color w:val="000000"/>
              </w:rPr>
              <w:t>465</w:t>
            </w:r>
            <w:r w:rsidRPr="00DE0C5A">
              <w:rPr>
                <w:color w:val="000000"/>
              </w:rPr>
              <w:t xml:space="preserve"> for a</w:t>
            </w:r>
            <w:r>
              <w:rPr>
                <w:color w:val="000000"/>
              </w:rPr>
              <w:t>n intervenor compensation</w:t>
            </w:r>
            <w:r w:rsidRPr="00DE0C5A">
              <w:rPr>
                <w:color w:val="000000"/>
              </w:rPr>
              <w:t xml:space="preserve"> </w:t>
            </w:r>
            <w:r>
              <w:rPr>
                <w:color w:val="000000"/>
              </w:rPr>
              <w:t xml:space="preserve">claim </w:t>
            </w:r>
            <w:r w:rsidRPr="00DE0C5A">
              <w:rPr>
                <w:color w:val="000000"/>
              </w:rPr>
              <w:t>preparation rate of $</w:t>
            </w:r>
            <w:r>
              <w:rPr>
                <w:color w:val="000000"/>
              </w:rPr>
              <w:t>232.50</w:t>
            </w:r>
            <w:r w:rsidRPr="00DE0C5A">
              <w:rPr>
                <w:color w:val="000000"/>
              </w:rPr>
              <w:t>.</w:t>
            </w:r>
          </w:p>
          <w:p w:rsidR="002B1DA3" w:rsidP="002B1DA3" w:rsidRDefault="002B1DA3" w14:paraId="3E48D0F3" w14:textId="77777777"/>
          <w:p w:rsidR="002B1DA3" w:rsidP="002B1DA3" w:rsidRDefault="002B1DA3" w14:paraId="534CF5AD" w14:textId="77777777">
            <w:pPr>
              <w:tabs>
                <w:tab w:val="left" w:pos="1440"/>
              </w:tabs>
            </w:pPr>
            <w:r w:rsidRPr="00CB5D5A">
              <w:t>The award made herein for the consultant’s contribution shall be passed through in full to the consultant</w:t>
            </w:r>
            <w:r>
              <w:t>,</w:t>
            </w:r>
            <w:r w:rsidRPr="000F79FA">
              <w:t xml:space="preserve"> and no portion of this part of the award shall be kept by the intervenor</w:t>
            </w:r>
            <w:r w:rsidRPr="00CB5D5A">
              <w:t>. Additionally, the rates approved here are specific to work in this proceeding and the contract terms between the consultant and intervenor, as they are established in accordance with the Commission’s policy on consultant compensation, and the understanding that the consultant has not billed or collected compensation for the work performed until final award is given.</w:t>
            </w:r>
          </w:p>
          <w:p w:rsidR="003416ED" w:rsidP="002B1DA3" w:rsidRDefault="003416ED" w14:paraId="3ED166E2" w14:textId="77777777">
            <w:pPr>
              <w:tabs>
                <w:tab w:val="left" w:pos="1440"/>
              </w:tabs>
            </w:pPr>
          </w:p>
          <w:p w:rsidR="003416ED" w:rsidP="002B1DA3" w:rsidRDefault="003416ED" w14:paraId="23B2E9E3" w14:textId="5DD5CBC3">
            <w:pPr>
              <w:tabs>
                <w:tab w:val="left" w:pos="1440"/>
              </w:tabs>
              <w:rPr>
                <w:color w:val="000000"/>
              </w:rPr>
            </w:pPr>
            <w:r w:rsidRPr="005C4E73">
              <w:rPr>
                <w:color w:val="000000"/>
              </w:rPr>
              <w:t xml:space="preserve">We reiterate that it is the responsibility of the intervenor to provide the appropriate documentation with the initial claim to ensure efficient </w:t>
            </w:r>
            <w:proofErr w:type="gramStart"/>
            <w:r w:rsidRPr="005C4E73">
              <w:rPr>
                <w:color w:val="000000"/>
              </w:rPr>
              <w:t>processing, and</w:t>
            </w:r>
            <w:proofErr w:type="gramEnd"/>
            <w:r w:rsidRPr="005C4E73">
              <w:rPr>
                <w:color w:val="000000"/>
              </w:rPr>
              <w:t xml:space="preserve"> thus avoid the need for the Commission to request supplemental documentation. In this instance, </w:t>
            </w:r>
            <w:r>
              <w:rPr>
                <w:color w:val="000000"/>
              </w:rPr>
              <w:t>CEJA</w:t>
            </w:r>
            <w:r w:rsidRPr="005C4E73">
              <w:rPr>
                <w:color w:val="000000"/>
              </w:rPr>
              <w:t xml:space="preserve"> did not provide all the documentation pertaining to the contract terms between </w:t>
            </w:r>
            <w:r>
              <w:rPr>
                <w:color w:val="000000"/>
              </w:rPr>
              <w:t>CEJA</w:t>
            </w:r>
            <w:r w:rsidRPr="005C4E73">
              <w:rPr>
                <w:color w:val="000000"/>
              </w:rPr>
              <w:t xml:space="preserve"> and </w:t>
            </w:r>
            <w:r>
              <w:rPr>
                <w:color w:val="000000"/>
              </w:rPr>
              <w:t>Gersen</w:t>
            </w:r>
            <w:r w:rsidRPr="005C4E73">
              <w:rPr>
                <w:color w:val="000000"/>
              </w:rPr>
              <w:t xml:space="preserve"> in the initial claim and waited until the Commission requested supplemental documentation which delays the processing of the claim.</w:t>
            </w:r>
          </w:p>
        </w:tc>
      </w:tr>
      <w:tr w:rsidRPr="007F620E" w:rsidR="002B1DA3" w:rsidTr="00104E65" w14:paraId="3651C2CA" w14:textId="77777777">
        <w:tc>
          <w:tcPr>
            <w:tcW w:w="1603" w:type="dxa"/>
          </w:tcPr>
          <w:p w:rsidR="002B1DA3" w:rsidP="002B1DA3" w:rsidRDefault="002B1DA3" w14:paraId="125F71A4" w14:textId="687F3696">
            <w:pPr>
              <w:tabs>
                <w:tab w:val="left" w:pos="1440"/>
              </w:tabs>
              <w:rPr>
                <w:color w:val="000000"/>
              </w:rPr>
            </w:pPr>
            <w:r>
              <w:rPr>
                <w:color w:val="000000"/>
              </w:rPr>
              <w:lastRenderedPageBreak/>
              <w:t>[4] Maya DeGasperi 2022, 2023, 2024 Hourly Rate &amp; 2025 Intervenor Compensation Rate</w:t>
            </w:r>
          </w:p>
        </w:tc>
        <w:tc>
          <w:tcPr>
            <w:tcW w:w="7757" w:type="dxa"/>
          </w:tcPr>
          <w:p w:rsidRPr="00287BF9" w:rsidR="00A93485" w:rsidP="00287BF9" w:rsidRDefault="00E16FA2" w14:paraId="5F9275BC" w14:textId="6367BEF0">
            <w:pPr>
              <w:tabs>
                <w:tab w:val="left" w:pos="1440"/>
              </w:tabs>
              <w:rPr>
                <w:color w:val="000000"/>
              </w:rPr>
            </w:pPr>
            <w:r>
              <w:t>CEJA has identified DeGa</w:t>
            </w:r>
            <w:r w:rsidR="00AE257E">
              <w:t>s</w:t>
            </w:r>
            <w:r>
              <w:t>peri as an employee of Earthjustice and serves</w:t>
            </w:r>
            <w:r w:rsidRPr="00506DB7">
              <w:t xml:space="preserve"> </w:t>
            </w:r>
            <w:r>
              <w:t xml:space="preserve">as a </w:t>
            </w:r>
            <w:r w:rsidRPr="00506DB7">
              <w:t>consultant</w:t>
            </w:r>
            <w:r>
              <w:t xml:space="preserve"> to CEJA</w:t>
            </w:r>
            <w:r w:rsidRPr="00506DB7">
              <w:t>.</w:t>
            </w:r>
            <w:r>
              <w:t xml:space="preserve"> </w:t>
            </w:r>
          </w:p>
          <w:p w:rsidRPr="00E178E9" w:rsidR="00A93485" w:rsidP="00A93485" w:rsidRDefault="00A93485" w14:paraId="5BCCD897" w14:textId="7CD84E45">
            <w:pPr>
              <w:tabs>
                <w:tab w:val="left" w:pos="1440"/>
              </w:tabs>
              <w:spacing w:before="120"/>
              <w:rPr>
                <w:color w:val="000000"/>
              </w:rPr>
            </w:pPr>
            <w:r w:rsidRPr="00E178E9">
              <w:rPr>
                <w:color w:val="000000"/>
              </w:rPr>
              <w:t xml:space="preserve">The Commission requested supplemental documentation be submitted by CEJA to confirm the rates charged by </w:t>
            </w:r>
            <w:r>
              <w:rPr>
                <w:color w:val="000000"/>
              </w:rPr>
              <w:t>DeGasperi</w:t>
            </w:r>
            <w:r w:rsidRPr="00E178E9">
              <w:rPr>
                <w:color w:val="000000"/>
              </w:rPr>
              <w:t xml:space="preserve">. CEJA has confirmed that per the terms of their contract, </w:t>
            </w:r>
            <w:r>
              <w:rPr>
                <w:color w:val="000000"/>
              </w:rPr>
              <w:t>DeGasperi</w:t>
            </w:r>
            <w:r w:rsidRPr="00E178E9">
              <w:rPr>
                <w:color w:val="000000"/>
              </w:rPr>
              <w:t xml:space="preserve"> has been hired on a contingency rate basis, meaning the consultant has agreed to defer its consulting fee contingent upon receipt of this Intervenor Compensation award. Given this contingency, we utilize the reasonable rates established by Resolution ALJ-393 based on </w:t>
            </w:r>
            <w:r w:rsidR="005A708B">
              <w:rPr>
                <w:color w:val="000000"/>
              </w:rPr>
              <w:t>DeGasperi’s</w:t>
            </w:r>
            <w:r w:rsidRPr="00E178E9" w:rsidR="005A708B">
              <w:rPr>
                <w:color w:val="000000"/>
              </w:rPr>
              <w:t xml:space="preserve"> </w:t>
            </w:r>
            <w:r w:rsidRPr="00E178E9">
              <w:rPr>
                <w:color w:val="000000"/>
              </w:rPr>
              <w:t>experience.</w:t>
            </w:r>
          </w:p>
          <w:p w:rsidR="00E16FA2" w:rsidP="002B1DA3" w:rsidRDefault="00E16FA2" w14:paraId="00BDAD13" w14:textId="77777777">
            <w:pPr>
              <w:autoSpaceDE w:val="0"/>
              <w:autoSpaceDN w:val="0"/>
              <w:adjustRightInd w:val="0"/>
              <w:rPr>
                <w:color w:val="000000"/>
              </w:rPr>
            </w:pPr>
          </w:p>
          <w:p w:rsidR="002B1DA3" w:rsidP="002B1DA3" w:rsidRDefault="002B1DA3" w14:paraId="338BB488" w14:textId="5CCD1E34">
            <w:pPr>
              <w:autoSpaceDE w:val="0"/>
              <w:autoSpaceDN w:val="0"/>
              <w:adjustRightInd w:val="0"/>
            </w:pPr>
            <w:r>
              <w:rPr>
                <w:color w:val="000000"/>
              </w:rPr>
              <w:t>CEJA is requesting first-time hourly rates for DeGasperi in 2022</w:t>
            </w:r>
            <w:r w:rsidR="00E16FA2">
              <w:rPr>
                <w:color w:val="000000"/>
              </w:rPr>
              <w:t xml:space="preserve"> for $125</w:t>
            </w:r>
            <w:r>
              <w:rPr>
                <w:color w:val="000000"/>
              </w:rPr>
              <w:t>, 2023</w:t>
            </w:r>
            <w:r w:rsidR="00E16FA2">
              <w:rPr>
                <w:color w:val="000000"/>
              </w:rPr>
              <w:t xml:space="preserve"> for $130</w:t>
            </w:r>
            <w:r>
              <w:rPr>
                <w:color w:val="000000"/>
              </w:rPr>
              <w:t>, 2024</w:t>
            </w:r>
            <w:r w:rsidR="00E16FA2">
              <w:rPr>
                <w:color w:val="000000"/>
              </w:rPr>
              <w:t xml:space="preserve"> for $135</w:t>
            </w:r>
            <w:r>
              <w:rPr>
                <w:color w:val="000000"/>
              </w:rPr>
              <w:t xml:space="preserve"> and 2025</w:t>
            </w:r>
            <w:r w:rsidR="00E16FA2">
              <w:rPr>
                <w:color w:val="000000"/>
              </w:rPr>
              <w:t xml:space="preserve"> for $140</w:t>
            </w:r>
            <w:r>
              <w:rPr>
                <w:color w:val="000000"/>
              </w:rPr>
              <w:t xml:space="preserve"> as a Legal – </w:t>
            </w:r>
            <w:r>
              <w:t>Paralegal – III</w:t>
            </w:r>
            <w:r>
              <w:rPr>
                <w:color w:val="000000"/>
              </w:rPr>
              <w:t xml:space="preserve">. </w:t>
            </w:r>
            <w:r>
              <w:t xml:space="preserve">DeGasperi graduated from Macalester College in 2020 with a B.A. in Environmental Studies with an emphasis on Environmental Justice and a minor in Geography. Since 2020, Ms. DeGasperi has performed legal assistant and paralegal duties supporting litigation teams.  She has served in her current role in the Clean Energy Program at Earthjustice since 2021, where she has developed specific expertise regarding Public Utilities Commission litigation in numerous states, including substantial experience working on California Public Utilities Commission proceedings. Ms. DeGasperi performs a wide range of paralegal duties, including reviewing and interpreting factual and technical information, assisting with case management throughout the litigation process, proofreading and cite checking filings, managing and reviewing discovery, assembling exhibits and assisting with hearings, providing internal guidance regarding venue rules, training and </w:t>
            </w:r>
            <w:r>
              <w:lastRenderedPageBreak/>
              <w:t xml:space="preserve">mentoring new litigation assistants, and conducting case-related research and case development investigations. </w:t>
            </w:r>
          </w:p>
          <w:p w:rsidR="002B1DA3" w:rsidP="002B1DA3" w:rsidRDefault="002B1DA3" w14:paraId="11998E64" w14:textId="77777777">
            <w:pPr>
              <w:autoSpaceDE w:val="0"/>
              <w:autoSpaceDN w:val="0"/>
              <w:adjustRightInd w:val="0"/>
            </w:pPr>
          </w:p>
          <w:p w:rsidR="00AE257E" w:rsidP="00AE257E" w:rsidRDefault="00AE257E" w14:paraId="50931BDA" w14:textId="621B302F">
            <w:pPr>
              <w:suppressAutoHyphens/>
              <w:rPr>
                <w:color w:val="000000"/>
              </w:rPr>
            </w:pPr>
            <w:r>
              <w:rPr>
                <w:color w:val="000000"/>
              </w:rPr>
              <w:t xml:space="preserve">Given the 2022 </w:t>
            </w:r>
            <w:r w:rsidRPr="00A9771A">
              <w:rPr>
                <w:color w:val="000000"/>
              </w:rPr>
              <w:t xml:space="preserve">the </w:t>
            </w:r>
            <w:r>
              <w:rPr>
                <w:color w:val="000000"/>
              </w:rPr>
              <w:t>Legal</w:t>
            </w:r>
            <w:r w:rsidRPr="00A9771A">
              <w:rPr>
                <w:color w:val="000000"/>
              </w:rPr>
              <w:t xml:space="preserve"> – </w:t>
            </w:r>
            <w:r>
              <w:rPr>
                <w:color w:val="000000"/>
              </w:rPr>
              <w:t>Paralegal</w:t>
            </w:r>
            <w:r w:rsidRPr="00A9771A">
              <w:rPr>
                <w:color w:val="000000"/>
              </w:rPr>
              <w:t xml:space="preserve"> </w:t>
            </w:r>
            <w:r>
              <w:rPr>
                <w:color w:val="000000"/>
              </w:rPr>
              <w:t>– II</w:t>
            </w:r>
            <w:r w:rsidRPr="00A9771A">
              <w:rPr>
                <w:color w:val="000000"/>
              </w:rPr>
              <w:t xml:space="preserve"> rate range is $</w:t>
            </w:r>
            <w:r>
              <w:rPr>
                <w:color w:val="000000"/>
              </w:rPr>
              <w:t>106.55</w:t>
            </w:r>
            <w:r w:rsidRPr="00A9771A">
              <w:rPr>
                <w:color w:val="000000"/>
              </w:rPr>
              <w:t xml:space="preserve"> to $</w:t>
            </w:r>
            <w:r>
              <w:rPr>
                <w:color w:val="000000"/>
              </w:rPr>
              <w:t>167.51</w:t>
            </w:r>
            <w:r w:rsidRPr="00A9771A">
              <w:rPr>
                <w:color w:val="000000"/>
              </w:rPr>
              <w:t xml:space="preserve"> with a median of $</w:t>
            </w:r>
            <w:r>
              <w:rPr>
                <w:color w:val="000000"/>
              </w:rPr>
              <w:t>134.83</w:t>
            </w:r>
            <w:r w:rsidRPr="00A9771A">
              <w:rPr>
                <w:color w:val="000000"/>
              </w:rPr>
              <w:t>,</w:t>
            </w:r>
            <w:r>
              <w:rPr>
                <w:color w:val="000000"/>
              </w:rPr>
              <w:t xml:space="preserve"> w</w:t>
            </w:r>
            <w:r w:rsidRPr="00A9771A">
              <w:rPr>
                <w:color w:val="000000"/>
              </w:rPr>
              <w:t xml:space="preserve">e find the </w:t>
            </w:r>
            <w:r>
              <w:rPr>
                <w:color w:val="000000"/>
              </w:rPr>
              <w:t>requested 2022 hourly rate of $125 to be reasonable and we apply it here.</w:t>
            </w:r>
          </w:p>
          <w:p w:rsidR="00AE257E" w:rsidP="002B1DA3" w:rsidRDefault="00AE257E" w14:paraId="09769795" w14:textId="77777777">
            <w:pPr>
              <w:autoSpaceDE w:val="0"/>
              <w:autoSpaceDN w:val="0"/>
              <w:adjustRightInd w:val="0"/>
            </w:pPr>
          </w:p>
          <w:p w:rsidR="00AE257E" w:rsidP="007A64CE" w:rsidRDefault="00AE257E" w14:paraId="4EAD23E9" w14:textId="53CF2E92">
            <w:pPr>
              <w:suppressAutoHyphens/>
              <w:rPr>
                <w:color w:val="000000"/>
              </w:rPr>
            </w:pPr>
            <w:r>
              <w:rPr>
                <w:color w:val="000000"/>
              </w:rPr>
              <w:t xml:space="preserve">Given the 2023 </w:t>
            </w:r>
            <w:r w:rsidRPr="00A9771A">
              <w:rPr>
                <w:color w:val="000000"/>
              </w:rPr>
              <w:t xml:space="preserve">the </w:t>
            </w:r>
            <w:r>
              <w:rPr>
                <w:color w:val="000000"/>
              </w:rPr>
              <w:t>Legal</w:t>
            </w:r>
            <w:r w:rsidRPr="00A9771A">
              <w:rPr>
                <w:color w:val="000000"/>
              </w:rPr>
              <w:t xml:space="preserve"> – </w:t>
            </w:r>
            <w:r>
              <w:rPr>
                <w:color w:val="000000"/>
              </w:rPr>
              <w:t>Paralegal</w:t>
            </w:r>
            <w:r w:rsidRPr="00A9771A">
              <w:rPr>
                <w:color w:val="000000"/>
              </w:rPr>
              <w:t xml:space="preserve"> </w:t>
            </w:r>
            <w:r>
              <w:rPr>
                <w:color w:val="000000"/>
              </w:rPr>
              <w:t>– II</w:t>
            </w:r>
            <w:r w:rsidRPr="00A9771A">
              <w:rPr>
                <w:color w:val="000000"/>
              </w:rPr>
              <w:t xml:space="preserve"> rate range </w:t>
            </w:r>
            <w:r>
              <w:rPr>
                <w:color w:val="000000"/>
              </w:rPr>
              <w:t>is $112.56 to $173.52, with a median of $140.84</w:t>
            </w:r>
            <w:r w:rsidRPr="00A9771A">
              <w:rPr>
                <w:color w:val="000000"/>
              </w:rPr>
              <w:t>,</w:t>
            </w:r>
            <w:r>
              <w:rPr>
                <w:color w:val="000000"/>
              </w:rPr>
              <w:t xml:space="preserve"> w</w:t>
            </w:r>
            <w:r w:rsidRPr="00A9771A">
              <w:rPr>
                <w:color w:val="000000"/>
              </w:rPr>
              <w:t xml:space="preserve">e find the </w:t>
            </w:r>
            <w:r>
              <w:rPr>
                <w:color w:val="000000"/>
              </w:rPr>
              <w:t>requested 2022 hourly rate of $130 to be reasonable and we apply it here.</w:t>
            </w:r>
          </w:p>
          <w:p w:rsidRPr="007A64CE" w:rsidR="005A708B" w:rsidP="007A64CE" w:rsidRDefault="005A708B" w14:paraId="7F566212" w14:textId="77777777">
            <w:pPr>
              <w:suppressAutoHyphens/>
              <w:rPr>
                <w:color w:val="000000"/>
              </w:rPr>
            </w:pPr>
          </w:p>
          <w:p w:rsidR="00AE257E" w:rsidP="00AE257E" w:rsidRDefault="00AE257E" w14:paraId="47E68BFC" w14:textId="45924152">
            <w:pPr>
              <w:suppressAutoHyphens/>
              <w:rPr>
                <w:color w:val="000000"/>
              </w:rPr>
            </w:pPr>
            <w:r>
              <w:rPr>
                <w:color w:val="000000"/>
              </w:rPr>
              <w:t xml:space="preserve">Given the 2024 </w:t>
            </w:r>
            <w:r w:rsidRPr="00A9771A">
              <w:rPr>
                <w:color w:val="000000"/>
              </w:rPr>
              <w:t xml:space="preserve">the </w:t>
            </w:r>
            <w:r>
              <w:rPr>
                <w:color w:val="000000"/>
              </w:rPr>
              <w:t>Legal</w:t>
            </w:r>
            <w:r w:rsidRPr="00A9771A">
              <w:rPr>
                <w:color w:val="000000"/>
              </w:rPr>
              <w:t xml:space="preserve"> – </w:t>
            </w:r>
            <w:r>
              <w:rPr>
                <w:color w:val="000000"/>
              </w:rPr>
              <w:t>Paralegal</w:t>
            </w:r>
            <w:r w:rsidRPr="00A9771A">
              <w:rPr>
                <w:color w:val="000000"/>
              </w:rPr>
              <w:t xml:space="preserve"> </w:t>
            </w:r>
            <w:r>
              <w:rPr>
                <w:color w:val="000000"/>
              </w:rPr>
              <w:t>– II</w:t>
            </w:r>
            <w:r w:rsidRPr="00A9771A">
              <w:rPr>
                <w:color w:val="000000"/>
              </w:rPr>
              <w:t xml:space="preserve"> rate range is </w:t>
            </w:r>
            <w:r>
              <w:rPr>
                <w:color w:val="000000"/>
              </w:rPr>
              <w:t>rate range is $118.29 to $179.25, with a median of $146.57</w:t>
            </w:r>
            <w:r w:rsidRPr="00A9771A">
              <w:rPr>
                <w:color w:val="000000"/>
              </w:rPr>
              <w:t>,</w:t>
            </w:r>
            <w:r>
              <w:rPr>
                <w:color w:val="000000"/>
              </w:rPr>
              <w:t xml:space="preserve"> w</w:t>
            </w:r>
            <w:r w:rsidRPr="00A9771A">
              <w:rPr>
                <w:color w:val="000000"/>
              </w:rPr>
              <w:t xml:space="preserve">e find the </w:t>
            </w:r>
            <w:r>
              <w:rPr>
                <w:color w:val="000000"/>
              </w:rPr>
              <w:t>requested 2022 hourly rate of $135 to be reasonable and we apply it here.</w:t>
            </w:r>
          </w:p>
          <w:p w:rsidR="00AE257E" w:rsidP="002B1DA3" w:rsidRDefault="00AE257E" w14:paraId="49E5C3DF" w14:textId="77777777">
            <w:pPr>
              <w:autoSpaceDE w:val="0"/>
              <w:autoSpaceDN w:val="0"/>
              <w:adjustRightInd w:val="0"/>
            </w:pPr>
          </w:p>
          <w:p w:rsidR="00E16FA2" w:rsidP="00E16FA2" w:rsidRDefault="00AE257E" w14:paraId="55D2B85A" w14:textId="227A888C">
            <w:pPr>
              <w:suppressAutoHyphens/>
              <w:rPr>
                <w:color w:val="000000"/>
              </w:rPr>
            </w:pPr>
            <w:r>
              <w:rPr>
                <w:color w:val="000000"/>
              </w:rPr>
              <w:t xml:space="preserve">Given the 2025 </w:t>
            </w:r>
            <w:r w:rsidRPr="00A9771A">
              <w:rPr>
                <w:color w:val="000000"/>
              </w:rPr>
              <w:t xml:space="preserve">the </w:t>
            </w:r>
            <w:r>
              <w:rPr>
                <w:color w:val="000000"/>
              </w:rPr>
              <w:t>Legal</w:t>
            </w:r>
            <w:r w:rsidRPr="00A9771A">
              <w:rPr>
                <w:color w:val="000000"/>
              </w:rPr>
              <w:t xml:space="preserve"> – </w:t>
            </w:r>
            <w:r>
              <w:rPr>
                <w:color w:val="000000"/>
              </w:rPr>
              <w:t>Paralegal</w:t>
            </w:r>
            <w:r w:rsidRPr="00A9771A">
              <w:rPr>
                <w:color w:val="000000"/>
              </w:rPr>
              <w:t xml:space="preserve"> </w:t>
            </w:r>
            <w:r>
              <w:rPr>
                <w:color w:val="000000"/>
              </w:rPr>
              <w:t>– II</w:t>
            </w:r>
            <w:r w:rsidRPr="00A9771A">
              <w:rPr>
                <w:color w:val="000000"/>
              </w:rPr>
              <w:t xml:space="preserve"> rate range is </w:t>
            </w:r>
            <w:r>
              <w:rPr>
                <w:color w:val="000000"/>
              </w:rPr>
              <w:t>rate range is rate range is $123.36</w:t>
            </w:r>
            <w:r w:rsidRPr="00A9771A">
              <w:rPr>
                <w:color w:val="000000"/>
              </w:rPr>
              <w:t xml:space="preserve"> to $</w:t>
            </w:r>
            <w:r>
              <w:rPr>
                <w:color w:val="000000"/>
              </w:rPr>
              <w:t>184.32,</w:t>
            </w:r>
            <w:r w:rsidRPr="00A9771A">
              <w:rPr>
                <w:color w:val="000000"/>
              </w:rPr>
              <w:t xml:space="preserve"> with a median of $</w:t>
            </w:r>
            <w:r>
              <w:rPr>
                <w:color w:val="000000"/>
              </w:rPr>
              <w:t>151.64</w:t>
            </w:r>
            <w:r w:rsidRPr="00A9771A">
              <w:rPr>
                <w:color w:val="000000"/>
              </w:rPr>
              <w:t>,</w:t>
            </w:r>
            <w:r>
              <w:rPr>
                <w:color w:val="000000"/>
              </w:rPr>
              <w:t xml:space="preserve"> w</w:t>
            </w:r>
            <w:r w:rsidRPr="00A9771A">
              <w:rPr>
                <w:color w:val="000000"/>
              </w:rPr>
              <w:t xml:space="preserve">e find the </w:t>
            </w:r>
            <w:r>
              <w:rPr>
                <w:color w:val="000000"/>
              </w:rPr>
              <w:t>requested 2022 hourly rate of $140 to be reasonable and we apply it here. We</w:t>
            </w:r>
            <w:r w:rsidRPr="00DE0C5A" w:rsidR="00E16FA2">
              <w:rPr>
                <w:color w:val="000000"/>
              </w:rPr>
              <w:t xml:space="preserve"> apply ½ of</w:t>
            </w:r>
            <w:r w:rsidR="00E16FA2">
              <w:rPr>
                <w:color w:val="000000"/>
              </w:rPr>
              <w:t xml:space="preserve"> DeGasperi</w:t>
            </w:r>
            <w:r w:rsidRPr="00DE0C5A" w:rsidR="00E16FA2">
              <w:rPr>
                <w:color w:val="000000"/>
              </w:rPr>
              <w:t>’s 202</w:t>
            </w:r>
            <w:r w:rsidR="00E16FA2">
              <w:rPr>
                <w:color w:val="000000"/>
              </w:rPr>
              <w:t>5</w:t>
            </w:r>
            <w:r w:rsidRPr="00DE0C5A" w:rsidR="00E16FA2">
              <w:rPr>
                <w:color w:val="000000"/>
              </w:rPr>
              <w:t xml:space="preserve"> rate of $</w:t>
            </w:r>
            <w:r w:rsidR="00E16FA2">
              <w:rPr>
                <w:color w:val="000000"/>
              </w:rPr>
              <w:t>140</w:t>
            </w:r>
            <w:r w:rsidRPr="00DE0C5A" w:rsidR="00E16FA2">
              <w:rPr>
                <w:color w:val="000000"/>
              </w:rPr>
              <w:t xml:space="preserve"> for a</w:t>
            </w:r>
            <w:r w:rsidR="00E16FA2">
              <w:rPr>
                <w:color w:val="000000"/>
              </w:rPr>
              <w:t>n intervenor compensation</w:t>
            </w:r>
            <w:r w:rsidRPr="00DE0C5A" w:rsidR="00E16FA2">
              <w:rPr>
                <w:color w:val="000000"/>
              </w:rPr>
              <w:t xml:space="preserve"> </w:t>
            </w:r>
            <w:r w:rsidR="00E16FA2">
              <w:rPr>
                <w:color w:val="000000"/>
              </w:rPr>
              <w:t xml:space="preserve">claim </w:t>
            </w:r>
            <w:r w:rsidRPr="00DE0C5A" w:rsidR="00E16FA2">
              <w:rPr>
                <w:color w:val="000000"/>
              </w:rPr>
              <w:t>preparation rate of $</w:t>
            </w:r>
            <w:r w:rsidR="00E16FA2">
              <w:rPr>
                <w:color w:val="000000"/>
              </w:rPr>
              <w:t>70</w:t>
            </w:r>
            <w:r w:rsidRPr="00DE0C5A" w:rsidR="00E16FA2">
              <w:rPr>
                <w:color w:val="000000"/>
              </w:rPr>
              <w:t>.</w:t>
            </w:r>
          </w:p>
          <w:p w:rsidR="00E16FA2" w:rsidP="00E16FA2" w:rsidRDefault="00E16FA2" w14:paraId="52393503" w14:textId="0FF745FD">
            <w:pPr>
              <w:tabs>
                <w:tab w:val="left" w:pos="1440"/>
              </w:tabs>
              <w:rPr>
                <w:color w:val="000000"/>
              </w:rPr>
            </w:pPr>
          </w:p>
          <w:p w:rsidR="002B1DA3" w:rsidP="00E16FA2" w:rsidRDefault="00E16FA2" w14:paraId="2CBFE855" w14:textId="77777777">
            <w:pPr>
              <w:autoSpaceDE w:val="0"/>
              <w:autoSpaceDN w:val="0"/>
              <w:adjustRightInd w:val="0"/>
            </w:pPr>
            <w:r w:rsidRPr="00CB5D5A">
              <w:t>The award made herein for the consultant’s contribution shall be passed through in full to the consultant</w:t>
            </w:r>
            <w:r>
              <w:t>,</w:t>
            </w:r>
            <w:r w:rsidRPr="000F79FA">
              <w:t xml:space="preserve"> and no portion of this part of the award shall be kept by the intervenor</w:t>
            </w:r>
            <w:r w:rsidRPr="00CB5D5A">
              <w:t>. Additionally, the rates approved here are specific to work in this proceeding and the contract terms between the consultant and intervenor, as they are established in accordance with the Commission’s policy on consultant compensation, and the understanding that the consultant has not billed or collected compensation for the work performed until final award is given.</w:t>
            </w:r>
          </w:p>
          <w:p w:rsidR="00AE257E" w:rsidP="00E16FA2" w:rsidRDefault="00AE257E" w14:paraId="2853EE87" w14:textId="77777777">
            <w:pPr>
              <w:autoSpaceDE w:val="0"/>
              <w:autoSpaceDN w:val="0"/>
              <w:adjustRightInd w:val="0"/>
            </w:pPr>
          </w:p>
          <w:p w:rsidR="00AE257E" w:rsidP="007A64CE" w:rsidRDefault="00AE257E" w14:paraId="72976D87" w14:textId="5C5276B7">
            <w:pPr>
              <w:tabs>
                <w:tab w:val="left" w:pos="1440"/>
              </w:tabs>
              <w:rPr>
                <w:color w:val="000000"/>
              </w:rPr>
            </w:pPr>
            <w:r w:rsidRPr="005C4E73">
              <w:rPr>
                <w:color w:val="000000"/>
              </w:rPr>
              <w:t xml:space="preserve">We reiterate that it is the responsibility of the intervenor to provide the appropriate documentation with the initial claim to ensure efficient </w:t>
            </w:r>
            <w:proofErr w:type="gramStart"/>
            <w:r w:rsidRPr="005C4E73">
              <w:rPr>
                <w:color w:val="000000"/>
              </w:rPr>
              <w:t>processing, and</w:t>
            </w:r>
            <w:proofErr w:type="gramEnd"/>
            <w:r w:rsidRPr="005C4E73">
              <w:rPr>
                <w:color w:val="000000"/>
              </w:rPr>
              <w:t xml:space="preserve"> thus avoid the need for the Commission to request supplemental documentation. In this instance, </w:t>
            </w:r>
            <w:r>
              <w:rPr>
                <w:color w:val="000000"/>
              </w:rPr>
              <w:t>CEJA</w:t>
            </w:r>
            <w:r w:rsidRPr="005C4E73">
              <w:rPr>
                <w:color w:val="000000"/>
              </w:rPr>
              <w:t xml:space="preserve"> did not provide all the documentation pertaining to the contract terms between </w:t>
            </w:r>
            <w:r>
              <w:rPr>
                <w:color w:val="000000"/>
              </w:rPr>
              <w:t>CEJA</w:t>
            </w:r>
            <w:r w:rsidRPr="005C4E73">
              <w:rPr>
                <w:color w:val="000000"/>
              </w:rPr>
              <w:t xml:space="preserve"> and </w:t>
            </w:r>
            <w:r>
              <w:rPr>
                <w:color w:val="000000"/>
              </w:rPr>
              <w:t>DeGasperi</w:t>
            </w:r>
            <w:r w:rsidRPr="005C4E73">
              <w:rPr>
                <w:color w:val="000000"/>
              </w:rPr>
              <w:t xml:space="preserve"> in the initial claim and waited until the Commission requested supplemental documentation which delays the processing of the claim.</w:t>
            </w:r>
          </w:p>
        </w:tc>
      </w:tr>
      <w:tr w:rsidRPr="007F620E" w:rsidR="002B1DA3" w:rsidTr="00104E65" w14:paraId="27723905" w14:textId="77777777">
        <w:tc>
          <w:tcPr>
            <w:tcW w:w="1603" w:type="dxa"/>
          </w:tcPr>
          <w:p w:rsidR="002B1DA3" w:rsidP="002B1DA3" w:rsidRDefault="002B1DA3" w14:paraId="5E16C9CF" w14:textId="415F5FD1">
            <w:pPr>
              <w:tabs>
                <w:tab w:val="left" w:pos="1440"/>
              </w:tabs>
              <w:rPr>
                <w:color w:val="000000"/>
              </w:rPr>
            </w:pPr>
            <w:r>
              <w:rPr>
                <w:color w:val="000000"/>
              </w:rPr>
              <w:lastRenderedPageBreak/>
              <w:t>[5] Angelica Navarro 2023 Hourly Rate &amp; 2025 Intervenor Compensation Rate</w:t>
            </w:r>
          </w:p>
        </w:tc>
        <w:tc>
          <w:tcPr>
            <w:tcW w:w="7757" w:type="dxa"/>
          </w:tcPr>
          <w:p w:rsidR="004532F7" w:rsidP="00770CF6" w:rsidRDefault="00770CF6" w14:paraId="60E82BB9" w14:textId="26A67487">
            <w:r>
              <w:t>CEJA has identified Navarro as an employee of Earthjustice and serves</w:t>
            </w:r>
            <w:r w:rsidRPr="00506DB7">
              <w:t xml:space="preserve"> </w:t>
            </w:r>
            <w:r>
              <w:t xml:space="preserve">as a </w:t>
            </w:r>
            <w:r w:rsidRPr="00506DB7">
              <w:t>consultant</w:t>
            </w:r>
            <w:r>
              <w:t xml:space="preserve"> to CEJA</w:t>
            </w:r>
            <w:r w:rsidRPr="00506DB7">
              <w:t>.</w:t>
            </w:r>
            <w:r>
              <w:t xml:space="preserve"> </w:t>
            </w:r>
          </w:p>
          <w:p w:rsidR="00770CF6" w:rsidP="00A91BC7" w:rsidRDefault="004532F7" w14:paraId="648B2704" w14:textId="52074C11">
            <w:pPr>
              <w:tabs>
                <w:tab w:val="left" w:pos="1440"/>
              </w:tabs>
              <w:spacing w:before="120"/>
              <w:rPr>
                <w:color w:val="000000"/>
              </w:rPr>
            </w:pPr>
            <w:r w:rsidRPr="00E178E9">
              <w:rPr>
                <w:color w:val="000000"/>
              </w:rPr>
              <w:t xml:space="preserve">The Commission requested supplemental documentation be submitted by CEJA to confirm the rates charged by </w:t>
            </w:r>
            <w:r>
              <w:rPr>
                <w:color w:val="000000"/>
              </w:rPr>
              <w:t>Navarro</w:t>
            </w:r>
            <w:r w:rsidRPr="00E178E9">
              <w:rPr>
                <w:color w:val="000000"/>
              </w:rPr>
              <w:t xml:space="preserve">. CEJA has confirmed that per the terms of their contract, </w:t>
            </w:r>
            <w:r>
              <w:rPr>
                <w:color w:val="000000"/>
              </w:rPr>
              <w:t>Navarro</w:t>
            </w:r>
            <w:r w:rsidRPr="00E178E9">
              <w:rPr>
                <w:color w:val="000000"/>
              </w:rPr>
              <w:t xml:space="preserve"> has been hired on a contingency rate basis, meaning the consultant has agreed to </w:t>
            </w:r>
            <w:proofErr w:type="gramStart"/>
            <w:r w:rsidRPr="00E178E9">
              <w:rPr>
                <w:color w:val="000000"/>
              </w:rPr>
              <w:t>defer</w:t>
            </w:r>
            <w:proofErr w:type="gramEnd"/>
            <w:r w:rsidRPr="00E178E9">
              <w:rPr>
                <w:color w:val="000000"/>
              </w:rPr>
              <w:t xml:space="preserve"> its consulting fee contingent upon receipt of this Intervenor Compensation award. Given this contingency, </w:t>
            </w:r>
            <w:r w:rsidRPr="00E178E9">
              <w:rPr>
                <w:color w:val="000000"/>
              </w:rPr>
              <w:lastRenderedPageBreak/>
              <w:t xml:space="preserve">we utilize the reasonable rates established by Resolution ALJ-393 based on </w:t>
            </w:r>
            <w:r>
              <w:rPr>
                <w:color w:val="000000"/>
              </w:rPr>
              <w:t>Navarro</w:t>
            </w:r>
            <w:r w:rsidRPr="00E178E9">
              <w:rPr>
                <w:color w:val="000000"/>
              </w:rPr>
              <w:t>’s experience.</w:t>
            </w:r>
          </w:p>
          <w:p w:rsidRPr="00A91BC7" w:rsidR="00A91BC7" w:rsidP="00A91BC7" w:rsidRDefault="00A91BC7" w14:paraId="35EB38C9" w14:textId="77777777">
            <w:pPr>
              <w:tabs>
                <w:tab w:val="left" w:pos="1440"/>
              </w:tabs>
              <w:rPr>
                <w:color w:val="000000"/>
              </w:rPr>
            </w:pPr>
          </w:p>
          <w:p w:rsidR="004532F7" w:rsidP="007A64CE" w:rsidRDefault="004532F7" w14:paraId="706DA278" w14:textId="7A0FFA6E">
            <w:pPr>
              <w:tabs>
                <w:tab w:val="left" w:pos="1440"/>
              </w:tabs>
              <w:rPr>
                <w:color w:val="000000"/>
              </w:rPr>
            </w:pPr>
            <w:r>
              <w:t xml:space="preserve">Given the 2023 Legal – Paralegal – I rate range is $97.52 to $150.48, with a median of $122.56, </w:t>
            </w:r>
            <w:r w:rsidRPr="00E178E9">
              <w:rPr>
                <w:color w:val="000000"/>
              </w:rPr>
              <w:t>we find the 202</w:t>
            </w:r>
            <w:r>
              <w:rPr>
                <w:color w:val="000000"/>
              </w:rPr>
              <w:t>3</w:t>
            </w:r>
            <w:r w:rsidRPr="00E178E9">
              <w:rPr>
                <w:color w:val="000000"/>
              </w:rPr>
              <w:t xml:space="preserve"> hourly rate of $</w:t>
            </w:r>
            <w:r>
              <w:rPr>
                <w:color w:val="000000"/>
              </w:rPr>
              <w:t>120</w:t>
            </w:r>
            <w:r w:rsidRPr="00E178E9">
              <w:rPr>
                <w:color w:val="000000"/>
              </w:rPr>
              <w:t xml:space="preserve"> to be reasonable and we apply it here. </w:t>
            </w:r>
          </w:p>
          <w:p w:rsidRPr="00A91BC7" w:rsidR="00A91BC7" w:rsidP="00A91BC7" w:rsidRDefault="00A91BC7" w14:paraId="1EC9EEF9" w14:textId="77777777">
            <w:pPr>
              <w:tabs>
                <w:tab w:val="left" w:pos="1440"/>
              </w:tabs>
              <w:rPr>
                <w:color w:val="000000"/>
              </w:rPr>
            </w:pPr>
          </w:p>
          <w:p w:rsidR="00A91BC7" w:rsidP="00A91BC7" w:rsidRDefault="00A91BC7" w14:paraId="71B29393" w14:textId="273873E5">
            <w:pPr>
              <w:suppressAutoHyphens/>
              <w:rPr>
                <w:color w:val="000000"/>
              </w:rPr>
            </w:pPr>
            <w:r>
              <w:t xml:space="preserve">Given the 2025 Legal – Paralegal – I rate range is $106.92 to $159.88, with a median of $131.93, we find the 2025 hourly rate of $130 </w:t>
            </w:r>
            <w:r w:rsidRPr="00E178E9">
              <w:rPr>
                <w:color w:val="000000"/>
              </w:rPr>
              <w:t xml:space="preserve">to be reasonable and we apply it here. </w:t>
            </w:r>
            <w:r>
              <w:rPr>
                <w:color w:val="000000"/>
              </w:rPr>
              <w:t>We</w:t>
            </w:r>
            <w:r w:rsidRPr="00DE0C5A">
              <w:rPr>
                <w:color w:val="000000"/>
              </w:rPr>
              <w:t xml:space="preserve"> apply ½ of</w:t>
            </w:r>
            <w:r>
              <w:rPr>
                <w:color w:val="000000"/>
              </w:rPr>
              <w:t xml:space="preserve"> Navarro</w:t>
            </w:r>
            <w:r w:rsidRPr="00DE0C5A">
              <w:rPr>
                <w:color w:val="000000"/>
              </w:rPr>
              <w:t>’s 202</w:t>
            </w:r>
            <w:r>
              <w:rPr>
                <w:color w:val="000000"/>
              </w:rPr>
              <w:t>5</w:t>
            </w:r>
            <w:r w:rsidRPr="00DE0C5A">
              <w:rPr>
                <w:color w:val="000000"/>
              </w:rPr>
              <w:t xml:space="preserve"> rate of $</w:t>
            </w:r>
            <w:r>
              <w:rPr>
                <w:color w:val="000000"/>
              </w:rPr>
              <w:t>130</w:t>
            </w:r>
            <w:r w:rsidRPr="00DE0C5A">
              <w:rPr>
                <w:color w:val="000000"/>
              </w:rPr>
              <w:t xml:space="preserve"> for a</w:t>
            </w:r>
            <w:r>
              <w:rPr>
                <w:color w:val="000000"/>
              </w:rPr>
              <w:t>n intervenor compensation</w:t>
            </w:r>
            <w:r w:rsidRPr="00DE0C5A">
              <w:rPr>
                <w:color w:val="000000"/>
              </w:rPr>
              <w:t xml:space="preserve"> </w:t>
            </w:r>
            <w:r>
              <w:rPr>
                <w:color w:val="000000"/>
              </w:rPr>
              <w:t xml:space="preserve">claim </w:t>
            </w:r>
            <w:r w:rsidRPr="00DE0C5A">
              <w:rPr>
                <w:color w:val="000000"/>
              </w:rPr>
              <w:t>preparation rate of $</w:t>
            </w:r>
            <w:r>
              <w:rPr>
                <w:color w:val="000000"/>
              </w:rPr>
              <w:t>65</w:t>
            </w:r>
            <w:r w:rsidRPr="00DE0C5A">
              <w:rPr>
                <w:color w:val="000000"/>
              </w:rPr>
              <w:t>.</w:t>
            </w:r>
          </w:p>
          <w:p w:rsidR="00F22975" w:rsidP="00A91BC7" w:rsidRDefault="00F22975" w14:paraId="06A314D3" w14:textId="77777777">
            <w:pPr>
              <w:suppressAutoHyphens/>
              <w:rPr>
                <w:color w:val="000000"/>
              </w:rPr>
            </w:pPr>
          </w:p>
          <w:p w:rsidR="00A91BC7" w:rsidP="00A91BC7" w:rsidRDefault="00A91BC7" w14:paraId="7FF55BC8" w14:textId="77777777">
            <w:pPr>
              <w:tabs>
                <w:tab w:val="left" w:pos="1440"/>
              </w:tabs>
            </w:pPr>
            <w:r w:rsidRPr="00CB5D5A">
              <w:t>The award made herein for the consultant’s contribution shall be passed through in full to the consultant</w:t>
            </w:r>
            <w:r>
              <w:t>,</w:t>
            </w:r>
            <w:r w:rsidRPr="000F79FA">
              <w:t xml:space="preserve"> and no portion of this part of the award shall be kept by the intervenor</w:t>
            </w:r>
            <w:r w:rsidRPr="00CB5D5A">
              <w:t>. Additionally, the rates approved here are specific to work in this proceeding and the contract terms between the consultant and intervenor, as they are established in accordance with the Commission’s policy on consultant compensation, and the understanding that the consultant has not billed or collected compensation for the work performed until final award is given.</w:t>
            </w:r>
          </w:p>
          <w:p w:rsidR="00A91BC7" w:rsidP="00A91BC7" w:rsidRDefault="00A91BC7" w14:paraId="02CEF9DA" w14:textId="77777777">
            <w:pPr>
              <w:tabs>
                <w:tab w:val="left" w:pos="1440"/>
              </w:tabs>
            </w:pPr>
          </w:p>
          <w:p w:rsidR="002B1DA3" w:rsidP="007A64CE" w:rsidRDefault="00A91BC7" w14:paraId="2B48EB28" w14:textId="3F6A95B0">
            <w:pPr>
              <w:tabs>
                <w:tab w:val="left" w:pos="1440"/>
              </w:tabs>
              <w:rPr>
                <w:color w:val="000000"/>
              </w:rPr>
            </w:pPr>
            <w:r w:rsidRPr="005C4E73">
              <w:rPr>
                <w:color w:val="000000"/>
              </w:rPr>
              <w:t xml:space="preserve">We reiterate that it is the responsibility of the intervenor to provide the appropriate documentation with the initial claim to ensure efficient </w:t>
            </w:r>
            <w:proofErr w:type="gramStart"/>
            <w:r w:rsidRPr="005C4E73">
              <w:rPr>
                <w:color w:val="000000"/>
              </w:rPr>
              <w:t>processing, and</w:t>
            </w:r>
            <w:proofErr w:type="gramEnd"/>
            <w:r w:rsidRPr="005C4E73">
              <w:rPr>
                <w:color w:val="000000"/>
              </w:rPr>
              <w:t xml:space="preserve"> thus avoid the need for the Commission to request supplemental documentation. In this instance, </w:t>
            </w:r>
            <w:r>
              <w:rPr>
                <w:color w:val="000000"/>
              </w:rPr>
              <w:t>CEJA</w:t>
            </w:r>
            <w:r w:rsidRPr="005C4E73">
              <w:rPr>
                <w:color w:val="000000"/>
              </w:rPr>
              <w:t xml:space="preserve"> did not provide all the documentation pertaining to the contract terms between </w:t>
            </w:r>
            <w:r>
              <w:rPr>
                <w:color w:val="000000"/>
              </w:rPr>
              <w:t>CEJA</w:t>
            </w:r>
            <w:r w:rsidRPr="005C4E73">
              <w:rPr>
                <w:color w:val="000000"/>
              </w:rPr>
              <w:t xml:space="preserve"> and </w:t>
            </w:r>
            <w:r>
              <w:rPr>
                <w:color w:val="000000"/>
              </w:rPr>
              <w:t>Navarro</w:t>
            </w:r>
            <w:r w:rsidRPr="005C4E73">
              <w:rPr>
                <w:color w:val="000000"/>
              </w:rPr>
              <w:t xml:space="preserve"> in the initial claim and waited until the Commission requested supplemental documentation which delays the processing of the claim.</w:t>
            </w:r>
          </w:p>
        </w:tc>
      </w:tr>
      <w:tr w:rsidRPr="007F620E" w:rsidR="002B1DA3" w:rsidTr="00104E65" w14:paraId="7CC322E9" w14:textId="77777777">
        <w:tc>
          <w:tcPr>
            <w:tcW w:w="1603" w:type="dxa"/>
          </w:tcPr>
          <w:p w:rsidR="002B1DA3" w:rsidP="002B1DA3" w:rsidRDefault="002B1DA3" w14:paraId="4C6E7D24" w14:textId="5D1E7C9E">
            <w:pPr>
              <w:tabs>
                <w:tab w:val="left" w:pos="1440"/>
              </w:tabs>
              <w:rPr>
                <w:color w:val="000000"/>
              </w:rPr>
            </w:pPr>
            <w:r>
              <w:rPr>
                <w:color w:val="000000"/>
              </w:rPr>
              <w:lastRenderedPageBreak/>
              <w:t>[6] Sasan Saadat 2022, 2023 Hourly Rate</w:t>
            </w:r>
          </w:p>
        </w:tc>
        <w:tc>
          <w:tcPr>
            <w:tcW w:w="7757" w:type="dxa"/>
          </w:tcPr>
          <w:p w:rsidR="00A91BC7" w:rsidP="00A91BC7" w:rsidRDefault="00A91BC7" w14:paraId="7397AF50" w14:textId="6FFD49A0">
            <w:r>
              <w:t>CEJA has identified Saadat as an employee of Earthjustice and serves</w:t>
            </w:r>
            <w:r w:rsidRPr="00506DB7">
              <w:t xml:space="preserve"> </w:t>
            </w:r>
            <w:r>
              <w:t xml:space="preserve">as a </w:t>
            </w:r>
            <w:r w:rsidRPr="00506DB7">
              <w:t>consultant</w:t>
            </w:r>
            <w:r>
              <w:t xml:space="preserve"> to CEJA</w:t>
            </w:r>
            <w:r w:rsidRPr="00506DB7">
              <w:t>.</w:t>
            </w:r>
            <w:r>
              <w:t xml:space="preserve"> </w:t>
            </w:r>
          </w:p>
          <w:p w:rsidR="00A91BC7" w:rsidP="00A91BC7" w:rsidRDefault="00A91BC7" w14:paraId="1D2D84F4" w14:textId="2F57E790">
            <w:pPr>
              <w:tabs>
                <w:tab w:val="left" w:pos="1440"/>
              </w:tabs>
              <w:spacing w:before="120"/>
              <w:rPr>
                <w:color w:val="000000"/>
              </w:rPr>
            </w:pPr>
            <w:r w:rsidRPr="00E178E9">
              <w:rPr>
                <w:color w:val="000000"/>
              </w:rPr>
              <w:t xml:space="preserve">The Commission requested supplemental documentation be submitted by CEJA to confirm the rates charged by </w:t>
            </w:r>
            <w:r>
              <w:rPr>
                <w:color w:val="000000"/>
              </w:rPr>
              <w:t>Saadat</w:t>
            </w:r>
            <w:r w:rsidRPr="00E178E9">
              <w:rPr>
                <w:color w:val="000000"/>
              </w:rPr>
              <w:t xml:space="preserve">. CEJA has confirmed that per the terms of their contract, </w:t>
            </w:r>
            <w:r w:rsidR="00F8105C">
              <w:rPr>
                <w:color w:val="000000"/>
              </w:rPr>
              <w:t>Saadat</w:t>
            </w:r>
            <w:r w:rsidRPr="00E178E9">
              <w:rPr>
                <w:color w:val="000000"/>
              </w:rPr>
              <w:t xml:space="preserve"> has been hired on a contingency rate basis, meaning the consultant has agreed to </w:t>
            </w:r>
            <w:proofErr w:type="gramStart"/>
            <w:r w:rsidRPr="00E178E9">
              <w:rPr>
                <w:color w:val="000000"/>
              </w:rPr>
              <w:t>defer</w:t>
            </w:r>
            <w:proofErr w:type="gramEnd"/>
            <w:r w:rsidRPr="00E178E9">
              <w:rPr>
                <w:color w:val="000000"/>
              </w:rPr>
              <w:t xml:space="preserve"> its consulting fee contingent upon receipt of this Intervenor Compensation award. Given this contingency, we utilize the reasonable rates established by Resolution ALJ-393 based on </w:t>
            </w:r>
            <w:r>
              <w:rPr>
                <w:color w:val="000000"/>
              </w:rPr>
              <w:t>Saadat</w:t>
            </w:r>
            <w:r w:rsidRPr="00E178E9">
              <w:rPr>
                <w:color w:val="000000"/>
              </w:rPr>
              <w:t>’s experience.</w:t>
            </w:r>
          </w:p>
          <w:p w:rsidR="00A91BC7" w:rsidP="00A91BC7" w:rsidRDefault="00A91BC7" w14:paraId="76525170" w14:textId="77777777">
            <w:pPr>
              <w:tabs>
                <w:tab w:val="left" w:pos="1440"/>
              </w:tabs>
              <w:rPr>
                <w:color w:val="000000"/>
              </w:rPr>
            </w:pPr>
          </w:p>
          <w:p w:rsidR="00A91BC7" w:rsidP="007A64CE" w:rsidRDefault="00A91BC7" w14:paraId="28D36220" w14:textId="26B4A010">
            <w:pPr>
              <w:tabs>
                <w:tab w:val="left" w:pos="1440"/>
              </w:tabs>
              <w:rPr>
                <w:color w:val="000000"/>
              </w:rPr>
            </w:pPr>
            <w:r>
              <w:t xml:space="preserve">Given the 2022 Expert – Energy &amp; Resources Expert – II rate range is $111.90 to $243.60, with a median of $157.52, </w:t>
            </w:r>
            <w:r w:rsidRPr="00E178E9">
              <w:rPr>
                <w:color w:val="000000"/>
              </w:rPr>
              <w:t>we find the 202</w:t>
            </w:r>
            <w:r>
              <w:rPr>
                <w:color w:val="000000"/>
              </w:rPr>
              <w:t>2</w:t>
            </w:r>
            <w:r w:rsidRPr="00E178E9">
              <w:rPr>
                <w:color w:val="000000"/>
              </w:rPr>
              <w:t xml:space="preserve"> hourly rate of $</w:t>
            </w:r>
            <w:r>
              <w:rPr>
                <w:color w:val="000000"/>
              </w:rPr>
              <w:t>195</w:t>
            </w:r>
            <w:r w:rsidRPr="00E178E9">
              <w:rPr>
                <w:color w:val="000000"/>
              </w:rPr>
              <w:t xml:space="preserve"> to be reasonable and we apply it here. </w:t>
            </w:r>
          </w:p>
          <w:p w:rsidR="00A91BC7" w:rsidP="00A91BC7" w:rsidRDefault="00A91BC7" w14:paraId="5912299D" w14:textId="77777777">
            <w:pPr>
              <w:tabs>
                <w:tab w:val="left" w:pos="1440"/>
              </w:tabs>
              <w:rPr>
                <w:color w:val="000000"/>
              </w:rPr>
            </w:pPr>
          </w:p>
          <w:p w:rsidR="00A91BC7" w:rsidP="007A64CE" w:rsidRDefault="00A91BC7" w14:paraId="449B75C4" w14:textId="5693062A">
            <w:pPr>
              <w:tabs>
                <w:tab w:val="left" w:pos="1440"/>
              </w:tabs>
              <w:rPr>
                <w:color w:val="000000"/>
              </w:rPr>
            </w:pPr>
            <w:r>
              <w:lastRenderedPageBreak/>
              <w:t xml:space="preserve">Given the 2023 Expert – Energy &amp; Resources Expert – II rate range is $118.93 to $250.63, with a median of $164.55, </w:t>
            </w:r>
            <w:r w:rsidRPr="00E178E9">
              <w:rPr>
                <w:color w:val="000000"/>
              </w:rPr>
              <w:t>we find the 202</w:t>
            </w:r>
            <w:r>
              <w:rPr>
                <w:color w:val="000000"/>
              </w:rPr>
              <w:t>3</w:t>
            </w:r>
            <w:r w:rsidRPr="00E178E9">
              <w:rPr>
                <w:color w:val="000000"/>
              </w:rPr>
              <w:t xml:space="preserve"> hourly rate of $</w:t>
            </w:r>
            <w:r>
              <w:rPr>
                <w:color w:val="000000"/>
              </w:rPr>
              <w:t>200</w:t>
            </w:r>
            <w:r w:rsidRPr="00E178E9">
              <w:rPr>
                <w:color w:val="000000"/>
              </w:rPr>
              <w:t xml:space="preserve"> to be reasonable and we apply it here. </w:t>
            </w:r>
          </w:p>
          <w:p w:rsidRPr="00A91BC7" w:rsidR="00A91BC7" w:rsidP="00A91BC7" w:rsidRDefault="00A91BC7" w14:paraId="4432F04C" w14:textId="77777777">
            <w:pPr>
              <w:tabs>
                <w:tab w:val="left" w:pos="1440"/>
              </w:tabs>
              <w:rPr>
                <w:color w:val="000000"/>
              </w:rPr>
            </w:pPr>
          </w:p>
          <w:p w:rsidR="00F22975" w:rsidP="007A64CE" w:rsidRDefault="00A91BC7" w14:paraId="229C01C7" w14:textId="77777777">
            <w:pPr>
              <w:tabs>
                <w:tab w:val="left" w:pos="1440"/>
              </w:tabs>
            </w:pPr>
            <w:r w:rsidRPr="00CB5D5A">
              <w:t>The award made herein for the consultant’s contribution shall be passed through in full to the consultant</w:t>
            </w:r>
            <w:r>
              <w:t>,</w:t>
            </w:r>
            <w:r w:rsidRPr="000F79FA">
              <w:t xml:space="preserve"> and no portion of this part of the award shall be kept by the intervenor</w:t>
            </w:r>
            <w:r w:rsidRPr="00CB5D5A">
              <w:t>. Additionally, the rates approved here are specific to work in this proceeding and the contract terms between the consultant and intervenor, as they are established in accordance with the Commission’s policy on consultant compensation, and the understanding that the consultant has not billed or collected compensation for the work performed until final award is given.</w:t>
            </w:r>
          </w:p>
          <w:p w:rsidR="00F22975" w:rsidP="007A64CE" w:rsidRDefault="00F22975" w14:paraId="02FC268D" w14:textId="77777777">
            <w:pPr>
              <w:tabs>
                <w:tab w:val="left" w:pos="1440"/>
              </w:tabs>
            </w:pPr>
          </w:p>
          <w:p w:rsidRPr="007A64CE" w:rsidR="002B1DA3" w:rsidP="007A64CE" w:rsidRDefault="00A91BC7" w14:paraId="45C39F4D" w14:textId="28ACA9D5">
            <w:pPr>
              <w:tabs>
                <w:tab w:val="left" w:pos="1440"/>
              </w:tabs>
            </w:pPr>
            <w:r w:rsidRPr="005C4E73">
              <w:rPr>
                <w:color w:val="000000"/>
              </w:rPr>
              <w:t xml:space="preserve">We reiterate that it is the responsibility of the intervenor to provide the appropriate documentation with the initial claim to ensure efficient </w:t>
            </w:r>
            <w:proofErr w:type="gramStart"/>
            <w:r w:rsidRPr="005C4E73">
              <w:rPr>
                <w:color w:val="000000"/>
              </w:rPr>
              <w:t>processing, and</w:t>
            </w:r>
            <w:proofErr w:type="gramEnd"/>
            <w:r w:rsidRPr="005C4E73">
              <w:rPr>
                <w:color w:val="000000"/>
              </w:rPr>
              <w:t xml:space="preserve"> thus avoid the need for the Commission to request supplemental documentation. In this instance, </w:t>
            </w:r>
            <w:r>
              <w:rPr>
                <w:color w:val="000000"/>
              </w:rPr>
              <w:t>CEJA</w:t>
            </w:r>
            <w:r w:rsidRPr="005C4E73">
              <w:rPr>
                <w:color w:val="000000"/>
              </w:rPr>
              <w:t xml:space="preserve"> did not provide all the documentation pertaining to the contract terms between </w:t>
            </w:r>
            <w:r>
              <w:rPr>
                <w:color w:val="000000"/>
              </w:rPr>
              <w:t>CEJA</w:t>
            </w:r>
            <w:r w:rsidRPr="005C4E73">
              <w:rPr>
                <w:color w:val="000000"/>
              </w:rPr>
              <w:t xml:space="preserve"> and </w:t>
            </w:r>
            <w:r w:rsidR="00AE257E">
              <w:rPr>
                <w:color w:val="000000"/>
              </w:rPr>
              <w:t>Saadat</w:t>
            </w:r>
            <w:r w:rsidRPr="005C4E73">
              <w:rPr>
                <w:color w:val="000000"/>
              </w:rPr>
              <w:t xml:space="preserve"> in the initial claim and waited until the Commission requested supplemental documentation which delays the processing of the claim.</w:t>
            </w:r>
          </w:p>
        </w:tc>
      </w:tr>
      <w:tr w:rsidRPr="007F620E" w:rsidR="00471779" w:rsidTr="00104E65" w14:paraId="14741722" w14:textId="77777777">
        <w:tc>
          <w:tcPr>
            <w:tcW w:w="1603" w:type="dxa"/>
          </w:tcPr>
          <w:p w:rsidR="00471779" w:rsidP="002B1DA3" w:rsidRDefault="00471779" w14:paraId="48AD9CE4" w14:textId="3B5D52CE">
            <w:pPr>
              <w:tabs>
                <w:tab w:val="left" w:pos="1440"/>
              </w:tabs>
              <w:rPr>
                <w:color w:val="000000"/>
              </w:rPr>
            </w:pPr>
            <w:r>
              <w:rPr>
                <w:color w:val="000000"/>
              </w:rPr>
              <w:lastRenderedPageBreak/>
              <w:t>[7] Vespa 2022</w:t>
            </w:r>
            <w:r w:rsidR="005917DC">
              <w:rPr>
                <w:color w:val="000000"/>
              </w:rPr>
              <w:t>, 2023</w:t>
            </w:r>
            <w:r>
              <w:rPr>
                <w:color w:val="000000"/>
              </w:rPr>
              <w:t xml:space="preserve"> </w:t>
            </w:r>
            <w:r w:rsidR="005917DC">
              <w:rPr>
                <w:color w:val="000000"/>
              </w:rPr>
              <w:t xml:space="preserve">&amp; 2024 </w:t>
            </w:r>
            <w:r>
              <w:rPr>
                <w:color w:val="000000"/>
              </w:rPr>
              <w:t>Hours</w:t>
            </w:r>
          </w:p>
        </w:tc>
        <w:tc>
          <w:tcPr>
            <w:tcW w:w="7757" w:type="dxa"/>
          </w:tcPr>
          <w:p w:rsidR="00471779" w:rsidP="00A91BC7" w:rsidRDefault="00471779" w14:paraId="6F87E3FD" w14:textId="1F125DE0">
            <w:r w:rsidRPr="00471779">
              <w:t xml:space="preserve">The following time records submitted for </w:t>
            </w:r>
            <w:r>
              <w:t>Vespa</w:t>
            </w:r>
            <w:r w:rsidRPr="00471779">
              <w:t xml:space="preserve"> in 202</w:t>
            </w:r>
            <w:r>
              <w:t>2</w:t>
            </w:r>
            <w:r w:rsidRPr="00471779">
              <w:t xml:space="preserve"> combine several specific tasks in their timesheet entries. Time records must not combine hours for several specific tasks in one timesheet entry. See Rule 17.4(b)(2) and </w:t>
            </w:r>
            <w:proofErr w:type="spellStart"/>
            <w:r w:rsidRPr="00471779">
              <w:t>IComp</w:t>
            </w:r>
            <w:proofErr w:type="spellEnd"/>
            <w:r w:rsidRPr="00471779">
              <w:t xml:space="preserve"> Program Guide at 25. </w:t>
            </w:r>
          </w:p>
          <w:p w:rsidR="00471779" w:rsidP="00A91BC7" w:rsidRDefault="00471779" w14:paraId="4B13389C" w14:textId="77777777"/>
          <w:p w:rsidR="00471779" w:rsidP="00A91BC7" w:rsidRDefault="00471779" w14:paraId="459337E3" w14:textId="37723D74">
            <w:r w:rsidRPr="00471779">
              <w:t xml:space="preserve">Therefore, the following hours are </w:t>
            </w:r>
            <w:r w:rsidR="00F22975">
              <w:t>reduced</w:t>
            </w:r>
            <w:r w:rsidRPr="00471779" w:rsidR="00F22975">
              <w:t xml:space="preserve"> </w:t>
            </w:r>
            <w:r w:rsidRPr="00471779">
              <w:t xml:space="preserve">by </w:t>
            </w:r>
            <w:r w:rsidR="004042F0">
              <w:t>5</w:t>
            </w:r>
            <w:r w:rsidRPr="00471779">
              <w:t>0% from</w:t>
            </w:r>
            <w:r>
              <w:t xml:space="preserve"> Vespa’s</w:t>
            </w:r>
            <w:r w:rsidRPr="00471779">
              <w:t xml:space="preserve"> 202</w:t>
            </w:r>
            <w:r>
              <w:t>2</w:t>
            </w:r>
            <w:r w:rsidRPr="00471779">
              <w:t xml:space="preserve"> hours for combining several tasks in </w:t>
            </w:r>
            <w:proofErr w:type="gramStart"/>
            <w:r w:rsidRPr="00471779">
              <w:t>one timesheet</w:t>
            </w:r>
            <w:proofErr w:type="gramEnd"/>
            <w:r w:rsidRPr="00471779">
              <w:t xml:space="preserve"> entry: </w:t>
            </w:r>
          </w:p>
          <w:p w:rsidR="00471779" w:rsidP="00A91BC7" w:rsidRDefault="00471779" w14:paraId="7640CDD0" w14:textId="77777777"/>
          <w:p w:rsidR="00471779" w:rsidP="00471779" w:rsidRDefault="00471779" w14:paraId="53C1F814" w14:textId="00979A95">
            <w:pPr>
              <w:pStyle w:val="ListParagraph"/>
              <w:numPr>
                <w:ilvl w:val="0"/>
                <w:numId w:val="16"/>
              </w:numPr>
              <w:rPr>
                <w:rFonts w:ascii="Times New Roman" w:hAnsi="Times New Roman"/>
                <w:sz w:val="24"/>
                <w:szCs w:val="24"/>
              </w:rPr>
            </w:pPr>
            <w:r w:rsidRPr="00471779">
              <w:rPr>
                <w:rFonts w:ascii="Times New Roman" w:hAnsi="Times New Roman"/>
                <w:sz w:val="24"/>
                <w:szCs w:val="24"/>
              </w:rPr>
              <w:t xml:space="preserve">07/05/2022, “Review PHC meet and confer email; calendar dates; review SoCalGas protest response; prepare 3-day ex </w:t>
            </w:r>
            <w:proofErr w:type="spellStart"/>
            <w:r w:rsidRPr="00471779">
              <w:rPr>
                <w:rFonts w:ascii="Times New Roman" w:hAnsi="Times New Roman"/>
                <w:sz w:val="24"/>
                <w:szCs w:val="24"/>
              </w:rPr>
              <w:t>parte</w:t>
            </w:r>
            <w:proofErr w:type="spellEnd"/>
            <w:r w:rsidRPr="00471779">
              <w:rPr>
                <w:rFonts w:ascii="Times New Roman" w:hAnsi="Times New Roman"/>
                <w:sz w:val="24"/>
                <w:szCs w:val="24"/>
              </w:rPr>
              <w:t xml:space="preserve"> advance notice; confer w/clients re same.” </w:t>
            </w:r>
            <w:r>
              <w:rPr>
                <w:rFonts w:ascii="Times New Roman" w:hAnsi="Times New Roman"/>
                <w:sz w:val="24"/>
                <w:szCs w:val="24"/>
              </w:rPr>
              <w:t>CEJA</w:t>
            </w:r>
            <w:r w:rsidRPr="00471779">
              <w:rPr>
                <w:rFonts w:ascii="Times New Roman" w:hAnsi="Times New Roman"/>
                <w:sz w:val="24"/>
                <w:szCs w:val="24"/>
              </w:rPr>
              <w:t xml:space="preserve"> claimed a total of </w:t>
            </w:r>
            <w:r>
              <w:rPr>
                <w:rFonts w:ascii="Times New Roman" w:hAnsi="Times New Roman"/>
                <w:sz w:val="24"/>
                <w:szCs w:val="24"/>
              </w:rPr>
              <w:t>0.70</w:t>
            </w:r>
            <w:r w:rsidRPr="00471779">
              <w:rPr>
                <w:rFonts w:ascii="Times New Roman" w:hAnsi="Times New Roman"/>
                <w:sz w:val="24"/>
                <w:szCs w:val="24"/>
              </w:rPr>
              <w:t xml:space="preserve"> hours in this entry. Rounding to the nearest hundredth, </w:t>
            </w:r>
            <w:r w:rsidR="004042F0">
              <w:rPr>
                <w:rFonts w:ascii="Times New Roman" w:hAnsi="Times New Roman"/>
                <w:sz w:val="24"/>
                <w:szCs w:val="24"/>
              </w:rPr>
              <w:t>0.35</w:t>
            </w:r>
            <w:r w:rsidRPr="00471779">
              <w:rPr>
                <w:rFonts w:ascii="Times New Roman" w:hAnsi="Times New Roman"/>
                <w:sz w:val="24"/>
                <w:szCs w:val="24"/>
              </w:rPr>
              <w:t xml:space="preserve"> hours are disallowed. </w:t>
            </w:r>
          </w:p>
          <w:p w:rsidRPr="00471779" w:rsidR="00471779" w:rsidP="00471779" w:rsidRDefault="00471779" w14:paraId="454FDA6F" w14:textId="77777777">
            <w:pPr>
              <w:pStyle w:val="ListParagraph"/>
              <w:rPr>
                <w:rFonts w:ascii="Times New Roman" w:hAnsi="Times New Roman"/>
                <w:sz w:val="24"/>
                <w:szCs w:val="24"/>
              </w:rPr>
            </w:pPr>
          </w:p>
          <w:p w:rsidR="00471779" w:rsidP="00471779" w:rsidRDefault="00471779" w14:paraId="761C6BEA" w14:textId="709C85DD">
            <w:pPr>
              <w:pStyle w:val="ListParagraph"/>
              <w:numPr>
                <w:ilvl w:val="0"/>
                <w:numId w:val="16"/>
              </w:numPr>
              <w:rPr>
                <w:rFonts w:ascii="Times New Roman" w:hAnsi="Times New Roman"/>
                <w:sz w:val="24"/>
                <w:szCs w:val="24"/>
              </w:rPr>
            </w:pPr>
            <w:r w:rsidRPr="00471779">
              <w:rPr>
                <w:rFonts w:ascii="Times New Roman" w:hAnsi="Times New Roman"/>
                <w:sz w:val="24"/>
                <w:szCs w:val="24"/>
              </w:rPr>
              <w:t>07/06/2022, “Prep for meet and confer on PHC, meet and confer, email clients re same, solicit feedback.” CEJA claimed a total of 0.90 hours in this entry. Rounding to the nearest hundredth, 0.</w:t>
            </w:r>
            <w:r w:rsidR="004042F0">
              <w:rPr>
                <w:rFonts w:ascii="Times New Roman" w:hAnsi="Times New Roman"/>
                <w:sz w:val="24"/>
                <w:szCs w:val="24"/>
              </w:rPr>
              <w:t>45</w:t>
            </w:r>
            <w:r w:rsidRPr="00471779">
              <w:rPr>
                <w:rFonts w:ascii="Times New Roman" w:hAnsi="Times New Roman"/>
                <w:sz w:val="24"/>
                <w:szCs w:val="24"/>
              </w:rPr>
              <w:t xml:space="preserve"> hours are disallowed. </w:t>
            </w:r>
          </w:p>
          <w:p w:rsidR="002B406D" w:rsidP="002B406D" w:rsidRDefault="002B406D" w14:paraId="522EE589" w14:textId="77777777">
            <w:pPr>
              <w:pStyle w:val="ListParagraph"/>
            </w:pPr>
          </w:p>
          <w:p w:rsidRPr="00471779" w:rsidR="00471779" w:rsidP="00471779" w:rsidRDefault="00471779" w14:paraId="4C661254" w14:textId="77777777"/>
          <w:p w:rsidR="00471779" w:rsidP="00471779" w:rsidRDefault="00471779" w14:paraId="67C61B3F" w14:textId="2555870C">
            <w:pPr>
              <w:pStyle w:val="ListParagraph"/>
              <w:numPr>
                <w:ilvl w:val="0"/>
                <w:numId w:val="16"/>
              </w:numPr>
              <w:rPr>
                <w:rFonts w:ascii="Times New Roman" w:hAnsi="Times New Roman"/>
                <w:sz w:val="24"/>
                <w:szCs w:val="24"/>
              </w:rPr>
            </w:pPr>
            <w:r w:rsidRPr="00471779">
              <w:rPr>
                <w:rFonts w:ascii="Times New Roman" w:hAnsi="Times New Roman"/>
                <w:sz w:val="24"/>
                <w:szCs w:val="24"/>
              </w:rPr>
              <w:t xml:space="preserve">07/09/2022, “Add edits to PHC Statement; prepare for ex </w:t>
            </w:r>
            <w:proofErr w:type="spellStart"/>
            <w:r w:rsidRPr="00471779">
              <w:rPr>
                <w:rFonts w:ascii="Times New Roman" w:hAnsi="Times New Roman"/>
                <w:sz w:val="24"/>
                <w:szCs w:val="24"/>
              </w:rPr>
              <w:t>parte</w:t>
            </w:r>
            <w:proofErr w:type="spellEnd"/>
            <w:r w:rsidRPr="00471779">
              <w:rPr>
                <w:rFonts w:ascii="Times New Roman" w:hAnsi="Times New Roman"/>
                <w:sz w:val="24"/>
                <w:szCs w:val="24"/>
              </w:rPr>
              <w:t xml:space="preserve"> mtg; ex </w:t>
            </w:r>
            <w:proofErr w:type="spellStart"/>
            <w:r w:rsidRPr="00471779">
              <w:rPr>
                <w:rFonts w:ascii="Times New Roman" w:hAnsi="Times New Roman"/>
                <w:sz w:val="24"/>
                <w:szCs w:val="24"/>
              </w:rPr>
              <w:t>parte</w:t>
            </w:r>
            <w:proofErr w:type="spellEnd"/>
            <w:r w:rsidRPr="00471779">
              <w:rPr>
                <w:rFonts w:ascii="Times New Roman" w:hAnsi="Times New Roman"/>
                <w:sz w:val="24"/>
                <w:szCs w:val="24"/>
              </w:rPr>
              <w:t xml:space="preserve"> mtg; write up notice.” CEJA claimed a total of 1.10 hours in this entry. Rounding to the nearest hundredth, 0.</w:t>
            </w:r>
            <w:r w:rsidR="004042F0">
              <w:rPr>
                <w:rFonts w:ascii="Times New Roman" w:hAnsi="Times New Roman"/>
                <w:sz w:val="24"/>
                <w:szCs w:val="24"/>
              </w:rPr>
              <w:t>55</w:t>
            </w:r>
            <w:r w:rsidRPr="00471779">
              <w:rPr>
                <w:rFonts w:ascii="Times New Roman" w:hAnsi="Times New Roman"/>
                <w:sz w:val="24"/>
                <w:szCs w:val="24"/>
              </w:rPr>
              <w:t xml:space="preserve"> hours are disallowed. </w:t>
            </w:r>
          </w:p>
          <w:p w:rsidR="002B406D" w:rsidP="002B406D" w:rsidRDefault="002B406D" w14:paraId="6C28AA5C" w14:textId="77777777">
            <w:pPr>
              <w:pStyle w:val="ListParagraph"/>
            </w:pPr>
          </w:p>
          <w:p w:rsidRPr="00471779" w:rsidR="00471779" w:rsidP="00471779" w:rsidRDefault="00471779" w14:paraId="5C8A2FFB" w14:textId="77777777"/>
          <w:p w:rsidR="00471779" w:rsidP="00471779" w:rsidRDefault="00471779" w14:paraId="1CA5BE8E" w14:textId="0A09FABD">
            <w:pPr>
              <w:pStyle w:val="ListParagraph"/>
              <w:numPr>
                <w:ilvl w:val="0"/>
                <w:numId w:val="16"/>
              </w:numPr>
              <w:rPr>
                <w:rFonts w:ascii="Times New Roman" w:hAnsi="Times New Roman"/>
                <w:sz w:val="24"/>
                <w:szCs w:val="24"/>
              </w:rPr>
            </w:pPr>
            <w:r w:rsidRPr="00471779">
              <w:rPr>
                <w:rFonts w:ascii="Times New Roman" w:hAnsi="Times New Roman"/>
                <w:sz w:val="24"/>
                <w:szCs w:val="24"/>
              </w:rPr>
              <w:t xml:space="preserve">12/05/2022, “Legal research on a/c, ratepayer funding of advocacy, disallowing unauthorized expenses; draft DR 10; review Sadaat testimony on vehicles.” CEJA claimed a total of 2.90 hours in this entry. Rounding to the nearest hundredth, </w:t>
            </w:r>
            <w:r w:rsidR="004042F0">
              <w:rPr>
                <w:rFonts w:ascii="Times New Roman" w:hAnsi="Times New Roman"/>
                <w:sz w:val="24"/>
                <w:szCs w:val="24"/>
              </w:rPr>
              <w:t>1.45</w:t>
            </w:r>
            <w:r w:rsidRPr="00471779">
              <w:rPr>
                <w:rFonts w:ascii="Times New Roman" w:hAnsi="Times New Roman"/>
                <w:sz w:val="24"/>
                <w:szCs w:val="24"/>
              </w:rPr>
              <w:t xml:space="preserve"> hours are disallowed. </w:t>
            </w:r>
          </w:p>
          <w:p w:rsidR="002B406D" w:rsidP="002B406D" w:rsidRDefault="002B406D" w14:paraId="6F1C7358" w14:textId="77777777">
            <w:pPr>
              <w:pStyle w:val="ListParagraph"/>
              <w:rPr>
                <w:rFonts w:ascii="Times New Roman" w:hAnsi="Times New Roman"/>
                <w:sz w:val="24"/>
                <w:szCs w:val="24"/>
              </w:rPr>
            </w:pPr>
          </w:p>
          <w:p w:rsidRPr="005917DC" w:rsidR="005917DC" w:rsidP="005917DC" w:rsidRDefault="005917DC" w14:paraId="22EBDA39" w14:textId="77777777">
            <w:pPr>
              <w:pStyle w:val="ListParagraph"/>
              <w:rPr>
                <w:rFonts w:ascii="Times New Roman" w:hAnsi="Times New Roman"/>
                <w:sz w:val="24"/>
                <w:szCs w:val="24"/>
              </w:rPr>
            </w:pPr>
          </w:p>
          <w:p w:rsidRPr="00A326D8" w:rsidR="00A326D8" w:rsidP="00A326D8" w:rsidRDefault="00A326D8" w14:paraId="088BD542" w14:textId="580A8871">
            <w:pPr>
              <w:pStyle w:val="ListParagraph"/>
              <w:numPr>
                <w:ilvl w:val="0"/>
                <w:numId w:val="16"/>
              </w:numPr>
              <w:rPr>
                <w:rFonts w:ascii="Times New Roman" w:hAnsi="Times New Roman"/>
                <w:sz w:val="24"/>
                <w:szCs w:val="24"/>
              </w:rPr>
            </w:pPr>
            <w:r w:rsidRPr="00A326D8">
              <w:rPr>
                <w:rFonts w:ascii="Times New Roman" w:hAnsi="Times New Roman"/>
                <w:sz w:val="24"/>
                <w:szCs w:val="24"/>
              </w:rPr>
              <w:t xml:space="preserve">01/12/2023, “Review SoCalGas DR responses, review, edit testimony on AGA dues, discus same with RB; review DR responses on vehicle fleet/refueling; edit draft testimony re same.” CEJA claimed a total of 2.50 hours in this entry. Rounding to the nearest hundredth, </w:t>
            </w:r>
            <w:r w:rsidR="004042F0">
              <w:rPr>
                <w:rFonts w:ascii="Times New Roman" w:hAnsi="Times New Roman"/>
                <w:sz w:val="24"/>
                <w:szCs w:val="24"/>
              </w:rPr>
              <w:t>1</w:t>
            </w:r>
            <w:r w:rsidRPr="00A326D8">
              <w:rPr>
                <w:rFonts w:ascii="Times New Roman" w:hAnsi="Times New Roman"/>
                <w:sz w:val="24"/>
                <w:szCs w:val="24"/>
              </w:rPr>
              <w:t>.25 hours are disallowed.</w:t>
            </w:r>
          </w:p>
          <w:p w:rsidR="002B406D" w:rsidP="002B406D" w:rsidRDefault="002B406D" w14:paraId="3181F4C6" w14:textId="77777777">
            <w:pPr>
              <w:pStyle w:val="ListParagraph"/>
              <w:rPr>
                <w:rFonts w:ascii="Times New Roman" w:hAnsi="Times New Roman"/>
                <w:sz w:val="24"/>
                <w:szCs w:val="24"/>
              </w:rPr>
            </w:pPr>
          </w:p>
          <w:p w:rsidRPr="00A326D8" w:rsidR="00A326D8" w:rsidP="00A326D8" w:rsidRDefault="00A326D8" w14:paraId="50A88A98" w14:textId="77777777">
            <w:pPr>
              <w:pStyle w:val="ListParagraph"/>
              <w:rPr>
                <w:rFonts w:ascii="Times New Roman" w:hAnsi="Times New Roman"/>
                <w:sz w:val="24"/>
                <w:szCs w:val="24"/>
              </w:rPr>
            </w:pPr>
          </w:p>
          <w:p w:rsidR="00A326D8" w:rsidP="00A326D8" w:rsidRDefault="00A326D8" w14:paraId="4A626F9F" w14:textId="63FCF9D0">
            <w:pPr>
              <w:pStyle w:val="ListParagraph"/>
              <w:numPr>
                <w:ilvl w:val="0"/>
                <w:numId w:val="16"/>
              </w:numPr>
              <w:rPr>
                <w:rFonts w:ascii="Times New Roman" w:hAnsi="Times New Roman"/>
                <w:sz w:val="24"/>
                <w:szCs w:val="24"/>
              </w:rPr>
            </w:pPr>
            <w:r w:rsidRPr="00A326D8">
              <w:rPr>
                <w:rFonts w:ascii="Times New Roman" w:hAnsi="Times New Roman"/>
                <w:sz w:val="24"/>
                <w:szCs w:val="24"/>
              </w:rPr>
              <w:t xml:space="preserve">01/17/2023, “Email SoCalGas re: meet and confer response; review supplemental response to DR 11, Draft DR 13, review, edit testimony on vehicle fleet and refueling; draft testimony on gas distribution costs.” CEJA claimed a total of 7.50 hours in this entry. Rounding to the nearest hundredth, </w:t>
            </w:r>
            <w:r w:rsidR="004042F0">
              <w:rPr>
                <w:rFonts w:ascii="Times New Roman" w:hAnsi="Times New Roman"/>
                <w:sz w:val="24"/>
                <w:szCs w:val="24"/>
              </w:rPr>
              <w:t>3.75</w:t>
            </w:r>
            <w:r w:rsidRPr="00A326D8">
              <w:rPr>
                <w:rFonts w:ascii="Times New Roman" w:hAnsi="Times New Roman"/>
                <w:sz w:val="24"/>
                <w:szCs w:val="24"/>
              </w:rPr>
              <w:t xml:space="preserve"> hours are disallowed.</w:t>
            </w:r>
          </w:p>
          <w:p w:rsidR="002B406D" w:rsidP="002B406D" w:rsidRDefault="002B406D" w14:paraId="619828DE" w14:textId="77777777">
            <w:pPr>
              <w:pStyle w:val="ListParagraph"/>
              <w:rPr>
                <w:rFonts w:ascii="Times New Roman" w:hAnsi="Times New Roman"/>
                <w:sz w:val="24"/>
                <w:szCs w:val="24"/>
              </w:rPr>
            </w:pPr>
          </w:p>
          <w:p w:rsidRPr="00A326D8" w:rsidR="00A326D8" w:rsidP="00A326D8" w:rsidRDefault="00A326D8" w14:paraId="5F9AF2E1" w14:textId="77777777">
            <w:pPr>
              <w:pStyle w:val="ListParagraph"/>
              <w:contextualSpacing/>
              <w:rPr>
                <w:rFonts w:ascii="Times New Roman" w:hAnsi="Times New Roman"/>
                <w:sz w:val="24"/>
                <w:szCs w:val="24"/>
              </w:rPr>
            </w:pPr>
          </w:p>
          <w:p w:rsidR="00A326D8" w:rsidP="000A5B00" w:rsidRDefault="00A326D8" w14:paraId="191BEE8A" w14:textId="24D1D2DD">
            <w:pPr>
              <w:pStyle w:val="ListParagraph"/>
              <w:numPr>
                <w:ilvl w:val="0"/>
                <w:numId w:val="16"/>
              </w:numPr>
              <w:rPr>
                <w:rFonts w:ascii="Times New Roman" w:hAnsi="Times New Roman"/>
                <w:sz w:val="24"/>
                <w:szCs w:val="24"/>
              </w:rPr>
            </w:pPr>
            <w:r w:rsidRPr="000A5B00">
              <w:rPr>
                <w:rFonts w:ascii="Times New Roman" w:hAnsi="Times New Roman"/>
                <w:sz w:val="24"/>
                <w:szCs w:val="24"/>
              </w:rPr>
              <w:t>01/19/2023, “</w:t>
            </w:r>
            <w:r w:rsidRPr="000A5B00" w:rsidR="000A5B00">
              <w:rPr>
                <w:rFonts w:ascii="Times New Roman" w:hAnsi="Times New Roman"/>
                <w:sz w:val="24"/>
                <w:szCs w:val="24"/>
              </w:rPr>
              <w:t xml:space="preserve">Email SoCalGas re </w:t>
            </w:r>
            <w:r w:rsidR="002B406D">
              <w:rPr>
                <w:rFonts w:ascii="Times New Roman" w:hAnsi="Times New Roman"/>
                <w:sz w:val="24"/>
                <w:szCs w:val="24"/>
              </w:rPr>
              <w:pgNum/>
            </w:r>
            <w:proofErr w:type="spellStart"/>
            <w:r w:rsidR="002B406D">
              <w:rPr>
                <w:rFonts w:ascii="Times New Roman" w:hAnsi="Times New Roman"/>
                <w:sz w:val="24"/>
                <w:szCs w:val="24"/>
              </w:rPr>
              <w:t>elinquency</w:t>
            </w:r>
            <w:proofErr w:type="spellEnd"/>
            <w:r w:rsidRPr="000A5B00" w:rsidR="000A5B00">
              <w:rPr>
                <w:rFonts w:ascii="Times New Roman" w:hAnsi="Times New Roman"/>
                <w:sz w:val="24"/>
                <w:szCs w:val="24"/>
              </w:rPr>
              <w:t xml:space="preserve"> of DR responses; review edit fleet, </w:t>
            </w:r>
            <w:proofErr w:type="spellStart"/>
            <w:r w:rsidRPr="000A5B00" w:rsidR="000A5B00">
              <w:rPr>
                <w:rFonts w:ascii="Times New Roman" w:hAnsi="Times New Roman"/>
                <w:sz w:val="24"/>
                <w:szCs w:val="24"/>
              </w:rPr>
              <w:t>refuleing</w:t>
            </w:r>
            <w:proofErr w:type="spellEnd"/>
            <w:r w:rsidRPr="000A5B00" w:rsidR="000A5B00">
              <w:rPr>
                <w:rFonts w:ascii="Times New Roman" w:hAnsi="Times New Roman"/>
                <w:sz w:val="24"/>
                <w:szCs w:val="24"/>
              </w:rPr>
              <w:t xml:space="preserve"> testimony, draft DR 13, send DR 13.” CEJA claimed a total of 5.00 hours in this entry. Rounding to the nearest hundredth, </w:t>
            </w:r>
            <w:r w:rsidR="004042F0">
              <w:rPr>
                <w:rFonts w:ascii="Times New Roman" w:hAnsi="Times New Roman"/>
                <w:sz w:val="24"/>
                <w:szCs w:val="24"/>
              </w:rPr>
              <w:t>2</w:t>
            </w:r>
            <w:r w:rsidRPr="000A5B00" w:rsidR="000A5B00">
              <w:rPr>
                <w:rFonts w:ascii="Times New Roman" w:hAnsi="Times New Roman"/>
                <w:sz w:val="24"/>
                <w:szCs w:val="24"/>
              </w:rPr>
              <w:t>.50 hours are disallowed.</w:t>
            </w:r>
          </w:p>
          <w:p w:rsidR="002B406D" w:rsidP="002B406D" w:rsidRDefault="002B406D" w14:paraId="20933204" w14:textId="77777777">
            <w:pPr>
              <w:pStyle w:val="ListParagraph"/>
              <w:rPr>
                <w:rFonts w:ascii="Times New Roman" w:hAnsi="Times New Roman"/>
                <w:sz w:val="24"/>
                <w:szCs w:val="24"/>
              </w:rPr>
            </w:pPr>
          </w:p>
          <w:p w:rsidRPr="000A5B00" w:rsidR="000A5B00" w:rsidP="000A5B00" w:rsidRDefault="000A5B00" w14:paraId="23B94896" w14:textId="77777777">
            <w:pPr>
              <w:pStyle w:val="ListParagraph"/>
              <w:rPr>
                <w:rFonts w:ascii="Times New Roman" w:hAnsi="Times New Roman"/>
                <w:sz w:val="24"/>
                <w:szCs w:val="24"/>
              </w:rPr>
            </w:pPr>
          </w:p>
          <w:p w:rsidRPr="000A5B00" w:rsidR="000A5B00" w:rsidP="000A5B00" w:rsidRDefault="000A5B00" w14:paraId="3FBEEB58" w14:textId="6C75FA4E">
            <w:pPr>
              <w:pStyle w:val="ListParagraph"/>
              <w:numPr>
                <w:ilvl w:val="0"/>
                <w:numId w:val="16"/>
              </w:numPr>
              <w:rPr>
                <w:rFonts w:ascii="Times New Roman" w:hAnsi="Times New Roman"/>
                <w:sz w:val="24"/>
                <w:szCs w:val="24"/>
              </w:rPr>
            </w:pPr>
            <w:r w:rsidRPr="000A5B00">
              <w:rPr>
                <w:rFonts w:ascii="Times New Roman" w:hAnsi="Times New Roman"/>
                <w:sz w:val="24"/>
                <w:szCs w:val="24"/>
              </w:rPr>
              <w:t xml:space="preserve">01/25/2023, “Review, edit testimony on AGA; outline motion to compel; discuss remaining issues with vehicle testimony with Sadaat, Gersen.” CEJA claimed a total of 2.50 hours in this entry. Rounding to the nearest hundredth, </w:t>
            </w:r>
            <w:r w:rsidR="004042F0">
              <w:rPr>
                <w:rFonts w:ascii="Times New Roman" w:hAnsi="Times New Roman"/>
                <w:sz w:val="24"/>
                <w:szCs w:val="24"/>
              </w:rPr>
              <w:t>1</w:t>
            </w:r>
            <w:r w:rsidRPr="000A5B00">
              <w:rPr>
                <w:rFonts w:ascii="Times New Roman" w:hAnsi="Times New Roman"/>
                <w:sz w:val="24"/>
                <w:szCs w:val="24"/>
              </w:rPr>
              <w:t>.25 hours are disallowed.</w:t>
            </w:r>
          </w:p>
          <w:p w:rsidR="002B406D" w:rsidP="002B406D" w:rsidRDefault="002B406D" w14:paraId="49F2931A" w14:textId="77777777">
            <w:pPr>
              <w:pStyle w:val="ListParagraph"/>
            </w:pPr>
          </w:p>
          <w:p w:rsidRPr="000A5B00" w:rsidR="00A326D8" w:rsidP="000A5B00" w:rsidRDefault="00A326D8" w14:paraId="7780F8C0" w14:textId="77777777"/>
          <w:p w:rsidRPr="000A5B00" w:rsidR="005917DC" w:rsidP="005917DC" w:rsidRDefault="005917DC" w14:paraId="3A683898" w14:textId="5D34F1D9">
            <w:pPr>
              <w:pStyle w:val="ListParagraph"/>
              <w:numPr>
                <w:ilvl w:val="0"/>
                <w:numId w:val="16"/>
              </w:numPr>
              <w:rPr>
                <w:rFonts w:ascii="Times New Roman" w:hAnsi="Times New Roman"/>
                <w:sz w:val="24"/>
                <w:szCs w:val="24"/>
              </w:rPr>
            </w:pPr>
            <w:r w:rsidRPr="005917DC">
              <w:rPr>
                <w:rFonts w:ascii="Times New Roman" w:hAnsi="Times New Roman"/>
                <w:sz w:val="24"/>
                <w:szCs w:val="24"/>
              </w:rPr>
              <w:t>02/21/2023, “</w:t>
            </w:r>
            <w:r w:rsidRPr="000A5B00">
              <w:rPr>
                <w:rFonts w:ascii="Times New Roman" w:hAnsi="Times New Roman"/>
                <w:sz w:val="24"/>
                <w:szCs w:val="24"/>
              </w:rPr>
              <w:t xml:space="preserve">Review revised response to DR 9; research same; respond to SoCalGas; meet and confer (twice) with SoCalGas; draft DR 18.” CEJA claimed a total of 3.70 hours in this entry. Rounding to the nearest hundredth, </w:t>
            </w:r>
            <w:r w:rsidR="004042F0">
              <w:rPr>
                <w:rFonts w:ascii="Times New Roman" w:hAnsi="Times New Roman"/>
                <w:sz w:val="24"/>
                <w:szCs w:val="24"/>
              </w:rPr>
              <w:t>1.85</w:t>
            </w:r>
            <w:r w:rsidRPr="000A5B00">
              <w:rPr>
                <w:rFonts w:ascii="Times New Roman" w:hAnsi="Times New Roman"/>
                <w:sz w:val="24"/>
                <w:szCs w:val="24"/>
              </w:rPr>
              <w:t xml:space="preserve"> hours are disallowed.</w:t>
            </w:r>
          </w:p>
          <w:p w:rsidR="002B406D" w:rsidP="002B406D" w:rsidRDefault="002B406D" w14:paraId="7A022981" w14:textId="77777777">
            <w:pPr>
              <w:pStyle w:val="ListParagraph"/>
            </w:pPr>
          </w:p>
          <w:p w:rsidRPr="005917DC" w:rsidR="005917DC" w:rsidP="005917DC" w:rsidRDefault="005917DC" w14:paraId="0AE9FCE9" w14:textId="77777777"/>
          <w:p w:rsidRPr="005917DC" w:rsidR="005917DC" w:rsidP="005917DC" w:rsidRDefault="005917DC" w14:paraId="05C7A30C" w14:textId="4AD76E5D">
            <w:pPr>
              <w:pStyle w:val="ListParagraph"/>
              <w:numPr>
                <w:ilvl w:val="0"/>
                <w:numId w:val="16"/>
              </w:numPr>
              <w:rPr>
                <w:rFonts w:ascii="Times New Roman" w:hAnsi="Times New Roman"/>
                <w:sz w:val="24"/>
                <w:szCs w:val="24"/>
              </w:rPr>
            </w:pPr>
            <w:r w:rsidRPr="005917DC">
              <w:rPr>
                <w:rFonts w:ascii="Times New Roman" w:hAnsi="Times New Roman"/>
                <w:sz w:val="24"/>
                <w:szCs w:val="24"/>
              </w:rPr>
              <w:t xml:space="preserve">02/28/2023, “Draft reply to motion to compel; discuss testimony review and next steps with Team; draft testimony on gas distribution costs.” CEJA claimed a total of 5.00 hours in this entry. Rounding to the nearest hundredth, </w:t>
            </w:r>
            <w:r w:rsidR="004042F0">
              <w:rPr>
                <w:rFonts w:ascii="Times New Roman" w:hAnsi="Times New Roman"/>
                <w:sz w:val="24"/>
                <w:szCs w:val="24"/>
              </w:rPr>
              <w:t>2</w:t>
            </w:r>
            <w:r w:rsidRPr="005917DC">
              <w:rPr>
                <w:rFonts w:ascii="Times New Roman" w:hAnsi="Times New Roman"/>
                <w:sz w:val="24"/>
                <w:szCs w:val="24"/>
              </w:rPr>
              <w:t>.50 hours are disallowed.</w:t>
            </w:r>
          </w:p>
          <w:p w:rsidR="002B406D" w:rsidP="002B406D" w:rsidRDefault="002B406D" w14:paraId="3FFF2AA1" w14:textId="77777777">
            <w:pPr>
              <w:pStyle w:val="ListParagraph"/>
              <w:rPr>
                <w:rFonts w:ascii="Times New Roman" w:hAnsi="Times New Roman"/>
                <w:sz w:val="24"/>
                <w:szCs w:val="24"/>
              </w:rPr>
            </w:pPr>
          </w:p>
          <w:p w:rsidRPr="005917DC" w:rsidR="005917DC" w:rsidP="005917DC" w:rsidRDefault="005917DC" w14:paraId="3893865B" w14:textId="56C6CA04">
            <w:pPr>
              <w:pStyle w:val="ListParagraph"/>
              <w:rPr>
                <w:rFonts w:ascii="Times New Roman" w:hAnsi="Times New Roman"/>
                <w:sz w:val="24"/>
                <w:szCs w:val="24"/>
              </w:rPr>
            </w:pPr>
          </w:p>
          <w:p w:rsidRPr="005917DC" w:rsidR="005917DC" w:rsidP="005917DC" w:rsidRDefault="005917DC" w14:paraId="7AF4F870" w14:textId="79E47632">
            <w:pPr>
              <w:rPr>
                <w:u w:val="single"/>
              </w:rPr>
            </w:pPr>
            <w:r w:rsidRPr="005917DC">
              <w:rPr>
                <w:u w:val="single"/>
              </w:rPr>
              <w:t>Vagueness</w:t>
            </w:r>
            <w:r w:rsidR="00D01339">
              <w:rPr>
                <w:u w:val="single"/>
              </w:rPr>
              <w:t xml:space="preserve"> (0.7</w:t>
            </w:r>
            <w:r w:rsidR="00625945">
              <w:rPr>
                <w:u w:val="single"/>
              </w:rPr>
              <w:t>0</w:t>
            </w:r>
            <w:r w:rsidR="00D01339">
              <w:rPr>
                <w:u w:val="single"/>
              </w:rPr>
              <w:t xml:space="preserve"> hours)</w:t>
            </w:r>
            <w:r w:rsidRPr="005917DC">
              <w:rPr>
                <w:u w:val="single"/>
              </w:rPr>
              <w:t xml:space="preserve">: </w:t>
            </w:r>
          </w:p>
          <w:p w:rsidR="007B0342" w:rsidP="007B0342" w:rsidRDefault="007B0342" w14:paraId="09FF4E54" w14:textId="24C50345">
            <w:pPr>
              <w:tabs>
                <w:tab w:val="left" w:pos="1440"/>
              </w:tabs>
              <w:rPr>
                <w:color w:val="000000"/>
              </w:rPr>
            </w:pPr>
            <w:r w:rsidRPr="007B0342">
              <w:rPr>
                <w:color w:val="000000"/>
              </w:rPr>
              <w:t xml:space="preserve">The following activity is </w:t>
            </w:r>
            <w:r w:rsidR="00F22975">
              <w:rPr>
                <w:color w:val="000000"/>
              </w:rPr>
              <w:t>reduced for being</w:t>
            </w:r>
            <w:r w:rsidRPr="007B0342">
              <w:rPr>
                <w:color w:val="000000"/>
              </w:rPr>
              <w:t xml:space="preserve"> vague and </w:t>
            </w:r>
            <w:proofErr w:type="gramStart"/>
            <w:r w:rsidRPr="007B0342">
              <w:rPr>
                <w:color w:val="000000"/>
              </w:rPr>
              <w:t>lack</w:t>
            </w:r>
            <w:r w:rsidR="00F22975">
              <w:rPr>
                <w:color w:val="000000"/>
              </w:rPr>
              <w:t>ing</w:t>
            </w:r>
            <w:proofErr w:type="gramEnd"/>
            <w:r w:rsidRPr="007B0342">
              <w:rPr>
                <w:color w:val="000000"/>
              </w:rPr>
              <w:t xml:space="preserve"> the necessary detail to demonstrate how it contributed to the decision-making process:</w:t>
            </w:r>
          </w:p>
          <w:p w:rsidRPr="007B0342" w:rsidR="00625945" w:rsidP="007B0342" w:rsidRDefault="00625945" w14:paraId="5120FF06" w14:textId="77777777">
            <w:pPr>
              <w:tabs>
                <w:tab w:val="left" w:pos="1440"/>
              </w:tabs>
              <w:rPr>
                <w:color w:val="000000"/>
              </w:rPr>
            </w:pPr>
          </w:p>
          <w:p w:rsidRPr="00D01339" w:rsidR="005917DC" w:rsidP="00D01339" w:rsidRDefault="005917DC" w14:paraId="0A383330" w14:textId="6E205B9D">
            <w:pPr>
              <w:pStyle w:val="ListParagraph"/>
              <w:numPr>
                <w:ilvl w:val="0"/>
                <w:numId w:val="18"/>
              </w:numPr>
              <w:tabs>
                <w:tab w:val="left" w:pos="1440"/>
              </w:tabs>
              <w:rPr>
                <w:rFonts w:ascii="Times New Roman" w:hAnsi="Times New Roman"/>
                <w:sz w:val="24"/>
                <w:szCs w:val="24"/>
              </w:rPr>
            </w:pPr>
            <w:r w:rsidRPr="00D01339">
              <w:rPr>
                <w:rFonts w:ascii="Times New Roman" w:hAnsi="Times New Roman"/>
                <w:sz w:val="24"/>
                <w:szCs w:val="24"/>
              </w:rPr>
              <w:t xml:space="preserve">11/18/2024 </w:t>
            </w:r>
            <w:r w:rsidR="002B406D">
              <w:rPr>
                <w:rFonts w:ascii="Times New Roman" w:hAnsi="Times New Roman"/>
                <w:sz w:val="24"/>
                <w:szCs w:val="24"/>
              </w:rPr>
              <w:t>–</w:t>
            </w:r>
            <w:r w:rsidRPr="00D01339">
              <w:rPr>
                <w:rFonts w:ascii="Times New Roman" w:hAnsi="Times New Roman"/>
                <w:sz w:val="24"/>
                <w:szCs w:val="24"/>
              </w:rPr>
              <w:t xml:space="preserve"> Ex </w:t>
            </w:r>
            <w:proofErr w:type="spellStart"/>
            <w:r w:rsidRPr="00D01339">
              <w:rPr>
                <w:rFonts w:ascii="Times New Roman" w:hAnsi="Times New Roman"/>
                <w:sz w:val="24"/>
                <w:szCs w:val="24"/>
              </w:rPr>
              <w:t>parte</w:t>
            </w:r>
            <w:proofErr w:type="spellEnd"/>
            <w:r w:rsidRPr="00D01339">
              <w:rPr>
                <w:rFonts w:ascii="Times New Roman" w:hAnsi="Times New Roman"/>
                <w:sz w:val="24"/>
                <w:szCs w:val="24"/>
              </w:rPr>
              <w:t xml:space="preserve">, review ex </w:t>
            </w:r>
            <w:proofErr w:type="spellStart"/>
            <w:r w:rsidRPr="00D01339">
              <w:rPr>
                <w:rFonts w:ascii="Times New Roman" w:hAnsi="Times New Roman"/>
                <w:sz w:val="24"/>
                <w:szCs w:val="24"/>
              </w:rPr>
              <w:t>parte</w:t>
            </w:r>
            <w:proofErr w:type="spellEnd"/>
            <w:r w:rsidRPr="00D01339">
              <w:rPr>
                <w:rFonts w:ascii="Times New Roman" w:hAnsi="Times New Roman"/>
                <w:sz w:val="24"/>
                <w:szCs w:val="24"/>
              </w:rPr>
              <w:t xml:space="preserve"> notice (0.7</w:t>
            </w:r>
            <w:r w:rsidR="00625945">
              <w:rPr>
                <w:rFonts w:ascii="Times New Roman" w:hAnsi="Times New Roman"/>
                <w:sz w:val="24"/>
                <w:szCs w:val="24"/>
              </w:rPr>
              <w:t>0</w:t>
            </w:r>
            <w:r w:rsidRPr="00D01339">
              <w:rPr>
                <w:rFonts w:ascii="Times New Roman" w:hAnsi="Times New Roman"/>
                <w:sz w:val="24"/>
                <w:szCs w:val="24"/>
              </w:rPr>
              <w:t xml:space="preserve"> hours)</w:t>
            </w:r>
          </w:p>
          <w:p w:rsidR="005917DC" w:rsidP="005917DC" w:rsidRDefault="005917DC" w14:paraId="1EA98728" w14:textId="32EF41C3">
            <w:pPr>
              <w:tabs>
                <w:tab w:val="left" w:pos="1440"/>
              </w:tabs>
              <w:rPr>
                <w:color w:val="000000"/>
              </w:rPr>
            </w:pPr>
          </w:p>
          <w:p w:rsidR="00471779" w:rsidP="00A91BC7" w:rsidRDefault="005917DC" w14:paraId="4768A44E" w14:textId="351B27FD">
            <w:r>
              <w:rPr>
                <w:color w:val="000000"/>
              </w:rPr>
              <w:t xml:space="preserve">We remind CEJA, per the Intervenor Compensation Program Guide at p.24, Intervenor’s records should identify specific issues for which it seeks compensation. </w:t>
            </w:r>
          </w:p>
        </w:tc>
      </w:tr>
      <w:tr w:rsidRPr="007F620E" w:rsidR="00D06A90" w:rsidTr="00104E65" w14:paraId="2D45D362" w14:textId="77777777">
        <w:tc>
          <w:tcPr>
            <w:tcW w:w="1603" w:type="dxa"/>
          </w:tcPr>
          <w:p w:rsidR="00D06A90" w:rsidP="002B1DA3" w:rsidRDefault="00D06A90" w14:paraId="663E3FF9" w14:textId="265ED79D">
            <w:pPr>
              <w:tabs>
                <w:tab w:val="left" w:pos="1440"/>
              </w:tabs>
              <w:rPr>
                <w:color w:val="000000"/>
              </w:rPr>
            </w:pPr>
            <w:r>
              <w:rPr>
                <w:color w:val="000000"/>
              </w:rPr>
              <w:lastRenderedPageBreak/>
              <w:t>[8] Barker 2023</w:t>
            </w:r>
            <w:r w:rsidR="00096ECD">
              <w:rPr>
                <w:color w:val="000000"/>
              </w:rPr>
              <w:t xml:space="preserve"> &amp; 2024</w:t>
            </w:r>
            <w:r>
              <w:rPr>
                <w:color w:val="000000"/>
              </w:rPr>
              <w:t xml:space="preserve"> Hours</w:t>
            </w:r>
          </w:p>
        </w:tc>
        <w:tc>
          <w:tcPr>
            <w:tcW w:w="7757" w:type="dxa"/>
          </w:tcPr>
          <w:p w:rsidRPr="00D06A90" w:rsidR="00D06A90" w:rsidP="00D06A90" w:rsidRDefault="00D06A90" w14:paraId="1A3FAE18" w14:textId="019960C3">
            <w:pPr>
              <w:tabs>
                <w:tab w:val="left" w:pos="1440"/>
              </w:tabs>
              <w:rPr>
                <w:color w:val="000000"/>
              </w:rPr>
            </w:pPr>
            <w:r w:rsidRPr="00D06A90">
              <w:rPr>
                <w:color w:val="000000"/>
              </w:rPr>
              <w:t>Barker’s 2023 hours are reduced by</w:t>
            </w:r>
            <w:r>
              <w:rPr>
                <w:color w:val="000000"/>
              </w:rPr>
              <w:t xml:space="preserve"> 3.00</w:t>
            </w:r>
            <w:r w:rsidRPr="00D06A90">
              <w:rPr>
                <w:color w:val="000000"/>
              </w:rPr>
              <w:t xml:space="preserve"> hou</w:t>
            </w:r>
            <w:r w:rsidR="00D01339">
              <w:rPr>
                <w:color w:val="000000"/>
              </w:rPr>
              <w:t>rs</w:t>
            </w:r>
            <w:r w:rsidRPr="00D06A90">
              <w:rPr>
                <w:color w:val="000000"/>
              </w:rPr>
              <w:t xml:space="preserve"> for the activities below:</w:t>
            </w:r>
          </w:p>
          <w:p w:rsidRPr="00C96F6F" w:rsidR="00D06A90" w:rsidP="00D06A90" w:rsidRDefault="00D06A90" w14:paraId="180681E6" w14:textId="52B9CCE2">
            <w:pPr>
              <w:tabs>
                <w:tab w:val="left" w:pos="1440"/>
              </w:tabs>
              <w:spacing w:before="120"/>
              <w:rPr>
                <w:color w:val="000000"/>
                <w:u w:val="single"/>
              </w:rPr>
            </w:pPr>
            <w:r w:rsidRPr="00C96F6F">
              <w:rPr>
                <w:color w:val="000000"/>
                <w:u w:val="single"/>
              </w:rPr>
              <w:t>Did Not Contribute to the Decision-Making Process</w:t>
            </w:r>
            <w:r w:rsidR="00096ECD">
              <w:rPr>
                <w:color w:val="000000"/>
                <w:u w:val="single"/>
              </w:rPr>
              <w:t>:</w:t>
            </w:r>
          </w:p>
          <w:p w:rsidR="00D06A90" w:rsidP="00D06A90" w:rsidRDefault="00D06A90" w14:paraId="6E1F85F6" w14:textId="6DD9D80B">
            <w:pPr>
              <w:tabs>
                <w:tab w:val="left" w:pos="1440"/>
              </w:tabs>
              <w:rPr>
                <w:color w:val="000000"/>
              </w:rPr>
            </w:pPr>
            <w:r w:rsidRPr="00C96F6F">
              <w:rPr>
                <w:color w:val="000000"/>
              </w:rPr>
              <w:t>The following activity did not contribute to the decision-making process</w:t>
            </w:r>
            <w:r>
              <w:rPr>
                <w:color w:val="000000"/>
              </w:rPr>
              <w:t xml:space="preserve">. </w:t>
            </w:r>
            <w:r w:rsidRPr="00C96F6F">
              <w:rPr>
                <w:color w:val="000000"/>
              </w:rPr>
              <w:t xml:space="preserve">We therefore </w:t>
            </w:r>
            <w:r w:rsidR="00F22975">
              <w:rPr>
                <w:color w:val="000000"/>
              </w:rPr>
              <w:t>reduce</w:t>
            </w:r>
            <w:r w:rsidRPr="00C96F6F" w:rsidR="00F22975">
              <w:rPr>
                <w:color w:val="000000"/>
              </w:rPr>
              <w:t xml:space="preserve"> </w:t>
            </w:r>
            <w:r w:rsidRPr="00C96F6F">
              <w:rPr>
                <w:color w:val="000000"/>
              </w:rPr>
              <w:t>the following hours:</w:t>
            </w:r>
          </w:p>
          <w:p w:rsidR="007A64CE" w:rsidP="00D06A90" w:rsidRDefault="007A64CE" w14:paraId="2F99FFB4" w14:textId="77777777">
            <w:pPr>
              <w:tabs>
                <w:tab w:val="left" w:pos="1440"/>
              </w:tabs>
              <w:rPr>
                <w:color w:val="000000"/>
              </w:rPr>
            </w:pPr>
          </w:p>
          <w:p w:rsidRPr="00D06A90" w:rsidR="00D06A90" w:rsidP="00D06A90" w:rsidRDefault="00D06A90" w14:paraId="57984A47" w14:textId="7DE8C39C">
            <w:pPr>
              <w:pStyle w:val="ListParagraph"/>
              <w:numPr>
                <w:ilvl w:val="0"/>
                <w:numId w:val="17"/>
              </w:numPr>
              <w:tabs>
                <w:tab w:val="left" w:pos="1440"/>
              </w:tabs>
              <w:rPr>
                <w:rFonts w:ascii="Times New Roman" w:hAnsi="Times New Roman"/>
                <w:sz w:val="24"/>
                <w:szCs w:val="24"/>
              </w:rPr>
            </w:pPr>
            <w:r w:rsidRPr="00D06A90">
              <w:rPr>
                <w:rFonts w:ascii="Times New Roman" w:hAnsi="Times New Roman"/>
                <w:sz w:val="24"/>
                <w:szCs w:val="24"/>
              </w:rPr>
              <w:t>01/23/2023, “Legal research for motion to compel on outside counsel expenses.”</w:t>
            </w:r>
            <w:r w:rsidR="00D01339">
              <w:rPr>
                <w:rFonts w:ascii="Times New Roman" w:hAnsi="Times New Roman"/>
                <w:sz w:val="24"/>
                <w:szCs w:val="24"/>
              </w:rPr>
              <w:t xml:space="preserve"> (1.00)</w:t>
            </w:r>
          </w:p>
          <w:p w:rsidRPr="00D06A90" w:rsidR="00D06A90" w:rsidP="00D06A90" w:rsidRDefault="00D06A90" w14:paraId="37057185" w14:textId="1C2FBC53">
            <w:pPr>
              <w:pStyle w:val="ListParagraph"/>
              <w:numPr>
                <w:ilvl w:val="0"/>
                <w:numId w:val="17"/>
              </w:numPr>
              <w:tabs>
                <w:tab w:val="left" w:pos="1440"/>
              </w:tabs>
              <w:rPr>
                <w:rFonts w:ascii="Times New Roman" w:hAnsi="Times New Roman"/>
                <w:sz w:val="24"/>
                <w:szCs w:val="24"/>
              </w:rPr>
            </w:pPr>
            <w:r w:rsidRPr="00D06A90">
              <w:rPr>
                <w:rFonts w:ascii="Times New Roman" w:hAnsi="Times New Roman"/>
                <w:sz w:val="24"/>
                <w:szCs w:val="24"/>
              </w:rPr>
              <w:t>01/24/2023, “Legal research for motion to compel on outside counsel expenses.”</w:t>
            </w:r>
            <w:r w:rsidR="00D01339">
              <w:rPr>
                <w:rFonts w:ascii="Times New Roman" w:hAnsi="Times New Roman"/>
                <w:sz w:val="24"/>
                <w:szCs w:val="24"/>
              </w:rPr>
              <w:t xml:space="preserve"> (2.00)</w:t>
            </w:r>
          </w:p>
          <w:p w:rsidRPr="00D06A90" w:rsidR="00D06A90" w:rsidP="00D06A90" w:rsidRDefault="00D06A90" w14:paraId="5513616E" w14:textId="2758E3E1">
            <w:pPr>
              <w:tabs>
                <w:tab w:val="left" w:pos="1440"/>
              </w:tabs>
              <w:ind w:left="360"/>
              <w:rPr>
                <w:color w:val="000000"/>
              </w:rPr>
            </w:pPr>
          </w:p>
          <w:p w:rsidRPr="005917DC" w:rsidR="00D01339" w:rsidP="00D01339" w:rsidRDefault="00D01339" w14:paraId="3D53D884" w14:textId="3137E245">
            <w:pPr>
              <w:rPr>
                <w:u w:val="single"/>
              </w:rPr>
            </w:pPr>
            <w:r w:rsidRPr="005917DC">
              <w:rPr>
                <w:u w:val="single"/>
              </w:rPr>
              <w:t>Vagueness</w:t>
            </w:r>
            <w:r>
              <w:rPr>
                <w:u w:val="single"/>
              </w:rPr>
              <w:t xml:space="preserve"> (0.70 hours)</w:t>
            </w:r>
            <w:r w:rsidRPr="005917DC">
              <w:rPr>
                <w:u w:val="single"/>
              </w:rPr>
              <w:t xml:space="preserve">: </w:t>
            </w:r>
          </w:p>
          <w:p w:rsidR="007B0342" w:rsidP="007B0342" w:rsidRDefault="007B0342" w14:paraId="400B3BBB" w14:textId="1EE4D7C9">
            <w:pPr>
              <w:tabs>
                <w:tab w:val="left" w:pos="1440"/>
              </w:tabs>
              <w:rPr>
                <w:color w:val="000000"/>
              </w:rPr>
            </w:pPr>
            <w:r w:rsidRPr="007B0342">
              <w:rPr>
                <w:color w:val="000000"/>
              </w:rPr>
              <w:t xml:space="preserve">The following activity is </w:t>
            </w:r>
            <w:r w:rsidR="00F22975">
              <w:rPr>
                <w:color w:val="000000"/>
              </w:rPr>
              <w:t>reduced for being</w:t>
            </w:r>
            <w:r w:rsidRPr="007B0342">
              <w:rPr>
                <w:color w:val="000000"/>
              </w:rPr>
              <w:t xml:space="preserve"> vague and </w:t>
            </w:r>
            <w:proofErr w:type="gramStart"/>
            <w:r w:rsidRPr="007B0342">
              <w:rPr>
                <w:color w:val="000000"/>
              </w:rPr>
              <w:t>lack</w:t>
            </w:r>
            <w:r w:rsidR="00F22975">
              <w:rPr>
                <w:color w:val="000000"/>
              </w:rPr>
              <w:t>ing</w:t>
            </w:r>
            <w:proofErr w:type="gramEnd"/>
            <w:r w:rsidRPr="007B0342">
              <w:rPr>
                <w:color w:val="000000"/>
              </w:rPr>
              <w:t xml:space="preserve"> the necessary detail to demonstrate how it contributed to the decision-making process:</w:t>
            </w:r>
          </w:p>
          <w:p w:rsidRPr="007B0342" w:rsidR="00625945" w:rsidP="007B0342" w:rsidRDefault="00625945" w14:paraId="6ED3AD7E" w14:textId="77777777">
            <w:pPr>
              <w:tabs>
                <w:tab w:val="left" w:pos="1440"/>
              </w:tabs>
              <w:rPr>
                <w:color w:val="000000"/>
              </w:rPr>
            </w:pPr>
          </w:p>
          <w:p w:rsidR="00D01339" w:rsidP="00D01339" w:rsidRDefault="00D01339" w14:paraId="039CEDE5" w14:textId="7320D17E">
            <w:pPr>
              <w:pStyle w:val="ListParagraph"/>
              <w:numPr>
                <w:ilvl w:val="0"/>
                <w:numId w:val="18"/>
              </w:numPr>
              <w:tabs>
                <w:tab w:val="left" w:pos="1440"/>
              </w:tabs>
              <w:rPr>
                <w:rFonts w:ascii="Times New Roman" w:hAnsi="Times New Roman"/>
                <w:sz w:val="24"/>
                <w:szCs w:val="24"/>
              </w:rPr>
            </w:pPr>
            <w:r w:rsidRPr="00D01339">
              <w:rPr>
                <w:rFonts w:ascii="Times New Roman" w:hAnsi="Times New Roman"/>
                <w:sz w:val="24"/>
                <w:szCs w:val="24"/>
              </w:rPr>
              <w:t>11/1</w:t>
            </w:r>
            <w:r>
              <w:rPr>
                <w:rFonts w:ascii="Times New Roman" w:hAnsi="Times New Roman"/>
                <w:sz w:val="24"/>
                <w:szCs w:val="24"/>
              </w:rPr>
              <w:t>3</w:t>
            </w:r>
            <w:r w:rsidRPr="00D01339">
              <w:rPr>
                <w:rFonts w:ascii="Times New Roman" w:hAnsi="Times New Roman"/>
                <w:sz w:val="24"/>
                <w:szCs w:val="24"/>
              </w:rPr>
              <w:t xml:space="preserve">/2024 </w:t>
            </w:r>
            <w:r>
              <w:rPr>
                <w:rFonts w:ascii="Times New Roman" w:hAnsi="Times New Roman"/>
                <w:sz w:val="24"/>
                <w:szCs w:val="24"/>
              </w:rPr>
              <w:t>–</w:t>
            </w:r>
            <w:r w:rsidRPr="00D01339">
              <w:rPr>
                <w:rFonts w:ascii="Times New Roman" w:hAnsi="Times New Roman"/>
                <w:sz w:val="24"/>
                <w:szCs w:val="24"/>
              </w:rPr>
              <w:t xml:space="preserve"> </w:t>
            </w:r>
            <w:r>
              <w:rPr>
                <w:rFonts w:ascii="Times New Roman" w:hAnsi="Times New Roman"/>
                <w:sz w:val="24"/>
                <w:szCs w:val="24"/>
              </w:rPr>
              <w:t xml:space="preserve">Drafting ex </w:t>
            </w:r>
            <w:proofErr w:type="spellStart"/>
            <w:r>
              <w:rPr>
                <w:rFonts w:ascii="Times New Roman" w:hAnsi="Times New Roman"/>
                <w:sz w:val="24"/>
                <w:szCs w:val="24"/>
              </w:rPr>
              <w:t>parte</w:t>
            </w:r>
            <w:proofErr w:type="spellEnd"/>
            <w:r>
              <w:rPr>
                <w:rFonts w:ascii="Times New Roman" w:hAnsi="Times New Roman"/>
                <w:sz w:val="24"/>
                <w:szCs w:val="24"/>
              </w:rPr>
              <w:t xml:space="preserve"> notice (0.20 hour)</w:t>
            </w:r>
          </w:p>
          <w:p w:rsidRPr="00D01339" w:rsidR="00D01339" w:rsidP="00D01339" w:rsidRDefault="00D01339" w14:paraId="3DCE2F1F" w14:textId="56CB9ECB">
            <w:pPr>
              <w:pStyle w:val="ListParagraph"/>
              <w:numPr>
                <w:ilvl w:val="0"/>
                <w:numId w:val="18"/>
              </w:numPr>
              <w:tabs>
                <w:tab w:val="left" w:pos="1440"/>
              </w:tabs>
              <w:rPr>
                <w:rFonts w:ascii="Times New Roman" w:hAnsi="Times New Roman"/>
                <w:sz w:val="24"/>
                <w:szCs w:val="24"/>
              </w:rPr>
            </w:pPr>
            <w:r>
              <w:rPr>
                <w:rFonts w:ascii="Times New Roman" w:hAnsi="Times New Roman"/>
                <w:sz w:val="24"/>
                <w:szCs w:val="24"/>
              </w:rPr>
              <w:t xml:space="preserve">11/18/2024 – Drafting ex </w:t>
            </w:r>
            <w:proofErr w:type="spellStart"/>
            <w:r>
              <w:rPr>
                <w:rFonts w:ascii="Times New Roman" w:hAnsi="Times New Roman"/>
                <w:sz w:val="24"/>
                <w:szCs w:val="24"/>
              </w:rPr>
              <w:t>parte</w:t>
            </w:r>
            <w:proofErr w:type="spellEnd"/>
            <w:r>
              <w:rPr>
                <w:rFonts w:ascii="Times New Roman" w:hAnsi="Times New Roman"/>
                <w:sz w:val="24"/>
                <w:szCs w:val="24"/>
              </w:rPr>
              <w:t xml:space="preserve"> post meeting notice (0.50 hour)</w:t>
            </w:r>
          </w:p>
          <w:p w:rsidR="00D01339" w:rsidP="00D01339" w:rsidRDefault="00D01339" w14:paraId="365F266F" w14:textId="77777777">
            <w:pPr>
              <w:tabs>
                <w:tab w:val="left" w:pos="1440"/>
              </w:tabs>
              <w:rPr>
                <w:color w:val="000000"/>
              </w:rPr>
            </w:pPr>
          </w:p>
          <w:p w:rsidRPr="00471779" w:rsidR="00D06A90" w:rsidP="00A91BC7" w:rsidRDefault="00D01339" w14:paraId="7D291CE1" w14:textId="4C36FA88">
            <w:r>
              <w:rPr>
                <w:color w:val="000000"/>
              </w:rPr>
              <w:t xml:space="preserve">We remind CEJA, per the Intervenor Compensation Program Guide at p.24, Intervenor’s records should identify specific issues for which it seeks compensation. </w:t>
            </w:r>
          </w:p>
        </w:tc>
      </w:tr>
      <w:tr w:rsidRPr="007F620E" w:rsidR="00F67538" w:rsidTr="00104E65" w14:paraId="70222983" w14:textId="77777777">
        <w:tc>
          <w:tcPr>
            <w:tcW w:w="1603" w:type="dxa"/>
          </w:tcPr>
          <w:p w:rsidR="00F67538" w:rsidP="002B1DA3" w:rsidRDefault="00F67538" w14:paraId="043E405D" w14:textId="57301CCF">
            <w:pPr>
              <w:tabs>
                <w:tab w:val="left" w:pos="1440"/>
              </w:tabs>
              <w:rPr>
                <w:color w:val="000000"/>
              </w:rPr>
            </w:pPr>
            <w:r>
              <w:rPr>
                <w:color w:val="000000"/>
              </w:rPr>
              <w:t>[9] Gersen’s 2022 &amp; 2023 Hours</w:t>
            </w:r>
          </w:p>
        </w:tc>
        <w:tc>
          <w:tcPr>
            <w:tcW w:w="7757" w:type="dxa"/>
          </w:tcPr>
          <w:p w:rsidRPr="00E00E86" w:rsidR="00F67538" w:rsidP="00F67538" w:rsidRDefault="00F67538" w14:paraId="0AAE54ED" w14:textId="6DB6BE56">
            <w:pPr>
              <w:tabs>
                <w:tab w:val="left" w:pos="1440"/>
              </w:tabs>
              <w:spacing w:before="120"/>
              <w:rPr>
                <w:u w:val="single"/>
              </w:rPr>
            </w:pPr>
            <w:r>
              <w:rPr>
                <w:u w:val="single"/>
              </w:rPr>
              <w:t>Lack of</w:t>
            </w:r>
            <w:r w:rsidRPr="00E00E86">
              <w:rPr>
                <w:u w:val="single"/>
              </w:rPr>
              <w:t xml:space="preserve"> Contribution to Decision Making Process (0.</w:t>
            </w:r>
            <w:r>
              <w:rPr>
                <w:u w:val="single"/>
              </w:rPr>
              <w:t>3</w:t>
            </w:r>
            <w:r w:rsidRPr="00E00E86">
              <w:rPr>
                <w:u w:val="single"/>
              </w:rPr>
              <w:t>0</w:t>
            </w:r>
            <w:r>
              <w:rPr>
                <w:u w:val="single"/>
              </w:rPr>
              <w:t xml:space="preserve"> hours</w:t>
            </w:r>
            <w:r w:rsidRPr="00E00E86">
              <w:rPr>
                <w:u w:val="single"/>
              </w:rPr>
              <w:t>):</w:t>
            </w:r>
          </w:p>
          <w:p w:rsidR="00F67538" w:rsidP="00F67538" w:rsidRDefault="00F67538" w14:paraId="5CFCBCC5" w14:textId="74361C4E">
            <w:pPr>
              <w:tabs>
                <w:tab w:val="left" w:pos="1440"/>
              </w:tabs>
              <w:spacing w:after="120"/>
            </w:pPr>
            <w:r w:rsidRPr="00D852E6">
              <w:t>NDAs constitute preparatory work</w:t>
            </w:r>
            <w:r>
              <w:t xml:space="preserve"> rather than an</w:t>
            </w:r>
            <w:r w:rsidRPr="00D852E6">
              <w:t xml:space="preserve"> analysis or advocacy that shaped the Commission’s decision</w:t>
            </w:r>
            <w:r>
              <w:t>, and CEJA has not demonstrated a clear connection between NDA related hours and its substantive input</w:t>
            </w:r>
            <w:r w:rsidRPr="00D852E6">
              <w:t xml:space="preserve">. </w:t>
            </w:r>
            <w:r>
              <w:t xml:space="preserve">Additionally, activities such as executing or reviewing NDAs are considered administrative and procedural which attorneys are not compensated for, as such work has been factored into the established rates. </w:t>
            </w:r>
            <w:r w:rsidRPr="00C93399">
              <w:t xml:space="preserve">See the Intervenor Compensation Program Guide at </w:t>
            </w:r>
            <w:r>
              <w:t>12. T</w:t>
            </w:r>
            <w:r w:rsidRPr="00E00E86">
              <w:t xml:space="preserve">herefore, </w:t>
            </w:r>
            <w:r>
              <w:t xml:space="preserve">the following hours have been </w:t>
            </w:r>
            <w:r w:rsidR="00F22975">
              <w:t>reduced</w:t>
            </w:r>
            <w:r w:rsidRPr="00E00E86">
              <w:t>:</w:t>
            </w:r>
          </w:p>
          <w:p w:rsidR="00F67538" w:rsidP="00F67538" w:rsidRDefault="00F67538" w14:paraId="5EEB5DDE" w14:textId="16B0C99A">
            <w:pPr>
              <w:pStyle w:val="ListParagraph"/>
              <w:numPr>
                <w:ilvl w:val="0"/>
                <w:numId w:val="19"/>
              </w:numPr>
              <w:tabs>
                <w:tab w:val="left" w:pos="1440"/>
              </w:tabs>
              <w:spacing w:after="120"/>
              <w:rPr>
                <w:rFonts w:ascii="Times New Roman" w:hAnsi="Times New Roman"/>
                <w:sz w:val="24"/>
                <w:szCs w:val="24"/>
              </w:rPr>
            </w:pPr>
            <w:r w:rsidRPr="00F67538">
              <w:rPr>
                <w:rFonts w:ascii="Times New Roman" w:hAnsi="Times New Roman"/>
                <w:sz w:val="24"/>
                <w:szCs w:val="24"/>
              </w:rPr>
              <w:lastRenderedPageBreak/>
              <w:t>08/12/2022: “Review protective order and execute NDA.” (0.30 hours)</w:t>
            </w:r>
          </w:p>
          <w:p w:rsidRPr="005917DC" w:rsidR="000A5B00" w:rsidP="000A5B00" w:rsidRDefault="000A5B00" w14:paraId="19074611" w14:textId="2715441F">
            <w:pPr>
              <w:rPr>
                <w:u w:val="single"/>
              </w:rPr>
            </w:pPr>
            <w:r w:rsidRPr="005917DC">
              <w:rPr>
                <w:u w:val="single"/>
              </w:rPr>
              <w:t>Vagueness</w:t>
            </w:r>
            <w:r>
              <w:rPr>
                <w:u w:val="single"/>
              </w:rPr>
              <w:t xml:space="preserve"> (0.40 hours)</w:t>
            </w:r>
            <w:r w:rsidRPr="005917DC">
              <w:rPr>
                <w:u w:val="single"/>
              </w:rPr>
              <w:t xml:space="preserve">: </w:t>
            </w:r>
          </w:p>
          <w:p w:rsidR="007B0342" w:rsidP="007B0342" w:rsidRDefault="007B0342" w14:paraId="1D39735B" w14:textId="2E569A70">
            <w:pPr>
              <w:tabs>
                <w:tab w:val="left" w:pos="1440"/>
              </w:tabs>
              <w:rPr>
                <w:color w:val="000000"/>
              </w:rPr>
            </w:pPr>
            <w:r w:rsidRPr="007B0342">
              <w:rPr>
                <w:color w:val="000000"/>
              </w:rPr>
              <w:t xml:space="preserve">The following activity is </w:t>
            </w:r>
            <w:r w:rsidR="00F22975">
              <w:rPr>
                <w:color w:val="000000"/>
              </w:rPr>
              <w:t>reduced for being</w:t>
            </w:r>
            <w:r w:rsidRPr="007B0342">
              <w:rPr>
                <w:color w:val="000000"/>
              </w:rPr>
              <w:t xml:space="preserve"> vague and </w:t>
            </w:r>
            <w:proofErr w:type="gramStart"/>
            <w:r w:rsidRPr="007B0342">
              <w:rPr>
                <w:color w:val="000000"/>
              </w:rPr>
              <w:t>lack</w:t>
            </w:r>
            <w:r w:rsidR="00F22975">
              <w:rPr>
                <w:color w:val="000000"/>
              </w:rPr>
              <w:t>ing</w:t>
            </w:r>
            <w:proofErr w:type="gramEnd"/>
            <w:r w:rsidRPr="007B0342">
              <w:rPr>
                <w:color w:val="000000"/>
              </w:rPr>
              <w:t xml:space="preserve"> the necessary detail to demonstrate how it contributed to the decision-making process:</w:t>
            </w:r>
          </w:p>
          <w:p w:rsidRPr="007B0342" w:rsidR="00625945" w:rsidP="007B0342" w:rsidRDefault="00625945" w14:paraId="332F9A04" w14:textId="77777777">
            <w:pPr>
              <w:tabs>
                <w:tab w:val="left" w:pos="1440"/>
              </w:tabs>
              <w:rPr>
                <w:color w:val="000000"/>
              </w:rPr>
            </w:pPr>
          </w:p>
          <w:p w:rsidR="000A5B00" w:rsidP="000A5B00" w:rsidRDefault="000A5B00" w14:paraId="763C257F" w14:textId="5A165D34">
            <w:pPr>
              <w:pStyle w:val="ListParagraph"/>
              <w:numPr>
                <w:ilvl w:val="0"/>
                <w:numId w:val="18"/>
              </w:numPr>
              <w:tabs>
                <w:tab w:val="left" w:pos="1440"/>
              </w:tabs>
              <w:rPr>
                <w:rFonts w:ascii="Times New Roman" w:hAnsi="Times New Roman"/>
                <w:sz w:val="24"/>
                <w:szCs w:val="24"/>
              </w:rPr>
            </w:pPr>
            <w:r>
              <w:rPr>
                <w:rFonts w:ascii="Times New Roman" w:hAnsi="Times New Roman"/>
                <w:sz w:val="24"/>
                <w:szCs w:val="24"/>
              </w:rPr>
              <w:t>06/01/2023</w:t>
            </w:r>
            <w:r w:rsidRPr="00D01339">
              <w:rPr>
                <w:rFonts w:ascii="Times New Roman" w:hAnsi="Times New Roman"/>
                <w:sz w:val="24"/>
                <w:szCs w:val="24"/>
              </w:rPr>
              <w:t xml:space="preserve"> </w:t>
            </w:r>
            <w:r>
              <w:rPr>
                <w:rFonts w:ascii="Times New Roman" w:hAnsi="Times New Roman"/>
                <w:sz w:val="24"/>
                <w:szCs w:val="24"/>
              </w:rPr>
              <w:t>–</w:t>
            </w:r>
            <w:r w:rsidRPr="00D01339">
              <w:rPr>
                <w:rFonts w:ascii="Times New Roman" w:hAnsi="Times New Roman"/>
                <w:sz w:val="24"/>
                <w:szCs w:val="24"/>
              </w:rPr>
              <w:t xml:space="preserve"> </w:t>
            </w:r>
            <w:r>
              <w:rPr>
                <w:rFonts w:ascii="Times New Roman" w:hAnsi="Times New Roman"/>
                <w:sz w:val="24"/>
                <w:szCs w:val="24"/>
              </w:rPr>
              <w:t>Hearing tech run-through (0.40 hour)</w:t>
            </w:r>
          </w:p>
          <w:p w:rsidR="000A5B00" w:rsidP="000A5B00" w:rsidRDefault="000A5B00" w14:paraId="0C014C9A" w14:textId="77777777">
            <w:pPr>
              <w:tabs>
                <w:tab w:val="left" w:pos="1440"/>
              </w:tabs>
              <w:rPr>
                <w:color w:val="000000"/>
              </w:rPr>
            </w:pPr>
          </w:p>
          <w:p w:rsidRPr="000A5B00" w:rsidR="000A5B00" w:rsidP="000A5B00" w:rsidRDefault="000A5B00" w14:paraId="24F867CB" w14:textId="008954BB">
            <w:pPr>
              <w:tabs>
                <w:tab w:val="left" w:pos="1440"/>
              </w:tabs>
              <w:spacing w:after="120"/>
            </w:pPr>
            <w:r>
              <w:rPr>
                <w:color w:val="000000"/>
              </w:rPr>
              <w:t xml:space="preserve">We remind CEJA, per the Intervenor Compensation Program Guide at p.24, Intervenor’s records should identify specific issues for which it seeks compensation. </w:t>
            </w:r>
          </w:p>
          <w:p w:rsidRPr="00E00E86" w:rsidR="006D55D8" w:rsidP="006D55D8" w:rsidRDefault="006D55D8" w14:paraId="52958F44" w14:textId="19BEC364">
            <w:pPr>
              <w:tabs>
                <w:tab w:val="left" w:pos="1440"/>
              </w:tabs>
              <w:rPr>
                <w:color w:val="000000"/>
                <w:u w:val="single"/>
              </w:rPr>
            </w:pPr>
            <w:r w:rsidRPr="00E00E86">
              <w:rPr>
                <w:color w:val="000000"/>
                <w:u w:val="single"/>
              </w:rPr>
              <w:t>Clerical Tasks (</w:t>
            </w:r>
            <w:r w:rsidR="008B07B1">
              <w:rPr>
                <w:color w:val="000000"/>
                <w:u w:val="single"/>
              </w:rPr>
              <w:t>3.10</w:t>
            </w:r>
            <w:r>
              <w:rPr>
                <w:color w:val="000000"/>
                <w:u w:val="single"/>
              </w:rPr>
              <w:t xml:space="preserve"> hours</w:t>
            </w:r>
            <w:r w:rsidRPr="00E00E86">
              <w:rPr>
                <w:color w:val="000000"/>
                <w:u w:val="single"/>
              </w:rPr>
              <w:t>):</w:t>
            </w:r>
          </w:p>
          <w:p w:rsidR="006D55D8" w:rsidP="006D55D8" w:rsidRDefault="006D55D8" w14:paraId="4EA5F812" w14:textId="2F8439D0">
            <w:pPr>
              <w:tabs>
                <w:tab w:val="left" w:pos="1440"/>
              </w:tabs>
              <w:rPr>
                <w:color w:val="000000"/>
              </w:rPr>
            </w:pPr>
            <w:r w:rsidRPr="00E00E86">
              <w:rPr>
                <w:color w:val="000000"/>
              </w:rPr>
              <w:t xml:space="preserve">The Commission does not compensate attorneys for time spent on clerical and administrative tasks, as such work has been factored into the established rates. See the Intervenor Compensation Program Guide at 12 and 22. Therefore, we </w:t>
            </w:r>
            <w:r w:rsidR="00F22975">
              <w:rPr>
                <w:color w:val="000000"/>
              </w:rPr>
              <w:t>reduced</w:t>
            </w:r>
            <w:r w:rsidRPr="00E00E86" w:rsidR="00F22975">
              <w:rPr>
                <w:color w:val="000000"/>
              </w:rPr>
              <w:t xml:space="preserve"> </w:t>
            </w:r>
            <w:r w:rsidRPr="00E00E86">
              <w:rPr>
                <w:color w:val="000000"/>
              </w:rPr>
              <w:t>the following hours:</w:t>
            </w:r>
          </w:p>
          <w:p w:rsidRPr="00E00E86" w:rsidR="00991693" w:rsidP="006D55D8" w:rsidRDefault="00991693" w14:paraId="5B336C79" w14:textId="77777777">
            <w:pPr>
              <w:tabs>
                <w:tab w:val="left" w:pos="1440"/>
              </w:tabs>
              <w:rPr>
                <w:color w:val="000000"/>
              </w:rPr>
            </w:pPr>
          </w:p>
          <w:p w:rsidR="008B07B1" w:rsidP="00991693" w:rsidRDefault="008B07B1" w14:paraId="74AD1C75" w14:textId="430AD989">
            <w:pPr>
              <w:pStyle w:val="ListParagraph"/>
              <w:numPr>
                <w:ilvl w:val="0"/>
                <w:numId w:val="19"/>
              </w:numPr>
              <w:tabs>
                <w:tab w:val="left" w:pos="1440"/>
              </w:tabs>
              <w:rPr>
                <w:rFonts w:ascii="Times New Roman" w:hAnsi="Times New Roman" w:eastAsia="Times New Roman"/>
                <w:sz w:val="24"/>
                <w:szCs w:val="24"/>
              </w:rPr>
            </w:pPr>
            <w:r>
              <w:rPr>
                <w:rFonts w:ascii="Times New Roman" w:hAnsi="Times New Roman" w:eastAsia="Times New Roman"/>
                <w:sz w:val="24"/>
                <w:szCs w:val="24"/>
              </w:rPr>
              <w:t>02/01/2023: “Create doc review template for agency comment letters.” (0.3 hours)</w:t>
            </w:r>
          </w:p>
          <w:p w:rsidRPr="008B07B1" w:rsidR="008B07B1" w:rsidP="008B07B1" w:rsidRDefault="008B07B1" w14:paraId="2994A0C7" w14:textId="45C01331">
            <w:pPr>
              <w:pStyle w:val="ListParagraph"/>
              <w:numPr>
                <w:ilvl w:val="0"/>
                <w:numId w:val="19"/>
              </w:numPr>
              <w:tabs>
                <w:tab w:val="left" w:pos="1440"/>
              </w:tabs>
              <w:rPr>
                <w:rFonts w:ascii="Times New Roman" w:hAnsi="Times New Roman" w:eastAsia="Times New Roman"/>
                <w:sz w:val="24"/>
                <w:szCs w:val="24"/>
              </w:rPr>
            </w:pPr>
            <w:r w:rsidRPr="008B07B1">
              <w:rPr>
                <w:rFonts w:ascii="Times New Roman" w:hAnsi="Times New Roman" w:eastAsia="Times New Roman"/>
                <w:sz w:val="24"/>
                <w:szCs w:val="24"/>
              </w:rPr>
              <w:t>02/22/2023: “</w:t>
            </w:r>
            <w:r w:rsidRPr="008B07B1">
              <w:rPr>
                <w:rFonts w:ascii="Times New Roman" w:hAnsi="Times New Roman"/>
                <w:sz w:val="24"/>
                <w:szCs w:val="24"/>
              </w:rPr>
              <w:t>Email SEU counsel to request meet and confer and responsive answers to DRs re SDGE CEI requests.” (0.5 hours)</w:t>
            </w:r>
          </w:p>
          <w:p w:rsidRPr="008B07B1" w:rsidR="008B07B1" w:rsidP="00991693" w:rsidRDefault="008B07B1" w14:paraId="76D416CF" w14:textId="465A8C0C">
            <w:pPr>
              <w:pStyle w:val="ListParagraph"/>
              <w:numPr>
                <w:ilvl w:val="0"/>
                <w:numId w:val="19"/>
              </w:numPr>
              <w:tabs>
                <w:tab w:val="left" w:pos="1440"/>
              </w:tabs>
              <w:rPr>
                <w:rFonts w:ascii="Times New Roman" w:hAnsi="Times New Roman" w:eastAsia="Times New Roman"/>
                <w:sz w:val="24"/>
                <w:szCs w:val="24"/>
              </w:rPr>
            </w:pPr>
            <w:r>
              <w:rPr>
                <w:rFonts w:ascii="Times New Roman" w:hAnsi="Times New Roman"/>
                <w:sz w:val="24"/>
                <w:szCs w:val="24"/>
              </w:rPr>
              <w:t>06/16/2023: “Administrative hearing matters, moving Week 1 exhibits into record.” (1.00 hours)</w:t>
            </w:r>
          </w:p>
          <w:p w:rsidRPr="006D55D8" w:rsidR="00F67538" w:rsidP="00991693" w:rsidRDefault="006D55D8" w14:paraId="6337D639" w14:textId="47BCD476">
            <w:pPr>
              <w:pStyle w:val="ListParagraph"/>
              <w:numPr>
                <w:ilvl w:val="0"/>
                <w:numId w:val="19"/>
              </w:numPr>
              <w:tabs>
                <w:tab w:val="left" w:pos="1440"/>
              </w:tabs>
              <w:rPr>
                <w:rFonts w:ascii="Times New Roman" w:hAnsi="Times New Roman" w:eastAsia="Times New Roman"/>
                <w:color w:val="000000"/>
                <w:sz w:val="24"/>
                <w:szCs w:val="24"/>
              </w:rPr>
            </w:pPr>
            <w:r>
              <w:rPr>
                <w:rFonts w:ascii="Times New Roman" w:hAnsi="Times New Roman" w:eastAsia="Times New Roman"/>
                <w:color w:val="000000"/>
                <w:sz w:val="24"/>
                <w:szCs w:val="24"/>
              </w:rPr>
              <w:t>09/05/2023</w:t>
            </w:r>
            <w:r w:rsidRPr="00E00E86">
              <w:rPr>
                <w:rFonts w:ascii="Times New Roman" w:hAnsi="Times New Roman" w:eastAsia="Times New Roman"/>
                <w:color w:val="000000"/>
                <w:sz w:val="24"/>
                <w:szCs w:val="24"/>
              </w:rPr>
              <w:t xml:space="preserve">: </w:t>
            </w:r>
            <w:r w:rsidR="008B07B1">
              <w:rPr>
                <w:rFonts w:ascii="Times New Roman" w:hAnsi="Times New Roman" w:eastAsia="Times New Roman"/>
                <w:color w:val="000000"/>
                <w:sz w:val="24"/>
                <w:szCs w:val="24"/>
              </w:rPr>
              <w:t>“</w:t>
            </w:r>
            <w:r>
              <w:rPr>
                <w:rFonts w:ascii="Times New Roman" w:hAnsi="Times New Roman" w:eastAsia="Times New Roman"/>
                <w:color w:val="000000"/>
                <w:sz w:val="24"/>
                <w:szCs w:val="24"/>
              </w:rPr>
              <w:t>Review cite check for my sections</w:t>
            </w:r>
            <w:r w:rsidR="008B07B1">
              <w:rPr>
                <w:rFonts w:ascii="Times New Roman" w:hAnsi="Times New Roman" w:eastAsia="Times New Roman"/>
                <w:color w:val="000000"/>
                <w:sz w:val="24"/>
                <w:szCs w:val="24"/>
              </w:rPr>
              <w:t>”</w:t>
            </w:r>
            <w:r>
              <w:rPr>
                <w:rFonts w:ascii="Times New Roman" w:hAnsi="Times New Roman" w:eastAsia="Times New Roman"/>
                <w:color w:val="000000"/>
                <w:sz w:val="24"/>
                <w:szCs w:val="24"/>
              </w:rPr>
              <w:t xml:space="preserve"> (1.30 hours)</w:t>
            </w:r>
          </w:p>
        </w:tc>
      </w:tr>
      <w:tr w:rsidRPr="007F620E" w:rsidR="006D55D8" w:rsidTr="00104E65" w14:paraId="16B1BB48" w14:textId="77777777">
        <w:tc>
          <w:tcPr>
            <w:tcW w:w="1603" w:type="dxa"/>
          </w:tcPr>
          <w:p w:rsidR="006D55D8" w:rsidP="002B1DA3" w:rsidRDefault="006D55D8" w14:paraId="516410CA" w14:textId="725DAB4E">
            <w:pPr>
              <w:tabs>
                <w:tab w:val="left" w:pos="1440"/>
              </w:tabs>
              <w:rPr>
                <w:color w:val="000000"/>
              </w:rPr>
            </w:pPr>
            <w:r>
              <w:rPr>
                <w:color w:val="000000"/>
              </w:rPr>
              <w:lastRenderedPageBreak/>
              <w:t>[10] DeGasperi’s 2022 hours</w:t>
            </w:r>
          </w:p>
        </w:tc>
        <w:tc>
          <w:tcPr>
            <w:tcW w:w="7757" w:type="dxa"/>
          </w:tcPr>
          <w:p w:rsidRPr="005917DC" w:rsidR="006D55D8" w:rsidP="006D55D8" w:rsidRDefault="006D55D8" w14:paraId="722A82B8" w14:textId="093B8F81">
            <w:pPr>
              <w:rPr>
                <w:u w:val="single"/>
              </w:rPr>
            </w:pPr>
            <w:r w:rsidRPr="005917DC">
              <w:rPr>
                <w:u w:val="single"/>
              </w:rPr>
              <w:t>Vagueness</w:t>
            </w:r>
            <w:r>
              <w:rPr>
                <w:u w:val="single"/>
              </w:rPr>
              <w:t xml:space="preserve"> (1.00 hour)</w:t>
            </w:r>
            <w:r w:rsidRPr="005917DC">
              <w:rPr>
                <w:u w:val="single"/>
              </w:rPr>
              <w:t xml:space="preserve">: </w:t>
            </w:r>
          </w:p>
          <w:p w:rsidR="007B0342" w:rsidP="007B0342" w:rsidRDefault="007B0342" w14:paraId="3DB72073" w14:textId="77227A10">
            <w:pPr>
              <w:tabs>
                <w:tab w:val="left" w:pos="1440"/>
              </w:tabs>
              <w:rPr>
                <w:color w:val="000000"/>
              </w:rPr>
            </w:pPr>
            <w:r w:rsidRPr="007B0342">
              <w:rPr>
                <w:color w:val="000000"/>
              </w:rPr>
              <w:t xml:space="preserve">The following activity is </w:t>
            </w:r>
            <w:r w:rsidR="00F22975">
              <w:rPr>
                <w:color w:val="000000"/>
              </w:rPr>
              <w:t>reduced for being</w:t>
            </w:r>
            <w:r w:rsidRPr="007B0342">
              <w:rPr>
                <w:color w:val="000000"/>
              </w:rPr>
              <w:t xml:space="preserve"> vague and </w:t>
            </w:r>
            <w:proofErr w:type="gramStart"/>
            <w:r w:rsidRPr="007B0342">
              <w:rPr>
                <w:color w:val="000000"/>
              </w:rPr>
              <w:t>lack</w:t>
            </w:r>
            <w:r w:rsidR="00F22975">
              <w:rPr>
                <w:color w:val="000000"/>
              </w:rPr>
              <w:t>ing</w:t>
            </w:r>
            <w:proofErr w:type="gramEnd"/>
            <w:r w:rsidRPr="007B0342">
              <w:rPr>
                <w:color w:val="000000"/>
              </w:rPr>
              <w:t xml:space="preserve"> the necessary detail to demonstrate how it contributed to the decision-making process:</w:t>
            </w:r>
          </w:p>
          <w:p w:rsidRPr="007B0342" w:rsidR="00625945" w:rsidP="007B0342" w:rsidRDefault="00625945" w14:paraId="6AA4C441" w14:textId="77777777">
            <w:pPr>
              <w:tabs>
                <w:tab w:val="left" w:pos="1440"/>
              </w:tabs>
              <w:rPr>
                <w:color w:val="000000"/>
              </w:rPr>
            </w:pPr>
          </w:p>
          <w:p w:rsidRPr="006D55D8" w:rsidR="006D55D8" w:rsidP="006D55D8" w:rsidRDefault="006D55D8" w14:paraId="02963012" w14:textId="07852F7A">
            <w:pPr>
              <w:pStyle w:val="ListParagraph"/>
              <w:numPr>
                <w:ilvl w:val="0"/>
                <w:numId w:val="18"/>
              </w:numPr>
              <w:tabs>
                <w:tab w:val="left" w:pos="1440"/>
              </w:tabs>
              <w:rPr>
                <w:rFonts w:ascii="Times New Roman" w:hAnsi="Times New Roman"/>
                <w:sz w:val="24"/>
                <w:szCs w:val="24"/>
              </w:rPr>
            </w:pPr>
            <w:r w:rsidRPr="006D55D8">
              <w:rPr>
                <w:rFonts w:ascii="Times New Roman" w:hAnsi="Times New Roman"/>
                <w:sz w:val="24"/>
                <w:szCs w:val="24"/>
              </w:rPr>
              <w:t xml:space="preserve">08/30/2022 – Proofreading Ex </w:t>
            </w:r>
            <w:proofErr w:type="spellStart"/>
            <w:r w:rsidRPr="006D55D8">
              <w:rPr>
                <w:rFonts w:ascii="Times New Roman" w:hAnsi="Times New Roman"/>
                <w:sz w:val="24"/>
                <w:szCs w:val="24"/>
              </w:rPr>
              <w:t>Parte</w:t>
            </w:r>
            <w:proofErr w:type="spellEnd"/>
            <w:r w:rsidRPr="006D55D8">
              <w:rPr>
                <w:rFonts w:ascii="Times New Roman" w:hAnsi="Times New Roman"/>
                <w:sz w:val="24"/>
                <w:szCs w:val="24"/>
              </w:rPr>
              <w:t xml:space="preserve"> Notice (1.00 hour)</w:t>
            </w:r>
          </w:p>
          <w:p w:rsidR="006D55D8" w:rsidP="006D55D8" w:rsidRDefault="006D55D8" w14:paraId="06E4E855" w14:textId="00B1A92F">
            <w:pPr>
              <w:tabs>
                <w:tab w:val="left" w:pos="1440"/>
              </w:tabs>
              <w:spacing w:before="120"/>
              <w:rPr>
                <w:u w:val="single"/>
              </w:rPr>
            </w:pPr>
            <w:r>
              <w:rPr>
                <w:color w:val="000000"/>
              </w:rPr>
              <w:t xml:space="preserve">We remind CEJA, per the Intervenor Compensation Program Guide at p.24, Intervenor’s records should identify specific issues for which it seeks compensation. </w:t>
            </w:r>
          </w:p>
        </w:tc>
      </w:tr>
      <w:tr w:rsidRPr="007F620E" w:rsidR="00625945" w:rsidTr="00104E65" w14:paraId="311D32A8" w14:textId="77777777">
        <w:tc>
          <w:tcPr>
            <w:tcW w:w="1603" w:type="dxa"/>
          </w:tcPr>
          <w:p w:rsidR="00625945" w:rsidP="00625945" w:rsidRDefault="00625945" w14:paraId="0251052C" w14:textId="77777777">
            <w:pPr>
              <w:tabs>
                <w:tab w:val="left" w:pos="1440"/>
              </w:tabs>
            </w:pPr>
            <w:r>
              <w:rPr>
                <w:color w:val="000000"/>
              </w:rPr>
              <w:t xml:space="preserve">[11] </w:t>
            </w:r>
            <w:r w:rsidRPr="00126431">
              <w:t>Intervenor Responsibility</w:t>
            </w:r>
            <w:r>
              <w:t xml:space="preserve"> </w:t>
            </w:r>
            <w:r w:rsidRPr="00126431">
              <w:t>for</w:t>
            </w:r>
          </w:p>
          <w:p w:rsidR="00625945" w:rsidP="00625945" w:rsidRDefault="00625945" w14:paraId="794011E4" w14:textId="77777777">
            <w:pPr>
              <w:tabs>
                <w:tab w:val="left" w:pos="1440"/>
              </w:tabs>
            </w:pPr>
            <w:r w:rsidRPr="00126431">
              <w:t>Transparency</w:t>
            </w:r>
            <w:r>
              <w:t xml:space="preserve"> </w:t>
            </w:r>
            <w:r w:rsidRPr="00126431">
              <w:t>and</w:t>
            </w:r>
          </w:p>
          <w:p w:rsidR="00625945" w:rsidP="00625945" w:rsidRDefault="00625945" w14:paraId="29FB5EC7" w14:textId="77777777">
            <w:pPr>
              <w:tabs>
                <w:tab w:val="left" w:pos="1440"/>
              </w:tabs>
            </w:pPr>
            <w:r w:rsidRPr="00126431">
              <w:t>Accuracy</w:t>
            </w:r>
            <w:r>
              <w:t xml:space="preserve"> </w:t>
            </w:r>
            <w:r w:rsidRPr="00126431">
              <w:t>in</w:t>
            </w:r>
          </w:p>
          <w:p w:rsidR="00625945" w:rsidP="00625945" w:rsidRDefault="00625945" w14:paraId="4DDE56AE" w14:textId="2B6FC7F1">
            <w:pPr>
              <w:tabs>
                <w:tab w:val="left" w:pos="1440"/>
              </w:tabs>
              <w:rPr>
                <w:color w:val="000000"/>
              </w:rPr>
            </w:pPr>
            <w:r w:rsidRPr="00126431">
              <w:t>Compensation Requests</w:t>
            </w:r>
          </w:p>
        </w:tc>
        <w:tc>
          <w:tcPr>
            <w:tcW w:w="7757" w:type="dxa"/>
          </w:tcPr>
          <w:p w:rsidRPr="00126431" w:rsidR="00625945" w:rsidP="00625945" w:rsidRDefault="00625945" w14:paraId="32920A3A" w14:textId="77777777">
            <w:pPr>
              <w:tabs>
                <w:tab w:val="left" w:pos="1440"/>
              </w:tabs>
              <w:spacing w:after="240"/>
            </w:pPr>
            <w:r w:rsidRPr="00126431">
              <w:t xml:space="preserve">The Commission takes this opportunity to remind all intervenors that they bear the burden of providing accurate, complete, and honest information </w:t>
            </w:r>
            <w:proofErr w:type="gramStart"/>
            <w:r w:rsidRPr="00126431">
              <w:t>in</w:t>
            </w:r>
            <w:proofErr w:type="gramEnd"/>
            <w:r w:rsidRPr="00126431">
              <w:t xml:space="preserve"> all compensation requests. The Commission relies on intervenors</w:t>
            </w:r>
            <w:r>
              <w:t>’</w:t>
            </w:r>
            <w:r w:rsidRPr="00126431">
              <w:t xml:space="preserve"> good faith representations, particularly regarding consultant agreements and payments, as it does not have the resources to review every contract or non</w:t>
            </w:r>
            <w:r>
              <w:noBreakHyphen/>
            </w:r>
            <w:r w:rsidRPr="00126431">
              <w:t xml:space="preserve">standard arrangement in detail. </w:t>
            </w:r>
          </w:p>
          <w:p w:rsidRPr="00126431" w:rsidR="00625945" w:rsidP="00625945" w:rsidRDefault="00625945" w14:paraId="279F3168" w14:textId="77777777">
            <w:pPr>
              <w:tabs>
                <w:tab w:val="left" w:pos="1440"/>
              </w:tabs>
              <w:spacing w:after="240"/>
            </w:pPr>
            <w:r w:rsidRPr="00126431">
              <w:t xml:space="preserve">Intervenor compensation is funded by ratepayers, and the Commission </w:t>
            </w:r>
            <w:proofErr w:type="gramStart"/>
            <w:r w:rsidRPr="00126431">
              <w:t>takes</w:t>
            </w:r>
            <w:proofErr w:type="gramEnd"/>
            <w:r w:rsidRPr="00126431">
              <w:t xml:space="preserve"> seriously any effort to mislead or obscure the financial basis for a claim. Although no violation of Rule 1.1 has been found in this instance, we remind </w:t>
            </w:r>
            <w:r w:rsidRPr="00126431">
              <w:lastRenderedPageBreak/>
              <w:t>intervenors that under Rule 1.1, intent to deceive is not required for a violation, misstatements may still be actionable. Dishonest or misleading claims not only risk denial of compensation but may also subject the intervenor to penalties.</w:t>
            </w:r>
          </w:p>
          <w:p w:rsidRPr="00625945" w:rsidR="00625945" w:rsidP="00625945" w:rsidRDefault="00625945" w14:paraId="65B02235" w14:textId="2137308F">
            <w:pPr>
              <w:rPr>
                <w:bCs/>
              </w:rPr>
            </w:pPr>
            <w:r w:rsidRPr="00126431">
              <w:t>The Commission has clear authority to audit intervenors</w:t>
            </w:r>
            <w:r>
              <w:t>’</w:t>
            </w:r>
            <w:r w:rsidRPr="00126431">
              <w:t xml:space="preserve"> books and records to verify the basis for any award. Intervenors must therefore ensure full transparency regarding actual time spent on issues, consultant fees, payment arrangements, and the actual disbursement of funds. Failure to meet this obligation undermines the integrity of the compensation process and may lead to denial of claims or further enforcement action.</w:t>
            </w:r>
          </w:p>
        </w:tc>
      </w:tr>
    </w:tbl>
    <w:p w:rsidR="002B406D" w:rsidP="002B406D" w:rsidRDefault="002B406D" w14:paraId="6429685C" w14:textId="77777777">
      <w:pPr>
        <w:keepNext/>
        <w:tabs>
          <w:tab w:val="left" w:pos="1260"/>
        </w:tabs>
        <w:jc w:val="center"/>
        <w:rPr>
          <w:b/>
          <w:color w:val="000000"/>
        </w:rPr>
      </w:pPr>
    </w:p>
    <w:p w:rsidRPr="007F620E" w:rsidR="00A92D0B" w:rsidP="002B406D" w:rsidRDefault="00A92D0B" w14:paraId="18E9D359" w14:textId="4A1D6145">
      <w:pPr>
        <w:keepNext/>
        <w:tabs>
          <w:tab w:val="left" w:pos="1260"/>
        </w:tabs>
        <w:jc w:val="center"/>
        <w:rPr>
          <w:b/>
          <w:color w:val="000000"/>
        </w:rPr>
      </w:pPr>
      <w:r w:rsidRPr="007F620E">
        <w:rPr>
          <w:b/>
          <w:color w:val="000000"/>
        </w:rPr>
        <w:t>PART IV</w:t>
      </w:r>
      <w:r w:rsidRPr="007F620E" w:rsidR="00465F32">
        <w:rPr>
          <w:b/>
          <w:color w:val="000000"/>
        </w:rPr>
        <w:t>:</w:t>
      </w:r>
      <w:r w:rsidR="00465F32">
        <w:rPr>
          <w:b/>
          <w:color w:val="000000"/>
        </w:rPr>
        <w:t xml:space="preserve"> OPPOSITIONS</w:t>
      </w:r>
      <w:r w:rsidRPr="007F620E">
        <w:rPr>
          <w:b/>
          <w:color w:val="000000"/>
        </w:rPr>
        <w:t xml:space="preserve"> AND COMMENTS</w:t>
      </w:r>
    </w:p>
    <w:p w:rsidR="00D1778A" w:rsidP="00575494" w:rsidRDefault="00A92D0B" w14:paraId="4E460EA0" w14:textId="77777777">
      <w:pPr>
        <w:keepNext/>
        <w:tabs>
          <w:tab w:val="left" w:pos="1260"/>
        </w:tabs>
        <w:ind w:left="1267" w:hanging="1267"/>
        <w:jc w:val="center"/>
        <w:rPr>
          <w:b/>
          <w:color w:val="000000"/>
        </w:rPr>
      </w:pPr>
      <w:r w:rsidRPr="007F620E">
        <w:rPr>
          <w:b/>
          <w:color w:val="000000"/>
        </w:rPr>
        <w:t>Within 30 days after service of this Claim, Commission Staff</w:t>
      </w:r>
    </w:p>
    <w:p w:rsidRPr="007F620E" w:rsidR="00A92D0B" w:rsidP="00575494" w:rsidRDefault="00F20061" w14:paraId="5D5DC317" w14:textId="6B3AEA94">
      <w:pPr>
        <w:keepNext/>
        <w:tabs>
          <w:tab w:val="left" w:pos="1260"/>
        </w:tabs>
        <w:spacing w:after="240"/>
        <w:ind w:left="1267" w:hanging="1267"/>
        <w:jc w:val="center"/>
        <w:rPr>
          <w:b/>
          <w:color w:val="000000"/>
        </w:rPr>
      </w:pPr>
      <w:r>
        <w:rPr>
          <w:b/>
          <w:color w:val="000000"/>
        </w:rPr>
        <w:t xml:space="preserve"> </w:t>
      </w:r>
      <w:r w:rsidRPr="007F620E" w:rsidR="00A92D0B">
        <w:rPr>
          <w:b/>
          <w:color w:val="000000"/>
        </w:rPr>
        <w:t>or any other party may file a response to the Claim (</w:t>
      </w:r>
      <w:r w:rsidRPr="007F620E" w:rsidR="00A92D0B">
        <w:rPr>
          <w:b/>
          <w:i/>
          <w:color w:val="000000"/>
        </w:rPr>
        <w:t>see</w:t>
      </w:r>
      <w:r w:rsidRPr="007F620E" w:rsidR="00A92D0B">
        <w:rPr>
          <w:b/>
          <w:color w:val="000000"/>
        </w:rPr>
        <w:t xml:space="preserve"> § 1804(c))</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36"/>
        <w:gridCol w:w="2024"/>
      </w:tblGrid>
      <w:tr w:rsidRPr="007F620E" w:rsidR="00A92D0B" w:rsidTr="005A3018" w14:paraId="46A51699" w14:textId="77777777">
        <w:tc>
          <w:tcPr>
            <w:tcW w:w="7336" w:type="dxa"/>
          </w:tcPr>
          <w:p w:rsidRPr="007F620E" w:rsidR="00A92D0B" w:rsidP="005A3018" w:rsidRDefault="00A92D0B" w14:paraId="607B1FB9" w14:textId="639D7800">
            <w:pPr>
              <w:ind w:left="360" w:hanging="360"/>
              <w:rPr>
                <w:color w:val="000000"/>
              </w:rPr>
            </w:pPr>
            <w:r w:rsidRPr="007F620E">
              <w:rPr>
                <w:b/>
                <w:color w:val="000000"/>
              </w:rPr>
              <w:t>A.</w:t>
            </w:r>
            <w:r w:rsidR="005A3018">
              <w:rPr>
                <w:b/>
                <w:color w:val="000000"/>
              </w:rPr>
              <w:tab/>
            </w:r>
            <w:r w:rsidRPr="007F620E">
              <w:rPr>
                <w:b/>
                <w:color w:val="000000"/>
              </w:rPr>
              <w:t>Opposition:  Did any party oppose the Claim?</w:t>
            </w:r>
          </w:p>
        </w:tc>
        <w:tc>
          <w:tcPr>
            <w:tcW w:w="2024" w:type="dxa"/>
          </w:tcPr>
          <w:p w:rsidRPr="007F620E" w:rsidR="00A92D0B" w:rsidP="005A3018" w:rsidRDefault="002C198D" w14:paraId="6E7CD931" w14:textId="5F203322">
            <w:pPr>
              <w:rPr>
                <w:color w:val="000000"/>
              </w:rPr>
            </w:pPr>
            <w:r>
              <w:rPr>
                <w:color w:val="000000"/>
              </w:rPr>
              <w:t>No</w:t>
            </w:r>
          </w:p>
        </w:tc>
      </w:tr>
    </w:tbl>
    <w:p w:rsidRPr="007F620E" w:rsidR="00A92D0B" w:rsidRDefault="00A92D0B" w14:paraId="23420BFC" w14:textId="77777777">
      <w:pPr>
        <w:tabs>
          <w:tab w:val="left" w:pos="1260"/>
        </w:tabs>
        <w:spacing w:before="60"/>
        <w:ind w:left="1267" w:hanging="1267"/>
        <w:jc w:val="center"/>
        <w:rPr>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31"/>
        <w:gridCol w:w="2029"/>
      </w:tblGrid>
      <w:tr w:rsidRPr="007F620E" w:rsidR="00A92D0B" w:rsidTr="005A3018" w14:paraId="7A0D8740" w14:textId="77777777">
        <w:tc>
          <w:tcPr>
            <w:tcW w:w="7488" w:type="dxa"/>
          </w:tcPr>
          <w:p w:rsidRPr="007F620E" w:rsidR="00A92D0B" w:rsidP="005A3018" w:rsidRDefault="00A92D0B" w14:paraId="37D28D8D" w14:textId="27065432">
            <w:pPr>
              <w:ind w:left="360" w:hanging="360"/>
              <w:rPr>
                <w:color w:val="000000"/>
              </w:rPr>
            </w:pPr>
            <w:r w:rsidRPr="007F620E">
              <w:rPr>
                <w:b/>
                <w:color w:val="000000"/>
              </w:rPr>
              <w:t>B.</w:t>
            </w:r>
            <w:r w:rsidR="005A3018">
              <w:rPr>
                <w:b/>
                <w:color w:val="000000"/>
              </w:rPr>
              <w:tab/>
            </w:r>
            <w:r w:rsidRPr="007F620E">
              <w:rPr>
                <w:b/>
                <w:color w:val="000000"/>
              </w:rPr>
              <w:t>Comment Period</w:t>
            </w:r>
            <w:r w:rsidRPr="007F620E" w:rsidR="00AE3CCC">
              <w:rPr>
                <w:b/>
                <w:color w:val="000000"/>
              </w:rPr>
              <w:t>: Was</w:t>
            </w:r>
            <w:r w:rsidRPr="007F620E">
              <w:rPr>
                <w:b/>
                <w:color w:val="000000"/>
              </w:rPr>
              <w:t xml:space="preserve"> the 30-day comment period waived (</w:t>
            </w:r>
            <w:r w:rsidRPr="007F620E">
              <w:rPr>
                <w:b/>
                <w:i/>
                <w:color w:val="000000"/>
              </w:rPr>
              <w:t>see</w:t>
            </w:r>
            <w:r w:rsidR="00A60203">
              <w:rPr>
                <w:b/>
                <w:color w:val="000000"/>
              </w:rPr>
              <w:t> </w:t>
            </w:r>
            <w:r w:rsidRPr="007F620E">
              <w:rPr>
                <w:b/>
                <w:color w:val="000000"/>
              </w:rPr>
              <w:t>Rule 14.6(</w:t>
            </w:r>
            <w:r w:rsidRPr="007F620E" w:rsidR="00963EEF">
              <w:rPr>
                <w:b/>
                <w:color w:val="000000"/>
              </w:rPr>
              <w:t>c</w:t>
            </w:r>
            <w:r w:rsidRPr="007F620E">
              <w:rPr>
                <w:b/>
                <w:color w:val="000000"/>
              </w:rPr>
              <w:t>)(6))?</w:t>
            </w:r>
          </w:p>
        </w:tc>
        <w:tc>
          <w:tcPr>
            <w:tcW w:w="2070" w:type="dxa"/>
          </w:tcPr>
          <w:p w:rsidRPr="007F620E" w:rsidR="00A92D0B" w:rsidP="00DE3A5D" w:rsidRDefault="002C198D" w14:paraId="238D2D3F" w14:textId="2A482868">
            <w:pPr>
              <w:keepNext/>
              <w:keepLines/>
              <w:spacing w:after="240"/>
              <w:rPr>
                <w:color w:val="000000"/>
              </w:rPr>
            </w:pPr>
            <w:r>
              <w:rPr>
                <w:color w:val="000000"/>
              </w:rPr>
              <w:t>Yes</w:t>
            </w:r>
          </w:p>
        </w:tc>
      </w:tr>
    </w:tbl>
    <w:p w:rsidRPr="007F620E" w:rsidR="00A92D0B" w:rsidP="002C198D" w:rsidRDefault="00A92D0B" w14:paraId="186E115A" w14:textId="77777777">
      <w:pPr>
        <w:keepNext/>
        <w:spacing w:before="480" w:after="240"/>
        <w:jc w:val="center"/>
        <w:rPr>
          <w:b/>
          <w:color w:val="000000"/>
          <w:u w:val="single"/>
        </w:rPr>
      </w:pPr>
      <w:r w:rsidRPr="007F620E">
        <w:rPr>
          <w:b/>
          <w:color w:val="000000"/>
          <w:u w:val="single"/>
        </w:rPr>
        <w:t>FINDINGS OF FACT</w:t>
      </w:r>
    </w:p>
    <w:p w:rsidRPr="007F620E" w:rsidR="00A92D0B" w:rsidRDefault="00696303" w14:paraId="7772A9DC" w14:textId="2306DB91">
      <w:pPr>
        <w:numPr>
          <w:ilvl w:val="0"/>
          <w:numId w:val="3"/>
        </w:numPr>
        <w:tabs>
          <w:tab w:val="num" w:pos="540"/>
        </w:tabs>
        <w:ind w:left="540" w:hanging="540"/>
      </w:pPr>
      <w:r w:rsidRPr="00465F32">
        <w:t>California Environmental Justice Alliance</w:t>
      </w:r>
      <w:r w:rsidRPr="007F620E" w:rsidR="00FE3BAE">
        <w:t xml:space="preserve"> </w:t>
      </w:r>
      <w:r w:rsidR="002C198D">
        <w:t>has</w:t>
      </w:r>
      <w:r w:rsidRPr="007F620E" w:rsidR="00A92D0B">
        <w:t xml:space="preserve"> made a substantia</w:t>
      </w:r>
      <w:r w:rsidRPr="007F620E" w:rsidR="00DE3A5D">
        <w:t>l contribution to D.</w:t>
      </w:r>
      <w:r w:rsidR="007628E5">
        <w:t>2</w:t>
      </w:r>
      <w:r>
        <w:t>4-12-074.</w:t>
      </w:r>
    </w:p>
    <w:p w:rsidRPr="007F620E" w:rsidR="00A92D0B" w:rsidRDefault="00A92D0B" w14:paraId="04EB50FD" w14:textId="2B6DD0F2">
      <w:pPr>
        <w:numPr>
          <w:ilvl w:val="0"/>
          <w:numId w:val="3"/>
        </w:numPr>
        <w:tabs>
          <w:tab w:val="num" w:pos="540"/>
        </w:tabs>
        <w:spacing w:before="240"/>
      </w:pPr>
      <w:r w:rsidRPr="007F620E">
        <w:t>The requested hourly rates for</w:t>
      </w:r>
      <w:r w:rsidR="003B6A1B">
        <w:t xml:space="preserve"> </w:t>
      </w:r>
      <w:r w:rsidRPr="00465F32" w:rsidR="00696303">
        <w:t>California Environmental Justice Alliance</w:t>
      </w:r>
      <w:r w:rsidRPr="00465F32" w:rsidR="005A63D4">
        <w:t>’s</w:t>
      </w:r>
      <w:r w:rsidRPr="007F620E" w:rsidR="005A63D4">
        <w:t xml:space="preserve"> </w:t>
      </w:r>
      <w:r w:rsidRPr="007F620E">
        <w:t>representatives,</w:t>
      </w:r>
      <w:r w:rsidR="003B5EAC">
        <w:t xml:space="preserve"> </w:t>
      </w:r>
      <w:r w:rsidRPr="007F620E">
        <w:t>as adjusted herein, are comparable to market rates paid to experts and advocates having comparable training and experience and offering similar services.</w:t>
      </w:r>
    </w:p>
    <w:p w:rsidRPr="007F620E" w:rsidR="00A92D0B" w:rsidRDefault="00A92D0B" w14:paraId="528EBB52" w14:textId="20B26E4F">
      <w:pPr>
        <w:numPr>
          <w:ilvl w:val="0"/>
          <w:numId w:val="3"/>
        </w:numPr>
        <w:tabs>
          <w:tab w:val="num" w:pos="540"/>
        </w:tabs>
        <w:spacing w:before="240"/>
      </w:pPr>
      <w:r w:rsidRPr="007F620E">
        <w:t>The claimed costs and expenses,</w:t>
      </w:r>
      <w:r w:rsidR="003B5EAC">
        <w:t xml:space="preserve"> </w:t>
      </w:r>
      <w:r w:rsidRPr="007F620E">
        <w:t>as adjusted herein,</w:t>
      </w:r>
      <w:r w:rsidR="002C198D">
        <w:t xml:space="preserve"> </w:t>
      </w:r>
      <w:r w:rsidRPr="007F620E">
        <w:t xml:space="preserve">are reasonable and commensurate with the work performed. </w:t>
      </w:r>
    </w:p>
    <w:p w:rsidRPr="007F620E" w:rsidR="00A92D0B" w:rsidRDefault="00A92D0B" w14:paraId="48B52895" w14:textId="4E597A93">
      <w:pPr>
        <w:numPr>
          <w:ilvl w:val="0"/>
          <w:numId w:val="3"/>
        </w:numPr>
        <w:tabs>
          <w:tab w:val="num" w:pos="540"/>
        </w:tabs>
        <w:spacing w:before="240"/>
      </w:pPr>
      <w:r w:rsidRPr="007F620E">
        <w:t xml:space="preserve">The total of reasonable </w:t>
      </w:r>
      <w:r w:rsidRPr="007F620E" w:rsidR="003C608A">
        <w:t xml:space="preserve">compensation </w:t>
      </w:r>
      <w:r w:rsidRPr="007F620E">
        <w:t>is $</w:t>
      </w:r>
      <w:r w:rsidR="00625945">
        <w:t>560,706.00</w:t>
      </w:r>
      <w:r w:rsidRPr="007F620E">
        <w:t>.</w:t>
      </w:r>
    </w:p>
    <w:p w:rsidRPr="007F620E" w:rsidR="00A92D0B" w:rsidP="00CE057B" w:rsidRDefault="00A92D0B" w14:paraId="5C773C3F" w14:textId="77777777">
      <w:pPr>
        <w:keepNext/>
        <w:spacing w:before="480" w:after="240"/>
        <w:jc w:val="center"/>
        <w:rPr>
          <w:b/>
          <w:color w:val="000000"/>
          <w:u w:val="single"/>
        </w:rPr>
      </w:pPr>
      <w:r w:rsidRPr="007F620E">
        <w:rPr>
          <w:b/>
          <w:color w:val="000000"/>
          <w:u w:val="single"/>
        </w:rPr>
        <w:t>CONCLUSION OF LAW</w:t>
      </w:r>
    </w:p>
    <w:p w:rsidRPr="007F620E" w:rsidR="00A92D0B" w:rsidP="00575494" w:rsidRDefault="00A92D0B" w14:paraId="654F2C27" w14:textId="0C88EEEE">
      <w:pPr>
        <w:numPr>
          <w:ilvl w:val="0"/>
          <w:numId w:val="10"/>
        </w:numPr>
        <w:spacing w:before="240"/>
        <w:rPr>
          <w:color w:val="000000"/>
        </w:rPr>
      </w:pPr>
      <w:r w:rsidRPr="00575494">
        <w:t>The</w:t>
      </w:r>
      <w:r w:rsidRPr="007F620E">
        <w:rPr>
          <w:color w:val="000000"/>
        </w:rPr>
        <w:t xml:space="preserve"> Claim, with any adjustment set forth above, satisfies</w:t>
      </w:r>
      <w:r w:rsidR="002C198D">
        <w:rPr>
          <w:color w:val="000000"/>
        </w:rPr>
        <w:t xml:space="preserve"> </w:t>
      </w:r>
      <w:r w:rsidRPr="007F620E" w:rsidR="00DE3A5D">
        <w:rPr>
          <w:color w:val="000000"/>
        </w:rPr>
        <w:t>all requirements of Pub. Util.</w:t>
      </w:r>
      <w:r w:rsidRPr="007F620E">
        <w:rPr>
          <w:color w:val="000000"/>
        </w:rPr>
        <w:t xml:space="preserve"> Code §§ 1801-1812.</w:t>
      </w:r>
    </w:p>
    <w:p w:rsidRPr="007F620E" w:rsidR="007628E5" w:rsidP="007628E5" w:rsidRDefault="007628E5" w14:paraId="0858C946" w14:textId="77777777">
      <w:pPr>
        <w:keepNext/>
        <w:spacing w:before="480" w:after="240"/>
        <w:jc w:val="center"/>
        <w:rPr>
          <w:b/>
          <w:color w:val="000000"/>
          <w:u w:val="single"/>
        </w:rPr>
      </w:pPr>
      <w:r w:rsidRPr="007F620E">
        <w:rPr>
          <w:b/>
          <w:color w:val="000000"/>
          <w:u w:val="single"/>
        </w:rPr>
        <w:lastRenderedPageBreak/>
        <w:t>ORDER</w:t>
      </w:r>
    </w:p>
    <w:p w:rsidRPr="00465F32" w:rsidR="007628E5" w:rsidP="007628E5" w:rsidRDefault="00696303" w14:paraId="512E45A4" w14:textId="73DBD669">
      <w:pPr>
        <w:keepNext/>
        <w:numPr>
          <w:ilvl w:val="0"/>
          <w:numId w:val="4"/>
        </w:numPr>
        <w:tabs>
          <w:tab w:val="clear" w:pos="900"/>
          <w:tab w:val="num" w:pos="540"/>
        </w:tabs>
        <w:ind w:left="547" w:hanging="547"/>
      </w:pPr>
      <w:r w:rsidRPr="00465F32">
        <w:t>California Environmental Justice Alliance</w:t>
      </w:r>
      <w:r w:rsidRPr="00465F32" w:rsidR="007628E5">
        <w:t xml:space="preserve"> </w:t>
      </w:r>
      <w:r w:rsidR="00AE3CCC">
        <w:t>is</w:t>
      </w:r>
      <w:r w:rsidRPr="00465F32" w:rsidR="007628E5">
        <w:t xml:space="preserve"> awarded $</w:t>
      </w:r>
      <w:r w:rsidR="00625945">
        <w:t>560,706.00</w:t>
      </w:r>
      <w:r w:rsidRPr="00465F32" w:rsidR="007628E5">
        <w:t>.</w:t>
      </w:r>
    </w:p>
    <w:p w:rsidRPr="00074F3F" w:rsidR="002C198D" w:rsidP="002C198D" w:rsidRDefault="002C198D" w14:paraId="7C42CACB" w14:textId="67F7267C">
      <w:pPr>
        <w:numPr>
          <w:ilvl w:val="0"/>
          <w:numId w:val="4"/>
        </w:numPr>
        <w:tabs>
          <w:tab w:val="clear" w:pos="900"/>
          <w:tab w:val="num" w:pos="540"/>
        </w:tabs>
        <w:spacing w:before="240"/>
        <w:ind w:left="547" w:hanging="547"/>
      </w:pPr>
      <w:bookmarkStart w:name="_Hlk201914029" w:id="2"/>
      <w:r>
        <w:t>Within 30 days of the effective date of this decision, Southern California Gas Company, and San Diego Gas &amp; Electric Company shall pay</w:t>
      </w:r>
      <w:r w:rsidRPr="00074F3F">
        <w:t xml:space="preserve"> </w:t>
      </w:r>
      <w:r>
        <w:t>California Environmental Justice Alliance</w:t>
      </w:r>
      <w:r w:rsidRPr="00074F3F">
        <w:t xml:space="preserve"> their respective shares of the award, based on their California-jurisdictional </w:t>
      </w:r>
      <w:r>
        <w:t>gas</w:t>
      </w:r>
      <w:r w:rsidRPr="00074F3F">
        <w:t xml:space="preserve"> revenues for the </w:t>
      </w:r>
      <w:r>
        <w:t>2023</w:t>
      </w:r>
      <w:r w:rsidRPr="00074F3F">
        <w:t xml:space="preserve"> calendar year, to reflect the year in which the proceeding was primarily litigated.  If such data is unavailable, the most recent </w:t>
      </w:r>
      <w:r>
        <w:t>electric and gas</w:t>
      </w:r>
      <w:r w:rsidRPr="00074F3F">
        <w:t xml:space="preserve"> revenue data shall be used. Payment of the award shall include compound interest at the rate earned on prime, three-month non-financial commercial paper as reported in Federal Reserve Statistical Release H.15, beginning </w:t>
      </w:r>
      <w:r>
        <w:t>May 6, 2025</w:t>
      </w:r>
      <w:r w:rsidRPr="00074F3F">
        <w:t>, the 75</w:t>
      </w:r>
      <w:r w:rsidRPr="00074F3F">
        <w:rPr>
          <w:vertAlign w:val="superscript"/>
        </w:rPr>
        <w:t>th</w:t>
      </w:r>
      <w:r w:rsidRPr="00074F3F">
        <w:t xml:space="preserve"> day after the filing of</w:t>
      </w:r>
      <w:r w:rsidRPr="00FF2EEE">
        <w:t xml:space="preserve"> </w:t>
      </w:r>
      <w:r>
        <w:t>California Environmental Justice Alliance’s</w:t>
      </w:r>
      <w:r w:rsidRPr="00074F3F">
        <w:t xml:space="preserve"> request, and continuing until full payment is made.</w:t>
      </w:r>
    </w:p>
    <w:bookmarkEnd w:id="2"/>
    <w:p w:rsidRPr="007F620E" w:rsidR="007628E5" w:rsidP="007628E5" w:rsidRDefault="007628E5" w14:paraId="66C40511" w14:textId="4D44665E">
      <w:pPr>
        <w:keepNext/>
        <w:keepLines/>
        <w:numPr>
          <w:ilvl w:val="0"/>
          <w:numId w:val="4"/>
        </w:numPr>
        <w:tabs>
          <w:tab w:val="clear" w:pos="900"/>
          <w:tab w:val="num" w:pos="540"/>
        </w:tabs>
        <w:spacing w:before="240"/>
        <w:ind w:left="547" w:hanging="547"/>
      </w:pPr>
      <w:r w:rsidRPr="007F620E">
        <w:t>The comment period for today’s decision is waived.</w:t>
      </w:r>
    </w:p>
    <w:p w:rsidRPr="007F620E" w:rsidR="007628E5" w:rsidP="007628E5" w:rsidRDefault="007628E5" w14:paraId="090353CA" w14:textId="77777777">
      <w:pPr>
        <w:keepNext/>
        <w:keepLines/>
        <w:spacing w:before="240"/>
        <w:ind w:left="547"/>
        <w:rPr>
          <w:color w:val="000000"/>
        </w:rPr>
      </w:pPr>
      <w:r w:rsidRPr="007F620E">
        <w:rPr>
          <w:color w:val="000000"/>
        </w:rPr>
        <w:t>This decision is effective today.</w:t>
      </w:r>
    </w:p>
    <w:p w:rsidR="007628E5" w:rsidP="007628E5" w:rsidRDefault="007628E5" w14:paraId="5FB23476" w14:textId="55926924">
      <w:pPr>
        <w:keepNext/>
        <w:keepLines/>
        <w:spacing w:before="240"/>
        <w:ind w:left="547"/>
        <w:rPr>
          <w:color w:val="000000"/>
        </w:rPr>
      </w:pPr>
      <w:r w:rsidRPr="007F620E">
        <w:rPr>
          <w:color w:val="000000"/>
        </w:rPr>
        <w:t xml:space="preserve">Dated </w:t>
      </w:r>
      <w:r w:rsidR="00555E1F">
        <w:rPr>
          <w:color w:val="000000"/>
        </w:rPr>
        <w:t>September 17, 2026</w:t>
      </w:r>
      <w:r w:rsidRPr="007F620E">
        <w:rPr>
          <w:color w:val="000000"/>
        </w:rPr>
        <w:t xml:space="preserve">, at </w:t>
      </w:r>
      <w:r w:rsidR="00B24A23">
        <w:rPr>
          <w:color w:val="000000"/>
        </w:rPr>
        <w:t>San Marcos</w:t>
      </w:r>
      <w:r w:rsidRPr="007F620E">
        <w:rPr>
          <w:color w:val="000000"/>
        </w:rPr>
        <w:t>, California.</w:t>
      </w:r>
    </w:p>
    <w:p w:rsidR="00555E1F" w:rsidP="007628E5" w:rsidRDefault="00555E1F" w14:paraId="38301564" w14:textId="77777777">
      <w:pPr>
        <w:keepNext/>
        <w:keepLines/>
        <w:spacing w:before="240"/>
        <w:ind w:left="547"/>
        <w:rPr>
          <w:color w:val="000000"/>
        </w:rPr>
      </w:pPr>
    </w:p>
    <w:p w:rsidRPr="00555E1F" w:rsidR="00555E1F" w:rsidP="00555E1F" w:rsidRDefault="00555E1F" w14:paraId="008636C6" w14:textId="77777777">
      <w:pPr>
        <w:autoSpaceDE w:val="0"/>
        <w:autoSpaceDN w:val="0"/>
        <w:adjustRightInd w:val="0"/>
        <w:ind w:left="3600" w:firstLine="720"/>
        <w:jc w:val="both"/>
      </w:pPr>
      <w:r w:rsidRPr="00555E1F">
        <w:t>JOHN REYNOLDS</w:t>
      </w:r>
    </w:p>
    <w:p w:rsidRPr="00555E1F" w:rsidR="00555E1F" w:rsidP="00555E1F" w:rsidRDefault="00555E1F" w14:paraId="37EFE85A" w14:textId="77777777">
      <w:pPr>
        <w:autoSpaceDE w:val="0"/>
        <w:autoSpaceDN w:val="0"/>
        <w:adjustRightInd w:val="0"/>
        <w:ind w:firstLine="720"/>
        <w:jc w:val="both"/>
      </w:pPr>
      <w:r w:rsidRPr="00555E1F">
        <w:tab/>
      </w:r>
      <w:r w:rsidRPr="00555E1F">
        <w:tab/>
      </w:r>
      <w:r w:rsidRPr="00555E1F">
        <w:tab/>
      </w:r>
      <w:r w:rsidRPr="00555E1F">
        <w:tab/>
      </w:r>
      <w:r w:rsidRPr="00555E1F">
        <w:tab/>
        <w:t xml:space="preserve">                       President</w:t>
      </w:r>
    </w:p>
    <w:p w:rsidRPr="00555E1F" w:rsidR="00555E1F" w:rsidP="00555E1F" w:rsidRDefault="00555E1F" w14:paraId="09B194CC" w14:textId="77777777">
      <w:pPr>
        <w:autoSpaceDE w:val="0"/>
        <w:autoSpaceDN w:val="0"/>
        <w:adjustRightInd w:val="0"/>
        <w:ind w:left="3600" w:firstLine="720"/>
        <w:jc w:val="both"/>
      </w:pPr>
      <w:r w:rsidRPr="00555E1F">
        <w:t>DARCIE L. HOUCK</w:t>
      </w:r>
    </w:p>
    <w:p w:rsidRPr="00555E1F" w:rsidR="00555E1F" w:rsidP="00555E1F" w:rsidRDefault="00555E1F" w14:paraId="7CA61BB7" w14:textId="77777777">
      <w:pPr>
        <w:autoSpaceDE w:val="0"/>
        <w:autoSpaceDN w:val="0"/>
        <w:adjustRightInd w:val="0"/>
        <w:ind w:left="3600" w:firstLine="720"/>
        <w:jc w:val="both"/>
        <w:rPr>
          <w:color w:val="000000"/>
        </w:rPr>
      </w:pPr>
      <w:r w:rsidRPr="00555E1F">
        <w:rPr>
          <w:color w:val="000000"/>
        </w:rPr>
        <w:t>KAREN DOUGLAS</w:t>
      </w:r>
    </w:p>
    <w:p w:rsidRPr="00555E1F" w:rsidR="00555E1F" w:rsidP="00555E1F" w:rsidRDefault="00555E1F" w14:paraId="0B8231DF" w14:textId="77777777">
      <w:pPr>
        <w:autoSpaceDE w:val="0"/>
        <w:autoSpaceDN w:val="0"/>
        <w:adjustRightInd w:val="0"/>
        <w:ind w:left="3600" w:firstLine="720"/>
        <w:jc w:val="both"/>
      </w:pPr>
      <w:r w:rsidRPr="00555E1F">
        <w:t>CHRISTINE HARADA</w:t>
      </w:r>
    </w:p>
    <w:p w:rsidRPr="00555E1F" w:rsidR="00555E1F" w:rsidP="00555E1F" w:rsidRDefault="00555E1F" w14:paraId="1CBFEB31" w14:textId="77777777">
      <w:pPr>
        <w:autoSpaceDE w:val="0"/>
        <w:autoSpaceDN w:val="0"/>
        <w:adjustRightInd w:val="0"/>
        <w:ind w:left="4320" w:firstLine="720"/>
        <w:jc w:val="both"/>
      </w:pPr>
      <w:r w:rsidRPr="00555E1F">
        <w:t xml:space="preserve">            Commissioners</w:t>
      </w:r>
    </w:p>
    <w:p w:rsidRPr="00555E1F" w:rsidR="00555E1F" w:rsidP="00555E1F" w:rsidRDefault="00555E1F" w14:paraId="09AE6C9A" w14:textId="77777777">
      <w:pPr>
        <w:pStyle w:val="standard"/>
        <w:keepNext/>
        <w:keepLines/>
        <w:rPr>
          <w:rFonts w:ascii="Times New Roman" w:hAnsi="Times New Roman"/>
          <w:sz w:val="24"/>
          <w:szCs w:val="24"/>
        </w:rPr>
      </w:pPr>
    </w:p>
    <w:p w:rsidRPr="00555E1F" w:rsidR="00555E1F" w:rsidP="00555E1F" w:rsidRDefault="00555E1F" w14:paraId="03891376" w14:textId="77777777">
      <w:pPr>
        <w:keepNext/>
        <w:keepLines/>
        <w:autoSpaceDE w:val="0"/>
        <w:autoSpaceDN w:val="0"/>
        <w:adjustRightInd w:val="0"/>
        <w:ind w:left="4380"/>
      </w:pPr>
      <w:r w:rsidRPr="00555E1F">
        <w:t xml:space="preserve">Commissioner Matthew Baker recused himself and did not participate in the vote </w:t>
      </w:r>
      <w:proofErr w:type="gramStart"/>
      <w:r w:rsidRPr="00555E1F">
        <w:t>of</w:t>
      </w:r>
      <w:proofErr w:type="gramEnd"/>
      <w:r w:rsidRPr="00555E1F">
        <w:t xml:space="preserve"> this item.</w:t>
      </w:r>
    </w:p>
    <w:p w:rsidRPr="007F620E" w:rsidR="00555E1F" w:rsidP="007628E5" w:rsidRDefault="00555E1F" w14:paraId="45F3AF3B" w14:textId="77777777">
      <w:pPr>
        <w:keepNext/>
        <w:keepLines/>
        <w:spacing w:before="240"/>
        <w:ind w:left="547"/>
        <w:rPr>
          <w:color w:val="000000"/>
        </w:rPr>
      </w:pPr>
    </w:p>
    <w:p w:rsidR="00FE3BAE" w:rsidRDefault="00FE3BAE" w14:paraId="3C739AE2" w14:textId="71F3AFC8"/>
    <w:p w:rsidR="006B7228" w:rsidRDefault="006B7228" w14:paraId="37D74F32" w14:textId="77777777">
      <w:pPr>
        <w:sectPr w:rsidR="006B7228" w:rsidSect="006B7228">
          <w:headerReference w:type="default" r:id="rId11"/>
          <w:footerReference w:type="default" r:id="rId12"/>
          <w:footerReference w:type="first" r:id="rId13"/>
          <w:pgSz w:w="12240" w:h="15840"/>
          <w:pgMar w:top="1440" w:right="1440" w:bottom="1440" w:left="1440" w:header="720" w:footer="720" w:gutter="0"/>
          <w:pgNumType w:fmt="numberInDash" w:start="1"/>
          <w:cols w:space="720"/>
          <w:titlePg/>
          <w:docGrid w:linePitch="360"/>
        </w:sectPr>
      </w:pPr>
    </w:p>
    <w:p w:rsidRPr="00B803D5" w:rsidR="00FE3BAE" w:rsidP="00FE3BAE" w:rsidRDefault="00FE3BAE" w14:paraId="7A1C7043" w14:textId="77777777">
      <w:pPr>
        <w:pStyle w:val="standard"/>
        <w:ind w:firstLine="0"/>
        <w:jc w:val="center"/>
        <w:rPr>
          <w:rFonts w:ascii="Times New Roman" w:hAnsi="Times New Roman"/>
          <w:b/>
          <w:szCs w:val="26"/>
        </w:rPr>
      </w:pPr>
      <w:r w:rsidRPr="00B803D5">
        <w:rPr>
          <w:rFonts w:ascii="Times New Roman" w:hAnsi="Times New Roman"/>
          <w:b/>
          <w:szCs w:val="26"/>
        </w:rPr>
        <w:lastRenderedPageBreak/>
        <w:t>APPENDIX</w:t>
      </w:r>
    </w:p>
    <w:p w:rsidRPr="00F7579D" w:rsidR="00FE3BAE" w:rsidP="00F7579D" w:rsidRDefault="00FE3BAE" w14:paraId="300BB274" w14:textId="77777777">
      <w:pPr>
        <w:pStyle w:val="standard"/>
        <w:ind w:firstLine="0"/>
        <w:jc w:val="center"/>
        <w:rPr>
          <w:rFonts w:ascii="Times New Roman" w:hAnsi="Times New Roman"/>
          <w:b/>
          <w:bCs/>
        </w:rPr>
      </w:pPr>
      <w:r w:rsidRPr="00F7579D">
        <w:rPr>
          <w:rFonts w:ascii="Times New Roman" w:hAnsi="Times New Roman"/>
          <w:b/>
          <w:bCs/>
          <w:sz w:val="28"/>
          <w:szCs w:val="28"/>
        </w:rPr>
        <w:t>Compensation Decision Summary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905"/>
        <w:gridCol w:w="3767"/>
        <w:gridCol w:w="2497"/>
        <w:gridCol w:w="1271"/>
      </w:tblGrid>
      <w:tr w:rsidRPr="00B803D5" w:rsidR="00FE3BAE" w:rsidTr="00F862A9" w14:paraId="062C592A"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RDefault="00FE3BAE" w14:paraId="4BC9C636" w14:textId="77777777">
            <w:pPr>
              <w:rPr>
                <w:b/>
                <w:bCs/>
              </w:rPr>
            </w:pPr>
            <w:r w:rsidRPr="00F7579D">
              <w:rPr>
                <w:b/>
                <w:bCs/>
              </w:rPr>
              <w:t>Compensation Decision:</w:t>
            </w:r>
          </w:p>
        </w:tc>
        <w:tc>
          <w:tcPr>
            <w:tcW w:w="3735" w:type="dxa"/>
            <w:tcBorders>
              <w:top w:val="single" w:color="auto" w:sz="4" w:space="0"/>
              <w:left w:val="single" w:color="auto" w:sz="4" w:space="0"/>
              <w:bottom w:val="single" w:color="auto" w:sz="4" w:space="0"/>
              <w:right w:val="single" w:color="auto" w:sz="4" w:space="0"/>
            </w:tcBorders>
          </w:tcPr>
          <w:p w:rsidRPr="00B803D5" w:rsidR="00FE3BAE" w:rsidRDefault="00555E1F" w14:paraId="16C5D6B1" w14:textId="73605717">
            <w:r w:rsidRPr="007F620E">
              <w:rPr>
                <w:color w:val="000000"/>
              </w:rPr>
              <w:t>D</w:t>
            </w:r>
            <w:r>
              <w:rPr>
                <w:color w:val="000000"/>
              </w:rPr>
              <w:t>2609071</w:t>
            </w:r>
          </w:p>
        </w:tc>
        <w:tc>
          <w:tcPr>
            <w:tcW w:w="2475" w:type="dxa"/>
            <w:tcBorders>
              <w:top w:val="single" w:color="auto" w:sz="4" w:space="0"/>
              <w:left w:val="single" w:color="auto" w:sz="4" w:space="0"/>
              <w:bottom w:val="single" w:color="auto" w:sz="4" w:space="0"/>
              <w:right w:val="single" w:color="auto" w:sz="4" w:space="0"/>
            </w:tcBorders>
            <w:hideMark/>
          </w:tcPr>
          <w:p w:rsidRPr="006B0BC7" w:rsidR="00FE3BAE" w:rsidRDefault="00FE3BAE" w14:paraId="3ECA0C4F" w14:textId="77777777">
            <w:pPr>
              <w:rPr>
                <w:b/>
                <w:bCs/>
              </w:rPr>
            </w:pPr>
            <w:r w:rsidRPr="006B0BC7">
              <w:rPr>
                <w:b/>
                <w:bCs/>
              </w:rPr>
              <w:t xml:space="preserve">Modifies Decision? </w:t>
            </w:r>
          </w:p>
        </w:tc>
        <w:tc>
          <w:tcPr>
            <w:tcW w:w="1260" w:type="dxa"/>
            <w:tcBorders>
              <w:top w:val="single" w:color="auto" w:sz="4" w:space="0"/>
              <w:left w:val="single" w:color="auto" w:sz="4" w:space="0"/>
              <w:bottom w:val="single" w:color="auto" w:sz="4" w:space="0"/>
              <w:right w:val="single" w:color="auto" w:sz="4" w:space="0"/>
            </w:tcBorders>
          </w:tcPr>
          <w:p w:rsidRPr="00B803D5" w:rsidR="00FE3BAE" w:rsidRDefault="00AE3CCC" w14:paraId="6846FB87" w14:textId="76DE075E">
            <w:pPr>
              <w:jc w:val="center"/>
            </w:pPr>
            <w:r>
              <w:t>No</w:t>
            </w:r>
          </w:p>
        </w:tc>
      </w:tr>
      <w:tr w:rsidRPr="00B803D5" w:rsidR="00FE3BAE" w:rsidTr="00465F32" w14:paraId="3E0218AD"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RDefault="00FE3BAE" w14:paraId="6E65620B" w14:textId="77777777">
            <w:pPr>
              <w:rPr>
                <w:b/>
                <w:bCs/>
              </w:rPr>
            </w:pPr>
            <w:r w:rsidRPr="00F7579D">
              <w:rPr>
                <w:b/>
                <w:bCs/>
              </w:rPr>
              <w:t>Contribution Decision(s):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RDefault="00696303" w14:paraId="426F2C45" w14:textId="2D6B1449">
            <w:r>
              <w:t>D2412074</w:t>
            </w:r>
          </w:p>
        </w:tc>
      </w:tr>
      <w:tr w:rsidRPr="00B803D5" w:rsidR="00FE3BAE" w:rsidTr="00465F32" w14:paraId="2808C576"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RDefault="00FE3BAE" w14:paraId="717974DE" w14:textId="77777777">
            <w:pPr>
              <w:rPr>
                <w:b/>
                <w:bCs/>
              </w:rPr>
            </w:pPr>
            <w:r w:rsidRPr="00F7579D">
              <w:rPr>
                <w:b/>
                <w:bCs/>
              </w:rPr>
              <w:t>Proceeding(s):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RDefault="0081648D" w14:paraId="5B85688D" w14:textId="69116F9C">
            <w:r>
              <w:t>A</w:t>
            </w:r>
            <w:r w:rsidR="00790079">
              <w:t>2205015, A2205016</w:t>
            </w:r>
          </w:p>
        </w:tc>
      </w:tr>
      <w:tr w:rsidRPr="00B803D5" w:rsidR="00FE3BAE" w:rsidTr="00F862A9" w14:paraId="66779179"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RDefault="00FE3BAE" w14:paraId="738C0A58" w14:textId="77777777">
            <w:pPr>
              <w:rPr>
                <w:b/>
                <w:bCs/>
              </w:rPr>
            </w:pPr>
            <w:r w:rsidRPr="00F7579D">
              <w:rPr>
                <w:b/>
                <w:bCs/>
              </w:rPr>
              <w:t>Author:</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RDefault="00930E04" w14:paraId="5E75C0F0" w14:textId="493646E9">
            <w:r>
              <w:t xml:space="preserve">ALJ Larsen &amp; ALJ </w:t>
            </w:r>
            <w:r w:rsidR="005A1172">
              <w:t>LeQuang</w:t>
            </w:r>
          </w:p>
        </w:tc>
      </w:tr>
      <w:tr w:rsidRPr="00B803D5" w:rsidR="00FE3BAE" w:rsidTr="00F862A9" w14:paraId="305F69F4" w14:textId="77777777">
        <w:trPr>
          <w:trHeight w:val="27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RDefault="00FE3BAE" w14:paraId="1414CA71" w14:textId="77777777">
            <w:pPr>
              <w:rPr>
                <w:b/>
                <w:bCs/>
              </w:rPr>
            </w:pPr>
            <w:r w:rsidRPr="00F7579D">
              <w:rPr>
                <w:b/>
                <w:bCs/>
              </w:rPr>
              <w:t>Payer(s):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RDefault="00930E04" w14:paraId="7CA711B6" w14:textId="3C8CB924">
            <w:r>
              <w:t>Southern California Gas Company, and San Diego Gas &amp; Electric Company</w:t>
            </w:r>
          </w:p>
        </w:tc>
      </w:tr>
    </w:tbl>
    <w:p w:rsidRPr="00B803D5" w:rsidR="00FE3BAE" w:rsidP="00CE057B" w:rsidRDefault="00FE3BAE" w14:paraId="7F0236A2" w14:textId="77777777">
      <w:pPr>
        <w:spacing w:before="480" w:after="240"/>
        <w:jc w:val="center"/>
        <w:rPr>
          <w:b/>
          <w:bCs/>
          <w:sz w:val="28"/>
          <w:szCs w:val="28"/>
        </w:rPr>
      </w:pPr>
      <w:r w:rsidRPr="00B803D5">
        <w:rPr>
          <w:b/>
          <w:bCs/>
          <w:sz w:val="28"/>
          <w:szCs w:val="28"/>
        </w:rPr>
        <w:t>Intervenor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063"/>
        <w:gridCol w:w="1458"/>
        <w:gridCol w:w="1430"/>
        <w:gridCol w:w="1587"/>
        <w:gridCol w:w="1404"/>
        <w:gridCol w:w="2498"/>
      </w:tblGrid>
      <w:tr w:rsidRPr="00B803D5" w:rsidR="00FE3BAE" w:rsidTr="00465F32" w14:paraId="6CDB318E" w14:textId="77777777">
        <w:trPr>
          <w:jc w:val="center"/>
        </w:trPr>
        <w:tc>
          <w:tcPr>
            <w:tcW w:w="2043"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2578F35B" w14:textId="77777777">
            <w:pPr>
              <w:jc w:val="center"/>
              <w:rPr>
                <w:b/>
                <w:bCs/>
              </w:rPr>
            </w:pPr>
            <w:r w:rsidRPr="00B803D5">
              <w:rPr>
                <w:b/>
                <w:bCs/>
              </w:rPr>
              <w:t>Intervenor</w:t>
            </w:r>
          </w:p>
        </w:tc>
        <w:tc>
          <w:tcPr>
            <w:tcW w:w="1444" w:type="dxa"/>
            <w:tcBorders>
              <w:top w:val="single" w:color="auto" w:sz="4" w:space="0"/>
              <w:left w:val="single" w:color="auto" w:sz="4" w:space="0"/>
              <w:bottom w:val="single" w:color="auto" w:sz="4" w:space="0"/>
              <w:right w:val="single" w:color="auto" w:sz="4" w:space="0"/>
            </w:tcBorders>
            <w:vAlign w:val="bottom"/>
            <w:hideMark/>
          </w:tcPr>
          <w:p w:rsidRPr="006A180F" w:rsidR="00B803D5" w:rsidP="00CE057B" w:rsidRDefault="0081626F" w14:paraId="1A2BF295" w14:textId="77777777">
            <w:pPr>
              <w:jc w:val="center"/>
              <w:rPr>
                <w:b/>
                <w:bCs/>
              </w:rPr>
            </w:pPr>
            <w:r w:rsidRPr="006A180F">
              <w:rPr>
                <w:b/>
                <w:bCs/>
              </w:rPr>
              <w:t>Date</w:t>
            </w:r>
          </w:p>
          <w:p w:rsidRPr="003F50D8" w:rsidR="00FE3BAE" w:rsidP="00CE057B" w:rsidRDefault="0081626F" w14:paraId="2C1C9DC3" w14:textId="2305FDF8">
            <w:pPr>
              <w:jc w:val="center"/>
              <w:rPr>
                <w:b/>
                <w:bCs/>
              </w:rPr>
            </w:pPr>
            <w:r w:rsidRPr="006A180F">
              <w:rPr>
                <w:b/>
                <w:bCs/>
              </w:rPr>
              <w:t>Claim Filed</w:t>
            </w:r>
          </w:p>
        </w:tc>
        <w:tc>
          <w:tcPr>
            <w:tcW w:w="1405" w:type="dxa"/>
            <w:tcBorders>
              <w:top w:val="single" w:color="auto" w:sz="4" w:space="0"/>
              <w:left w:val="single" w:color="auto" w:sz="4" w:space="0"/>
              <w:bottom w:val="single" w:color="auto" w:sz="4" w:space="0"/>
              <w:right w:val="single" w:color="auto" w:sz="4" w:space="0"/>
            </w:tcBorders>
            <w:vAlign w:val="bottom"/>
            <w:hideMark/>
          </w:tcPr>
          <w:p w:rsidRPr="003F50D8" w:rsidR="00FE3BAE" w:rsidP="00CE057B" w:rsidRDefault="00FE3BAE" w14:paraId="60DD020D" w14:textId="77777777">
            <w:pPr>
              <w:jc w:val="center"/>
              <w:rPr>
                <w:b/>
                <w:bCs/>
              </w:rPr>
            </w:pPr>
            <w:r w:rsidRPr="003F50D8">
              <w:rPr>
                <w:b/>
                <w:bCs/>
              </w:rPr>
              <w:t>Amount Requested</w:t>
            </w:r>
          </w:p>
        </w:tc>
        <w:tc>
          <w:tcPr>
            <w:tcW w:w="1571"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19A4A01D" w14:textId="77777777">
            <w:pPr>
              <w:jc w:val="center"/>
              <w:rPr>
                <w:b/>
                <w:bCs/>
              </w:rPr>
            </w:pPr>
            <w:r w:rsidRPr="00B803D5">
              <w:rPr>
                <w:b/>
                <w:bCs/>
              </w:rPr>
              <w:t>Amount Awarded</w:t>
            </w:r>
          </w:p>
        </w:tc>
        <w:tc>
          <w:tcPr>
            <w:tcW w:w="1390"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5B9F47E2" w14:textId="77777777">
            <w:pPr>
              <w:jc w:val="center"/>
              <w:rPr>
                <w:b/>
                <w:bCs/>
              </w:rPr>
            </w:pPr>
            <w:r w:rsidRPr="00B803D5">
              <w:rPr>
                <w:b/>
                <w:bCs/>
              </w:rPr>
              <w:t>Multiplier?</w:t>
            </w:r>
          </w:p>
        </w:tc>
        <w:tc>
          <w:tcPr>
            <w:tcW w:w="2474"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089590A8" w14:textId="77777777">
            <w:pPr>
              <w:jc w:val="center"/>
              <w:rPr>
                <w:b/>
                <w:bCs/>
              </w:rPr>
            </w:pPr>
            <w:r w:rsidRPr="00B803D5">
              <w:rPr>
                <w:b/>
                <w:bCs/>
              </w:rPr>
              <w:t>Reason Change/Disallowance</w:t>
            </w:r>
          </w:p>
        </w:tc>
      </w:tr>
      <w:tr w:rsidRPr="00B803D5" w:rsidR="00FE3BAE" w:rsidTr="00465F32" w14:paraId="080524E3" w14:textId="77777777">
        <w:trPr>
          <w:trHeight w:val="872"/>
          <w:jc w:val="center"/>
        </w:trPr>
        <w:tc>
          <w:tcPr>
            <w:tcW w:w="2043" w:type="dxa"/>
            <w:tcBorders>
              <w:top w:val="single" w:color="auto" w:sz="4" w:space="0"/>
              <w:left w:val="single" w:color="auto" w:sz="4" w:space="0"/>
              <w:bottom w:val="single" w:color="auto" w:sz="4" w:space="0"/>
              <w:right w:val="single" w:color="auto" w:sz="4" w:space="0"/>
            </w:tcBorders>
            <w:hideMark/>
          </w:tcPr>
          <w:p w:rsidRPr="00465F32" w:rsidR="00FE3BAE" w:rsidRDefault="00790079" w14:paraId="3008FB17" w14:textId="5FA27793">
            <w:pPr>
              <w:jc w:val="center"/>
            </w:pPr>
            <w:r w:rsidRPr="00465F32">
              <w:t>California Environmental Justice Alliance</w:t>
            </w:r>
          </w:p>
        </w:tc>
        <w:tc>
          <w:tcPr>
            <w:tcW w:w="1444" w:type="dxa"/>
            <w:tcBorders>
              <w:top w:val="single" w:color="auto" w:sz="4" w:space="0"/>
              <w:left w:val="single" w:color="auto" w:sz="4" w:space="0"/>
              <w:bottom w:val="single" w:color="auto" w:sz="4" w:space="0"/>
              <w:right w:val="single" w:color="auto" w:sz="4" w:space="0"/>
            </w:tcBorders>
            <w:hideMark/>
          </w:tcPr>
          <w:p w:rsidRPr="006A180F" w:rsidR="00FE3BAE" w:rsidRDefault="009608E8" w14:paraId="63956769" w14:textId="20379D4A">
            <w:pPr>
              <w:jc w:val="center"/>
              <w:rPr>
                <w:bCs/>
              </w:rPr>
            </w:pPr>
            <w:r w:rsidRPr="009608E8">
              <w:rPr>
                <w:bCs/>
              </w:rPr>
              <w:t>2/</w:t>
            </w:r>
            <w:r>
              <w:rPr>
                <w:bCs/>
              </w:rPr>
              <w:t>20</w:t>
            </w:r>
            <w:r w:rsidR="00790079">
              <w:rPr>
                <w:bCs/>
              </w:rPr>
              <w:t>/2025</w:t>
            </w:r>
          </w:p>
        </w:tc>
        <w:tc>
          <w:tcPr>
            <w:tcW w:w="1405" w:type="dxa"/>
            <w:tcBorders>
              <w:top w:val="single" w:color="auto" w:sz="4" w:space="0"/>
              <w:left w:val="single" w:color="auto" w:sz="4" w:space="0"/>
              <w:bottom w:val="single" w:color="auto" w:sz="4" w:space="0"/>
              <w:right w:val="single" w:color="auto" w:sz="4" w:space="0"/>
            </w:tcBorders>
            <w:hideMark/>
          </w:tcPr>
          <w:p w:rsidRPr="00666998" w:rsidR="00FE3BAE" w:rsidRDefault="00F9748D" w14:paraId="75AD20FA" w14:textId="37F5139B">
            <w:pPr>
              <w:jc w:val="center"/>
            </w:pPr>
            <w:r w:rsidRPr="00F9748D">
              <w:rPr>
                <w:bCs/>
                <w:color w:val="000000"/>
              </w:rPr>
              <w:t>$572,</w:t>
            </w:r>
            <w:r w:rsidRPr="00B13A43" w:rsidR="00B13A43">
              <w:rPr>
                <w:bCs/>
                <w:color w:val="000000"/>
              </w:rPr>
              <w:t>474.50</w:t>
            </w:r>
          </w:p>
        </w:tc>
        <w:tc>
          <w:tcPr>
            <w:tcW w:w="1571" w:type="dxa"/>
            <w:tcBorders>
              <w:top w:val="single" w:color="auto" w:sz="4" w:space="0"/>
              <w:left w:val="single" w:color="auto" w:sz="4" w:space="0"/>
              <w:bottom w:val="single" w:color="auto" w:sz="4" w:space="0"/>
              <w:right w:val="single" w:color="auto" w:sz="4" w:space="0"/>
            </w:tcBorders>
            <w:hideMark/>
          </w:tcPr>
          <w:p w:rsidRPr="00B803D5" w:rsidR="00FE3BAE" w:rsidRDefault="00930E04" w14:paraId="0DD6FE00" w14:textId="70281EB2">
            <w:pPr>
              <w:jc w:val="center"/>
            </w:pPr>
            <w:r>
              <w:t>$</w:t>
            </w:r>
            <w:r w:rsidR="00625945">
              <w:t>560,706.00</w:t>
            </w:r>
          </w:p>
        </w:tc>
        <w:tc>
          <w:tcPr>
            <w:tcW w:w="1390" w:type="dxa"/>
            <w:tcBorders>
              <w:top w:val="single" w:color="auto" w:sz="4" w:space="0"/>
              <w:left w:val="single" w:color="auto" w:sz="4" w:space="0"/>
              <w:bottom w:val="single" w:color="auto" w:sz="4" w:space="0"/>
              <w:right w:val="single" w:color="auto" w:sz="4" w:space="0"/>
            </w:tcBorders>
            <w:hideMark/>
          </w:tcPr>
          <w:p w:rsidRPr="00B803D5" w:rsidR="00FE3BAE" w:rsidRDefault="00FE3BAE" w14:paraId="0BDAFE20" w14:textId="77777777">
            <w:pPr>
              <w:jc w:val="center"/>
            </w:pPr>
            <w:r w:rsidRPr="00B803D5">
              <w:t>N/A</w:t>
            </w:r>
          </w:p>
        </w:tc>
        <w:tc>
          <w:tcPr>
            <w:tcW w:w="2474" w:type="dxa"/>
            <w:tcBorders>
              <w:top w:val="single" w:color="auto" w:sz="4" w:space="0"/>
              <w:left w:val="single" w:color="auto" w:sz="4" w:space="0"/>
              <w:bottom w:val="single" w:color="auto" w:sz="4" w:space="0"/>
              <w:right w:val="single" w:color="auto" w:sz="4" w:space="0"/>
            </w:tcBorders>
            <w:hideMark/>
          </w:tcPr>
          <w:p w:rsidRPr="00B803D5" w:rsidR="00FE3BAE" w:rsidRDefault="00930E04" w14:paraId="6B53C6F9" w14:textId="052293E1">
            <w:pPr>
              <w:jc w:val="center"/>
            </w:pPr>
            <w:r w:rsidRPr="00E63D8D">
              <w:rPr>
                <w:i/>
                <w:iCs/>
              </w:rPr>
              <w:t>See</w:t>
            </w:r>
            <w:r w:rsidRPr="00E63D8D">
              <w:t xml:space="preserve"> Part III.D CPUC Comments, Disallowances, and Adjustments above.</w:t>
            </w:r>
          </w:p>
        </w:tc>
      </w:tr>
    </w:tbl>
    <w:p w:rsidRPr="00B803D5" w:rsidR="00FE3BAE" w:rsidP="00CE057B" w:rsidRDefault="0022302F" w14:paraId="2841210B" w14:textId="77777777">
      <w:pPr>
        <w:spacing w:before="480" w:after="240"/>
        <w:jc w:val="center"/>
        <w:rPr>
          <w:b/>
          <w:bCs/>
          <w:sz w:val="28"/>
          <w:szCs w:val="28"/>
        </w:rPr>
      </w:pPr>
      <w:r w:rsidRPr="00B803D5">
        <w:rPr>
          <w:b/>
          <w:bCs/>
          <w:sz w:val="28"/>
          <w:szCs w:val="28"/>
        </w:rPr>
        <w:t>Hourly Fee</w:t>
      </w:r>
      <w:r w:rsidRPr="00B803D5" w:rsidR="00FE3BAE">
        <w:rPr>
          <w:b/>
          <w:bCs/>
          <w:sz w:val="28"/>
          <w:szCs w:val="28"/>
        </w:rPr>
        <w:t xml:space="preserve">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1520"/>
        <w:gridCol w:w="1725"/>
        <w:gridCol w:w="2088"/>
        <w:gridCol w:w="1748"/>
        <w:gridCol w:w="1725"/>
        <w:gridCol w:w="1634"/>
      </w:tblGrid>
      <w:tr w:rsidRPr="00B803D5" w:rsidR="00C02649" w:rsidTr="00465F32" w14:paraId="7CF2F0CA"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3B6A1B" w14:paraId="61500303" w14:textId="77777777">
            <w:pPr>
              <w:jc w:val="center"/>
              <w:rPr>
                <w:b/>
                <w:bCs/>
              </w:rPr>
            </w:pPr>
            <w:r w:rsidRPr="00B803D5">
              <w:rPr>
                <w:b/>
                <w:bCs/>
              </w:rPr>
              <w:t>First Name</w:t>
            </w:r>
          </w:p>
        </w:tc>
        <w:tc>
          <w:tcPr>
            <w:tcW w:w="1725"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3B6A1B" w14:paraId="55908486" w14:textId="77777777">
            <w:pPr>
              <w:jc w:val="center"/>
              <w:rPr>
                <w:b/>
                <w:bCs/>
              </w:rPr>
            </w:pPr>
            <w:r w:rsidRPr="00B803D5">
              <w:rPr>
                <w:b/>
                <w:bCs/>
              </w:rPr>
              <w:t>Last Name</w:t>
            </w:r>
          </w:p>
        </w:tc>
        <w:tc>
          <w:tcPr>
            <w:tcW w:w="2088"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171EBF" w14:paraId="2438DAE1" w14:textId="36FC0A25">
            <w:pPr>
              <w:ind w:left="12" w:firstLine="12"/>
              <w:jc w:val="center"/>
              <w:rPr>
                <w:b/>
                <w:bCs/>
              </w:rPr>
            </w:pPr>
            <w:r w:rsidRPr="00B803D5">
              <w:rPr>
                <w:b/>
                <w:bCs/>
              </w:rPr>
              <w:t>Attorney, Expert, or Advocate</w:t>
            </w:r>
            <w:r w:rsidR="00BA39EF">
              <w:rPr>
                <w:rStyle w:val="FootnoteReference"/>
                <w:b/>
                <w:bCs/>
              </w:rPr>
              <w:footnoteReference w:id="13"/>
            </w:r>
          </w:p>
        </w:tc>
        <w:tc>
          <w:tcPr>
            <w:tcW w:w="1748"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30FCBD16" w14:textId="77777777">
            <w:pPr>
              <w:jc w:val="center"/>
              <w:rPr>
                <w:b/>
                <w:bCs/>
              </w:rPr>
            </w:pPr>
            <w:r w:rsidRPr="00B803D5">
              <w:rPr>
                <w:b/>
                <w:bCs/>
              </w:rPr>
              <w:t>Hourly</w:t>
            </w:r>
          </w:p>
          <w:p w:rsidRPr="00B803D5" w:rsidR="003B6A1B" w:rsidP="00CE057B" w:rsidRDefault="003B6A1B" w14:paraId="3431A72E" w14:textId="15E5EE89">
            <w:pPr>
              <w:jc w:val="center"/>
              <w:rPr>
                <w:b/>
                <w:bCs/>
              </w:rPr>
            </w:pPr>
            <w:r w:rsidRPr="00B803D5">
              <w:rPr>
                <w:b/>
                <w:bCs/>
              </w:rPr>
              <w:t>Fee Requested</w:t>
            </w:r>
          </w:p>
        </w:tc>
        <w:tc>
          <w:tcPr>
            <w:tcW w:w="1725"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27A4F1D1" w14:textId="77777777">
            <w:pPr>
              <w:jc w:val="center"/>
              <w:rPr>
                <w:b/>
                <w:bCs/>
              </w:rPr>
            </w:pPr>
            <w:r w:rsidRPr="00B803D5">
              <w:rPr>
                <w:b/>
                <w:bCs/>
              </w:rPr>
              <w:t>Year Hourly</w:t>
            </w:r>
          </w:p>
          <w:p w:rsidRPr="00B803D5" w:rsidR="003B6A1B" w:rsidP="00CE057B" w:rsidRDefault="003B6A1B" w14:paraId="6FE76773" w14:textId="7DDDAF05">
            <w:pPr>
              <w:jc w:val="center"/>
              <w:rPr>
                <w:b/>
                <w:bCs/>
              </w:rPr>
            </w:pPr>
            <w:r w:rsidRPr="00B803D5">
              <w:rPr>
                <w:b/>
                <w:bCs/>
              </w:rPr>
              <w:t>Fee Requested</w:t>
            </w:r>
          </w:p>
        </w:tc>
        <w:tc>
          <w:tcPr>
            <w:tcW w:w="1634"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08CD8CFB" w14:textId="50A63D11">
            <w:pPr>
              <w:jc w:val="center"/>
              <w:rPr>
                <w:b/>
                <w:bCs/>
              </w:rPr>
            </w:pPr>
            <w:r w:rsidRPr="00B803D5">
              <w:rPr>
                <w:b/>
                <w:bCs/>
              </w:rPr>
              <w:t>Hourly</w:t>
            </w:r>
          </w:p>
          <w:p w:rsidRPr="00B803D5" w:rsidR="003B6A1B" w:rsidP="00CE057B" w:rsidRDefault="003B6A1B" w14:paraId="1B789B85" w14:textId="3C9059B0">
            <w:pPr>
              <w:jc w:val="center"/>
              <w:rPr>
                <w:b/>
                <w:bCs/>
              </w:rPr>
            </w:pPr>
            <w:r w:rsidRPr="00B803D5">
              <w:rPr>
                <w:b/>
                <w:bCs/>
              </w:rPr>
              <w:t>Fee Adopted</w:t>
            </w:r>
          </w:p>
        </w:tc>
      </w:tr>
      <w:tr w:rsidRPr="00B803D5" w:rsidR="00C02649" w:rsidTr="00465F32" w14:paraId="23CC0A9F"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65F32" w:rsidR="003B6A1B" w:rsidRDefault="004F2985" w14:paraId="4CFDAB24" w14:textId="73DFD083">
            <w:pPr>
              <w:jc w:val="center"/>
            </w:pPr>
            <w:r w:rsidRPr="00465F32">
              <w:t>Matthew</w:t>
            </w:r>
          </w:p>
        </w:tc>
        <w:tc>
          <w:tcPr>
            <w:tcW w:w="1725" w:type="dxa"/>
            <w:tcBorders>
              <w:top w:val="single" w:color="auto" w:sz="4" w:space="0"/>
              <w:left w:val="single" w:color="auto" w:sz="4" w:space="0"/>
              <w:bottom w:val="single" w:color="auto" w:sz="4" w:space="0"/>
              <w:right w:val="single" w:color="auto" w:sz="4" w:space="0"/>
            </w:tcBorders>
          </w:tcPr>
          <w:p w:rsidRPr="00465F32" w:rsidR="003B6A1B" w:rsidRDefault="004F2985" w14:paraId="3A9B4F75" w14:textId="46BE2791">
            <w:pPr>
              <w:jc w:val="center"/>
            </w:pPr>
            <w:r w:rsidRPr="00465F32">
              <w:t>Vespa</w:t>
            </w:r>
          </w:p>
        </w:tc>
        <w:tc>
          <w:tcPr>
            <w:tcW w:w="2088" w:type="dxa"/>
            <w:tcBorders>
              <w:top w:val="single" w:color="auto" w:sz="4" w:space="0"/>
              <w:left w:val="single" w:color="auto" w:sz="4" w:space="0"/>
              <w:bottom w:val="single" w:color="auto" w:sz="4" w:space="0"/>
              <w:right w:val="single" w:color="auto" w:sz="4" w:space="0"/>
            </w:tcBorders>
          </w:tcPr>
          <w:p w:rsidRPr="00465F32" w:rsidR="003B6A1B" w:rsidRDefault="00A95687" w14:paraId="73440B00" w14:textId="1B347C8E">
            <w:pPr>
              <w:jc w:val="center"/>
            </w:pPr>
            <w:r w:rsidRPr="00465F32">
              <w:t>Attorney</w:t>
            </w:r>
          </w:p>
        </w:tc>
        <w:tc>
          <w:tcPr>
            <w:tcW w:w="1748" w:type="dxa"/>
            <w:tcBorders>
              <w:top w:val="single" w:color="auto" w:sz="4" w:space="0"/>
              <w:left w:val="single" w:color="auto" w:sz="4" w:space="0"/>
              <w:bottom w:val="single" w:color="auto" w:sz="4" w:space="0"/>
              <w:right w:val="single" w:color="auto" w:sz="4" w:space="0"/>
            </w:tcBorders>
          </w:tcPr>
          <w:p w:rsidRPr="00B803D5" w:rsidR="003B6A1B" w:rsidRDefault="00A95687" w14:paraId="1466F47E" w14:textId="5E8A3D5B">
            <w:pPr>
              <w:jc w:val="center"/>
            </w:pPr>
            <w:r>
              <w:t>$</w:t>
            </w:r>
            <w:r w:rsidR="008B26AF">
              <w:t>515</w:t>
            </w:r>
          </w:p>
        </w:tc>
        <w:tc>
          <w:tcPr>
            <w:tcW w:w="1725" w:type="dxa"/>
            <w:tcBorders>
              <w:top w:val="single" w:color="auto" w:sz="4" w:space="0"/>
              <w:left w:val="single" w:color="auto" w:sz="4" w:space="0"/>
              <w:bottom w:val="single" w:color="auto" w:sz="4" w:space="0"/>
              <w:right w:val="single" w:color="auto" w:sz="4" w:space="0"/>
            </w:tcBorders>
          </w:tcPr>
          <w:p w:rsidRPr="00B803D5" w:rsidR="003B6A1B" w:rsidRDefault="00A95687" w14:paraId="4CBE320E" w14:textId="730A3569">
            <w:pPr>
              <w:jc w:val="center"/>
            </w:pPr>
            <w:r>
              <w:t>2022</w:t>
            </w:r>
          </w:p>
        </w:tc>
        <w:tc>
          <w:tcPr>
            <w:tcW w:w="1634" w:type="dxa"/>
            <w:tcBorders>
              <w:top w:val="single" w:color="auto" w:sz="4" w:space="0"/>
              <w:left w:val="single" w:color="auto" w:sz="4" w:space="0"/>
              <w:bottom w:val="single" w:color="auto" w:sz="4" w:space="0"/>
              <w:right w:val="single" w:color="auto" w:sz="4" w:space="0"/>
            </w:tcBorders>
          </w:tcPr>
          <w:p w:rsidRPr="00B803D5" w:rsidR="003B6A1B" w:rsidRDefault="004A05A4" w14:paraId="37932A57" w14:textId="73335778">
            <w:pPr>
              <w:jc w:val="center"/>
            </w:pPr>
            <w:r>
              <w:t>$515</w:t>
            </w:r>
          </w:p>
        </w:tc>
      </w:tr>
      <w:tr w:rsidRPr="00B803D5" w:rsidR="00A57445" w:rsidTr="00465F32" w14:paraId="73F8922B"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65F32" w:rsidR="00A57445" w:rsidRDefault="00A57445" w14:paraId="4938BCE3" w14:textId="4EF74081">
            <w:pPr>
              <w:jc w:val="center"/>
            </w:pPr>
            <w:r w:rsidRPr="00465F32">
              <w:t>Matthew</w:t>
            </w:r>
          </w:p>
        </w:tc>
        <w:tc>
          <w:tcPr>
            <w:tcW w:w="1725" w:type="dxa"/>
            <w:tcBorders>
              <w:top w:val="single" w:color="auto" w:sz="4" w:space="0"/>
              <w:left w:val="single" w:color="auto" w:sz="4" w:space="0"/>
              <w:bottom w:val="single" w:color="auto" w:sz="4" w:space="0"/>
              <w:right w:val="single" w:color="auto" w:sz="4" w:space="0"/>
            </w:tcBorders>
          </w:tcPr>
          <w:p w:rsidRPr="00465F32" w:rsidR="00A57445" w:rsidRDefault="00A57445" w14:paraId="20B33D90" w14:textId="57461F64">
            <w:pPr>
              <w:jc w:val="center"/>
            </w:pPr>
            <w:r w:rsidRPr="00465F32">
              <w:t>Vespa</w:t>
            </w:r>
          </w:p>
        </w:tc>
        <w:tc>
          <w:tcPr>
            <w:tcW w:w="2088" w:type="dxa"/>
            <w:tcBorders>
              <w:top w:val="single" w:color="auto" w:sz="4" w:space="0"/>
              <w:left w:val="single" w:color="auto" w:sz="4" w:space="0"/>
              <w:bottom w:val="single" w:color="auto" w:sz="4" w:space="0"/>
              <w:right w:val="single" w:color="auto" w:sz="4" w:space="0"/>
            </w:tcBorders>
          </w:tcPr>
          <w:p w:rsidRPr="00465F32" w:rsidR="00A57445" w:rsidRDefault="00A57445" w14:paraId="174D82C6" w14:textId="4B704119">
            <w:pPr>
              <w:jc w:val="center"/>
            </w:pPr>
            <w:r w:rsidRPr="00465F32">
              <w:t>Attorney</w:t>
            </w:r>
          </w:p>
        </w:tc>
        <w:tc>
          <w:tcPr>
            <w:tcW w:w="1748" w:type="dxa"/>
            <w:tcBorders>
              <w:top w:val="single" w:color="auto" w:sz="4" w:space="0"/>
              <w:left w:val="single" w:color="auto" w:sz="4" w:space="0"/>
              <w:bottom w:val="single" w:color="auto" w:sz="4" w:space="0"/>
              <w:right w:val="single" w:color="auto" w:sz="4" w:space="0"/>
            </w:tcBorders>
          </w:tcPr>
          <w:p w:rsidR="00A57445" w:rsidRDefault="004273CD" w14:paraId="139EA805" w14:textId="1DF02A6F">
            <w:pPr>
              <w:jc w:val="center"/>
            </w:pPr>
            <w:r w:rsidRPr="008F63C1">
              <w:t>$</w:t>
            </w:r>
            <w:r w:rsidR="008B26AF">
              <w:t>540</w:t>
            </w:r>
          </w:p>
        </w:tc>
        <w:tc>
          <w:tcPr>
            <w:tcW w:w="1725" w:type="dxa"/>
            <w:tcBorders>
              <w:top w:val="single" w:color="auto" w:sz="4" w:space="0"/>
              <w:left w:val="single" w:color="auto" w:sz="4" w:space="0"/>
              <w:bottom w:val="single" w:color="auto" w:sz="4" w:space="0"/>
              <w:right w:val="single" w:color="auto" w:sz="4" w:space="0"/>
            </w:tcBorders>
          </w:tcPr>
          <w:p w:rsidR="00A57445" w:rsidRDefault="00571DB3" w14:paraId="48A0833C" w14:textId="633658DC">
            <w:pPr>
              <w:jc w:val="center"/>
            </w:pPr>
            <w:r>
              <w:t>2023</w:t>
            </w:r>
          </w:p>
        </w:tc>
        <w:tc>
          <w:tcPr>
            <w:tcW w:w="1634" w:type="dxa"/>
            <w:tcBorders>
              <w:top w:val="single" w:color="auto" w:sz="4" w:space="0"/>
              <w:left w:val="single" w:color="auto" w:sz="4" w:space="0"/>
              <w:bottom w:val="single" w:color="auto" w:sz="4" w:space="0"/>
              <w:right w:val="single" w:color="auto" w:sz="4" w:space="0"/>
            </w:tcBorders>
          </w:tcPr>
          <w:p w:rsidRPr="00B803D5" w:rsidR="00A57445" w:rsidRDefault="004A05A4" w14:paraId="50D77035" w14:textId="20A371F9">
            <w:pPr>
              <w:jc w:val="center"/>
            </w:pPr>
            <w:r>
              <w:t>$540</w:t>
            </w:r>
          </w:p>
        </w:tc>
      </w:tr>
      <w:tr w:rsidRPr="00B803D5" w:rsidR="008B26AF" w:rsidTr="00465F32" w14:paraId="70213C21"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65F32" w:rsidR="008B26AF" w:rsidRDefault="008B26AF" w14:paraId="7C91AEAB" w14:textId="086734D0">
            <w:pPr>
              <w:jc w:val="center"/>
            </w:pPr>
            <w:r w:rsidRPr="00465F32">
              <w:t>Matthew</w:t>
            </w:r>
          </w:p>
        </w:tc>
        <w:tc>
          <w:tcPr>
            <w:tcW w:w="1725" w:type="dxa"/>
            <w:tcBorders>
              <w:top w:val="single" w:color="auto" w:sz="4" w:space="0"/>
              <w:left w:val="single" w:color="auto" w:sz="4" w:space="0"/>
              <w:bottom w:val="single" w:color="auto" w:sz="4" w:space="0"/>
              <w:right w:val="single" w:color="auto" w:sz="4" w:space="0"/>
            </w:tcBorders>
          </w:tcPr>
          <w:p w:rsidRPr="00465F32" w:rsidR="008B26AF" w:rsidRDefault="008B26AF" w14:paraId="7BE6C430" w14:textId="4735AC3C">
            <w:pPr>
              <w:jc w:val="center"/>
            </w:pPr>
            <w:r w:rsidRPr="00465F32">
              <w:t>Vespa</w:t>
            </w:r>
          </w:p>
        </w:tc>
        <w:tc>
          <w:tcPr>
            <w:tcW w:w="2088" w:type="dxa"/>
            <w:tcBorders>
              <w:top w:val="single" w:color="auto" w:sz="4" w:space="0"/>
              <w:left w:val="single" w:color="auto" w:sz="4" w:space="0"/>
              <w:bottom w:val="single" w:color="auto" w:sz="4" w:space="0"/>
              <w:right w:val="single" w:color="auto" w:sz="4" w:space="0"/>
            </w:tcBorders>
          </w:tcPr>
          <w:p w:rsidRPr="00465F32" w:rsidR="008B26AF" w:rsidRDefault="008B26AF" w14:paraId="5F015F32" w14:textId="27AAD927">
            <w:pPr>
              <w:jc w:val="center"/>
            </w:pPr>
            <w:r w:rsidRPr="00465F32">
              <w:t>Attorney</w:t>
            </w:r>
          </w:p>
        </w:tc>
        <w:tc>
          <w:tcPr>
            <w:tcW w:w="1748" w:type="dxa"/>
            <w:tcBorders>
              <w:top w:val="single" w:color="auto" w:sz="4" w:space="0"/>
              <w:left w:val="single" w:color="auto" w:sz="4" w:space="0"/>
              <w:bottom w:val="single" w:color="auto" w:sz="4" w:space="0"/>
              <w:right w:val="single" w:color="auto" w:sz="4" w:space="0"/>
            </w:tcBorders>
          </w:tcPr>
          <w:p w:rsidRPr="008F63C1" w:rsidR="008B26AF" w:rsidRDefault="008B26AF" w14:paraId="52ADE172" w14:textId="753936A7">
            <w:pPr>
              <w:jc w:val="center"/>
            </w:pPr>
            <w:r>
              <w:t>$560</w:t>
            </w:r>
          </w:p>
        </w:tc>
        <w:tc>
          <w:tcPr>
            <w:tcW w:w="1725" w:type="dxa"/>
            <w:tcBorders>
              <w:top w:val="single" w:color="auto" w:sz="4" w:space="0"/>
              <w:left w:val="single" w:color="auto" w:sz="4" w:space="0"/>
              <w:bottom w:val="single" w:color="auto" w:sz="4" w:space="0"/>
              <w:right w:val="single" w:color="auto" w:sz="4" w:space="0"/>
            </w:tcBorders>
          </w:tcPr>
          <w:p w:rsidR="008B26AF" w:rsidRDefault="008B26AF" w14:paraId="73AEBBE9" w14:textId="5AF9269C">
            <w:pPr>
              <w:jc w:val="center"/>
            </w:pPr>
            <w:r>
              <w:t>2024</w:t>
            </w:r>
          </w:p>
        </w:tc>
        <w:tc>
          <w:tcPr>
            <w:tcW w:w="1634" w:type="dxa"/>
            <w:tcBorders>
              <w:top w:val="single" w:color="auto" w:sz="4" w:space="0"/>
              <w:left w:val="single" w:color="auto" w:sz="4" w:space="0"/>
              <w:bottom w:val="single" w:color="auto" w:sz="4" w:space="0"/>
              <w:right w:val="single" w:color="auto" w:sz="4" w:space="0"/>
            </w:tcBorders>
          </w:tcPr>
          <w:p w:rsidRPr="00B803D5" w:rsidR="008B26AF" w:rsidRDefault="004A05A4" w14:paraId="116BD042" w14:textId="07B68C9B">
            <w:pPr>
              <w:jc w:val="center"/>
            </w:pPr>
            <w:r>
              <w:t>$560</w:t>
            </w:r>
          </w:p>
        </w:tc>
      </w:tr>
      <w:tr w:rsidRPr="00B803D5" w:rsidR="008B26AF" w:rsidTr="00465F32" w14:paraId="60566C61"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65F32" w:rsidR="008B26AF" w:rsidRDefault="008B26AF" w14:paraId="531009E5" w14:textId="0B1FABB6">
            <w:pPr>
              <w:jc w:val="center"/>
            </w:pPr>
            <w:r w:rsidRPr="00465F32">
              <w:t>Matthew</w:t>
            </w:r>
          </w:p>
        </w:tc>
        <w:tc>
          <w:tcPr>
            <w:tcW w:w="1725" w:type="dxa"/>
            <w:tcBorders>
              <w:top w:val="single" w:color="auto" w:sz="4" w:space="0"/>
              <w:left w:val="single" w:color="auto" w:sz="4" w:space="0"/>
              <w:bottom w:val="single" w:color="auto" w:sz="4" w:space="0"/>
              <w:right w:val="single" w:color="auto" w:sz="4" w:space="0"/>
            </w:tcBorders>
          </w:tcPr>
          <w:p w:rsidRPr="00465F32" w:rsidR="008B26AF" w:rsidRDefault="008B26AF" w14:paraId="295870DB" w14:textId="33FF71A0">
            <w:pPr>
              <w:jc w:val="center"/>
            </w:pPr>
            <w:r w:rsidRPr="00465F32">
              <w:t>Vespa</w:t>
            </w:r>
          </w:p>
        </w:tc>
        <w:tc>
          <w:tcPr>
            <w:tcW w:w="2088" w:type="dxa"/>
            <w:tcBorders>
              <w:top w:val="single" w:color="auto" w:sz="4" w:space="0"/>
              <w:left w:val="single" w:color="auto" w:sz="4" w:space="0"/>
              <w:bottom w:val="single" w:color="auto" w:sz="4" w:space="0"/>
              <w:right w:val="single" w:color="auto" w:sz="4" w:space="0"/>
            </w:tcBorders>
          </w:tcPr>
          <w:p w:rsidRPr="00465F32" w:rsidR="008B26AF" w:rsidRDefault="008B26AF" w14:paraId="40EE5328" w14:textId="193FB483">
            <w:pPr>
              <w:jc w:val="center"/>
            </w:pPr>
            <w:r w:rsidRPr="00465F32">
              <w:t>Attorney</w:t>
            </w:r>
          </w:p>
        </w:tc>
        <w:tc>
          <w:tcPr>
            <w:tcW w:w="1748" w:type="dxa"/>
            <w:tcBorders>
              <w:top w:val="single" w:color="auto" w:sz="4" w:space="0"/>
              <w:left w:val="single" w:color="auto" w:sz="4" w:space="0"/>
              <w:bottom w:val="single" w:color="auto" w:sz="4" w:space="0"/>
              <w:right w:val="single" w:color="auto" w:sz="4" w:space="0"/>
            </w:tcBorders>
          </w:tcPr>
          <w:p w:rsidR="008B26AF" w:rsidRDefault="008B26AF" w14:paraId="11F8F7F5" w14:textId="56EFCB7D">
            <w:pPr>
              <w:jc w:val="center"/>
            </w:pPr>
            <w:r>
              <w:t>$</w:t>
            </w:r>
            <w:r w:rsidR="001009F8">
              <w:t>585</w:t>
            </w:r>
          </w:p>
        </w:tc>
        <w:tc>
          <w:tcPr>
            <w:tcW w:w="1725" w:type="dxa"/>
            <w:tcBorders>
              <w:top w:val="single" w:color="auto" w:sz="4" w:space="0"/>
              <w:left w:val="single" w:color="auto" w:sz="4" w:space="0"/>
              <w:bottom w:val="single" w:color="auto" w:sz="4" w:space="0"/>
              <w:right w:val="single" w:color="auto" w:sz="4" w:space="0"/>
            </w:tcBorders>
          </w:tcPr>
          <w:p w:rsidR="008B26AF" w:rsidRDefault="008B26AF" w14:paraId="174D1DFD" w14:textId="7FF4EE50">
            <w:pPr>
              <w:jc w:val="center"/>
            </w:pPr>
            <w:r>
              <w:t>2025</w:t>
            </w:r>
          </w:p>
        </w:tc>
        <w:tc>
          <w:tcPr>
            <w:tcW w:w="1634" w:type="dxa"/>
            <w:tcBorders>
              <w:top w:val="single" w:color="auto" w:sz="4" w:space="0"/>
              <w:left w:val="single" w:color="auto" w:sz="4" w:space="0"/>
              <w:bottom w:val="single" w:color="auto" w:sz="4" w:space="0"/>
              <w:right w:val="single" w:color="auto" w:sz="4" w:space="0"/>
            </w:tcBorders>
          </w:tcPr>
          <w:p w:rsidRPr="00B803D5" w:rsidR="008B26AF" w:rsidRDefault="004A05A4" w14:paraId="04843E4B" w14:textId="0BE3293A">
            <w:pPr>
              <w:jc w:val="center"/>
            </w:pPr>
            <w:r>
              <w:t>$585</w:t>
            </w:r>
          </w:p>
        </w:tc>
      </w:tr>
      <w:tr w:rsidRPr="00B803D5" w:rsidR="007C0EA6" w:rsidTr="00465F32" w14:paraId="3DF5B6A1"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65F32" w:rsidR="007C0EA6" w:rsidRDefault="007C0EA6" w14:paraId="76EC0D47" w14:textId="3CD965AD">
            <w:pPr>
              <w:jc w:val="center"/>
            </w:pPr>
            <w:r w:rsidRPr="00465F32">
              <w:t>Rebecca</w:t>
            </w:r>
          </w:p>
        </w:tc>
        <w:tc>
          <w:tcPr>
            <w:tcW w:w="1725" w:type="dxa"/>
            <w:tcBorders>
              <w:top w:val="single" w:color="auto" w:sz="4" w:space="0"/>
              <w:left w:val="single" w:color="auto" w:sz="4" w:space="0"/>
              <w:bottom w:val="single" w:color="auto" w:sz="4" w:space="0"/>
              <w:right w:val="single" w:color="auto" w:sz="4" w:space="0"/>
            </w:tcBorders>
          </w:tcPr>
          <w:p w:rsidRPr="00465F32" w:rsidR="007C0EA6" w:rsidRDefault="007C0EA6" w14:paraId="58C66490" w14:textId="452F7F53">
            <w:pPr>
              <w:jc w:val="center"/>
            </w:pPr>
            <w:r w:rsidRPr="00465F32">
              <w:t>Barker</w:t>
            </w:r>
          </w:p>
        </w:tc>
        <w:tc>
          <w:tcPr>
            <w:tcW w:w="2088" w:type="dxa"/>
            <w:tcBorders>
              <w:top w:val="single" w:color="auto" w:sz="4" w:space="0"/>
              <w:left w:val="single" w:color="auto" w:sz="4" w:space="0"/>
              <w:bottom w:val="single" w:color="auto" w:sz="4" w:space="0"/>
              <w:right w:val="single" w:color="auto" w:sz="4" w:space="0"/>
            </w:tcBorders>
          </w:tcPr>
          <w:p w:rsidRPr="00465F32" w:rsidR="007C0EA6" w:rsidRDefault="007C0EA6" w14:paraId="4E0CC73F" w14:textId="5772117A">
            <w:pPr>
              <w:jc w:val="center"/>
            </w:pPr>
            <w:r w:rsidRPr="00465F32">
              <w:t>Attorney</w:t>
            </w:r>
          </w:p>
        </w:tc>
        <w:tc>
          <w:tcPr>
            <w:tcW w:w="1748" w:type="dxa"/>
            <w:tcBorders>
              <w:top w:val="single" w:color="auto" w:sz="4" w:space="0"/>
              <w:left w:val="single" w:color="auto" w:sz="4" w:space="0"/>
              <w:bottom w:val="single" w:color="auto" w:sz="4" w:space="0"/>
              <w:right w:val="single" w:color="auto" w:sz="4" w:space="0"/>
            </w:tcBorders>
          </w:tcPr>
          <w:p w:rsidR="007C0EA6" w:rsidRDefault="00284519" w14:paraId="5B449B0B" w14:textId="61A144F2">
            <w:pPr>
              <w:jc w:val="center"/>
            </w:pPr>
            <w:r>
              <w:t>$</w:t>
            </w:r>
            <w:r w:rsidR="00674ADC">
              <w:t>235</w:t>
            </w:r>
          </w:p>
        </w:tc>
        <w:tc>
          <w:tcPr>
            <w:tcW w:w="1725" w:type="dxa"/>
            <w:tcBorders>
              <w:top w:val="single" w:color="auto" w:sz="4" w:space="0"/>
              <w:left w:val="single" w:color="auto" w:sz="4" w:space="0"/>
              <w:bottom w:val="single" w:color="auto" w:sz="4" w:space="0"/>
              <w:right w:val="single" w:color="auto" w:sz="4" w:space="0"/>
            </w:tcBorders>
          </w:tcPr>
          <w:p w:rsidR="007C0EA6" w:rsidRDefault="00C161E5" w14:paraId="71FCE90F" w14:textId="05D4C86B">
            <w:pPr>
              <w:jc w:val="center"/>
            </w:pPr>
            <w:r>
              <w:t>202</w:t>
            </w:r>
            <w:r w:rsidR="008B26AF">
              <w:t>2</w:t>
            </w:r>
          </w:p>
        </w:tc>
        <w:tc>
          <w:tcPr>
            <w:tcW w:w="1634" w:type="dxa"/>
            <w:tcBorders>
              <w:top w:val="single" w:color="auto" w:sz="4" w:space="0"/>
              <w:left w:val="single" w:color="auto" w:sz="4" w:space="0"/>
              <w:bottom w:val="single" w:color="auto" w:sz="4" w:space="0"/>
              <w:right w:val="single" w:color="auto" w:sz="4" w:space="0"/>
            </w:tcBorders>
          </w:tcPr>
          <w:p w:rsidRPr="00B803D5" w:rsidR="007C0EA6" w:rsidRDefault="004A05A4" w14:paraId="0E85CC27" w14:textId="5D6906E5">
            <w:pPr>
              <w:jc w:val="center"/>
            </w:pPr>
            <w:r>
              <w:t>$235</w:t>
            </w:r>
          </w:p>
        </w:tc>
      </w:tr>
      <w:tr w:rsidRPr="00B803D5" w:rsidR="007C0EA6" w:rsidTr="00465F32" w14:paraId="51626962"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65F32" w:rsidR="007C0EA6" w:rsidRDefault="007C0EA6" w14:paraId="0FDB3B54" w14:textId="40F50C74">
            <w:pPr>
              <w:jc w:val="center"/>
            </w:pPr>
            <w:r w:rsidRPr="00465F32">
              <w:t>Rebecca</w:t>
            </w:r>
          </w:p>
        </w:tc>
        <w:tc>
          <w:tcPr>
            <w:tcW w:w="1725" w:type="dxa"/>
            <w:tcBorders>
              <w:top w:val="single" w:color="auto" w:sz="4" w:space="0"/>
              <w:left w:val="single" w:color="auto" w:sz="4" w:space="0"/>
              <w:bottom w:val="single" w:color="auto" w:sz="4" w:space="0"/>
              <w:right w:val="single" w:color="auto" w:sz="4" w:space="0"/>
            </w:tcBorders>
          </w:tcPr>
          <w:p w:rsidRPr="00465F32" w:rsidR="007C0EA6" w:rsidRDefault="007C0EA6" w14:paraId="687FACDA" w14:textId="0D4390AA">
            <w:pPr>
              <w:jc w:val="center"/>
            </w:pPr>
            <w:r w:rsidRPr="00465F32">
              <w:t>Barker</w:t>
            </w:r>
          </w:p>
        </w:tc>
        <w:tc>
          <w:tcPr>
            <w:tcW w:w="2088" w:type="dxa"/>
            <w:tcBorders>
              <w:top w:val="single" w:color="auto" w:sz="4" w:space="0"/>
              <w:left w:val="single" w:color="auto" w:sz="4" w:space="0"/>
              <w:bottom w:val="single" w:color="auto" w:sz="4" w:space="0"/>
              <w:right w:val="single" w:color="auto" w:sz="4" w:space="0"/>
            </w:tcBorders>
          </w:tcPr>
          <w:p w:rsidRPr="00465F32" w:rsidR="007C0EA6" w:rsidRDefault="007C0EA6" w14:paraId="05170EE6" w14:textId="5EAD8974">
            <w:pPr>
              <w:jc w:val="center"/>
            </w:pPr>
            <w:r w:rsidRPr="00465F32">
              <w:t>Attorney</w:t>
            </w:r>
          </w:p>
        </w:tc>
        <w:tc>
          <w:tcPr>
            <w:tcW w:w="1748" w:type="dxa"/>
            <w:tcBorders>
              <w:top w:val="single" w:color="auto" w:sz="4" w:space="0"/>
              <w:left w:val="single" w:color="auto" w:sz="4" w:space="0"/>
              <w:bottom w:val="single" w:color="auto" w:sz="4" w:space="0"/>
              <w:right w:val="single" w:color="auto" w:sz="4" w:space="0"/>
            </w:tcBorders>
          </w:tcPr>
          <w:p w:rsidR="007C0EA6" w:rsidRDefault="00284519" w14:paraId="60A35004" w14:textId="5B9D9987">
            <w:pPr>
              <w:jc w:val="center"/>
            </w:pPr>
            <w:r>
              <w:t>$2</w:t>
            </w:r>
            <w:r w:rsidR="00674ADC">
              <w:t>45</w:t>
            </w:r>
          </w:p>
        </w:tc>
        <w:tc>
          <w:tcPr>
            <w:tcW w:w="1725" w:type="dxa"/>
            <w:tcBorders>
              <w:top w:val="single" w:color="auto" w:sz="4" w:space="0"/>
              <w:left w:val="single" w:color="auto" w:sz="4" w:space="0"/>
              <w:bottom w:val="single" w:color="auto" w:sz="4" w:space="0"/>
              <w:right w:val="single" w:color="auto" w:sz="4" w:space="0"/>
            </w:tcBorders>
          </w:tcPr>
          <w:p w:rsidR="007C0EA6" w:rsidRDefault="00C161E5" w14:paraId="744187B6" w14:textId="1DF76750">
            <w:pPr>
              <w:jc w:val="center"/>
            </w:pPr>
            <w:r>
              <w:t>202</w:t>
            </w:r>
            <w:r w:rsidR="008B26AF">
              <w:t>3</w:t>
            </w:r>
          </w:p>
        </w:tc>
        <w:tc>
          <w:tcPr>
            <w:tcW w:w="1634" w:type="dxa"/>
            <w:tcBorders>
              <w:top w:val="single" w:color="auto" w:sz="4" w:space="0"/>
              <w:left w:val="single" w:color="auto" w:sz="4" w:space="0"/>
              <w:bottom w:val="single" w:color="auto" w:sz="4" w:space="0"/>
              <w:right w:val="single" w:color="auto" w:sz="4" w:space="0"/>
            </w:tcBorders>
          </w:tcPr>
          <w:p w:rsidRPr="00B803D5" w:rsidR="007C0EA6" w:rsidRDefault="004A05A4" w14:paraId="11003E4A" w14:textId="68F68908">
            <w:pPr>
              <w:jc w:val="center"/>
            </w:pPr>
            <w:r>
              <w:t>$245</w:t>
            </w:r>
          </w:p>
        </w:tc>
      </w:tr>
      <w:tr w:rsidRPr="00B803D5" w:rsidR="00C161E5" w:rsidTr="00465F32" w14:paraId="68108381"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65F32" w:rsidR="00C161E5" w:rsidRDefault="00C161E5" w14:paraId="3269EC00" w14:textId="3207767A">
            <w:pPr>
              <w:jc w:val="center"/>
            </w:pPr>
            <w:r w:rsidRPr="00465F32">
              <w:t>Rebecca</w:t>
            </w:r>
          </w:p>
        </w:tc>
        <w:tc>
          <w:tcPr>
            <w:tcW w:w="1725" w:type="dxa"/>
            <w:tcBorders>
              <w:top w:val="single" w:color="auto" w:sz="4" w:space="0"/>
              <w:left w:val="single" w:color="auto" w:sz="4" w:space="0"/>
              <w:bottom w:val="single" w:color="auto" w:sz="4" w:space="0"/>
              <w:right w:val="single" w:color="auto" w:sz="4" w:space="0"/>
            </w:tcBorders>
          </w:tcPr>
          <w:p w:rsidRPr="00465F32" w:rsidR="00C161E5" w:rsidRDefault="00C161E5" w14:paraId="248F7971" w14:textId="7F1FD508">
            <w:pPr>
              <w:jc w:val="center"/>
            </w:pPr>
            <w:r w:rsidRPr="00465F32">
              <w:t>Barker</w:t>
            </w:r>
          </w:p>
        </w:tc>
        <w:tc>
          <w:tcPr>
            <w:tcW w:w="2088" w:type="dxa"/>
            <w:tcBorders>
              <w:top w:val="single" w:color="auto" w:sz="4" w:space="0"/>
              <w:left w:val="single" w:color="auto" w:sz="4" w:space="0"/>
              <w:bottom w:val="single" w:color="auto" w:sz="4" w:space="0"/>
              <w:right w:val="single" w:color="auto" w:sz="4" w:space="0"/>
            </w:tcBorders>
          </w:tcPr>
          <w:p w:rsidRPr="00465F32" w:rsidR="00C161E5" w:rsidRDefault="00C161E5" w14:paraId="2F32BBCB" w14:textId="290C7BE1">
            <w:pPr>
              <w:jc w:val="center"/>
            </w:pPr>
            <w:r w:rsidRPr="00465F32">
              <w:t>Attorney</w:t>
            </w:r>
          </w:p>
        </w:tc>
        <w:tc>
          <w:tcPr>
            <w:tcW w:w="1748" w:type="dxa"/>
            <w:tcBorders>
              <w:top w:val="single" w:color="auto" w:sz="4" w:space="0"/>
              <w:left w:val="single" w:color="auto" w:sz="4" w:space="0"/>
              <w:bottom w:val="single" w:color="auto" w:sz="4" w:space="0"/>
              <w:right w:val="single" w:color="auto" w:sz="4" w:space="0"/>
            </w:tcBorders>
          </w:tcPr>
          <w:p w:rsidR="00C161E5" w:rsidRDefault="00C161E5" w14:paraId="485B291F" w14:textId="52834ABE">
            <w:pPr>
              <w:jc w:val="center"/>
            </w:pPr>
            <w:r>
              <w:t>$25</w:t>
            </w:r>
            <w:r w:rsidR="00674ADC">
              <w:t>5</w:t>
            </w:r>
          </w:p>
        </w:tc>
        <w:tc>
          <w:tcPr>
            <w:tcW w:w="1725" w:type="dxa"/>
            <w:tcBorders>
              <w:top w:val="single" w:color="auto" w:sz="4" w:space="0"/>
              <w:left w:val="single" w:color="auto" w:sz="4" w:space="0"/>
              <w:bottom w:val="single" w:color="auto" w:sz="4" w:space="0"/>
              <w:right w:val="single" w:color="auto" w:sz="4" w:space="0"/>
            </w:tcBorders>
          </w:tcPr>
          <w:p w:rsidR="00C161E5" w:rsidRDefault="00C161E5" w14:paraId="6C4563F3" w14:textId="291ED9C8">
            <w:pPr>
              <w:jc w:val="center"/>
            </w:pPr>
            <w:r>
              <w:t>202</w:t>
            </w:r>
            <w:r w:rsidR="008B26AF">
              <w:t>4</w:t>
            </w:r>
          </w:p>
        </w:tc>
        <w:tc>
          <w:tcPr>
            <w:tcW w:w="1634" w:type="dxa"/>
            <w:tcBorders>
              <w:top w:val="single" w:color="auto" w:sz="4" w:space="0"/>
              <w:left w:val="single" w:color="auto" w:sz="4" w:space="0"/>
              <w:bottom w:val="single" w:color="auto" w:sz="4" w:space="0"/>
              <w:right w:val="single" w:color="auto" w:sz="4" w:space="0"/>
            </w:tcBorders>
          </w:tcPr>
          <w:p w:rsidRPr="00B803D5" w:rsidR="00C161E5" w:rsidRDefault="004A05A4" w14:paraId="3D184B60" w14:textId="539C13AF">
            <w:pPr>
              <w:jc w:val="center"/>
            </w:pPr>
            <w:r>
              <w:t>$255</w:t>
            </w:r>
          </w:p>
        </w:tc>
      </w:tr>
      <w:tr w:rsidRPr="00B803D5" w:rsidR="008B26AF" w:rsidTr="00465F32" w14:paraId="411EBE90"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65F32" w:rsidR="008B26AF" w:rsidRDefault="008B26AF" w14:paraId="1FAFABAF" w14:textId="0628BB35">
            <w:pPr>
              <w:jc w:val="center"/>
            </w:pPr>
            <w:r w:rsidRPr="00465F32">
              <w:t>Rebecca</w:t>
            </w:r>
          </w:p>
        </w:tc>
        <w:tc>
          <w:tcPr>
            <w:tcW w:w="1725" w:type="dxa"/>
            <w:tcBorders>
              <w:top w:val="single" w:color="auto" w:sz="4" w:space="0"/>
              <w:left w:val="single" w:color="auto" w:sz="4" w:space="0"/>
              <w:bottom w:val="single" w:color="auto" w:sz="4" w:space="0"/>
              <w:right w:val="single" w:color="auto" w:sz="4" w:space="0"/>
            </w:tcBorders>
          </w:tcPr>
          <w:p w:rsidRPr="00465F32" w:rsidR="008B26AF" w:rsidRDefault="008B26AF" w14:paraId="315A2D18" w14:textId="5DC8F16F">
            <w:pPr>
              <w:jc w:val="center"/>
            </w:pPr>
            <w:r w:rsidRPr="00465F32">
              <w:t>Barker</w:t>
            </w:r>
          </w:p>
        </w:tc>
        <w:tc>
          <w:tcPr>
            <w:tcW w:w="2088" w:type="dxa"/>
            <w:tcBorders>
              <w:top w:val="single" w:color="auto" w:sz="4" w:space="0"/>
              <w:left w:val="single" w:color="auto" w:sz="4" w:space="0"/>
              <w:bottom w:val="single" w:color="auto" w:sz="4" w:space="0"/>
              <w:right w:val="single" w:color="auto" w:sz="4" w:space="0"/>
            </w:tcBorders>
          </w:tcPr>
          <w:p w:rsidRPr="00465F32" w:rsidR="008B26AF" w:rsidRDefault="008B26AF" w14:paraId="6B80C75C" w14:textId="75D2C4D8">
            <w:pPr>
              <w:jc w:val="center"/>
            </w:pPr>
            <w:r w:rsidRPr="00465F32">
              <w:t>Attorney</w:t>
            </w:r>
          </w:p>
        </w:tc>
        <w:tc>
          <w:tcPr>
            <w:tcW w:w="1748" w:type="dxa"/>
            <w:tcBorders>
              <w:top w:val="single" w:color="auto" w:sz="4" w:space="0"/>
              <w:left w:val="single" w:color="auto" w:sz="4" w:space="0"/>
              <w:bottom w:val="single" w:color="auto" w:sz="4" w:space="0"/>
              <w:right w:val="single" w:color="auto" w:sz="4" w:space="0"/>
            </w:tcBorders>
          </w:tcPr>
          <w:p w:rsidR="008B26AF" w:rsidRDefault="008B26AF" w14:paraId="466D05DD" w14:textId="5BFE4071">
            <w:pPr>
              <w:jc w:val="center"/>
            </w:pPr>
            <w:r>
              <w:t>$</w:t>
            </w:r>
            <w:r w:rsidR="001009F8">
              <w:t>265</w:t>
            </w:r>
          </w:p>
        </w:tc>
        <w:tc>
          <w:tcPr>
            <w:tcW w:w="1725" w:type="dxa"/>
            <w:tcBorders>
              <w:top w:val="single" w:color="auto" w:sz="4" w:space="0"/>
              <w:left w:val="single" w:color="auto" w:sz="4" w:space="0"/>
              <w:bottom w:val="single" w:color="auto" w:sz="4" w:space="0"/>
              <w:right w:val="single" w:color="auto" w:sz="4" w:space="0"/>
            </w:tcBorders>
          </w:tcPr>
          <w:p w:rsidR="008B26AF" w:rsidRDefault="00674ADC" w14:paraId="5F86C96C" w14:textId="333552D7">
            <w:pPr>
              <w:jc w:val="center"/>
            </w:pPr>
            <w:r>
              <w:t>2025</w:t>
            </w:r>
          </w:p>
        </w:tc>
        <w:tc>
          <w:tcPr>
            <w:tcW w:w="1634" w:type="dxa"/>
            <w:tcBorders>
              <w:top w:val="single" w:color="auto" w:sz="4" w:space="0"/>
              <w:left w:val="single" w:color="auto" w:sz="4" w:space="0"/>
              <w:bottom w:val="single" w:color="auto" w:sz="4" w:space="0"/>
              <w:right w:val="single" w:color="auto" w:sz="4" w:space="0"/>
            </w:tcBorders>
          </w:tcPr>
          <w:p w:rsidRPr="00B803D5" w:rsidR="008B26AF" w:rsidRDefault="004A05A4" w14:paraId="50EA21C7" w14:textId="20F4A665">
            <w:pPr>
              <w:jc w:val="center"/>
            </w:pPr>
            <w:r>
              <w:t>$265</w:t>
            </w:r>
          </w:p>
        </w:tc>
      </w:tr>
      <w:tr w:rsidRPr="00B803D5" w:rsidR="0063112A" w:rsidTr="00465F32" w14:paraId="027EA2F8"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65F32" w:rsidR="0063112A" w:rsidRDefault="007F6FFC" w14:paraId="63CE400A" w14:textId="005B5ABD">
            <w:pPr>
              <w:jc w:val="center"/>
            </w:pPr>
            <w:r w:rsidRPr="00465F32">
              <w:t>Sara</w:t>
            </w:r>
          </w:p>
        </w:tc>
        <w:tc>
          <w:tcPr>
            <w:tcW w:w="1725" w:type="dxa"/>
            <w:tcBorders>
              <w:top w:val="single" w:color="auto" w:sz="4" w:space="0"/>
              <w:left w:val="single" w:color="auto" w:sz="4" w:space="0"/>
              <w:bottom w:val="single" w:color="auto" w:sz="4" w:space="0"/>
              <w:right w:val="single" w:color="auto" w:sz="4" w:space="0"/>
            </w:tcBorders>
          </w:tcPr>
          <w:p w:rsidRPr="00465F32" w:rsidR="0063112A" w:rsidRDefault="007F6FFC" w14:paraId="7A7B9B31" w14:textId="2A3F7164">
            <w:pPr>
              <w:jc w:val="center"/>
            </w:pPr>
            <w:r w:rsidRPr="00465F32">
              <w:t>Gersen</w:t>
            </w:r>
          </w:p>
        </w:tc>
        <w:tc>
          <w:tcPr>
            <w:tcW w:w="2088" w:type="dxa"/>
            <w:tcBorders>
              <w:top w:val="single" w:color="auto" w:sz="4" w:space="0"/>
              <w:left w:val="single" w:color="auto" w:sz="4" w:space="0"/>
              <w:bottom w:val="single" w:color="auto" w:sz="4" w:space="0"/>
              <w:right w:val="single" w:color="auto" w:sz="4" w:space="0"/>
            </w:tcBorders>
          </w:tcPr>
          <w:p w:rsidRPr="00465F32" w:rsidR="0063112A" w:rsidRDefault="0063112A" w14:paraId="72FDA5A7" w14:textId="27C1745D">
            <w:pPr>
              <w:jc w:val="center"/>
            </w:pPr>
            <w:r w:rsidRPr="00465F32">
              <w:t>Attorney</w:t>
            </w:r>
          </w:p>
        </w:tc>
        <w:tc>
          <w:tcPr>
            <w:tcW w:w="1748" w:type="dxa"/>
            <w:tcBorders>
              <w:top w:val="single" w:color="auto" w:sz="4" w:space="0"/>
              <w:left w:val="single" w:color="auto" w:sz="4" w:space="0"/>
              <w:bottom w:val="single" w:color="auto" w:sz="4" w:space="0"/>
              <w:right w:val="single" w:color="auto" w:sz="4" w:space="0"/>
            </w:tcBorders>
          </w:tcPr>
          <w:p w:rsidR="0063112A" w:rsidRDefault="00741D8F" w14:paraId="07C8E571" w14:textId="17C507DB">
            <w:pPr>
              <w:jc w:val="center"/>
            </w:pPr>
            <w:r>
              <w:t>$4</w:t>
            </w:r>
            <w:r w:rsidR="00674ADC">
              <w:t>15</w:t>
            </w:r>
          </w:p>
        </w:tc>
        <w:tc>
          <w:tcPr>
            <w:tcW w:w="1725" w:type="dxa"/>
            <w:tcBorders>
              <w:top w:val="single" w:color="auto" w:sz="4" w:space="0"/>
              <w:left w:val="single" w:color="auto" w:sz="4" w:space="0"/>
              <w:bottom w:val="single" w:color="auto" w:sz="4" w:space="0"/>
              <w:right w:val="single" w:color="auto" w:sz="4" w:space="0"/>
            </w:tcBorders>
          </w:tcPr>
          <w:p w:rsidR="0063112A" w:rsidRDefault="0063112A" w14:paraId="4116D793" w14:textId="48715921">
            <w:pPr>
              <w:jc w:val="center"/>
            </w:pPr>
            <w:r>
              <w:t>202</w:t>
            </w:r>
            <w:r w:rsidR="00674ADC">
              <w:t>2</w:t>
            </w:r>
          </w:p>
        </w:tc>
        <w:tc>
          <w:tcPr>
            <w:tcW w:w="1634" w:type="dxa"/>
            <w:tcBorders>
              <w:top w:val="single" w:color="auto" w:sz="4" w:space="0"/>
              <w:left w:val="single" w:color="auto" w:sz="4" w:space="0"/>
              <w:bottom w:val="single" w:color="auto" w:sz="4" w:space="0"/>
              <w:right w:val="single" w:color="auto" w:sz="4" w:space="0"/>
            </w:tcBorders>
          </w:tcPr>
          <w:p w:rsidRPr="00B803D5" w:rsidR="0063112A" w:rsidRDefault="004A05A4" w14:paraId="2458ECBC" w14:textId="1BD2E46E">
            <w:pPr>
              <w:jc w:val="center"/>
            </w:pPr>
            <w:r>
              <w:t>$415</w:t>
            </w:r>
          </w:p>
        </w:tc>
      </w:tr>
      <w:tr w:rsidRPr="00B803D5" w:rsidR="006F416D" w:rsidTr="00465F32" w14:paraId="59539615"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65F32" w:rsidR="006F416D" w:rsidRDefault="007F6FFC" w14:paraId="3B039AAF" w14:textId="45455604">
            <w:pPr>
              <w:jc w:val="center"/>
            </w:pPr>
            <w:r w:rsidRPr="00465F32">
              <w:t>Sara</w:t>
            </w:r>
          </w:p>
        </w:tc>
        <w:tc>
          <w:tcPr>
            <w:tcW w:w="1725" w:type="dxa"/>
            <w:tcBorders>
              <w:top w:val="single" w:color="auto" w:sz="4" w:space="0"/>
              <w:left w:val="single" w:color="auto" w:sz="4" w:space="0"/>
              <w:bottom w:val="single" w:color="auto" w:sz="4" w:space="0"/>
              <w:right w:val="single" w:color="auto" w:sz="4" w:space="0"/>
            </w:tcBorders>
          </w:tcPr>
          <w:p w:rsidRPr="00465F32" w:rsidR="006F416D" w:rsidRDefault="007F6FFC" w14:paraId="145203EB" w14:textId="0EE80917">
            <w:pPr>
              <w:jc w:val="center"/>
            </w:pPr>
            <w:r w:rsidRPr="00465F32">
              <w:t>Gersen</w:t>
            </w:r>
          </w:p>
        </w:tc>
        <w:tc>
          <w:tcPr>
            <w:tcW w:w="2088" w:type="dxa"/>
            <w:tcBorders>
              <w:top w:val="single" w:color="auto" w:sz="4" w:space="0"/>
              <w:left w:val="single" w:color="auto" w:sz="4" w:space="0"/>
              <w:bottom w:val="single" w:color="auto" w:sz="4" w:space="0"/>
              <w:right w:val="single" w:color="auto" w:sz="4" w:space="0"/>
            </w:tcBorders>
          </w:tcPr>
          <w:p w:rsidRPr="00465F32" w:rsidR="006F416D" w:rsidRDefault="006F416D" w14:paraId="296D07C5" w14:textId="125B152D">
            <w:pPr>
              <w:jc w:val="center"/>
            </w:pPr>
            <w:r w:rsidRPr="00465F32">
              <w:t>Attorney</w:t>
            </w:r>
          </w:p>
        </w:tc>
        <w:tc>
          <w:tcPr>
            <w:tcW w:w="1748" w:type="dxa"/>
            <w:tcBorders>
              <w:top w:val="single" w:color="auto" w:sz="4" w:space="0"/>
              <w:left w:val="single" w:color="auto" w:sz="4" w:space="0"/>
              <w:bottom w:val="single" w:color="auto" w:sz="4" w:space="0"/>
              <w:right w:val="single" w:color="auto" w:sz="4" w:space="0"/>
            </w:tcBorders>
          </w:tcPr>
          <w:p w:rsidR="006F416D" w:rsidRDefault="00741D8F" w14:paraId="56CFC949" w14:textId="79DA26A5">
            <w:pPr>
              <w:jc w:val="center"/>
            </w:pPr>
            <w:r>
              <w:t>$</w:t>
            </w:r>
            <w:r w:rsidR="00450408">
              <w:t>435</w:t>
            </w:r>
          </w:p>
        </w:tc>
        <w:tc>
          <w:tcPr>
            <w:tcW w:w="1725" w:type="dxa"/>
            <w:tcBorders>
              <w:top w:val="single" w:color="auto" w:sz="4" w:space="0"/>
              <w:left w:val="single" w:color="auto" w:sz="4" w:space="0"/>
              <w:bottom w:val="single" w:color="auto" w:sz="4" w:space="0"/>
              <w:right w:val="single" w:color="auto" w:sz="4" w:space="0"/>
            </w:tcBorders>
          </w:tcPr>
          <w:p w:rsidR="006F416D" w:rsidRDefault="006F416D" w14:paraId="7C69E29D" w14:textId="6811CE78">
            <w:pPr>
              <w:jc w:val="center"/>
            </w:pPr>
            <w:r>
              <w:t>202</w:t>
            </w:r>
            <w:r w:rsidR="00450408">
              <w:t>3</w:t>
            </w:r>
          </w:p>
        </w:tc>
        <w:tc>
          <w:tcPr>
            <w:tcW w:w="1634" w:type="dxa"/>
            <w:tcBorders>
              <w:top w:val="single" w:color="auto" w:sz="4" w:space="0"/>
              <w:left w:val="single" w:color="auto" w:sz="4" w:space="0"/>
              <w:bottom w:val="single" w:color="auto" w:sz="4" w:space="0"/>
              <w:right w:val="single" w:color="auto" w:sz="4" w:space="0"/>
            </w:tcBorders>
          </w:tcPr>
          <w:p w:rsidRPr="00B803D5" w:rsidR="006F416D" w:rsidRDefault="004A05A4" w14:paraId="05278CDC" w14:textId="084A8B60">
            <w:pPr>
              <w:jc w:val="center"/>
            </w:pPr>
            <w:r>
              <w:t>$435</w:t>
            </w:r>
          </w:p>
        </w:tc>
      </w:tr>
      <w:tr w:rsidRPr="00B803D5" w:rsidR="00450408" w:rsidTr="00465F32" w14:paraId="21062267"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65F32" w:rsidR="00450408" w:rsidRDefault="00450408" w14:paraId="04702350" w14:textId="16D32394">
            <w:pPr>
              <w:jc w:val="center"/>
            </w:pPr>
            <w:r w:rsidRPr="00465F32">
              <w:lastRenderedPageBreak/>
              <w:t>Sara</w:t>
            </w:r>
          </w:p>
        </w:tc>
        <w:tc>
          <w:tcPr>
            <w:tcW w:w="1725" w:type="dxa"/>
            <w:tcBorders>
              <w:top w:val="single" w:color="auto" w:sz="4" w:space="0"/>
              <w:left w:val="single" w:color="auto" w:sz="4" w:space="0"/>
              <w:bottom w:val="single" w:color="auto" w:sz="4" w:space="0"/>
              <w:right w:val="single" w:color="auto" w:sz="4" w:space="0"/>
            </w:tcBorders>
          </w:tcPr>
          <w:p w:rsidRPr="00465F32" w:rsidR="00450408" w:rsidRDefault="00450408" w14:paraId="5D075C13" w14:textId="4F597C69">
            <w:pPr>
              <w:jc w:val="center"/>
            </w:pPr>
            <w:r w:rsidRPr="00465F32">
              <w:t>Gersen</w:t>
            </w:r>
          </w:p>
        </w:tc>
        <w:tc>
          <w:tcPr>
            <w:tcW w:w="2088" w:type="dxa"/>
            <w:tcBorders>
              <w:top w:val="single" w:color="auto" w:sz="4" w:space="0"/>
              <w:left w:val="single" w:color="auto" w:sz="4" w:space="0"/>
              <w:bottom w:val="single" w:color="auto" w:sz="4" w:space="0"/>
              <w:right w:val="single" w:color="auto" w:sz="4" w:space="0"/>
            </w:tcBorders>
          </w:tcPr>
          <w:p w:rsidRPr="00465F32" w:rsidR="00450408" w:rsidRDefault="00450408" w14:paraId="7E643595" w14:textId="21785450">
            <w:pPr>
              <w:jc w:val="center"/>
            </w:pPr>
            <w:r w:rsidRPr="00465F32">
              <w:t>Attorney</w:t>
            </w:r>
          </w:p>
        </w:tc>
        <w:tc>
          <w:tcPr>
            <w:tcW w:w="1748" w:type="dxa"/>
            <w:tcBorders>
              <w:top w:val="single" w:color="auto" w:sz="4" w:space="0"/>
              <w:left w:val="single" w:color="auto" w:sz="4" w:space="0"/>
              <w:bottom w:val="single" w:color="auto" w:sz="4" w:space="0"/>
              <w:right w:val="single" w:color="auto" w:sz="4" w:space="0"/>
            </w:tcBorders>
          </w:tcPr>
          <w:p w:rsidR="00450408" w:rsidRDefault="00450408" w14:paraId="65688D3D" w14:textId="4AA8EACD">
            <w:pPr>
              <w:jc w:val="center"/>
            </w:pPr>
            <w:r>
              <w:t>$</w:t>
            </w:r>
            <w:r w:rsidR="001009F8">
              <w:t>475</w:t>
            </w:r>
          </w:p>
        </w:tc>
        <w:tc>
          <w:tcPr>
            <w:tcW w:w="1725" w:type="dxa"/>
            <w:tcBorders>
              <w:top w:val="single" w:color="auto" w:sz="4" w:space="0"/>
              <w:left w:val="single" w:color="auto" w:sz="4" w:space="0"/>
              <w:bottom w:val="single" w:color="auto" w:sz="4" w:space="0"/>
              <w:right w:val="single" w:color="auto" w:sz="4" w:space="0"/>
            </w:tcBorders>
          </w:tcPr>
          <w:p w:rsidR="00450408" w:rsidRDefault="00450408" w14:paraId="76FF3D97" w14:textId="639B4856">
            <w:pPr>
              <w:jc w:val="center"/>
            </w:pPr>
            <w:r>
              <w:t>2025</w:t>
            </w:r>
          </w:p>
        </w:tc>
        <w:tc>
          <w:tcPr>
            <w:tcW w:w="1634" w:type="dxa"/>
            <w:tcBorders>
              <w:top w:val="single" w:color="auto" w:sz="4" w:space="0"/>
              <w:left w:val="single" w:color="auto" w:sz="4" w:space="0"/>
              <w:bottom w:val="single" w:color="auto" w:sz="4" w:space="0"/>
              <w:right w:val="single" w:color="auto" w:sz="4" w:space="0"/>
            </w:tcBorders>
          </w:tcPr>
          <w:p w:rsidRPr="00B803D5" w:rsidR="00450408" w:rsidRDefault="004A05A4" w14:paraId="38EAC14B" w14:textId="0ED425AE">
            <w:pPr>
              <w:jc w:val="center"/>
            </w:pPr>
            <w:r>
              <w:t>$465</w:t>
            </w:r>
          </w:p>
        </w:tc>
      </w:tr>
      <w:tr w:rsidRPr="00B803D5" w:rsidR="00450408" w:rsidTr="00465F32" w14:paraId="5EC61EDC"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65F32" w:rsidR="00450408" w:rsidRDefault="00450408" w14:paraId="69942364" w14:textId="51C35DCD">
            <w:pPr>
              <w:jc w:val="center"/>
            </w:pPr>
            <w:r w:rsidRPr="00465F32">
              <w:t>Maya</w:t>
            </w:r>
          </w:p>
        </w:tc>
        <w:tc>
          <w:tcPr>
            <w:tcW w:w="1725" w:type="dxa"/>
            <w:tcBorders>
              <w:top w:val="single" w:color="auto" w:sz="4" w:space="0"/>
              <w:left w:val="single" w:color="auto" w:sz="4" w:space="0"/>
              <w:bottom w:val="single" w:color="auto" w:sz="4" w:space="0"/>
              <w:right w:val="single" w:color="auto" w:sz="4" w:space="0"/>
            </w:tcBorders>
          </w:tcPr>
          <w:p w:rsidRPr="00465F32" w:rsidR="00450408" w:rsidRDefault="00450408" w14:paraId="731EA06C" w14:textId="78E3F11F">
            <w:pPr>
              <w:jc w:val="center"/>
            </w:pPr>
            <w:r w:rsidRPr="00465F32">
              <w:t>DeGasperi</w:t>
            </w:r>
          </w:p>
        </w:tc>
        <w:tc>
          <w:tcPr>
            <w:tcW w:w="2088" w:type="dxa"/>
            <w:tcBorders>
              <w:top w:val="single" w:color="auto" w:sz="4" w:space="0"/>
              <w:left w:val="single" w:color="auto" w:sz="4" w:space="0"/>
              <w:bottom w:val="single" w:color="auto" w:sz="4" w:space="0"/>
              <w:right w:val="single" w:color="auto" w:sz="4" w:space="0"/>
            </w:tcBorders>
          </w:tcPr>
          <w:p w:rsidRPr="00465F32" w:rsidR="00450408" w:rsidRDefault="00450408" w14:paraId="78FD3B0E" w14:textId="5A177E19">
            <w:pPr>
              <w:jc w:val="center"/>
            </w:pPr>
            <w:r w:rsidRPr="00465F32">
              <w:t>Paralegal</w:t>
            </w:r>
          </w:p>
        </w:tc>
        <w:tc>
          <w:tcPr>
            <w:tcW w:w="1748" w:type="dxa"/>
            <w:tcBorders>
              <w:top w:val="single" w:color="auto" w:sz="4" w:space="0"/>
              <w:left w:val="single" w:color="auto" w:sz="4" w:space="0"/>
              <w:bottom w:val="single" w:color="auto" w:sz="4" w:space="0"/>
              <w:right w:val="single" w:color="auto" w:sz="4" w:space="0"/>
            </w:tcBorders>
          </w:tcPr>
          <w:p w:rsidR="00450408" w:rsidRDefault="005565DF" w14:paraId="25CF709D" w14:textId="6942F8B0">
            <w:pPr>
              <w:jc w:val="center"/>
            </w:pPr>
            <w:r>
              <w:t>$</w:t>
            </w:r>
            <w:r w:rsidR="00177DD6">
              <w:t>125</w:t>
            </w:r>
          </w:p>
        </w:tc>
        <w:tc>
          <w:tcPr>
            <w:tcW w:w="1725" w:type="dxa"/>
            <w:tcBorders>
              <w:top w:val="single" w:color="auto" w:sz="4" w:space="0"/>
              <w:left w:val="single" w:color="auto" w:sz="4" w:space="0"/>
              <w:bottom w:val="single" w:color="auto" w:sz="4" w:space="0"/>
              <w:right w:val="single" w:color="auto" w:sz="4" w:space="0"/>
            </w:tcBorders>
          </w:tcPr>
          <w:p w:rsidR="00450408" w:rsidRDefault="005565DF" w14:paraId="221FF980" w14:textId="46FC230E">
            <w:pPr>
              <w:jc w:val="center"/>
            </w:pPr>
            <w:r>
              <w:t>2022</w:t>
            </w:r>
          </w:p>
        </w:tc>
        <w:tc>
          <w:tcPr>
            <w:tcW w:w="1634" w:type="dxa"/>
            <w:tcBorders>
              <w:top w:val="single" w:color="auto" w:sz="4" w:space="0"/>
              <w:left w:val="single" w:color="auto" w:sz="4" w:space="0"/>
              <w:bottom w:val="single" w:color="auto" w:sz="4" w:space="0"/>
              <w:right w:val="single" w:color="auto" w:sz="4" w:space="0"/>
            </w:tcBorders>
          </w:tcPr>
          <w:p w:rsidRPr="00B803D5" w:rsidR="00450408" w:rsidRDefault="004A05A4" w14:paraId="3FB35B66" w14:textId="234163B9">
            <w:pPr>
              <w:jc w:val="center"/>
            </w:pPr>
            <w:r>
              <w:t>$125</w:t>
            </w:r>
          </w:p>
        </w:tc>
      </w:tr>
      <w:tr w:rsidRPr="00B803D5" w:rsidR="005565DF" w:rsidTr="00465F32" w14:paraId="44C683A8"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65F32" w:rsidR="005565DF" w:rsidRDefault="005565DF" w14:paraId="7715B1EE" w14:textId="447DEB0A">
            <w:pPr>
              <w:jc w:val="center"/>
            </w:pPr>
            <w:r w:rsidRPr="00465F32">
              <w:t>Maya</w:t>
            </w:r>
          </w:p>
        </w:tc>
        <w:tc>
          <w:tcPr>
            <w:tcW w:w="1725" w:type="dxa"/>
            <w:tcBorders>
              <w:top w:val="single" w:color="auto" w:sz="4" w:space="0"/>
              <w:left w:val="single" w:color="auto" w:sz="4" w:space="0"/>
              <w:bottom w:val="single" w:color="auto" w:sz="4" w:space="0"/>
              <w:right w:val="single" w:color="auto" w:sz="4" w:space="0"/>
            </w:tcBorders>
          </w:tcPr>
          <w:p w:rsidRPr="00465F32" w:rsidR="005565DF" w:rsidRDefault="005565DF" w14:paraId="16580228" w14:textId="651DB65C">
            <w:pPr>
              <w:jc w:val="center"/>
            </w:pPr>
            <w:r w:rsidRPr="00465F32">
              <w:t>DeGasperi</w:t>
            </w:r>
          </w:p>
        </w:tc>
        <w:tc>
          <w:tcPr>
            <w:tcW w:w="2088" w:type="dxa"/>
            <w:tcBorders>
              <w:top w:val="single" w:color="auto" w:sz="4" w:space="0"/>
              <w:left w:val="single" w:color="auto" w:sz="4" w:space="0"/>
              <w:bottom w:val="single" w:color="auto" w:sz="4" w:space="0"/>
              <w:right w:val="single" w:color="auto" w:sz="4" w:space="0"/>
            </w:tcBorders>
          </w:tcPr>
          <w:p w:rsidRPr="00465F32" w:rsidR="005565DF" w:rsidRDefault="005565DF" w14:paraId="49577466" w14:textId="73A1903A">
            <w:pPr>
              <w:jc w:val="center"/>
            </w:pPr>
            <w:r w:rsidRPr="00465F32">
              <w:t>Paralegal</w:t>
            </w:r>
          </w:p>
        </w:tc>
        <w:tc>
          <w:tcPr>
            <w:tcW w:w="1748" w:type="dxa"/>
            <w:tcBorders>
              <w:top w:val="single" w:color="auto" w:sz="4" w:space="0"/>
              <w:left w:val="single" w:color="auto" w:sz="4" w:space="0"/>
              <w:bottom w:val="single" w:color="auto" w:sz="4" w:space="0"/>
              <w:right w:val="single" w:color="auto" w:sz="4" w:space="0"/>
            </w:tcBorders>
          </w:tcPr>
          <w:p w:rsidR="005565DF" w:rsidRDefault="005565DF" w14:paraId="3B194BEA" w14:textId="527FE27A">
            <w:pPr>
              <w:jc w:val="center"/>
            </w:pPr>
            <w:r>
              <w:t>$</w:t>
            </w:r>
            <w:r w:rsidR="00177DD6">
              <w:t>130</w:t>
            </w:r>
          </w:p>
        </w:tc>
        <w:tc>
          <w:tcPr>
            <w:tcW w:w="1725" w:type="dxa"/>
            <w:tcBorders>
              <w:top w:val="single" w:color="auto" w:sz="4" w:space="0"/>
              <w:left w:val="single" w:color="auto" w:sz="4" w:space="0"/>
              <w:bottom w:val="single" w:color="auto" w:sz="4" w:space="0"/>
              <w:right w:val="single" w:color="auto" w:sz="4" w:space="0"/>
            </w:tcBorders>
          </w:tcPr>
          <w:p w:rsidR="005565DF" w:rsidRDefault="005565DF" w14:paraId="54822833" w14:textId="67331717">
            <w:pPr>
              <w:jc w:val="center"/>
            </w:pPr>
            <w:r>
              <w:t>2023</w:t>
            </w:r>
          </w:p>
        </w:tc>
        <w:tc>
          <w:tcPr>
            <w:tcW w:w="1634" w:type="dxa"/>
            <w:tcBorders>
              <w:top w:val="single" w:color="auto" w:sz="4" w:space="0"/>
              <w:left w:val="single" w:color="auto" w:sz="4" w:space="0"/>
              <w:bottom w:val="single" w:color="auto" w:sz="4" w:space="0"/>
              <w:right w:val="single" w:color="auto" w:sz="4" w:space="0"/>
            </w:tcBorders>
          </w:tcPr>
          <w:p w:rsidRPr="00B803D5" w:rsidR="005565DF" w:rsidRDefault="004A05A4" w14:paraId="204CFE5A" w14:textId="256C6BCA">
            <w:pPr>
              <w:jc w:val="center"/>
            </w:pPr>
            <w:r>
              <w:t>$130</w:t>
            </w:r>
          </w:p>
        </w:tc>
      </w:tr>
      <w:tr w:rsidRPr="00B803D5" w:rsidR="005565DF" w:rsidTr="00465F32" w14:paraId="61DC85D6"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65F32" w:rsidR="005565DF" w:rsidRDefault="005565DF" w14:paraId="5BCE33CD" w14:textId="40B1102C">
            <w:pPr>
              <w:jc w:val="center"/>
            </w:pPr>
            <w:r w:rsidRPr="00465F32">
              <w:t>Maya</w:t>
            </w:r>
          </w:p>
        </w:tc>
        <w:tc>
          <w:tcPr>
            <w:tcW w:w="1725" w:type="dxa"/>
            <w:tcBorders>
              <w:top w:val="single" w:color="auto" w:sz="4" w:space="0"/>
              <w:left w:val="single" w:color="auto" w:sz="4" w:space="0"/>
              <w:bottom w:val="single" w:color="auto" w:sz="4" w:space="0"/>
              <w:right w:val="single" w:color="auto" w:sz="4" w:space="0"/>
            </w:tcBorders>
          </w:tcPr>
          <w:p w:rsidRPr="00465F32" w:rsidR="005565DF" w:rsidRDefault="005565DF" w14:paraId="10A63989" w14:textId="68DE54C0">
            <w:pPr>
              <w:jc w:val="center"/>
            </w:pPr>
            <w:r w:rsidRPr="00465F32">
              <w:t>DeGasperi</w:t>
            </w:r>
          </w:p>
        </w:tc>
        <w:tc>
          <w:tcPr>
            <w:tcW w:w="2088" w:type="dxa"/>
            <w:tcBorders>
              <w:top w:val="single" w:color="auto" w:sz="4" w:space="0"/>
              <w:left w:val="single" w:color="auto" w:sz="4" w:space="0"/>
              <w:bottom w:val="single" w:color="auto" w:sz="4" w:space="0"/>
              <w:right w:val="single" w:color="auto" w:sz="4" w:space="0"/>
            </w:tcBorders>
          </w:tcPr>
          <w:p w:rsidRPr="00465F32" w:rsidR="005565DF" w:rsidRDefault="005565DF" w14:paraId="53F9EC20" w14:textId="5ADCEF8A">
            <w:pPr>
              <w:jc w:val="center"/>
            </w:pPr>
            <w:r w:rsidRPr="00465F32">
              <w:t>Paralegal</w:t>
            </w:r>
          </w:p>
        </w:tc>
        <w:tc>
          <w:tcPr>
            <w:tcW w:w="1748" w:type="dxa"/>
            <w:tcBorders>
              <w:top w:val="single" w:color="auto" w:sz="4" w:space="0"/>
              <w:left w:val="single" w:color="auto" w:sz="4" w:space="0"/>
              <w:bottom w:val="single" w:color="auto" w:sz="4" w:space="0"/>
              <w:right w:val="single" w:color="auto" w:sz="4" w:space="0"/>
            </w:tcBorders>
          </w:tcPr>
          <w:p w:rsidR="005565DF" w:rsidRDefault="005565DF" w14:paraId="35E459AC" w14:textId="59A7100D">
            <w:pPr>
              <w:jc w:val="center"/>
            </w:pPr>
            <w:r>
              <w:t>$</w:t>
            </w:r>
            <w:r w:rsidR="00177DD6">
              <w:t>135</w:t>
            </w:r>
          </w:p>
        </w:tc>
        <w:tc>
          <w:tcPr>
            <w:tcW w:w="1725" w:type="dxa"/>
            <w:tcBorders>
              <w:top w:val="single" w:color="auto" w:sz="4" w:space="0"/>
              <w:left w:val="single" w:color="auto" w:sz="4" w:space="0"/>
              <w:bottom w:val="single" w:color="auto" w:sz="4" w:space="0"/>
              <w:right w:val="single" w:color="auto" w:sz="4" w:space="0"/>
            </w:tcBorders>
          </w:tcPr>
          <w:p w:rsidR="005565DF" w:rsidRDefault="005565DF" w14:paraId="1450F15B" w14:textId="5B16EDBE">
            <w:pPr>
              <w:jc w:val="center"/>
            </w:pPr>
            <w:r>
              <w:t>2024</w:t>
            </w:r>
          </w:p>
        </w:tc>
        <w:tc>
          <w:tcPr>
            <w:tcW w:w="1634" w:type="dxa"/>
            <w:tcBorders>
              <w:top w:val="single" w:color="auto" w:sz="4" w:space="0"/>
              <w:left w:val="single" w:color="auto" w:sz="4" w:space="0"/>
              <w:bottom w:val="single" w:color="auto" w:sz="4" w:space="0"/>
              <w:right w:val="single" w:color="auto" w:sz="4" w:space="0"/>
            </w:tcBorders>
          </w:tcPr>
          <w:p w:rsidRPr="00B803D5" w:rsidR="005565DF" w:rsidRDefault="004A05A4" w14:paraId="0047E9AF" w14:textId="2621C63A">
            <w:pPr>
              <w:jc w:val="center"/>
            </w:pPr>
            <w:r>
              <w:t>$135</w:t>
            </w:r>
          </w:p>
        </w:tc>
      </w:tr>
      <w:tr w:rsidRPr="00B803D5" w:rsidR="00177DD6" w:rsidTr="00465F32" w14:paraId="6993FEFB"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65F32" w:rsidR="00177DD6" w:rsidRDefault="00177DD6" w14:paraId="35C805FD" w14:textId="64A088ED">
            <w:pPr>
              <w:jc w:val="center"/>
            </w:pPr>
            <w:r w:rsidRPr="00465F32">
              <w:t>Maya</w:t>
            </w:r>
          </w:p>
        </w:tc>
        <w:tc>
          <w:tcPr>
            <w:tcW w:w="1725" w:type="dxa"/>
            <w:tcBorders>
              <w:top w:val="single" w:color="auto" w:sz="4" w:space="0"/>
              <w:left w:val="single" w:color="auto" w:sz="4" w:space="0"/>
              <w:bottom w:val="single" w:color="auto" w:sz="4" w:space="0"/>
              <w:right w:val="single" w:color="auto" w:sz="4" w:space="0"/>
            </w:tcBorders>
          </w:tcPr>
          <w:p w:rsidRPr="00465F32" w:rsidR="00177DD6" w:rsidRDefault="00177DD6" w14:paraId="559A9892" w14:textId="6AAF8326">
            <w:pPr>
              <w:jc w:val="center"/>
            </w:pPr>
            <w:r w:rsidRPr="00465F32">
              <w:t>DeGasperi</w:t>
            </w:r>
          </w:p>
        </w:tc>
        <w:tc>
          <w:tcPr>
            <w:tcW w:w="2088" w:type="dxa"/>
            <w:tcBorders>
              <w:top w:val="single" w:color="auto" w:sz="4" w:space="0"/>
              <w:left w:val="single" w:color="auto" w:sz="4" w:space="0"/>
              <w:bottom w:val="single" w:color="auto" w:sz="4" w:space="0"/>
              <w:right w:val="single" w:color="auto" w:sz="4" w:space="0"/>
            </w:tcBorders>
          </w:tcPr>
          <w:p w:rsidRPr="00465F32" w:rsidR="00177DD6" w:rsidRDefault="00177DD6" w14:paraId="26DBF4D4" w14:textId="1D7C3435">
            <w:pPr>
              <w:jc w:val="center"/>
            </w:pPr>
            <w:r w:rsidRPr="00465F32">
              <w:t>Paralegal</w:t>
            </w:r>
          </w:p>
        </w:tc>
        <w:tc>
          <w:tcPr>
            <w:tcW w:w="1748" w:type="dxa"/>
            <w:tcBorders>
              <w:top w:val="single" w:color="auto" w:sz="4" w:space="0"/>
              <w:left w:val="single" w:color="auto" w:sz="4" w:space="0"/>
              <w:bottom w:val="single" w:color="auto" w:sz="4" w:space="0"/>
              <w:right w:val="single" w:color="auto" w:sz="4" w:space="0"/>
            </w:tcBorders>
          </w:tcPr>
          <w:p w:rsidR="00177DD6" w:rsidRDefault="00177DD6" w14:paraId="5F4C300C" w14:textId="307227D8">
            <w:pPr>
              <w:jc w:val="center"/>
            </w:pPr>
            <w:r>
              <w:t>$140</w:t>
            </w:r>
          </w:p>
        </w:tc>
        <w:tc>
          <w:tcPr>
            <w:tcW w:w="1725" w:type="dxa"/>
            <w:tcBorders>
              <w:top w:val="single" w:color="auto" w:sz="4" w:space="0"/>
              <w:left w:val="single" w:color="auto" w:sz="4" w:space="0"/>
              <w:bottom w:val="single" w:color="auto" w:sz="4" w:space="0"/>
              <w:right w:val="single" w:color="auto" w:sz="4" w:space="0"/>
            </w:tcBorders>
          </w:tcPr>
          <w:p w:rsidR="00177DD6" w:rsidRDefault="00177DD6" w14:paraId="08DC1DB2" w14:textId="24DFEC38">
            <w:pPr>
              <w:jc w:val="center"/>
            </w:pPr>
            <w:r>
              <w:t>2025</w:t>
            </w:r>
          </w:p>
        </w:tc>
        <w:tc>
          <w:tcPr>
            <w:tcW w:w="1634" w:type="dxa"/>
            <w:tcBorders>
              <w:top w:val="single" w:color="auto" w:sz="4" w:space="0"/>
              <w:left w:val="single" w:color="auto" w:sz="4" w:space="0"/>
              <w:bottom w:val="single" w:color="auto" w:sz="4" w:space="0"/>
              <w:right w:val="single" w:color="auto" w:sz="4" w:space="0"/>
            </w:tcBorders>
          </w:tcPr>
          <w:p w:rsidRPr="00B803D5" w:rsidR="00177DD6" w:rsidRDefault="004A05A4" w14:paraId="7F6BE743" w14:textId="6A84AC3F">
            <w:pPr>
              <w:jc w:val="center"/>
            </w:pPr>
            <w:r>
              <w:t>$140</w:t>
            </w:r>
          </w:p>
        </w:tc>
      </w:tr>
      <w:tr w:rsidRPr="00B803D5" w:rsidR="00755AB6" w:rsidTr="00465F32" w14:paraId="1BFD187F"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65F32" w:rsidR="00755AB6" w:rsidRDefault="00755AB6" w14:paraId="4E8361BE" w14:textId="63645A40">
            <w:pPr>
              <w:jc w:val="center"/>
            </w:pPr>
            <w:r w:rsidRPr="00465F32">
              <w:t>Angelica</w:t>
            </w:r>
          </w:p>
        </w:tc>
        <w:tc>
          <w:tcPr>
            <w:tcW w:w="1725" w:type="dxa"/>
            <w:tcBorders>
              <w:top w:val="single" w:color="auto" w:sz="4" w:space="0"/>
              <w:left w:val="single" w:color="auto" w:sz="4" w:space="0"/>
              <w:bottom w:val="single" w:color="auto" w:sz="4" w:space="0"/>
              <w:right w:val="single" w:color="auto" w:sz="4" w:space="0"/>
            </w:tcBorders>
          </w:tcPr>
          <w:p w:rsidRPr="00465F32" w:rsidR="00755AB6" w:rsidRDefault="00755AB6" w14:paraId="2149A3DF" w14:textId="023317B2">
            <w:pPr>
              <w:jc w:val="center"/>
            </w:pPr>
            <w:r w:rsidRPr="00465F32">
              <w:t>Navarro</w:t>
            </w:r>
          </w:p>
        </w:tc>
        <w:tc>
          <w:tcPr>
            <w:tcW w:w="2088" w:type="dxa"/>
            <w:tcBorders>
              <w:top w:val="single" w:color="auto" w:sz="4" w:space="0"/>
              <w:left w:val="single" w:color="auto" w:sz="4" w:space="0"/>
              <w:bottom w:val="single" w:color="auto" w:sz="4" w:space="0"/>
              <w:right w:val="single" w:color="auto" w:sz="4" w:space="0"/>
            </w:tcBorders>
          </w:tcPr>
          <w:p w:rsidRPr="00465F32" w:rsidR="00755AB6" w:rsidRDefault="00755AB6" w14:paraId="2120606E" w14:textId="29305FE8">
            <w:pPr>
              <w:jc w:val="center"/>
            </w:pPr>
            <w:r w:rsidRPr="00465F32">
              <w:t>Paralegal</w:t>
            </w:r>
          </w:p>
        </w:tc>
        <w:tc>
          <w:tcPr>
            <w:tcW w:w="1748" w:type="dxa"/>
            <w:tcBorders>
              <w:top w:val="single" w:color="auto" w:sz="4" w:space="0"/>
              <w:left w:val="single" w:color="auto" w:sz="4" w:space="0"/>
              <w:bottom w:val="single" w:color="auto" w:sz="4" w:space="0"/>
              <w:right w:val="single" w:color="auto" w:sz="4" w:space="0"/>
            </w:tcBorders>
          </w:tcPr>
          <w:p w:rsidRPr="007E6B1B" w:rsidR="00755AB6" w:rsidRDefault="00755AB6" w14:paraId="72201B33" w14:textId="3B007271">
            <w:pPr>
              <w:jc w:val="center"/>
            </w:pPr>
            <w:r w:rsidRPr="007E6B1B">
              <w:t>$</w:t>
            </w:r>
            <w:r w:rsidRPr="007E6B1B" w:rsidR="007E6B1B">
              <w:t>120</w:t>
            </w:r>
          </w:p>
        </w:tc>
        <w:tc>
          <w:tcPr>
            <w:tcW w:w="1725" w:type="dxa"/>
            <w:tcBorders>
              <w:top w:val="single" w:color="auto" w:sz="4" w:space="0"/>
              <w:left w:val="single" w:color="auto" w:sz="4" w:space="0"/>
              <w:bottom w:val="single" w:color="auto" w:sz="4" w:space="0"/>
              <w:right w:val="single" w:color="auto" w:sz="4" w:space="0"/>
            </w:tcBorders>
          </w:tcPr>
          <w:p w:rsidR="00755AB6" w:rsidRDefault="00755AB6" w14:paraId="54C0590E" w14:textId="2862911D">
            <w:pPr>
              <w:jc w:val="center"/>
            </w:pPr>
            <w:r>
              <w:t>2023</w:t>
            </w:r>
          </w:p>
        </w:tc>
        <w:tc>
          <w:tcPr>
            <w:tcW w:w="1634" w:type="dxa"/>
            <w:tcBorders>
              <w:top w:val="single" w:color="auto" w:sz="4" w:space="0"/>
              <w:left w:val="single" w:color="auto" w:sz="4" w:space="0"/>
              <w:bottom w:val="single" w:color="auto" w:sz="4" w:space="0"/>
              <w:right w:val="single" w:color="auto" w:sz="4" w:space="0"/>
            </w:tcBorders>
          </w:tcPr>
          <w:p w:rsidRPr="00B803D5" w:rsidR="00755AB6" w:rsidRDefault="004A05A4" w14:paraId="72254CB8" w14:textId="253D825D">
            <w:pPr>
              <w:jc w:val="center"/>
            </w:pPr>
            <w:r>
              <w:t>$120</w:t>
            </w:r>
          </w:p>
        </w:tc>
      </w:tr>
      <w:tr w:rsidRPr="00B803D5" w:rsidR="00285E13" w:rsidTr="00465F32" w14:paraId="4334D37F"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65F32" w:rsidR="00285E13" w:rsidRDefault="00285E13" w14:paraId="2913D3C3" w14:textId="6939CEBB">
            <w:pPr>
              <w:jc w:val="center"/>
            </w:pPr>
            <w:r w:rsidRPr="00465F32">
              <w:t>Angelica</w:t>
            </w:r>
          </w:p>
        </w:tc>
        <w:tc>
          <w:tcPr>
            <w:tcW w:w="1725" w:type="dxa"/>
            <w:tcBorders>
              <w:top w:val="single" w:color="auto" w:sz="4" w:space="0"/>
              <w:left w:val="single" w:color="auto" w:sz="4" w:space="0"/>
              <w:bottom w:val="single" w:color="auto" w:sz="4" w:space="0"/>
              <w:right w:val="single" w:color="auto" w:sz="4" w:space="0"/>
            </w:tcBorders>
          </w:tcPr>
          <w:p w:rsidRPr="00465F32" w:rsidR="00285E13" w:rsidRDefault="00285E13" w14:paraId="78AFB3E8" w14:textId="74EB6EBC">
            <w:pPr>
              <w:jc w:val="center"/>
            </w:pPr>
            <w:r w:rsidRPr="00465F32">
              <w:t>Navarro</w:t>
            </w:r>
          </w:p>
        </w:tc>
        <w:tc>
          <w:tcPr>
            <w:tcW w:w="2088" w:type="dxa"/>
            <w:tcBorders>
              <w:top w:val="single" w:color="auto" w:sz="4" w:space="0"/>
              <w:left w:val="single" w:color="auto" w:sz="4" w:space="0"/>
              <w:bottom w:val="single" w:color="auto" w:sz="4" w:space="0"/>
              <w:right w:val="single" w:color="auto" w:sz="4" w:space="0"/>
            </w:tcBorders>
          </w:tcPr>
          <w:p w:rsidRPr="00465F32" w:rsidR="00285E13" w:rsidRDefault="00285E13" w14:paraId="0795C3D8" w14:textId="5B04C107">
            <w:pPr>
              <w:jc w:val="center"/>
            </w:pPr>
            <w:r w:rsidRPr="00465F32">
              <w:t>Paralegal</w:t>
            </w:r>
          </w:p>
        </w:tc>
        <w:tc>
          <w:tcPr>
            <w:tcW w:w="1748" w:type="dxa"/>
            <w:tcBorders>
              <w:top w:val="single" w:color="auto" w:sz="4" w:space="0"/>
              <w:left w:val="single" w:color="auto" w:sz="4" w:space="0"/>
              <w:bottom w:val="single" w:color="auto" w:sz="4" w:space="0"/>
              <w:right w:val="single" w:color="auto" w:sz="4" w:space="0"/>
            </w:tcBorders>
          </w:tcPr>
          <w:p w:rsidR="00285E13" w:rsidRDefault="00285E13" w14:paraId="1786F2FD" w14:textId="1ADAAC7E">
            <w:pPr>
              <w:jc w:val="center"/>
            </w:pPr>
            <w:r>
              <w:t>$130</w:t>
            </w:r>
          </w:p>
        </w:tc>
        <w:tc>
          <w:tcPr>
            <w:tcW w:w="1725" w:type="dxa"/>
            <w:tcBorders>
              <w:top w:val="single" w:color="auto" w:sz="4" w:space="0"/>
              <w:left w:val="single" w:color="auto" w:sz="4" w:space="0"/>
              <w:bottom w:val="single" w:color="auto" w:sz="4" w:space="0"/>
              <w:right w:val="single" w:color="auto" w:sz="4" w:space="0"/>
            </w:tcBorders>
          </w:tcPr>
          <w:p w:rsidR="00285E13" w:rsidRDefault="00285E13" w14:paraId="2F248C42" w14:textId="2FB18DC1">
            <w:pPr>
              <w:jc w:val="center"/>
            </w:pPr>
            <w:r>
              <w:t>2025</w:t>
            </w:r>
          </w:p>
        </w:tc>
        <w:tc>
          <w:tcPr>
            <w:tcW w:w="1634" w:type="dxa"/>
            <w:tcBorders>
              <w:top w:val="single" w:color="auto" w:sz="4" w:space="0"/>
              <w:left w:val="single" w:color="auto" w:sz="4" w:space="0"/>
              <w:bottom w:val="single" w:color="auto" w:sz="4" w:space="0"/>
              <w:right w:val="single" w:color="auto" w:sz="4" w:space="0"/>
            </w:tcBorders>
          </w:tcPr>
          <w:p w:rsidRPr="00B803D5" w:rsidR="00285E13" w:rsidRDefault="004A05A4" w14:paraId="28258A3B" w14:textId="58F3A5BC">
            <w:pPr>
              <w:jc w:val="center"/>
            </w:pPr>
            <w:r>
              <w:t>$130</w:t>
            </w:r>
          </w:p>
        </w:tc>
      </w:tr>
      <w:tr w:rsidRPr="00B803D5" w:rsidR="00755AB6" w:rsidTr="00465F32" w14:paraId="422C7800"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65F32" w:rsidR="00755AB6" w:rsidRDefault="00755AB6" w14:paraId="6FAE27FE" w14:textId="6D40FD3E">
            <w:pPr>
              <w:jc w:val="center"/>
            </w:pPr>
            <w:r w:rsidRPr="00465F32">
              <w:t>Sasan</w:t>
            </w:r>
          </w:p>
        </w:tc>
        <w:tc>
          <w:tcPr>
            <w:tcW w:w="1725" w:type="dxa"/>
            <w:tcBorders>
              <w:top w:val="single" w:color="auto" w:sz="4" w:space="0"/>
              <w:left w:val="single" w:color="auto" w:sz="4" w:space="0"/>
              <w:bottom w:val="single" w:color="auto" w:sz="4" w:space="0"/>
              <w:right w:val="single" w:color="auto" w:sz="4" w:space="0"/>
            </w:tcBorders>
          </w:tcPr>
          <w:p w:rsidRPr="00465F32" w:rsidR="00755AB6" w:rsidRDefault="00755AB6" w14:paraId="07412201" w14:textId="6CEEB869">
            <w:pPr>
              <w:jc w:val="center"/>
            </w:pPr>
            <w:r w:rsidRPr="00465F32">
              <w:t>Saadat</w:t>
            </w:r>
          </w:p>
        </w:tc>
        <w:tc>
          <w:tcPr>
            <w:tcW w:w="2088" w:type="dxa"/>
            <w:tcBorders>
              <w:top w:val="single" w:color="auto" w:sz="4" w:space="0"/>
              <w:left w:val="single" w:color="auto" w:sz="4" w:space="0"/>
              <w:bottom w:val="single" w:color="auto" w:sz="4" w:space="0"/>
              <w:right w:val="single" w:color="auto" w:sz="4" w:space="0"/>
            </w:tcBorders>
          </w:tcPr>
          <w:p w:rsidRPr="00465F32" w:rsidR="00755AB6" w:rsidRDefault="00755AB6" w14:paraId="68C23509" w14:textId="0973AD82">
            <w:pPr>
              <w:jc w:val="center"/>
            </w:pPr>
            <w:r w:rsidRPr="00465F32">
              <w:t>Expert</w:t>
            </w:r>
          </w:p>
        </w:tc>
        <w:tc>
          <w:tcPr>
            <w:tcW w:w="1748" w:type="dxa"/>
            <w:tcBorders>
              <w:top w:val="single" w:color="auto" w:sz="4" w:space="0"/>
              <w:left w:val="single" w:color="auto" w:sz="4" w:space="0"/>
              <w:bottom w:val="single" w:color="auto" w:sz="4" w:space="0"/>
              <w:right w:val="single" w:color="auto" w:sz="4" w:space="0"/>
            </w:tcBorders>
          </w:tcPr>
          <w:p w:rsidRPr="007E6B1B" w:rsidR="00755AB6" w:rsidRDefault="00755AB6" w14:paraId="7D798EB4" w14:textId="468996CA">
            <w:pPr>
              <w:jc w:val="center"/>
            </w:pPr>
            <w:r w:rsidRPr="007E6B1B">
              <w:t>$</w:t>
            </w:r>
            <w:r w:rsidR="007E6B1B">
              <w:t>195</w:t>
            </w:r>
          </w:p>
        </w:tc>
        <w:tc>
          <w:tcPr>
            <w:tcW w:w="1725" w:type="dxa"/>
            <w:tcBorders>
              <w:top w:val="single" w:color="auto" w:sz="4" w:space="0"/>
              <w:left w:val="single" w:color="auto" w:sz="4" w:space="0"/>
              <w:bottom w:val="single" w:color="auto" w:sz="4" w:space="0"/>
              <w:right w:val="single" w:color="auto" w:sz="4" w:space="0"/>
            </w:tcBorders>
          </w:tcPr>
          <w:p w:rsidR="00755AB6" w:rsidRDefault="00755AB6" w14:paraId="3B6499EF" w14:textId="4CA105BA">
            <w:pPr>
              <w:jc w:val="center"/>
            </w:pPr>
            <w:r>
              <w:t>2022</w:t>
            </w:r>
          </w:p>
        </w:tc>
        <w:tc>
          <w:tcPr>
            <w:tcW w:w="1634" w:type="dxa"/>
            <w:tcBorders>
              <w:top w:val="single" w:color="auto" w:sz="4" w:space="0"/>
              <w:left w:val="single" w:color="auto" w:sz="4" w:space="0"/>
              <w:bottom w:val="single" w:color="auto" w:sz="4" w:space="0"/>
              <w:right w:val="single" w:color="auto" w:sz="4" w:space="0"/>
            </w:tcBorders>
          </w:tcPr>
          <w:p w:rsidRPr="00B803D5" w:rsidR="00755AB6" w:rsidRDefault="004A05A4" w14:paraId="1D723A1F" w14:textId="2223E83B">
            <w:pPr>
              <w:jc w:val="center"/>
            </w:pPr>
            <w:r>
              <w:t>$195</w:t>
            </w:r>
          </w:p>
        </w:tc>
      </w:tr>
      <w:tr w:rsidRPr="00B803D5" w:rsidR="00755AB6" w:rsidTr="00465F32" w14:paraId="709E262D"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65F32" w:rsidR="00755AB6" w:rsidRDefault="00755AB6" w14:paraId="05DBD14E" w14:textId="7B90071A">
            <w:pPr>
              <w:jc w:val="center"/>
            </w:pPr>
            <w:r w:rsidRPr="00465F32">
              <w:t>Sasan</w:t>
            </w:r>
          </w:p>
        </w:tc>
        <w:tc>
          <w:tcPr>
            <w:tcW w:w="1725" w:type="dxa"/>
            <w:tcBorders>
              <w:top w:val="single" w:color="auto" w:sz="4" w:space="0"/>
              <w:left w:val="single" w:color="auto" w:sz="4" w:space="0"/>
              <w:bottom w:val="single" w:color="auto" w:sz="4" w:space="0"/>
              <w:right w:val="single" w:color="auto" w:sz="4" w:space="0"/>
            </w:tcBorders>
          </w:tcPr>
          <w:p w:rsidRPr="00465F32" w:rsidR="00755AB6" w:rsidRDefault="00755AB6" w14:paraId="5CF93F80" w14:textId="711503FB">
            <w:pPr>
              <w:jc w:val="center"/>
            </w:pPr>
            <w:r w:rsidRPr="00465F32">
              <w:t>Saadat</w:t>
            </w:r>
          </w:p>
        </w:tc>
        <w:tc>
          <w:tcPr>
            <w:tcW w:w="2088" w:type="dxa"/>
            <w:tcBorders>
              <w:top w:val="single" w:color="auto" w:sz="4" w:space="0"/>
              <w:left w:val="single" w:color="auto" w:sz="4" w:space="0"/>
              <w:bottom w:val="single" w:color="auto" w:sz="4" w:space="0"/>
              <w:right w:val="single" w:color="auto" w:sz="4" w:space="0"/>
            </w:tcBorders>
          </w:tcPr>
          <w:p w:rsidRPr="00465F32" w:rsidR="00755AB6" w:rsidRDefault="00755AB6" w14:paraId="61060B1B" w14:textId="385F2086">
            <w:pPr>
              <w:jc w:val="center"/>
            </w:pPr>
            <w:r w:rsidRPr="00465F32">
              <w:t>Expert</w:t>
            </w:r>
          </w:p>
        </w:tc>
        <w:tc>
          <w:tcPr>
            <w:tcW w:w="1748" w:type="dxa"/>
            <w:tcBorders>
              <w:top w:val="single" w:color="auto" w:sz="4" w:space="0"/>
              <w:left w:val="single" w:color="auto" w:sz="4" w:space="0"/>
              <w:bottom w:val="single" w:color="auto" w:sz="4" w:space="0"/>
              <w:right w:val="single" w:color="auto" w:sz="4" w:space="0"/>
            </w:tcBorders>
          </w:tcPr>
          <w:p w:rsidRPr="007E6B1B" w:rsidR="00755AB6" w:rsidRDefault="00755AB6" w14:paraId="3FE50372" w14:textId="0052DA9F">
            <w:pPr>
              <w:jc w:val="center"/>
            </w:pPr>
            <w:r w:rsidRPr="007E6B1B">
              <w:t>$</w:t>
            </w:r>
            <w:r w:rsidR="007E6B1B">
              <w:t>205</w:t>
            </w:r>
          </w:p>
        </w:tc>
        <w:tc>
          <w:tcPr>
            <w:tcW w:w="1725" w:type="dxa"/>
            <w:tcBorders>
              <w:top w:val="single" w:color="auto" w:sz="4" w:space="0"/>
              <w:left w:val="single" w:color="auto" w:sz="4" w:space="0"/>
              <w:bottom w:val="single" w:color="auto" w:sz="4" w:space="0"/>
              <w:right w:val="single" w:color="auto" w:sz="4" w:space="0"/>
            </w:tcBorders>
          </w:tcPr>
          <w:p w:rsidR="00755AB6" w:rsidRDefault="00755AB6" w14:paraId="4FC1F0D3" w14:textId="1F682ABB">
            <w:pPr>
              <w:jc w:val="center"/>
            </w:pPr>
            <w:r>
              <w:t>2023</w:t>
            </w:r>
          </w:p>
        </w:tc>
        <w:tc>
          <w:tcPr>
            <w:tcW w:w="1634" w:type="dxa"/>
            <w:tcBorders>
              <w:top w:val="single" w:color="auto" w:sz="4" w:space="0"/>
              <w:left w:val="single" w:color="auto" w:sz="4" w:space="0"/>
              <w:bottom w:val="single" w:color="auto" w:sz="4" w:space="0"/>
              <w:right w:val="single" w:color="auto" w:sz="4" w:space="0"/>
            </w:tcBorders>
          </w:tcPr>
          <w:p w:rsidRPr="00B803D5" w:rsidR="00755AB6" w:rsidRDefault="004A05A4" w14:paraId="5E40A245" w14:textId="1E546BF6">
            <w:pPr>
              <w:jc w:val="center"/>
            </w:pPr>
            <w:r>
              <w:t>$200</w:t>
            </w:r>
          </w:p>
        </w:tc>
      </w:tr>
    </w:tbl>
    <w:p w:rsidR="0022302F" w:rsidP="00FE3BAE" w:rsidRDefault="0022302F" w14:paraId="330D3693" w14:textId="77777777">
      <w:pPr>
        <w:spacing w:line="360" w:lineRule="auto"/>
        <w:rPr>
          <w:b/>
        </w:rPr>
      </w:pPr>
    </w:p>
    <w:p w:rsidR="0022302F" w:rsidP="00FE3BAE" w:rsidRDefault="0022302F" w14:paraId="1CF37A00" w14:textId="77777777">
      <w:pPr>
        <w:spacing w:line="360" w:lineRule="auto"/>
        <w:rPr>
          <w:b/>
        </w:rPr>
      </w:pPr>
    </w:p>
    <w:p w:rsidR="0022302F" w:rsidP="00FE3BAE" w:rsidRDefault="0022302F" w14:paraId="439C0840" w14:textId="77777777">
      <w:pPr>
        <w:spacing w:line="360" w:lineRule="auto"/>
        <w:rPr>
          <w:b/>
        </w:rPr>
      </w:pPr>
    </w:p>
    <w:p w:rsidRPr="00B803D5" w:rsidR="00FE3BAE" w:rsidP="00FE3BAE" w:rsidRDefault="00FE3BAE" w14:paraId="53F54635" w14:textId="77777777">
      <w:pPr>
        <w:jc w:val="center"/>
      </w:pPr>
      <w:r w:rsidRPr="00B803D5">
        <w:rPr>
          <w:b/>
        </w:rPr>
        <w:t xml:space="preserve">(END OF </w:t>
      </w:r>
      <w:r w:rsidRPr="00B803D5">
        <w:rPr>
          <w:b/>
          <w:szCs w:val="26"/>
        </w:rPr>
        <w:t>APPENDIX</w:t>
      </w:r>
      <w:r w:rsidRPr="00B803D5">
        <w:rPr>
          <w:b/>
        </w:rPr>
        <w:t>)</w:t>
      </w:r>
    </w:p>
    <w:sectPr w:rsidRPr="00B803D5" w:rsidR="00FE3BAE" w:rsidSect="006B7228">
      <w:footerReference w:type="default" r:id="rId14"/>
      <w:pgSz w:w="12240" w:h="15840"/>
      <w:pgMar w:top="1440" w:right="1440" w:bottom="1440" w:left="1440" w:header="720" w:footer="720"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CE5EC" w14:textId="77777777" w:rsidR="003D2A1D" w:rsidRDefault="003D2A1D" w:rsidP="00885956">
      <w:r>
        <w:separator/>
      </w:r>
    </w:p>
  </w:endnote>
  <w:endnote w:type="continuationSeparator" w:id="0">
    <w:p w14:paraId="1A257FDB" w14:textId="77777777" w:rsidR="003D2A1D" w:rsidRDefault="003D2A1D" w:rsidP="00885956">
      <w:r>
        <w:continuationSeparator/>
      </w:r>
    </w:p>
  </w:endnote>
  <w:endnote w:type="continuationNotice" w:id="1">
    <w:p w14:paraId="36B98E37" w14:textId="77777777" w:rsidR="003D2A1D" w:rsidRDefault="003D2A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Segoe UI Historic"/>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70652"/>
      <w:docPartObj>
        <w:docPartGallery w:val="Page Numbers (Bottom of Page)"/>
        <w:docPartUnique/>
      </w:docPartObj>
    </w:sdtPr>
    <w:sdtEndPr>
      <w:rPr>
        <w:noProof/>
      </w:rPr>
    </w:sdtEndPr>
    <w:sdtContent>
      <w:p w14:paraId="28A020F4" w14:textId="3FB6E185" w:rsidR="003B6A1B" w:rsidRDefault="003B6A1B" w:rsidP="00880855">
        <w:pPr>
          <w:pStyle w:val="Footer"/>
          <w:jc w:val="center"/>
        </w:pPr>
        <w:r>
          <w:fldChar w:fldCharType="begin"/>
        </w:r>
        <w:r>
          <w:instrText xml:space="preserve"> PAGE   \* MERGEFORMAT </w:instrText>
        </w:r>
        <w:r>
          <w:fldChar w:fldCharType="separate"/>
        </w:r>
        <w:r w:rsidR="0055228B">
          <w:rPr>
            <w:noProof/>
          </w:rPr>
          <w:t>- 1 -</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F7D5D" w14:textId="08114413" w:rsidR="00CF1129" w:rsidRDefault="001315E6" w:rsidP="005A2DEF">
    <w:pPr>
      <w:pStyle w:val="Footer"/>
    </w:pPr>
    <w:r w:rsidRPr="001315E6">
      <w:rPr>
        <w:sz w:val="16"/>
        <w:szCs w:val="16"/>
      </w:rPr>
      <w:t>620866688</w:t>
    </w:r>
    <w:r w:rsidR="005A2DEF">
      <w:tab/>
    </w:r>
    <w:r w:rsidR="00CF1129">
      <w:fldChar w:fldCharType="begin"/>
    </w:r>
    <w:r w:rsidR="00CF1129">
      <w:instrText xml:space="preserve"> PAGE   \* MERGEFORMAT </w:instrText>
    </w:r>
    <w:r w:rsidR="00CF1129">
      <w:fldChar w:fldCharType="separate"/>
    </w:r>
    <w:r w:rsidR="002A6C07">
      <w:rPr>
        <w:noProof/>
      </w:rPr>
      <w:t>- 1 -</w:t>
    </w:r>
    <w:r w:rsidR="00CF1129">
      <w:rPr>
        <w:noProof/>
      </w:rPr>
      <w:fldChar w:fldCharType="end"/>
    </w:r>
  </w:p>
  <w:p w14:paraId="2B494C2D" w14:textId="77777777" w:rsidR="00CF1129" w:rsidRDefault="00CF1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1DD96" w14:textId="7A4B1371" w:rsidR="00435C30" w:rsidRDefault="00435C30" w:rsidP="0088085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5D0FD" w14:textId="77777777" w:rsidR="003D2A1D" w:rsidRDefault="003D2A1D" w:rsidP="00885956">
      <w:r>
        <w:separator/>
      </w:r>
    </w:p>
  </w:footnote>
  <w:footnote w:type="continuationSeparator" w:id="0">
    <w:p w14:paraId="618E2301" w14:textId="77777777" w:rsidR="003D2A1D" w:rsidRDefault="003D2A1D" w:rsidP="00885956">
      <w:r>
        <w:continuationSeparator/>
      </w:r>
    </w:p>
  </w:footnote>
  <w:footnote w:type="continuationNotice" w:id="1">
    <w:p w14:paraId="037A4957" w14:textId="77777777" w:rsidR="003D2A1D" w:rsidRDefault="003D2A1D"/>
  </w:footnote>
  <w:footnote w:id="2">
    <w:p w14:paraId="5D9586B1" w14:textId="3859777B" w:rsidR="009F3F51" w:rsidRPr="009F3F51" w:rsidRDefault="00EC5E20">
      <w:pPr>
        <w:pStyle w:val="FootnoteText"/>
      </w:pPr>
      <w:r>
        <w:rPr>
          <w:rStyle w:val="FootnoteReference"/>
        </w:rPr>
        <w:footnoteRef/>
      </w:r>
      <w:r>
        <w:t xml:space="preserve"> </w:t>
      </w:r>
      <w:r w:rsidR="009F3F51" w:rsidRPr="009F3F51">
        <w:t xml:space="preserve">Administrative Law Judge (ALJ) Minh LeQuang </w:t>
      </w:r>
      <w:r w:rsidR="009F3F51">
        <w:t>was</w:t>
      </w:r>
      <w:r w:rsidR="009F3F51" w:rsidRPr="009F3F51">
        <w:t xml:space="preserve"> co-assigned with ALJ John Larsen to consolidated Application (A.) 22-05 015 and A.22-05-016</w:t>
      </w:r>
      <w:r w:rsidR="009F3F51">
        <w:t xml:space="preserve"> on March 9, 2026.</w:t>
      </w:r>
    </w:p>
  </w:footnote>
  <w:footnote w:id="3">
    <w:p w14:paraId="27B93270" w14:textId="36BE82DC" w:rsidR="00465F32" w:rsidRPr="00465F32" w:rsidRDefault="00465F32">
      <w:pPr>
        <w:pStyle w:val="FootnoteText"/>
        <w:rPr>
          <w:lang w:val="en-ZW"/>
        </w:rPr>
      </w:pPr>
      <w:r>
        <w:rPr>
          <w:rStyle w:val="FootnoteReference"/>
        </w:rPr>
        <w:footnoteRef/>
      </w:r>
      <w:r>
        <w:t xml:space="preserve"> </w:t>
      </w:r>
      <w:r>
        <w:rPr>
          <w:lang w:val="en-ZW"/>
        </w:rPr>
        <w:t>Description of the Decision was not provided by the intervenor. A brief description was added.</w:t>
      </w:r>
    </w:p>
  </w:footnote>
  <w:footnote w:id="4">
    <w:p w14:paraId="7CAF0DDD" w14:textId="77777777" w:rsidR="003B6A1B" w:rsidRDefault="003B6A1B">
      <w:pPr>
        <w:pStyle w:val="FootnoteText"/>
      </w:pPr>
      <w:r>
        <w:rPr>
          <w:rStyle w:val="FootnoteReference"/>
        </w:rPr>
        <w:footnoteRef/>
      </w:r>
      <w:r>
        <w:t xml:space="preserve"> All statutory references are </w:t>
      </w:r>
      <w:proofErr w:type="gramStart"/>
      <w:r>
        <w:t>to California</w:t>
      </w:r>
      <w:proofErr w:type="gramEnd"/>
      <w:r>
        <w:t xml:space="preserve"> Public Utilities Code unless indicated otherwise.</w:t>
      </w:r>
    </w:p>
  </w:footnote>
  <w:footnote w:id="5">
    <w:p w14:paraId="48D5784E" w14:textId="77777777" w:rsidR="00625757" w:rsidRDefault="00625757" w:rsidP="00625757">
      <w:pPr>
        <w:pStyle w:val="FootnoteText"/>
      </w:pPr>
      <w:r>
        <w:rPr>
          <w:rStyle w:val="FootnoteReference"/>
        </w:rPr>
        <w:footnoteRef/>
      </w:r>
      <w:r>
        <w:t xml:space="preserve"> The February 23, 2023, ALJ Ruling in this proceeding stated that CEJA’s NOI “has demonstrated the party’s status as a ‘customer’” and that CEJA was “preliminarily determined to be eligible for claiming intervenor compensation in this proceeding.” ALJ Ruling at 13, 15. </w:t>
      </w:r>
    </w:p>
  </w:footnote>
  <w:footnote w:id="6">
    <w:p w14:paraId="342C70B3" w14:textId="77777777" w:rsidR="00890165" w:rsidRPr="00A26EB5" w:rsidRDefault="00890165" w:rsidP="00890165">
      <w:pPr>
        <w:pStyle w:val="FootnoteText"/>
      </w:pPr>
      <w:r>
        <w:rPr>
          <w:rStyle w:val="FootnoteReference"/>
        </w:rPr>
        <w:footnoteRef/>
      </w:r>
      <w:r>
        <w:t xml:space="preserve"> The February 23, 2023, ALJ Ruling in this proceeding stated that CEJA “has made a preliminary demonstration of significant financial hardship . . . subject to providing additional information in an intervenor compensation claim filed in this proceeding.” ALJ Ruling at 13.</w:t>
      </w:r>
    </w:p>
  </w:footnote>
  <w:footnote w:id="7">
    <w:p w14:paraId="09562445" w14:textId="03555BB4" w:rsidR="005A1172" w:rsidRDefault="005A1172">
      <w:pPr>
        <w:pStyle w:val="FootnoteText"/>
      </w:pPr>
      <w:r>
        <w:rPr>
          <w:rStyle w:val="FootnoteReference"/>
        </w:rPr>
        <w:footnoteRef/>
      </w:r>
      <w:r>
        <w:t xml:space="preserve"> </w:t>
      </w:r>
      <w:r w:rsidRPr="005A1172">
        <w:t xml:space="preserve">Eligibility was finalized on June 29, 2026, following CEJA’s submission of supplemental financial information required by the February 23, </w:t>
      </w:r>
      <w:proofErr w:type="gramStart"/>
      <w:r w:rsidRPr="005A1172">
        <w:t>2023</w:t>
      </w:r>
      <w:proofErr w:type="gramEnd"/>
      <w:r w:rsidRPr="005A1172">
        <w:t xml:space="preserve"> NOI ruling.</w:t>
      </w:r>
    </w:p>
  </w:footnote>
  <w:footnote w:id="8">
    <w:p w14:paraId="6F68FD1F" w14:textId="1EBE95BC" w:rsidR="00205068" w:rsidRDefault="00205068">
      <w:pPr>
        <w:pStyle w:val="FootnoteText"/>
      </w:pPr>
      <w:r>
        <w:rPr>
          <w:rStyle w:val="FootnoteReference"/>
        </w:rPr>
        <w:footnoteRef/>
      </w:r>
      <w:r>
        <w:t xml:space="preserve"> </w:t>
      </w:r>
      <w:r w:rsidR="00E7174F">
        <w:t>CEJA issued 32 data requests to the Sempra Utilities in this proceeding</w:t>
      </w:r>
      <w:r w:rsidR="00971072">
        <w:t xml:space="preserve"> and responded to three data requests from the Sempra Utilities. CEJA also reviewed the data requests and responses provided by the Sempra Utilities for other parties to avoid duplication of data requests on common issues.</w:t>
      </w:r>
    </w:p>
  </w:footnote>
  <w:footnote w:id="9">
    <w:p w14:paraId="118726A4" w14:textId="1DFB2012" w:rsidR="00971072" w:rsidRDefault="00971072">
      <w:pPr>
        <w:pStyle w:val="FootnoteText"/>
      </w:pPr>
      <w:r>
        <w:rPr>
          <w:rStyle w:val="FootnoteReference"/>
        </w:rPr>
        <w:footnoteRef/>
      </w:r>
      <w:r>
        <w:t xml:space="preserve"> CEJA’s combined expert testimony was </w:t>
      </w:r>
      <w:r w:rsidR="00D056DE">
        <w:t xml:space="preserve">129 pages long, not including attachments, </w:t>
      </w:r>
      <w:r w:rsidR="0085481A">
        <w:t>with 622 footnotes.</w:t>
      </w:r>
    </w:p>
  </w:footnote>
  <w:footnote w:id="10">
    <w:p w14:paraId="0B30A6A3" w14:textId="7A4C3635" w:rsidR="0085481A" w:rsidRDefault="0085481A">
      <w:pPr>
        <w:pStyle w:val="FootnoteText"/>
      </w:pPr>
      <w:r>
        <w:rPr>
          <w:rStyle w:val="FootnoteReference"/>
        </w:rPr>
        <w:footnoteRef/>
      </w:r>
      <w:r>
        <w:t xml:space="preserve"> CEJA’s Opening Brief was 132 pages long with 650 footnotes</w:t>
      </w:r>
      <w:r w:rsidR="00E45B0A">
        <w:t>, and its Reply Brief was 48 pages, with 243 footnotes.</w:t>
      </w:r>
    </w:p>
  </w:footnote>
  <w:footnote w:id="11">
    <w:p w14:paraId="2A44723A" w14:textId="207D0116" w:rsidR="003A6445" w:rsidRPr="00DE3A5D" w:rsidRDefault="003A6445" w:rsidP="00A86489">
      <w:pPr>
        <w:pStyle w:val="FootnoteText"/>
      </w:pPr>
      <w:r w:rsidRPr="00DE3A5D">
        <w:rPr>
          <w:rStyle w:val="FootnoteReference"/>
          <w:sz w:val="20"/>
        </w:rPr>
        <w:footnoteRef/>
      </w:r>
      <w:r w:rsidRPr="00DE3A5D">
        <w:t xml:space="preserve"> This information may be </w:t>
      </w:r>
      <w:r w:rsidRPr="00DE3A5D">
        <w:rPr>
          <w:color w:val="000000"/>
        </w:rPr>
        <w:t>obtain</w:t>
      </w:r>
      <w:r>
        <w:rPr>
          <w:color w:val="000000"/>
        </w:rPr>
        <w:t xml:space="preserve">ed through the State Bar of California’s website at </w:t>
      </w:r>
      <w:hyperlink r:id="rId1" w:history="1">
        <w:r w:rsidRPr="00A86489">
          <w:rPr>
            <w:rStyle w:val="Hyperlink"/>
            <w:szCs w:val="22"/>
          </w:rPr>
          <w:t>http://members.calbar.ca.gov/fal/MemberSearch/QuickSearch</w:t>
        </w:r>
      </w:hyperlink>
      <w:r>
        <w:rPr>
          <w:color w:val="000000"/>
        </w:rPr>
        <w:t>.</w:t>
      </w:r>
    </w:p>
  </w:footnote>
  <w:footnote w:id="12">
    <w:p w14:paraId="6E025E72" w14:textId="325B476D" w:rsidR="00465F32" w:rsidRPr="00465F32" w:rsidRDefault="00465F32">
      <w:pPr>
        <w:pStyle w:val="FootnoteText"/>
        <w:rPr>
          <w:lang w:val="en-ZW"/>
        </w:rPr>
      </w:pPr>
      <w:r>
        <w:rPr>
          <w:rStyle w:val="FootnoteReference"/>
        </w:rPr>
        <w:footnoteRef/>
      </w:r>
      <w:r>
        <w:t xml:space="preserve"> </w:t>
      </w:r>
      <w:r>
        <w:rPr>
          <w:lang w:val="en-ZW"/>
        </w:rPr>
        <w:t xml:space="preserve">Attachments not included in the final </w:t>
      </w:r>
      <w:r w:rsidR="004042F0">
        <w:rPr>
          <w:lang w:val="en-ZW"/>
        </w:rPr>
        <w:t>D</w:t>
      </w:r>
      <w:r>
        <w:rPr>
          <w:lang w:val="en-ZW"/>
        </w:rPr>
        <w:t>ecision.</w:t>
      </w:r>
    </w:p>
  </w:footnote>
  <w:footnote w:id="13">
    <w:p w14:paraId="7E1DF837" w14:textId="0D312A6A" w:rsidR="00BA39EF" w:rsidRPr="00BA39EF" w:rsidRDefault="00BA39EF">
      <w:pPr>
        <w:pStyle w:val="FootnoteText"/>
        <w:rPr>
          <w:lang w:val="en-ZW"/>
        </w:rPr>
      </w:pPr>
      <w:r>
        <w:rPr>
          <w:rStyle w:val="FootnoteReference"/>
        </w:rPr>
        <w:footnoteRef/>
      </w:r>
      <w:r>
        <w:t xml:space="preserve"> </w:t>
      </w:r>
      <w:r>
        <w:rPr>
          <w:lang w:val="en-ZW"/>
        </w:rPr>
        <w:t xml:space="preserve">All persons in this claim </w:t>
      </w:r>
      <w:r w:rsidR="00AB0814">
        <w:rPr>
          <w:lang w:val="en-ZW"/>
        </w:rPr>
        <w:t>have</w:t>
      </w:r>
      <w:r>
        <w:rPr>
          <w:lang w:val="en-ZW"/>
        </w:rPr>
        <w:t xml:space="preserve"> been identified as a consultant working for CEJA.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5C66C" w14:textId="348C727C" w:rsidR="00C81AD7" w:rsidRDefault="00C81AD7">
    <w:pPr>
      <w:pStyle w:val="Header"/>
    </w:pPr>
    <w:r>
      <w:t>A.22-05-015, et al. ALJ/JOR/MLQ/</w:t>
    </w:r>
    <w:proofErr w:type="spellStart"/>
    <w:r>
      <w:t>kmh</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A6F69"/>
    <w:multiLevelType w:val="hybridMultilevel"/>
    <w:tmpl w:val="CA34B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E2719"/>
    <w:multiLevelType w:val="hybridMultilevel"/>
    <w:tmpl w:val="CB44A9A4"/>
    <w:lvl w:ilvl="0" w:tplc="9CBA2892">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B5AE7"/>
    <w:multiLevelType w:val="hybridMultilevel"/>
    <w:tmpl w:val="2892EF34"/>
    <w:lvl w:ilvl="0" w:tplc="7B3657A2">
      <w:start w:val="1"/>
      <w:numFmt w:val="upp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B2577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60CB8"/>
    <w:multiLevelType w:val="hybridMultilevel"/>
    <w:tmpl w:val="A8F2C9C4"/>
    <w:lvl w:ilvl="0" w:tplc="B21AFF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2F0203"/>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02E60CD"/>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2504B9E"/>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D1444F7"/>
    <w:multiLevelType w:val="hybridMultilevel"/>
    <w:tmpl w:val="8DD24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9104FC"/>
    <w:multiLevelType w:val="hybridMultilevel"/>
    <w:tmpl w:val="AF42F70C"/>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0" w15:restartNumberingAfterBreak="0">
    <w:nsid w:val="568F6BF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EE0BC7"/>
    <w:multiLevelType w:val="hybridMultilevel"/>
    <w:tmpl w:val="17C8B27A"/>
    <w:lvl w:ilvl="0" w:tplc="0409000F">
      <w:start w:val="1"/>
      <w:numFmt w:val="decimal"/>
      <w:lvlText w:val="%1."/>
      <w:lvlJc w:val="left"/>
      <w:pPr>
        <w:tabs>
          <w:tab w:val="num" w:pos="1620"/>
        </w:tabs>
        <w:ind w:left="1620" w:hanging="360"/>
      </w:pPr>
    </w:lvl>
    <w:lvl w:ilvl="1" w:tplc="A2982BDA">
      <w:start w:val="1"/>
      <w:numFmt w:val="upperLetter"/>
      <w:lvlText w:val="%2."/>
      <w:lvlJc w:val="left"/>
      <w:pPr>
        <w:tabs>
          <w:tab w:val="num" w:pos="2340"/>
        </w:tabs>
        <w:ind w:left="2340" w:hanging="360"/>
      </w:pPr>
      <w:rPr>
        <w:rFonts w:hint="default"/>
      </w:r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12" w15:restartNumberingAfterBreak="0">
    <w:nsid w:val="59CA74D4"/>
    <w:multiLevelType w:val="hybridMultilevel"/>
    <w:tmpl w:val="2BB2A902"/>
    <w:lvl w:ilvl="0" w:tplc="D528071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601A7F"/>
    <w:multiLevelType w:val="hybridMultilevel"/>
    <w:tmpl w:val="6BA40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534A07"/>
    <w:multiLevelType w:val="hybridMultilevel"/>
    <w:tmpl w:val="0A8CF702"/>
    <w:lvl w:ilvl="0" w:tplc="6DB89D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7903B8"/>
    <w:multiLevelType w:val="hybridMultilevel"/>
    <w:tmpl w:val="1D84D67C"/>
    <w:lvl w:ilvl="0" w:tplc="0409000F">
      <w:start w:val="2023"/>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ED7762"/>
    <w:multiLevelType w:val="hybridMultilevel"/>
    <w:tmpl w:val="94B46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55524D"/>
    <w:multiLevelType w:val="hybridMultilevel"/>
    <w:tmpl w:val="03AAE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8737B1"/>
    <w:multiLevelType w:val="hybridMultilevel"/>
    <w:tmpl w:val="6E5AF590"/>
    <w:lvl w:ilvl="0" w:tplc="58ECDC58">
      <w:start w:val="1"/>
      <w:numFmt w:val="upperLetter"/>
      <w:lvlText w:val="%1."/>
      <w:lvlJc w:val="left"/>
      <w:pPr>
        <w:tabs>
          <w:tab w:val="num" w:pos="900"/>
        </w:tabs>
        <w:ind w:left="900" w:hanging="360"/>
      </w:pPr>
      <w:rPr>
        <w:rFonts w:hint="default"/>
        <w:i w:val="0"/>
      </w:rPr>
    </w:lvl>
    <w:lvl w:ilvl="1" w:tplc="EC9EF088">
      <w:start w:val="1"/>
      <w:numFmt w:val="decimal"/>
      <w:lvlText w:val="%2."/>
      <w:lvlJc w:val="left"/>
      <w:pPr>
        <w:tabs>
          <w:tab w:val="num" w:pos="1620"/>
        </w:tabs>
        <w:ind w:left="1620" w:hanging="5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A8179A5"/>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60165761">
    <w:abstractNumId w:val="18"/>
  </w:num>
  <w:num w:numId="2" w16cid:durableId="1012683696">
    <w:abstractNumId w:val="2"/>
  </w:num>
  <w:num w:numId="3" w16cid:durableId="1254822414">
    <w:abstractNumId w:val="19"/>
  </w:num>
  <w:num w:numId="4" w16cid:durableId="1181239291">
    <w:abstractNumId w:val="9"/>
  </w:num>
  <w:num w:numId="5" w16cid:durableId="687102595">
    <w:abstractNumId w:val="6"/>
  </w:num>
  <w:num w:numId="6" w16cid:durableId="434131107">
    <w:abstractNumId w:val="11"/>
  </w:num>
  <w:num w:numId="7" w16cid:durableId="1125657816">
    <w:abstractNumId w:val="7"/>
  </w:num>
  <w:num w:numId="8" w16cid:durableId="370304532">
    <w:abstractNumId w:val="10"/>
  </w:num>
  <w:num w:numId="9" w16cid:durableId="786387301">
    <w:abstractNumId w:val="3"/>
  </w:num>
  <w:num w:numId="10" w16cid:durableId="1002708921">
    <w:abstractNumId w:val="5"/>
  </w:num>
  <w:num w:numId="11" w16cid:durableId="1785036617">
    <w:abstractNumId w:val="14"/>
  </w:num>
  <w:num w:numId="12" w16cid:durableId="1405447311">
    <w:abstractNumId w:val="12"/>
  </w:num>
  <w:num w:numId="13" w16cid:durableId="1425494131">
    <w:abstractNumId w:val="1"/>
  </w:num>
  <w:num w:numId="14" w16cid:durableId="563494924">
    <w:abstractNumId w:val="4"/>
  </w:num>
  <w:num w:numId="15" w16cid:durableId="795758625">
    <w:abstractNumId w:val="8"/>
  </w:num>
  <w:num w:numId="16" w16cid:durableId="985360473">
    <w:abstractNumId w:val="16"/>
  </w:num>
  <w:num w:numId="17" w16cid:durableId="285814986">
    <w:abstractNumId w:val="13"/>
  </w:num>
  <w:num w:numId="18" w16cid:durableId="76219391">
    <w:abstractNumId w:val="0"/>
  </w:num>
  <w:num w:numId="19" w16cid:durableId="824008863">
    <w:abstractNumId w:val="17"/>
  </w:num>
  <w:num w:numId="20" w16cid:durableId="20050117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F83"/>
    <w:rsid w:val="0000051A"/>
    <w:rsid w:val="00002440"/>
    <w:rsid w:val="00003634"/>
    <w:rsid w:val="00003A49"/>
    <w:rsid w:val="0000491E"/>
    <w:rsid w:val="00004D48"/>
    <w:rsid w:val="00005794"/>
    <w:rsid w:val="000060E6"/>
    <w:rsid w:val="00007811"/>
    <w:rsid w:val="000101A9"/>
    <w:rsid w:val="00010A99"/>
    <w:rsid w:val="00010F06"/>
    <w:rsid w:val="00012BFF"/>
    <w:rsid w:val="00014803"/>
    <w:rsid w:val="00014C3D"/>
    <w:rsid w:val="00014F98"/>
    <w:rsid w:val="00015AC1"/>
    <w:rsid w:val="00016470"/>
    <w:rsid w:val="000166A6"/>
    <w:rsid w:val="00016C8A"/>
    <w:rsid w:val="00017584"/>
    <w:rsid w:val="00021707"/>
    <w:rsid w:val="000222E6"/>
    <w:rsid w:val="00022925"/>
    <w:rsid w:val="00023810"/>
    <w:rsid w:val="00025154"/>
    <w:rsid w:val="00026A15"/>
    <w:rsid w:val="00030F21"/>
    <w:rsid w:val="00031A1A"/>
    <w:rsid w:val="00032113"/>
    <w:rsid w:val="00032248"/>
    <w:rsid w:val="0003225D"/>
    <w:rsid w:val="00033D01"/>
    <w:rsid w:val="00033F39"/>
    <w:rsid w:val="00034492"/>
    <w:rsid w:val="0003478F"/>
    <w:rsid w:val="00034A83"/>
    <w:rsid w:val="00034D4F"/>
    <w:rsid w:val="000358EA"/>
    <w:rsid w:val="00035A27"/>
    <w:rsid w:val="00035B1D"/>
    <w:rsid w:val="00036188"/>
    <w:rsid w:val="0003676A"/>
    <w:rsid w:val="00036793"/>
    <w:rsid w:val="0003692E"/>
    <w:rsid w:val="00036F00"/>
    <w:rsid w:val="00036F54"/>
    <w:rsid w:val="000406BF"/>
    <w:rsid w:val="00042992"/>
    <w:rsid w:val="00042A0C"/>
    <w:rsid w:val="00043859"/>
    <w:rsid w:val="00044735"/>
    <w:rsid w:val="00045A2F"/>
    <w:rsid w:val="00051F32"/>
    <w:rsid w:val="00052344"/>
    <w:rsid w:val="00052D45"/>
    <w:rsid w:val="00053435"/>
    <w:rsid w:val="000536B4"/>
    <w:rsid w:val="00054E19"/>
    <w:rsid w:val="0005538D"/>
    <w:rsid w:val="00055843"/>
    <w:rsid w:val="00055D0A"/>
    <w:rsid w:val="00055D95"/>
    <w:rsid w:val="000567A5"/>
    <w:rsid w:val="00056FD7"/>
    <w:rsid w:val="00057AA5"/>
    <w:rsid w:val="00057D74"/>
    <w:rsid w:val="00057E6F"/>
    <w:rsid w:val="000606CE"/>
    <w:rsid w:val="0006173D"/>
    <w:rsid w:val="00062692"/>
    <w:rsid w:val="00062A03"/>
    <w:rsid w:val="000632C1"/>
    <w:rsid w:val="00063E02"/>
    <w:rsid w:val="00064233"/>
    <w:rsid w:val="000646DC"/>
    <w:rsid w:val="00066582"/>
    <w:rsid w:val="00067872"/>
    <w:rsid w:val="000678D1"/>
    <w:rsid w:val="00067C26"/>
    <w:rsid w:val="0007014E"/>
    <w:rsid w:val="000705A7"/>
    <w:rsid w:val="000711C4"/>
    <w:rsid w:val="00071FE2"/>
    <w:rsid w:val="0007221B"/>
    <w:rsid w:val="00072C81"/>
    <w:rsid w:val="00073262"/>
    <w:rsid w:val="00073741"/>
    <w:rsid w:val="00073F6B"/>
    <w:rsid w:val="0007682F"/>
    <w:rsid w:val="00076E7D"/>
    <w:rsid w:val="00077694"/>
    <w:rsid w:val="00080712"/>
    <w:rsid w:val="00082074"/>
    <w:rsid w:val="00084B24"/>
    <w:rsid w:val="00090897"/>
    <w:rsid w:val="00092C68"/>
    <w:rsid w:val="00092FD6"/>
    <w:rsid w:val="00094179"/>
    <w:rsid w:val="000942AE"/>
    <w:rsid w:val="000946A5"/>
    <w:rsid w:val="00095980"/>
    <w:rsid w:val="00095A76"/>
    <w:rsid w:val="00095AD7"/>
    <w:rsid w:val="00095E34"/>
    <w:rsid w:val="00095F73"/>
    <w:rsid w:val="00096206"/>
    <w:rsid w:val="000965EC"/>
    <w:rsid w:val="000969DA"/>
    <w:rsid w:val="00096A6A"/>
    <w:rsid w:val="00096D91"/>
    <w:rsid w:val="00096DC2"/>
    <w:rsid w:val="00096ECD"/>
    <w:rsid w:val="00096F3D"/>
    <w:rsid w:val="000971C0"/>
    <w:rsid w:val="0009787B"/>
    <w:rsid w:val="000A02AF"/>
    <w:rsid w:val="000A139A"/>
    <w:rsid w:val="000A1C90"/>
    <w:rsid w:val="000A3B13"/>
    <w:rsid w:val="000A48CC"/>
    <w:rsid w:val="000A4EAC"/>
    <w:rsid w:val="000A5B00"/>
    <w:rsid w:val="000A5E09"/>
    <w:rsid w:val="000A64A2"/>
    <w:rsid w:val="000A70D8"/>
    <w:rsid w:val="000A727B"/>
    <w:rsid w:val="000B0484"/>
    <w:rsid w:val="000B0CFA"/>
    <w:rsid w:val="000B0D6B"/>
    <w:rsid w:val="000B154D"/>
    <w:rsid w:val="000B1CA0"/>
    <w:rsid w:val="000B2B98"/>
    <w:rsid w:val="000B2E4D"/>
    <w:rsid w:val="000B2FDC"/>
    <w:rsid w:val="000B3287"/>
    <w:rsid w:val="000B3884"/>
    <w:rsid w:val="000B3FA6"/>
    <w:rsid w:val="000B4AB0"/>
    <w:rsid w:val="000B4DD8"/>
    <w:rsid w:val="000B5A66"/>
    <w:rsid w:val="000B67AF"/>
    <w:rsid w:val="000B6C7D"/>
    <w:rsid w:val="000B7E45"/>
    <w:rsid w:val="000C0D06"/>
    <w:rsid w:val="000C1DD5"/>
    <w:rsid w:val="000C246B"/>
    <w:rsid w:val="000C323E"/>
    <w:rsid w:val="000C4C4E"/>
    <w:rsid w:val="000C5532"/>
    <w:rsid w:val="000C5D84"/>
    <w:rsid w:val="000C66E8"/>
    <w:rsid w:val="000C6E21"/>
    <w:rsid w:val="000C72F5"/>
    <w:rsid w:val="000D0DF3"/>
    <w:rsid w:val="000D2217"/>
    <w:rsid w:val="000D240C"/>
    <w:rsid w:val="000D242D"/>
    <w:rsid w:val="000D4819"/>
    <w:rsid w:val="000D5217"/>
    <w:rsid w:val="000D596A"/>
    <w:rsid w:val="000D6CA0"/>
    <w:rsid w:val="000D6DF8"/>
    <w:rsid w:val="000D7365"/>
    <w:rsid w:val="000D79C2"/>
    <w:rsid w:val="000D7A2B"/>
    <w:rsid w:val="000D7D17"/>
    <w:rsid w:val="000D7EB4"/>
    <w:rsid w:val="000E1D1C"/>
    <w:rsid w:val="000E26F7"/>
    <w:rsid w:val="000E2A9C"/>
    <w:rsid w:val="000E41D9"/>
    <w:rsid w:val="000E48CB"/>
    <w:rsid w:val="000E5C5A"/>
    <w:rsid w:val="000E6ABD"/>
    <w:rsid w:val="000E7E85"/>
    <w:rsid w:val="000F012B"/>
    <w:rsid w:val="000F022C"/>
    <w:rsid w:val="000F0330"/>
    <w:rsid w:val="000F11D9"/>
    <w:rsid w:val="000F222E"/>
    <w:rsid w:val="000F2783"/>
    <w:rsid w:val="000F2ECC"/>
    <w:rsid w:val="000F3DDD"/>
    <w:rsid w:val="000F41F5"/>
    <w:rsid w:val="000F44BE"/>
    <w:rsid w:val="000F595C"/>
    <w:rsid w:val="000F6DD0"/>
    <w:rsid w:val="000F7670"/>
    <w:rsid w:val="001009F8"/>
    <w:rsid w:val="00100A54"/>
    <w:rsid w:val="001013E4"/>
    <w:rsid w:val="00101E93"/>
    <w:rsid w:val="00101FB6"/>
    <w:rsid w:val="00103378"/>
    <w:rsid w:val="001033CB"/>
    <w:rsid w:val="0010480F"/>
    <w:rsid w:val="001049E6"/>
    <w:rsid w:val="00104E65"/>
    <w:rsid w:val="0010501A"/>
    <w:rsid w:val="001055D9"/>
    <w:rsid w:val="00105849"/>
    <w:rsid w:val="0010694F"/>
    <w:rsid w:val="00106999"/>
    <w:rsid w:val="00110AF4"/>
    <w:rsid w:val="00110D89"/>
    <w:rsid w:val="00112072"/>
    <w:rsid w:val="00113A4A"/>
    <w:rsid w:val="0011424C"/>
    <w:rsid w:val="00116EF1"/>
    <w:rsid w:val="0011758F"/>
    <w:rsid w:val="00120309"/>
    <w:rsid w:val="00120381"/>
    <w:rsid w:val="00121650"/>
    <w:rsid w:val="001221B6"/>
    <w:rsid w:val="00123103"/>
    <w:rsid w:val="0012396A"/>
    <w:rsid w:val="00123C2E"/>
    <w:rsid w:val="0012407D"/>
    <w:rsid w:val="0012436F"/>
    <w:rsid w:val="001243E9"/>
    <w:rsid w:val="00125492"/>
    <w:rsid w:val="00125F33"/>
    <w:rsid w:val="00126544"/>
    <w:rsid w:val="00126D05"/>
    <w:rsid w:val="001277DE"/>
    <w:rsid w:val="00130728"/>
    <w:rsid w:val="001315E6"/>
    <w:rsid w:val="001321B5"/>
    <w:rsid w:val="00132550"/>
    <w:rsid w:val="00132607"/>
    <w:rsid w:val="0013303E"/>
    <w:rsid w:val="001333F8"/>
    <w:rsid w:val="00133EE8"/>
    <w:rsid w:val="00134273"/>
    <w:rsid w:val="0013450B"/>
    <w:rsid w:val="001346EB"/>
    <w:rsid w:val="0013498D"/>
    <w:rsid w:val="00134EF5"/>
    <w:rsid w:val="001359B6"/>
    <w:rsid w:val="00136C74"/>
    <w:rsid w:val="00137B06"/>
    <w:rsid w:val="00137FF4"/>
    <w:rsid w:val="00140EE5"/>
    <w:rsid w:val="001410B0"/>
    <w:rsid w:val="00141185"/>
    <w:rsid w:val="00141A4E"/>
    <w:rsid w:val="00142312"/>
    <w:rsid w:val="001435F0"/>
    <w:rsid w:val="00143FF9"/>
    <w:rsid w:val="0014592A"/>
    <w:rsid w:val="001461E6"/>
    <w:rsid w:val="0014674F"/>
    <w:rsid w:val="0015013B"/>
    <w:rsid w:val="00151031"/>
    <w:rsid w:val="001514FF"/>
    <w:rsid w:val="00151AA8"/>
    <w:rsid w:val="00152F94"/>
    <w:rsid w:val="001537A9"/>
    <w:rsid w:val="00153D3F"/>
    <w:rsid w:val="001547A8"/>
    <w:rsid w:val="00155E1D"/>
    <w:rsid w:val="00155F49"/>
    <w:rsid w:val="00156039"/>
    <w:rsid w:val="0015622D"/>
    <w:rsid w:val="001564A0"/>
    <w:rsid w:val="0015654F"/>
    <w:rsid w:val="00157CDA"/>
    <w:rsid w:val="001604D6"/>
    <w:rsid w:val="0016062F"/>
    <w:rsid w:val="0016083E"/>
    <w:rsid w:val="00160FFB"/>
    <w:rsid w:val="00162433"/>
    <w:rsid w:val="001625EB"/>
    <w:rsid w:val="00163873"/>
    <w:rsid w:val="001638AD"/>
    <w:rsid w:val="00163A85"/>
    <w:rsid w:val="001641AC"/>
    <w:rsid w:val="00164A26"/>
    <w:rsid w:val="00165070"/>
    <w:rsid w:val="001657D6"/>
    <w:rsid w:val="001668BA"/>
    <w:rsid w:val="001669D1"/>
    <w:rsid w:val="0016726D"/>
    <w:rsid w:val="00167A5A"/>
    <w:rsid w:val="00170AAD"/>
    <w:rsid w:val="001710BE"/>
    <w:rsid w:val="00171AD1"/>
    <w:rsid w:val="00171EBF"/>
    <w:rsid w:val="00172FAF"/>
    <w:rsid w:val="001734DF"/>
    <w:rsid w:val="0017354E"/>
    <w:rsid w:val="001735E3"/>
    <w:rsid w:val="001738B3"/>
    <w:rsid w:val="00173EB1"/>
    <w:rsid w:val="001742A5"/>
    <w:rsid w:val="00174488"/>
    <w:rsid w:val="0017480E"/>
    <w:rsid w:val="00174C17"/>
    <w:rsid w:val="00175865"/>
    <w:rsid w:val="001766F8"/>
    <w:rsid w:val="00176E0D"/>
    <w:rsid w:val="001770AD"/>
    <w:rsid w:val="00177814"/>
    <w:rsid w:val="00177D61"/>
    <w:rsid w:val="00177DD6"/>
    <w:rsid w:val="00180E7C"/>
    <w:rsid w:val="00180E8C"/>
    <w:rsid w:val="00181280"/>
    <w:rsid w:val="00181E06"/>
    <w:rsid w:val="001826E1"/>
    <w:rsid w:val="00182743"/>
    <w:rsid w:val="0018361F"/>
    <w:rsid w:val="00186568"/>
    <w:rsid w:val="00187DF5"/>
    <w:rsid w:val="0019060A"/>
    <w:rsid w:val="00191C62"/>
    <w:rsid w:val="001934D1"/>
    <w:rsid w:val="00193733"/>
    <w:rsid w:val="00193F96"/>
    <w:rsid w:val="0019499D"/>
    <w:rsid w:val="00195E1C"/>
    <w:rsid w:val="001962EB"/>
    <w:rsid w:val="00196DFE"/>
    <w:rsid w:val="001976DC"/>
    <w:rsid w:val="00197BD5"/>
    <w:rsid w:val="001A1D9B"/>
    <w:rsid w:val="001A2016"/>
    <w:rsid w:val="001A207D"/>
    <w:rsid w:val="001A22F6"/>
    <w:rsid w:val="001A372A"/>
    <w:rsid w:val="001A3CF3"/>
    <w:rsid w:val="001A60F0"/>
    <w:rsid w:val="001B000C"/>
    <w:rsid w:val="001B123E"/>
    <w:rsid w:val="001B2923"/>
    <w:rsid w:val="001B29DB"/>
    <w:rsid w:val="001B2BD2"/>
    <w:rsid w:val="001B3111"/>
    <w:rsid w:val="001B3B12"/>
    <w:rsid w:val="001B3E50"/>
    <w:rsid w:val="001B4565"/>
    <w:rsid w:val="001B7135"/>
    <w:rsid w:val="001B7ABD"/>
    <w:rsid w:val="001B7F04"/>
    <w:rsid w:val="001C0C01"/>
    <w:rsid w:val="001C0C24"/>
    <w:rsid w:val="001C0DD1"/>
    <w:rsid w:val="001C1B58"/>
    <w:rsid w:val="001C21AE"/>
    <w:rsid w:val="001C3C30"/>
    <w:rsid w:val="001C3D4E"/>
    <w:rsid w:val="001C6AF4"/>
    <w:rsid w:val="001C6E94"/>
    <w:rsid w:val="001C76C8"/>
    <w:rsid w:val="001D05B8"/>
    <w:rsid w:val="001D08C5"/>
    <w:rsid w:val="001D2FAE"/>
    <w:rsid w:val="001D3E69"/>
    <w:rsid w:val="001D3ED2"/>
    <w:rsid w:val="001D4E05"/>
    <w:rsid w:val="001D5DAB"/>
    <w:rsid w:val="001D728C"/>
    <w:rsid w:val="001D77A1"/>
    <w:rsid w:val="001D7F44"/>
    <w:rsid w:val="001E05C6"/>
    <w:rsid w:val="001E0935"/>
    <w:rsid w:val="001E1034"/>
    <w:rsid w:val="001E2B4B"/>
    <w:rsid w:val="001E3448"/>
    <w:rsid w:val="001E512D"/>
    <w:rsid w:val="001E54E3"/>
    <w:rsid w:val="001E5DB7"/>
    <w:rsid w:val="001E5F62"/>
    <w:rsid w:val="001E71CD"/>
    <w:rsid w:val="001E77CF"/>
    <w:rsid w:val="001E7EE2"/>
    <w:rsid w:val="001F0841"/>
    <w:rsid w:val="001F0EEC"/>
    <w:rsid w:val="001F1444"/>
    <w:rsid w:val="001F238E"/>
    <w:rsid w:val="001F2C1F"/>
    <w:rsid w:val="001F3B78"/>
    <w:rsid w:val="001F4274"/>
    <w:rsid w:val="001F4FC1"/>
    <w:rsid w:val="001F5F38"/>
    <w:rsid w:val="001F7A12"/>
    <w:rsid w:val="001F7B2B"/>
    <w:rsid w:val="00200409"/>
    <w:rsid w:val="00200838"/>
    <w:rsid w:val="00200A5B"/>
    <w:rsid w:val="00202147"/>
    <w:rsid w:val="00204E3A"/>
    <w:rsid w:val="00205068"/>
    <w:rsid w:val="00210AEB"/>
    <w:rsid w:val="00211005"/>
    <w:rsid w:val="00211138"/>
    <w:rsid w:val="00212516"/>
    <w:rsid w:val="00212E10"/>
    <w:rsid w:val="002145FD"/>
    <w:rsid w:val="002148B5"/>
    <w:rsid w:val="00214B22"/>
    <w:rsid w:val="00215726"/>
    <w:rsid w:val="00215BCF"/>
    <w:rsid w:val="00217224"/>
    <w:rsid w:val="0021762F"/>
    <w:rsid w:val="002178C8"/>
    <w:rsid w:val="00217DD0"/>
    <w:rsid w:val="00217E01"/>
    <w:rsid w:val="00220207"/>
    <w:rsid w:val="002212B8"/>
    <w:rsid w:val="00221ACD"/>
    <w:rsid w:val="0022302F"/>
    <w:rsid w:val="00223ED3"/>
    <w:rsid w:val="0022474B"/>
    <w:rsid w:val="00227B10"/>
    <w:rsid w:val="00227F9D"/>
    <w:rsid w:val="00227FB4"/>
    <w:rsid w:val="00230392"/>
    <w:rsid w:val="002330D6"/>
    <w:rsid w:val="00234845"/>
    <w:rsid w:val="00234AB2"/>
    <w:rsid w:val="002356CA"/>
    <w:rsid w:val="00236D9A"/>
    <w:rsid w:val="00237529"/>
    <w:rsid w:val="00237870"/>
    <w:rsid w:val="0023795E"/>
    <w:rsid w:val="00237FBF"/>
    <w:rsid w:val="002415DC"/>
    <w:rsid w:val="00242987"/>
    <w:rsid w:val="002433A2"/>
    <w:rsid w:val="0024392D"/>
    <w:rsid w:val="00244612"/>
    <w:rsid w:val="002450D4"/>
    <w:rsid w:val="002466F8"/>
    <w:rsid w:val="00246BC9"/>
    <w:rsid w:val="00251654"/>
    <w:rsid w:val="00251D63"/>
    <w:rsid w:val="00252272"/>
    <w:rsid w:val="00252EFC"/>
    <w:rsid w:val="00253A63"/>
    <w:rsid w:val="00254057"/>
    <w:rsid w:val="002557C5"/>
    <w:rsid w:val="00256797"/>
    <w:rsid w:val="00256F00"/>
    <w:rsid w:val="00257820"/>
    <w:rsid w:val="00257934"/>
    <w:rsid w:val="00260518"/>
    <w:rsid w:val="002606D5"/>
    <w:rsid w:val="00262754"/>
    <w:rsid w:val="00262EE9"/>
    <w:rsid w:val="00263D45"/>
    <w:rsid w:val="00263F9A"/>
    <w:rsid w:val="00264333"/>
    <w:rsid w:val="002644AC"/>
    <w:rsid w:val="002644F1"/>
    <w:rsid w:val="002666C8"/>
    <w:rsid w:val="00266AF1"/>
    <w:rsid w:val="002679B9"/>
    <w:rsid w:val="00270E2E"/>
    <w:rsid w:val="002711E1"/>
    <w:rsid w:val="002724B4"/>
    <w:rsid w:val="00272597"/>
    <w:rsid w:val="00273208"/>
    <w:rsid w:val="0027347E"/>
    <w:rsid w:val="00273B30"/>
    <w:rsid w:val="00274EA7"/>
    <w:rsid w:val="0027554F"/>
    <w:rsid w:val="00275D89"/>
    <w:rsid w:val="0027608B"/>
    <w:rsid w:val="002767A3"/>
    <w:rsid w:val="00277ACC"/>
    <w:rsid w:val="002820AC"/>
    <w:rsid w:val="00282648"/>
    <w:rsid w:val="00283103"/>
    <w:rsid w:val="00284519"/>
    <w:rsid w:val="00285231"/>
    <w:rsid w:val="002852C7"/>
    <w:rsid w:val="00285E13"/>
    <w:rsid w:val="00287BF9"/>
    <w:rsid w:val="00290020"/>
    <w:rsid w:val="00291AF5"/>
    <w:rsid w:val="0029249F"/>
    <w:rsid w:val="0029285F"/>
    <w:rsid w:val="00292F55"/>
    <w:rsid w:val="0029389B"/>
    <w:rsid w:val="00294832"/>
    <w:rsid w:val="00295137"/>
    <w:rsid w:val="0029648A"/>
    <w:rsid w:val="00297D92"/>
    <w:rsid w:val="002A08B6"/>
    <w:rsid w:val="002A1ECF"/>
    <w:rsid w:val="002A288F"/>
    <w:rsid w:val="002A2CC4"/>
    <w:rsid w:val="002A2FE4"/>
    <w:rsid w:val="002A3099"/>
    <w:rsid w:val="002A3948"/>
    <w:rsid w:val="002A3A6D"/>
    <w:rsid w:val="002A417A"/>
    <w:rsid w:val="002A4789"/>
    <w:rsid w:val="002A4884"/>
    <w:rsid w:val="002A4985"/>
    <w:rsid w:val="002A4A98"/>
    <w:rsid w:val="002A50A4"/>
    <w:rsid w:val="002A5E25"/>
    <w:rsid w:val="002A6C07"/>
    <w:rsid w:val="002A70AC"/>
    <w:rsid w:val="002B02C1"/>
    <w:rsid w:val="002B04EB"/>
    <w:rsid w:val="002B14F2"/>
    <w:rsid w:val="002B1DA3"/>
    <w:rsid w:val="002B1E4D"/>
    <w:rsid w:val="002B23B8"/>
    <w:rsid w:val="002B28A5"/>
    <w:rsid w:val="002B406D"/>
    <w:rsid w:val="002B4819"/>
    <w:rsid w:val="002B58B1"/>
    <w:rsid w:val="002B5F3E"/>
    <w:rsid w:val="002B6E63"/>
    <w:rsid w:val="002C0033"/>
    <w:rsid w:val="002C0E2D"/>
    <w:rsid w:val="002C198D"/>
    <w:rsid w:val="002C1E1C"/>
    <w:rsid w:val="002C1E6E"/>
    <w:rsid w:val="002C25F5"/>
    <w:rsid w:val="002C2F69"/>
    <w:rsid w:val="002C30B2"/>
    <w:rsid w:val="002C3C0F"/>
    <w:rsid w:val="002C56D5"/>
    <w:rsid w:val="002C61C6"/>
    <w:rsid w:val="002C755B"/>
    <w:rsid w:val="002C7DEC"/>
    <w:rsid w:val="002D0309"/>
    <w:rsid w:val="002D1C5B"/>
    <w:rsid w:val="002D1C8C"/>
    <w:rsid w:val="002D1CFB"/>
    <w:rsid w:val="002D21CA"/>
    <w:rsid w:val="002D2EEA"/>
    <w:rsid w:val="002D44F9"/>
    <w:rsid w:val="002D4517"/>
    <w:rsid w:val="002D4A3D"/>
    <w:rsid w:val="002D53AA"/>
    <w:rsid w:val="002D57BE"/>
    <w:rsid w:val="002D6B5A"/>
    <w:rsid w:val="002D6E38"/>
    <w:rsid w:val="002D757A"/>
    <w:rsid w:val="002E0F7F"/>
    <w:rsid w:val="002E2358"/>
    <w:rsid w:val="002E2456"/>
    <w:rsid w:val="002E263D"/>
    <w:rsid w:val="002E3313"/>
    <w:rsid w:val="002E33D2"/>
    <w:rsid w:val="002E483F"/>
    <w:rsid w:val="002E4892"/>
    <w:rsid w:val="002E58AC"/>
    <w:rsid w:val="002E5F83"/>
    <w:rsid w:val="002E6B47"/>
    <w:rsid w:val="002E7051"/>
    <w:rsid w:val="002E7066"/>
    <w:rsid w:val="002E77D8"/>
    <w:rsid w:val="002F0A3A"/>
    <w:rsid w:val="002F0D90"/>
    <w:rsid w:val="002F1887"/>
    <w:rsid w:val="002F275B"/>
    <w:rsid w:val="002F2760"/>
    <w:rsid w:val="002F3188"/>
    <w:rsid w:val="002F4229"/>
    <w:rsid w:val="002F5B3F"/>
    <w:rsid w:val="002F5B5C"/>
    <w:rsid w:val="002F5EEE"/>
    <w:rsid w:val="002F6951"/>
    <w:rsid w:val="002F7097"/>
    <w:rsid w:val="002F79F6"/>
    <w:rsid w:val="002F7C9B"/>
    <w:rsid w:val="0030110A"/>
    <w:rsid w:val="00301818"/>
    <w:rsid w:val="00303C2B"/>
    <w:rsid w:val="00304D65"/>
    <w:rsid w:val="00305709"/>
    <w:rsid w:val="00305F4E"/>
    <w:rsid w:val="00306247"/>
    <w:rsid w:val="0030674D"/>
    <w:rsid w:val="0030693B"/>
    <w:rsid w:val="00306A32"/>
    <w:rsid w:val="0030732F"/>
    <w:rsid w:val="00307489"/>
    <w:rsid w:val="003074E4"/>
    <w:rsid w:val="00307ED4"/>
    <w:rsid w:val="00310AE3"/>
    <w:rsid w:val="00311023"/>
    <w:rsid w:val="00311C3C"/>
    <w:rsid w:val="0031251B"/>
    <w:rsid w:val="00312699"/>
    <w:rsid w:val="0031276A"/>
    <w:rsid w:val="00312BA2"/>
    <w:rsid w:val="00313957"/>
    <w:rsid w:val="00314D65"/>
    <w:rsid w:val="0031680E"/>
    <w:rsid w:val="00316A58"/>
    <w:rsid w:val="00316C03"/>
    <w:rsid w:val="00316F35"/>
    <w:rsid w:val="00317F83"/>
    <w:rsid w:val="0032025F"/>
    <w:rsid w:val="00320CBE"/>
    <w:rsid w:val="00321BB1"/>
    <w:rsid w:val="00322004"/>
    <w:rsid w:val="0032268D"/>
    <w:rsid w:val="003245EC"/>
    <w:rsid w:val="00324D12"/>
    <w:rsid w:val="00324ECB"/>
    <w:rsid w:val="0032582B"/>
    <w:rsid w:val="00325AB8"/>
    <w:rsid w:val="00325B2D"/>
    <w:rsid w:val="00326503"/>
    <w:rsid w:val="003267EB"/>
    <w:rsid w:val="00332175"/>
    <w:rsid w:val="0033256B"/>
    <w:rsid w:val="00332A53"/>
    <w:rsid w:val="00333A9F"/>
    <w:rsid w:val="00333BA2"/>
    <w:rsid w:val="00334CA6"/>
    <w:rsid w:val="00335B83"/>
    <w:rsid w:val="0033629B"/>
    <w:rsid w:val="00336619"/>
    <w:rsid w:val="00340CDD"/>
    <w:rsid w:val="003415AD"/>
    <w:rsid w:val="003416ED"/>
    <w:rsid w:val="00341A83"/>
    <w:rsid w:val="00342DA8"/>
    <w:rsid w:val="00344147"/>
    <w:rsid w:val="00344970"/>
    <w:rsid w:val="003454B1"/>
    <w:rsid w:val="003457A1"/>
    <w:rsid w:val="0034631D"/>
    <w:rsid w:val="0034669E"/>
    <w:rsid w:val="00347965"/>
    <w:rsid w:val="003500FE"/>
    <w:rsid w:val="003501DD"/>
    <w:rsid w:val="00351A7C"/>
    <w:rsid w:val="00351A9E"/>
    <w:rsid w:val="003523F8"/>
    <w:rsid w:val="00354A28"/>
    <w:rsid w:val="0035746F"/>
    <w:rsid w:val="00357623"/>
    <w:rsid w:val="00357A9F"/>
    <w:rsid w:val="00357AF1"/>
    <w:rsid w:val="00357F1A"/>
    <w:rsid w:val="003608C5"/>
    <w:rsid w:val="0036120E"/>
    <w:rsid w:val="00363C62"/>
    <w:rsid w:val="00364BEE"/>
    <w:rsid w:val="00364C5B"/>
    <w:rsid w:val="00365A87"/>
    <w:rsid w:val="00365C95"/>
    <w:rsid w:val="0036650E"/>
    <w:rsid w:val="0036672F"/>
    <w:rsid w:val="00366ABB"/>
    <w:rsid w:val="00366D80"/>
    <w:rsid w:val="00367050"/>
    <w:rsid w:val="003707FA"/>
    <w:rsid w:val="00370E8A"/>
    <w:rsid w:val="00371B5B"/>
    <w:rsid w:val="0037217A"/>
    <w:rsid w:val="00372E46"/>
    <w:rsid w:val="00374044"/>
    <w:rsid w:val="0037405C"/>
    <w:rsid w:val="00374FD1"/>
    <w:rsid w:val="003755A6"/>
    <w:rsid w:val="003764C2"/>
    <w:rsid w:val="003767A7"/>
    <w:rsid w:val="00377884"/>
    <w:rsid w:val="00377A28"/>
    <w:rsid w:val="00380703"/>
    <w:rsid w:val="00380ADF"/>
    <w:rsid w:val="003814BA"/>
    <w:rsid w:val="00381529"/>
    <w:rsid w:val="00381637"/>
    <w:rsid w:val="00381D16"/>
    <w:rsid w:val="003822A0"/>
    <w:rsid w:val="003825B0"/>
    <w:rsid w:val="003826CB"/>
    <w:rsid w:val="00383DAD"/>
    <w:rsid w:val="0038449E"/>
    <w:rsid w:val="00384D7B"/>
    <w:rsid w:val="00384F95"/>
    <w:rsid w:val="00386433"/>
    <w:rsid w:val="0038723F"/>
    <w:rsid w:val="003873D3"/>
    <w:rsid w:val="003913F7"/>
    <w:rsid w:val="00391F0F"/>
    <w:rsid w:val="003920A0"/>
    <w:rsid w:val="0039308D"/>
    <w:rsid w:val="00393255"/>
    <w:rsid w:val="00394789"/>
    <w:rsid w:val="003963D7"/>
    <w:rsid w:val="0039745F"/>
    <w:rsid w:val="003A1171"/>
    <w:rsid w:val="003A1EE7"/>
    <w:rsid w:val="003A2085"/>
    <w:rsid w:val="003A2804"/>
    <w:rsid w:val="003A3A56"/>
    <w:rsid w:val="003A3ACA"/>
    <w:rsid w:val="003A4997"/>
    <w:rsid w:val="003A629E"/>
    <w:rsid w:val="003A6445"/>
    <w:rsid w:val="003A6A8B"/>
    <w:rsid w:val="003B0546"/>
    <w:rsid w:val="003B06B4"/>
    <w:rsid w:val="003B1782"/>
    <w:rsid w:val="003B2CDF"/>
    <w:rsid w:val="003B3366"/>
    <w:rsid w:val="003B3705"/>
    <w:rsid w:val="003B4118"/>
    <w:rsid w:val="003B572E"/>
    <w:rsid w:val="003B5985"/>
    <w:rsid w:val="003B5EAC"/>
    <w:rsid w:val="003B6A1B"/>
    <w:rsid w:val="003B741A"/>
    <w:rsid w:val="003B7540"/>
    <w:rsid w:val="003B7B19"/>
    <w:rsid w:val="003C022F"/>
    <w:rsid w:val="003C04A8"/>
    <w:rsid w:val="003C0A81"/>
    <w:rsid w:val="003C2430"/>
    <w:rsid w:val="003C265D"/>
    <w:rsid w:val="003C3971"/>
    <w:rsid w:val="003C5332"/>
    <w:rsid w:val="003C5713"/>
    <w:rsid w:val="003C5A05"/>
    <w:rsid w:val="003C608A"/>
    <w:rsid w:val="003C7B8F"/>
    <w:rsid w:val="003C7E04"/>
    <w:rsid w:val="003C7F62"/>
    <w:rsid w:val="003D159E"/>
    <w:rsid w:val="003D1E75"/>
    <w:rsid w:val="003D2A1D"/>
    <w:rsid w:val="003D359B"/>
    <w:rsid w:val="003D3F83"/>
    <w:rsid w:val="003D4455"/>
    <w:rsid w:val="003D4D08"/>
    <w:rsid w:val="003D5888"/>
    <w:rsid w:val="003D60C5"/>
    <w:rsid w:val="003D61A5"/>
    <w:rsid w:val="003D642D"/>
    <w:rsid w:val="003D6499"/>
    <w:rsid w:val="003D6BA8"/>
    <w:rsid w:val="003D7A2F"/>
    <w:rsid w:val="003E0CB7"/>
    <w:rsid w:val="003E1977"/>
    <w:rsid w:val="003E1B52"/>
    <w:rsid w:val="003E34FD"/>
    <w:rsid w:val="003E4125"/>
    <w:rsid w:val="003E4C91"/>
    <w:rsid w:val="003E5AC1"/>
    <w:rsid w:val="003E5D8F"/>
    <w:rsid w:val="003E60D1"/>
    <w:rsid w:val="003E77AD"/>
    <w:rsid w:val="003E7A22"/>
    <w:rsid w:val="003E7E51"/>
    <w:rsid w:val="003F0095"/>
    <w:rsid w:val="003F0A04"/>
    <w:rsid w:val="003F1515"/>
    <w:rsid w:val="003F159D"/>
    <w:rsid w:val="003F1CBD"/>
    <w:rsid w:val="003F21D4"/>
    <w:rsid w:val="003F2735"/>
    <w:rsid w:val="003F331C"/>
    <w:rsid w:val="003F4034"/>
    <w:rsid w:val="003F413F"/>
    <w:rsid w:val="003F4531"/>
    <w:rsid w:val="003F50D8"/>
    <w:rsid w:val="00400363"/>
    <w:rsid w:val="00400A0B"/>
    <w:rsid w:val="00400BBC"/>
    <w:rsid w:val="0040201B"/>
    <w:rsid w:val="00402CE4"/>
    <w:rsid w:val="00403DE9"/>
    <w:rsid w:val="004041DB"/>
    <w:rsid w:val="004042F0"/>
    <w:rsid w:val="0040540C"/>
    <w:rsid w:val="00405E36"/>
    <w:rsid w:val="00405F33"/>
    <w:rsid w:val="00406683"/>
    <w:rsid w:val="004072FC"/>
    <w:rsid w:val="00407F2A"/>
    <w:rsid w:val="00410BF9"/>
    <w:rsid w:val="004127DF"/>
    <w:rsid w:val="004128EB"/>
    <w:rsid w:val="00413248"/>
    <w:rsid w:val="00414DA3"/>
    <w:rsid w:val="0041511A"/>
    <w:rsid w:val="0041582E"/>
    <w:rsid w:val="00416FD1"/>
    <w:rsid w:val="00417EBB"/>
    <w:rsid w:val="00417FFA"/>
    <w:rsid w:val="00420EAE"/>
    <w:rsid w:val="00420F4A"/>
    <w:rsid w:val="004220B8"/>
    <w:rsid w:val="0042258F"/>
    <w:rsid w:val="00423149"/>
    <w:rsid w:val="00423467"/>
    <w:rsid w:val="00424B72"/>
    <w:rsid w:val="0042569F"/>
    <w:rsid w:val="00425740"/>
    <w:rsid w:val="00425B87"/>
    <w:rsid w:val="00425C52"/>
    <w:rsid w:val="00426176"/>
    <w:rsid w:val="004273CD"/>
    <w:rsid w:val="00427EDF"/>
    <w:rsid w:val="004304B4"/>
    <w:rsid w:val="0043183D"/>
    <w:rsid w:val="004327A0"/>
    <w:rsid w:val="00432FEE"/>
    <w:rsid w:val="004334C1"/>
    <w:rsid w:val="004342B4"/>
    <w:rsid w:val="00434562"/>
    <w:rsid w:val="0043460B"/>
    <w:rsid w:val="004346E7"/>
    <w:rsid w:val="00434E7C"/>
    <w:rsid w:val="004353D3"/>
    <w:rsid w:val="00435C30"/>
    <w:rsid w:val="00436130"/>
    <w:rsid w:val="00436569"/>
    <w:rsid w:val="004375B3"/>
    <w:rsid w:val="00437CCB"/>
    <w:rsid w:val="00437EAC"/>
    <w:rsid w:val="00440571"/>
    <w:rsid w:val="00441CCA"/>
    <w:rsid w:val="00441EF3"/>
    <w:rsid w:val="0044233D"/>
    <w:rsid w:val="00442520"/>
    <w:rsid w:val="004448C7"/>
    <w:rsid w:val="004448DA"/>
    <w:rsid w:val="00445E84"/>
    <w:rsid w:val="004468CD"/>
    <w:rsid w:val="00446D00"/>
    <w:rsid w:val="00447AA8"/>
    <w:rsid w:val="00447CC0"/>
    <w:rsid w:val="00450408"/>
    <w:rsid w:val="0045078A"/>
    <w:rsid w:val="00450AE6"/>
    <w:rsid w:val="0045143E"/>
    <w:rsid w:val="0045328D"/>
    <w:rsid w:val="004532F7"/>
    <w:rsid w:val="004534E7"/>
    <w:rsid w:val="00453813"/>
    <w:rsid w:val="004540D1"/>
    <w:rsid w:val="0045445A"/>
    <w:rsid w:val="0045469C"/>
    <w:rsid w:val="00455653"/>
    <w:rsid w:val="00456274"/>
    <w:rsid w:val="00456B68"/>
    <w:rsid w:val="00456C51"/>
    <w:rsid w:val="0045751F"/>
    <w:rsid w:val="00460047"/>
    <w:rsid w:val="00460656"/>
    <w:rsid w:val="00460D53"/>
    <w:rsid w:val="0046248A"/>
    <w:rsid w:val="00462A06"/>
    <w:rsid w:val="00462CEF"/>
    <w:rsid w:val="00463021"/>
    <w:rsid w:val="0046323B"/>
    <w:rsid w:val="00463C6D"/>
    <w:rsid w:val="004641D3"/>
    <w:rsid w:val="00464596"/>
    <w:rsid w:val="00465C8E"/>
    <w:rsid w:val="00465E35"/>
    <w:rsid w:val="00465F32"/>
    <w:rsid w:val="004665A5"/>
    <w:rsid w:val="004665D8"/>
    <w:rsid w:val="00467E65"/>
    <w:rsid w:val="00470457"/>
    <w:rsid w:val="00471779"/>
    <w:rsid w:val="004719F5"/>
    <w:rsid w:val="004721CF"/>
    <w:rsid w:val="00474DBB"/>
    <w:rsid w:val="0047546A"/>
    <w:rsid w:val="004760D5"/>
    <w:rsid w:val="00476D2B"/>
    <w:rsid w:val="00476F56"/>
    <w:rsid w:val="00480036"/>
    <w:rsid w:val="00480BF6"/>
    <w:rsid w:val="00480C61"/>
    <w:rsid w:val="004840D2"/>
    <w:rsid w:val="00484A18"/>
    <w:rsid w:val="00484F87"/>
    <w:rsid w:val="00485CDF"/>
    <w:rsid w:val="00485F4A"/>
    <w:rsid w:val="0048696E"/>
    <w:rsid w:val="00491372"/>
    <w:rsid w:val="00491383"/>
    <w:rsid w:val="00491FE3"/>
    <w:rsid w:val="00492006"/>
    <w:rsid w:val="0049221D"/>
    <w:rsid w:val="004929D6"/>
    <w:rsid w:val="00492C95"/>
    <w:rsid w:val="004930C7"/>
    <w:rsid w:val="004962EE"/>
    <w:rsid w:val="00496646"/>
    <w:rsid w:val="004A05A4"/>
    <w:rsid w:val="004A16F9"/>
    <w:rsid w:val="004A1ACA"/>
    <w:rsid w:val="004A1D8C"/>
    <w:rsid w:val="004A3AD9"/>
    <w:rsid w:val="004A4224"/>
    <w:rsid w:val="004A472A"/>
    <w:rsid w:val="004A4CC3"/>
    <w:rsid w:val="004A526C"/>
    <w:rsid w:val="004A688C"/>
    <w:rsid w:val="004A6FC3"/>
    <w:rsid w:val="004A6FD4"/>
    <w:rsid w:val="004A782A"/>
    <w:rsid w:val="004A7C84"/>
    <w:rsid w:val="004B0348"/>
    <w:rsid w:val="004B043C"/>
    <w:rsid w:val="004B14E0"/>
    <w:rsid w:val="004B29BB"/>
    <w:rsid w:val="004B31CA"/>
    <w:rsid w:val="004B35A0"/>
    <w:rsid w:val="004B52AF"/>
    <w:rsid w:val="004B551F"/>
    <w:rsid w:val="004B7CCB"/>
    <w:rsid w:val="004C0283"/>
    <w:rsid w:val="004C0961"/>
    <w:rsid w:val="004C0CE0"/>
    <w:rsid w:val="004C1184"/>
    <w:rsid w:val="004C1E44"/>
    <w:rsid w:val="004C2062"/>
    <w:rsid w:val="004C22CD"/>
    <w:rsid w:val="004C2308"/>
    <w:rsid w:val="004C315E"/>
    <w:rsid w:val="004C39A1"/>
    <w:rsid w:val="004C4552"/>
    <w:rsid w:val="004C7930"/>
    <w:rsid w:val="004D1E64"/>
    <w:rsid w:val="004D2CF1"/>
    <w:rsid w:val="004D3193"/>
    <w:rsid w:val="004D3B43"/>
    <w:rsid w:val="004D3FDA"/>
    <w:rsid w:val="004D49DF"/>
    <w:rsid w:val="004D4EF1"/>
    <w:rsid w:val="004D4FC7"/>
    <w:rsid w:val="004D5C2C"/>
    <w:rsid w:val="004D5FC3"/>
    <w:rsid w:val="004D6965"/>
    <w:rsid w:val="004D6B6D"/>
    <w:rsid w:val="004D779D"/>
    <w:rsid w:val="004D795A"/>
    <w:rsid w:val="004E0395"/>
    <w:rsid w:val="004E14AA"/>
    <w:rsid w:val="004E2A6A"/>
    <w:rsid w:val="004E35B8"/>
    <w:rsid w:val="004E387E"/>
    <w:rsid w:val="004E3939"/>
    <w:rsid w:val="004E3CFD"/>
    <w:rsid w:val="004E3D93"/>
    <w:rsid w:val="004E4209"/>
    <w:rsid w:val="004E4278"/>
    <w:rsid w:val="004E4E8F"/>
    <w:rsid w:val="004E54D8"/>
    <w:rsid w:val="004E553F"/>
    <w:rsid w:val="004E5D87"/>
    <w:rsid w:val="004E661D"/>
    <w:rsid w:val="004E7A34"/>
    <w:rsid w:val="004F02ED"/>
    <w:rsid w:val="004F065C"/>
    <w:rsid w:val="004F08F3"/>
    <w:rsid w:val="004F0904"/>
    <w:rsid w:val="004F14BA"/>
    <w:rsid w:val="004F20C8"/>
    <w:rsid w:val="004F2803"/>
    <w:rsid w:val="004F2985"/>
    <w:rsid w:val="004F3B0A"/>
    <w:rsid w:val="004F3B3E"/>
    <w:rsid w:val="004F455E"/>
    <w:rsid w:val="004F507B"/>
    <w:rsid w:val="00502FA9"/>
    <w:rsid w:val="00503419"/>
    <w:rsid w:val="00504746"/>
    <w:rsid w:val="005056F1"/>
    <w:rsid w:val="00507B20"/>
    <w:rsid w:val="00510B3C"/>
    <w:rsid w:val="00510D88"/>
    <w:rsid w:val="00511630"/>
    <w:rsid w:val="00513DC9"/>
    <w:rsid w:val="005151C0"/>
    <w:rsid w:val="00515251"/>
    <w:rsid w:val="00515F66"/>
    <w:rsid w:val="00516CE7"/>
    <w:rsid w:val="0052043A"/>
    <w:rsid w:val="00520F54"/>
    <w:rsid w:val="005212D2"/>
    <w:rsid w:val="005215EF"/>
    <w:rsid w:val="00521B86"/>
    <w:rsid w:val="0052216C"/>
    <w:rsid w:val="00522EC4"/>
    <w:rsid w:val="00523686"/>
    <w:rsid w:val="00524969"/>
    <w:rsid w:val="00524EE2"/>
    <w:rsid w:val="00525479"/>
    <w:rsid w:val="00526540"/>
    <w:rsid w:val="00526881"/>
    <w:rsid w:val="00527A52"/>
    <w:rsid w:val="00527BDF"/>
    <w:rsid w:val="00527F81"/>
    <w:rsid w:val="00527FDB"/>
    <w:rsid w:val="00531355"/>
    <w:rsid w:val="00531D5C"/>
    <w:rsid w:val="00532AD3"/>
    <w:rsid w:val="005330EA"/>
    <w:rsid w:val="00533373"/>
    <w:rsid w:val="00534370"/>
    <w:rsid w:val="00534DA0"/>
    <w:rsid w:val="0053508B"/>
    <w:rsid w:val="005358B5"/>
    <w:rsid w:val="005374D8"/>
    <w:rsid w:val="005403DD"/>
    <w:rsid w:val="00540460"/>
    <w:rsid w:val="00540680"/>
    <w:rsid w:val="00541EAF"/>
    <w:rsid w:val="0054236E"/>
    <w:rsid w:val="005441BA"/>
    <w:rsid w:val="00545E5B"/>
    <w:rsid w:val="00547145"/>
    <w:rsid w:val="00547595"/>
    <w:rsid w:val="00550321"/>
    <w:rsid w:val="005503D4"/>
    <w:rsid w:val="00550A94"/>
    <w:rsid w:val="00551967"/>
    <w:rsid w:val="00551ED3"/>
    <w:rsid w:val="0055228B"/>
    <w:rsid w:val="00552C34"/>
    <w:rsid w:val="00553150"/>
    <w:rsid w:val="005534BE"/>
    <w:rsid w:val="00553795"/>
    <w:rsid w:val="00553BC2"/>
    <w:rsid w:val="005548F7"/>
    <w:rsid w:val="00554B29"/>
    <w:rsid w:val="00555E1F"/>
    <w:rsid w:val="00556337"/>
    <w:rsid w:val="005565DF"/>
    <w:rsid w:val="0056026E"/>
    <w:rsid w:val="005609AB"/>
    <w:rsid w:val="00560F4B"/>
    <w:rsid w:val="005611E9"/>
    <w:rsid w:val="00561532"/>
    <w:rsid w:val="0056167F"/>
    <w:rsid w:val="00562186"/>
    <w:rsid w:val="00562506"/>
    <w:rsid w:val="00564A15"/>
    <w:rsid w:val="0056574C"/>
    <w:rsid w:val="0056673E"/>
    <w:rsid w:val="0056681C"/>
    <w:rsid w:val="0057005B"/>
    <w:rsid w:val="00570096"/>
    <w:rsid w:val="0057088A"/>
    <w:rsid w:val="00571DB3"/>
    <w:rsid w:val="00574245"/>
    <w:rsid w:val="005750BD"/>
    <w:rsid w:val="005751E9"/>
    <w:rsid w:val="00575494"/>
    <w:rsid w:val="00577684"/>
    <w:rsid w:val="00577E88"/>
    <w:rsid w:val="00580739"/>
    <w:rsid w:val="00580AEF"/>
    <w:rsid w:val="005813E8"/>
    <w:rsid w:val="005815BB"/>
    <w:rsid w:val="0058174A"/>
    <w:rsid w:val="005819CF"/>
    <w:rsid w:val="00582C0F"/>
    <w:rsid w:val="005835ED"/>
    <w:rsid w:val="0058394E"/>
    <w:rsid w:val="005841FD"/>
    <w:rsid w:val="005842A8"/>
    <w:rsid w:val="005856BF"/>
    <w:rsid w:val="005862F9"/>
    <w:rsid w:val="005864E8"/>
    <w:rsid w:val="00586D25"/>
    <w:rsid w:val="00587783"/>
    <w:rsid w:val="00587D2B"/>
    <w:rsid w:val="00587EB5"/>
    <w:rsid w:val="0059009E"/>
    <w:rsid w:val="00590C94"/>
    <w:rsid w:val="00590EE7"/>
    <w:rsid w:val="0059112D"/>
    <w:rsid w:val="005912FA"/>
    <w:rsid w:val="005917DC"/>
    <w:rsid w:val="0059256D"/>
    <w:rsid w:val="0059271B"/>
    <w:rsid w:val="0059289A"/>
    <w:rsid w:val="00592C07"/>
    <w:rsid w:val="00592EA3"/>
    <w:rsid w:val="00594273"/>
    <w:rsid w:val="0059446D"/>
    <w:rsid w:val="00594574"/>
    <w:rsid w:val="0059554C"/>
    <w:rsid w:val="005956D8"/>
    <w:rsid w:val="0059590F"/>
    <w:rsid w:val="0059687E"/>
    <w:rsid w:val="005977F1"/>
    <w:rsid w:val="005A056C"/>
    <w:rsid w:val="005A0C28"/>
    <w:rsid w:val="005A0F1E"/>
    <w:rsid w:val="005A1172"/>
    <w:rsid w:val="005A2640"/>
    <w:rsid w:val="005A2DEF"/>
    <w:rsid w:val="005A3018"/>
    <w:rsid w:val="005A53F1"/>
    <w:rsid w:val="005A54E4"/>
    <w:rsid w:val="005A580C"/>
    <w:rsid w:val="005A63D4"/>
    <w:rsid w:val="005A65C2"/>
    <w:rsid w:val="005A6604"/>
    <w:rsid w:val="005A708B"/>
    <w:rsid w:val="005A7D4F"/>
    <w:rsid w:val="005B0D4C"/>
    <w:rsid w:val="005B1659"/>
    <w:rsid w:val="005B1AF9"/>
    <w:rsid w:val="005B216C"/>
    <w:rsid w:val="005B30E2"/>
    <w:rsid w:val="005B5B44"/>
    <w:rsid w:val="005B7274"/>
    <w:rsid w:val="005B7929"/>
    <w:rsid w:val="005B7DAF"/>
    <w:rsid w:val="005C1B8F"/>
    <w:rsid w:val="005C225D"/>
    <w:rsid w:val="005C2A1E"/>
    <w:rsid w:val="005C2B6C"/>
    <w:rsid w:val="005C327F"/>
    <w:rsid w:val="005C4067"/>
    <w:rsid w:val="005C56CF"/>
    <w:rsid w:val="005C5DCB"/>
    <w:rsid w:val="005C6DF2"/>
    <w:rsid w:val="005C708C"/>
    <w:rsid w:val="005C7239"/>
    <w:rsid w:val="005C7AD8"/>
    <w:rsid w:val="005D07A9"/>
    <w:rsid w:val="005D08EB"/>
    <w:rsid w:val="005D113E"/>
    <w:rsid w:val="005D2B12"/>
    <w:rsid w:val="005D311E"/>
    <w:rsid w:val="005D4518"/>
    <w:rsid w:val="005D4D25"/>
    <w:rsid w:val="005D5DF9"/>
    <w:rsid w:val="005D635B"/>
    <w:rsid w:val="005D6FCD"/>
    <w:rsid w:val="005D733D"/>
    <w:rsid w:val="005D7C66"/>
    <w:rsid w:val="005D7F0F"/>
    <w:rsid w:val="005E09BD"/>
    <w:rsid w:val="005E27C1"/>
    <w:rsid w:val="005E30A7"/>
    <w:rsid w:val="005E3553"/>
    <w:rsid w:val="005E4901"/>
    <w:rsid w:val="005E5179"/>
    <w:rsid w:val="005E665D"/>
    <w:rsid w:val="005E7CFD"/>
    <w:rsid w:val="005F0C3A"/>
    <w:rsid w:val="005F26F3"/>
    <w:rsid w:val="005F2AAB"/>
    <w:rsid w:val="005F34C7"/>
    <w:rsid w:val="005F3D91"/>
    <w:rsid w:val="005F4D82"/>
    <w:rsid w:val="005F4FDA"/>
    <w:rsid w:val="005F545E"/>
    <w:rsid w:val="005F5D83"/>
    <w:rsid w:val="005F5F3E"/>
    <w:rsid w:val="005F620D"/>
    <w:rsid w:val="005F6556"/>
    <w:rsid w:val="005F6F4F"/>
    <w:rsid w:val="005F71CE"/>
    <w:rsid w:val="005F7266"/>
    <w:rsid w:val="005F7D4A"/>
    <w:rsid w:val="006003B2"/>
    <w:rsid w:val="00600A48"/>
    <w:rsid w:val="00601D54"/>
    <w:rsid w:val="00601DBE"/>
    <w:rsid w:val="00602B48"/>
    <w:rsid w:val="00604229"/>
    <w:rsid w:val="006047BC"/>
    <w:rsid w:val="00604DB0"/>
    <w:rsid w:val="006072A7"/>
    <w:rsid w:val="00610650"/>
    <w:rsid w:val="00610BFD"/>
    <w:rsid w:val="00610FB5"/>
    <w:rsid w:val="00611ABF"/>
    <w:rsid w:val="00612577"/>
    <w:rsid w:val="006127DB"/>
    <w:rsid w:val="00612E47"/>
    <w:rsid w:val="0061510B"/>
    <w:rsid w:val="00616E4F"/>
    <w:rsid w:val="00620F7C"/>
    <w:rsid w:val="00621A7C"/>
    <w:rsid w:val="00622B94"/>
    <w:rsid w:val="00623897"/>
    <w:rsid w:val="00623D15"/>
    <w:rsid w:val="006246E1"/>
    <w:rsid w:val="00624B98"/>
    <w:rsid w:val="00625318"/>
    <w:rsid w:val="00625757"/>
    <w:rsid w:val="00625945"/>
    <w:rsid w:val="00627271"/>
    <w:rsid w:val="006309F5"/>
    <w:rsid w:val="0063112A"/>
    <w:rsid w:val="006312F8"/>
    <w:rsid w:val="00631A93"/>
    <w:rsid w:val="0063238B"/>
    <w:rsid w:val="006326C3"/>
    <w:rsid w:val="00632FA2"/>
    <w:rsid w:val="00633DF0"/>
    <w:rsid w:val="00633F8E"/>
    <w:rsid w:val="00634030"/>
    <w:rsid w:val="006340ED"/>
    <w:rsid w:val="00634270"/>
    <w:rsid w:val="00635694"/>
    <w:rsid w:val="00635867"/>
    <w:rsid w:val="0063664E"/>
    <w:rsid w:val="0063667A"/>
    <w:rsid w:val="00637513"/>
    <w:rsid w:val="00640298"/>
    <w:rsid w:val="00640EE4"/>
    <w:rsid w:val="006421EF"/>
    <w:rsid w:val="0064399D"/>
    <w:rsid w:val="00644971"/>
    <w:rsid w:val="006456BF"/>
    <w:rsid w:val="0064599D"/>
    <w:rsid w:val="006459B0"/>
    <w:rsid w:val="00645F8D"/>
    <w:rsid w:val="00646615"/>
    <w:rsid w:val="0064668A"/>
    <w:rsid w:val="00647606"/>
    <w:rsid w:val="0065087E"/>
    <w:rsid w:val="006508F7"/>
    <w:rsid w:val="00650B2E"/>
    <w:rsid w:val="00651284"/>
    <w:rsid w:val="00652665"/>
    <w:rsid w:val="00652AB6"/>
    <w:rsid w:val="00652DA8"/>
    <w:rsid w:val="00652DEA"/>
    <w:rsid w:val="006545D5"/>
    <w:rsid w:val="00654863"/>
    <w:rsid w:val="00655588"/>
    <w:rsid w:val="00655FE7"/>
    <w:rsid w:val="0065633D"/>
    <w:rsid w:val="006606B6"/>
    <w:rsid w:val="00660D7E"/>
    <w:rsid w:val="00662014"/>
    <w:rsid w:val="00662061"/>
    <w:rsid w:val="006621DF"/>
    <w:rsid w:val="00662222"/>
    <w:rsid w:val="0066245E"/>
    <w:rsid w:val="006637D2"/>
    <w:rsid w:val="00664C92"/>
    <w:rsid w:val="00666998"/>
    <w:rsid w:val="0066701E"/>
    <w:rsid w:val="00667C32"/>
    <w:rsid w:val="006700E5"/>
    <w:rsid w:val="0067185B"/>
    <w:rsid w:val="00671E79"/>
    <w:rsid w:val="00673595"/>
    <w:rsid w:val="00673E93"/>
    <w:rsid w:val="00673EB1"/>
    <w:rsid w:val="006740A5"/>
    <w:rsid w:val="00674ADC"/>
    <w:rsid w:val="00675066"/>
    <w:rsid w:val="00676110"/>
    <w:rsid w:val="006766FC"/>
    <w:rsid w:val="0067732E"/>
    <w:rsid w:val="006773CC"/>
    <w:rsid w:val="006823CF"/>
    <w:rsid w:val="006827E7"/>
    <w:rsid w:val="00682963"/>
    <w:rsid w:val="00682ED6"/>
    <w:rsid w:val="0068442A"/>
    <w:rsid w:val="00685663"/>
    <w:rsid w:val="006859D8"/>
    <w:rsid w:val="0068688C"/>
    <w:rsid w:val="00686C95"/>
    <w:rsid w:val="00691528"/>
    <w:rsid w:val="00692485"/>
    <w:rsid w:val="00692738"/>
    <w:rsid w:val="00692B42"/>
    <w:rsid w:val="00692FA8"/>
    <w:rsid w:val="006949FE"/>
    <w:rsid w:val="00694A3C"/>
    <w:rsid w:val="00695BCD"/>
    <w:rsid w:val="00696303"/>
    <w:rsid w:val="00696DB6"/>
    <w:rsid w:val="0069722F"/>
    <w:rsid w:val="0069734E"/>
    <w:rsid w:val="006A0DD9"/>
    <w:rsid w:val="006A1723"/>
    <w:rsid w:val="006A180F"/>
    <w:rsid w:val="006A26AE"/>
    <w:rsid w:val="006A40F4"/>
    <w:rsid w:val="006A4B8A"/>
    <w:rsid w:val="006A4E2F"/>
    <w:rsid w:val="006A526F"/>
    <w:rsid w:val="006A55D1"/>
    <w:rsid w:val="006A570E"/>
    <w:rsid w:val="006A7272"/>
    <w:rsid w:val="006A7356"/>
    <w:rsid w:val="006B0BC7"/>
    <w:rsid w:val="006B0E5C"/>
    <w:rsid w:val="006B392B"/>
    <w:rsid w:val="006B3F48"/>
    <w:rsid w:val="006B4290"/>
    <w:rsid w:val="006B52ED"/>
    <w:rsid w:val="006B5536"/>
    <w:rsid w:val="006B5FCF"/>
    <w:rsid w:val="006B66EA"/>
    <w:rsid w:val="006B7228"/>
    <w:rsid w:val="006B7375"/>
    <w:rsid w:val="006B7A3C"/>
    <w:rsid w:val="006C04A7"/>
    <w:rsid w:val="006C08A6"/>
    <w:rsid w:val="006C0B0C"/>
    <w:rsid w:val="006C21B3"/>
    <w:rsid w:val="006C23B8"/>
    <w:rsid w:val="006C2B4C"/>
    <w:rsid w:val="006C2E5F"/>
    <w:rsid w:val="006C33A7"/>
    <w:rsid w:val="006C3F44"/>
    <w:rsid w:val="006C3F56"/>
    <w:rsid w:val="006C48D9"/>
    <w:rsid w:val="006C49E5"/>
    <w:rsid w:val="006C4B75"/>
    <w:rsid w:val="006C57A2"/>
    <w:rsid w:val="006C6801"/>
    <w:rsid w:val="006C70B0"/>
    <w:rsid w:val="006C73E4"/>
    <w:rsid w:val="006C7F5B"/>
    <w:rsid w:val="006D067C"/>
    <w:rsid w:val="006D141E"/>
    <w:rsid w:val="006D1BE0"/>
    <w:rsid w:val="006D41D9"/>
    <w:rsid w:val="006D4B0E"/>
    <w:rsid w:val="006D55D8"/>
    <w:rsid w:val="006D67C9"/>
    <w:rsid w:val="006D6AAF"/>
    <w:rsid w:val="006D752F"/>
    <w:rsid w:val="006E0776"/>
    <w:rsid w:val="006E098A"/>
    <w:rsid w:val="006E4A7E"/>
    <w:rsid w:val="006E6B1C"/>
    <w:rsid w:val="006E6B38"/>
    <w:rsid w:val="006E6C27"/>
    <w:rsid w:val="006E7C1F"/>
    <w:rsid w:val="006E7D94"/>
    <w:rsid w:val="006F0715"/>
    <w:rsid w:val="006F0DCD"/>
    <w:rsid w:val="006F143D"/>
    <w:rsid w:val="006F1ED4"/>
    <w:rsid w:val="006F227D"/>
    <w:rsid w:val="006F2573"/>
    <w:rsid w:val="006F2F26"/>
    <w:rsid w:val="006F3518"/>
    <w:rsid w:val="006F3C2C"/>
    <w:rsid w:val="006F416D"/>
    <w:rsid w:val="006F4AA1"/>
    <w:rsid w:val="006F4DA4"/>
    <w:rsid w:val="006F71E6"/>
    <w:rsid w:val="00700F50"/>
    <w:rsid w:val="00701CE5"/>
    <w:rsid w:val="007033AE"/>
    <w:rsid w:val="00703D5A"/>
    <w:rsid w:val="00704447"/>
    <w:rsid w:val="007056E8"/>
    <w:rsid w:val="007056FC"/>
    <w:rsid w:val="00706B03"/>
    <w:rsid w:val="00707F39"/>
    <w:rsid w:val="007108C5"/>
    <w:rsid w:val="00712039"/>
    <w:rsid w:val="00712555"/>
    <w:rsid w:val="007126F0"/>
    <w:rsid w:val="007129DD"/>
    <w:rsid w:val="007135DA"/>
    <w:rsid w:val="00713AAA"/>
    <w:rsid w:val="00714166"/>
    <w:rsid w:val="00715F97"/>
    <w:rsid w:val="007161E9"/>
    <w:rsid w:val="00717716"/>
    <w:rsid w:val="0072001B"/>
    <w:rsid w:val="0072167D"/>
    <w:rsid w:val="00722FF3"/>
    <w:rsid w:val="007241F0"/>
    <w:rsid w:val="00724EE5"/>
    <w:rsid w:val="00726C0D"/>
    <w:rsid w:val="007273F5"/>
    <w:rsid w:val="00727CCC"/>
    <w:rsid w:val="0073091A"/>
    <w:rsid w:val="0073222D"/>
    <w:rsid w:val="0073264C"/>
    <w:rsid w:val="00732B28"/>
    <w:rsid w:val="00732F40"/>
    <w:rsid w:val="00733072"/>
    <w:rsid w:val="00733628"/>
    <w:rsid w:val="0073449D"/>
    <w:rsid w:val="0073550B"/>
    <w:rsid w:val="0073572F"/>
    <w:rsid w:val="00735A6E"/>
    <w:rsid w:val="00735ED7"/>
    <w:rsid w:val="007363DC"/>
    <w:rsid w:val="00736BE1"/>
    <w:rsid w:val="00736CE0"/>
    <w:rsid w:val="007371C6"/>
    <w:rsid w:val="00737711"/>
    <w:rsid w:val="00737C72"/>
    <w:rsid w:val="007413D1"/>
    <w:rsid w:val="0074191E"/>
    <w:rsid w:val="00741D8F"/>
    <w:rsid w:val="007425D7"/>
    <w:rsid w:val="00742DAD"/>
    <w:rsid w:val="00745618"/>
    <w:rsid w:val="00746003"/>
    <w:rsid w:val="0074620B"/>
    <w:rsid w:val="0074779D"/>
    <w:rsid w:val="00747F61"/>
    <w:rsid w:val="0075012D"/>
    <w:rsid w:val="00751714"/>
    <w:rsid w:val="00752CC7"/>
    <w:rsid w:val="007533EB"/>
    <w:rsid w:val="007538DF"/>
    <w:rsid w:val="007543E1"/>
    <w:rsid w:val="00755AB6"/>
    <w:rsid w:val="00755E71"/>
    <w:rsid w:val="00755F59"/>
    <w:rsid w:val="00756ADD"/>
    <w:rsid w:val="00756C7B"/>
    <w:rsid w:val="007578E1"/>
    <w:rsid w:val="00757B44"/>
    <w:rsid w:val="00760D46"/>
    <w:rsid w:val="00760E56"/>
    <w:rsid w:val="00760EB1"/>
    <w:rsid w:val="0076194F"/>
    <w:rsid w:val="007628E5"/>
    <w:rsid w:val="00763431"/>
    <w:rsid w:val="00763797"/>
    <w:rsid w:val="0076403E"/>
    <w:rsid w:val="007649DE"/>
    <w:rsid w:val="00764EF8"/>
    <w:rsid w:val="00765AB2"/>
    <w:rsid w:val="00765BBA"/>
    <w:rsid w:val="00765C6A"/>
    <w:rsid w:val="007669B6"/>
    <w:rsid w:val="00766AAB"/>
    <w:rsid w:val="00770B76"/>
    <w:rsid w:val="00770C3E"/>
    <w:rsid w:val="00770CF6"/>
    <w:rsid w:val="00771971"/>
    <w:rsid w:val="0077276D"/>
    <w:rsid w:val="00774C71"/>
    <w:rsid w:val="0077504A"/>
    <w:rsid w:val="00775ACA"/>
    <w:rsid w:val="00776966"/>
    <w:rsid w:val="00776CA8"/>
    <w:rsid w:val="0077762C"/>
    <w:rsid w:val="007777E1"/>
    <w:rsid w:val="00777EEC"/>
    <w:rsid w:val="00777F52"/>
    <w:rsid w:val="00780C7B"/>
    <w:rsid w:val="00780FB9"/>
    <w:rsid w:val="0078159C"/>
    <w:rsid w:val="007817BD"/>
    <w:rsid w:val="00782829"/>
    <w:rsid w:val="00783013"/>
    <w:rsid w:val="00783EDE"/>
    <w:rsid w:val="00785615"/>
    <w:rsid w:val="00785EE4"/>
    <w:rsid w:val="00786065"/>
    <w:rsid w:val="00786121"/>
    <w:rsid w:val="00786CAD"/>
    <w:rsid w:val="00786D88"/>
    <w:rsid w:val="00786FDF"/>
    <w:rsid w:val="0078708A"/>
    <w:rsid w:val="00787289"/>
    <w:rsid w:val="00790079"/>
    <w:rsid w:val="0079088F"/>
    <w:rsid w:val="00790B17"/>
    <w:rsid w:val="0079183D"/>
    <w:rsid w:val="00791AEE"/>
    <w:rsid w:val="007920DA"/>
    <w:rsid w:val="00793224"/>
    <w:rsid w:val="00793566"/>
    <w:rsid w:val="00793B3A"/>
    <w:rsid w:val="0079505D"/>
    <w:rsid w:val="00795BCB"/>
    <w:rsid w:val="00795D2D"/>
    <w:rsid w:val="00796AD1"/>
    <w:rsid w:val="00796EF8"/>
    <w:rsid w:val="007A0CA2"/>
    <w:rsid w:val="007A3243"/>
    <w:rsid w:val="007A346D"/>
    <w:rsid w:val="007A3FCC"/>
    <w:rsid w:val="007A4445"/>
    <w:rsid w:val="007A5144"/>
    <w:rsid w:val="007A5FF6"/>
    <w:rsid w:val="007A64CE"/>
    <w:rsid w:val="007B0008"/>
    <w:rsid w:val="007B01C6"/>
    <w:rsid w:val="007B0342"/>
    <w:rsid w:val="007B0B90"/>
    <w:rsid w:val="007B0C7D"/>
    <w:rsid w:val="007B1432"/>
    <w:rsid w:val="007B19D8"/>
    <w:rsid w:val="007B1A62"/>
    <w:rsid w:val="007B1D7E"/>
    <w:rsid w:val="007B29C2"/>
    <w:rsid w:val="007B2D85"/>
    <w:rsid w:val="007B37C4"/>
    <w:rsid w:val="007B38B5"/>
    <w:rsid w:val="007B5B9C"/>
    <w:rsid w:val="007B6A0C"/>
    <w:rsid w:val="007B6D67"/>
    <w:rsid w:val="007B7800"/>
    <w:rsid w:val="007B7822"/>
    <w:rsid w:val="007C0D04"/>
    <w:rsid w:val="007C0EA6"/>
    <w:rsid w:val="007C11AF"/>
    <w:rsid w:val="007C15BC"/>
    <w:rsid w:val="007C1B69"/>
    <w:rsid w:val="007C1CE1"/>
    <w:rsid w:val="007C264C"/>
    <w:rsid w:val="007C2677"/>
    <w:rsid w:val="007C5864"/>
    <w:rsid w:val="007D0F34"/>
    <w:rsid w:val="007D16CE"/>
    <w:rsid w:val="007D1B49"/>
    <w:rsid w:val="007D1EA3"/>
    <w:rsid w:val="007D2CC1"/>
    <w:rsid w:val="007D2E97"/>
    <w:rsid w:val="007D4C8A"/>
    <w:rsid w:val="007D606C"/>
    <w:rsid w:val="007D69D3"/>
    <w:rsid w:val="007D6FD5"/>
    <w:rsid w:val="007E08A8"/>
    <w:rsid w:val="007E0FB5"/>
    <w:rsid w:val="007E158A"/>
    <w:rsid w:val="007E3715"/>
    <w:rsid w:val="007E371A"/>
    <w:rsid w:val="007E42AB"/>
    <w:rsid w:val="007E47A0"/>
    <w:rsid w:val="007E6B1B"/>
    <w:rsid w:val="007E71C3"/>
    <w:rsid w:val="007F04C3"/>
    <w:rsid w:val="007F09CB"/>
    <w:rsid w:val="007F0B01"/>
    <w:rsid w:val="007F101C"/>
    <w:rsid w:val="007F3891"/>
    <w:rsid w:val="007F575B"/>
    <w:rsid w:val="007F60CF"/>
    <w:rsid w:val="007F620E"/>
    <w:rsid w:val="007F68B8"/>
    <w:rsid w:val="007F6A42"/>
    <w:rsid w:val="007F6B97"/>
    <w:rsid w:val="007F6CF5"/>
    <w:rsid w:val="007F6D83"/>
    <w:rsid w:val="007F6FFC"/>
    <w:rsid w:val="007F745B"/>
    <w:rsid w:val="007F7BBB"/>
    <w:rsid w:val="008001F7"/>
    <w:rsid w:val="008007D4"/>
    <w:rsid w:val="00802090"/>
    <w:rsid w:val="00802101"/>
    <w:rsid w:val="0080235E"/>
    <w:rsid w:val="00802701"/>
    <w:rsid w:val="0080278D"/>
    <w:rsid w:val="008027FF"/>
    <w:rsid w:val="00802C21"/>
    <w:rsid w:val="00803A25"/>
    <w:rsid w:val="008042FB"/>
    <w:rsid w:val="00804AE0"/>
    <w:rsid w:val="00805784"/>
    <w:rsid w:val="00806096"/>
    <w:rsid w:val="008069AB"/>
    <w:rsid w:val="00806A8A"/>
    <w:rsid w:val="008073CC"/>
    <w:rsid w:val="0080799F"/>
    <w:rsid w:val="008103BD"/>
    <w:rsid w:val="00811130"/>
    <w:rsid w:val="00811DB1"/>
    <w:rsid w:val="0081352A"/>
    <w:rsid w:val="00814525"/>
    <w:rsid w:val="00815F1F"/>
    <w:rsid w:val="0081626F"/>
    <w:rsid w:val="0081648D"/>
    <w:rsid w:val="0081671E"/>
    <w:rsid w:val="008179D4"/>
    <w:rsid w:val="0082025E"/>
    <w:rsid w:val="0082068B"/>
    <w:rsid w:val="00820B14"/>
    <w:rsid w:val="0082135F"/>
    <w:rsid w:val="00822864"/>
    <w:rsid w:val="00826233"/>
    <w:rsid w:val="00827068"/>
    <w:rsid w:val="008271E1"/>
    <w:rsid w:val="00831652"/>
    <w:rsid w:val="008318D5"/>
    <w:rsid w:val="00832196"/>
    <w:rsid w:val="00832C38"/>
    <w:rsid w:val="0083350A"/>
    <w:rsid w:val="00833DD1"/>
    <w:rsid w:val="008342F1"/>
    <w:rsid w:val="0083439D"/>
    <w:rsid w:val="008349C2"/>
    <w:rsid w:val="00834CA7"/>
    <w:rsid w:val="008351E0"/>
    <w:rsid w:val="008364D0"/>
    <w:rsid w:val="00836587"/>
    <w:rsid w:val="008366F1"/>
    <w:rsid w:val="00840039"/>
    <w:rsid w:val="008414BD"/>
    <w:rsid w:val="00841D2F"/>
    <w:rsid w:val="00842B86"/>
    <w:rsid w:val="00842DC6"/>
    <w:rsid w:val="00842E0F"/>
    <w:rsid w:val="0084716C"/>
    <w:rsid w:val="008501BC"/>
    <w:rsid w:val="008506E8"/>
    <w:rsid w:val="00850D4D"/>
    <w:rsid w:val="00851128"/>
    <w:rsid w:val="00852E57"/>
    <w:rsid w:val="00852F24"/>
    <w:rsid w:val="008530AD"/>
    <w:rsid w:val="00853A3A"/>
    <w:rsid w:val="00853FBF"/>
    <w:rsid w:val="0085481A"/>
    <w:rsid w:val="00854885"/>
    <w:rsid w:val="00855DA9"/>
    <w:rsid w:val="00855FD7"/>
    <w:rsid w:val="0085603E"/>
    <w:rsid w:val="00856461"/>
    <w:rsid w:val="00857225"/>
    <w:rsid w:val="0085742D"/>
    <w:rsid w:val="0085782C"/>
    <w:rsid w:val="0086064A"/>
    <w:rsid w:val="00860959"/>
    <w:rsid w:val="00860972"/>
    <w:rsid w:val="00860C49"/>
    <w:rsid w:val="00860E1A"/>
    <w:rsid w:val="00861F3D"/>
    <w:rsid w:val="008625A2"/>
    <w:rsid w:val="00863AA5"/>
    <w:rsid w:val="0086438B"/>
    <w:rsid w:val="008720C6"/>
    <w:rsid w:val="00872555"/>
    <w:rsid w:val="00872CD8"/>
    <w:rsid w:val="00872D93"/>
    <w:rsid w:val="00872ED5"/>
    <w:rsid w:val="008732E8"/>
    <w:rsid w:val="00873D46"/>
    <w:rsid w:val="00874761"/>
    <w:rsid w:val="0087596A"/>
    <w:rsid w:val="00876388"/>
    <w:rsid w:val="008777F0"/>
    <w:rsid w:val="00880855"/>
    <w:rsid w:val="00880B6F"/>
    <w:rsid w:val="00881D12"/>
    <w:rsid w:val="00882DC5"/>
    <w:rsid w:val="0088352D"/>
    <w:rsid w:val="00883E30"/>
    <w:rsid w:val="008844B6"/>
    <w:rsid w:val="0088550D"/>
    <w:rsid w:val="0088588F"/>
    <w:rsid w:val="00885956"/>
    <w:rsid w:val="008864F7"/>
    <w:rsid w:val="00886869"/>
    <w:rsid w:val="00886A1C"/>
    <w:rsid w:val="00886CBD"/>
    <w:rsid w:val="00887040"/>
    <w:rsid w:val="00887371"/>
    <w:rsid w:val="00887445"/>
    <w:rsid w:val="00890165"/>
    <w:rsid w:val="008905D2"/>
    <w:rsid w:val="008919FC"/>
    <w:rsid w:val="0089348F"/>
    <w:rsid w:val="008935F8"/>
    <w:rsid w:val="00894FC2"/>
    <w:rsid w:val="00895834"/>
    <w:rsid w:val="0089641E"/>
    <w:rsid w:val="0089738D"/>
    <w:rsid w:val="00897BBB"/>
    <w:rsid w:val="008A146B"/>
    <w:rsid w:val="008A1775"/>
    <w:rsid w:val="008A1805"/>
    <w:rsid w:val="008A1FD4"/>
    <w:rsid w:val="008A22BF"/>
    <w:rsid w:val="008A238C"/>
    <w:rsid w:val="008A2D07"/>
    <w:rsid w:val="008A38F2"/>
    <w:rsid w:val="008A394F"/>
    <w:rsid w:val="008A39DE"/>
    <w:rsid w:val="008A4236"/>
    <w:rsid w:val="008A4412"/>
    <w:rsid w:val="008A4B5A"/>
    <w:rsid w:val="008A5661"/>
    <w:rsid w:val="008A5AC7"/>
    <w:rsid w:val="008A5E99"/>
    <w:rsid w:val="008A69D1"/>
    <w:rsid w:val="008A6F1C"/>
    <w:rsid w:val="008A70AD"/>
    <w:rsid w:val="008A7422"/>
    <w:rsid w:val="008A7AE2"/>
    <w:rsid w:val="008B0572"/>
    <w:rsid w:val="008B07B1"/>
    <w:rsid w:val="008B1502"/>
    <w:rsid w:val="008B1B76"/>
    <w:rsid w:val="008B1F5C"/>
    <w:rsid w:val="008B22C3"/>
    <w:rsid w:val="008B25ED"/>
    <w:rsid w:val="008B26AF"/>
    <w:rsid w:val="008B2722"/>
    <w:rsid w:val="008B28BA"/>
    <w:rsid w:val="008B2E00"/>
    <w:rsid w:val="008B40FD"/>
    <w:rsid w:val="008B4926"/>
    <w:rsid w:val="008B4D59"/>
    <w:rsid w:val="008B53C0"/>
    <w:rsid w:val="008B61DD"/>
    <w:rsid w:val="008B668E"/>
    <w:rsid w:val="008B67E2"/>
    <w:rsid w:val="008C08F0"/>
    <w:rsid w:val="008C09F7"/>
    <w:rsid w:val="008C1D5E"/>
    <w:rsid w:val="008C2208"/>
    <w:rsid w:val="008C26AD"/>
    <w:rsid w:val="008C27DE"/>
    <w:rsid w:val="008C3C7E"/>
    <w:rsid w:val="008C4EC2"/>
    <w:rsid w:val="008C5790"/>
    <w:rsid w:val="008C5B00"/>
    <w:rsid w:val="008C7681"/>
    <w:rsid w:val="008C79D5"/>
    <w:rsid w:val="008C7A13"/>
    <w:rsid w:val="008D060A"/>
    <w:rsid w:val="008D1F08"/>
    <w:rsid w:val="008D23A7"/>
    <w:rsid w:val="008D346B"/>
    <w:rsid w:val="008D4AC7"/>
    <w:rsid w:val="008D4AE3"/>
    <w:rsid w:val="008D525B"/>
    <w:rsid w:val="008D57FA"/>
    <w:rsid w:val="008D6491"/>
    <w:rsid w:val="008D77BA"/>
    <w:rsid w:val="008E027C"/>
    <w:rsid w:val="008E0AD8"/>
    <w:rsid w:val="008E1153"/>
    <w:rsid w:val="008E182E"/>
    <w:rsid w:val="008E3450"/>
    <w:rsid w:val="008E4336"/>
    <w:rsid w:val="008E524B"/>
    <w:rsid w:val="008E6548"/>
    <w:rsid w:val="008E7864"/>
    <w:rsid w:val="008F0150"/>
    <w:rsid w:val="008F04A3"/>
    <w:rsid w:val="008F1356"/>
    <w:rsid w:val="008F1E09"/>
    <w:rsid w:val="008F3B00"/>
    <w:rsid w:val="008F3BEE"/>
    <w:rsid w:val="008F3DC2"/>
    <w:rsid w:val="008F3E3A"/>
    <w:rsid w:val="008F441E"/>
    <w:rsid w:val="008F4D79"/>
    <w:rsid w:val="008F5839"/>
    <w:rsid w:val="008F5FE8"/>
    <w:rsid w:val="008F6055"/>
    <w:rsid w:val="008F63C1"/>
    <w:rsid w:val="008F69CC"/>
    <w:rsid w:val="008F7234"/>
    <w:rsid w:val="008F7FE5"/>
    <w:rsid w:val="00900E76"/>
    <w:rsid w:val="00901583"/>
    <w:rsid w:val="00902D83"/>
    <w:rsid w:val="0090367A"/>
    <w:rsid w:val="00905A9E"/>
    <w:rsid w:val="009061BA"/>
    <w:rsid w:val="009066A0"/>
    <w:rsid w:val="00906AE4"/>
    <w:rsid w:val="0090746B"/>
    <w:rsid w:val="00907E47"/>
    <w:rsid w:val="00910DE1"/>
    <w:rsid w:val="009124BF"/>
    <w:rsid w:val="00913DAE"/>
    <w:rsid w:val="00914A5D"/>
    <w:rsid w:val="00914B24"/>
    <w:rsid w:val="00914F5B"/>
    <w:rsid w:val="00915118"/>
    <w:rsid w:val="00915F39"/>
    <w:rsid w:val="0091608D"/>
    <w:rsid w:val="00916104"/>
    <w:rsid w:val="009167DE"/>
    <w:rsid w:val="00916EC3"/>
    <w:rsid w:val="00916F0A"/>
    <w:rsid w:val="00916F60"/>
    <w:rsid w:val="00921A14"/>
    <w:rsid w:val="00921B9B"/>
    <w:rsid w:val="009224BD"/>
    <w:rsid w:val="00922A57"/>
    <w:rsid w:val="00922FA8"/>
    <w:rsid w:val="009238EC"/>
    <w:rsid w:val="00925218"/>
    <w:rsid w:val="00925FAB"/>
    <w:rsid w:val="0092648B"/>
    <w:rsid w:val="0092700B"/>
    <w:rsid w:val="00927046"/>
    <w:rsid w:val="00927AC5"/>
    <w:rsid w:val="009307C7"/>
    <w:rsid w:val="00930E04"/>
    <w:rsid w:val="00930FE5"/>
    <w:rsid w:val="00931158"/>
    <w:rsid w:val="009314B9"/>
    <w:rsid w:val="00932CBB"/>
    <w:rsid w:val="009337C2"/>
    <w:rsid w:val="0093624A"/>
    <w:rsid w:val="00937EB5"/>
    <w:rsid w:val="00940806"/>
    <w:rsid w:val="009427F6"/>
    <w:rsid w:val="00942AE7"/>
    <w:rsid w:val="00942EEC"/>
    <w:rsid w:val="009438C0"/>
    <w:rsid w:val="0094499E"/>
    <w:rsid w:val="00944C05"/>
    <w:rsid w:val="00945801"/>
    <w:rsid w:val="009509A0"/>
    <w:rsid w:val="009551B9"/>
    <w:rsid w:val="00955936"/>
    <w:rsid w:val="009566BB"/>
    <w:rsid w:val="009566BE"/>
    <w:rsid w:val="00956DF6"/>
    <w:rsid w:val="0095701B"/>
    <w:rsid w:val="0095731C"/>
    <w:rsid w:val="009608E8"/>
    <w:rsid w:val="009612F6"/>
    <w:rsid w:val="00961E4D"/>
    <w:rsid w:val="00963EEF"/>
    <w:rsid w:val="00964D69"/>
    <w:rsid w:val="0096788D"/>
    <w:rsid w:val="00970557"/>
    <w:rsid w:val="0097061B"/>
    <w:rsid w:val="00971028"/>
    <w:rsid w:val="00971072"/>
    <w:rsid w:val="00971287"/>
    <w:rsid w:val="009723C5"/>
    <w:rsid w:val="009731D7"/>
    <w:rsid w:val="00977074"/>
    <w:rsid w:val="0097734D"/>
    <w:rsid w:val="0098037D"/>
    <w:rsid w:val="00982346"/>
    <w:rsid w:val="009824FA"/>
    <w:rsid w:val="00982650"/>
    <w:rsid w:val="009827DD"/>
    <w:rsid w:val="00984AEA"/>
    <w:rsid w:val="0098528A"/>
    <w:rsid w:val="009853DF"/>
    <w:rsid w:val="0098593E"/>
    <w:rsid w:val="00985CC5"/>
    <w:rsid w:val="0098695C"/>
    <w:rsid w:val="0099080F"/>
    <w:rsid w:val="00991693"/>
    <w:rsid w:val="00992842"/>
    <w:rsid w:val="00993C28"/>
    <w:rsid w:val="009944F0"/>
    <w:rsid w:val="00995DBC"/>
    <w:rsid w:val="00995E12"/>
    <w:rsid w:val="00995FD1"/>
    <w:rsid w:val="00996D5B"/>
    <w:rsid w:val="00996ED1"/>
    <w:rsid w:val="00997039"/>
    <w:rsid w:val="009A0DC5"/>
    <w:rsid w:val="009A1721"/>
    <w:rsid w:val="009A2D07"/>
    <w:rsid w:val="009A3AD4"/>
    <w:rsid w:val="009A48E7"/>
    <w:rsid w:val="009A49A3"/>
    <w:rsid w:val="009A6193"/>
    <w:rsid w:val="009A62F6"/>
    <w:rsid w:val="009A6F43"/>
    <w:rsid w:val="009A7604"/>
    <w:rsid w:val="009A7EC1"/>
    <w:rsid w:val="009B1460"/>
    <w:rsid w:val="009B1F98"/>
    <w:rsid w:val="009B41C4"/>
    <w:rsid w:val="009B48B4"/>
    <w:rsid w:val="009B4E16"/>
    <w:rsid w:val="009B5405"/>
    <w:rsid w:val="009B57B9"/>
    <w:rsid w:val="009B586F"/>
    <w:rsid w:val="009B592A"/>
    <w:rsid w:val="009C16CF"/>
    <w:rsid w:val="009C630E"/>
    <w:rsid w:val="009C71C9"/>
    <w:rsid w:val="009C7272"/>
    <w:rsid w:val="009D0376"/>
    <w:rsid w:val="009D0958"/>
    <w:rsid w:val="009D1E59"/>
    <w:rsid w:val="009D221B"/>
    <w:rsid w:val="009D254E"/>
    <w:rsid w:val="009D4EFA"/>
    <w:rsid w:val="009D5F7F"/>
    <w:rsid w:val="009D691F"/>
    <w:rsid w:val="009D6A14"/>
    <w:rsid w:val="009D6B97"/>
    <w:rsid w:val="009D75FC"/>
    <w:rsid w:val="009E0294"/>
    <w:rsid w:val="009E0389"/>
    <w:rsid w:val="009E16F0"/>
    <w:rsid w:val="009E1F0C"/>
    <w:rsid w:val="009E23E2"/>
    <w:rsid w:val="009E24B4"/>
    <w:rsid w:val="009E48E4"/>
    <w:rsid w:val="009E4E39"/>
    <w:rsid w:val="009F0D9A"/>
    <w:rsid w:val="009F0E51"/>
    <w:rsid w:val="009F120B"/>
    <w:rsid w:val="009F132C"/>
    <w:rsid w:val="009F18E9"/>
    <w:rsid w:val="009F23D7"/>
    <w:rsid w:val="009F23FB"/>
    <w:rsid w:val="009F2CD1"/>
    <w:rsid w:val="009F366E"/>
    <w:rsid w:val="009F3F51"/>
    <w:rsid w:val="009F4327"/>
    <w:rsid w:val="009F462C"/>
    <w:rsid w:val="009F4665"/>
    <w:rsid w:val="009F52C0"/>
    <w:rsid w:val="009F6C30"/>
    <w:rsid w:val="00A00D8C"/>
    <w:rsid w:val="00A01FF5"/>
    <w:rsid w:val="00A038AB"/>
    <w:rsid w:val="00A043E8"/>
    <w:rsid w:val="00A0453F"/>
    <w:rsid w:val="00A0528C"/>
    <w:rsid w:val="00A05555"/>
    <w:rsid w:val="00A05F4F"/>
    <w:rsid w:val="00A06782"/>
    <w:rsid w:val="00A0689A"/>
    <w:rsid w:val="00A06A7D"/>
    <w:rsid w:val="00A07A96"/>
    <w:rsid w:val="00A07F96"/>
    <w:rsid w:val="00A10378"/>
    <w:rsid w:val="00A10E5E"/>
    <w:rsid w:val="00A113E2"/>
    <w:rsid w:val="00A11811"/>
    <w:rsid w:val="00A12D42"/>
    <w:rsid w:val="00A13B09"/>
    <w:rsid w:val="00A142BF"/>
    <w:rsid w:val="00A14BE4"/>
    <w:rsid w:val="00A17B37"/>
    <w:rsid w:val="00A21468"/>
    <w:rsid w:val="00A23461"/>
    <w:rsid w:val="00A2354D"/>
    <w:rsid w:val="00A2365E"/>
    <w:rsid w:val="00A23E99"/>
    <w:rsid w:val="00A24E91"/>
    <w:rsid w:val="00A25E06"/>
    <w:rsid w:val="00A26824"/>
    <w:rsid w:val="00A26EB5"/>
    <w:rsid w:val="00A270A3"/>
    <w:rsid w:val="00A30197"/>
    <w:rsid w:val="00A317EE"/>
    <w:rsid w:val="00A319DE"/>
    <w:rsid w:val="00A32389"/>
    <w:rsid w:val="00A326D8"/>
    <w:rsid w:val="00A32A8A"/>
    <w:rsid w:val="00A34211"/>
    <w:rsid w:val="00A3532C"/>
    <w:rsid w:val="00A35E36"/>
    <w:rsid w:val="00A361C1"/>
    <w:rsid w:val="00A363D8"/>
    <w:rsid w:val="00A3684D"/>
    <w:rsid w:val="00A37A35"/>
    <w:rsid w:val="00A40A05"/>
    <w:rsid w:val="00A40F27"/>
    <w:rsid w:val="00A411EF"/>
    <w:rsid w:val="00A41533"/>
    <w:rsid w:val="00A42394"/>
    <w:rsid w:val="00A4292E"/>
    <w:rsid w:val="00A42999"/>
    <w:rsid w:val="00A44013"/>
    <w:rsid w:val="00A44344"/>
    <w:rsid w:val="00A447D1"/>
    <w:rsid w:val="00A4557F"/>
    <w:rsid w:val="00A46467"/>
    <w:rsid w:val="00A46D06"/>
    <w:rsid w:val="00A51DE3"/>
    <w:rsid w:val="00A52665"/>
    <w:rsid w:val="00A53AE7"/>
    <w:rsid w:val="00A544D2"/>
    <w:rsid w:val="00A55923"/>
    <w:rsid w:val="00A57219"/>
    <w:rsid w:val="00A57445"/>
    <w:rsid w:val="00A60203"/>
    <w:rsid w:val="00A60E64"/>
    <w:rsid w:val="00A621D9"/>
    <w:rsid w:val="00A62D7A"/>
    <w:rsid w:val="00A63B58"/>
    <w:rsid w:val="00A63DB9"/>
    <w:rsid w:val="00A6634F"/>
    <w:rsid w:val="00A66777"/>
    <w:rsid w:val="00A66A59"/>
    <w:rsid w:val="00A67115"/>
    <w:rsid w:val="00A67199"/>
    <w:rsid w:val="00A67455"/>
    <w:rsid w:val="00A67874"/>
    <w:rsid w:val="00A67E89"/>
    <w:rsid w:val="00A70354"/>
    <w:rsid w:val="00A705B7"/>
    <w:rsid w:val="00A70DF3"/>
    <w:rsid w:val="00A71DE1"/>
    <w:rsid w:val="00A72297"/>
    <w:rsid w:val="00A72A1A"/>
    <w:rsid w:val="00A73D0F"/>
    <w:rsid w:val="00A752F9"/>
    <w:rsid w:val="00A75377"/>
    <w:rsid w:val="00A75A61"/>
    <w:rsid w:val="00A75D2D"/>
    <w:rsid w:val="00A7629A"/>
    <w:rsid w:val="00A81E0F"/>
    <w:rsid w:val="00A82250"/>
    <w:rsid w:val="00A83E45"/>
    <w:rsid w:val="00A84880"/>
    <w:rsid w:val="00A85ACD"/>
    <w:rsid w:val="00A85DE4"/>
    <w:rsid w:val="00A86489"/>
    <w:rsid w:val="00A86988"/>
    <w:rsid w:val="00A87CFF"/>
    <w:rsid w:val="00A87E6B"/>
    <w:rsid w:val="00A9048C"/>
    <w:rsid w:val="00A904AF"/>
    <w:rsid w:val="00A910F1"/>
    <w:rsid w:val="00A91A5C"/>
    <w:rsid w:val="00A91BC7"/>
    <w:rsid w:val="00A91C55"/>
    <w:rsid w:val="00A91DD4"/>
    <w:rsid w:val="00A92D0B"/>
    <w:rsid w:val="00A92D2D"/>
    <w:rsid w:val="00A93485"/>
    <w:rsid w:val="00A9472A"/>
    <w:rsid w:val="00A94D4B"/>
    <w:rsid w:val="00A95687"/>
    <w:rsid w:val="00A96D1A"/>
    <w:rsid w:val="00A977D1"/>
    <w:rsid w:val="00AA03A4"/>
    <w:rsid w:val="00AA053C"/>
    <w:rsid w:val="00AA1740"/>
    <w:rsid w:val="00AA1B49"/>
    <w:rsid w:val="00AA2051"/>
    <w:rsid w:val="00AA229D"/>
    <w:rsid w:val="00AA2943"/>
    <w:rsid w:val="00AA4654"/>
    <w:rsid w:val="00AA55B9"/>
    <w:rsid w:val="00AA590C"/>
    <w:rsid w:val="00AA65EF"/>
    <w:rsid w:val="00AA7929"/>
    <w:rsid w:val="00AA7A75"/>
    <w:rsid w:val="00AB0538"/>
    <w:rsid w:val="00AB0814"/>
    <w:rsid w:val="00AB1CD8"/>
    <w:rsid w:val="00AB2D84"/>
    <w:rsid w:val="00AB2F7F"/>
    <w:rsid w:val="00AB3510"/>
    <w:rsid w:val="00AB354E"/>
    <w:rsid w:val="00AB41FA"/>
    <w:rsid w:val="00AB479F"/>
    <w:rsid w:val="00AB52A7"/>
    <w:rsid w:val="00AB5916"/>
    <w:rsid w:val="00AB7949"/>
    <w:rsid w:val="00AC0F93"/>
    <w:rsid w:val="00AC20A8"/>
    <w:rsid w:val="00AC27CB"/>
    <w:rsid w:val="00AC30D5"/>
    <w:rsid w:val="00AC321D"/>
    <w:rsid w:val="00AC4D90"/>
    <w:rsid w:val="00AC5A4B"/>
    <w:rsid w:val="00AC5AC9"/>
    <w:rsid w:val="00AC6CAF"/>
    <w:rsid w:val="00AD02A8"/>
    <w:rsid w:val="00AD0E01"/>
    <w:rsid w:val="00AD0E4A"/>
    <w:rsid w:val="00AD0F7D"/>
    <w:rsid w:val="00AD3637"/>
    <w:rsid w:val="00AD3BA0"/>
    <w:rsid w:val="00AD446F"/>
    <w:rsid w:val="00AD46C2"/>
    <w:rsid w:val="00AD52E9"/>
    <w:rsid w:val="00AD5691"/>
    <w:rsid w:val="00AD5797"/>
    <w:rsid w:val="00AD65E9"/>
    <w:rsid w:val="00AD673D"/>
    <w:rsid w:val="00AD742A"/>
    <w:rsid w:val="00AD75AA"/>
    <w:rsid w:val="00AE127A"/>
    <w:rsid w:val="00AE257E"/>
    <w:rsid w:val="00AE361B"/>
    <w:rsid w:val="00AE3AFC"/>
    <w:rsid w:val="00AE3CCC"/>
    <w:rsid w:val="00AE429F"/>
    <w:rsid w:val="00AE44A5"/>
    <w:rsid w:val="00AE4729"/>
    <w:rsid w:val="00AE48E3"/>
    <w:rsid w:val="00AE498A"/>
    <w:rsid w:val="00AE4BAD"/>
    <w:rsid w:val="00AE53BB"/>
    <w:rsid w:val="00AE5C25"/>
    <w:rsid w:val="00AE6488"/>
    <w:rsid w:val="00AE70FC"/>
    <w:rsid w:val="00AE76CE"/>
    <w:rsid w:val="00AF35CA"/>
    <w:rsid w:val="00AF3848"/>
    <w:rsid w:val="00AF5B2C"/>
    <w:rsid w:val="00AF5C97"/>
    <w:rsid w:val="00AF605F"/>
    <w:rsid w:val="00AF61A9"/>
    <w:rsid w:val="00AF6D4E"/>
    <w:rsid w:val="00AF6FF5"/>
    <w:rsid w:val="00B00616"/>
    <w:rsid w:val="00B00BCD"/>
    <w:rsid w:val="00B01069"/>
    <w:rsid w:val="00B0139F"/>
    <w:rsid w:val="00B01DCD"/>
    <w:rsid w:val="00B02D39"/>
    <w:rsid w:val="00B03003"/>
    <w:rsid w:val="00B051B6"/>
    <w:rsid w:val="00B051D2"/>
    <w:rsid w:val="00B054D1"/>
    <w:rsid w:val="00B0554E"/>
    <w:rsid w:val="00B05CF7"/>
    <w:rsid w:val="00B05EEF"/>
    <w:rsid w:val="00B0675C"/>
    <w:rsid w:val="00B07A21"/>
    <w:rsid w:val="00B07E69"/>
    <w:rsid w:val="00B10815"/>
    <w:rsid w:val="00B1306A"/>
    <w:rsid w:val="00B13A43"/>
    <w:rsid w:val="00B13D93"/>
    <w:rsid w:val="00B14E48"/>
    <w:rsid w:val="00B1593B"/>
    <w:rsid w:val="00B16631"/>
    <w:rsid w:val="00B16675"/>
    <w:rsid w:val="00B17005"/>
    <w:rsid w:val="00B17107"/>
    <w:rsid w:val="00B17684"/>
    <w:rsid w:val="00B17E76"/>
    <w:rsid w:val="00B209F8"/>
    <w:rsid w:val="00B20F13"/>
    <w:rsid w:val="00B21CCC"/>
    <w:rsid w:val="00B227F4"/>
    <w:rsid w:val="00B23B13"/>
    <w:rsid w:val="00B24A23"/>
    <w:rsid w:val="00B25454"/>
    <w:rsid w:val="00B257E0"/>
    <w:rsid w:val="00B26644"/>
    <w:rsid w:val="00B27FAE"/>
    <w:rsid w:val="00B30253"/>
    <w:rsid w:val="00B312DA"/>
    <w:rsid w:val="00B31565"/>
    <w:rsid w:val="00B32638"/>
    <w:rsid w:val="00B33B75"/>
    <w:rsid w:val="00B34EAF"/>
    <w:rsid w:val="00B406D8"/>
    <w:rsid w:val="00B40BBA"/>
    <w:rsid w:val="00B411A4"/>
    <w:rsid w:val="00B41B13"/>
    <w:rsid w:val="00B41B6A"/>
    <w:rsid w:val="00B41E5B"/>
    <w:rsid w:val="00B43641"/>
    <w:rsid w:val="00B44736"/>
    <w:rsid w:val="00B456CC"/>
    <w:rsid w:val="00B45979"/>
    <w:rsid w:val="00B45ACB"/>
    <w:rsid w:val="00B47C4A"/>
    <w:rsid w:val="00B47EEE"/>
    <w:rsid w:val="00B503B1"/>
    <w:rsid w:val="00B50A06"/>
    <w:rsid w:val="00B514F0"/>
    <w:rsid w:val="00B51C2B"/>
    <w:rsid w:val="00B51F03"/>
    <w:rsid w:val="00B52360"/>
    <w:rsid w:val="00B52E20"/>
    <w:rsid w:val="00B53622"/>
    <w:rsid w:val="00B5388F"/>
    <w:rsid w:val="00B54520"/>
    <w:rsid w:val="00B54991"/>
    <w:rsid w:val="00B54B40"/>
    <w:rsid w:val="00B5527C"/>
    <w:rsid w:val="00B5548C"/>
    <w:rsid w:val="00B55CCD"/>
    <w:rsid w:val="00B55D78"/>
    <w:rsid w:val="00B55F8A"/>
    <w:rsid w:val="00B56643"/>
    <w:rsid w:val="00B56CBE"/>
    <w:rsid w:val="00B56FB3"/>
    <w:rsid w:val="00B60199"/>
    <w:rsid w:val="00B604DB"/>
    <w:rsid w:val="00B60872"/>
    <w:rsid w:val="00B61C40"/>
    <w:rsid w:val="00B62092"/>
    <w:rsid w:val="00B62AC0"/>
    <w:rsid w:val="00B63299"/>
    <w:rsid w:val="00B63373"/>
    <w:rsid w:val="00B638AB"/>
    <w:rsid w:val="00B6487C"/>
    <w:rsid w:val="00B64CF3"/>
    <w:rsid w:val="00B64DBD"/>
    <w:rsid w:val="00B65C5B"/>
    <w:rsid w:val="00B65FEC"/>
    <w:rsid w:val="00B66914"/>
    <w:rsid w:val="00B66CF5"/>
    <w:rsid w:val="00B66DFF"/>
    <w:rsid w:val="00B67173"/>
    <w:rsid w:val="00B672EA"/>
    <w:rsid w:val="00B71918"/>
    <w:rsid w:val="00B739A0"/>
    <w:rsid w:val="00B73FA3"/>
    <w:rsid w:val="00B7440E"/>
    <w:rsid w:val="00B75968"/>
    <w:rsid w:val="00B75F9A"/>
    <w:rsid w:val="00B77F0E"/>
    <w:rsid w:val="00B803D5"/>
    <w:rsid w:val="00B809B2"/>
    <w:rsid w:val="00B82565"/>
    <w:rsid w:val="00B826D5"/>
    <w:rsid w:val="00B8288C"/>
    <w:rsid w:val="00B828FE"/>
    <w:rsid w:val="00B8341E"/>
    <w:rsid w:val="00B84125"/>
    <w:rsid w:val="00B84466"/>
    <w:rsid w:val="00B85D4D"/>
    <w:rsid w:val="00B862E6"/>
    <w:rsid w:val="00B87C50"/>
    <w:rsid w:val="00B91108"/>
    <w:rsid w:val="00B924C2"/>
    <w:rsid w:val="00B92EE7"/>
    <w:rsid w:val="00B93566"/>
    <w:rsid w:val="00B93622"/>
    <w:rsid w:val="00B94E4D"/>
    <w:rsid w:val="00B9535D"/>
    <w:rsid w:val="00B9768B"/>
    <w:rsid w:val="00BA026E"/>
    <w:rsid w:val="00BA0492"/>
    <w:rsid w:val="00BA0849"/>
    <w:rsid w:val="00BA099A"/>
    <w:rsid w:val="00BA164A"/>
    <w:rsid w:val="00BA39EF"/>
    <w:rsid w:val="00BA3C69"/>
    <w:rsid w:val="00BA43A9"/>
    <w:rsid w:val="00BA5044"/>
    <w:rsid w:val="00BA548C"/>
    <w:rsid w:val="00BA7AEE"/>
    <w:rsid w:val="00BB0363"/>
    <w:rsid w:val="00BB03B6"/>
    <w:rsid w:val="00BB06B0"/>
    <w:rsid w:val="00BB0A31"/>
    <w:rsid w:val="00BB215D"/>
    <w:rsid w:val="00BB3265"/>
    <w:rsid w:val="00BB3B92"/>
    <w:rsid w:val="00BB3DE8"/>
    <w:rsid w:val="00BB3FD8"/>
    <w:rsid w:val="00BB49BB"/>
    <w:rsid w:val="00BB4FF9"/>
    <w:rsid w:val="00BB54C5"/>
    <w:rsid w:val="00BB5AAA"/>
    <w:rsid w:val="00BB5D1A"/>
    <w:rsid w:val="00BB60E1"/>
    <w:rsid w:val="00BB61A8"/>
    <w:rsid w:val="00BB67A9"/>
    <w:rsid w:val="00BB7DB0"/>
    <w:rsid w:val="00BC16A7"/>
    <w:rsid w:val="00BC1AD5"/>
    <w:rsid w:val="00BC3C2B"/>
    <w:rsid w:val="00BC524D"/>
    <w:rsid w:val="00BC52D9"/>
    <w:rsid w:val="00BC544C"/>
    <w:rsid w:val="00BC5CB8"/>
    <w:rsid w:val="00BC5E71"/>
    <w:rsid w:val="00BC6E7C"/>
    <w:rsid w:val="00BC7339"/>
    <w:rsid w:val="00BC7B82"/>
    <w:rsid w:val="00BD00C6"/>
    <w:rsid w:val="00BD08A9"/>
    <w:rsid w:val="00BD1CB9"/>
    <w:rsid w:val="00BD23E0"/>
    <w:rsid w:val="00BD3DAA"/>
    <w:rsid w:val="00BD4D11"/>
    <w:rsid w:val="00BD614F"/>
    <w:rsid w:val="00BD6CE8"/>
    <w:rsid w:val="00BD7763"/>
    <w:rsid w:val="00BE02E0"/>
    <w:rsid w:val="00BE174B"/>
    <w:rsid w:val="00BE1C86"/>
    <w:rsid w:val="00BE2D77"/>
    <w:rsid w:val="00BE2FC5"/>
    <w:rsid w:val="00BE45D0"/>
    <w:rsid w:val="00BE45E3"/>
    <w:rsid w:val="00BE465E"/>
    <w:rsid w:val="00BE4BE2"/>
    <w:rsid w:val="00BE50DA"/>
    <w:rsid w:val="00BE55CE"/>
    <w:rsid w:val="00BE5D6F"/>
    <w:rsid w:val="00BE617F"/>
    <w:rsid w:val="00BE63B0"/>
    <w:rsid w:val="00BE6F6B"/>
    <w:rsid w:val="00BE71A4"/>
    <w:rsid w:val="00BE7390"/>
    <w:rsid w:val="00BE7DAA"/>
    <w:rsid w:val="00BF0742"/>
    <w:rsid w:val="00BF1360"/>
    <w:rsid w:val="00BF16CC"/>
    <w:rsid w:val="00BF2F45"/>
    <w:rsid w:val="00BF30DF"/>
    <w:rsid w:val="00BF33D6"/>
    <w:rsid w:val="00BF43DE"/>
    <w:rsid w:val="00BF53FF"/>
    <w:rsid w:val="00BF578A"/>
    <w:rsid w:val="00BF6D39"/>
    <w:rsid w:val="00BF6F58"/>
    <w:rsid w:val="00BF797D"/>
    <w:rsid w:val="00C011EA"/>
    <w:rsid w:val="00C017DE"/>
    <w:rsid w:val="00C02649"/>
    <w:rsid w:val="00C032DC"/>
    <w:rsid w:val="00C03605"/>
    <w:rsid w:val="00C03C78"/>
    <w:rsid w:val="00C0471D"/>
    <w:rsid w:val="00C055F5"/>
    <w:rsid w:val="00C05F36"/>
    <w:rsid w:val="00C066CE"/>
    <w:rsid w:val="00C06A66"/>
    <w:rsid w:val="00C06B71"/>
    <w:rsid w:val="00C06F60"/>
    <w:rsid w:val="00C07227"/>
    <w:rsid w:val="00C07BE0"/>
    <w:rsid w:val="00C10364"/>
    <w:rsid w:val="00C108B7"/>
    <w:rsid w:val="00C118C1"/>
    <w:rsid w:val="00C11B4F"/>
    <w:rsid w:val="00C11F6E"/>
    <w:rsid w:val="00C1326C"/>
    <w:rsid w:val="00C13AB3"/>
    <w:rsid w:val="00C13B3F"/>
    <w:rsid w:val="00C15255"/>
    <w:rsid w:val="00C155AA"/>
    <w:rsid w:val="00C15894"/>
    <w:rsid w:val="00C15E3A"/>
    <w:rsid w:val="00C160C1"/>
    <w:rsid w:val="00C161E5"/>
    <w:rsid w:val="00C16981"/>
    <w:rsid w:val="00C17029"/>
    <w:rsid w:val="00C17160"/>
    <w:rsid w:val="00C17198"/>
    <w:rsid w:val="00C1765B"/>
    <w:rsid w:val="00C17BF1"/>
    <w:rsid w:val="00C17E71"/>
    <w:rsid w:val="00C20040"/>
    <w:rsid w:val="00C23867"/>
    <w:rsid w:val="00C25A2B"/>
    <w:rsid w:val="00C25D3D"/>
    <w:rsid w:val="00C26AB5"/>
    <w:rsid w:val="00C27B8D"/>
    <w:rsid w:val="00C306DB"/>
    <w:rsid w:val="00C31457"/>
    <w:rsid w:val="00C32683"/>
    <w:rsid w:val="00C32EF5"/>
    <w:rsid w:val="00C34332"/>
    <w:rsid w:val="00C34FAB"/>
    <w:rsid w:val="00C368B8"/>
    <w:rsid w:val="00C372E0"/>
    <w:rsid w:val="00C40BA9"/>
    <w:rsid w:val="00C41FEC"/>
    <w:rsid w:val="00C42103"/>
    <w:rsid w:val="00C43CA2"/>
    <w:rsid w:val="00C43D9B"/>
    <w:rsid w:val="00C44038"/>
    <w:rsid w:val="00C44969"/>
    <w:rsid w:val="00C453D9"/>
    <w:rsid w:val="00C45D99"/>
    <w:rsid w:val="00C46080"/>
    <w:rsid w:val="00C462D5"/>
    <w:rsid w:val="00C46E3A"/>
    <w:rsid w:val="00C473EB"/>
    <w:rsid w:val="00C47602"/>
    <w:rsid w:val="00C47A2B"/>
    <w:rsid w:val="00C5098A"/>
    <w:rsid w:val="00C51BDF"/>
    <w:rsid w:val="00C5349C"/>
    <w:rsid w:val="00C54EF5"/>
    <w:rsid w:val="00C55071"/>
    <w:rsid w:val="00C56FAA"/>
    <w:rsid w:val="00C57E5D"/>
    <w:rsid w:val="00C60BBA"/>
    <w:rsid w:val="00C611C6"/>
    <w:rsid w:val="00C61B61"/>
    <w:rsid w:val="00C61FAD"/>
    <w:rsid w:val="00C6471F"/>
    <w:rsid w:val="00C65DFF"/>
    <w:rsid w:val="00C6613F"/>
    <w:rsid w:val="00C67224"/>
    <w:rsid w:val="00C70151"/>
    <w:rsid w:val="00C708D1"/>
    <w:rsid w:val="00C70A8B"/>
    <w:rsid w:val="00C70D14"/>
    <w:rsid w:val="00C70F6A"/>
    <w:rsid w:val="00C72448"/>
    <w:rsid w:val="00C7332A"/>
    <w:rsid w:val="00C73BD3"/>
    <w:rsid w:val="00C742D7"/>
    <w:rsid w:val="00C758FD"/>
    <w:rsid w:val="00C75B23"/>
    <w:rsid w:val="00C75FB0"/>
    <w:rsid w:val="00C760C3"/>
    <w:rsid w:val="00C765A2"/>
    <w:rsid w:val="00C7682A"/>
    <w:rsid w:val="00C77DC7"/>
    <w:rsid w:val="00C80771"/>
    <w:rsid w:val="00C81AD7"/>
    <w:rsid w:val="00C82012"/>
    <w:rsid w:val="00C84709"/>
    <w:rsid w:val="00C85109"/>
    <w:rsid w:val="00C8517A"/>
    <w:rsid w:val="00C85CE2"/>
    <w:rsid w:val="00C86699"/>
    <w:rsid w:val="00C86E60"/>
    <w:rsid w:val="00C8771A"/>
    <w:rsid w:val="00C903BF"/>
    <w:rsid w:val="00C904D1"/>
    <w:rsid w:val="00C904EA"/>
    <w:rsid w:val="00C90972"/>
    <w:rsid w:val="00C912A5"/>
    <w:rsid w:val="00C92873"/>
    <w:rsid w:val="00C92A46"/>
    <w:rsid w:val="00C92F66"/>
    <w:rsid w:val="00C9322C"/>
    <w:rsid w:val="00C942DC"/>
    <w:rsid w:val="00C94627"/>
    <w:rsid w:val="00C9635E"/>
    <w:rsid w:val="00C96566"/>
    <w:rsid w:val="00C96869"/>
    <w:rsid w:val="00CA02A2"/>
    <w:rsid w:val="00CA0F50"/>
    <w:rsid w:val="00CA1519"/>
    <w:rsid w:val="00CA1EBB"/>
    <w:rsid w:val="00CA25FF"/>
    <w:rsid w:val="00CA4BE0"/>
    <w:rsid w:val="00CA4FB8"/>
    <w:rsid w:val="00CA52D1"/>
    <w:rsid w:val="00CA5D90"/>
    <w:rsid w:val="00CA6E9A"/>
    <w:rsid w:val="00CA7056"/>
    <w:rsid w:val="00CA743D"/>
    <w:rsid w:val="00CA7876"/>
    <w:rsid w:val="00CB049B"/>
    <w:rsid w:val="00CB1A4B"/>
    <w:rsid w:val="00CB216E"/>
    <w:rsid w:val="00CB22E3"/>
    <w:rsid w:val="00CB2ADF"/>
    <w:rsid w:val="00CB3296"/>
    <w:rsid w:val="00CB39D1"/>
    <w:rsid w:val="00CB42BE"/>
    <w:rsid w:val="00CB4591"/>
    <w:rsid w:val="00CB45B0"/>
    <w:rsid w:val="00CC05B9"/>
    <w:rsid w:val="00CC10AF"/>
    <w:rsid w:val="00CC2DFF"/>
    <w:rsid w:val="00CC2F9B"/>
    <w:rsid w:val="00CC325D"/>
    <w:rsid w:val="00CC3678"/>
    <w:rsid w:val="00CC3D7C"/>
    <w:rsid w:val="00CC4B40"/>
    <w:rsid w:val="00CC500C"/>
    <w:rsid w:val="00CC588F"/>
    <w:rsid w:val="00CC59AA"/>
    <w:rsid w:val="00CC5F18"/>
    <w:rsid w:val="00CD2212"/>
    <w:rsid w:val="00CD221F"/>
    <w:rsid w:val="00CD2504"/>
    <w:rsid w:val="00CD2A05"/>
    <w:rsid w:val="00CD2D19"/>
    <w:rsid w:val="00CD392C"/>
    <w:rsid w:val="00CD3C74"/>
    <w:rsid w:val="00CD52EC"/>
    <w:rsid w:val="00CD5BFB"/>
    <w:rsid w:val="00CD6886"/>
    <w:rsid w:val="00CD7D17"/>
    <w:rsid w:val="00CE057B"/>
    <w:rsid w:val="00CE0A16"/>
    <w:rsid w:val="00CE191D"/>
    <w:rsid w:val="00CE4ED9"/>
    <w:rsid w:val="00CE63B7"/>
    <w:rsid w:val="00CE6E4A"/>
    <w:rsid w:val="00CE75CB"/>
    <w:rsid w:val="00CE7D58"/>
    <w:rsid w:val="00CF05AC"/>
    <w:rsid w:val="00CF1033"/>
    <w:rsid w:val="00CF1129"/>
    <w:rsid w:val="00CF14A8"/>
    <w:rsid w:val="00CF19F2"/>
    <w:rsid w:val="00CF2851"/>
    <w:rsid w:val="00CF2F09"/>
    <w:rsid w:val="00CF3498"/>
    <w:rsid w:val="00CF34E2"/>
    <w:rsid w:val="00CF35A8"/>
    <w:rsid w:val="00CF4842"/>
    <w:rsid w:val="00CF4DC3"/>
    <w:rsid w:val="00CF5030"/>
    <w:rsid w:val="00CF5AEF"/>
    <w:rsid w:val="00CF6136"/>
    <w:rsid w:val="00CF6D58"/>
    <w:rsid w:val="00CF7568"/>
    <w:rsid w:val="00D01339"/>
    <w:rsid w:val="00D01C42"/>
    <w:rsid w:val="00D026D8"/>
    <w:rsid w:val="00D03141"/>
    <w:rsid w:val="00D03C60"/>
    <w:rsid w:val="00D04796"/>
    <w:rsid w:val="00D056DE"/>
    <w:rsid w:val="00D05EF3"/>
    <w:rsid w:val="00D0634F"/>
    <w:rsid w:val="00D06A90"/>
    <w:rsid w:val="00D06CDB"/>
    <w:rsid w:val="00D075B1"/>
    <w:rsid w:val="00D0792C"/>
    <w:rsid w:val="00D10372"/>
    <w:rsid w:val="00D10558"/>
    <w:rsid w:val="00D10F9E"/>
    <w:rsid w:val="00D11AFC"/>
    <w:rsid w:val="00D11EB4"/>
    <w:rsid w:val="00D121BB"/>
    <w:rsid w:val="00D12464"/>
    <w:rsid w:val="00D12786"/>
    <w:rsid w:val="00D133DF"/>
    <w:rsid w:val="00D14CFB"/>
    <w:rsid w:val="00D15600"/>
    <w:rsid w:val="00D1576A"/>
    <w:rsid w:val="00D15E22"/>
    <w:rsid w:val="00D16404"/>
    <w:rsid w:val="00D17150"/>
    <w:rsid w:val="00D1778A"/>
    <w:rsid w:val="00D17F55"/>
    <w:rsid w:val="00D20704"/>
    <w:rsid w:val="00D21099"/>
    <w:rsid w:val="00D212E0"/>
    <w:rsid w:val="00D216F3"/>
    <w:rsid w:val="00D21CCE"/>
    <w:rsid w:val="00D22DCE"/>
    <w:rsid w:val="00D2341D"/>
    <w:rsid w:val="00D23563"/>
    <w:rsid w:val="00D25820"/>
    <w:rsid w:val="00D25DE6"/>
    <w:rsid w:val="00D2602D"/>
    <w:rsid w:val="00D27925"/>
    <w:rsid w:val="00D27D5F"/>
    <w:rsid w:val="00D30039"/>
    <w:rsid w:val="00D301B2"/>
    <w:rsid w:val="00D30C4F"/>
    <w:rsid w:val="00D31CED"/>
    <w:rsid w:val="00D32D6F"/>
    <w:rsid w:val="00D3369F"/>
    <w:rsid w:val="00D34289"/>
    <w:rsid w:val="00D34A82"/>
    <w:rsid w:val="00D34A9C"/>
    <w:rsid w:val="00D3501F"/>
    <w:rsid w:val="00D35279"/>
    <w:rsid w:val="00D36884"/>
    <w:rsid w:val="00D36927"/>
    <w:rsid w:val="00D3767C"/>
    <w:rsid w:val="00D3779A"/>
    <w:rsid w:val="00D41A4E"/>
    <w:rsid w:val="00D41CCC"/>
    <w:rsid w:val="00D42328"/>
    <w:rsid w:val="00D4258A"/>
    <w:rsid w:val="00D42594"/>
    <w:rsid w:val="00D4281D"/>
    <w:rsid w:val="00D44EB1"/>
    <w:rsid w:val="00D456C5"/>
    <w:rsid w:val="00D45C8B"/>
    <w:rsid w:val="00D471F5"/>
    <w:rsid w:val="00D472EF"/>
    <w:rsid w:val="00D47D36"/>
    <w:rsid w:val="00D50FC5"/>
    <w:rsid w:val="00D51987"/>
    <w:rsid w:val="00D51999"/>
    <w:rsid w:val="00D525F2"/>
    <w:rsid w:val="00D52B40"/>
    <w:rsid w:val="00D52B66"/>
    <w:rsid w:val="00D5322B"/>
    <w:rsid w:val="00D5513A"/>
    <w:rsid w:val="00D55383"/>
    <w:rsid w:val="00D558B4"/>
    <w:rsid w:val="00D560C7"/>
    <w:rsid w:val="00D567FC"/>
    <w:rsid w:val="00D56BCA"/>
    <w:rsid w:val="00D56C85"/>
    <w:rsid w:val="00D60656"/>
    <w:rsid w:val="00D6098D"/>
    <w:rsid w:val="00D60C3B"/>
    <w:rsid w:val="00D61D05"/>
    <w:rsid w:val="00D6226C"/>
    <w:rsid w:val="00D63444"/>
    <w:rsid w:val="00D6344E"/>
    <w:rsid w:val="00D63B05"/>
    <w:rsid w:val="00D66129"/>
    <w:rsid w:val="00D663FE"/>
    <w:rsid w:val="00D66C47"/>
    <w:rsid w:val="00D672F1"/>
    <w:rsid w:val="00D7038E"/>
    <w:rsid w:val="00D71F8A"/>
    <w:rsid w:val="00D72EC3"/>
    <w:rsid w:val="00D72F1A"/>
    <w:rsid w:val="00D7357B"/>
    <w:rsid w:val="00D74D89"/>
    <w:rsid w:val="00D74F4E"/>
    <w:rsid w:val="00D75107"/>
    <w:rsid w:val="00D760D5"/>
    <w:rsid w:val="00D76CC6"/>
    <w:rsid w:val="00D80FEC"/>
    <w:rsid w:val="00D82662"/>
    <w:rsid w:val="00D83F57"/>
    <w:rsid w:val="00D84F94"/>
    <w:rsid w:val="00D85058"/>
    <w:rsid w:val="00D869AF"/>
    <w:rsid w:val="00D87276"/>
    <w:rsid w:val="00D8769E"/>
    <w:rsid w:val="00D8790D"/>
    <w:rsid w:val="00D879C4"/>
    <w:rsid w:val="00D9098A"/>
    <w:rsid w:val="00D90E57"/>
    <w:rsid w:val="00D91960"/>
    <w:rsid w:val="00D91F78"/>
    <w:rsid w:val="00D92A0F"/>
    <w:rsid w:val="00D92B49"/>
    <w:rsid w:val="00D92D21"/>
    <w:rsid w:val="00D93155"/>
    <w:rsid w:val="00D969F3"/>
    <w:rsid w:val="00DA1EBD"/>
    <w:rsid w:val="00DA2DDF"/>
    <w:rsid w:val="00DA3AEE"/>
    <w:rsid w:val="00DA3B41"/>
    <w:rsid w:val="00DA56F1"/>
    <w:rsid w:val="00DA5A53"/>
    <w:rsid w:val="00DA5A64"/>
    <w:rsid w:val="00DB2486"/>
    <w:rsid w:val="00DB31BB"/>
    <w:rsid w:val="00DB458F"/>
    <w:rsid w:val="00DB4DF2"/>
    <w:rsid w:val="00DB5C6A"/>
    <w:rsid w:val="00DB5CCC"/>
    <w:rsid w:val="00DB6712"/>
    <w:rsid w:val="00DB7416"/>
    <w:rsid w:val="00DB77FE"/>
    <w:rsid w:val="00DC0521"/>
    <w:rsid w:val="00DC161C"/>
    <w:rsid w:val="00DC1728"/>
    <w:rsid w:val="00DC2913"/>
    <w:rsid w:val="00DC4F0F"/>
    <w:rsid w:val="00DC64BB"/>
    <w:rsid w:val="00DC696B"/>
    <w:rsid w:val="00DD00B1"/>
    <w:rsid w:val="00DD11D7"/>
    <w:rsid w:val="00DD1371"/>
    <w:rsid w:val="00DD359F"/>
    <w:rsid w:val="00DD3FFD"/>
    <w:rsid w:val="00DD46AB"/>
    <w:rsid w:val="00DD52BB"/>
    <w:rsid w:val="00DD55EA"/>
    <w:rsid w:val="00DD68AD"/>
    <w:rsid w:val="00DD6E37"/>
    <w:rsid w:val="00DD7710"/>
    <w:rsid w:val="00DD7CD4"/>
    <w:rsid w:val="00DD7E1E"/>
    <w:rsid w:val="00DE02C1"/>
    <w:rsid w:val="00DE21AB"/>
    <w:rsid w:val="00DE2BB4"/>
    <w:rsid w:val="00DE2EAC"/>
    <w:rsid w:val="00DE3A5D"/>
    <w:rsid w:val="00DE3C89"/>
    <w:rsid w:val="00DE44FF"/>
    <w:rsid w:val="00DE52EE"/>
    <w:rsid w:val="00DE54CB"/>
    <w:rsid w:val="00DE64B5"/>
    <w:rsid w:val="00DF0281"/>
    <w:rsid w:val="00DF07E9"/>
    <w:rsid w:val="00DF10A6"/>
    <w:rsid w:val="00DF17A4"/>
    <w:rsid w:val="00DF17E9"/>
    <w:rsid w:val="00DF2038"/>
    <w:rsid w:val="00DF274B"/>
    <w:rsid w:val="00DF29B8"/>
    <w:rsid w:val="00DF330F"/>
    <w:rsid w:val="00DF338D"/>
    <w:rsid w:val="00DF6405"/>
    <w:rsid w:val="00DF760D"/>
    <w:rsid w:val="00DF7687"/>
    <w:rsid w:val="00E00990"/>
    <w:rsid w:val="00E00FCE"/>
    <w:rsid w:val="00E0105E"/>
    <w:rsid w:val="00E01477"/>
    <w:rsid w:val="00E01E13"/>
    <w:rsid w:val="00E02B93"/>
    <w:rsid w:val="00E03A5E"/>
    <w:rsid w:val="00E06919"/>
    <w:rsid w:val="00E06F8F"/>
    <w:rsid w:val="00E07D6D"/>
    <w:rsid w:val="00E07EDD"/>
    <w:rsid w:val="00E105F3"/>
    <w:rsid w:val="00E10EE4"/>
    <w:rsid w:val="00E11082"/>
    <w:rsid w:val="00E14A39"/>
    <w:rsid w:val="00E15DC3"/>
    <w:rsid w:val="00E16FA2"/>
    <w:rsid w:val="00E1748F"/>
    <w:rsid w:val="00E17B34"/>
    <w:rsid w:val="00E17D69"/>
    <w:rsid w:val="00E2107B"/>
    <w:rsid w:val="00E21B81"/>
    <w:rsid w:val="00E21EA5"/>
    <w:rsid w:val="00E240F1"/>
    <w:rsid w:val="00E25078"/>
    <w:rsid w:val="00E25381"/>
    <w:rsid w:val="00E26060"/>
    <w:rsid w:val="00E2630D"/>
    <w:rsid w:val="00E26A11"/>
    <w:rsid w:val="00E26ABF"/>
    <w:rsid w:val="00E27F84"/>
    <w:rsid w:val="00E304C7"/>
    <w:rsid w:val="00E30DB2"/>
    <w:rsid w:val="00E31212"/>
    <w:rsid w:val="00E31EF4"/>
    <w:rsid w:val="00E333FE"/>
    <w:rsid w:val="00E33BE7"/>
    <w:rsid w:val="00E3423E"/>
    <w:rsid w:val="00E34900"/>
    <w:rsid w:val="00E34F3C"/>
    <w:rsid w:val="00E35E7B"/>
    <w:rsid w:val="00E36C1C"/>
    <w:rsid w:val="00E3786F"/>
    <w:rsid w:val="00E40140"/>
    <w:rsid w:val="00E4019C"/>
    <w:rsid w:val="00E4061F"/>
    <w:rsid w:val="00E41749"/>
    <w:rsid w:val="00E41AAB"/>
    <w:rsid w:val="00E41BF2"/>
    <w:rsid w:val="00E4229A"/>
    <w:rsid w:val="00E454C7"/>
    <w:rsid w:val="00E45B0A"/>
    <w:rsid w:val="00E45F55"/>
    <w:rsid w:val="00E472BD"/>
    <w:rsid w:val="00E47B93"/>
    <w:rsid w:val="00E506A3"/>
    <w:rsid w:val="00E51EB9"/>
    <w:rsid w:val="00E52992"/>
    <w:rsid w:val="00E52B5D"/>
    <w:rsid w:val="00E52E12"/>
    <w:rsid w:val="00E5302B"/>
    <w:rsid w:val="00E53308"/>
    <w:rsid w:val="00E53624"/>
    <w:rsid w:val="00E538B1"/>
    <w:rsid w:val="00E54F5A"/>
    <w:rsid w:val="00E550B3"/>
    <w:rsid w:val="00E558C9"/>
    <w:rsid w:val="00E563C1"/>
    <w:rsid w:val="00E570C1"/>
    <w:rsid w:val="00E57417"/>
    <w:rsid w:val="00E5787C"/>
    <w:rsid w:val="00E57D7E"/>
    <w:rsid w:val="00E604E0"/>
    <w:rsid w:val="00E60942"/>
    <w:rsid w:val="00E60E36"/>
    <w:rsid w:val="00E6103F"/>
    <w:rsid w:val="00E616DD"/>
    <w:rsid w:val="00E61C2F"/>
    <w:rsid w:val="00E62ADA"/>
    <w:rsid w:val="00E63142"/>
    <w:rsid w:val="00E63498"/>
    <w:rsid w:val="00E641A6"/>
    <w:rsid w:val="00E64B9F"/>
    <w:rsid w:val="00E65017"/>
    <w:rsid w:val="00E6528E"/>
    <w:rsid w:val="00E66825"/>
    <w:rsid w:val="00E66C46"/>
    <w:rsid w:val="00E66FE7"/>
    <w:rsid w:val="00E67D03"/>
    <w:rsid w:val="00E70229"/>
    <w:rsid w:val="00E70256"/>
    <w:rsid w:val="00E704F6"/>
    <w:rsid w:val="00E7053C"/>
    <w:rsid w:val="00E7174F"/>
    <w:rsid w:val="00E7223C"/>
    <w:rsid w:val="00E7324D"/>
    <w:rsid w:val="00E73C05"/>
    <w:rsid w:val="00E74A23"/>
    <w:rsid w:val="00E75E09"/>
    <w:rsid w:val="00E768A3"/>
    <w:rsid w:val="00E775D0"/>
    <w:rsid w:val="00E800B4"/>
    <w:rsid w:val="00E809BB"/>
    <w:rsid w:val="00E80C7A"/>
    <w:rsid w:val="00E818A8"/>
    <w:rsid w:val="00E824FE"/>
    <w:rsid w:val="00E827C1"/>
    <w:rsid w:val="00E8369B"/>
    <w:rsid w:val="00E83F89"/>
    <w:rsid w:val="00E8556A"/>
    <w:rsid w:val="00E85656"/>
    <w:rsid w:val="00E85E41"/>
    <w:rsid w:val="00E867B6"/>
    <w:rsid w:val="00E91AB6"/>
    <w:rsid w:val="00E9246E"/>
    <w:rsid w:val="00E9366A"/>
    <w:rsid w:val="00E93763"/>
    <w:rsid w:val="00E93809"/>
    <w:rsid w:val="00E93D73"/>
    <w:rsid w:val="00E940D8"/>
    <w:rsid w:val="00E9464D"/>
    <w:rsid w:val="00E950FC"/>
    <w:rsid w:val="00E959A0"/>
    <w:rsid w:val="00E95B41"/>
    <w:rsid w:val="00E96221"/>
    <w:rsid w:val="00E962EF"/>
    <w:rsid w:val="00EA0EBF"/>
    <w:rsid w:val="00EA22F9"/>
    <w:rsid w:val="00EA232E"/>
    <w:rsid w:val="00EA3256"/>
    <w:rsid w:val="00EA49E2"/>
    <w:rsid w:val="00EA5298"/>
    <w:rsid w:val="00EA769B"/>
    <w:rsid w:val="00EB03FF"/>
    <w:rsid w:val="00EB0667"/>
    <w:rsid w:val="00EB0DBA"/>
    <w:rsid w:val="00EB1408"/>
    <w:rsid w:val="00EB242D"/>
    <w:rsid w:val="00EB28DC"/>
    <w:rsid w:val="00EB2A16"/>
    <w:rsid w:val="00EB2EB0"/>
    <w:rsid w:val="00EB2F7F"/>
    <w:rsid w:val="00EB4094"/>
    <w:rsid w:val="00EB4958"/>
    <w:rsid w:val="00EB4CEF"/>
    <w:rsid w:val="00EB576E"/>
    <w:rsid w:val="00EB64CF"/>
    <w:rsid w:val="00EB736A"/>
    <w:rsid w:val="00EC0656"/>
    <w:rsid w:val="00EC168E"/>
    <w:rsid w:val="00EC1BDE"/>
    <w:rsid w:val="00EC35B8"/>
    <w:rsid w:val="00EC3684"/>
    <w:rsid w:val="00EC407D"/>
    <w:rsid w:val="00EC44C5"/>
    <w:rsid w:val="00EC5E20"/>
    <w:rsid w:val="00EC6387"/>
    <w:rsid w:val="00EC6E7E"/>
    <w:rsid w:val="00EC7298"/>
    <w:rsid w:val="00EC7E04"/>
    <w:rsid w:val="00ED2308"/>
    <w:rsid w:val="00ED2554"/>
    <w:rsid w:val="00ED3D70"/>
    <w:rsid w:val="00ED402D"/>
    <w:rsid w:val="00ED4405"/>
    <w:rsid w:val="00ED5204"/>
    <w:rsid w:val="00ED660F"/>
    <w:rsid w:val="00ED6B6B"/>
    <w:rsid w:val="00ED789B"/>
    <w:rsid w:val="00EE1DDD"/>
    <w:rsid w:val="00EE268C"/>
    <w:rsid w:val="00EE28A1"/>
    <w:rsid w:val="00EE2BBC"/>
    <w:rsid w:val="00EE3131"/>
    <w:rsid w:val="00EE3974"/>
    <w:rsid w:val="00EE4CA7"/>
    <w:rsid w:val="00EE5300"/>
    <w:rsid w:val="00EE53BF"/>
    <w:rsid w:val="00EE56DC"/>
    <w:rsid w:val="00EE6A70"/>
    <w:rsid w:val="00EE74BE"/>
    <w:rsid w:val="00EF0840"/>
    <w:rsid w:val="00EF18EC"/>
    <w:rsid w:val="00EF283E"/>
    <w:rsid w:val="00EF4F21"/>
    <w:rsid w:val="00EF4F94"/>
    <w:rsid w:val="00EF5B83"/>
    <w:rsid w:val="00EF73FD"/>
    <w:rsid w:val="00EF7F13"/>
    <w:rsid w:val="00F00032"/>
    <w:rsid w:val="00F01014"/>
    <w:rsid w:val="00F01188"/>
    <w:rsid w:val="00F0218E"/>
    <w:rsid w:val="00F021A1"/>
    <w:rsid w:val="00F028C8"/>
    <w:rsid w:val="00F04904"/>
    <w:rsid w:val="00F0517F"/>
    <w:rsid w:val="00F0545C"/>
    <w:rsid w:val="00F06701"/>
    <w:rsid w:val="00F06C54"/>
    <w:rsid w:val="00F07E30"/>
    <w:rsid w:val="00F10B13"/>
    <w:rsid w:val="00F110D0"/>
    <w:rsid w:val="00F11285"/>
    <w:rsid w:val="00F11691"/>
    <w:rsid w:val="00F11AA5"/>
    <w:rsid w:val="00F122EE"/>
    <w:rsid w:val="00F125DD"/>
    <w:rsid w:val="00F1279C"/>
    <w:rsid w:val="00F12B6D"/>
    <w:rsid w:val="00F12FB3"/>
    <w:rsid w:val="00F131DB"/>
    <w:rsid w:val="00F1572E"/>
    <w:rsid w:val="00F15DFD"/>
    <w:rsid w:val="00F17D06"/>
    <w:rsid w:val="00F20061"/>
    <w:rsid w:val="00F20452"/>
    <w:rsid w:val="00F209ED"/>
    <w:rsid w:val="00F216B6"/>
    <w:rsid w:val="00F22975"/>
    <w:rsid w:val="00F23147"/>
    <w:rsid w:val="00F2370C"/>
    <w:rsid w:val="00F23760"/>
    <w:rsid w:val="00F23A15"/>
    <w:rsid w:val="00F23FC6"/>
    <w:rsid w:val="00F26371"/>
    <w:rsid w:val="00F2682B"/>
    <w:rsid w:val="00F26D2E"/>
    <w:rsid w:val="00F27F27"/>
    <w:rsid w:val="00F30423"/>
    <w:rsid w:val="00F30A2A"/>
    <w:rsid w:val="00F30A35"/>
    <w:rsid w:val="00F30DA8"/>
    <w:rsid w:val="00F31E98"/>
    <w:rsid w:val="00F3213C"/>
    <w:rsid w:val="00F32167"/>
    <w:rsid w:val="00F32A7E"/>
    <w:rsid w:val="00F3360E"/>
    <w:rsid w:val="00F33980"/>
    <w:rsid w:val="00F34C1F"/>
    <w:rsid w:val="00F35057"/>
    <w:rsid w:val="00F3772B"/>
    <w:rsid w:val="00F37DC7"/>
    <w:rsid w:val="00F428AB"/>
    <w:rsid w:val="00F430B8"/>
    <w:rsid w:val="00F4316F"/>
    <w:rsid w:val="00F43490"/>
    <w:rsid w:val="00F44319"/>
    <w:rsid w:val="00F44B3C"/>
    <w:rsid w:val="00F44BA9"/>
    <w:rsid w:val="00F45652"/>
    <w:rsid w:val="00F47DFE"/>
    <w:rsid w:val="00F47E87"/>
    <w:rsid w:val="00F50908"/>
    <w:rsid w:val="00F5240E"/>
    <w:rsid w:val="00F52C2A"/>
    <w:rsid w:val="00F5315F"/>
    <w:rsid w:val="00F54932"/>
    <w:rsid w:val="00F54B96"/>
    <w:rsid w:val="00F54D02"/>
    <w:rsid w:val="00F55722"/>
    <w:rsid w:val="00F579AA"/>
    <w:rsid w:val="00F61235"/>
    <w:rsid w:val="00F62CA7"/>
    <w:rsid w:val="00F63C29"/>
    <w:rsid w:val="00F64093"/>
    <w:rsid w:val="00F6416F"/>
    <w:rsid w:val="00F650AE"/>
    <w:rsid w:val="00F65B76"/>
    <w:rsid w:val="00F65D82"/>
    <w:rsid w:val="00F66746"/>
    <w:rsid w:val="00F66D43"/>
    <w:rsid w:val="00F66D60"/>
    <w:rsid w:val="00F67317"/>
    <w:rsid w:val="00F67538"/>
    <w:rsid w:val="00F70552"/>
    <w:rsid w:val="00F713D8"/>
    <w:rsid w:val="00F72281"/>
    <w:rsid w:val="00F72DF6"/>
    <w:rsid w:val="00F738FC"/>
    <w:rsid w:val="00F7438D"/>
    <w:rsid w:val="00F74401"/>
    <w:rsid w:val="00F74424"/>
    <w:rsid w:val="00F7579D"/>
    <w:rsid w:val="00F7637B"/>
    <w:rsid w:val="00F76A8C"/>
    <w:rsid w:val="00F801E5"/>
    <w:rsid w:val="00F8105C"/>
    <w:rsid w:val="00F811FF"/>
    <w:rsid w:val="00F81778"/>
    <w:rsid w:val="00F82634"/>
    <w:rsid w:val="00F83341"/>
    <w:rsid w:val="00F84ABB"/>
    <w:rsid w:val="00F84E4F"/>
    <w:rsid w:val="00F85441"/>
    <w:rsid w:val="00F862A9"/>
    <w:rsid w:val="00F90394"/>
    <w:rsid w:val="00F9042B"/>
    <w:rsid w:val="00F914E0"/>
    <w:rsid w:val="00F918EF"/>
    <w:rsid w:val="00F91A75"/>
    <w:rsid w:val="00F92A53"/>
    <w:rsid w:val="00F93096"/>
    <w:rsid w:val="00F930ED"/>
    <w:rsid w:val="00F93E2C"/>
    <w:rsid w:val="00F9624A"/>
    <w:rsid w:val="00F96411"/>
    <w:rsid w:val="00F96B1A"/>
    <w:rsid w:val="00F9748D"/>
    <w:rsid w:val="00F979A4"/>
    <w:rsid w:val="00FA2A2C"/>
    <w:rsid w:val="00FA364D"/>
    <w:rsid w:val="00FA39B7"/>
    <w:rsid w:val="00FA4260"/>
    <w:rsid w:val="00FA453D"/>
    <w:rsid w:val="00FA4732"/>
    <w:rsid w:val="00FA6C5E"/>
    <w:rsid w:val="00FA70CA"/>
    <w:rsid w:val="00FA7201"/>
    <w:rsid w:val="00FA78BE"/>
    <w:rsid w:val="00FB0075"/>
    <w:rsid w:val="00FB03D7"/>
    <w:rsid w:val="00FB0D99"/>
    <w:rsid w:val="00FB0DE7"/>
    <w:rsid w:val="00FB1A91"/>
    <w:rsid w:val="00FB1E10"/>
    <w:rsid w:val="00FB21B0"/>
    <w:rsid w:val="00FB258A"/>
    <w:rsid w:val="00FB25EF"/>
    <w:rsid w:val="00FB283D"/>
    <w:rsid w:val="00FB2DB5"/>
    <w:rsid w:val="00FB31BC"/>
    <w:rsid w:val="00FB32E2"/>
    <w:rsid w:val="00FB621E"/>
    <w:rsid w:val="00FB66A2"/>
    <w:rsid w:val="00FB6BFC"/>
    <w:rsid w:val="00FB721A"/>
    <w:rsid w:val="00FC1A8F"/>
    <w:rsid w:val="00FC3335"/>
    <w:rsid w:val="00FC35DB"/>
    <w:rsid w:val="00FC398A"/>
    <w:rsid w:val="00FC3AF0"/>
    <w:rsid w:val="00FC42F4"/>
    <w:rsid w:val="00FC4F5B"/>
    <w:rsid w:val="00FC5729"/>
    <w:rsid w:val="00FC583C"/>
    <w:rsid w:val="00FC5D0C"/>
    <w:rsid w:val="00FC63ED"/>
    <w:rsid w:val="00FC7144"/>
    <w:rsid w:val="00FC72B7"/>
    <w:rsid w:val="00FD0A25"/>
    <w:rsid w:val="00FD0C1C"/>
    <w:rsid w:val="00FD22F3"/>
    <w:rsid w:val="00FD2595"/>
    <w:rsid w:val="00FD3331"/>
    <w:rsid w:val="00FD4320"/>
    <w:rsid w:val="00FD4EA2"/>
    <w:rsid w:val="00FD58A5"/>
    <w:rsid w:val="00FD5DE6"/>
    <w:rsid w:val="00FD5F2B"/>
    <w:rsid w:val="00FD6599"/>
    <w:rsid w:val="00FD688E"/>
    <w:rsid w:val="00FD6941"/>
    <w:rsid w:val="00FD6A52"/>
    <w:rsid w:val="00FD71AE"/>
    <w:rsid w:val="00FD73F7"/>
    <w:rsid w:val="00FE0076"/>
    <w:rsid w:val="00FE0BDA"/>
    <w:rsid w:val="00FE1D0E"/>
    <w:rsid w:val="00FE2ABB"/>
    <w:rsid w:val="00FE2E9A"/>
    <w:rsid w:val="00FE30C8"/>
    <w:rsid w:val="00FE329B"/>
    <w:rsid w:val="00FE3BAE"/>
    <w:rsid w:val="00FE3FB3"/>
    <w:rsid w:val="00FE4315"/>
    <w:rsid w:val="00FE4AA6"/>
    <w:rsid w:val="00FE4F76"/>
    <w:rsid w:val="00FE542E"/>
    <w:rsid w:val="00FE5EA8"/>
    <w:rsid w:val="00FE619D"/>
    <w:rsid w:val="00FE689F"/>
    <w:rsid w:val="00FF13E7"/>
    <w:rsid w:val="00FF181C"/>
    <w:rsid w:val="00FF1CC4"/>
    <w:rsid w:val="00FF26E9"/>
    <w:rsid w:val="00FF3205"/>
    <w:rsid w:val="00FF3524"/>
    <w:rsid w:val="00FF3872"/>
    <w:rsid w:val="00FF4AEF"/>
    <w:rsid w:val="00FF4EF7"/>
    <w:rsid w:val="00FF50FF"/>
    <w:rsid w:val="00FF5120"/>
    <w:rsid w:val="00FF5AA7"/>
    <w:rsid w:val="00FF6A2A"/>
    <w:rsid w:val="00FF6C19"/>
    <w:rsid w:val="00FF6ECD"/>
    <w:rsid w:val="00FF77CC"/>
    <w:rsid w:val="034C4377"/>
    <w:rsid w:val="05748BC5"/>
    <w:rsid w:val="05F242BF"/>
    <w:rsid w:val="0CB5CB1B"/>
    <w:rsid w:val="0F4A6C0B"/>
    <w:rsid w:val="12DC7B2A"/>
    <w:rsid w:val="1A6FA004"/>
    <w:rsid w:val="30A43374"/>
    <w:rsid w:val="351DC005"/>
    <w:rsid w:val="412CEA01"/>
    <w:rsid w:val="450EF4DE"/>
    <w:rsid w:val="461F4D41"/>
    <w:rsid w:val="48D5C06A"/>
    <w:rsid w:val="4BAFDBE0"/>
    <w:rsid w:val="5212D339"/>
    <w:rsid w:val="536C2C01"/>
    <w:rsid w:val="552470BE"/>
    <w:rsid w:val="5602A133"/>
    <w:rsid w:val="56748A3E"/>
    <w:rsid w:val="5E85A514"/>
    <w:rsid w:val="5F6C0395"/>
    <w:rsid w:val="646CECB8"/>
    <w:rsid w:val="67170A1B"/>
    <w:rsid w:val="6F73BDB0"/>
    <w:rsid w:val="7234A809"/>
    <w:rsid w:val="72839755"/>
    <w:rsid w:val="73104870"/>
    <w:rsid w:val="7722ABFB"/>
    <w:rsid w:val="78309474"/>
    <w:rsid w:val="7FDCCE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995AA"/>
  <w15:docId w15:val="{65AF1CEF-9299-41F6-8165-08B09FA85279}"/>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ar">
    <w:name w:val="title bar"/>
    <w:basedOn w:val="Normal"/>
    <w:pPr>
      <w:keepNext/>
      <w:suppressAutoHyphens/>
      <w:jc w:val="center"/>
    </w:pPr>
    <w:rPr>
      <w:rFonts w:ascii="Helvetica" w:hAnsi="Helvetica"/>
      <w:b/>
      <w:sz w:val="26"/>
      <w:szCs w:val="20"/>
    </w:rPr>
  </w:style>
  <w:style w:type="character" w:styleId="Hyperlink">
    <w:name w:val="Hyperlink"/>
    <w:rsid w:val="00885956"/>
    <w:rPr>
      <w:color w:val="3754D4"/>
      <w:u w:val="single"/>
    </w:rPr>
  </w:style>
  <w:style w:type="paragraph" w:styleId="FootnoteText">
    <w:name w:val="footnote text"/>
    <w:basedOn w:val="Normal"/>
    <w:link w:val="FootnoteTextChar"/>
    <w:uiPriority w:val="99"/>
    <w:rsid w:val="00A86489"/>
    <w:pPr>
      <w:spacing w:after="120"/>
    </w:pPr>
    <w:rPr>
      <w:sz w:val="22"/>
      <w:szCs w:val="20"/>
    </w:rPr>
  </w:style>
  <w:style w:type="character" w:customStyle="1" w:styleId="FootnoteTextChar">
    <w:name w:val="Footnote Text Char"/>
    <w:basedOn w:val="DefaultParagraphFont"/>
    <w:link w:val="FootnoteText"/>
    <w:uiPriority w:val="99"/>
    <w:rsid w:val="00A86489"/>
    <w:rPr>
      <w:sz w:val="22"/>
    </w:rPr>
  </w:style>
  <w:style w:type="character" w:styleId="FootnoteReference">
    <w:name w:val="footnote reference"/>
    <w:aliases w:val="o,fr,o1,o2,o3,o4,o5,o6,o11,o21,o7,Style 3,Style 21,Style 12"/>
    <w:uiPriority w:val="99"/>
    <w:rsid w:val="00885956"/>
    <w:rPr>
      <w:vertAlign w:val="superscript"/>
    </w:rPr>
  </w:style>
  <w:style w:type="paragraph" w:styleId="ListParagraph">
    <w:name w:val="List Paragraph"/>
    <w:basedOn w:val="Normal"/>
    <w:uiPriority w:val="34"/>
    <w:qFormat/>
    <w:rsid w:val="00885956"/>
    <w:pPr>
      <w:ind w:left="720"/>
    </w:pPr>
    <w:rPr>
      <w:rFonts w:ascii="Calibri" w:eastAsia="Calibri" w:hAnsi="Calibri"/>
      <w:sz w:val="22"/>
      <w:szCs w:val="22"/>
    </w:rPr>
  </w:style>
  <w:style w:type="character" w:styleId="FollowedHyperlink">
    <w:name w:val="FollowedHyperlink"/>
    <w:rsid w:val="00885956"/>
    <w:rPr>
      <w:color w:val="800080"/>
      <w:u w:val="single"/>
    </w:rPr>
  </w:style>
  <w:style w:type="paragraph" w:styleId="Header">
    <w:name w:val="header"/>
    <w:basedOn w:val="Normal"/>
    <w:link w:val="HeaderChar"/>
    <w:uiPriority w:val="99"/>
    <w:rsid w:val="00B00BCD"/>
    <w:pPr>
      <w:tabs>
        <w:tab w:val="center" w:pos="4680"/>
        <w:tab w:val="right" w:pos="9360"/>
      </w:tabs>
    </w:pPr>
  </w:style>
  <w:style w:type="character" w:customStyle="1" w:styleId="HeaderChar">
    <w:name w:val="Header Char"/>
    <w:link w:val="Header"/>
    <w:uiPriority w:val="99"/>
    <w:rsid w:val="00B00BCD"/>
    <w:rPr>
      <w:sz w:val="24"/>
      <w:szCs w:val="24"/>
    </w:rPr>
  </w:style>
  <w:style w:type="paragraph" w:styleId="Footer">
    <w:name w:val="footer"/>
    <w:basedOn w:val="Normal"/>
    <w:link w:val="FooterChar"/>
    <w:uiPriority w:val="99"/>
    <w:rsid w:val="00B00BCD"/>
    <w:pPr>
      <w:tabs>
        <w:tab w:val="center" w:pos="4680"/>
        <w:tab w:val="right" w:pos="9360"/>
      </w:tabs>
    </w:pPr>
  </w:style>
  <w:style w:type="character" w:customStyle="1" w:styleId="FooterChar">
    <w:name w:val="Footer Char"/>
    <w:link w:val="Footer"/>
    <w:uiPriority w:val="99"/>
    <w:rsid w:val="00B00BCD"/>
    <w:rPr>
      <w:sz w:val="24"/>
      <w:szCs w:val="24"/>
    </w:rPr>
  </w:style>
  <w:style w:type="paragraph" w:styleId="BalloonText">
    <w:name w:val="Balloon Text"/>
    <w:basedOn w:val="Normal"/>
    <w:link w:val="BalloonTextChar"/>
    <w:rsid w:val="00B00BCD"/>
    <w:rPr>
      <w:rFonts w:ascii="Tahoma" w:hAnsi="Tahoma" w:cs="Tahoma"/>
      <w:sz w:val="16"/>
      <w:szCs w:val="16"/>
    </w:rPr>
  </w:style>
  <w:style w:type="character" w:customStyle="1" w:styleId="BalloonTextChar">
    <w:name w:val="Balloon Text Char"/>
    <w:link w:val="BalloonText"/>
    <w:rsid w:val="00B00BCD"/>
    <w:rPr>
      <w:rFonts w:ascii="Tahoma" w:hAnsi="Tahoma" w:cs="Tahoma"/>
      <w:sz w:val="16"/>
      <w:szCs w:val="16"/>
    </w:rPr>
  </w:style>
  <w:style w:type="paragraph" w:styleId="Revision">
    <w:name w:val="Revision"/>
    <w:hidden/>
    <w:uiPriority w:val="99"/>
    <w:semiHidden/>
    <w:rsid w:val="00B55CCD"/>
    <w:rPr>
      <w:sz w:val="24"/>
      <w:szCs w:val="24"/>
    </w:rPr>
  </w:style>
  <w:style w:type="character" w:styleId="CommentReference">
    <w:name w:val="annotation reference"/>
    <w:rsid w:val="00963EEF"/>
    <w:rPr>
      <w:sz w:val="16"/>
      <w:szCs w:val="16"/>
    </w:rPr>
  </w:style>
  <w:style w:type="paragraph" w:styleId="CommentText">
    <w:name w:val="annotation text"/>
    <w:basedOn w:val="Normal"/>
    <w:link w:val="CommentTextChar"/>
    <w:rsid w:val="00963EEF"/>
    <w:rPr>
      <w:sz w:val="20"/>
      <w:szCs w:val="20"/>
    </w:rPr>
  </w:style>
  <w:style w:type="character" w:customStyle="1" w:styleId="CommentTextChar">
    <w:name w:val="Comment Text Char"/>
    <w:basedOn w:val="DefaultParagraphFont"/>
    <w:link w:val="CommentText"/>
    <w:rsid w:val="00963EEF"/>
  </w:style>
  <w:style w:type="paragraph" w:styleId="CommentSubject">
    <w:name w:val="annotation subject"/>
    <w:basedOn w:val="CommentText"/>
    <w:next w:val="CommentText"/>
    <w:link w:val="CommentSubjectChar"/>
    <w:rsid w:val="00963EEF"/>
    <w:rPr>
      <w:b/>
      <w:bCs/>
    </w:rPr>
  </w:style>
  <w:style w:type="character" w:customStyle="1" w:styleId="CommentSubjectChar">
    <w:name w:val="Comment Subject Char"/>
    <w:link w:val="CommentSubject"/>
    <w:rsid w:val="00963EEF"/>
    <w:rPr>
      <w:b/>
      <w:bCs/>
    </w:rPr>
  </w:style>
  <w:style w:type="character" w:styleId="PlaceholderText">
    <w:name w:val="Placeholder Text"/>
    <w:uiPriority w:val="99"/>
    <w:semiHidden/>
    <w:rsid w:val="00BE45D0"/>
    <w:rPr>
      <w:color w:val="808080"/>
    </w:rPr>
  </w:style>
  <w:style w:type="character" w:customStyle="1" w:styleId="standardChar">
    <w:name w:val="standard Char"/>
    <w:link w:val="standard"/>
    <w:locked/>
    <w:rsid w:val="00FE3BAE"/>
    <w:rPr>
      <w:rFonts w:ascii="Palatino" w:hAnsi="Palatino"/>
      <w:sz w:val="26"/>
    </w:rPr>
  </w:style>
  <w:style w:type="paragraph" w:customStyle="1" w:styleId="standard">
    <w:name w:val="standard"/>
    <w:basedOn w:val="Normal"/>
    <w:link w:val="standardChar"/>
    <w:rsid w:val="00FE3BAE"/>
    <w:pPr>
      <w:spacing w:line="360" w:lineRule="auto"/>
      <w:ind w:firstLine="720"/>
    </w:pPr>
    <w:rPr>
      <w:rFonts w:ascii="Palatino" w:hAnsi="Palatino"/>
      <w:sz w:val="26"/>
      <w:szCs w:val="20"/>
    </w:rPr>
  </w:style>
  <w:style w:type="paragraph" w:styleId="NormalWeb">
    <w:name w:val="Normal (Web)"/>
    <w:basedOn w:val="Normal"/>
    <w:uiPriority w:val="99"/>
    <w:unhideWhenUsed/>
    <w:rsid w:val="009E48E4"/>
    <w:rPr>
      <w:rFonts w:eastAsiaTheme="minorHAnsi"/>
    </w:rPr>
  </w:style>
  <w:style w:type="paragraph" w:customStyle="1" w:styleId="Default">
    <w:name w:val="Default"/>
    <w:rsid w:val="00427EDF"/>
    <w:pPr>
      <w:widowControl w:val="0"/>
      <w:autoSpaceDE w:val="0"/>
      <w:autoSpaceDN w:val="0"/>
      <w:adjustRightInd w:val="0"/>
    </w:pPr>
    <w:rPr>
      <w:color w:val="000000"/>
      <w:sz w:val="24"/>
      <w:szCs w:val="24"/>
    </w:rPr>
  </w:style>
  <w:style w:type="character" w:styleId="Mention">
    <w:name w:val="Mention"/>
    <w:basedOn w:val="DefaultParagraphFont"/>
    <w:uiPriority w:val="99"/>
    <w:unhideWhenUsed/>
    <w:rsid w:val="001D7F4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33513">
      <w:bodyDiv w:val="1"/>
      <w:marLeft w:val="0"/>
      <w:marRight w:val="0"/>
      <w:marTop w:val="0"/>
      <w:marBottom w:val="0"/>
      <w:divBdr>
        <w:top w:val="none" w:sz="0" w:space="0" w:color="auto"/>
        <w:left w:val="none" w:sz="0" w:space="0" w:color="auto"/>
        <w:bottom w:val="none" w:sz="0" w:space="0" w:color="auto"/>
        <w:right w:val="none" w:sz="0" w:space="0" w:color="auto"/>
      </w:divBdr>
    </w:div>
    <w:div w:id="395709946">
      <w:bodyDiv w:val="1"/>
      <w:marLeft w:val="0"/>
      <w:marRight w:val="0"/>
      <w:marTop w:val="0"/>
      <w:marBottom w:val="0"/>
      <w:divBdr>
        <w:top w:val="none" w:sz="0" w:space="0" w:color="auto"/>
        <w:left w:val="none" w:sz="0" w:space="0" w:color="auto"/>
        <w:bottom w:val="none" w:sz="0" w:space="0" w:color="auto"/>
        <w:right w:val="none" w:sz="0" w:space="0" w:color="auto"/>
      </w:divBdr>
    </w:div>
    <w:div w:id="425267892">
      <w:bodyDiv w:val="1"/>
      <w:marLeft w:val="0"/>
      <w:marRight w:val="0"/>
      <w:marTop w:val="0"/>
      <w:marBottom w:val="0"/>
      <w:divBdr>
        <w:top w:val="none" w:sz="0" w:space="0" w:color="auto"/>
        <w:left w:val="none" w:sz="0" w:space="0" w:color="auto"/>
        <w:bottom w:val="none" w:sz="0" w:space="0" w:color="auto"/>
        <w:right w:val="none" w:sz="0" w:space="0" w:color="auto"/>
      </w:divBdr>
    </w:div>
    <w:div w:id="513883534">
      <w:bodyDiv w:val="1"/>
      <w:marLeft w:val="0"/>
      <w:marRight w:val="0"/>
      <w:marTop w:val="0"/>
      <w:marBottom w:val="0"/>
      <w:divBdr>
        <w:top w:val="none" w:sz="0" w:space="0" w:color="auto"/>
        <w:left w:val="none" w:sz="0" w:space="0" w:color="auto"/>
        <w:bottom w:val="none" w:sz="0" w:space="0" w:color="auto"/>
        <w:right w:val="none" w:sz="0" w:space="0" w:color="auto"/>
      </w:divBdr>
    </w:div>
    <w:div w:id="555778033">
      <w:bodyDiv w:val="1"/>
      <w:marLeft w:val="0"/>
      <w:marRight w:val="0"/>
      <w:marTop w:val="0"/>
      <w:marBottom w:val="0"/>
      <w:divBdr>
        <w:top w:val="none" w:sz="0" w:space="0" w:color="auto"/>
        <w:left w:val="none" w:sz="0" w:space="0" w:color="auto"/>
        <w:bottom w:val="none" w:sz="0" w:space="0" w:color="auto"/>
        <w:right w:val="none" w:sz="0" w:space="0" w:color="auto"/>
      </w:divBdr>
    </w:div>
    <w:div w:id="692388736">
      <w:bodyDiv w:val="1"/>
      <w:marLeft w:val="0"/>
      <w:marRight w:val="0"/>
      <w:marTop w:val="0"/>
      <w:marBottom w:val="0"/>
      <w:divBdr>
        <w:top w:val="none" w:sz="0" w:space="0" w:color="auto"/>
        <w:left w:val="none" w:sz="0" w:space="0" w:color="auto"/>
        <w:bottom w:val="none" w:sz="0" w:space="0" w:color="auto"/>
        <w:right w:val="none" w:sz="0" w:space="0" w:color="auto"/>
      </w:divBdr>
    </w:div>
    <w:div w:id="704594876">
      <w:bodyDiv w:val="1"/>
      <w:marLeft w:val="0"/>
      <w:marRight w:val="0"/>
      <w:marTop w:val="0"/>
      <w:marBottom w:val="0"/>
      <w:divBdr>
        <w:top w:val="none" w:sz="0" w:space="0" w:color="auto"/>
        <w:left w:val="none" w:sz="0" w:space="0" w:color="auto"/>
        <w:bottom w:val="none" w:sz="0" w:space="0" w:color="auto"/>
        <w:right w:val="none" w:sz="0" w:space="0" w:color="auto"/>
      </w:divBdr>
    </w:div>
    <w:div w:id="814759530">
      <w:bodyDiv w:val="1"/>
      <w:marLeft w:val="0"/>
      <w:marRight w:val="0"/>
      <w:marTop w:val="0"/>
      <w:marBottom w:val="0"/>
      <w:divBdr>
        <w:top w:val="none" w:sz="0" w:space="0" w:color="auto"/>
        <w:left w:val="none" w:sz="0" w:space="0" w:color="auto"/>
        <w:bottom w:val="none" w:sz="0" w:space="0" w:color="auto"/>
        <w:right w:val="none" w:sz="0" w:space="0" w:color="auto"/>
      </w:divBdr>
    </w:div>
    <w:div w:id="845438367">
      <w:bodyDiv w:val="1"/>
      <w:marLeft w:val="0"/>
      <w:marRight w:val="0"/>
      <w:marTop w:val="0"/>
      <w:marBottom w:val="0"/>
      <w:divBdr>
        <w:top w:val="none" w:sz="0" w:space="0" w:color="auto"/>
        <w:left w:val="none" w:sz="0" w:space="0" w:color="auto"/>
        <w:bottom w:val="none" w:sz="0" w:space="0" w:color="auto"/>
        <w:right w:val="none" w:sz="0" w:space="0" w:color="auto"/>
      </w:divBdr>
    </w:div>
    <w:div w:id="945041525">
      <w:bodyDiv w:val="1"/>
      <w:marLeft w:val="0"/>
      <w:marRight w:val="0"/>
      <w:marTop w:val="0"/>
      <w:marBottom w:val="0"/>
      <w:divBdr>
        <w:top w:val="none" w:sz="0" w:space="0" w:color="auto"/>
        <w:left w:val="none" w:sz="0" w:space="0" w:color="auto"/>
        <w:bottom w:val="none" w:sz="0" w:space="0" w:color="auto"/>
        <w:right w:val="none" w:sz="0" w:space="0" w:color="auto"/>
      </w:divBdr>
    </w:div>
    <w:div w:id="1128934324">
      <w:bodyDiv w:val="1"/>
      <w:marLeft w:val="0"/>
      <w:marRight w:val="0"/>
      <w:marTop w:val="0"/>
      <w:marBottom w:val="0"/>
      <w:divBdr>
        <w:top w:val="none" w:sz="0" w:space="0" w:color="auto"/>
        <w:left w:val="none" w:sz="0" w:space="0" w:color="auto"/>
        <w:bottom w:val="none" w:sz="0" w:space="0" w:color="auto"/>
        <w:right w:val="none" w:sz="0" w:space="0" w:color="auto"/>
      </w:divBdr>
    </w:div>
    <w:div w:id="1192374379">
      <w:bodyDiv w:val="1"/>
      <w:marLeft w:val="0"/>
      <w:marRight w:val="0"/>
      <w:marTop w:val="0"/>
      <w:marBottom w:val="0"/>
      <w:divBdr>
        <w:top w:val="none" w:sz="0" w:space="0" w:color="auto"/>
        <w:left w:val="none" w:sz="0" w:space="0" w:color="auto"/>
        <w:bottom w:val="none" w:sz="0" w:space="0" w:color="auto"/>
        <w:right w:val="none" w:sz="0" w:space="0" w:color="auto"/>
      </w:divBdr>
    </w:div>
    <w:div w:id="1535188469">
      <w:bodyDiv w:val="1"/>
      <w:marLeft w:val="0"/>
      <w:marRight w:val="0"/>
      <w:marTop w:val="0"/>
      <w:marBottom w:val="0"/>
      <w:divBdr>
        <w:top w:val="none" w:sz="0" w:space="0" w:color="auto"/>
        <w:left w:val="none" w:sz="0" w:space="0" w:color="auto"/>
        <w:bottom w:val="none" w:sz="0" w:space="0" w:color="auto"/>
        <w:right w:val="none" w:sz="0" w:space="0" w:color="auto"/>
      </w:divBdr>
    </w:div>
    <w:div w:id="1876429981">
      <w:bodyDiv w:val="1"/>
      <w:marLeft w:val="0"/>
      <w:marRight w:val="0"/>
      <w:marTop w:val="0"/>
      <w:marBottom w:val="0"/>
      <w:divBdr>
        <w:top w:val="none" w:sz="0" w:space="0" w:color="auto"/>
        <w:left w:val="none" w:sz="0" w:space="0" w:color="auto"/>
        <w:bottom w:val="none" w:sz="0" w:space="0" w:color="auto"/>
        <w:right w:val="none" w:sz="0" w:space="0" w:color="auto"/>
      </w:divBdr>
    </w:div>
    <w:div w:id="1892155818">
      <w:bodyDiv w:val="1"/>
      <w:marLeft w:val="0"/>
      <w:marRight w:val="0"/>
      <w:marTop w:val="0"/>
      <w:marBottom w:val="0"/>
      <w:divBdr>
        <w:top w:val="none" w:sz="0" w:space="0" w:color="auto"/>
        <w:left w:val="none" w:sz="0" w:space="0" w:color="auto"/>
        <w:bottom w:val="none" w:sz="0" w:space="0" w:color="auto"/>
        <w:right w:val="none" w:sz="0" w:space="0" w:color="auto"/>
      </w:divBdr>
    </w:div>
    <w:div w:id="1933541122">
      <w:bodyDiv w:val="1"/>
      <w:marLeft w:val="0"/>
      <w:marRight w:val="0"/>
      <w:marTop w:val="0"/>
      <w:marBottom w:val="0"/>
      <w:divBdr>
        <w:top w:val="none" w:sz="0" w:space="0" w:color="auto"/>
        <w:left w:val="none" w:sz="0" w:space="0" w:color="auto"/>
        <w:bottom w:val="none" w:sz="0" w:space="0" w:color="auto"/>
        <w:right w:val="none" w:sz="0" w:space="0" w:color="auto"/>
      </w:divBdr>
    </w:div>
    <w:div w:id="1986813669">
      <w:bodyDiv w:val="1"/>
      <w:marLeft w:val="0"/>
      <w:marRight w:val="0"/>
      <w:marTop w:val="0"/>
      <w:marBottom w:val="0"/>
      <w:divBdr>
        <w:top w:val="none" w:sz="0" w:space="0" w:color="auto"/>
        <w:left w:val="none" w:sz="0" w:space="0" w:color="auto"/>
        <w:bottom w:val="none" w:sz="0" w:space="0" w:color="auto"/>
        <w:right w:val="none" w:sz="0" w:space="0" w:color="auto"/>
      </w:divBdr>
    </w:div>
    <w:div w:id="213440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members.calbar.ca.gov/fal/MemberSearch/Quick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1FDE4DA7E45F4783FC62A389FBCFF2" ma:contentTypeVersion="8" ma:contentTypeDescription="Create a new document." ma:contentTypeScope="" ma:versionID="27ea447894af831cf557ff379fdf269c">
  <xsd:schema xmlns:xsd="http://www.w3.org/2001/XMLSchema" xmlns:xs="http://www.w3.org/2001/XMLSchema" xmlns:p="http://schemas.microsoft.com/office/2006/metadata/properties" xmlns:ns2="98007a51-1e28-46e8-af2c-63cc8f209a62" xmlns:ns3="9d15c5b2-1045-4e4d-baf5-fe51e476c9b5" targetNamespace="http://schemas.microsoft.com/office/2006/metadata/properties" ma:root="true" ma:fieldsID="fa355f686fe9649332cd9d35076096b8" ns2:_="" ns3:_="">
    <xsd:import namespace="98007a51-1e28-46e8-af2c-63cc8f209a62"/>
    <xsd:import namespace="9d15c5b2-1045-4e4d-baf5-fe51e476c9b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07a51-1e28-46e8-af2c-63cc8f209a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15c5b2-1045-4e4d-baf5-fe51e476c9b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EB2CB-3967-4C1D-BAFF-6992AE69EA9D}">
  <ds:schemaRefs>
    <ds:schemaRef ds:uri="http://schemas.microsoft.com/sharepoint/v3/contenttype/forms"/>
  </ds:schemaRefs>
</ds:datastoreItem>
</file>

<file path=customXml/itemProps2.xml><?xml version="1.0" encoding="utf-8"?>
<ds:datastoreItem xmlns:ds="http://schemas.openxmlformats.org/officeDocument/2006/customXml" ds:itemID="{432696CC-F50C-4BBD-839C-E4B415003E2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C40E0DD-3CA9-466D-92B0-5A21D7D474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07a51-1e28-46e8-af2c-63cc8f209a62"/>
    <ds:schemaRef ds:uri="9d15c5b2-1045-4e4d-baf5-fe51e476c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F1E6B6-FCE0-4265-A8C2-B6575D4880FA}">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46</ap:Pages>
  <ap:Words>13191</ap:Words>
  <ap:Characters>75192</ap:Characters>
  <ap:Application>Microsoft Office Word</ap:Application>
  <ap:DocSecurity>0</ap:DocSecurity>
  <ap:Lines>626</ap:Lines>
  <ap:Paragraphs>176</ap:Paragraphs>
  <ap:ScaleCrop>false</ap:ScaleCrop>
  <ap:HeadingPairs>
    <vt:vector baseType="variant" size="2">
      <vt:variant>
        <vt:lpstr>Title</vt:lpstr>
      </vt:variant>
      <vt:variant>
        <vt:i4>1</vt:i4>
      </vt:variant>
    </vt:vector>
  </ap:HeadingPairs>
  <ap:TitlesOfParts>
    <vt:vector baseType="lpstr" size="1">
      <vt:lpstr>Icomp Claim Form</vt:lpstr>
    </vt:vector>
  </ap:TitlesOfParts>
  <ap:Company/>
  <ap:LinksUpToDate>false</ap:LinksUpToDate>
  <ap:CharactersWithSpaces>88207</ap:CharactersWithSpaces>
  <ap:SharedDoc>false</ap:SharedDoc>
  <ap:HyperlinkBase/>
  <ap:HLinks>
    <vt:vector baseType="variant" size="18">
      <vt:variant>
        <vt:i4>2031738</vt:i4>
      </vt:variant>
      <vt:variant>
        <vt:i4>0</vt:i4>
      </vt:variant>
      <vt:variant>
        <vt:i4>0</vt:i4>
      </vt:variant>
      <vt:variant>
        <vt:i4>5</vt:i4>
      </vt:variant>
      <vt:variant>
        <vt:lpwstr>mailto:Icompcoordinator@cpuc.ca.gov</vt:lpwstr>
      </vt:variant>
      <vt:variant>
        <vt:lpwstr/>
      </vt:variant>
      <vt:variant>
        <vt:i4>5963790</vt:i4>
      </vt:variant>
      <vt:variant>
        <vt:i4>0</vt:i4>
      </vt:variant>
      <vt:variant>
        <vt:i4>0</vt:i4>
      </vt:variant>
      <vt:variant>
        <vt:i4>5</vt:i4>
      </vt:variant>
      <vt:variant>
        <vt:lpwstr>http://members.calbar.ca.gov/fal/MemberSearch/QuickSearch</vt:lpwstr>
      </vt:variant>
      <vt:variant>
        <vt:lpwstr/>
      </vt:variant>
      <vt:variant>
        <vt:i4>2686992</vt:i4>
      </vt:variant>
      <vt:variant>
        <vt:i4>0</vt:i4>
      </vt:variant>
      <vt:variant>
        <vt:i4>0</vt:i4>
      </vt:variant>
      <vt:variant>
        <vt:i4>5</vt:i4>
      </vt:variant>
      <vt:variant>
        <vt:lpwstr>mailto:rbarker@earthjustice.org</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2013-07-16T06:59:00Z</cp:lastPrinted>
  <dcterms:created xsi:type="dcterms:W3CDTF">2026-09-24T14:53:16Z</dcterms:created>
  <dcterms:modified xsi:type="dcterms:W3CDTF">2026-09-24T14:53:16Z</dcterms:modified>
</cp:coreProperties>
</file>