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E0A5D" w:rsidR="00C65FFA" w:rsidP="001C52D9" w:rsidRDefault="003C3D52" w14:paraId="20D0AFB6" w14:textId="5EF81079">
      <w:pPr>
        <w:tabs>
          <w:tab w:val="center" w:pos="4680"/>
          <w:tab w:val="right" w:pos="9360"/>
        </w:tabs>
        <w:suppressAutoHyphens/>
        <w:rPr>
          <w:rFonts w:asciiTheme="majorBidi" w:hAnsiTheme="majorBidi" w:cstheme="majorBidi"/>
          <w:b/>
          <w:bCs/>
        </w:rPr>
      </w:pPr>
      <w:r w:rsidRPr="002E0A5D">
        <w:rPr>
          <w:rFonts w:asciiTheme="majorBidi" w:hAnsiTheme="majorBidi" w:cstheme="majorBidi"/>
        </w:rPr>
        <w:t>COM/JR5</w:t>
      </w:r>
      <w:r w:rsidRPr="002E0A5D" w:rsidR="00C65FFA">
        <w:rPr>
          <w:rFonts w:asciiTheme="majorBidi" w:hAnsiTheme="majorBidi" w:cstheme="majorBidi"/>
        </w:rPr>
        <w:t>/nd3</w:t>
      </w:r>
      <w:r w:rsidRPr="002E0A5D" w:rsidR="00C65FFA">
        <w:rPr>
          <w:rFonts w:asciiTheme="majorBidi" w:hAnsiTheme="majorBidi" w:cstheme="majorBidi"/>
        </w:rPr>
        <w:tab/>
      </w:r>
      <w:r w:rsidRPr="002E0A5D" w:rsidR="00C65FFA">
        <w:rPr>
          <w:rFonts w:asciiTheme="majorBidi" w:hAnsiTheme="majorBidi" w:cstheme="majorBidi"/>
          <w:b/>
          <w:bCs/>
        </w:rPr>
        <w:t>PROPOSED DECISION</w:t>
      </w:r>
      <w:r w:rsidRPr="002E0A5D" w:rsidR="00C65FFA">
        <w:rPr>
          <w:rFonts w:asciiTheme="majorBidi" w:hAnsiTheme="majorBidi" w:cstheme="majorBidi"/>
          <w:b/>
          <w:bCs/>
        </w:rPr>
        <w:tab/>
        <w:t>Agenda ID #</w:t>
      </w:r>
      <w:r w:rsidRPr="00CE7D40" w:rsidR="00CE7D40">
        <w:rPr>
          <w:rFonts w:asciiTheme="majorBidi" w:hAnsiTheme="majorBidi" w:cstheme="majorBidi"/>
          <w:b/>
          <w:bCs/>
        </w:rPr>
        <w:t>24476</w:t>
      </w:r>
      <w:r w:rsidR="005859B3">
        <w:rPr>
          <w:rFonts w:asciiTheme="majorBidi" w:hAnsiTheme="majorBidi" w:cstheme="majorBidi"/>
          <w:b/>
          <w:bCs/>
        </w:rPr>
        <w:t xml:space="preserve"> </w:t>
      </w:r>
      <w:r w:rsidRPr="005859B3" w:rsidR="005859B3">
        <w:rPr>
          <w:rFonts w:asciiTheme="majorBidi" w:hAnsiTheme="majorBidi" w:cstheme="majorBidi"/>
          <w:b/>
          <w:bCs/>
        </w:rPr>
        <w:t>(Rev.1)</w:t>
      </w:r>
    </w:p>
    <w:p w:rsidR="00C65FFA" w:rsidP="001C52D9" w:rsidRDefault="003C3D52" w14:paraId="38F7508F" w14:textId="1EB6BE41">
      <w:pPr>
        <w:suppressAutoHyphens/>
        <w:jc w:val="right"/>
        <w:rPr>
          <w:rFonts w:asciiTheme="majorBidi" w:hAnsiTheme="majorBidi" w:cstheme="majorBidi"/>
          <w:b/>
          <w:bCs/>
        </w:rPr>
      </w:pPr>
      <w:r w:rsidRPr="002E0A5D">
        <w:rPr>
          <w:rFonts w:asciiTheme="majorBidi" w:hAnsiTheme="majorBidi" w:cstheme="majorBidi"/>
          <w:b/>
          <w:bCs/>
        </w:rPr>
        <w:t>Quasi</w:t>
      </w:r>
      <w:r w:rsidR="001573F6">
        <w:rPr>
          <w:rFonts w:asciiTheme="majorBidi" w:hAnsiTheme="majorBidi" w:cstheme="majorBidi"/>
          <w:b/>
          <w:bCs/>
        </w:rPr>
        <w:noBreakHyphen/>
      </w:r>
      <w:r w:rsidRPr="002E0A5D">
        <w:rPr>
          <w:rFonts w:asciiTheme="majorBidi" w:hAnsiTheme="majorBidi" w:cstheme="majorBidi"/>
          <w:b/>
          <w:bCs/>
        </w:rPr>
        <w:t>legislative</w:t>
      </w:r>
    </w:p>
    <w:p w:rsidRPr="002E0A5D" w:rsidR="009D0B73" w:rsidP="001C52D9" w:rsidRDefault="009D0B73" w14:paraId="438FB602" w14:textId="7B5E1D6A">
      <w:pPr>
        <w:suppressAutoHyphens/>
        <w:jc w:val="right"/>
        <w:rPr>
          <w:rFonts w:asciiTheme="majorBidi" w:hAnsiTheme="majorBidi" w:cstheme="majorBidi"/>
          <w:b/>
          <w:bCs/>
        </w:rPr>
      </w:pPr>
      <w:r>
        <w:rPr>
          <w:rFonts w:asciiTheme="majorBidi" w:hAnsiTheme="majorBidi" w:cstheme="majorBidi"/>
          <w:b/>
          <w:bCs/>
        </w:rPr>
        <w:t>10/8/2026  Item #</w:t>
      </w:r>
      <w:r w:rsidRPr="009D0B73">
        <w:rPr>
          <w:rFonts w:asciiTheme="majorBidi" w:hAnsiTheme="majorBidi" w:cstheme="majorBidi"/>
          <w:b/>
          <w:bCs/>
        </w:rPr>
        <w:t>39</w:t>
      </w:r>
    </w:p>
    <w:p w:rsidRPr="002E0A5D" w:rsidR="003C3D52" w:rsidP="001C52D9" w:rsidRDefault="003C3D52" w14:paraId="01502D16" w14:textId="77777777">
      <w:pPr>
        <w:suppressAutoHyphens/>
        <w:rPr>
          <w:rFonts w:asciiTheme="majorBidi" w:hAnsiTheme="majorBidi" w:cstheme="majorBidi"/>
        </w:rPr>
      </w:pPr>
    </w:p>
    <w:p w:rsidRPr="002E0A5D" w:rsidR="00C65FFA" w:rsidP="001C52D9" w:rsidRDefault="00C65FFA" w14:paraId="4D5DD862" w14:textId="77777777">
      <w:pPr>
        <w:suppressAutoHyphens/>
        <w:rPr>
          <w:rFonts w:asciiTheme="majorBidi" w:hAnsiTheme="majorBidi" w:cstheme="majorBidi"/>
        </w:rPr>
      </w:pPr>
    </w:p>
    <w:p w:rsidRPr="002E0A5D" w:rsidR="00A92D0B" w:rsidP="008203AD" w:rsidRDefault="00A92D0B" w14:paraId="5BDA9FD4" w14:textId="2ED82C8A">
      <w:pPr>
        <w:suppressAutoHyphens/>
        <w:ind w:left="907" w:hanging="907"/>
        <w:rPr>
          <w:rFonts w:asciiTheme="majorBidi" w:hAnsiTheme="majorBidi" w:cstheme="majorBidi"/>
        </w:rPr>
      </w:pPr>
      <w:r w:rsidRPr="002E0A5D">
        <w:rPr>
          <w:rFonts w:asciiTheme="majorBidi" w:hAnsiTheme="majorBidi" w:cstheme="majorBidi"/>
        </w:rPr>
        <w:t>Decision</w:t>
      </w:r>
      <w:r w:rsidRPr="002E0A5D" w:rsidR="003C3D52">
        <w:rPr>
          <w:rFonts w:asciiTheme="majorBidi" w:hAnsiTheme="majorBidi" w:cstheme="majorBidi"/>
        </w:rPr>
        <w:t xml:space="preserve"> </w:t>
      </w:r>
      <w:r w:rsidRPr="0021709B" w:rsidR="008203AD">
        <w:rPr>
          <w:b/>
          <w:bCs/>
          <w:u w:val="single"/>
        </w:rPr>
        <w:t xml:space="preserve">PROPOSED DECISION OF </w:t>
      </w:r>
      <w:r w:rsidR="008203AD">
        <w:rPr>
          <w:b/>
          <w:bCs/>
          <w:u w:val="single"/>
        </w:rPr>
        <w:t>COMMISSIONER JOHN REYNOLDS</w:t>
      </w:r>
      <w:r w:rsidRPr="0021709B" w:rsidR="008203AD">
        <w:rPr>
          <w:b/>
          <w:bCs/>
        </w:rPr>
        <w:t xml:space="preserve"> (</w:t>
      </w:r>
      <w:r w:rsidR="008203AD">
        <w:rPr>
          <w:b/>
          <w:bCs/>
        </w:rPr>
        <w:t>Mailed </w:t>
      </w:r>
      <w:r w:rsidR="00CE7D40">
        <w:rPr>
          <w:b/>
          <w:bCs/>
        </w:rPr>
        <w:t>8/26</w:t>
      </w:r>
      <w:r w:rsidR="008203AD">
        <w:rPr>
          <w:b/>
          <w:bCs/>
        </w:rPr>
        <w:t>/2026</w:t>
      </w:r>
      <w:r w:rsidRPr="0021709B" w:rsidR="008203AD">
        <w:rPr>
          <w:b/>
          <w:bCs/>
        </w:rPr>
        <w:t>)</w:t>
      </w:r>
    </w:p>
    <w:p w:rsidRPr="002E0A5D" w:rsidR="00A92D0B" w:rsidP="001C52D9" w:rsidRDefault="00A92D0B" w14:paraId="6D327C87" w14:textId="77777777">
      <w:pPr>
        <w:pStyle w:val="titlebar"/>
        <w:jc w:val="left"/>
        <w:rPr>
          <w:rFonts w:asciiTheme="majorBidi" w:hAnsiTheme="majorBidi" w:cstheme="majorBidi"/>
          <w:sz w:val="24"/>
          <w:szCs w:val="24"/>
        </w:rPr>
      </w:pPr>
    </w:p>
    <w:p w:rsidRPr="002E0A5D" w:rsidR="00A92D0B" w:rsidP="001C52D9" w:rsidRDefault="00A92D0B" w14:paraId="44E03231" w14:textId="77777777">
      <w:pPr>
        <w:pStyle w:val="titlebar"/>
        <w:jc w:val="left"/>
        <w:rPr>
          <w:rFonts w:asciiTheme="majorBidi" w:hAnsiTheme="majorBidi" w:cstheme="majorBidi"/>
          <w:sz w:val="24"/>
          <w:szCs w:val="24"/>
        </w:rPr>
      </w:pPr>
    </w:p>
    <w:p w:rsidRPr="002E0A5D" w:rsidR="00A92D0B" w:rsidP="001C52D9" w:rsidRDefault="00A92D0B" w14:paraId="67F2520C" w14:textId="77777777">
      <w:pPr>
        <w:pStyle w:val="titlebar"/>
        <w:rPr>
          <w:rFonts w:asciiTheme="majorBidi" w:hAnsiTheme="majorBidi" w:cstheme="majorBidi"/>
          <w:sz w:val="24"/>
          <w:szCs w:val="24"/>
        </w:rPr>
      </w:pPr>
      <w:r w:rsidRPr="002E0A5D">
        <w:rPr>
          <w:rFonts w:asciiTheme="majorBidi" w:hAnsiTheme="majorBidi" w:cstheme="majorBidi"/>
          <w:sz w:val="24"/>
          <w:szCs w:val="24"/>
        </w:rPr>
        <w:t>BEFORE THE PUBLIC UTILITIES COMMISSION OF THE STATE OF CALIFORNIA</w:t>
      </w:r>
    </w:p>
    <w:p w:rsidRPr="002E0A5D" w:rsidR="00A92D0B" w:rsidP="001C52D9" w:rsidRDefault="00A92D0B" w14:paraId="564284CD" w14:textId="77777777">
      <w:pPr>
        <w:suppressAutoHyphens/>
        <w:rPr>
          <w:rFonts w:asciiTheme="majorBidi" w:hAnsiTheme="majorBidi" w:cstheme="majorBidi"/>
        </w:rPr>
      </w:pPr>
    </w:p>
    <w:tbl>
      <w:tblPr>
        <w:tblW w:w="9360" w:type="dxa"/>
        <w:tblBorders>
          <w:bottom w:val="single" w:color="auto" w:sz="4" w:space="0"/>
          <w:insideH w:val="single" w:color="auto" w:sz="4" w:space="0"/>
          <w:insideV w:val="single" w:color="auto" w:sz="4" w:space="0"/>
        </w:tblBorders>
        <w:shd w:val="clear" w:color="auto" w:fill="CCFFCC"/>
        <w:tblLayout w:type="fixed"/>
        <w:tblLook w:val="0000" w:firstRow="0" w:lastRow="0" w:firstColumn="0" w:lastColumn="0" w:noHBand="0" w:noVBand="0"/>
      </w:tblPr>
      <w:tblGrid>
        <w:gridCol w:w="4590"/>
        <w:gridCol w:w="4770"/>
      </w:tblGrid>
      <w:tr w:rsidRPr="002E0A5D" w:rsidR="00152100" w:rsidTr="00773569" w14:paraId="3942D7B4" w14:textId="77777777">
        <w:tc>
          <w:tcPr>
            <w:tcW w:w="4590" w:type="dxa"/>
          </w:tcPr>
          <w:p w:rsidRPr="002E0A5D" w:rsidR="00152100" w:rsidP="001C52D9" w:rsidRDefault="005E4599" w14:paraId="39BB48F2" w14:textId="1225CEDD">
            <w:pPr>
              <w:rPr>
                <w:rFonts w:asciiTheme="majorBidi" w:hAnsiTheme="majorBidi" w:cstheme="majorBidi"/>
              </w:rPr>
            </w:pPr>
            <w:r w:rsidRPr="002E0A5D">
              <w:rPr>
                <w:rFonts w:asciiTheme="majorBidi" w:hAnsiTheme="majorBidi" w:cstheme="majorBidi"/>
              </w:rPr>
              <w:t>Order Instituting Rulemaking to Examine Electric Utility De</w:t>
            </w:r>
            <w:r w:rsidR="001573F6">
              <w:rPr>
                <w:rFonts w:asciiTheme="majorBidi" w:hAnsiTheme="majorBidi" w:cstheme="majorBidi"/>
              </w:rPr>
              <w:noBreakHyphen/>
            </w:r>
            <w:r w:rsidRPr="002E0A5D">
              <w:rPr>
                <w:rFonts w:asciiTheme="majorBidi" w:hAnsiTheme="majorBidi" w:cstheme="majorBidi"/>
              </w:rPr>
              <w:t>Energization of Power Lines in Dangerous Conditions.</w:t>
            </w:r>
          </w:p>
          <w:p w:rsidRPr="002E0A5D" w:rsidR="005E4599" w:rsidP="001C52D9" w:rsidRDefault="005E4599" w14:paraId="47850BD9" w14:textId="74C411BD">
            <w:pPr>
              <w:spacing w:after="120"/>
              <w:rPr>
                <w:rFonts w:asciiTheme="majorBidi" w:hAnsiTheme="majorBidi" w:cstheme="majorBidi"/>
              </w:rPr>
            </w:pPr>
          </w:p>
        </w:tc>
        <w:tc>
          <w:tcPr>
            <w:tcW w:w="4770" w:type="dxa"/>
            <w:tcBorders>
              <w:top w:val="nil"/>
              <w:bottom w:val="nil"/>
            </w:tcBorders>
            <w:vAlign w:val="center"/>
          </w:tcPr>
          <w:p w:rsidRPr="002E0A5D" w:rsidR="00152100" w:rsidP="001C52D9" w:rsidRDefault="007472E8" w14:paraId="7EC7277D" w14:textId="2AF8C49B">
            <w:pPr>
              <w:contextualSpacing/>
              <w:jc w:val="center"/>
              <w:rPr>
                <w:rFonts w:asciiTheme="majorBidi" w:hAnsiTheme="majorBidi" w:cstheme="majorBidi"/>
              </w:rPr>
            </w:pPr>
            <w:r w:rsidRPr="002E0A5D">
              <w:rPr>
                <w:rFonts w:asciiTheme="majorBidi" w:hAnsiTheme="majorBidi" w:cstheme="majorBidi"/>
              </w:rPr>
              <w:t>Rulemaking 18</w:t>
            </w:r>
            <w:r w:rsidR="001573F6">
              <w:rPr>
                <w:rFonts w:asciiTheme="majorBidi" w:hAnsiTheme="majorBidi" w:cstheme="majorBidi"/>
              </w:rPr>
              <w:noBreakHyphen/>
            </w:r>
            <w:r w:rsidRPr="002E0A5D">
              <w:rPr>
                <w:rFonts w:asciiTheme="majorBidi" w:hAnsiTheme="majorBidi" w:cstheme="majorBidi"/>
              </w:rPr>
              <w:t>12</w:t>
            </w:r>
            <w:r w:rsidR="001573F6">
              <w:rPr>
                <w:rFonts w:asciiTheme="majorBidi" w:hAnsiTheme="majorBidi" w:cstheme="majorBidi"/>
              </w:rPr>
              <w:noBreakHyphen/>
            </w:r>
            <w:r w:rsidRPr="002E0A5D">
              <w:rPr>
                <w:rFonts w:asciiTheme="majorBidi" w:hAnsiTheme="majorBidi" w:cstheme="majorBidi"/>
              </w:rPr>
              <w:t>005</w:t>
            </w:r>
          </w:p>
        </w:tc>
      </w:tr>
    </w:tbl>
    <w:p w:rsidRPr="002E0A5D" w:rsidR="00FC72B7" w:rsidP="001C52D9" w:rsidRDefault="00FC72B7" w14:paraId="5459E071" w14:textId="77777777">
      <w:pPr>
        <w:jc w:val="center"/>
        <w:rPr>
          <w:rFonts w:asciiTheme="majorBidi" w:hAnsiTheme="majorBidi" w:cstheme="majorBidi"/>
          <w:b/>
        </w:rPr>
      </w:pPr>
    </w:p>
    <w:p w:rsidRPr="002E0A5D" w:rsidR="00783783" w:rsidP="001C52D9" w:rsidRDefault="00783783" w14:paraId="77AA27D0" w14:textId="77777777">
      <w:pPr>
        <w:jc w:val="center"/>
        <w:rPr>
          <w:rFonts w:asciiTheme="majorBidi" w:hAnsiTheme="majorBidi" w:cstheme="majorBidi"/>
          <w:b/>
        </w:rPr>
      </w:pPr>
    </w:p>
    <w:p w:rsidRPr="002E0A5D" w:rsidR="00A92D0B" w:rsidP="001C52D9" w:rsidRDefault="00A92D0B" w14:paraId="17BB0C52" w14:textId="40204355">
      <w:pPr>
        <w:jc w:val="center"/>
        <w:rPr>
          <w:rFonts w:asciiTheme="majorBidi" w:hAnsiTheme="majorBidi" w:cstheme="majorBidi"/>
          <w:b/>
        </w:rPr>
      </w:pPr>
      <w:r w:rsidRPr="002E0A5D">
        <w:rPr>
          <w:rFonts w:asciiTheme="majorBidi" w:hAnsiTheme="majorBidi" w:cstheme="majorBidi"/>
          <w:b/>
        </w:rPr>
        <w:t xml:space="preserve">DECISION </w:t>
      </w:r>
      <w:r w:rsidR="00703037">
        <w:rPr>
          <w:rFonts w:asciiTheme="majorBidi" w:hAnsiTheme="majorBidi" w:cstheme="majorBidi"/>
          <w:b/>
        </w:rPr>
        <w:t>GRANTING</w:t>
      </w:r>
      <w:r w:rsidR="008A3859">
        <w:rPr>
          <w:rFonts w:asciiTheme="majorBidi" w:hAnsiTheme="majorBidi" w:cstheme="majorBidi"/>
          <w:b/>
        </w:rPr>
        <w:t xml:space="preserve"> </w:t>
      </w:r>
      <w:r w:rsidRPr="002E0A5D">
        <w:rPr>
          <w:rFonts w:asciiTheme="majorBidi" w:hAnsiTheme="majorBidi" w:cstheme="majorBidi"/>
          <w:b/>
        </w:rPr>
        <w:t xml:space="preserve">COMPENSATION </w:t>
      </w:r>
      <w:r w:rsidRPr="002E0A5D" w:rsidR="00F92E2C">
        <w:rPr>
          <w:rFonts w:asciiTheme="majorBidi" w:hAnsiTheme="majorBidi" w:cstheme="majorBidi"/>
          <w:b/>
        </w:rPr>
        <w:t>TO</w:t>
      </w:r>
      <w:r w:rsidRPr="002E0A5D" w:rsidR="00783783">
        <w:rPr>
          <w:rFonts w:asciiTheme="majorBidi" w:hAnsiTheme="majorBidi" w:cstheme="majorBidi"/>
          <w:b/>
        </w:rPr>
        <w:br/>
      </w:r>
      <w:r w:rsidRPr="002E0A5D" w:rsidR="00F92E2C">
        <w:rPr>
          <w:rFonts w:asciiTheme="majorBidi" w:hAnsiTheme="majorBidi" w:cstheme="majorBidi"/>
          <w:b/>
        </w:rPr>
        <w:t>SMALL BUSINESS UTILITY ADVOCATES</w:t>
      </w:r>
      <w:r w:rsidRPr="002E0A5D" w:rsidR="00783783">
        <w:rPr>
          <w:rFonts w:asciiTheme="majorBidi" w:hAnsiTheme="majorBidi" w:cstheme="majorBidi"/>
          <w:b/>
        </w:rPr>
        <w:br/>
      </w:r>
      <w:r w:rsidRPr="002E0A5D" w:rsidR="00F92E2C">
        <w:rPr>
          <w:rFonts w:asciiTheme="majorBidi" w:hAnsiTheme="majorBidi" w:cstheme="majorBidi"/>
          <w:b/>
        </w:rPr>
        <w:t>FOR SUBSTANTIAL CONTRIBUTION</w:t>
      </w:r>
      <w:r w:rsidR="00915C17">
        <w:rPr>
          <w:rFonts w:asciiTheme="majorBidi" w:hAnsiTheme="majorBidi" w:cstheme="majorBidi"/>
          <w:b/>
        </w:rPr>
        <w:t xml:space="preserve"> </w:t>
      </w:r>
      <w:r w:rsidRPr="002E0A5D" w:rsidR="00F92E2C">
        <w:rPr>
          <w:rFonts w:asciiTheme="majorBidi" w:hAnsiTheme="majorBidi" w:cstheme="majorBidi"/>
          <w:b/>
        </w:rPr>
        <w:t xml:space="preserve">TO DECISION </w:t>
      </w:r>
      <w:r w:rsidRPr="002E0A5D" w:rsidR="00AC7F30">
        <w:rPr>
          <w:rFonts w:asciiTheme="majorBidi" w:hAnsiTheme="majorBidi" w:cstheme="majorBidi"/>
          <w:b/>
        </w:rPr>
        <w:t>24</w:t>
      </w:r>
      <w:r w:rsidR="001573F6">
        <w:rPr>
          <w:rFonts w:asciiTheme="majorBidi" w:hAnsiTheme="majorBidi" w:cstheme="majorBidi"/>
          <w:b/>
        </w:rPr>
        <w:noBreakHyphen/>
      </w:r>
      <w:r w:rsidRPr="002E0A5D" w:rsidR="00AC7F30">
        <w:rPr>
          <w:rFonts w:asciiTheme="majorBidi" w:hAnsiTheme="majorBidi" w:cstheme="majorBidi"/>
          <w:b/>
        </w:rPr>
        <w:t>12</w:t>
      </w:r>
      <w:r w:rsidR="001573F6">
        <w:rPr>
          <w:rFonts w:asciiTheme="majorBidi" w:hAnsiTheme="majorBidi" w:cstheme="majorBidi"/>
          <w:b/>
        </w:rPr>
        <w:noBreakHyphen/>
      </w:r>
      <w:r w:rsidRPr="002E0A5D" w:rsidR="00AC7F30">
        <w:rPr>
          <w:rFonts w:asciiTheme="majorBidi" w:hAnsiTheme="majorBidi" w:cstheme="majorBidi"/>
          <w:b/>
        </w:rPr>
        <w:t>005</w:t>
      </w:r>
      <w:r w:rsidR="00915C17">
        <w:rPr>
          <w:rFonts w:asciiTheme="majorBidi" w:hAnsiTheme="majorBidi" w:cstheme="majorBidi"/>
          <w:b/>
        </w:rPr>
        <w:br/>
      </w:r>
      <w:r w:rsidR="00BB705C">
        <w:rPr>
          <w:rFonts w:asciiTheme="majorBidi" w:hAnsiTheme="majorBidi" w:cstheme="majorBidi"/>
          <w:b/>
        </w:rPr>
        <w:t>AND DENYING COMPENSATION FOR RESOLUTION WSEB</w:t>
      </w:r>
      <w:r w:rsidR="001573F6">
        <w:rPr>
          <w:rFonts w:asciiTheme="majorBidi" w:hAnsiTheme="majorBidi" w:cstheme="majorBidi"/>
          <w:b/>
        </w:rPr>
        <w:noBreakHyphen/>
      </w:r>
      <w:r w:rsidR="00BB705C">
        <w:rPr>
          <w:rFonts w:asciiTheme="majorBidi" w:hAnsiTheme="majorBidi" w:cstheme="majorBidi"/>
          <w:b/>
        </w:rPr>
        <w:t>1</w:t>
      </w:r>
      <w:r w:rsidR="00915C17">
        <w:rPr>
          <w:rFonts w:asciiTheme="majorBidi" w:hAnsiTheme="majorBidi" w:cstheme="majorBidi"/>
          <w:b/>
        </w:rPr>
        <w:br/>
      </w:r>
      <w:r w:rsidR="008A3859">
        <w:rPr>
          <w:rFonts w:asciiTheme="majorBidi" w:hAnsiTheme="majorBidi" w:cstheme="majorBidi"/>
          <w:b/>
        </w:rPr>
        <w:t xml:space="preserve">AND </w:t>
      </w:r>
      <w:r w:rsidR="00F346B9">
        <w:rPr>
          <w:rFonts w:asciiTheme="majorBidi" w:hAnsiTheme="majorBidi" w:cstheme="majorBidi"/>
          <w:b/>
        </w:rPr>
        <w:t>OTHER</w:t>
      </w:r>
      <w:r w:rsidR="008A3859">
        <w:rPr>
          <w:rFonts w:asciiTheme="majorBidi" w:hAnsiTheme="majorBidi" w:cstheme="majorBidi"/>
          <w:b/>
        </w:rPr>
        <w:t xml:space="preserve"> MATTERS</w:t>
      </w:r>
    </w:p>
    <w:p w:rsidRPr="002E0A5D" w:rsidR="00A92D0B" w:rsidP="001C52D9" w:rsidRDefault="00A92D0B" w14:paraId="4BEAFF75" w14:textId="77777777">
      <w:pPr>
        <w:suppressAutoHyphens/>
        <w:rPr>
          <w:rFonts w:asciiTheme="majorBidi" w:hAnsiTheme="majorBidi" w:cstheme="majorBidi"/>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495"/>
        <w:gridCol w:w="4865"/>
      </w:tblGrid>
      <w:tr w:rsidRPr="002E0A5D" w:rsidR="00A92D0B" w:rsidTr="00AC7F30" w14:paraId="0FE98F62" w14:textId="77777777">
        <w:tc>
          <w:tcPr>
            <w:tcW w:w="4495" w:type="dxa"/>
          </w:tcPr>
          <w:p w:rsidRPr="002E0A5D" w:rsidR="00A92D0B" w:rsidP="001C52D9" w:rsidRDefault="005A63D4" w14:paraId="11570D4A" w14:textId="67732F14">
            <w:pPr>
              <w:tabs>
                <w:tab w:val="center" w:pos="1866"/>
              </w:tabs>
              <w:rPr>
                <w:rFonts w:asciiTheme="majorBidi" w:hAnsiTheme="majorBidi" w:cstheme="majorBidi"/>
              </w:rPr>
            </w:pPr>
            <w:r w:rsidRPr="002E0A5D">
              <w:rPr>
                <w:rFonts w:asciiTheme="majorBidi" w:hAnsiTheme="majorBidi" w:cstheme="majorBidi"/>
                <w:b/>
              </w:rPr>
              <w:t>Intervenor</w:t>
            </w:r>
            <w:r w:rsidRPr="002E0A5D" w:rsidR="00AC7F30">
              <w:rPr>
                <w:rFonts w:asciiTheme="majorBidi" w:hAnsiTheme="majorBidi" w:cstheme="majorBidi"/>
                <w:b/>
              </w:rPr>
              <w:t xml:space="preserve">: </w:t>
            </w:r>
            <w:r w:rsidRPr="002E0A5D" w:rsidR="00AC7F30">
              <w:rPr>
                <w:rFonts w:asciiTheme="majorBidi" w:hAnsiTheme="majorBidi" w:cstheme="majorBidi"/>
                <w:bCs/>
              </w:rPr>
              <w:t>Small</w:t>
            </w:r>
            <w:r w:rsidRPr="002E0A5D" w:rsidR="00475FD4">
              <w:rPr>
                <w:rFonts w:asciiTheme="majorBidi" w:hAnsiTheme="majorBidi" w:cstheme="majorBidi"/>
                <w:bCs/>
              </w:rPr>
              <w:t xml:space="preserve"> Business Utility Advocates</w:t>
            </w:r>
          </w:p>
        </w:tc>
        <w:tc>
          <w:tcPr>
            <w:tcW w:w="4865" w:type="dxa"/>
          </w:tcPr>
          <w:p w:rsidRPr="002E0A5D" w:rsidR="00A92D0B" w:rsidP="001C52D9" w:rsidRDefault="00A92D0B" w14:paraId="53A584EE" w14:textId="25BC1206">
            <w:pPr>
              <w:tabs>
                <w:tab w:val="left" w:pos="1872"/>
                <w:tab w:val="right" w:pos="3672"/>
              </w:tabs>
              <w:rPr>
                <w:rFonts w:asciiTheme="majorBidi" w:hAnsiTheme="majorBidi" w:cstheme="majorBidi"/>
                <w:b/>
              </w:rPr>
            </w:pPr>
            <w:r w:rsidRPr="002E0A5D">
              <w:rPr>
                <w:rFonts w:asciiTheme="majorBidi" w:hAnsiTheme="majorBidi" w:cstheme="majorBidi"/>
                <w:b/>
              </w:rPr>
              <w:t>For contribution to</w:t>
            </w:r>
            <w:r w:rsidRPr="002E0A5D" w:rsidR="00DE208C">
              <w:rPr>
                <w:rFonts w:asciiTheme="majorBidi" w:hAnsiTheme="majorBidi" w:cstheme="majorBidi"/>
                <w:b/>
              </w:rPr>
              <w:t>:</w:t>
            </w:r>
            <w:r w:rsidRPr="002E0A5D">
              <w:rPr>
                <w:rFonts w:asciiTheme="majorBidi" w:hAnsiTheme="majorBidi" w:cstheme="majorBidi"/>
                <w:b/>
              </w:rPr>
              <w:t xml:space="preserve"> D</w:t>
            </w:r>
            <w:r w:rsidRPr="002E0A5D" w:rsidR="00DE3A5D">
              <w:rPr>
                <w:rFonts w:asciiTheme="majorBidi" w:hAnsiTheme="majorBidi" w:cstheme="majorBidi"/>
                <w:b/>
              </w:rPr>
              <w:t xml:space="preserve">ecision </w:t>
            </w:r>
            <w:bookmarkStart w:name="_Hlk204861317" w:id="0"/>
            <w:r w:rsidRPr="002E0A5D" w:rsidR="00DE3A5D">
              <w:rPr>
                <w:rFonts w:asciiTheme="majorBidi" w:hAnsiTheme="majorBidi" w:cstheme="majorBidi"/>
                <w:b/>
              </w:rPr>
              <w:t>(D</w:t>
            </w:r>
            <w:r w:rsidRPr="002E0A5D" w:rsidR="00220B35">
              <w:rPr>
                <w:rFonts w:asciiTheme="majorBidi" w:hAnsiTheme="majorBidi" w:cstheme="majorBidi"/>
                <w:b/>
              </w:rPr>
              <w:t>.)</w:t>
            </w:r>
            <w:r w:rsidR="002D7A85">
              <w:rPr>
                <w:rFonts w:asciiTheme="majorBidi" w:hAnsiTheme="majorBidi" w:cstheme="majorBidi"/>
                <w:b/>
              </w:rPr>
              <w:t> </w:t>
            </w:r>
            <w:r w:rsidRPr="002E0A5D" w:rsidR="007472E8">
              <w:rPr>
                <w:rFonts w:asciiTheme="majorBidi" w:hAnsiTheme="majorBidi" w:cstheme="majorBidi"/>
                <w:b/>
              </w:rPr>
              <w:t>24</w:t>
            </w:r>
            <w:r w:rsidR="001573F6">
              <w:rPr>
                <w:rFonts w:asciiTheme="majorBidi" w:hAnsiTheme="majorBidi" w:cstheme="majorBidi"/>
                <w:b/>
              </w:rPr>
              <w:noBreakHyphen/>
            </w:r>
            <w:r w:rsidRPr="002E0A5D" w:rsidR="007472E8">
              <w:rPr>
                <w:rFonts w:asciiTheme="majorBidi" w:hAnsiTheme="majorBidi" w:cstheme="majorBidi"/>
                <w:b/>
              </w:rPr>
              <w:t>12</w:t>
            </w:r>
            <w:r w:rsidR="001573F6">
              <w:rPr>
                <w:rFonts w:asciiTheme="majorBidi" w:hAnsiTheme="majorBidi" w:cstheme="majorBidi"/>
                <w:b/>
              </w:rPr>
              <w:noBreakHyphen/>
            </w:r>
            <w:r w:rsidRPr="002E0A5D" w:rsidR="007472E8">
              <w:rPr>
                <w:rFonts w:asciiTheme="majorBidi" w:hAnsiTheme="majorBidi" w:cstheme="majorBidi"/>
                <w:b/>
              </w:rPr>
              <w:t xml:space="preserve">005 </w:t>
            </w:r>
            <w:bookmarkEnd w:id="0"/>
            <w:r w:rsidRPr="002E0A5D" w:rsidR="007472E8">
              <w:rPr>
                <w:rFonts w:asciiTheme="majorBidi" w:hAnsiTheme="majorBidi" w:cstheme="majorBidi"/>
                <w:b/>
              </w:rPr>
              <w:t xml:space="preserve">and </w:t>
            </w:r>
            <w:r w:rsidRPr="002E0A5D" w:rsidR="00EA773A">
              <w:rPr>
                <w:rFonts w:asciiTheme="majorBidi" w:hAnsiTheme="majorBidi" w:cstheme="majorBidi"/>
                <w:b/>
              </w:rPr>
              <w:t>Wildfire Safety and</w:t>
            </w:r>
            <w:r w:rsidRPr="002E0A5D" w:rsidR="00374A9C">
              <w:rPr>
                <w:rFonts w:asciiTheme="majorBidi" w:hAnsiTheme="majorBidi" w:cstheme="majorBidi"/>
                <w:b/>
              </w:rPr>
              <w:t xml:space="preserve"> </w:t>
            </w:r>
            <w:r w:rsidRPr="002E0A5D" w:rsidR="00EA773A">
              <w:rPr>
                <w:rFonts w:asciiTheme="majorBidi" w:hAnsiTheme="majorBidi" w:cstheme="majorBidi"/>
                <w:b/>
              </w:rPr>
              <w:t xml:space="preserve">Enforcement Branch </w:t>
            </w:r>
            <w:r w:rsidR="00E72E1D">
              <w:rPr>
                <w:rFonts w:asciiTheme="majorBidi" w:hAnsiTheme="majorBidi" w:cstheme="majorBidi"/>
                <w:b/>
              </w:rPr>
              <w:t>Resolution W</w:t>
            </w:r>
            <w:r w:rsidRPr="002E0A5D" w:rsidR="00EA773A">
              <w:rPr>
                <w:rFonts w:asciiTheme="majorBidi" w:hAnsiTheme="majorBidi" w:cstheme="majorBidi"/>
                <w:b/>
              </w:rPr>
              <w:t>SEB</w:t>
            </w:r>
            <w:r w:rsidR="001573F6">
              <w:rPr>
                <w:rFonts w:asciiTheme="majorBidi" w:hAnsiTheme="majorBidi" w:cstheme="majorBidi"/>
                <w:b/>
              </w:rPr>
              <w:noBreakHyphen/>
            </w:r>
            <w:r w:rsidRPr="002E0A5D" w:rsidR="00EA773A">
              <w:rPr>
                <w:rFonts w:asciiTheme="majorBidi" w:hAnsiTheme="majorBidi" w:cstheme="majorBidi"/>
                <w:b/>
              </w:rPr>
              <w:t>1</w:t>
            </w:r>
          </w:p>
        </w:tc>
      </w:tr>
      <w:tr w:rsidRPr="002E0A5D" w:rsidR="00A92D0B" w:rsidTr="00AC7F30" w14:paraId="47003B8E" w14:textId="77777777">
        <w:tc>
          <w:tcPr>
            <w:tcW w:w="4495" w:type="dxa"/>
          </w:tcPr>
          <w:p w:rsidRPr="002E0A5D" w:rsidR="00A92D0B" w:rsidP="001C52D9" w:rsidRDefault="00A92D0B" w14:paraId="0E2E4BD1" w14:textId="295CB9BD">
            <w:pPr>
              <w:tabs>
                <w:tab w:val="left" w:pos="1620"/>
                <w:tab w:val="right" w:pos="4500"/>
              </w:tabs>
              <w:rPr>
                <w:rFonts w:asciiTheme="majorBidi" w:hAnsiTheme="majorBidi" w:cstheme="majorBidi"/>
                <w:b/>
                <w:u w:val="single"/>
              </w:rPr>
            </w:pPr>
            <w:r w:rsidRPr="002E0A5D">
              <w:rPr>
                <w:rFonts w:asciiTheme="majorBidi" w:hAnsiTheme="majorBidi" w:cstheme="majorBidi"/>
                <w:b/>
              </w:rPr>
              <w:t>Claimed:</w:t>
            </w:r>
            <w:r w:rsidRPr="002E0A5D" w:rsidR="00F63C29">
              <w:rPr>
                <w:rFonts w:asciiTheme="majorBidi" w:hAnsiTheme="majorBidi" w:cstheme="majorBidi"/>
                <w:b/>
              </w:rPr>
              <w:t xml:space="preserve"> </w:t>
            </w:r>
            <w:r w:rsidRPr="002E0A5D" w:rsidR="002D21CA">
              <w:rPr>
                <w:rFonts w:asciiTheme="majorBidi" w:hAnsiTheme="majorBidi" w:cstheme="majorBidi"/>
                <w:b/>
              </w:rPr>
              <w:t xml:space="preserve"> </w:t>
            </w:r>
            <w:r w:rsidRPr="002E0A5D" w:rsidR="00475FD4">
              <w:rPr>
                <w:rFonts w:asciiTheme="majorBidi" w:hAnsiTheme="majorBidi" w:cstheme="majorBidi"/>
                <w:bCs/>
              </w:rPr>
              <w:t>$</w:t>
            </w:r>
            <w:r w:rsidRPr="002E0A5D" w:rsidR="002966E8">
              <w:rPr>
                <w:rFonts w:asciiTheme="majorBidi" w:hAnsiTheme="majorBidi" w:cstheme="majorBidi"/>
                <w:bCs/>
                <w:iCs/>
              </w:rPr>
              <w:t>51,367.00</w:t>
            </w:r>
            <w:r w:rsidR="006B571A">
              <w:rPr>
                <w:rFonts w:asciiTheme="majorBidi" w:hAnsiTheme="majorBidi" w:cstheme="majorBidi"/>
                <w:bCs/>
                <w:iCs/>
              </w:rPr>
              <w:fldChar w:fldCharType="begin"/>
            </w:r>
            <w:r w:rsidR="006B571A">
              <w:rPr>
                <w:rFonts w:asciiTheme="majorBidi" w:hAnsiTheme="majorBidi" w:cstheme="majorBidi"/>
                <w:bCs/>
                <w:iCs/>
              </w:rPr>
              <w:instrText xml:space="preserve"> NOTEREF _Ref234239755 \f \h </w:instrText>
            </w:r>
            <w:r w:rsidR="006B571A">
              <w:rPr>
                <w:rFonts w:asciiTheme="majorBidi" w:hAnsiTheme="majorBidi" w:cstheme="majorBidi"/>
                <w:bCs/>
                <w:iCs/>
              </w:rPr>
            </w:r>
            <w:r w:rsidR="006B571A">
              <w:rPr>
                <w:rFonts w:asciiTheme="majorBidi" w:hAnsiTheme="majorBidi" w:cstheme="majorBidi"/>
                <w:bCs/>
                <w:iCs/>
              </w:rPr>
              <w:fldChar w:fldCharType="separate"/>
            </w:r>
            <w:r w:rsidRPr="00EF730B" w:rsidR="006B571A">
              <w:rPr>
                <w:rStyle w:val="FootnoteReference"/>
              </w:rPr>
              <w:t>8</w:t>
            </w:r>
            <w:r w:rsidR="006B571A">
              <w:rPr>
                <w:rFonts w:asciiTheme="majorBidi" w:hAnsiTheme="majorBidi" w:cstheme="majorBidi"/>
                <w:bCs/>
                <w:iCs/>
              </w:rPr>
              <w:fldChar w:fldCharType="end"/>
            </w:r>
          </w:p>
        </w:tc>
        <w:tc>
          <w:tcPr>
            <w:tcW w:w="4865" w:type="dxa"/>
            <w:tcBorders>
              <w:bottom w:val="single" w:color="auto" w:sz="4" w:space="0"/>
            </w:tcBorders>
          </w:tcPr>
          <w:p w:rsidRPr="002E0A5D" w:rsidR="00A92D0B" w:rsidP="001C52D9" w:rsidRDefault="00A92D0B" w14:paraId="211F40A8" w14:textId="4CE72622">
            <w:pPr>
              <w:tabs>
                <w:tab w:val="left" w:pos="1872"/>
                <w:tab w:val="right" w:pos="3672"/>
              </w:tabs>
              <w:rPr>
                <w:rFonts w:asciiTheme="majorBidi" w:hAnsiTheme="majorBidi" w:cstheme="majorBidi"/>
                <w:b/>
                <w:u w:val="single"/>
              </w:rPr>
            </w:pPr>
            <w:r w:rsidRPr="002E0A5D">
              <w:rPr>
                <w:rFonts w:asciiTheme="majorBidi" w:hAnsiTheme="majorBidi" w:cstheme="majorBidi"/>
                <w:b/>
              </w:rPr>
              <w:t>Awarded:</w:t>
            </w:r>
            <w:r w:rsidRPr="002E0A5D" w:rsidR="00FC72B7">
              <w:rPr>
                <w:rFonts w:asciiTheme="majorBidi" w:hAnsiTheme="majorBidi" w:cstheme="majorBidi"/>
                <w:b/>
              </w:rPr>
              <w:t xml:space="preserve">  </w:t>
            </w:r>
            <w:r w:rsidRPr="002E0A5D" w:rsidR="000C468D">
              <w:rPr>
                <w:rFonts w:asciiTheme="majorBidi" w:hAnsiTheme="majorBidi" w:cstheme="majorBidi"/>
                <w:bCs/>
              </w:rPr>
              <w:t>$</w:t>
            </w:r>
            <w:r w:rsidR="00382EAC">
              <w:rPr>
                <w:rFonts w:asciiTheme="majorBidi" w:hAnsiTheme="majorBidi" w:cstheme="majorBidi"/>
                <w:bCs/>
              </w:rPr>
              <w:t>8,780.00</w:t>
            </w:r>
          </w:p>
        </w:tc>
      </w:tr>
      <w:tr w:rsidRPr="002E0A5D" w:rsidR="00A92D0B" w:rsidTr="00AC7F30" w14:paraId="5C56877D" w14:textId="77777777">
        <w:tc>
          <w:tcPr>
            <w:tcW w:w="4495" w:type="dxa"/>
          </w:tcPr>
          <w:p w:rsidRPr="002E0A5D" w:rsidR="00A92D0B" w:rsidP="001C52D9" w:rsidRDefault="00A92D0B" w14:paraId="6EF99E36" w14:textId="229391A9">
            <w:pPr>
              <w:tabs>
                <w:tab w:val="left" w:pos="3060"/>
                <w:tab w:val="right" w:pos="4500"/>
              </w:tabs>
              <w:rPr>
                <w:rFonts w:asciiTheme="majorBidi" w:hAnsiTheme="majorBidi" w:cstheme="majorBidi"/>
                <w:u w:val="single"/>
              </w:rPr>
            </w:pPr>
            <w:r w:rsidRPr="002E0A5D">
              <w:rPr>
                <w:rFonts w:asciiTheme="majorBidi" w:hAnsiTheme="majorBidi" w:cstheme="majorBidi"/>
                <w:b/>
              </w:rPr>
              <w:t xml:space="preserve">Assigned Commissioner: </w:t>
            </w:r>
            <w:r w:rsidRPr="002E0A5D" w:rsidR="00587FCF">
              <w:rPr>
                <w:rFonts w:asciiTheme="majorBidi" w:hAnsiTheme="majorBidi" w:cstheme="majorBidi"/>
                <w:bCs/>
              </w:rPr>
              <w:t>John Reynolds</w:t>
            </w:r>
            <w:r w:rsidRPr="002E0A5D" w:rsidR="00A57D02">
              <w:rPr>
                <w:rStyle w:val="FootnoteReference"/>
                <w:rFonts w:asciiTheme="majorBidi" w:hAnsiTheme="majorBidi" w:cstheme="majorBidi"/>
                <w:bCs/>
              </w:rPr>
              <w:footnoteReference w:id="1"/>
            </w:r>
          </w:p>
        </w:tc>
        <w:tc>
          <w:tcPr>
            <w:tcW w:w="4865" w:type="dxa"/>
          </w:tcPr>
          <w:p w:rsidRPr="002E0A5D" w:rsidR="00280B4B" w:rsidP="001C52D9" w:rsidRDefault="00A92D0B" w14:paraId="3FD48B0A" w14:textId="77777777">
            <w:pPr>
              <w:tabs>
                <w:tab w:val="center" w:pos="2597"/>
              </w:tabs>
              <w:rPr>
                <w:rFonts w:asciiTheme="majorBidi" w:hAnsiTheme="majorBidi" w:cstheme="majorBidi"/>
                <w:bCs/>
              </w:rPr>
            </w:pPr>
            <w:r w:rsidRPr="002E0A5D">
              <w:rPr>
                <w:rFonts w:asciiTheme="majorBidi" w:hAnsiTheme="majorBidi" w:cstheme="majorBidi"/>
                <w:b/>
              </w:rPr>
              <w:t>Assigned ALJ</w:t>
            </w:r>
            <w:r w:rsidRPr="002E0A5D" w:rsidR="00FF086E">
              <w:rPr>
                <w:rFonts w:asciiTheme="majorBidi" w:hAnsiTheme="majorBidi" w:cstheme="majorBidi"/>
                <w:b/>
              </w:rPr>
              <w:t>s</w:t>
            </w:r>
            <w:r w:rsidRPr="002E0A5D">
              <w:rPr>
                <w:rFonts w:asciiTheme="majorBidi" w:hAnsiTheme="majorBidi" w:cstheme="majorBidi"/>
                <w:b/>
              </w:rPr>
              <w:t>:</w:t>
            </w:r>
            <w:r w:rsidRPr="002E0A5D" w:rsidR="00F63C29">
              <w:rPr>
                <w:rFonts w:asciiTheme="majorBidi" w:hAnsiTheme="majorBidi" w:cstheme="majorBidi"/>
                <w:b/>
              </w:rPr>
              <w:t xml:space="preserve"> </w:t>
            </w:r>
            <w:r w:rsidRPr="002E0A5D" w:rsidR="007472E8">
              <w:rPr>
                <w:rFonts w:asciiTheme="majorBidi" w:hAnsiTheme="majorBidi" w:cstheme="majorBidi"/>
                <w:bCs/>
              </w:rPr>
              <w:t>Regina DeAngelis</w:t>
            </w:r>
          </w:p>
          <w:p w:rsidRPr="002E0A5D" w:rsidR="00A92D0B" w:rsidP="001C52D9" w:rsidRDefault="007472E8" w14:paraId="79375F78" w14:textId="511222F9">
            <w:pPr>
              <w:tabs>
                <w:tab w:val="center" w:pos="2597"/>
              </w:tabs>
              <w:rPr>
                <w:rFonts w:asciiTheme="majorBidi" w:hAnsiTheme="majorBidi" w:cstheme="majorBidi"/>
                <w:u w:val="single"/>
              </w:rPr>
            </w:pPr>
            <w:r w:rsidRPr="002E0A5D">
              <w:rPr>
                <w:rFonts w:asciiTheme="majorBidi" w:hAnsiTheme="majorBidi" w:cstheme="majorBidi"/>
                <w:bCs/>
              </w:rPr>
              <w:t>and Valerie Kao</w:t>
            </w:r>
          </w:p>
        </w:tc>
      </w:tr>
    </w:tbl>
    <w:p w:rsidRPr="002E0A5D" w:rsidR="00691528" w:rsidP="001C52D9" w:rsidRDefault="00A92D0B" w14:paraId="3CEED871" w14:textId="5AAEB4A6">
      <w:pPr>
        <w:keepNext/>
        <w:spacing w:before="480" w:after="240"/>
        <w:jc w:val="center"/>
        <w:rPr>
          <w:rFonts w:asciiTheme="majorBidi" w:hAnsiTheme="majorBidi" w:cstheme="majorBidi"/>
          <w:b/>
        </w:rPr>
      </w:pPr>
      <w:r w:rsidRPr="002E0A5D">
        <w:rPr>
          <w:rFonts w:asciiTheme="majorBidi" w:hAnsiTheme="majorBidi" w:cstheme="majorBidi"/>
          <w:b/>
        </w:rPr>
        <w:t>PART I:</w:t>
      </w:r>
      <w:r w:rsidRPr="002E0A5D" w:rsidR="008E182E">
        <w:rPr>
          <w:rFonts w:asciiTheme="majorBidi" w:hAnsiTheme="majorBidi" w:cstheme="majorBidi"/>
          <w:b/>
        </w:rPr>
        <w:t xml:space="preserve"> </w:t>
      </w:r>
      <w:r w:rsidRPr="002E0A5D">
        <w:rPr>
          <w:rFonts w:asciiTheme="majorBidi" w:hAnsiTheme="majorBidi" w:cstheme="majorBidi"/>
          <w:b/>
        </w:rPr>
        <w:t>PROCEDURAL ISSUES</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4045"/>
        <w:gridCol w:w="5315"/>
      </w:tblGrid>
      <w:tr w:rsidRPr="002E0A5D" w:rsidR="00A92D0B" w:rsidTr="00F32E05" w14:paraId="3C5C25ED" w14:textId="77777777">
        <w:tc>
          <w:tcPr>
            <w:tcW w:w="4045" w:type="dxa"/>
          </w:tcPr>
          <w:p w:rsidRPr="002E0A5D" w:rsidR="00A92D0B" w:rsidP="001C52D9" w:rsidRDefault="00A92D0B" w14:paraId="1576A0A6" w14:textId="4BC74259">
            <w:pPr>
              <w:rPr>
                <w:rFonts w:asciiTheme="majorBidi" w:hAnsiTheme="majorBidi" w:cstheme="majorBidi"/>
                <w:b/>
              </w:rPr>
            </w:pPr>
            <w:r w:rsidRPr="002E0A5D">
              <w:rPr>
                <w:rFonts w:asciiTheme="majorBidi" w:hAnsiTheme="majorBidi" w:cstheme="majorBidi"/>
                <w:b/>
              </w:rPr>
              <w:t xml:space="preserve">A.  Brief </w:t>
            </w:r>
            <w:r w:rsidRPr="002E0A5D" w:rsidR="00A319DE">
              <w:rPr>
                <w:rFonts w:asciiTheme="majorBidi" w:hAnsiTheme="majorBidi" w:cstheme="majorBidi"/>
                <w:b/>
              </w:rPr>
              <w:t>d</w:t>
            </w:r>
            <w:r w:rsidRPr="002E0A5D">
              <w:rPr>
                <w:rFonts w:asciiTheme="majorBidi" w:hAnsiTheme="majorBidi" w:cstheme="majorBidi"/>
                <w:b/>
              </w:rPr>
              <w:t xml:space="preserve">escription of Decision: </w:t>
            </w:r>
          </w:p>
        </w:tc>
        <w:tc>
          <w:tcPr>
            <w:tcW w:w="5315" w:type="dxa"/>
          </w:tcPr>
          <w:p w:rsidRPr="002E0A5D" w:rsidR="00271951" w:rsidP="001C5352" w:rsidRDefault="00374A9C" w14:paraId="03FCF80C" w14:textId="12951EA1">
            <w:pPr>
              <w:spacing w:after="240"/>
              <w:rPr>
                <w:bCs/>
              </w:rPr>
            </w:pPr>
            <w:r w:rsidRPr="002E0A5D">
              <w:rPr>
                <w:bCs/>
              </w:rPr>
              <w:t>D.24</w:t>
            </w:r>
            <w:r w:rsidR="001573F6">
              <w:rPr>
                <w:bCs/>
              </w:rPr>
              <w:noBreakHyphen/>
            </w:r>
            <w:r w:rsidRPr="002E0A5D">
              <w:rPr>
                <w:bCs/>
              </w:rPr>
              <w:t>12</w:t>
            </w:r>
            <w:r w:rsidR="001573F6">
              <w:rPr>
                <w:bCs/>
              </w:rPr>
              <w:noBreakHyphen/>
            </w:r>
            <w:r w:rsidRPr="002E0A5D">
              <w:rPr>
                <w:bCs/>
              </w:rPr>
              <w:t xml:space="preserve">005 </w:t>
            </w:r>
            <w:r w:rsidRPr="002E0A5D" w:rsidR="00271951">
              <w:rPr>
                <w:rStyle w:val="fontstyle01"/>
                <w:rFonts w:ascii="Times New Roman" w:hAnsi="Times New Roman"/>
                <w:color w:val="auto"/>
              </w:rPr>
              <w:t>resolve</w:t>
            </w:r>
            <w:r w:rsidRPr="002E0A5D" w:rsidR="00040F6A">
              <w:rPr>
                <w:rStyle w:val="fontstyle01"/>
                <w:rFonts w:ascii="Times New Roman" w:hAnsi="Times New Roman"/>
                <w:color w:val="auto"/>
              </w:rPr>
              <w:t>d</w:t>
            </w:r>
            <w:r w:rsidRPr="002E0A5D" w:rsidR="00271951">
              <w:rPr>
                <w:rStyle w:val="fontstyle01"/>
                <w:rFonts w:ascii="Times New Roman" w:hAnsi="Times New Roman"/>
                <w:color w:val="auto"/>
              </w:rPr>
              <w:t xml:space="preserve"> matters pending in the docket, establishe</w:t>
            </w:r>
            <w:r w:rsidRPr="002E0A5D" w:rsidR="00040F6A">
              <w:rPr>
                <w:rStyle w:val="fontstyle01"/>
                <w:rFonts w:ascii="Times New Roman" w:hAnsi="Times New Roman"/>
                <w:color w:val="auto"/>
              </w:rPr>
              <w:t>d</w:t>
            </w:r>
            <w:r w:rsidRPr="002E0A5D" w:rsidR="003967B1">
              <w:rPr>
                <w:rStyle w:val="fontstyle01"/>
                <w:rFonts w:ascii="Times New Roman" w:hAnsi="Times New Roman"/>
                <w:color w:val="auto"/>
              </w:rPr>
              <w:t xml:space="preserve"> procedures for ongoing reporting</w:t>
            </w:r>
            <w:r w:rsidRPr="002E0A5D" w:rsidR="002966E8">
              <w:rPr>
                <w:rStyle w:val="fontstyle01"/>
                <w:rFonts w:ascii="Times New Roman" w:hAnsi="Times New Roman"/>
                <w:color w:val="auto"/>
              </w:rPr>
              <w:t>,</w:t>
            </w:r>
            <w:r w:rsidRPr="002E0A5D" w:rsidR="00271951">
              <w:rPr>
                <w:rStyle w:val="fontstyle01"/>
                <w:rFonts w:ascii="Times New Roman" w:hAnsi="Times New Roman"/>
                <w:color w:val="auto"/>
              </w:rPr>
              <w:t xml:space="preserve"> and close</w:t>
            </w:r>
            <w:r w:rsidRPr="002E0A5D" w:rsidR="00040F6A">
              <w:rPr>
                <w:rStyle w:val="fontstyle01"/>
                <w:rFonts w:ascii="Times New Roman" w:hAnsi="Times New Roman"/>
                <w:color w:val="auto"/>
              </w:rPr>
              <w:t>d</w:t>
            </w:r>
            <w:r w:rsidRPr="002E0A5D" w:rsidR="00271951">
              <w:rPr>
                <w:rStyle w:val="fontstyle01"/>
                <w:rFonts w:ascii="Times New Roman" w:hAnsi="Times New Roman"/>
                <w:color w:val="auto"/>
              </w:rPr>
              <w:t xml:space="preserve"> the proceeding.</w:t>
            </w:r>
          </w:p>
          <w:p w:rsidRPr="002E0A5D" w:rsidR="00C02649" w:rsidP="001C5352" w:rsidRDefault="00EA773A" w14:paraId="67B8ECAA" w14:textId="5D41E45F">
            <w:pPr>
              <w:spacing w:after="240"/>
              <w:rPr>
                <w:rFonts w:asciiTheme="majorBidi" w:hAnsiTheme="majorBidi" w:cstheme="majorBidi"/>
              </w:rPr>
            </w:pPr>
            <w:r w:rsidRPr="002E0A5D">
              <w:rPr>
                <w:bCs/>
              </w:rPr>
              <w:t>Wildfire Safety and</w:t>
            </w:r>
            <w:r w:rsidRPr="002E0A5D" w:rsidR="00374A9C">
              <w:rPr>
                <w:bCs/>
              </w:rPr>
              <w:t xml:space="preserve"> </w:t>
            </w:r>
            <w:r w:rsidRPr="002E0A5D">
              <w:rPr>
                <w:bCs/>
              </w:rPr>
              <w:t>Enforcement Branch Resolution</w:t>
            </w:r>
            <w:r w:rsidR="001573F6">
              <w:rPr>
                <w:bCs/>
              </w:rPr>
              <w:noBreakHyphen/>
            </w:r>
            <w:r w:rsidRPr="002E0A5D">
              <w:rPr>
                <w:bCs/>
              </w:rPr>
              <w:t>1</w:t>
            </w:r>
            <w:r w:rsidRPr="002E0A5D" w:rsidR="00271951">
              <w:rPr>
                <w:bCs/>
              </w:rPr>
              <w:t xml:space="preserve"> (</w:t>
            </w:r>
            <w:r w:rsidR="00E72E1D">
              <w:rPr>
                <w:bCs/>
              </w:rPr>
              <w:t>Resolution W</w:t>
            </w:r>
            <w:r w:rsidRPr="002E0A5D" w:rsidR="00271951">
              <w:rPr>
                <w:rStyle w:val="fontstyle01"/>
                <w:rFonts w:ascii="Times New Roman" w:hAnsi="Times New Roman"/>
                <w:color w:val="auto"/>
              </w:rPr>
              <w:t>SEB</w:t>
            </w:r>
            <w:r w:rsidR="001573F6">
              <w:rPr>
                <w:rStyle w:val="fontstyle01"/>
                <w:rFonts w:ascii="Times New Roman" w:hAnsi="Times New Roman"/>
                <w:color w:val="auto"/>
              </w:rPr>
              <w:noBreakHyphen/>
            </w:r>
            <w:r w:rsidRPr="002E0A5D" w:rsidR="00271951">
              <w:rPr>
                <w:rStyle w:val="fontstyle01"/>
                <w:rFonts w:ascii="Times New Roman" w:hAnsi="Times New Roman"/>
                <w:color w:val="auto"/>
              </w:rPr>
              <w:t>1)</w:t>
            </w:r>
            <w:r w:rsidRPr="002E0A5D" w:rsidR="00F817AF">
              <w:rPr>
                <w:rStyle w:val="fontstyle01"/>
                <w:rFonts w:ascii="Times New Roman" w:hAnsi="Times New Roman"/>
                <w:color w:val="auto"/>
              </w:rPr>
              <w:t xml:space="preserve"> adopted</w:t>
            </w:r>
            <w:r w:rsidRPr="002E0A5D" w:rsidR="00271951">
              <w:rPr>
                <w:rStyle w:val="fontstyle01"/>
                <w:rFonts w:ascii="Times New Roman" w:hAnsi="Times New Roman"/>
                <w:color w:val="auto"/>
              </w:rPr>
              <w:t xml:space="preserve"> September 21, 2023, establishe</w:t>
            </w:r>
            <w:r w:rsidRPr="002E0A5D" w:rsidR="00040F6A">
              <w:rPr>
                <w:rStyle w:val="fontstyle01"/>
                <w:rFonts w:ascii="Times New Roman" w:hAnsi="Times New Roman"/>
                <w:color w:val="auto"/>
              </w:rPr>
              <w:t>d</w:t>
            </w:r>
            <w:r w:rsidRPr="002E0A5D" w:rsidR="00271951">
              <w:rPr>
                <w:rStyle w:val="fontstyle01"/>
                <w:rFonts w:ascii="Times New Roman" w:hAnsi="Times New Roman"/>
                <w:color w:val="auto"/>
              </w:rPr>
              <w:t xml:space="preserve"> a citation program </w:t>
            </w:r>
            <w:r w:rsidRPr="002E0A5D" w:rsidR="00271951">
              <w:rPr>
                <w:rStyle w:val="fontstyle01"/>
                <w:rFonts w:ascii="Times New Roman" w:hAnsi="Times New Roman"/>
                <w:color w:val="auto"/>
              </w:rPr>
              <w:lastRenderedPageBreak/>
              <w:t xml:space="preserve">addressing </w:t>
            </w:r>
            <w:r w:rsidRPr="002E0A5D" w:rsidR="003967B1">
              <w:rPr>
                <w:rStyle w:val="fontstyle01"/>
                <w:rFonts w:ascii="Times New Roman" w:hAnsi="Times New Roman"/>
                <w:color w:val="auto"/>
              </w:rPr>
              <w:t>investor</w:t>
            </w:r>
            <w:r w:rsidR="001573F6">
              <w:rPr>
                <w:rStyle w:val="fontstyle01"/>
                <w:rFonts w:ascii="Times New Roman" w:hAnsi="Times New Roman"/>
                <w:color w:val="auto"/>
              </w:rPr>
              <w:noBreakHyphen/>
            </w:r>
            <w:r w:rsidRPr="002E0A5D" w:rsidR="003967B1">
              <w:rPr>
                <w:rStyle w:val="fontstyle01"/>
                <w:rFonts w:ascii="Times New Roman" w:hAnsi="Times New Roman"/>
                <w:color w:val="auto"/>
              </w:rPr>
              <w:t>owned utility (IOU)</w:t>
            </w:r>
            <w:r w:rsidRPr="002E0A5D" w:rsidR="00271951">
              <w:rPr>
                <w:rStyle w:val="fontstyle01"/>
                <w:rFonts w:ascii="Times New Roman" w:hAnsi="Times New Roman"/>
                <w:color w:val="auto"/>
              </w:rPr>
              <w:t xml:space="preserve"> compliance with requirements for de</w:t>
            </w:r>
            <w:r w:rsidR="001573F6">
              <w:rPr>
                <w:rStyle w:val="fontstyle01"/>
                <w:rFonts w:ascii="Times New Roman" w:hAnsi="Times New Roman"/>
                <w:color w:val="auto"/>
              </w:rPr>
              <w:noBreakHyphen/>
            </w:r>
            <w:r w:rsidRPr="002E0A5D" w:rsidR="00271951">
              <w:rPr>
                <w:rStyle w:val="fontstyle01"/>
                <w:rFonts w:ascii="Times New Roman" w:hAnsi="Times New Roman"/>
                <w:color w:val="auto"/>
              </w:rPr>
              <w:t>energization events.</w:t>
            </w:r>
          </w:p>
        </w:tc>
      </w:tr>
    </w:tbl>
    <w:p w:rsidRPr="002E0A5D" w:rsidR="00A92D0B" w:rsidP="001C52D9" w:rsidRDefault="005A63D4" w14:paraId="2FBF046C" w14:textId="5D07870B">
      <w:pPr>
        <w:keepNext/>
        <w:numPr>
          <w:ilvl w:val="0"/>
          <w:numId w:val="5"/>
        </w:numPr>
        <w:spacing w:before="240" w:after="240"/>
        <w:rPr>
          <w:rFonts w:asciiTheme="majorBidi" w:hAnsiTheme="majorBidi" w:cstheme="majorBidi"/>
          <w:b/>
        </w:rPr>
      </w:pPr>
      <w:r w:rsidRPr="002E0A5D">
        <w:rPr>
          <w:rFonts w:asciiTheme="majorBidi" w:hAnsiTheme="majorBidi" w:cstheme="majorBidi"/>
          <w:b/>
        </w:rPr>
        <w:lastRenderedPageBreak/>
        <w:t xml:space="preserve">Intervenor </w:t>
      </w:r>
      <w:r w:rsidRPr="002E0A5D" w:rsidR="00A92D0B">
        <w:rPr>
          <w:rFonts w:asciiTheme="majorBidi" w:hAnsiTheme="majorBidi" w:cstheme="majorBidi"/>
          <w:b/>
        </w:rPr>
        <w:t xml:space="preserve">must satisfy intervenor compensation </w:t>
      </w:r>
      <w:r w:rsidRPr="002E0A5D" w:rsidR="00DE3A5D">
        <w:rPr>
          <w:rFonts w:asciiTheme="majorBidi" w:hAnsiTheme="majorBidi" w:cstheme="majorBidi"/>
          <w:b/>
        </w:rPr>
        <w:t xml:space="preserve">requirements set forth in </w:t>
      </w:r>
      <w:r w:rsidRPr="002E0A5D" w:rsidR="005D39F2">
        <w:rPr>
          <w:rFonts w:asciiTheme="majorBidi" w:hAnsiTheme="majorBidi" w:cstheme="majorBidi"/>
          <w:b/>
        </w:rPr>
        <w:t>Pub. Util.</w:t>
      </w:r>
      <w:r w:rsidRPr="002E0A5D" w:rsidR="00A92D0B">
        <w:rPr>
          <w:rFonts w:asciiTheme="majorBidi" w:hAnsiTheme="majorBidi" w:cstheme="majorBidi"/>
          <w:b/>
        </w:rPr>
        <w:t xml:space="preserve"> Code </w:t>
      </w:r>
      <w:r w:rsidR="00CD2CF6">
        <w:rPr>
          <w:rFonts w:asciiTheme="majorBidi" w:hAnsiTheme="majorBidi" w:cstheme="majorBidi"/>
          <w:b/>
        </w:rPr>
        <w:t>§§ </w:t>
      </w:r>
      <w:r w:rsidRPr="002E0A5D" w:rsidR="00A92D0B">
        <w:rPr>
          <w:rFonts w:asciiTheme="majorBidi" w:hAnsiTheme="majorBidi" w:cstheme="majorBidi"/>
          <w:b/>
        </w:rPr>
        <w:t>1801</w:t>
      </w:r>
      <w:r w:rsidR="001573F6">
        <w:rPr>
          <w:rFonts w:asciiTheme="majorBidi" w:hAnsiTheme="majorBidi" w:cstheme="majorBidi"/>
          <w:b/>
        </w:rPr>
        <w:noBreakHyphen/>
      </w:r>
      <w:r w:rsidRPr="002E0A5D" w:rsidR="00A92D0B">
        <w:rPr>
          <w:rFonts w:asciiTheme="majorBidi" w:hAnsiTheme="majorBidi" w:cstheme="majorBidi"/>
          <w:b/>
        </w:rPr>
        <w:t>1812</w:t>
      </w:r>
      <w:r w:rsidR="00581AB7">
        <w:rPr>
          <w:rFonts w:asciiTheme="majorBidi" w:hAnsiTheme="majorBidi" w:cstheme="majorBidi"/>
          <w:b/>
        </w:rPr>
        <w:t>:</w:t>
      </w:r>
      <w:r w:rsidRPr="002E0A5D" w:rsidR="003B6A1B">
        <w:rPr>
          <w:rStyle w:val="FootnoteReference"/>
          <w:rFonts w:asciiTheme="majorBidi" w:hAnsiTheme="majorBidi" w:cstheme="majorBidi"/>
          <w:b/>
        </w:rPr>
        <w:footnoteReference w:id="2"/>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4817"/>
        <w:gridCol w:w="2267"/>
        <w:gridCol w:w="2276"/>
      </w:tblGrid>
      <w:tr w:rsidRPr="002E0A5D" w:rsidR="00A92D0B" w:rsidTr="002162F1" w14:paraId="640CF70A" w14:textId="77777777">
        <w:trPr>
          <w:tblHeader/>
        </w:trPr>
        <w:tc>
          <w:tcPr>
            <w:tcW w:w="4817" w:type="dxa"/>
            <w:tcBorders>
              <w:bottom w:val="single" w:color="auto" w:sz="4" w:space="0"/>
            </w:tcBorders>
            <w:vAlign w:val="bottom"/>
          </w:tcPr>
          <w:p w:rsidRPr="002E0A5D" w:rsidR="00A92D0B" w:rsidP="001C52D9" w:rsidRDefault="00A92D0B" w14:paraId="409E4D92" w14:textId="77777777">
            <w:pPr>
              <w:keepNext/>
              <w:tabs>
                <w:tab w:val="left" w:pos="360"/>
              </w:tabs>
              <w:jc w:val="center"/>
              <w:rPr>
                <w:rFonts w:asciiTheme="majorBidi" w:hAnsiTheme="majorBidi" w:cstheme="majorBidi"/>
              </w:rPr>
            </w:pPr>
          </w:p>
        </w:tc>
        <w:tc>
          <w:tcPr>
            <w:tcW w:w="2267" w:type="dxa"/>
            <w:tcBorders>
              <w:bottom w:val="single" w:color="auto" w:sz="4" w:space="0"/>
            </w:tcBorders>
            <w:vAlign w:val="bottom"/>
          </w:tcPr>
          <w:p w:rsidRPr="002E0A5D" w:rsidR="00A92D0B" w:rsidP="001C52D9" w:rsidRDefault="005A63D4" w14:paraId="1412A3C6" w14:textId="5D813D14">
            <w:pPr>
              <w:keepNext/>
              <w:tabs>
                <w:tab w:val="left" w:pos="360"/>
              </w:tabs>
              <w:jc w:val="center"/>
              <w:rPr>
                <w:rFonts w:asciiTheme="majorBidi" w:hAnsiTheme="majorBidi" w:cstheme="majorBidi"/>
                <w:b/>
              </w:rPr>
            </w:pPr>
            <w:r w:rsidRPr="002E0A5D">
              <w:rPr>
                <w:rFonts w:asciiTheme="majorBidi" w:hAnsiTheme="majorBidi" w:cstheme="majorBidi"/>
                <w:b/>
              </w:rPr>
              <w:t>Intervenor</w:t>
            </w:r>
          </w:p>
        </w:tc>
        <w:tc>
          <w:tcPr>
            <w:tcW w:w="2276" w:type="dxa"/>
            <w:tcBorders>
              <w:bottom w:val="single" w:color="auto" w:sz="4" w:space="0"/>
            </w:tcBorders>
            <w:vAlign w:val="bottom"/>
          </w:tcPr>
          <w:p w:rsidRPr="002E0A5D" w:rsidR="00A92D0B" w:rsidP="001C52D9" w:rsidRDefault="00A92D0B" w14:paraId="2A218C38" w14:textId="386C9A6A">
            <w:pPr>
              <w:keepNext/>
              <w:tabs>
                <w:tab w:val="left" w:pos="360"/>
              </w:tabs>
              <w:jc w:val="center"/>
              <w:rPr>
                <w:rFonts w:asciiTheme="majorBidi" w:hAnsiTheme="majorBidi" w:cstheme="majorBidi"/>
                <w:b/>
              </w:rPr>
            </w:pPr>
            <w:r w:rsidRPr="002E0A5D">
              <w:rPr>
                <w:rFonts w:asciiTheme="majorBidi" w:hAnsiTheme="majorBidi" w:cstheme="majorBidi"/>
                <w:b/>
              </w:rPr>
              <w:t xml:space="preserve">CPUC </w:t>
            </w:r>
            <w:r w:rsidRPr="002E0A5D" w:rsidR="0081626F">
              <w:rPr>
                <w:rFonts w:asciiTheme="majorBidi" w:hAnsiTheme="majorBidi" w:cstheme="majorBidi"/>
                <w:b/>
              </w:rPr>
              <w:t>Verification</w:t>
            </w:r>
          </w:p>
        </w:tc>
      </w:tr>
      <w:tr w:rsidRPr="002E0A5D" w:rsidR="00A92D0B" w:rsidTr="00E51B0C" w14:paraId="7D83D00D"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2E0A5D" w:rsidR="00A92D0B" w:rsidP="001C52D9" w:rsidRDefault="00A92D0B" w14:paraId="606E2B66" w14:textId="67BFA6A1">
            <w:pPr>
              <w:keepNext/>
              <w:tabs>
                <w:tab w:val="left" w:pos="360"/>
              </w:tabs>
              <w:jc w:val="center"/>
              <w:rPr>
                <w:rFonts w:asciiTheme="majorBidi" w:hAnsiTheme="majorBidi" w:cstheme="majorBidi"/>
                <w:b/>
              </w:rPr>
            </w:pPr>
            <w:r w:rsidRPr="002E0A5D">
              <w:rPr>
                <w:rFonts w:asciiTheme="majorBidi" w:hAnsiTheme="majorBidi" w:cstheme="majorBidi"/>
                <w:b/>
              </w:rPr>
              <w:t>Timely filing of notice of intent to claim compensation (NOI) (</w:t>
            </w:r>
            <w:r w:rsidR="00CD2CF6">
              <w:rPr>
                <w:rFonts w:asciiTheme="majorBidi" w:hAnsiTheme="majorBidi" w:cstheme="majorBidi"/>
                <w:b/>
              </w:rPr>
              <w:t>§ </w:t>
            </w:r>
            <w:r w:rsidRPr="002E0A5D">
              <w:rPr>
                <w:rFonts w:asciiTheme="majorBidi" w:hAnsiTheme="majorBidi" w:cstheme="majorBidi"/>
                <w:b/>
              </w:rPr>
              <w:t>1804(a)):</w:t>
            </w:r>
          </w:p>
        </w:tc>
      </w:tr>
      <w:tr w:rsidRPr="002E0A5D" w:rsidR="00152100" w:rsidTr="00E51B0C" w14:paraId="160E284A" w14:textId="77777777">
        <w:tc>
          <w:tcPr>
            <w:tcW w:w="4817" w:type="dxa"/>
            <w:tcBorders>
              <w:top w:val="single" w:color="auto" w:sz="4" w:space="0"/>
            </w:tcBorders>
          </w:tcPr>
          <w:p w:rsidRPr="002E0A5D" w:rsidR="00152100" w:rsidP="001C52D9" w:rsidRDefault="00152100" w14:paraId="44D1876C" w14:textId="478A95F3">
            <w:pPr>
              <w:keepNext/>
              <w:tabs>
                <w:tab w:val="left" w:pos="360"/>
              </w:tabs>
              <w:ind w:left="360" w:hanging="360"/>
              <w:rPr>
                <w:rFonts w:asciiTheme="majorBidi" w:hAnsiTheme="majorBidi" w:cstheme="majorBidi"/>
              </w:rPr>
            </w:pPr>
            <w:r w:rsidRPr="002E0A5D">
              <w:rPr>
                <w:rFonts w:asciiTheme="majorBidi" w:hAnsiTheme="majorBidi" w:cstheme="majorBidi"/>
              </w:rPr>
              <w:t>1.</w:t>
            </w:r>
            <w:r w:rsidRPr="002E0A5D">
              <w:rPr>
                <w:rFonts w:asciiTheme="majorBidi" w:hAnsiTheme="majorBidi" w:cstheme="majorBidi"/>
              </w:rPr>
              <w:tab/>
              <w:t>Date of Prehearing Conference:</w:t>
            </w:r>
          </w:p>
        </w:tc>
        <w:tc>
          <w:tcPr>
            <w:tcW w:w="2267" w:type="dxa"/>
            <w:tcBorders>
              <w:top w:val="single" w:color="auto" w:sz="4" w:space="0"/>
            </w:tcBorders>
          </w:tcPr>
          <w:p w:rsidRPr="002E0A5D" w:rsidR="00152100" w:rsidP="001C52D9" w:rsidRDefault="00EA773A" w14:paraId="35450816" w14:textId="0FD26B3A">
            <w:pPr>
              <w:keepNext/>
              <w:tabs>
                <w:tab w:val="left" w:pos="360"/>
              </w:tabs>
              <w:ind w:left="360" w:hanging="360"/>
              <w:rPr>
                <w:rFonts w:asciiTheme="majorBidi" w:hAnsiTheme="majorBidi" w:cstheme="majorBidi"/>
              </w:rPr>
            </w:pPr>
            <w:r w:rsidRPr="002E0A5D">
              <w:rPr>
                <w:rFonts w:asciiTheme="majorBidi" w:hAnsiTheme="majorBidi" w:cstheme="majorBidi"/>
              </w:rPr>
              <w:t>February 19, 2019</w:t>
            </w:r>
          </w:p>
        </w:tc>
        <w:tc>
          <w:tcPr>
            <w:tcW w:w="2276" w:type="dxa"/>
            <w:tcBorders>
              <w:top w:val="single" w:color="auto" w:sz="4" w:space="0"/>
            </w:tcBorders>
          </w:tcPr>
          <w:p w:rsidRPr="002E0A5D" w:rsidR="00152100" w:rsidP="001C52D9" w:rsidRDefault="00E70955" w14:paraId="34540344" w14:textId="1D2177CB">
            <w:pPr>
              <w:keepNext/>
              <w:tabs>
                <w:tab w:val="left" w:pos="360"/>
              </w:tabs>
              <w:jc w:val="both"/>
              <w:rPr>
                <w:rFonts w:asciiTheme="majorBidi" w:hAnsiTheme="majorBidi" w:cstheme="majorBidi"/>
              </w:rPr>
            </w:pPr>
            <w:r w:rsidRPr="002E0A5D">
              <w:rPr>
                <w:rFonts w:asciiTheme="majorBidi" w:hAnsiTheme="majorBidi" w:cstheme="majorBidi"/>
              </w:rPr>
              <w:t>Verified</w:t>
            </w:r>
          </w:p>
        </w:tc>
      </w:tr>
      <w:tr w:rsidRPr="002E0A5D" w:rsidR="00152100" w:rsidTr="00E51B0C" w14:paraId="24C85564" w14:textId="77777777">
        <w:tc>
          <w:tcPr>
            <w:tcW w:w="4817" w:type="dxa"/>
          </w:tcPr>
          <w:p w:rsidRPr="002E0A5D" w:rsidR="00152100" w:rsidP="001C52D9" w:rsidRDefault="00152100" w14:paraId="382C5788" w14:textId="49F0E39E">
            <w:pPr>
              <w:tabs>
                <w:tab w:val="left" w:pos="360"/>
              </w:tabs>
              <w:ind w:left="360" w:hanging="360"/>
              <w:rPr>
                <w:rFonts w:asciiTheme="majorBidi" w:hAnsiTheme="majorBidi" w:cstheme="majorBidi"/>
              </w:rPr>
            </w:pPr>
            <w:r w:rsidRPr="002E0A5D">
              <w:rPr>
                <w:rFonts w:asciiTheme="majorBidi" w:hAnsiTheme="majorBidi" w:cstheme="majorBidi"/>
              </w:rPr>
              <w:t>2.</w:t>
            </w:r>
            <w:r w:rsidRPr="002E0A5D">
              <w:rPr>
                <w:rFonts w:asciiTheme="majorBidi" w:hAnsiTheme="majorBidi" w:cstheme="majorBidi"/>
              </w:rPr>
              <w:tab/>
              <w:t>Other specified date for NOI:</w:t>
            </w:r>
          </w:p>
        </w:tc>
        <w:tc>
          <w:tcPr>
            <w:tcW w:w="2267" w:type="dxa"/>
          </w:tcPr>
          <w:p w:rsidRPr="002E0A5D" w:rsidR="00152100" w:rsidP="001C52D9" w:rsidRDefault="00152100" w14:paraId="1826BC2C" w14:textId="5C15DE26">
            <w:pPr>
              <w:keepNext/>
              <w:tabs>
                <w:tab w:val="left" w:pos="360"/>
              </w:tabs>
              <w:ind w:left="360" w:hanging="360"/>
              <w:rPr>
                <w:rFonts w:asciiTheme="majorBidi" w:hAnsiTheme="majorBidi" w:cstheme="majorBidi"/>
              </w:rPr>
            </w:pPr>
            <w:r w:rsidRPr="002E0A5D">
              <w:rPr>
                <w:rFonts w:asciiTheme="majorBidi" w:hAnsiTheme="majorBidi" w:cstheme="majorBidi"/>
              </w:rPr>
              <w:t>N/A</w:t>
            </w:r>
          </w:p>
        </w:tc>
        <w:tc>
          <w:tcPr>
            <w:tcW w:w="2276" w:type="dxa"/>
          </w:tcPr>
          <w:p w:rsidRPr="002E0A5D" w:rsidR="00152100" w:rsidP="001C52D9" w:rsidRDefault="00152100" w14:paraId="210DAD91" w14:textId="0C7160D6">
            <w:pPr>
              <w:tabs>
                <w:tab w:val="left" w:pos="360"/>
              </w:tabs>
              <w:jc w:val="both"/>
              <w:rPr>
                <w:rFonts w:asciiTheme="majorBidi" w:hAnsiTheme="majorBidi" w:cstheme="majorBidi"/>
              </w:rPr>
            </w:pPr>
          </w:p>
        </w:tc>
      </w:tr>
      <w:tr w:rsidRPr="002E0A5D" w:rsidR="00152100" w:rsidTr="00E51B0C" w14:paraId="4836EEA6" w14:textId="77777777">
        <w:tc>
          <w:tcPr>
            <w:tcW w:w="4817" w:type="dxa"/>
          </w:tcPr>
          <w:p w:rsidRPr="002E0A5D" w:rsidR="00152100" w:rsidP="001C52D9" w:rsidRDefault="00152100" w14:paraId="34809C45" w14:textId="2501A8A3">
            <w:pPr>
              <w:tabs>
                <w:tab w:val="left" w:pos="360"/>
              </w:tabs>
              <w:ind w:left="360" w:hanging="360"/>
              <w:rPr>
                <w:rFonts w:asciiTheme="majorBidi" w:hAnsiTheme="majorBidi" w:cstheme="majorBidi"/>
              </w:rPr>
            </w:pPr>
            <w:r w:rsidRPr="002E0A5D">
              <w:rPr>
                <w:rFonts w:asciiTheme="majorBidi" w:hAnsiTheme="majorBidi" w:cstheme="majorBidi"/>
              </w:rPr>
              <w:t>3.</w:t>
            </w:r>
            <w:r w:rsidRPr="002E0A5D">
              <w:rPr>
                <w:rFonts w:asciiTheme="majorBidi" w:hAnsiTheme="majorBidi" w:cstheme="majorBidi"/>
              </w:rPr>
              <w:tab/>
              <w:t>Date NOI filed:</w:t>
            </w:r>
          </w:p>
        </w:tc>
        <w:tc>
          <w:tcPr>
            <w:tcW w:w="2267" w:type="dxa"/>
            <w:tcBorders>
              <w:bottom w:val="single" w:color="auto" w:sz="4" w:space="0"/>
            </w:tcBorders>
          </w:tcPr>
          <w:p w:rsidRPr="002E0A5D" w:rsidR="00152100" w:rsidP="001C52D9" w:rsidRDefault="00EA773A" w14:paraId="44F7CCB9" w14:textId="57AF064B">
            <w:pPr>
              <w:keepNext/>
              <w:tabs>
                <w:tab w:val="left" w:pos="360"/>
              </w:tabs>
              <w:ind w:left="360" w:hanging="360"/>
              <w:rPr>
                <w:rFonts w:asciiTheme="majorBidi" w:hAnsiTheme="majorBidi" w:cstheme="majorBidi"/>
              </w:rPr>
            </w:pPr>
            <w:r w:rsidRPr="002E0A5D">
              <w:rPr>
                <w:rFonts w:asciiTheme="majorBidi" w:hAnsiTheme="majorBidi" w:cstheme="majorBidi"/>
              </w:rPr>
              <w:t>March 21, 2019</w:t>
            </w:r>
          </w:p>
        </w:tc>
        <w:tc>
          <w:tcPr>
            <w:tcW w:w="2276" w:type="dxa"/>
            <w:tcBorders>
              <w:bottom w:val="single" w:color="auto" w:sz="4" w:space="0"/>
            </w:tcBorders>
          </w:tcPr>
          <w:p w:rsidRPr="002E0A5D" w:rsidR="00152100" w:rsidP="001C52D9" w:rsidRDefault="00E70955" w14:paraId="71759DE3" w14:textId="1247B3B9">
            <w:pPr>
              <w:tabs>
                <w:tab w:val="left" w:pos="360"/>
              </w:tabs>
              <w:jc w:val="both"/>
              <w:rPr>
                <w:rFonts w:asciiTheme="majorBidi" w:hAnsiTheme="majorBidi" w:cstheme="majorBidi"/>
              </w:rPr>
            </w:pPr>
            <w:r w:rsidRPr="002E0A5D">
              <w:rPr>
                <w:rFonts w:asciiTheme="majorBidi" w:hAnsiTheme="majorBidi" w:cstheme="majorBidi"/>
              </w:rPr>
              <w:t>Verified</w:t>
            </w:r>
          </w:p>
        </w:tc>
      </w:tr>
      <w:tr w:rsidRPr="002E0A5D" w:rsidR="00A92D0B" w:rsidTr="00E51B0C" w14:paraId="22BBCDE3" w14:textId="77777777">
        <w:tc>
          <w:tcPr>
            <w:tcW w:w="7084" w:type="dxa"/>
            <w:gridSpan w:val="2"/>
            <w:tcBorders>
              <w:bottom w:val="single" w:color="auto" w:sz="4" w:space="0"/>
            </w:tcBorders>
          </w:tcPr>
          <w:p w:rsidRPr="002E0A5D" w:rsidR="00A92D0B" w:rsidP="001C52D9" w:rsidRDefault="00A92D0B" w14:paraId="7E6E2068" w14:textId="1D4DD6B8">
            <w:pPr>
              <w:tabs>
                <w:tab w:val="left" w:pos="360"/>
              </w:tabs>
              <w:ind w:left="360" w:hanging="360"/>
              <w:rPr>
                <w:rFonts w:asciiTheme="majorBidi" w:hAnsiTheme="majorBidi" w:cstheme="majorBidi"/>
              </w:rPr>
            </w:pPr>
            <w:r w:rsidRPr="002E0A5D">
              <w:rPr>
                <w:rFonts w:asciiTheme="majorBidi" w:hAnsiTheme="majorBidi" w:cstheme="majorBidi"/>
              </w:rPr>
              <w:t>4.</w:t>
            </w:r>
            <w:r w:rsidRPr="002E0A5D" w:rsidR="001E7EE2">
              <w:rPr>
                <w:rFonts w:asciiTheme="majorBidi" w:hAnsiTheme="majorBidi" w:cstheme="majorBidi"/>
              </w:rPr>
              <w:tab/>
            </w:r>
            <w:r w:rsidRPr="002E0A5D">
              <w:rPr>
                <w:rFonts w:asciiTheme="majorBidi" w:hAnsiTheme="majorBidi" w:cstheme="majorBidi"/>
              </w:rPr>
              <w:t>Was the NOI timely filed?</w:t>
            </w:r>
          </w:p>
        </w:tc>
        <w:tc>
          <w:tcPr>
            <w:tcW w:w="2276" w:type="dxa"/>
            <w:tcBorders>
              <w:bottom w:val="single" w:color="auto" w:sz="4" w:space="0"/>
            </w:tcBorders>
          </w:tcPr>
          <w:p w:rsidRPr="002E0A5D" w:rsidR="00A92D0B" w:rsidP="001C52D9" w:rsidRDefault="00E70955" w14:paraId="61DE2845" w14:textId="40DA9072">
            <w:pPr>
              <w:tabs>
                <w:tab w:val="left" w:pos="360"/>
              </w:tabs>
              <w:rPr>
                <w:rFonts w:asciiTheme="majorBidi" w:hAnsiTheme="majorBidi" w:cstheme="majorBidi"/>
              </w:rPr>
            </w:pPr>
            <w:r w:rsidRPr="002E0A5D">
              <w:rPr>
                <w:rFonts w:asciiTheme="majorBidi" w:hAnsiTheme="majorBidi" w:cstheme="majorBidi"/>
              </w:rPr>
              <w:t>Yes</w:t>
            </w:r>
          </w:p>
        </w:tc>
      </w:tr>
      <w:tr w:rsidRPr="002E0A5D" w:rsidR="00A92D0B" w:rsidTr="00684325" w14:paraId="4CD7D46A"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2E0A5D" w:rsidR="00F028C8" w:rsidP="001C52D9" w:rsidRDefault="00A92D0B" w14:paraId="003AB151" w14:textId="430D2048">
            <w:pPr>
              <w:keepNext/>
              <w:tabs>
                <w:tab w:val="left" w:pos="360"/>
              </w:tabs>
              <w:jc w:val="center"/>
              <w:rPr>
                <w:rFonts w:asciiTheme="majorBidi" w:hAnsiTheme="majorBidi" w:cstheme="majorBidi"/>
                <w:b/>
              </w:rPr>
            </w:pPr>
            <w:r w:rsidRPr="002E0A5D">
              <w:rPr>
                <w:rFonts w:asciiTheme="majorBidi" w:hAnsiTheme="majorBidi" w:cstheme="majorBidi"/>
                <w:b/>
              </w:rPr>
              <w:t xml:space="preserve">Showing of </w:t>
            </w:r>
            <w:r w:rsidRPr="002E0A5D" w:rsidR="00F63C29">
              <w:rPr>
                <w:rFonts w:asciiTheme="majorBidi" w:hAnsiTheme="majorBidi" w:cstheme="majorBidi"/>
                <w:b/>
              </w:rPr>
              <w:t xml:space="preserve">eligible </w:t>
            </w:r>
            <w:r w:rsidRPr="002E0A5D">
              <w:rPr>
                <w:rFonts w:asciiTheme="majorBidi" w:hAnsiTheme="majorBidi" w:cstheme="majorBidi"/>
                <w:b/>
              </w:rPr>
              <w:t xml:space="preserve">customer </w:t>
            </w:r>
            <w:r w:rsidRPr="002E0A5D" w:rsidR="00F63C29">
              <w:rPr>
                <w:rFonts w:asciiTheme="majorBidi" w:hAnsiTheme="majorBidi" w:cstheme="majorBidi"/>
                <w:b/>
              </w:rPr>
              <w:t>status (</w:t>
            </w:r>
            <w:r w:rsidR="00CD2CF6">
              <w:rPr>
                <w:rFonts w:asciiTheme="majorBidi" w:hAnsiTheme="majorBidi" w:cstheme="majorBidi"/>
                <w:b/>
              </w:rPr>
              <w:t>§ </w:t>
            </w:r>
            <w:r w:rsidRPr="002E0A5D" w:rsidR="00F63C29">
              <w:rPr>
                <w:rFonts w:asciiTheme="majorBidi" w:hAnsiTheme="majorBidi" w:cstheme="majorBidi"/>
                <w:b/>
              </w:rPr>
              <w:t>1802(b)</w:t>
            </w:r>
            <w:r w:rsidRPr="002E0A5D" w:rsidR="00F028C8">
              <w:rPr>
                <w:rFonts w:asciiTheme="majorBidi" w:hAnsiTheme="majorBidi" w:cstheme="majorBidi"/>
                <w:b/>
              </w:rPr>
              <w:t>)</w:t>
            </w:r>
          </w:p>
          <w:p w:rsidRPr="002E0A5D" w:rsidR="00A92D0B" w:rsidP="001C52D9" w:rsidRDefault="00F63C29" w14:paraId="19D649BF" w14:textId="747B434B">
            <w:pPr>
              <w:keepNext/>
              <w:tabs>
                <w:tab w:val="left" w:pos="360"/>
              </w:tabs>
              <w:jc w:val="center"/>
              <w:rPr>
                <w:rFonts w:asciiTheme="majorBidi" w:hAnsiTheme="majorBidi" w:cstheme="majorBidi"/>
                <w:b/>
              </w:rPr>
            </w:pPr>
            <w:r w:rsidRPr="002E0A5D">
              <w:rPr>
                <w:rFonts w:asciiTheme="majorBidi" w:hAnsiTheme="majorBidi" w:cstheme="majorBidi"/>
                <w:b/>
              </w:rPr>
              <w:t xml:space="preserve"> or eligible local government entity </w:t>
            </w:r>
            <w:r w:rsidRPr="002E0A5D" w:rsidR="00ED6B6B">
              <w:rPr>
                <w:rFonts w:asciiTheme="majorBidi" w:hAnsiTheme="majorBidi" w:cstheme="majorBidi"/>
                <w:b/>
              </w:rPr>
              <w:t>status</w:t>
            </w:r>
            <w:r w:rsidRPr="002E0A5D" w:rsidR="00F028C8">
              <w:rPr>
                <w:rFonts w:asciiTheme="majorBidi" w:hAnsiTheme="majorBidi" w:cstheme="majorBidi"/>
                <w:b/>
              </w:rPr>
              <w:t xml:space="preserve"> </w:t>
            </w:r>
            <w:r w:rsidRPr="002E0A5D">
              <w:rPr>
                <w:rFonts w:asciiTheme="majorBidi" w:hAnsiTheme="majorBidi" w:cstheme="majorBidi"/>
                <w:b/>
              </w:rPr>
              <w:t>(</w:t>
            </w:r>
            <w:r w:rsidR="00CD2CF6">
              <w:rPr>
                <w:rFonts w:asciiTheme="majorBidi" w:hAnsiTheme="majorBidi" w:cstheme="majorBidi"/>
                <w:b/>
              </w:rPr>
              <w:t>§</w:t>
            </w:r>
            <w:r w:rsidR="00C851F7">
              <w:rPr>
                <w:rFonts w:asciiTheme="majorBidi" w:hAnsiTheme="majorBidi" w:cstheme="majorBidi"/>
                <w:b/>
              </w:rPr>
              <w:t xml:space="preserve"> </w:t>
            </w:r>
            <w:r w:rsidRPr="002E0A5D">
              <w:rPr>
                <w:rFonts w:asciiTheme="majorBidi" w:hAnsiTheme="majorBidi" w:cstheme="majorBidi"/>
                <w:b/>
              </w:rPr>
              <w:t xml:space="preserve">1802(d), </w:t>
            </w:r>
            <w:r w:rsidR="00C851F7">
              <w:rPr>
                <w:rFonts w:asciiTheme="majorBidi" w:hAnsiTheme="majorBidi" w:cstheme="majorBidi"/>
                <w:b/>
              </w:rPr>
              <w:t>§ </w:t>
            </w:r>
            <w:r w:rsidRPr="002E0A5D">
              <w:rPr>
                <w:rFonts w:asciiTheme="majorBidi" w:hAnsiTheme="majorBidi" w:cstheme="majorBidi"/>
                <w:b/>
              </w:rPr>
              <w:t>1802.4)</w:t>
            </w:r>
            <w:r w:rsidRPr="002E0A5D" w:rsidR="00A92D0B">
              <w:rPr>
                <w:rFonts w:asciiTheme="majorBidi" w:hAnsiTheme="majorBidi" w:cstheme="majorBidi"/>
                <w:b/>
              </w:rPr>
              <w:t>:</w:t>
            </w:r>
          </w:p>
        </w:tc>
      </w:tr>
      <w:tr w:rsidRPr="002E0A5D" w:rsidR="00300CE7" w:rsidTr="00E51B0C" w14:paraId="259EC227" w14:textId="77777777">
        <w:tc>
          <w:tcPr>
            <w:tcW w:w="4817" w:type="dxa"/>
            <w:tcBorders>
              <w:top w:val="single" w:color="auto" w:sz="4" w:space="0"/>
            </w:tcBorders>
          </w:tcPr>
          <w:p w:rsidRPr="002E0A5D" w:rsidR="00300CE7" w:rsidP="001C52D9" w:rsidRDefault="00300CE7" w14:paraId="0EFCD0E9" w14:textId="6BEB38B8">
            <w:pPr>
              <w:keepNext/>
              <w:ind w:left="360" w:hanging="360"/>
              <w:rPr>
                <w:rFonts w:asciiTheme="majorBidi" w:hAnsiTheme="majorBidi" w:cstheme="majorBidi"/>
              </w:rPr>
            </w:pPr>
            <w:r w:rsidRPr="002E0A5D">
              <w:rPr>
                <w:rFonts w:asciiTheme="majorBidi" w:hAnsiTheme="majorBidi" w:cstheme="majorBidi"/>
              </w:rPr>
              <w:t>5.</w:t>
            </w:r>
            <w:r w:rsidRPr="002E0A5D">
              <w:rPr>
                <w:rFonts w:asciiTheme="majorBidi" w:hAnsiTheme="majorBidi" w:cstheme="majorBidi"/>
              </w:rPr>
              <w:tab/>
              <w:t>Based on ALJ ruling issued in proceeding number:</w:t>
            </w:r>
          </w:p>
        </w:tc>
        <w:tc>
          <w:tcPr>
            <w:tcW w:w="2267" w:type="dxa"/>
            <w:tcBorders>
              <w:top w:val="single" w:color="auto" w:sz="4" w:space="0"/>
            </w:tcBorders>
          </w:tcPr>
          <w:p w:rsidRPr="002E0A5D" w:rsidR="00300CE7" w:rsidP="001C52D9" w:rsidRDefault="00300CE7" w14:paraId="13E72B6D" w14:textId="26FAA33F">
            <w:pPr>
              <w:keepNext/>
              <w:tabs>
                <w:tab w:val="left" w:pos="360"/>
              </w:tabs>
              <w:ind w:left="360" w:hanging="360"/>
              <w:rPr>
                <w:rFonts w:asciiTheme="majorBidi" w:hAnsiTheme="majorBidi" w:cstheme="majorBidi"/>
              </w:rPr>
            </w:pPr>
            <w:r w:rsidRPr="002E0A5D">
              <w:t>A.18</w:t>
            </w:r>
            <w:r w:rsidR="001573F6">
              <w:noBreakHyphen/>
            </w:r>
            <w:r w:rsidRPr="002E0A5D">
              <w:t>11</w:t>
            </w:r>
            <w:r w:rsidR="001573F6">
              <w:noBreakHyphen/>
            </w:r>
            <w:r w:rsidRPr="002E0A5D">
              <w:t>005</w:t>
            </w:r>
          </w:p>
        </w:tc>
        <w:tc>
          <w:tcPr>
            <w:tcW w:w="2276" w:type="dxa"/>
            <w:tcBorders>
              <w:top w:val="single" w:color="auto" w:sz="4" w:space="0"/>
            </w:tcBorders>
          </w:tcPr>
          <w:p w:rsidRPr="002E0A5D" w:rsidR="00300CE7" w:rsidP="001C52D9" w:rsidRDefault="00E70955" w14:paraId="2679B197" w14:textId="3B04EAF0">
            <w:pPr>
              <w:keepNext/>
              <w:tabs>
                <w:tab w:val="left" w:pos="360"/>
              </w:tabs>
              <w:rPr>
                <w:rFonts w:asciiTheme="majorBidi" w:hAnsiTheme="majorBidi" w:cstheme="majorBidi"/>
              </w:rPr>
            </w:pPr>
            <w:r w:rsidRPr="002E0A5D">
              <w:rPr>
                <w:rFonts w:asciiTheme="majorBidi" w:hAnsiTheme="majorBidi" w:cstheme="majorBidi"/>
              </w:rPr>
              <w:t>Verified</w:t>
            </w:r>
          </w:p>
        </w:tc>
      </w:tr>
      <w:tr w:rsidRPr="002E0A5D" w:rsidR="00300CE7" w:rsidTr="00E51B0C" w14:paraId="4E0FB3B6" w14:textId="77777777">
        <w:tc>
          <w:tcPr>
            <w:tcW w:w="4817" w:type="dxa"/>
          </w:tcPr>
          <w:p w:rsidRPr="002E0A5D" w:rsidR="00300CE7" w:rsidP="001C52D9" w:rsidRDefault="00300CE7" w14:paraId="568B12E8" w14:textId="6121FC05">
            <w:pPr>
              <w:tabs>
                <w:tab w:val="left" w:pos="360"/>
              </w:tabs>
              <w:ind w:left="360" w:hanging="360"/>
              <w:rPr>
                <w:rFonts w:asciiTheme="majorBidi" w:hAnsiTheme="majorBidi" w:cstheme="majorBidi"/>
              </w:rPr>
            </w:pPr>
            <w:r w:rsidRPr="002E0A5D">
              <w:rPr>
                <w:rFonts w:asciiTheme="majorBidi" w:hAnsiTheme="majorBidi" w:cstheme="majorBidi"/>
              </w:rPr>
              <w:t>6.</w:t>
            </w:r>
            <w:r w:rsidRPr="002E0A5D">
              <w:rPr>
                <w:rFonts w:asciiTheme="majorBidi" w:hAnsiTheme="majorBidi" w:cstheme="majorBidi"/>
              </w:rPr>
              <w:tab/>
              <w:t>Date of ALJ ruling:</w:t>
            </w:r>
          </w:p>
        </w:tc>
        <w:tc>
          <w:tcPr>
            <w:tcW w:w="2267" w:type="dxa"/>
          </w:tcPr>
          <w:p w:rsidRPr="002E0A5D" w:rsidR="00300CE7" w:rsidP="001C52D9" w:rsidRDefault="00300CE7" w14:paraId="306125B9" w14:textId="7BF250A2">
            <w:pPr>
              <w:tabs>
                <w:tab w:val="left" w:pos="360"/>
              </w:tabs>
              <w:ind w:left="360" w:hanging="360"/>
              <w:rPr>
                <w:rFonts w:asciiTheme="majorBidi" w:hAnsiTheme="majorBidi" w:cstheme="majorBidi"/>
              </w:rPr>
            </w:pPr>
            <w:r w:rsidRPr="002E0A5D">
              <w:t>June 24, 2019</w:t>
            </w:r>
          </w:p>
        </w:tc>
        <w:tc>
          <w:tcPr>
            <w:tcW w:w="2276" w:type="dxa"/>
          </w:tcPr>
          <w:p w:rsidRPr="002E0A5D" w:rsidR="00300CE7" w:rsidP="001C52D9" w:rsidRDefault="00E70955" w14:paraId="19F10313" w14:textId="2964E10F">
            <w:pPr>
              <w:tabs>
                <w:tab w:val="left" w:pos="360"/>
              </w:tabs>
              <w:rPr>
                <w:rFonts w:asciiTheme="majorBidi" w:hAnsiTheme="majorBidi" w:cstheme="majorBidi"/>
              </w:rPr>
            </w:pPr>
            <w:r w:rsidRPr="002E0A5D">
              <w:rPr>
                <w:rFonts w:asciiTheme="majorBidi" w:hAnsiTheme="majorBidi" w:cstheme="majorBidi"/>
              </w:rPr>
              <w:t>Verified</w:t>
            </w:r>
          </w:p>
        </w:tc>
      </w:tr>
      <w:tr w:rsidRPr="002E0A5D" w:rsidR="00A92D0B" w:rsidTr="00E51B0C" w14:paraId="7F6C1E54" w14:textId="77777777">
        <w:tc>
          <w:tcPr>
            <w:tcW w:w="4817" w:type="dxa"/>
          </w:tcPr>
          <w:p w:rsidRPr="002E0A5D" w:rsidR="00A92D0B" w:rsidP="001C52D9" w:rsidRDefault="00A92D0B" w14:paraId="4B6E35B7" w14:textId="56E59D65">
            <w:pPr>
              <w:tabs>
                <w:tab w:val="left" w:pos="360"/>
              </w:tabs>
              <w:ind w:left="360" w:hanging="360"/>
              <w:rPr>
                <w:rFonts w:asciiTheme="majorBidi" w:hAnsiTheme="majorBidi" w:cstheme="majorBidi"/>
              </w:rPr>
            </w:pPr>
            <w:r w:rsidRPr="002E0A5D">
              <w:rPr>
                <w:rFonts w:asciiTheme="majorBidi" w:hAnsiTheme="majorBidi" w:cstheme="majorBidi"/>
              </w:rPr>
              <w:t>7.</w:t>
            </w:r>
            <w:r w:rsidRPr="002E0A5D" w:rsidR="001E7EE2">
              <w:rPr>
                <w:rFonts w:asciiTheme="majorBidi" w:hAnsiTheme="majorBidi" w:cstheme="majorBidi"/>
              </w:rPr>
              <w:tab/>
            </w:r>
            <w:r w:rsidRPr="002E0A5D">
              <w:rPr>
                <w:rFonts w:asciiTheme="majorBidi" w:hAnsiTheme="majorBidi" w:cstheme="majorBidi"/>
              </w:rPr>
              <w:t>Based on another CPUC determination (specify):</w:t>
            </w:r>
          </w:p>
        </w:tc>
        <w:tc>
          <w:tcPr>
            <w:tcW w:w="2267" w:type="dxa"/>
            <w:tcBorders>
              <w:bottom w:val="single" w:color="auto" w:sz="4" w:space="0"/>
            </w:tcBorders>
          </w:tcPr>
          <w:p w:rsidRPr="002E0A5D" w:rsidR="00A92D0B" w:rsidP="001C52D9" w:rsidRDefault="00A92D0B" w14:paraId="5E0F9D32" w14:textId="77777777">
            <w:pPr>
              <w:tabs>
                <w:tab w:val="left" w:pos="360"/>
              </w:tabs>
              <w:ind w:left="360" w:hanging="360"/>
              <w:rPr>
                <w:rFonts w:asciiTheme="majorBidi" w:hAnsiTheme="majorBidi" w:cstheme="majorBidi"/>
              </w:rPr>
            </w:pPr>
          </w:p>
        </w:tc>
        <w:tc>
          <w:tcPr>
            <w:tcW w:w="2276" w:type="dxa"/>
            <w:tcBorders>
              <w:bottom w:val="single" w:color="auto" w:sz="4" w:space="0"/>
            </w:tcBorders>
          </w:tcPr>
          <w:p w:rsidRPr="002E0A5D" w:rsidR="00A92D0B" w:rsidP="001C52D9" w:rsidRDefault="00A92D0B" w14:paraId="180E80B3" w14:textId="77777777">
            <w:pPr>
              <w:tabs>
                <w:tab w:val="left" w:pos="360"/>
              </w:tabs>
              <w:rPr>
                <w:rFonts w:asciiTheme="majorBidi" w:hAnsiTheme="majorBidi" w:cstheme="majorBidi"/>
              </w:rPr>
            </w:pPr>
          </w:p>
        </w:tc>
      </w:tr>
      <w:tr w:rsidRPr="002E0A5D" w:rsidR="00A92D0B" w:rsidTr="00E51B0C" w14:paraId="397CC4AD" w14:textId="77777777">
        <w:tc>
          <w:tcPr>
            <w:tcW w:w="7084" w:type="dxa"/>
            <w:gridSpan w:val="2"/>
            <w:tcBorders>
              <w:bottom w:val="single" w:color="auto" w:sz="4" w:space="0"/>
            </w:tcBorders>
          </w:tcPr>
          <w:p w:rsidRPr="002E0A5D" w:rsidR="00A92D0B" w:rsidP="001C52D9" w:rsidRDefault="00A92D0B" w14:paraId="71D46B68" w14:textId="56857D2E">
            <w:pPr>
              <w:tabs>
                <w:tab w:val="left" w:pos="360"/>
              </w:tabs>
              <w:ind w:left="360" w:hanging="360"/>
              <w:rPr>
                <w:rFonts w:asciiTheme="majorBidi" w:hAnsiTheme="majorBidi" w:cstheme="majorBidi"/>
              </w:rPr>
            </w:pPr>
            <w:r w:rsidRPr="002E0A5D">
              <w:rPr>
                <w:rFonts w:asciiTheme="majorBidi" w:hAnsiTheme="majorBidi" w:cstheme="majorBidi"/>
              </w:rPr>
              <w:t>8.</w:t>
            </w:r>
            <w:r w:rsidRPr="002E0A5D" w:rsidR="001E7EE2">
              <w:rPr>
                <w:rFonts w:asciiTheme="majorBidi" w:hAnsiTheme="majorBidi" w:cstheme="majorBidi"/>
              </w:rPr>
              <w:tab/>
            </w:r>
            <w:r w:rsidRPr="002E0A5D">
              <w:rPr>
                <w:rFonts w:asciiTheme="majorBidi" w:hAnsiTheme="majorBidi" w:cstheme="majorBidi"/>
              </w:rPr>
              <w:t xml:space="preserve">Has the </w:t>
            </w:r>
            <w:r w:rsidRPr="002E0A5D" w:rsidR="005A63D4">
              <w:rPr>
                <w:rFonts w:asciiTheme="majorBidi" w:hAnsiTheme="majorBidi" w:cstheme="majorBidi"/>
              </w:rPr>
              <w:t xml:space="preserve">Intervenor </w:t>
            </w:r>
            <w:r w:rsidRPr="002E0A5D">
              <w:rPr>
                <w:rFonts w:asciiTheme="majorBidi" w:hAnsiTheme="majorBidi" w:cstheme="majorBidi"/>
              </w:rPr>
              <w:t xml:space="preserve">demonstrated customer </w:t>
            </w:r>
            <w:r w:rsidRPr="002E0A5D" w:rsidR="00ED6B6B">
              <w:rPr>
                <w:rFonts w:asciiTheme="majorBidi" w:hAnsiTheme="majorBidi" w:cstheme="majorBidi"/>
              </w:rPr>
              <w:t>status or eligible government entity status</w:t>
            </w:r>
            <w:r w:rsidRPr="002E0A5D">
              <w:rPr>
                <w:rFonts w:asciiTheme="majorBidi" w:hAnsiTheme="majorBidi" w:cstheme="majorBidi"/>
              </w:rPr>
              <w:t>?</w:t>
            </w:r>
          </w:p>
        </w:tc>
        <w:tc>
          <w:tcPr>
            <w:tcW w:w="2276" w:type="dxa"/>
            <w:tcBorders>
              <w:bottom w:val="single" w:color="auto" w:sz="4" w:space="0"/>
            </w:tcBorders>
          </w:tcPr>
          <w:p w:rsidRPr="002E0A5D" w:rsidR="00A92D0B" w:rsidP="001C52D9" w:rsidRDefault="007B4952" w14:paraId="7D296E63" w14:textId="5CEF2AB5">
            <w:pPr>
              <w:tabs>
                <w:tab w:val="left" w:pos="360"/>
              </w:tabs>
              <w:rPr>
                <w:rFonts w:asciiTheme="majorBidi" w:hAnsiTheme="majorBidi" w:cstheme="majorBidi"/>
              </w:rPr>
            </w:pPr>
            <w:r w:rsidRPr="002E0A5D">
              <w:rPr>
                <w:rFonts w:asciiTheme="majorBidi" w:hAnsiTheme="majorBidi" w:cstheme="majorBidi"/>
              </w:rPr>
              <w:t xml:space="preserve">Yes, see </w:t>
            </w:r>
            <w:r w:rsidRPr="002E0A5D" w:rsidR="00220B35">
              <w:rPr>
                <w:rFonts w:asciiTheme="majorBidi" w:hAnsiTheme="majorBidi" w:cstheme="majorBidi"/>
              </w:rPr>
              <w:t>Part</w:t>
            </w:r>
            <w:r w:rsidR="002D7A85">
              <w:rPr>
                <w:rFonts w:asciiTheme="majorBidi" w:hAnsiTheme="majorBidi" w:cstheme="majorBidi"/>
              </w:rPr>
              <w:t> </w:t>
            </w:r>
            <w:r w:rsidRPr="002E0A5D" w:rsidR="00815B9F">
              <w:rPr>
                <w:rFonts w:asciiTheme="majorBidi" w:hAnsiTheme="majorBidi" w:cstheme="majorBidi"/>
              </w:rPr>
              <w:t>I</w:t>
            </w:r>
            <w:r w:rsidRPr="002E0A5D">
              <w:rPr>
                <w:rFonts w:asciiTheme="majorBidi" w:hAnsiTheme="majorBidi" w:cstheme="majorBidi"/>
              </w:rPr>
              <w:t>.C.1., below, for discussion on this topic.</w:t>
            </w:r>
          </w:p>
        </w:tc>
      </w:tr>
      <w:tr w:rsidRPr="002E0A5D" w:rsidR="00A92D0B" w:rsidTr="00684325" w14:paraId="33231C71"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2E0A5D" w:rsidR="00A92D0B" w:rsidP="001C52D9" w:rsidRDefault="00A92D0B" w14:paraId="0291EC4E" w14:textId="55581DD6">
            <w:pPr>
              <w:keepNext/>
              <w:tabs>
                <w:tab w:val="left" w:pos="360"/>
              </w:tabs>
              <w:jc w:val="center"/>
              <w:rPr>
                <w:rFonts w:asciiTheme="majorBidi" w:hAnsiTheme="majorBidi" w:cstheme="majorBidi"/>
              </w:rPr>
            </w:pPr>
            <w:r w:rsidRPr="002E0A5D">
              <w:rPr>
                <w:rFonts w:asciiTheme="majorBidi" w:hAnsiTheme="majorBidi" w:cstheme="majorBidi"/>
                <w:b/>
              </w:rPr>
              <w:t xml:space="preserve">Showing of </w:t>
            </w:r>
            <w:r w:rsidRPr="002E0A5D" w:rsidR="0024138B">
              <w:rPr>
                <w:rFonts w:asciiTheme="majorBidi" w:hAnsiTheme="majorBidi" w:cstheme="majorBidi"/>
                <w:b/>
              </w:rPr>
              <w:t>“</w:t>
            </w:r>
            <w:r w:rsidRPr="002E0A5D">
              <w:rPr>
                <w:rFonts w:asciiTheme="majorBidi" w:hAnsiTheme="majorBidi" w:cstheme="majorBidi"/>
                <w:b/>
              </w:rPr>
              <w:t>significant</w:t>
            </w:r>
            <w:r w:rsidRPr="002E0A5D" w:rsidR="00F63C29">
              <w:rPr>
                <w:rFonts w:asciiTheme="majorBidi" w:hAnsiTheme="majorBidi" w:cstheme="majorBidi"/>
                <w:b/>
              </w:rPr>
              <w:t xml:space="preserve"> financial hardship</w:t>
            </w:r>
            <w:r w:rsidRPr="002E0A5D" w:rsidR="0024138B">
              <w:rPr>
                <w:rFonts w:asciiTheme="majorBidi" w:hAnsiTheme="majorBidi" w:cstheme="majorBidi"/>
                <w:b/>
              </w:rPr>
              <w:t>”</w:t>
            </w:r>
            <w:r w:rsidRPr="002E0A5D" w:rsidR="00F63C29">
              <w:rPr>
                <w:rFonts w:asciiTheme="majorBidi" w:hAnsiTheme="majorBidi" w:cstheme="majorBidi"/>
                <w:b/>
              </w:rPr>
              <w:t xml:space="preserve"> (</w:t>
            </w:r>
            <w:r w:rsidR="00CD2CF6">
              <w:rPr>
                <w:rFonts w:asciiTheme="majorBidi" w:hAnsiTheme="majorBidi" w:cstheme="majorBidi"/>
                <w:b/>
              </w:rPr>
              <w:t>§ </w:t>
            </w:r>
            <w:r w:rsidRPr="002E0A5D" w:rsidR="00F63C29">
              <w:rPr>
                <w:rFonts w:asciiTheme="majorBidi" w:hAnsiTheme="majorBidi" w:cstheme="majorBidi"/>
                <w:b/>
              </w:rPr>
              <w:t>1802(</w:t>
            </w:r>
            <w:r w:rsidRPr="002E0A5D" w:rsidR="00175865">
              <w:rPr>
                <w:rFonts w:asciiTheme="majorBidi" w:hAnsiTheme="majorBidi" w:cstheme="majorBidi"/>
                <w:b/>
              </w:rPr>
              <w:t>h</w:t>
            </w:r>
            <w:r w:rsidRPr="002E0A5D" w:rsidR="00F63C29">
              <w:rPr>
                <w:rFonts w:asciiTheme="majorBidi" w:hAnsiTheme="majorBidi" w:cstheme="majorBidi"/>
                <w:b/>
              </w:rPr>
              <w:t xml:space="preserve">) or </w:t>
            </w:r>
            <w:r w:rsidR="00CD2CF6">
              <w:rPr>
                <w:rFonts w:asciiTheme="majorBidi" w:hAnsiTheme="majorBidi" w:cstheme="majorBidi"/>
                <w:b/>
              </w:rPr>
              <w:t>§ </w:t>
            </w:r>
            <w:r w:rsidRPr="002E0A5D" w:rsidR="00F63C29">
              <w:rPr>
                <w:rFonts w:asciiTheme="majorBidi" w:hAnsiTheme="majorBidi" w:cstheme="majorBidi"/>
                <w:b/>
              </w:rPr>
              <w:t>1803.1(b))</w:t>
            </w:r>
            <w:r w:rsidRPr="002E0A5D" w:rsidR="00C02649">
              <w:rPr>
                <w:rFonts w:asciiTheme="majorBidi" w:hAnsiTheme="majorBidi" w:cstheme="majorBidi"/>
                <w:b/>
              </w:rPr>
              <w:t>:</w:t>
            </w:r>
          </w:p>
        </w:tc>
      </w:tr>
      <w:tr w:rsidRPr="002E0A5D" w:rsidR="00300CE7" w:rsidTr="00E51B0C" w14:paraId="77F91856" w14:textId="77777777">
        <w:tc>
          <w:tcPr>
            <w:tcW w:w="4817" w:type="dxa"/>
            <w:tcBorders>
              <w:top w:val="single" w:color="auto" w:sz="4" w:space="0"/>
            </w:tcBorders>
          </w:tcPr>
          <w:p w:rsidRPr="002E0A5D" w:rsidR="00300CE7" w:rsidP="001C52D9" w:rsidRDefault="00300CE7" w14:paraId="6506E60E" w14:textId="7F0FF6A0">
            <w:pPr>
              <w:tabs>
                <w:tab w:val="left" w:pos="315"/>
              </w:tabs>
              <w:ind w:left="360" w:hanging="360"/>
              <w:rPr>
                <w:rFonts w:asciiTheme="majorBidi" w:hAnsiTheme="majorBidi" w:cstheme="majorBidi"/>
              </w:rPr>
            </w:pPr>
            <w:r w:rsidRPr="002E0A5D">
              <w:rPr>
                <w:rFonts w:asciiTheme="majorBidi" w:hAnsiTheme="majorBidi" w:cstheme="majorBidi"/>
              </w:rPr>
              <w:t>9.</w:t>
            </w:r>
            <w:r w:rsidRPr="002E0A5D">
              <w:rPr>
                <w:rFonts w:asciiTheme="majorBidi" w:hAnsiTheme="majorBidi" w:cstheme="majorBidi"/>
              </w:rPr>
              <w:tab/>
              <w:t>Based on ALJ ruling issued in proceeding number:</w:t>
            </w:r>
          </w:p>
        </w:tc>
        <w:tc>
          <w:tcPr>
            <w:tcW w:w="2267" w:type="dxa"/>
            <w:tcBorders>
              <w:top w:val="single" w:color="auto" w:sz="4" w:space="0"/>
            </w:tcBorders>
          </w:tcPr>
          <w:p w:rsidRPr="002E0A5D" w:rsidR="00300CE7" w:rsidP="001C52D9" w:rsidRDefault="00300CE7" w14:paraId="54B4911C" w14:textId="6CE649A7">
            <w:pPr>
              <w:tabs>
                <w:tab w:val="left" w:pos="360"/>
              </w:tabs>
              <w:ind w:left="360" w:hanging="360"/>
              <w:rPr>
                <w:rFonts w:asciiTheme="majorBidi" w:hAnsiTheme="majorBidi" w:cstheme="majorBidi"/>
              </w:rPr>
            </w:pPr>
            <w:r w:rsidRPr="002E0A5D">
              <w:t>A.18</w:t>
            </w:r>
            <w:r w:rsidR="001573F6">
              <w:noBreakHyphen/>
            </w:r>
            <w:r w:rsidRPr="002E0A5D">
              <w:t>11</w:t>
            </w:r>
            <w:r w:rsidR="001573F6">
              <w:noBreakHyphen/>
            </w:r>
            <w:r w:rsidRPr="002E0A5D">
              <w:t>005</w:t>
            </w:r>
          </w:p>
        </w:tc>
        <w:tc>
          <w:tcPr>
            <w:tcW w:w="2276" w:type="dxa"/>
            <w:tcBorders>
              <w:top w:val="single" w:color="auto" w:sz="4" w:space="0"/>
            </w:tcBorders>
          </w:tcPr>
          <w:p w:rsidRPr="002E0A5D" w:rsidR="00300CE7" w:rsidP="001C52D9" w:rsidRDefault="00E70955" w14:paraId="2E2FB9D6" w14:textId="2440B60C">
            <w:pPr>
              <w:tabs>
                <w:tab w:val="left" w:pos="360"/>
              </w:tabs>
              <w:rPr>
                <w:rFonts w:asciiTheme="majorBidi" w:hAnsiTheme="majorBidi" w:cstheme="majorBidi"/>
              </w:rPr>
            </w:pPr>
            <w:r w:rsidRPr="002E0A5D">
              <w:rPr>
                <w:rFonts w:asciiTheme="majorBidi" w:hAnsiTheme="majorBidi" w:cstheme="majorBidi"/>
              </w:rPr>
              <w:t>Verified</w:t>
            </w:r>
          </w:p>
        </w:tc>
      </w:tr>
      <w:tr w:rsidRPr="002E0A5D" w:rsidR="00300CE7" w:rsidTr="00E51B0C" w14:paraId="4AD750C1" w14:textId="77777777">
        <w:tc>
          <w:tcPr>
            <w:tcW w:w="4817" w:type="dxa"/>
          </w:tcPr>
          <w:p w:rsidRPr="002E0A5D" w:rsidR="00300CE7" w:rsidP="001C52D9" w:rsidRDefault="00300CE7" w14:paraId="2A279407" w14:textId="1E831EEE">
            <w:pPr>
              <w:ind w:left="360" w:hanging="360"/>
              <w:rPr>
                <w:rFonts w:asciiTheme="majorBidi" w:hAnsiTheme="majorBidi" w:cstheme="majorBidi"/>
              </w:rPr>
            </w:pPr>
            <w:r w:rsidRPr="002E0A5D">
              <w:rPr>
                <w:rFonts w:asciiTheme="majorBidi" w:hAnsiTheme="majorBidi" w:cstheme="majorBidi"/>
              </w:rPr>
              <w:t>10.</w:t>
            </w:r>
            <w:r w:rsidRPr="002E0A5D">
              <w:rPr>
                <w:rFonts w:asciiTheme="majorBidi" w:hAnsiTheme="majorBidi" w:cstheme="majorBidi"/>
              </w:rPr>
              <w:tab/>
              <w:t>Date of ALJ ruling:</w:t>
            </w:r>
          </w:p>
        </w:tc>
        <w:tc>
          <w:tcPr>
            <w:tcW w:w="2267" w:type="dxa"/>
          </w:tcPr>
          <w:p w:rsidRPr="002E0A5D" w:rsidR="00300CE7" w:rsidP="001C52D9" w:rsidRDefault="00300CE7" w14:paraId="4B66A2E4" w14:textId="7171A337">
            <w:pPr>
              <w:autoSpaceDE w:val="0"/>
              <w:autoSpaceDN w:val="0"/>
              <w:adjustRightInd w:val="0"/>
              <w:rPr>
                <w:rFonts w:asciiTheme="majorBidi" w:hAnsiTheme="majorBidi" w:cstheme="majorBidi"/>
              </w:rPr>
            </w:pPr>
            <w:r w:rsidRPr="002E0A5D">
              <w:t>June 24, 2019</w:t>
            </w:r>
          </w:p>
        </w:tc>
        <w:tc>
          <w:tcPr>
            <w:tcW w:w="2276" w:type="dxa"/>
          </w:tcPr>
          <w:p w:rsidRPr="002E0A5D" w:rsidR="00300CE7" w:rsidP="001C52D9" w:rsidRDefault="00E70955" w14:paraId="3B83D035" w14:textId="0E8DDDAB">
            <w:pPr>
              <w:tabs>
                <w:tab w:val="left" w:pos="360"/>
              </w:tabs>
              <w:rPr>
                <w:rFonts w:asciiTheme="majorBidi" w:hAnsiTheme="majorBidi" w:cstheme="majorBidi"/>
              </w:rPr>
            </w:pPr>
            <w:r w:rsidRPr="002E0A5D">
              <w:rPr>
                <w:rFonts w:asciiTheme="majorBidi" w:hAnsiTheme="majorBidi" w:cstheme="majorBidi"/>
              </w:rPr>
              <w:t>Verified</w:t>
            </w:r>
          </w:p>
        </w:tc>
      </w:tr>
      <w:tr w:rsidRPr="002E0A5D" w:rsidR="00300CE7" w:rsidTr="00E51B0C" w14:paraId="7C183C5E" w14:textId="77777777">
        <w:tc>
          <w:tcPr>
            <w:tcW w:w="4817" w:type="dxa"/>
          </w:tcPr>
          <w:p w:rsidRPr="002E0A5D" w:rsidR="00300CE7" w:rsidP="001C52D9" w:rsidRDefault="00300CE7" w14:paraId="4141CB3D" w14:textId="2DCA8797">
            <w:pPr>
              <w:ind w:left="360" w:hanging="360"/>
              <w:rPr>
                <w:rFonts w:asciiTheme="majorBidi" w:hAnsiTheme="majorBidi" w:cstheme="majorBidi"/>
              </w:rPr>
            </w:pPr>
            <w:r w:rsidRPr="002E0A5D">
              <w:rPr>
                <w:rFonts w:asciiTheme="majorBidi" w:hAnsiTheme="majorBidi" w:cstheme="majorBidi"/>
              </w:rPr>
              <w:t>11.</w:t>
            </w:r>
            <w:r w:rsidRPr="002E0A5D">
              <w:rPr>
                <w:rFonts w:asciiTheme="majorBidi" w:hAnsiTheme="majorBidi" w:cstheme="majorBidi"/>
              </w:rPr>
              <w:tab/>
              <w:t>Based on another CPUC determination (specify):</w:t>
            </w:r>
          </w:p>
        </w:tc>
        <w:tc>
          <w:tcPr>
            <w:tcW w:w="2267" w:type="dxa"/>
          </w:tcPr>
          <w:p w:rsidRPr="002E0A5D" w:rsidR="00300CE7" w:rsidP="001C52D9" w:rsidRDefault="00300CE7" w14:paraId="141EB5CF" w14:textId="5EE065E5">
            <w:pPr>
              <w:tabs>
                <w:tab w:val="left" w:pos="360"/>
              </w:tabs>
              <w:ind w:left="15" w:firstLine="15"/>
              <w:rPr>
                <w:rFonts w:asciiTheme="majorBidi" w:hAnsiTheme="majorBidi" w:cstheme="majorBidi"/>
              </w:rPr>
            </w:pPr>
            <w:r w:rsidRPr="002E0A5D">
              <w:rPr>
                <w:rFonts w:asciiTheme="majorBidi" w:hAnsiTheme="majorBidi" w:cstheme="majorBidi"/>
                <w:i/>
                <w:iCs/>
              </w:rPr>
              <w:t>See also</w:t>
            </w:r>
            <w:r w:rsidRPr="002E0A5D">
              <w:rPr>
                <w:rFonts w:asciiTheme="majorBidi" w:hAnsiTheme="majorBidi" w:cstheme="majorBidi"/>
              </w:rPr>
              <w:t xml:space="preserve"> comment below.</w:t>
            </w:r>
          </w:p>
        </w:tc>
        <w:tc>
          <w:tcPr>
            <w:tcW w:w="2276" w:type="dxa"/>
          </w:tcPr>
          <w:p w:rsidRPr="002E0A5D" w:rsidR="00300CE7" w:rsidP="001C52D9" w:rsidRDefault="00E70955" w14:paraId="79318715" w14:textId="037EB72A">
            <w:pPr>
              <w:tabs>
                <w:tab w:val="left" w:pos="360"/>
              </w:tabs>
              <w:rPr>
                <w:rFonts w:asciiTheme="majorBidi" w:hAnsiTheme="majorBidi" w:cstheme="majorBidi"/>
              </w:rPr>
            </w:pPr>
            <w:r w:rsidRPr="002E0A5D">
              <w:rPr>
                <w:rFonts w:asciiTheme="majorBidi" w:hAnsiTheme="majorBidi" w:cstheme="majorBidi"/>
              </w:rPr>
              <w:t>Noted</w:t>
            </w:r>
          </w:p>
        </w:tc>
      </w:tr>
      <w:tr w:rsidRPr="002E0A5D" w:rsidR="00A92D0B" w:rsidTr="00E51B0C" w14:paraId="4E8D20BF" w14:textId="77777777">
        <w:tc>
          <w:tcPr>
            <w:tcW w:w="7084" w:type="dxa"/>
            <w:gridSpan w:val="2"/>
            <w:tcBorders>
              <w:bottom w:val="single" w:color="auto" w:sz="4" w:space="0"/>
            </w:tcBorders>
          </w:tcPr>
          <w:p w:rsidRPr="002E0A5D" w:rsidR="00A92D0B" w:rsidP="001C52D9" w:rsidRDefault="00180E8C" w14:paraId="48D0D936" w14:textId="6A3DF8B8">
            <w:pPr>
              <w:tabs>
                <w:tab w:val="left" w:pos="360"/>
              </w:tabs>
              <w:ind w:left="360" w:hanging="360"/>
              <w:rPr>
                <w:rFonts w:asciiTheme="majorBidi" w:hAnsiTheme="majorBidi" w:cstheme="majorBidi"/>
              </w:rPr>
            </w:pPr>
            <w:r w:rsidRPr="002E0A5D">
              <w:rPr>
                <w:rFonts w:asciiTheme="majorBidi" w:hAnsiTheme="majorBidi" w:cstheme="majorBidi"/>
              </w:rPr>
              <w:t>12</w:t>
            </w:r>
            <w:r w:rsidRPr="002E0A5D" w:rsidR="00A92D0B">
              <w:rPr>
                <w:rFonts w:asciiTheme="majorBidi" w:hAnsiTheme="majorBidi" w:cstheme="majorBidi"/>
              </w:rPr>
              <w:t>.</w:t>
            </w:r>
            <w:r w:rsidRPr="002E0A5D" w:rsidR="001E7EE2">
              <w:rPr>
                <w:rFonts w:asciiTheme="majorBidi" w:hAnsiTheme="majorBidi" w:cstheme="majorBidi"/>
              </w:rPr>
              <w:tab/>
            </w:r>
            <w:r w:rsidRPr="002E0A5D" w:rsidR="00A92D0B">
              <w:rPr>
                <w:rFonts w:asciiTheme="majorBidi" w:hAnsiTheme="majorBidi" w:cstheme="majorBidi"/>
              </w:rPr>
              <w:t>Has the</w:t>
            </w:r>
            <w:r w:rsidRPr="002E0A5D" w:rsidR="00A319DE">
              <w:rPr>
                <w:rFonts w:asciiTheme="majorBidi" w:hAnsiTheme="majorBidi" w:cstheme="majorBidi"/>
              </w:rPr>
              <w:t xml:space="preserve"> </w:t>
            </w:r>
            <w:r w:rsidRPr="002E0A5D" w:rsidR="005A63D4">
              <w:rPr>
                <w:rFonts w:asciiTheme="majorBidi" w:hAnsiTheme="majorBidi" w:cstheme="majorBidi"/>
              </w:rPr>
              <w:t>Intervenor</w:t>
            </w:r>
            <w:r w:rsidRPr="002E0A5D" w:rsidR="00A92D0B">
              <w:rPr>
                <w:rFonts w:asciiTheme="majorBidi" w:hAnsiTheme="majorBidi" w:cstheme="majorBidi"/>
              </w:rPr>
              <w:t xml:space="preserve"> demonstrated significant financial hardship?</w:t>
            </w:r>
          </w:p>
        </w:tc>
        <w:tc>
          <w:tcPr>
            <w:tcW w:w="2276" w:type="dxa"/>
            <w:tcBorders>
              <w:bottom w:val="single" w:color="auto" w:sz="4" w:space="0"/>
            </w:tcBorders>
          </w:tcPr>
          <w:p w:rsidRPr="002E0A5D" w:rsidR="00A92D0B" w:rsidP="001C52D9" w:rsidRDefault="007B4952" w14:paraId="0F29B839" w14:textId="48A81989">
            <w:pPr>
              <w:tabs>
                <w:tab w:val="left" w:pos="360"/>
              </w:tabs>
              <w:rPr>
                <w:rFonts w:asciiTheme="majorBidi" w:hAnsiTheme="majorBidi" w:cstheme="majorBidi"/>
              </w:rPr>
            </w:pPr>
            <w:r w:rsidRPr="002E0A5D">
              <w:rPr>
                <w:rFonts w:asciiTheme="majorBidi" w:hAnsiTheme="majorBidi" w:cstheme="majorBidi"/>
              </w:rPr>
              <w:t xml:space="preserve">Yes, see </w:t>
            </w:r>
            <w:r w:rsidRPr="002E0A5D" w:rsidR="00220B35">
              <w:rPr>
                <w:rFonts w:asciiTheme="majorBidi" w:hAnsiTheme="majorBidi" w:cstheme="majorBidi"/>
              </w:rPr>
              <w:t>Part</w:t>
            </w:r>
            <w:r w:rsidR="002D7A85">
              <w:rPr>
                <w:rFonts w:asciiTheme="majorBidi" w:hAnsiTheme="majorBidi" w:cstheme="majorBidi"/>
              </w:rPr>
              <w:t> </w:t>
            </w:r>
            <w:r w:rsidRPr="002E0A5D" w:rsidR="00815B9F">
              <w:rPr>
                <w:rFonts w:asciiTheme="majorBidi" w:hAnsiTheme="majorBidi" w:cstheme="majorBidi"/>
              </w:rPr>
              <w:t>I</w:t>
            </w:r>
            <w:r w:rsidRPr="002E0A5D">
              <w:rPr>
                <w:rFonts w:asciiTheme="majorBidi" w:hAnsiTheme="majorBidi" w:cstheme="majorBidi"/>
              </w:rPr>
              <w:t>.C.1., below, for discussion on this topic.</w:t>
            </w:r>
          </w:p>
        </w:tc>
      </w:tr>
      <w:tr w:rsidRPr="002E0A5D" w:rsidR="00A92D0B" w:rsidTr="00684325" w14:paraId="60D4FD5C" w14:textId="77777777">
        <w:tc>
          <w:tcPr>
            <w:tcW w:w="9360"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2E0A5D" w:rsidR="00A92D0B" w:rsidP="001C52D9" w:rsidRDefault="00A92D0B" w14:paraId="172E2884" w14:textId="5B32C42A">
            <w:pPr>
              <w:keepNext/>
              <w:tabs>
                <w:tab w:val="left" w:pos="360"/>
              </w:tabs>
              <w:jc w:val="center"/>
              <w:rPr>
                <w:rFonts w:asciiTheme="majorBidi" w:hAnsiTheme="majorBidi" w:cstheme="majorBidi"/>
              </w:rPr>
            </w:pPr>
            <w:r w:rsidRPr="002E0A5D">
              <w:rPr>
                <w:rFonts w:asciiTheme="majorBidi" w:hAnsiTheme="majorBidi" w:cstheme="majorBidi"/>
                <w:b/>
              </w:rPr>
              <w:lastRenderedPageBreak/>
              <w:t>Timely request for compensation (</w:t>
            </w:r>
            <w:r w:rsidR="00CD2CF6">
              <w:rPr>
                <w:rFonts w:asciiTheme="majorBidi" w:hAnsiTheme="majorBidi" w:cstheme="majorBidi"/>
                <w:b/>
              </w:rPr>
              <w:t>§ </w:t>
            </w:r>
            <w:r w:rsidRPr="002E0A5D">
              <w:rPr>
                <w:rFonts w:asciiTheme="majorBidi" w:hAnsiTheme="majorBidi" w:cstheme="majorBidi"/>
                <w:b/>
              </w:rPr>
              <w:t>1804(c)):</w:t>
            </w:r>
          </w:p>
        </w:tc>
      </w:tr>
      <w:tr w:rsidRPr="002E0A5D" w:rsidR="00475FD4" w:rsidTr="00E51B0C" w14:paraId="3E7938B0" w14:textId="77777777">
        <w:tc>
          <w:tcPr>
            <w:tcW w:w="4817" w:type="dxa"/>
            <w:tcBorders>
              <w:top w:val="single" w:color="auto" w:sz="4" w:space="0"/>
            </w:tcBorders>
          </w:tcPr>
          <w:p w:rsidRPr="002E0A5D" w:rsidR="00475FD4" w:rsidP="001C52D9" w:rsidRDefault="00475FD4" w14:paraId="66088F1B" w14:textId="2DB4A731">
            <w:pPr>
              <w:keepNext/>
              <w:tabs>
                <w:tab w:val="left" w:pos="612"/>
              </w:tabs>
              <w:ind w:left="360" w:hanging="360"/>
              <w:rPr>
                <w:rFonts w:asciiTheme="majorBidi" w:hAnsiTheme="majorBidi" w:cstheme="majorBidi"/>
              </w:rPr>
            </w:pPr>
            <w:r w:rsidRPr="002E0A5D">
              <w:rPr>
                <w:rFonts w:asciiTheme="majorBidi" w:hAnsiTheme="majorBidi" w:cstheme="majorBidi"/>
              </w:rPr>
              <w:t>13.</w:t>
            </w:r>
            <w:r w:rsidRPr="002E0A5D">
              <w:rPr>
                <w:rFonts w:asciiTheme="majorBidi" w:hAnsiTheme="majorBidi" w:cstheme="majorBidi"/>
              </w:rPr>
              <w:tab/>
              <w:t>Identify Final Decision:</w:t>
            </w:r>
          </w:p>
        </w:tc>
        <w:tc>
          <w:tcPr>
            <w:tcW w:w="2267" w:type="dxa"/>
            <w:tcBorders>
              <w:top w:val="single" w:color="auto" w:sz="4" w:space="0"/>
            </w:tcBorders>
          </w:tcPr>
          <w:p w:rsidRPr="002E0A5D" w:rsidR="00475FD4" w:rsidP="001C52D9" w:rsidRDefault="00300CE7" w14:paraId="7166F318" w14:textId="5BC2B65A">
            <w:pPr>
              <w:tabs>
                <w:tab w:val="left" w:pos="360"/>
              </w:tabs>
              <w:rPr>
                <w:rFonts w:asciiTheme="majorBidi" w:hAnsiTheme="majorBidi" w:cstheme="majorBidi"/>
              </w:rPr>
            </w:pPr>
            <w:r w:rsidRPr="002E0A5D">
              <w:rPr>
                <w:rFonts w:asciiTheme="majorBidi" w:hAnsiTheme="majorBidi" w:cstheme="majorBidi"/>
                <w:bCs/>
              </w:rPr>
              <w:t>D.24</w:t>
            </w:r>
            <w:r w:rsidR="001573F6">
              <w:rPr>
                <w:rFonts w:asciiTheme="majorBidi" w:hAnsiTheme="majorBidi" w:cstheme="majorBidi"/>
                <w:bCs/>
              </w:rPr>
              <w:noBreakHyphen/>
            </w:r>
            <w:r w:rsidRPr="002E0A5D">
              <w:rPr>
                <w:rFonts w:asciiTheme="majorBidi" w:hAnsiTheme="majorBidi" w:cstheme="majorBidi"/>
                <w:bCs/>
              </w:rPr>
              <w:t>12</w:t>
            </w:r>
            <w:r w:rsidR="001573F6">
              <w:rPr>
                <w:rFonts w:asciiTheme="majorBidi" w:hAnsiTheme="majorBidi" w:cstheme="majorBidi"/>
                <w:bCs/>
              </w:rPr>
              <w:noBreakHyphen/>
            </w:r>
            <w:r w:rsidRPr="002E0A5D">
              <w:rPr>
                <w:rFonts w:asciiTheme="majorBidi" w:hAnsiTheme="majorBidi" w:cstheme="majorBidi"/>
                <w:bCs/>
              </w:rPr>
              <w:t xml:space="preserve">005 </w:t>
            </w:r>
            <w:r w:rsidRPr="002E0A5D" w:rsidR="007472E8">
              <w:rPr>
                <w:rFonts w:asciiTheme="majorBidi" w:hAnsiTheme="majorBidi" w:cstheme="majorBidi"/>
              </w:rPr>
              <w:t>for which the application for rehearing was by D.25</w:t>
            </w:r>
            <w:r w:rsidR="001573F6">
              <w:rPr>
                <w:rFonts w:asciiTheme="majorBidi" w:hAnsiTheme="majorBidi" w:cstheme="majorBidi"/>
              </w:rPr>
              <w:noBreakHyphen/>
            </w:r>
            <w:r w:rsidRPr="002E0A5D" w:rsidR="007472E8">
              <w:rPr>
                <w:rFonts w:asciiTheme="majorBidi" w:hAnsiTheme="majorBidi" w:cstheme="majorBidi"/>
              </w:rPr>
              <w:t>04</w:t>
            </w:r>
            <w:r w:rsidR="001573F6">
              <w:rPr>
                <w:rFonts w:asciiTheme="majorBidi" w:hAnsiTheme="majorBidi" w:cstheme="majorBidi"/>
              </w:rPr>
              <w:noBreakHyphen/>
            </w:r>
            <w:r w:rsidRPr="002E0A5D" w:rsidR="007472E8">
              <w:rPr>
                <w:rFonts w:asciiTheme="majorBidi" w:hAnsiTheme="majorBidi" w:cstheme="majorBidi"/>
              </w:rPr>
              <w:t>019</w:t>
            </w:r>
            <w:r w:rsidRPr="002E0A5D" w:rsidR="003967B1">
              <w:rPr>
                <w:rFonts w:asciiTheme="majorBidi" w:hAnsiTheme="majorBidi" w:cstheme="majorBidi"/>
              </w:rPr>
              <w:t xml:space="preserve"> denied</w:t>
            </w:r>
            <w:r w:rsidRPr="002E0A5D">
              <w:rPr>
                <w:rFonts w:asciiTheme="majorBidi" w:hAnsiTheme="majorBidi" w:cstheme="majorBidi"/>
              </w:rPr>
              <w:t>.</w:t>
            </w:r>
          </w:p>
        </w:tc>
        <w:tc>
          <w:tcPr>
            <w:tcW w:w="2276" w:type="dxa"/>
            <w:tcBorders>
              <w:top w:val="single" w:color="auto" w:sz="4" w:space="0"/>
            </w:tcBorders>
          </w:tcPr>
          <w:p w:rsidRPr="002E0A5D" w:rsidR="006D6045" w:rsidP="001C52D9" w:rsidRDefault="00581AB7" w14:paraId="1588DC54" w14:textId="76AF290D">
            <w:pPr>
              <w:tabs>
                <w:tab w:val="left" w:pos="360"/>
              </w:tabs>
              <w:rPr>
                <w:rFonts w:asciiTheme="majorBidi" w:hAnsiTheme="majorBidi" w:cstheme="majorBidi"/>
              </w:rPr>
            </w:pPr>
            <w:r>
              <w:rPr>
                <w:rFonts w:asciiTheme="majorBidi" w:hAnsiTheme="majorBidi" w:cstheme="majorBidi"/>
              </w:rPr>
              <w:t xml:space="preserve">Noted. However, </w:t>
            </w:r>
            <w:r w:rsidR="006D6045">
              <w:rPr>
                <w:rFonts w:asciiTheme="majorBidi" w:hAnsiTheme="majorBidi" w:cstheme="majorBidi"/>
              </w:rPr>
              <w:t>SBUA d</w:t>
            </w:r>
            <w:r w:rsidR="00E322D1">
              <w:rPr>
                <w:rFonts w:asciiTheme="majorBidi" w:hAnsiTheme="majorBidi" w:cstheme="majorBidi"/>
              </w:rPr>
              <w:t>id</w:t>
            </w:r>
            <w:r w:rsidR="006D6045">
              <w:rPr>
                <w:rFonts w:asciiTheme="majorBidi" w:hAnsiTheme="majorBidi" w:cstheme="majorBidi"/>
              </w:rPr>
              <w:t xml:space="preserve"> not provide relevant dates for </w:t>
            </w:r>
            <w:r w:rsidR="00E72E1D">
              <w:rPr>
                <w:rFonts w:asciiTheme="majorBidi" w:hAnsiTheme="majorBidi" w:cstheme="majorBidi"/>
              </w:rPr>
              <w:t>Resolution W</w:t>
            </w:r>
            <w:r w:rsidR="006D6045">
              <w:rPr>
                <w:rFonts w:asciiTheme="majorBidi" w:hAnsiTheme="majorBidi" w:cstheme="majorBidi"/>
              </w:rPr>
              <w:t>SEB</w:t>
            </w:r>
            <w:r w:rsidR="001573F6">
              <w:rPr>
                <w:rFonts w:asciiTheme="majorBidi" w:hAnsiTheme="majorBidi" w:cstheme="majorBidi"/>
              </w:rPr>
              <w:noBreakHyphen/>
            </w:r>
            <w:r w:rsidR="006D6045">
              <w:rPr>
                <w:rFonts w:asciiTheme="majorBidi" w:hAnsiTheme="majorBidi" w:cstheme="majorBidi"/>
              </w:rPr>
              <w:t>1.</w:t>
            </w:r>
          </w:p>
        </w:tc>
      </w:tr>
      <w:tr w:rsidRPr="002E0A5D" w:rsidR="00475FD4" w:rsidTr="00E51B0C" w14:paraId="6360DE59" w14:textId="77777777">
        <w:tc>
          <w:tcPr>
            <w:tcW w:w="4817" w:type="dxa"/>
          </w:tcPr>
          <w:p w:rsidRPr="002E0A5D" w:rsidR="00475FD4" w:rsidP="001C52D9" w:rsidRDefault="00475FD4" w14:paraId="4B809E4A" w14:textId="4BEED0BB">
            <w:pPr>
              <w:tabs>
                <w:tab w:val="left" w:pos="612"/>
              </w:tabs>
              <w:ind w:left="360" w:hanging="360"/>
              <w:rPr>
                <w:rFonts w:asciiTheme="majorBidi" w:hAnsiTheme="majorBidi" w:cstheme="majorBidi"/>
              </w:rPr>
            </w:pPr>
            <w:r w:rsidRPr="002E0A5D">
              <w:rPr>
                <w:rFonts w:asciiTheme="majorBidi" w:hAnsiTheme="majorBidi" w:cstheme="majorBidi"/>
              </w:rPr>
              <w:t>14.</w:t>
            </w:r>
            <w:r w:rsidRPr="002E0A5D">
              <w:rPr>
                <w:rFonts w:asciiTheme="majorBidi" w:hAnsiTheme="majorBidi" w:cstheme="majorBidi"/>
              </w:rPr>
              <w:tab/>
              <w:t xml:space="preserve">Date of issuance of Final Order or Decision:    </w:t>
            </w:r>
          </w:p>
        </w:tc>
        <w:tc>
          <w:tcPr>
            <w:tcW w:w="2267" w:type="dxa"/>
          </w:tcPr>
          <w:p w:rsidRPr="002E0A5D" w:rsidR="00475FD4" w:rsidP="001C52D9" w:rsidRDefault="007472E8" w14:paraId="20455B5F" w14:textId="621E2DC6">
            <w:pPr>
              <w:tabs>
                <w:tab w:val="left" w:pos="360"/>
              </w:tabs>
              <w:rPr>
                <w:rFonts w:asciiTheme="majorBidi" w:hAnsiTheme="majorBidi" w:cstheme="majorBidi"/>
              </w:rPr>
            </w:pPr>
            <w:r w:rsidRPr="002E0A5D">
              <w:rPr>
                <w:rFonts w:asciiTheme="majorBidi" w:hAnsiTheme="majorBidi" w:cstheme="majorBidi"/>
              </w:rPr>
              <w:t>April 4, 2025</w:t>
            </w:r>
          </w:p>
        </w:tc>
        <w:tc>
          <w:tcPr>
            <w:tcW w:w="2276" w:type="dxa"/>
          </w:tcPr>
          <w:p w:rsidRPr="002E0A5D" w:rsidR="00475FD4" w:rsidP="001C52D9" w:rsidRDefault="00E70955" w14:paraId="1FCF00DD" w14:textId="1AB83626">
            <w:pPr>
              <w:tabs>
                <w:tab w:val="left" w:pos="360"/>
              </w:tabs>
              <w:rPr>
                <w:rFonts w:asciiTheme="majorBidi" w:hAnsiTheme="majorBidi" w:cstheme="majorBidi"/>
              </w:rPr>
            </w:pPr>
            <w:r w:rsidRPr="002E0A5D">
              <w:rPr>
                <w:rFonts w:asciiTheme="majorBidi" w:hAnsiTheme="majorBidi" w:cstheme="majorBidi"/>
              </w:rPr>
              <w:t>Verified</w:t>
            </w:r>
            <w:r w:rsidR="006D6045">
              <w:rPr>
                <w:rFonts w:asciiTheme="majorBidi" w:hAnsiTheme="majorBidi" w:cstheme="majorBidi"/>
              </w:rPr>
              <w:t xml:space="preserve">. </w:t>
            </w:r>
            <w:r w:rsidR="003E5BB5">
              <w:rPr>
                <w:rFonts w:asciiTheme="majorBidi" w:hAnsiTheme="majorBidi" w:cstheme="majorBidi"/>
              </w:rPr>
              <w:t xml:space="preserve">However, </w:t>
            </w:r>
            <w:r w:rsidRPr="003E5BB5" w:rsidR="003E5BB5">
              <w:rPr>
                <w:rFonts w:asciiTheme="majorBidi" w:hAnsiTheme="majorBidi" w:cstheme="majorBidi"/>
              </w:rPr>
              <w:t>SBUA d</w:t>
            </w:r>
            <w:r w:rsidR="00257B86">
              <w:rPr>
                <w:rFonts w:asciiTheme="majorBidi" w:hAnsiTheme="majorBidi" w:cstheme="majorBidi"/>
              </w:rPr>
              <w:t>id</w:t>
            </w:r>
            <w:r w:rsidRPr="003E5BB5" w:rsidR="003E5BB5">
              <w:rPr>
                <w:rFonts w:asciiTheme="majorBidi" w:hAnsiTheme="majorBidi" w:cstheme="majorBidi"/>
              </w:rPr>
              <w:t xml:space="preserve"> not provide relevant dates for </w:t>
            </w:r>
            <w:r w:rsidR="00E72E1D">
              <w:rPr>
                <w:rFonts w:asciiTheme="majorBidi" w:hAnsiTheme="majorBidi" w:cstheme="majorBidi"/>
              </w:rPr>
              <w:t>Resolution W</w:t>
            </w:r>
            <w:r w:rsidRPr="003E5BB5" w:rsidR="003E5BB5">
              <w:rPr>
                <w:rFonts w:asciiTheme="majorBidi" w:hAnsiTheme="majorBidi" w:cstheme="majorBidi"/>
              </w:rPr>
              <w:t>SEB</w:t>
            </w:r>
            <w:r w:rsidR="001573F6">
              <w:rPr>
                <w:rFonts w:asciiTheme="majorBidi" w:hAnsiTheme="majorBidi" w:cstheme="majorBidi"/>
              </w:rPr>
              <w:noBreakHyphen/>
            </w:r>
            <w:r w:rsidRPr="003E5BB5" w:rsidR="003E5BB5">
              <w:rPr>
                <w:rFonts w:asciiTheme="majorBidi" w:hAnsiTheme="majorBidi" w:cstheme="majorBidi"/>
              </w:rPr>
              <w:t>1.</w:t>
            </w:r>
            <w:r w:rsidR="003E5A56">
              <w:rPr>
                <w:rFonts w:asciiTheme="majorBidi" w:hAnsiTheme="majorBidi" w:cstheme="majorBidi"/>
              </w:rPr>
              <w:t xml:space="preserve"> </w:t>
            </w:r>
            <w:r w:rsidR="003E5BB5">
              <w:rPr>
                <w:rFonts w:asciiTheme="majorBidi" w:hAnsiTheme="majorBidi" w:cstheme="majorBidi"/>
              </w:rPr>
              <w:t>The d</w:t>
            </w:r>
            <w:r w:rsidR="006D6045">
              <w:rPr>
                <w:rFonts w:asciiTheme="majorBidi" w:hAnsiTheme="majorBidi" w:cstheme="majorBidi"/>
              </w:rPr>
              <w:t xml:space="preserve">ate of issuance of </w:t>
            </w:r>
            <w:r w:rsidR="00C851F7">
              <w:rPr>
                <w:rFonts w:asciiTheme="majorBidi" w:hAnsiTheme="majorBidi" w:cstheme="majorBidi"/>
              </w:rPr>
              <w:t xml:space="preserve">the </w:t>
            </w:r>
            <w:r w:rsidR="006D6045">
              <w:rPr>
                <w:rFonts w:asciiTheme="majorBidi" w:hAnsiTheme="majorBidi" w:cstheme="majorBidi"/>
              </w:rPr>
              <w:t xml:space="preserve">final order regarding </w:t>
            </w:r>
            <w:r w:rsidR="00E72E1D">
              <w:rPr>
                <w:rFonts w:asciiTheme="majorBidi" w:hAnsiTheme="majorBidi" w:cstheme="majorBidi"/>
              </w:rPr>
              <w:t>Resolution W</w:t>
            </w:r>
            <w:r w:rsidR="006D6045">
              <w:rPr>
                <w:rFonts w:asciiTheme="majorBidi" w:hAnsiTheme="majorBidi" w:cstheme="majorBidi"/>
              </w:rPr>
              <w:t>SEB</w:t>
            </w:r>
            <w:r w:rsidR="001573F6">
              <w:rPr>
                <w:rFonts w:asciiTheme="majorBidi" w:hAnsiTheme="majorBidi" w:cstheme="majorBidi"/>
              </w:rPr>
              <w:noBreakHyphen/>
            </w:r>
            <w:r w:rsidR="006D6045">
              <w:rPr>
                <w:rFonts w:asciiTheme="majorBidi" w:hAnsiTheme="majorBidi" w:cstheme="majorBidi"/>
              </w:rPr>
              <w:t>1 is September 22, 2023.</w:t>
            </w:r>
          </w:p>
        </w:tc>
      </w:tr>
      <w:tr w:rsidRPr="002E0A5D" w:rsidR="00475FD4" w:rsidTr="00E51B0C" w14:paraId="723259E3" w14:textId="77777777">
        <w:tc>
          <w:tcPr>
            <w:tcW w:w="4817" w:type="dxa"/>
          </w:tcPr>
          <w:p w:rsidRPr="002E0A5D" w:rsidR="00475FD4" w:rsidP="001C52D9" w:rsidRDefault="00475FD4" w14:paraId="163EE1CA" w14:textId="2B64EB9E">
            <w:pPr>
              <w:tabs>
                <w:tab w:val="left" w:pos="612"/>
              </w:tabs>
              <w:ind w:left="360" w:hanging="360"/>
              <w:rPr>
                <w:rFonts w:asciiTheme="majorBidi" w:hAnsiTheme="majorBidi" w:cstheme="majorBidi"/>
              </w:rPr>
            </w:pPr>
            <w:r w:rsidRPr="002E0A5D">
              <w:rPr>
                <w:rFonts w:asciiTheme="majorBidi" w:hAnsiTheme="majorBidi" w:cstheme="majorBidi"/>
              </w:rPr>
              <w:t>15.</w:t>
            </w:r>
            <w:r w:rsidRPr="002E0A5D">
              <w:rPr>
                <w:rFonts w:asciiTheme="majorBidi" w:hAnsiTheme="majorBidi" w:cstheme="majorBidi"/>
              </w:rPr>
              <w:tab/>
              <w:t>File date of compensation request:</w:t>
            </w:r>
          </w:p>
        </w:tc>
        <w:tc>
          <w:tcPr>
            <w:tcW w:w="2267" w:type="dxa"/>
          </w:tcPr>
          <w:p w:rsidRPr="002E0A5D" w:rsidR="00475FD4" w:rsidP="001C52D9" w:rsidRDefault="007472E8" w14:paraId="0568B39D" w14:textId="0050868E">
            <w:pPr>
              <w:tabs>
                <w:tab w:val="left" w:pos="360"/>
              </w:tabs>
              <w:rPr>
                <w:rFonts w:asciiTheme="majorBidi" w:hAnsiTheme="majorBidi" w:cstheme="majorBidi"/>
              </w:rPr>
            </w:pPr>
            <w:r w:rsidRPr="002E0A5D">
              <w:rPr>
                <w:rFonts w:asciiTheme="majorBidi" w:hAnsiTheme="majorBidi" w:cstheme="majorBidi"/>
              </w:rPr>
              <w:t xml:space="preserve">June </w:t>
            </w:r>
            <w:r w:rsidRPr="002E0A5D" w:rsidR="00300CE7">
              <w:rPr>
                <w:rFonts w:asciiTheme="majorBidi" w:hAnsiTheme="majorBidi" w:cstheme="majorBidi"/>
              </w:rPr>
              <w:t>3</w:t>
            </w:r>
            <w:r w:rsidRPr="002E0A5D">
              <w:rPr>
                <w:rFonts w:asciiTheme="majorBidi" w:hAnsiTheme="majorBidi" w:cstheme="majorBidi"/>
              </w:rPr>
              <w:t>, 2025</w:t>
            </w:r>
          </w:p>
        </w:tc>
        <w:tc>
          <w:tcPr>
            <w:tcW w:w="2276" w:type="dxa"/>
          </w:tcPr>
          <w:p w:rsidRPr="002E0A5D" w:rsidR="00475FD4" w:rsidP="001C52D9" w:rsidRDefault="00E70955" w14:paraId="1CBF4E7A" w14:textId="7F9F205B">
            <w:pPr>
              <w:tabs>
                <w:tab w:val="left" w:pos="360"/>
              </w:tabs>
              <w:rPr>
                <w:rFonts w:asciiTheme="majorBidi" w:hAnsiTheme="majorBidi" w:cstheme="majorBidi"/>
              </w:rPr>
            </w:pPr>
            <w:r w:rsidRPr="002E0A5D">
              <w:rPr>
                <w:rFonts w:asciiTheme="majorBidi" w:hAnsiTheme="majorBidi" w:cstheme="majorBidi"/>
              </w:rPr>
              <w:t>Verified</w:t>
            </w:r>
          </w:p>
        </w:tc>
      </w:tr>
      <w:tr w:rsidRPr="002E0A5D" w:rsidR="00A92D0B" w:rsidTr="00E51B0C" w14:paraId="406BCA3A" w14:textId="77777777">
        <w:tc>
          <w:tcPr>
            <w:tcW w:w="7084" w:type="dxa"/>
            <w:gridSpan w:val="2"/>
          </w:tcPr>
          <w:p w:rsidRPr="002E0A5D" w:rsidR="00A92D0B" w:rsidP="001C52D9" w:rsidRDefault="00A92D0B" w14:paraId="10AF42D1" w14:textId="1902DD9F">
            <w:pPr>
              <w:tabs>
                <w:tab w:val="left" w:pos="360"/>
              </w:tabs>
              <w:ind w:left="360" w:hanging="360"/>
              <w:rPr>
                <w:rFonts w:asciiTheme="majorBidi" w:hAnsiTheme="majorBidi" w:cstheme="majorBidi"/>
              </w:rPr>
            </w:pPr>
            <w:r w:rsidRPr="002E0A5D">
              <w:rPr>
                <w:rFonts w:asciiTheme="majorBidi" w:hAnsiTheme="majorBidi" w:cstheme="majorBidi"/>
              </w:rPr>
              <w:t>16</w:t>
            </w:r>
            <w:r w:rsidRPr="002E0A5D" w:rsidR="001E7EE2">
              <w:rPr>
                <w:rFonts w:asciiTheme="majorBidi" w:hAnsiTheme="majorBidi" w:cstheme="majorBidi"/>
              </w:rPr>
              <w:t>.</w:t>
            </w:r>
            <w:r w:rsidRPr="002E0A5D" w:rsidR="001E7EE2">
              <w:rPr>
                <w:rFonts w:asciiTheme="majorBidi" w:hAnsiTheme="majorBidi" w:cstheme="majorBidi"/>
              </w:rPr>
              <w:tab/>
            </w:r>
            <w:r w:rsidRPr="002E0A5D">
              <w:rPr>
                <w:rFonts w:asciiTheme="majorBidi" w:hAnsiTheme="majorBidi" w:cstheme="majorBidi"/>
              </w:rPr>
              <w:t>Was the request for compensation timely?</w:t>
            </w:r>
          </w:p>
        </w:tc>
        <w:tc>
          <w:tcPr>
            <w:tcW w:w="2276" w:type="dxa"/>
          </w:tcPr>
          <w:p w:rsidRPr="002E0A5D" w:rsidR="00A92D0B" w:rsidP="001C52D9" w:rsidRDefault="006D6045" w14:paraId="2EA30E63" w14:textId="1BF681C5">
            <w:pPr>
              <w:tabs>
                <w:tab w:val="left" w:pos="360"/>
              </w:tabs>
              <w:rPr>
                <w:rFonts w:asciiTheme="majorBidi" w:hAnsiTheme="majorBidi" w:cstheme="majorBidi"/>
              </w:rPr>
            </w:pPr>
            <w:r w:rsidRPr="006D6045">
              <w:rPr>
                <w:rFonts w:asciiTheme="majorBidi" w:hAnsiTheme="majorBidi" w:cstheme="majorBidi"/>
              </w:rPr>
              <w:t>Timeliness</w:t>
            </w:r>
            <w:r w:rsidR="00EF730B">
              <w:rPr>
                <w:rFonts w:asciiTheme="majorBidi" w:hAnsiTheme="majorBidi" w:cstheme="majorBidi"/>
              </w:rPr>
              <w:t xml:space="preserve"> of SBUA </w:t>
            </w:r>
            <w:r w:rsidR="00C851F7">
              <w:rPr>
                <w:rFonts w:asciiTheme="majorBidi" w:hAnsiTheme="majorBidi" w:cstheme="majorBidi"/>
              </w:rPr>
              <w:t>r</w:t>
            </w:r>
            <w:r w:rsidR="00EF730B">
              <w:rPr>
                <w:rFonts w:asciiTheme="majorBidi" w:hAnsiTheme="majorBidi" w:cstheme="majorBidi"/>
              </w:rPr>
              <w:t>equest</w:t>
            </w:r>
            <w:r w:rsidRPr="006D6045">
              <w:rPr>
                <w:rFonts w:asciiTheme="majorBidi" w:hAnsiTheme="majorBidi" w:cstheme="majorBidi"/>
              </w:rPr>
              <w:t xml:space="preserve"> verified for D.25</w:t>
            </w:r>
            <w:r w:rsidR="001573F6">
              <w:rPr>
                <w:rFonts w:asciiTheme="majorBidi" w:hAnsiTheme="majorBidi" w:cstheme="majorBidi"/>
              </w:rPr>
              <w:noBreakHyphen/>
            </w:r>
            <w:r w:rsidRPr="006D6045">
              <w:rPr>
                <w:rFonts w:asciiTheme="majorBidi" w:hAnsiTheme="majorBidi" w:cstheme="majorBidi"/>
              </w:rPr>
              <w:t>12</w:t>
            </w:r>
            <w:r w:rsidR="001573F6">
              <w:rPr>
                <w:rFonts w:asciiTheme="majorBidi" w:hAnsiTheme="majorBidi" w:cstheme="majorBidi"/>
              </w:rPr>
              <w:noBreakHyphen/>
            </w:r>
            <w:r w:rsidRPr="006D6045">
              <w:rPr>
                <w:rFonts w:asciiTheme="majorBidi" w:hAnsiTheme="majorBidi" w:cstheme="majorBidi"/>
              </w:rPr>
              <w:t>005 (rehearing denied in D.25</w:t>
            </w:r>
            <w:r w:rsidR="001573F6">
              <w:rPr>
                <w:rFonts w:asciiTheme="majorBidi" w:hAnsiTheme="majorBidi" w:cstheme="majorBidi"/>
              </w:rPr>
              <w:noBreakHyphen/>
            </w:r>
            <w:r w:rsidRPr="006D6045">
              <w:rPr>
                <w:rFonts w:asciiTheme="majorBidi" w:hAnsiTheme="majorBidi" w:cstheme="majorBidi"/>
              </w:rPr>
              <w:t>04</w:t>
            </w:r>
            <w:r w:rsidR="001573F6">
              <w:rPr>
                <w:rFonts w:asciiTheme="majorBidi" w:hAnsiTheme="majorBidi" w:cstheme="majorBidi"/>
              </w:rPr>
              <w:noBreakHyphen/>
            </w:r>
            <w:r w:rsidRPr="006D6045">
              <w:rPr>
                <w:rFonts w:asciiTheme="majorBidi" w:hAnsiTheme="majorBidi" w:cstheme="majorBidi"/>
              </w:rPr>
              <w:t xml:space="preserve">019). Timeliness not verified for </w:t>
            </w:r>
            <w:r w:rsidR="00E72E1D">
              <w:rPr>
                <w:rFonts w:asciiTheme="majorBidi" w:hAnsiTheme="majorBidi" w:cstheme="majorBidi"/>
              </w:rPr>
              <w:t>Resolution W</w:t>
            </w:r>
            <w:r w:rsidRPr="006D6045">
              <w:rPr>
                <w:rFonts w:asciiTheme="majorBidi" w:hAnsiTheme="majorBidi" w:cstheme="majorBidi"/>
              </w:rPr>
              <w:t>SEB</w:t>
            </w:r>
            <w:r w:rsidR="001573F6">
              <w:rPr>
                <w:rFonts w:asciiTheme="majorBidi" w:hAnsiTheme="majorBidi" w:cstheme="majorBidi"/>
              </w:rPr>
              <w:noBreakHyphen/>
            </w:r>
            <w:r w:rsidRPr="006D6045">
              <w:rPr>
                <w:rFonts w:asciiTheme="majorBidi" w:hAnsiTheme="majorBidi" w:cstheme="majorBidi"/>
              </w:rPr>
              <w:t>1. SBUA</w:t>
            </w:r>
            <w:r w:rsidR="00EF730B">
              <w:rPr>
                <w:rFonts w:asciiTheme="majorBidi" w:hAnsiTheme="majorBidi" w:cstheme="majorBidi"/>
              </w:rPr>
              <w:t>’s Request</w:t>
            </w:r>
            <w:r w:rsidRPr="006D6045">
              <w:rPr>
                <w:rFonts w:asciiTheme="majorBidi" w:hAnsiTheme="majorBidi" w:cstheme="majorBidi"/>
              </w:rPr>
              <w:t xml:space="preserve"> does not address the timeliness of </w:t>
            </w:r>
            <w:r w:rsidR="00E72E1D">
              <w:rPr>
                <w:rFonts w:asciiTheme="majorBidi" w:hAnsiTheme="majorBidi" w:cstheme="majorBidi"/>
              </w:rPr>
              <w:t>Resolution W</w:t>
            </w:r>
            <w:r w:rsidRPr="006D6045">
              <w:rPr>
                <w:rFonts w:asciiTheme="majorBidi" w:hAnsiTheme="majorBidi" w:cstheme="majorBidi"/>
              </w:rPr>
              <w:t>SEB</w:t>
            </w:r>
            <w:r w:rsidR="001573F6">
              <w:rPr>
                <w:rFonts w:asciiTheme="majorBidi" w:hAnsiTheme="majorBidi" w:cstheme="majorBidi"/>
              </w:rPr>
              <w:noBreakHyphen/>
            </w:r>
            <w:r w:rsidRPr="006D6045">
              <w:rPr>
                <w:rFonts w:asciiTheme="majorBidi" w:hAnsiTheme="majorBidi" w:cstheme="majorBidi"/>
              </w:rPr>
              <w:t xml:space="preserve">1. </w:t>
            </w:r>
            <w:r w:rsidR="00E72E1D">
              <w:rPr>
                <w:rFonts w:asciiTheme="majorBidi" w:hAnsiTheme="majorBidi" w:cstheme="majorBidi"/>
              </w:rPr>
              <w:t>Resolution W</w:t>
            </w:r>
            <w:r w:rsidRPr="006D6045">
              <w:rPr>
                <w:rFonts w:asciiTheme="majorBidi" w:hAnsiTheme="majorBidi" w:cstheme="majorBidi"/>
              </w:rPr>
              <w:t>SEB</w:t>
            </w:r>
            <w:r w:rsidR="001573F6">
              <w:rPr>
                <w:rFonts w:asciiTheme="majorBidi" w:hAnsiTheme="majorBidi" w:cstheme="majorBidi"/>
              </w:rPr>
              <w:noBreakHyphen/>
            </w:r>
            <w:r w:rsidRPr="006D6045">
              <w:rPr>
                <w:rFonts w:asciiTheme="majorBidi" w:hAnsiTheme="majorBidi" w:cstheme="majorBidi"/>
              </w:rPr>
              <w:t xml:space="preserve">1 was issued on September 22, 2023 and </w:t>
            </w:r>
            <w:r w:rsidR="00EF730B">
              <w:rPr>
                <w:rFonts w:asciiTheme="majorBidi" w:hAnsiTheme="majorBidi" w:cstheme="majorBidi"/>
              </w:rPr>
              <w:t>this</w:t>
            </w:r>
            <w:r w:rsidR="00C11A43">
              <w:rPr>
                <w:rFonts w:asciiTheme="majorBidi" w:hAnsiTheme="majorBidi" w:cstheme="majorBidi"/>
              </w:rPr>
              <w:t xml:space="preserve"> </w:t>
            </w:r>
            <w:r w:rsidRPr="006D6045">
              <w:rPr>
                <w:rFonts w:asciiTheme="majorBidi" w:hAnsiTheme="majorBidi" w:cstheme="majorBidi"/>
              </w:rPr>
              <w:t xml:space="preserve">request for intervenor compensation was filed on June 3, 2025. Therefore, SBUA’s request for compensation regarding </w:t>
            </w:r>
            <w:r w:rsidR="00E72E1D">
              <w:rPr>
                <w:rFonts w:asciiTheme="majorBidi" w:hAnsiTheme="majorBidi" w:cstheme="majorBidi"/>
              </w:rPr>
              <w:t>Resolution W</w:t>
            </w:r>
            <w:r w:rsidRPr="006D6045">
              <w:rPr>
                <w:rFonts w:asciiTheme="majorBidi" w:hAnsiTheme="majorBidi" w:cstheme="majorBidi"/>
              </w:rPr>
              <w:t>SEB</w:t>
            </w:r>
            <w:r w:rsidR="001573F6">
              <w:rPr>
                <w:rFonts w:asciiTheme="majorBidi" w:hAnsiTheme="majorBidi" w:cstheme="majorBidi"/>
              </w:rPr>
              <w:noBreakHyphen/>
            </w:r>
            <w:r w:rsidRPr="006D6045">
              <w:rPr>
                <w:rFonts w:asciiTheme="majorBidi" w:hAnsiTheme="majorBidi" w:cstheme="majorBidi"/>
              </w:rPr>
              <w:t xml:space="preserve">1 </w:t>
            </w:r>
            <w:r w:rsidRPr="006D6045">
              <w:rPr>
                <w:rFonts w:asciiTheme="majorBidi" w:hAnsiTheme="majorBidi" w:cstheme="majorBidi"/>
              </w:rPr>
              <w:lastRenderedPageBreak/>
              <w:t>is not timely under Section 1804(c).</w:t>
            </w:r>
          </w:p>
        </w:tc>
      </w:tr>
    </w:tbl>
    <w:p w:rsidRPr="002E0A5D" w:rsidR="00A92D0B" w:rsidP="001C52D9" w:rsidRDefault="00A92D0B" w14:paraId="0068592B" w14:textId="11CA1070">
      <w:pPr>
        <w:keepNext/>
        <w:numPr>
          <w:ilvl w:val="0"/>
          <w:numId w:val="5"/>
        </w:numPr>
        <w:spacing w:before="240" w:after="240"/>
        <w:rPr>
          <w:rFonts w:asciiTheme="majorBidi" w:hAnsiTheme="majorBidi" w:cstheme="majorBidi"/>
          <w:b/>
        </w:rPr>
      </w:pPr>
      <w:r w:rsidRPr="002E0A5D">
        <w:rPr>
          <w:rFonts w:asciiTheme="majorBidi" w:hAnsiTheme="majorBidi" w:cstheme="majorBidi"/>
          <w:b/>
        </w:rPr>
        <w:lastRenderedPageBreak/>
        <w:t xml:space="preserve">Additional Comments on </w:t>
      </w:r>
      <w:r w:rsidRPr="002E0A5D" w:rsidR="00815B9F">
        <w:rPr>
          <w:rFonts w:asciiTheme="majorBidi" w:hAnsiTheme="majorBidi" w:cstheme="majorBidi"/>
          <w:b/>
        </w:rPr>
        <w:t>Part I</w:t>
      </w:r>
      <w:r w:rsidRPr="002E0A5D" w:rsidR="00C02649">
        <w:rPr>
          <w:rFonts w:asciiTheme="majorBidi" w:hAnsiTheme="majorBidi" w:cstheme="majorBidi"/>
          <w:b/>
        </w:rPr>
        <w:t>:</w:t>
      </w:r>
    </w:p>
    <w:tbl>
      <w:tblPr>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36"/>
        <w:gridCol w:w="4219"/>
        <w:gridCol w:w="4500"/>
      </w:tblGrid>
      <w:tr w:rsidRPr="002E0A5D" w:rsidR="00B24CAF" w:rsidTr="00F8636C" w14:paraId="54921E6A" w14:textId="77777777">
        <w:trPr>
          <w:tblHeader/>
        </w:trPr>
        <w:tc>
          <w:tcPr>
            <w:tcW w:w="636" w:type="dxa"/>
            <w:tcBorders>
              <w:bottom w:val="single" w:color="auto" w:sz="4" w:space="0"/>
            </w:tcBorders>
            <w:shd w:val="clear" w:color="auto" w:fill="D9D9D9" w:themeFill="background1" w:themeFillShade="D9"/>
            <w:vAlign w:val="bottom"/>
          </w:tcPr>
          <w:p w:rsidRPr="002E0A5D" w:rsidR="00B24CAF" w:rsidP="001C52D9" w:rsidRDefault="00B24CAF" w14:paraId="18EBE374" w14:textId="77777777">
            <w:pPr>
              <w:keepNext/>
              <w:tabs>
                <w:tab w:val="left" w:pos="360"/>
              </w:tabs>
              <w:jc w:val="center"/>
              <w:rPr>
                <w:rFonts w:asciiTheme="majorBidi" w:hAnsiTheme="majorBidi" w:cstheme="majorBidi"/>
                <w:b/>
              </w:rPr>
            </w:pPr>
            <w:r w:rsidRPr="002E0A5D">
              <w:rPr>
                <w:rFonts w:asciiTheme="majorBidi" w:hAnsiTheme="majorBidi" w:cstheme="majorBidi"/>
                <w:b/>
              </w:rPr>
              <w:t>#</w:t>
            </w:r>
          </w:p>
        </w:tc>
        <w:tc>
          <w:tcPr>
            <w:tcW w:w="4219" w:type="dxa"/>
            <w:tcBorders>
              <w:bottom w:val="single" w:color="auto" w:sz="4" w:space="0"/>
            </w:tcBorders>
            <w:shd w:val="clear" w:color="auto" w:fill="D9D9D9" w:themeFill="background1" w:themeFillShade="D9"/>
            <w:vAlign w:val="bottom"/>
          </w:tcPr>
          <w:p w:rsidRPr="002E0A5D" w:rsidR="00B24CAF" w:rsidP="001C52D9" w:rsidRDefault="00B24CAF" w14:paraId="2C818E57" w14:textId="5188E02B">
            <w:pPr>
              <w:keepNext/>
              <w:tabs>
                <w:tab w:val="left" w:pos="360"/>
              </w:tabs>
              <w:jc w:val="center"/>
              <w:rPr>
                <w:rFonts w:asciiTheme="majorBidi" w:hAnsiTheme="majorBidi" w:cstheme="majorBidi"/>
                <w:b/>
              </w:rPr>
            </w:pPr>
            <w:r w:rsidRPr="002E0A5D">
              <w:rPr>
                <w:rFonts w:asciiTheme="majorBidi" w:hAnsiTheme="majorBidi" w:cstheme="majorBidi"/>
                <w:b/>
              </w:rPr>
              <w:t>Intervenor</w:t>
            </w:r>
            <w:r w:rsidRPr="002E0A5D" w:rsidR="0024138B">
              <w:rPr>
                <w:rFonts w:asciiTheme="majorBidi" w:hAnsiTheme="majorBidi" w:cstheme="majorBidi"/>
                <w:b/>
              </w:rPr>
              <w:t>’</w:t>
            </w:r>
            <w:r w:rsidRPr="002E0A5D">
              <w:rPr>
                <w:rFonts w:asciiTheme="majorBidi" w:hAnsiTheme="majorBidi" w:cstheme="majorBidi"/>
                <w:b/>
              </w:rPr>
              <w:t>s Comment(s)</w:t>
            </w:r>
          </w:p>
        </w:tc>
        <w:tc>
          <w:tcPr>
            <w:tcW w:w="4500" w:type="dxa"/>
            <w:shd w:val="clear" w:color="auto" w:fill="D9D9D9" w:themeFill="background1" w:themeFillShade="D9"/>
            <w:vAlign w:val="bottom"/>
          </w:tcPr>
          <w:p w:rsidRPr="002E0A5D" w:rsidR="00B24CAF" w:rsidP="001C52D9" w:rsidRDefault="00B24CAF" w14:paraId="013E781A" w14:textId="77777777">
            <w:pPr>
              <w:keepNext/>
              <w:tabs>
                <w:tab w:val="left" w:pos="360"/>
              </w:tabs>
              <w:jc w:val="center"/>
              <w:rPr>
                <w:rFonts w:asciiTheme="majorBidi" w:hAnsiTheme="majorBidi" w:cstheme="majorBidi"/>
                <w:b/>
              </w:rPr>
            </w:pPr>
            <w:r w:rsidRPr="002E0A5D">
              <w:rPr>
                <w:rFonts w:asciiTheme="majorBidi" w:hAnsiTheme="majorBidi" w:cstheme="majorBidi"/>
                <w:b/>
              </w:rPr>
              <w:t>CPUC Discussion</w:t>
            </w:r>
          </w:p>
        </w:tc>
      </w:tr>
      <w:tr w:rsidRPr="002E0A5D" w:rsidR="00B24CAF" w:rsidTr="00F8636C" w14:paraId="6590E099" w14:textId="77777777">
        <w:tc>
          <w:tcPr>
            <w:tcW w:w="636" w:type="dxa"/>
          </w:tcPr>
          <w:p w:rsidRPr="002E0A5D" w:rsidR="00B24CAF" w:rsidP="001C52D9" w:rsidRDefault="00D863EB" w14:paraId="04A59F5B" w14:textId="6B9EA7A7">
            <w:pPr>
              <w:rPr>
                <w:rFonts w:asciiTheme="majorBidi" w:hAnsiTheme="majorBidi" w:cstheme="majorBidi"/>
              </w:rPr>
            </w:pPr>
            <w:r w:rsidRPr="002E0A5D">
              <w:rPr>
                <w:rFonts w:asciiTheme="majorBidi" w:hAnsiTheme="majorBidi" w:cstheme="majorBidi"/>
              </w:rPr>
              <w:t>8</w:t>
            </w:r>
            <w:r w:rsidRPr="002E0A5D" w:rsidR="008052F2">
              <w:rPr>
                <w:rFonts w:asciiTheme="majorBidi" w:hAnsiTheme="majorBidi" w:cstheme="majorBidi"/>
              </w:rPr>
              <w:t>,12</w:t>
            </w:r>
          </w:p>
        </w:tc>
        <w:tc>
          <w:tcPr>
            <w:tcW w:w="4219" w:type="dxa"/>
          </w:tcPr>
          <w:p w:rsidRPr="002E0A5D" w:rsidR="00B24CAF" w:rsidP="009D7949" w:rsidRDefault="00B24CAF" w14:paraId="33C2B080" w14:textId="21C3F48C">
            <w:pPr>
              <w:autoSpaceDE w:val="0"/>
              <w:autoSpaceDN w:val="0"/>
              <w:adjustRightInd w:val="0"/>
              <w:spacing w:after="240"/>
              <w:rPr>
                <w:rFonts w:asciiTheme="majorBidi" w:hAnsiTheme="majorBidi" w:cstheme="majorBidi"/>
              </w:rPr>
            </w:pPr>
            <w:r w:rsidRPr="002E0A5D">
              <w:rPr>
                <w:rFonts w:asciiTheme="majorBidi" w:hAnsiTheme="majorBidi" w:cstheme="majorBidi"/>
              </w:rPr>
              <w:t>SBUA also received a ruling on its</w:t>
            </w:r>
            <w:r w:rsidRPr="002E0A5D" w:rsidR="009D7949">
              <w:rPr>
                <w:rFonts w:asciiTheme="majorBidi" w:hAnsiTheme="majorBidi" w:cstheme="majorBidi"/>
              </w:rPr>
              <w:t xml:space="preserve"> </w:t>
            </w:r>
            <w:r w:rsidRPr="002E0A5D">
              <w:rPr>
                <w:rFonts w:asciiTheme="majorBidi" w:hAnsiTheme="majorBidi" w:cstheme="majorBidi"/>
              </w:rPr>
              <w:t>customer status and showing of</w:t>
            </w:r>
            <w:r w:rsidRPr="002E0A5D" w:rsidR="009D7949">
              <w:rPr>
                <w:rFonts w:asciiTheme="majorBidi" w:hAnsiTheme="majorBidi" w:cstheme="majorBidi"/>
              </w:rPr>
              <w:t xml:space="preserve"> </w:t>
            </w:r>
            <w:r w:rsidRPr="002E0A5D">
              <w:rPr>
                <w:rFonts w:asciiTheme="majorBidi" w:hAnsiTheme="majorBidi" w:cstheme="majorBidi"/>
              </w:rPr>
              <w:t>significant financial hardship more recently, last year, in A.23</w:t>
            </w:r>
            <w:r w:rsidR="001573F6">
              <w:rPr>
                <w:rFonts w:asciiTheme="majorBidi" w:hAnsiTheme="majorBidi" w:cstheme="majorBidi"/>
              </w:rPr>
              <w:noBreakHyphen/>
            </w:r>
            <w:r w:rsidRPr="002E0A5D">
              <w:rPr>
                <w:rFonts w:asciiTheme="majorBidi" w:hAnsiTheme="majorBidi" w:cstheme="majorBidi"/>
              </w:rPr>
              <w:t>10</w:t>
            </w:r>
            <w:r w:rsidR="001573F6">
              <w:rPr>
                <w:rFonts w:asciiTheme="majorBidi" w:hAnsiTheme="majorBidi" w:cstheme="majorBidi"/>
              </w:rPr>
              <w:noBreakHyphen/>
            </w:r>
            <w:r w:rsidRPr="002E0A5D">
              <w:rPr>
                <w:rFonts w:asciiTheme="majorBidi" w:hAnsiTheme="majorBidi" w:cstheme="majorBidi"/>
              </w:rPr>
              <w:t>001 on June 3, 2024.</w:t>
            </w:r>
          </w:p>
        </w:tc>
        <w:tc>
          <w:tcPr>
            <w:tcW w:w="4500" w:type="dxa"/>
          </w:tcPr>
          <w:p w:rsidRPr="002E0A5D" w:rsidR="00E34FEB" w:rsidP="000950DF" w:rsidRDefault="00D6268F" w14:paraId="12EA923B" w14:textId="58BE5746">
            <w:pPr>
              <w:autoSpaceDE w:val="0"/>
              <w:autoSpaceDN w:val="0"/>
              <w:adjustRightInd w:val="0"/>
              <w:spacing w:after="240"/>
              <w:rPr>
                <w:rFonts w:asciiTheme="majorBidi" w:hAnsiTheme="majorBidi" w:cstheme="majorBidi"/>
              </w:rPr>
            </w:pPr>
            <w:r w:rsidRPr="002E0A5D">
              <w:rPr>
                <w:rFonts w:asciiTheme="majorBidi" w:hAnsiTheme="majorBidi" w:cstheme="majorBidi"/>
              </w:rPr>
              <w:t xml:space="preserve">SBUA relied upon the </w:t>
            </w:r>
            <w:r w:rsidRPr="002E0A5D" w:rsidR="00E34FEB">
              <w:rPr>
                <w:rFonts w:asciiTheme="majorBidi" w:hAnsiTheme="majorBidi" w:cstheme="majorBidi"/>
              </w:rPr>
              <w:t>Commission</w:t>
            </w:r>
            <w:r w:rsidRPr="002E0A5D" w:rsidR="0024138B">
              <w:rPr>
                <w:rFonts w:asciiTheme="majorBidi" w:hAnsiTheme="majorBidi" w:cstheme="majorBidi"/>
              </w:rPr>
              <w:t>’</w:t>
            </w:r>
            <w:r w:rsidRPr="002E0A5D" w:rsidR="00E34FEB">
              <w:rPr>
                <w:rFonts w:asciiTheme="majorBidi" w:hAnsiTheme="majorBidi" w:cstheme="majorBidi"/>
              </w:rPr>
              <w:t xml:space="preserve">s prior </w:t>
            </w:r>
            <w:r w:rsidRPr="002E0A5D" w:rsidR="004B56D5">
              <w:rPr>
                <w:rFonts w:asciiTheme="majorBidi" w:hAnsiTheme="majorBidi" w:cstheme="majorBidi"/>
              </w:rPr>
              <w:t>ruling</w:t>
            </w:r>
            <w:r w:rsidRPr="002E0A5D" w:rsidR="00E34FEB">
              <w:rPr>
                <w:rFonts w:asciiTheme="majorBidi" w:hAnsiTheme="majorBidi" w:cstheme="majorBidi"/>
              </w:rPr>
              <w:t xml:space="preserve"> dated June 24, 2019 in A.18</w:t>
            </w:r>
            <w:r w:rsidR="001573F6">
              <w:rPr>
                <w:rFonts w:asciiTheme="majorBidi" w:hAnsiTheme="majorBidi" w:cstheme="majorBidi"/>
              </w:rPr>
              <w:noBreakHyphen/>
            </w:r>
            <w:r w:rsidRPr="002E0A5D" w:rsidR="00E34FEB">
              <w:rPr>
                <w:rFonts w:asciiTheme="majorBidi" w:hAnsiTheme="majorBidi" w:cstheme="majorBidi"/>
              </w:rPr>
              <w:t>11</w:t>
            </w:r>
            <w:r w:rsidR="001573F6">
              <w:rPr>
                <w:rFonts w:asciiTheme="majorBidi" w:hAnsiTheme="majorBidi" w:cstheme="majorBidi"/>
              </w:rPr>
              <w:noBreakHyphen/>
            </w:r>
            <w:r w:rsidRPr="002E0A5D" w:rsidR="00E34FEB">
              <w:rPr>
                <w:rFonts w:asciiTheme="majorBidi" w:hAnsiTheme="majorBidi" w:cstheme="majorBidi"/>
              </w:rPr>
              <w:t>005</w:t>
            </w:r>
            <w:r w:rsidRPr="002E0A5D" w:rsidR="007B7228">
              <w:rPr>
                <w:rFonts w:asciiTheme="majorBidi" w:hAnsiTheme="majorBidi" w:cstheme="majorBidi"/>
              </w:rPr>
              <w:t>,</w:t>
            </w:r>
            <w:r w:rsidRPr="002E0A5D" w:rsidR="00E34FEB">
              <w:rPr>
                <w:rFonts w:asciiTheme="majorBidi" w:hAnsiTheme="majorBidi" w:cstheme="majorBidi"/>
              </w:rPr>
              <w:t xml:space="preserve"> </w:t>
            </w:r>
            <w:r w:rsidRPr="002E0A5D" w:rsidR="007B7228">
              <w:rPr>
                <w:rFonts w:asciiTheme="majorBidi" w:hAnsiTheme="majorBidi" w:cstheme="majorBidi"/>
              </w:rPr>
              <w:t>which create</w:t>
            </w:r>
            <w:r w:rsidRPr="002E0A5D" w:rsidR="00CA7FEF">
              <w:rPr>
                <w:rFonts w:asciiTheme="majorBidi" w:hAnsiTheme="majorBidi" w:cstheme="majorBidi"/>
              </w:rPr>
              <w:t>d</w:t>
            </w:r>
            <w:r w:rsidRPr="002E0A5D" w:rsidR="007B7228">
              <w:rPr>
                <w:rFonts w:asciiTheme="majorBidi" w:hAnsiTheme="majorBidi" w:cstheme="majorBidi"/>
              </w:rPr>
              <w:t xml:space="preserve"> a rebuttable presumption of eligibility in this proceeding.</w:t>
            </w:r>
            <w:r w:rsidRPr="002E0A5D">
              <w:rPr>
                <w:rFonts w:asciiTheme="majorBidi" w:hAnsiTheme="majorBidi" w:cstheme="majorBidi"/>
              </w:rPr>
              <w:t xml:space="preserve"> SBUA also relie</w:t>
            </w:r>
            <w:r w:rsidRPr="002E0A5D" w:rsidR="00092C4A">
              <w:rPr>
                <w:rFonts w:asciiTheme="majorBidi" w:hAnsiTheme="majorBidi" w:cstheme="majorBidi"/>
              </w:rPr>
              <w:t>d</w:t>
            </w:r>
            <w:r w:rsidRPr="002E0A5D">
              <w:rPr>
                <w:rFonts w:asciiTheme="majorBidi" w:hAnsiTheme="majorBidi" w:cstheme="majorBidi"/>
              </w:rPr>
              <w:t xml:space="preserve"> upon a ruling dated June 3, 2024 in A.23</w:t>
            </w:r>
            <w:r w:rsidR="001573F6">
              <w:rPr>
                <w:rFonts w:asciiTheme="majorBidi" w:hAnsiTheme="majorBidi" w:cstheme="majorBidi"/>
              </w:rPr>
              <w:noBreakHyphen/>
            </w:r>
            <w:r w:rsidRPr="002E0A5D">
              <w:rPr>
                <w:rFonts w:asciiTheme="majorBidi" w:hAnsiTheme="majorBidi" w:cstheme="majorBidi"/>
              </w:rPr>
              <w:t>10</w:t>
            </w:r>
            <w:r w:rsidR="001573F6">
              <w:rPr>
                <w:rFonts w:asciiTheme="majorBidi" w:hAnsiTheme="majorBidi" w:cstheme="majorBidi"/>
              </w:rPr>
              <w:noBreakHyphen/>
            </w:r>
            <w:r w:rsidRPr="002E0A5D">
              <w:rPr>
                <w:rFonts w:asciiTheme="majorBidi" w:hAnsiTheme="majorBidi" w:cstheme="majorBidi"/>
              </w:rPr>
              <w:t>001.</w:t>
            </w:r>
          </w:p>
          <w:p w:rsidRPr="002E0A5D" w:rsidR="00B24CAF" w:rsidP="000950DF" w:rsidRDefault="00B24CAF" w14:paraId="5E17471E" w14:textId="0A4213D3">
            <w:pPr>
              <w:autoSpaceDE w:val="0"/>
              <w:autoSpaceDN w:val="0"/>
              <w:adjustRightInd w:val="0"/>
              <w:spacing w:after="240"/>
              <w:rPr>
                <w:rFonts w:asciiTheme="majorBidi" w:hAnsiTheme="majorBidi" w:cstheme="majorBidi"/>
              </w:rPr>
            </w:pPr>
            <w:r w:rsidRPr="002E0A5D">
              <w:rPr>
                <w:rFonts w:asciiTheme="majorBidi" w:hAnsiTheme="majorBidi" w:cstheme="majorBidi"/>
              </w:rPr>
              <w:t>In reviewing documents related to customer status, SBUA</w:t>
            </w:r>
            <w:r w:rsidRPr="002E0A5D" w:rsidR="0024138B">
              <w:rPr>
                <w:rFonts w:asciiTheme="majorBidi" w:hAnsiTheme="majorBidi" w:cstheme="majorBidi"/>
              </w:rPr>
              <w:t>’</w:t>
            </w:r>
            <w:r w:rsidRPr="002E0A5D">
              <w:rPr>
                <w:rFonts w:asciiTheme="majorBidi" w:hAnsiTheme="majorBidi" w:cstheme="majorBidi"/>
              </w:rPr>
              <w:t>s outside attorneys and consultants sometimes identify themselves as part of SBUA and at other times as working for outside companies</w:t>
            </w:r>
            <w:r w:rsidRPr="002E0A5D" w:rsidR="00D86281">
              <w:rPr>
                <w:rFonts w:asciiTheme="majorBidi" w:hAnsiTheme="majorBidi" w:cstheme="majorBidi"/>
              </w:rPr>
              <w:t>, such as E&amp;E Law</w:t>
            </w:r>
            <w:r w:rsidRPr="002E0A5D">
              <w:rPr>
                <w:rFonts w:asciiTheme="majorBidi" w:hAnsiTheme="majorBidi" w:cstheme="majorBidi"/>
              </w:rPr>
              <w:t xml:space="preserve">. </w:t>
            </w:r>
            <w:r w:rsidRPr="002E0A5D" w:rsidR="00D86281">
              <w:rPr>
                <w:rFonts w:asciiTheme="majorBidi" w:hAnsiTheme="majorBidi" w:cstheme="majorBidi"/>
              </w:rPr>
              <w:t>W</w:t>
            </w:r>
            <w:r w:rsidRPr="002E0A5D">
              <w:rPr>
                <w:rFonts w:asciiTheme="majorBidi" w:hAnsiTheme="majorBidi" w:cstheme="majorBidi"/>
              </w:rPr>
              <w:t>hen signing pleading, filing documents, or otherwise representing themselves before the Commission, SBUA</w:t>
            </w:r>
            <w:r w:rsidRPr="002E0A5D" w:rsidR="0024138B">
              <w:rPr>
                <w:rFonts w:asciiTheme="majorBidi" w:hAnsiTheme="majorBidi" w:cstheme="majorBidi"/>
              </w:rPr>
              <w:t>’</w:t>
            </w:r>
            <w:r w:rsidRPr="002E0A5D">
              <w:rPr>
                <w:rFonts w:asciiTheme="majorBidi" w:hAnsiTheme="majorBidi" w:cstheme="majorBidi"/>
              </w:rPr>
              <w:t xml:space="preserve">s outside attorneys and consultants, including those with E&amp;E Law, shall identify themselves as associated with </w:t>
            </w:r>
            <w:r w:rsidRPr="002E0A5D" w:rsidR="00D86281">
              <w:rPr>
                <w:rFonts w:asciiTheme="majorBidi" w:hAnsiTheme="majorBidi" w:cstheme="majorBidi"/>
              </w:rPr>
              <w:t>a</w:t>
            </w:r>
            <w:r w:rsidRPr="002E0A5D">
              <w:rPr>
                <w:rFonts w:asciiTheme="majorBidi" w:hAnsiTheme="majorBidi" w:cstheme="majorBidi"/>
              </w:rPr>
              <w:t xml:space="preserve"> consulting company or otherwise and are representing SBUA in the proceeding in the capacity as an outside consultant/attorney. This practice is consistent with other participants in Commission proceedings.</w:t>
            </w:r>
          </w:p>
        </w:tc>
      </w:tr>
      <w:tr w:rsidRPr="002E0A5D" w:rsidR="00B24CAF" w:rsidTr="00F8636C" w14:paraId="7B104078" w14:textId="77777777">
        <w:tc>
          <w:tcPr>
            <w:tcW w:w="636" w:type="dxa"/>
          </w:tcPr>
          <w:p w:rsidRPr="002E0A5D" w:rsidR="00B24CAF" w:rsidP="001C52D9" w:rsidRDefault="00D863EB" w14:paraId="02052973" w14:textId="3F661D88">
            <w:pPr>
              <w:rPr>
                <w:rFonts w:asciiTheme="majorBidi" w:hAnsiTheme="majorBidi" w:cstheme="majorBidi"/>
              </w:rPr>
            </w:pPr>
            <w:r w:rsidRPr="002E0A5D">
              <w:rPr>
                <w:rFonts w:asciiTheme="majorBidi" w:hAnsiTheme="majorBidi" w:cstheme="majorBidi"/>
              </w:rPr>
              <w:t>1</w:t>
            </w:r>
            <w:r w:rsidRPr="002E0A5D" w:rsidR="008052F2">
              <w:rPr>
                <w:rFonts w:asciiTheme="majorBidi" w:hAnsiTheme="majorBidi" w:cstheme="majorBidi"/>
              </w:rPr>
              <w:t>3</w:t>
            </w:r>
          </w:p>
        </w:tc>
        <w:tc>
          <w:tcPr>
            <w:tcW w:w="4219" w:type="dxa"/>
          </w:tcPr>
          <w:p w:rsidRPr="002E0A5D" w:rsidR="00B24CAF" w:rsidP="009D7949" w:rsidRDefault="00B24CAF" w14:paraId="1B13C86B" w14:textId="46256D62">
            <w:pPr>
              <w:autoSpaceDE w:val="0"/>
              <w:autoSpaceDN w:val="0"/>
              <w:adjustRightInd w:val="0"/>
              <w:spacing w:after="240"/>
            </w:pPr>
            <w:r w:rsidRPr="002E0A5D">
              <w:t xml:space="preserve">Rule 17.3 permits an intervenor to request compensation within 60 days of an order denying a rehearing on </w:t>
            </w:r>
            <w:r w:rsidRPr="002E0A5D" w:rsidR="0024138B">
              <w:t>“</w:t>
            </w:r>
            <w:r w:rsidRPr="002E0A5D">
              <w:t>an issue</w:t>
            </w:r>
            <w:r w:rsidRPr="002E0A5D" w:rsidR="0024138B">
              <w:t>”</w:t>
            </w:r>
            <w:r w:rsidRPr="002E0A5D">
              <w:t xml:space="preserve"> on which the intervenor believes it made a substantial contribution. </w:t>
            </w:r>
            <w:r w:rsidRPr="002E0A5D">
              <w:rPr>
                <w:i/>
                <w:iCs/>
              </w:rPr>
              <w:t>See, e.g</w:t>
            </w:r>
            <w:r w:rsidRPr="002E0A5D">
              <w:t>., D.24</w:t>
            </w:r>
            <w:r w:rsidR="001573F6">
              <w:noBreakHyphen/>
            </w:r>
            <w:r w:rsidRPr="002E0A5D">
              <w:t>04</w:t>
            </w:r>
            <w:r w:rsidR="001573F6">
              <w:noBreakHyphen/>
            </w:r>
            <w:r w:rsidRPr="002E0A5D">
              <w:t>033, Apr. 6, 2023, at 3</w:t>
            </w:r>
            <w:r w:rsidR="001573F6">
              <w:noBreakHyphen/>
            </w:r>
            <w:r w:rsidRPr="002E0A5D">
              <w:t>4.</w:t>
            </w:r>
          </w:p>
          <w:p w:rsidRPr="002E0A5D" w:rsidR="00B24CAF" w:rsidP="009046A9" w:rsidRDefault="00B24CAF" w14:paraId="4E23ED30" w14:textId="1141B99B">
            <w:pPr>
              <w:autoSpaceDE w:val="0"/>
              <w:autoSpaceDN w:val="0"/>
              <w:adjustRightInd w:val="0"/>
              <w:spacing w:after="240"/>
            </w:pPr>
            <w:r w:rsidRPr="002E0A5D">
              <w:t>On April 3, 2025, the Commission issued D.25</w:t>
            </w:r>
            <w:r w:rsidR="001573F6">
              <w:noBreakHyphen/>
            </w:r>
            <w:r w:rsidRPr="002E0A5D">
              <w:t>04</w:t>
            </w:r>
            <w:r w:rsidR="001573F6">
              <w:noBreakHyphen/>
            </w:r>
            <w:r w:rsidRPr="002E0A5D">
              <w:t>019, which denied the Application for Rehearing (AFR) filed by the Center for Accessible Technology (CforAT) regarding the Commission</w:t>
            </w:r>
            <w:r w:rsidRPr="002E0A5D" w:rsidR="0024138B">
              <w:t>’</w:t>
            </w:r>
            <w:r w:rsidRPr="002E0A5D">
              <w:t xml:space="preserve">s final decision in this proceeding, </w:t>
            </w:r>
            <w:r w:rsidRPr="002E0A5D">
              <w:lastRenderedPageBreak/>
              <w:t>D.24</w:t>
            </w:r>
            <w:r w:rsidR="001573F6">
              <w:noBreakHyphen/>
            </w:r>
            <w:r w:rsidRPr="002E0A5D">
              <w:t>12</w:t>
            </w:r>
            <w:r w:rsidR="001573F6">
              <w:noBreakHyphen/>
            </w:r>
            <w:r w:rsidRPr="002E0A5D">
              <w:t xml:space="preserve">005. SBUA supported several of the key positions raised in </w:t>
            </w:r>
            <w:proofErr w:type="spellStart"/>
            <w:r w:rsidRPr="002E0A5D">
              <w:t>CforAT</w:t>
            </w:r>
            <w:r w:rsidRPr="002E0A5D" w:rsidR="0024138B">
              <w:t>’</w:t>
            </w:r>
            <w:r w:rsidRPr="002E0A5D">
              <w:t>s</w:t>
            </w:r>
            <w:proofErr w:type="spellEnd"/>
            <w:r w:rsidRPr="002E0A5D">
              <w:t xml:space="preserve"> AFR. For example, both parties urged the Commission not to close the docket without designating a meaningful venue for stakeholder engagement with ongoing utility compliance filings. </w:t>
            </w:r>
            <w:r w:rsidRPr="002E0A5D">
              <w:rPr>
                <w:i/>
                <w:iCs/>
              </w:rPr>
              <w:t xml:space="preserve">See, e.g., </w:t>
            </w:r>
            <w:r w:rsidRPr="002E0A5D">
              <w:t>Center for Accessible Technology</w:t>
            </w:r>
            <w:r w:rsidRPr="002E0A5D" w:rsidR="0024138B">
              <w:t>’</w:t>
            </w:r>
            <w:r w:rsidRPr="002E0A5D">
              <w:t>s Application for Rehearing of D.24</w:t>
            </w:r>
            <w:r w:rsidR="001573F6">
              <w:noBreakHyphen/>
            </w:r>
            <w:r w:rsidRPr="002E0A5D">
              <w:t>12</w:t>
            </w:r>
            <w:r w:rsidR="001573F6">
              <w:noBreakHyphen/>
            </w:r>
            <w:r w:rsidRPr="002E0A5D">
              <w:t>005, Jan. 8, 2025, at 11</w:t>
            </w:r>
            <w:r w:rsidR="001573F6">
              <w:noBreakHyphen/>
            </w:r>
            <w:r w:rsidRPr="002E0A5D">
              <w:t>15 (concerns over stakeholder input and ongoing reports without an open proceeding); Small Business Utility Advocates</w:t>
            </w:r>
            <w:r w:rsidRPr="002E0A5D" w:rsidR="0024138B">
              <w:t>’</w:t>
            </w:r>
            <w:r w:rsidRPr="002E0A5D">
              <w:t xml:space="preserve"> Reply Comments on the Proposed Decision Resolving Miscellaneous Matters and Closing Proceeding, Nov. 25, 2024 (SBUA Reply Comments on PD) at 2 (CforAT raised the same concern as SBUA about opportunities for stakeholders to continue to engage with the ongoing reports on a closed proceeding).</w:t>
            </w:r>
          </w:p>
          <w:p w:rsidRPr="002E0A5D" w:rsidR="00B24CAF" w:rsidP="001C52D9" w:rsidRDefault="00B24CAF" w14:paraId="1DB6CEE6" w14:textId="5CA5B9BA">
            <w:pPr>
              <w:autoSpaceDE w:val="0"/>
              <w:autoSpaceDN w:val="0"/>
              <w:adjustRightInd w:val="0"/>
              <w:spacing w:after="120"/>
            </w:pPr>
            <w:r w:rsidRPr="002E0A5D">
              <w:t xml:space="preserve">Had the Commission granted </w:t>
            </w:r>
            <w:proofErr w:type="spellStart"/>
            <w:r w:rsidRPr="002E0A5D">
              <w:t>CforAT</w:t>
            </w:r>
            <w:r w:rsidRPr="002E0A5D" w:rsidR="0024138B">
              <w:t>’</w:t>
            </w:r>
            <w:r w:rsidRPr="002E0A5D">
              <w:t>s</w:t>
            </w:r>
            <w:proofErr w:type="spellEnd"/>
            <w:r w:rsidRPr="002E0A5D">
              <w:t xml:space="preserve"> request for rehearing, the outcome would have significantly altered the treatment of several issues to which SBUA contributed, particularly continued stakeholder participation and the operational execution of PSPS events. Accordingly, SBUA</w:t>
            </w:r>
            <w:r w:rsidRPr="002E0A5D" w:rsidR="0024138B">
              <w:t>’</w:t>
            </w:r>
            <w:r w:rsidRPr="002E0A5D">
              <w:t xml:space="preserve">s request is timely and warranted under Rule 17.3. </w:t>
            </w:r>
          </w:p>
        </w:tc>
        <w:tc>
          <w:tcPr>
            <w:tcW w:w="4500" w:type="dxa"/>
          </w:tcPr>
          <w:p w:rsidRPr="002E0A5D" w:rsidR="00B24CAF" w:rsidP="001C52D9" w:rsidRDefault="00B24CAF" w14:paraId="092C1437" w14:textId="2CEB47DF">
            <w:pPr>
              <w:tabs>
                <w:tab w:val="left" w:pos="360"/>
              </w:tabs>
              <w:rPr>
                <w:rFonts w:asciiTheme="majorBidi" w:hAnsiTheme="majorBidi" w:cstheme="majorBidi"/>
              </w:rPr>
            </w:pPr>
            <w:r w:rsidRPr="002E0A5D">
              <w:rPr>
                <w:rFonts w:asciiTheme="majorBidi" w:hAnsiTheme="majorBidi" w:cstheme="majorBidi"/>
              </w:rPr>
              <w:lastRenderedPageBreak/>
              <w:t>SBUA</w:t>
            </w:r>
            <w:r w:rsidRPr="002E0A5D" w:rsidR="0024138B">
              <w:rPr>
                <w:rFonts w:asciiTheme="majorBidi" w:hAnsiTheme="majorBidi" w:cstheme="majorBidi"/>
              </w:rPr>
              <w:t>’</w:t>
            </w:r>
            <w:r w:rsidRPr="002E0A5D">
              <w:rPr>
                <w:rFonts w:asciiTheme="majorBidi" w:hAnsiTheme="majorBidi" w:cstheme="majorBidi"/>
              </w:rPr>
              <w:t>s request</w:t>
            </w:r>
            <w:r w:rsidRPr="002E0A5D" w:rsidR="003A1193">
              <w:rPr>
                <w:rFonts w:asciiTheme="majorBidi" w:hAnsiTheme="majorBidi" w:cstheme="majorBidi"/>
              </w:rPr>
              <w:t xml:space="preserve"> was</w:t>
            </w:r>
            <w:r w:rsidRPr="002E0A5D" w:rsidR="009B5C86">
              <w:rPr>
                <w:rFonts w:asciiTheme="majorBidi" w:hAnsiTheme="majorBidi" w:cstheme="majorBidi"/>
              </w:rPr>
              <w:t xml:space="preserve"> </w:t>
            </w:r>
            <w:r w:rsidRPr="002E0A5D">
              <w:rPr>
                <w:rFonts w:asciiTheme="majorBidi" w:hAnsiTheme="majorBidi" w:cstheme="majorBidi"/>
              </w:rPr>
              <w:t>timely under Rule 17.3</w:t>
            </w:r>
            <w:r w:rsidR="00A266CB">
              <w:rPr>
                <w:rFonts w:asciiTheme="majorBidi" w:hAnsiTheme="majorBidi" w:cstheme="majorBidi"/>
              </w:rPr>
              <w:t xml:space="preserve"> related to D.24</w:t>
            </w:r>
            <w:r w:rsidR="001573F6">
              <w:rPr>
                <w:rFonts w:asciiTheme="majorBidi" w:hAnsiTheme="majorBidi" w:cstheme="majorBidi"/>
              </w:rPr>
              <w:noBreakHyphen/>
            </w:r>
            <w:r w:rsidR="00A266CB">
              <w:rPr>
                <w:rFonts w:asciiTheme="majorBidi" w:hAnsiTheme="majorBidi" w:cstheme="majorBidi"/>
              </w:rPr>
              <w:t>12</w:t>
            </w:r>
            <w:r w:rsidR="001573F6">
              <w:rPr>
                <w:rFonts w:asciiTheme="majorBidi" w:hAnsiTheme="majorBidi" w:cstheme="majorBidi"/>
              </w:rPr>
              <w:noBreakHyphen/>
            </w:r>
            <w:r w:rsidR="00A266CB">
              <w:rPr>
                <w:rFonts w:asciiTheme="majorBidi" w:hAnsiTheme="majorBidi" w:cstheme="majorBidi"/>
              </w:rPr>
              <w:t xml:space="preserve">005 but not </w:t>
            </w:r>
            <w:r w:rsidR="00E72E1D">
              <w:rPr>
                <w:rFonts w:asciiTheme="majorBidi" w:hAnsiTheme="majorBidi" w:cstheme="majorBidi"/>
              </w:rPr>
              <w:t>Resolution W</w:t>
            </w:r>
            <w:r w:rsidR="00A266CB">
              <w:rPr>
                <w:rFonts w:asciiTheme="majorBidi" w:hAnsiTheme="majorBidi" w:cstheme="majorBidi"/>
              </w:rPr>
              <w:t>SEB</w:t>
            </w:r>
            <w:r w:rsidR="001573F6">
              <w:rPr>
                <w:rFonts w:asciiTheme="majorBidi" w:hAnsiTheme="majorBidi" w:cstheme="majorBidi"/>
              </w:rPr>
              <w:noBreakHyphen/>
            </w:r>
            <w:r w:rsidR="00A266CB">
              <w:rPr>
                <w:rFonts w:asciiTheme="majorBidi" w:hAnsiTheme="majorBidi" w:cstheme="majorBidi"/>
              </w:rPr>
              <w:t>1.</w:t>
            </w:r>
          </w:p>
        </w:tc>
      </w:tr>
    </w:tbl>
    <w:p w:rsidRPr="002E0A5D" w:rsidR="003B6A1B" w:rsidP="001C52D9" w:rsidRDefault="00A92D0B" w14:paraId="501B5F3D" w14:textId="47CD1F89">
      <w:pPr>
        <w:keepNext/>
        <w:spacing w:before="480" w:after="240"/>
        <w:jc w:val="center"/>
        <w:rPr>
          <w:rFonts w:asciiTheme="majorBidi" w:hAnsiTheme="majorBidi" w:cstheme="majorBidi"/>
          <w:b/>
        </w:rPr>
      </w:pPr>
      <w:r w:rsidRPr="002E0A5D">
        <w:rPr>
          <w:rFonts w:asciiTheme="majorBidi" w:hAnsiTheme="majorBidi" w:cstheme="majorBidi"/>
          <w:b/>
        </w:rPr>
        <w:lastRenderedPageBreak/>
        <w:t>PART II</w:t>
      </w:r>
      <w:r w:rsidRPr="002E0A5D" w:rsidR="00FD73C6">
        <w:rPr>
          <w:rFonts w:asciiTheme="majorBidi" w:hAnsiTheme="majorBidi" w:cstheme="majorBidi"/>
          <w:b/>
        </w:rPr>
        <w:t>: SUBSTANTIAL</w:t>
      </w:r>
      <w:r w:rsidRPr="002E0A5D">
        <w:rPr>
          <w:rFonts w:asciiTheme="majorBidi" w:hAnsiTheme="majorBidi" w:cstheme="majorBidi"/>
          <w:b/>
        </w:rPr>
        <w:t xml:space="preserve"> CONTRIBUTION</w:t>
      </w:r>
    </w:p>
    <w:p w:rsidRPr="002E0A5D" w:rsidR="00A92D0B" w:rsidP="001C52D9" w:rsidRDefault="00D075B1" w14:paraId="337CC332" w14:textId="05864941">
      <w:pPr>
        <w:keepNext/>
        <w:numPr>
          <w:ilvl w:val="0"/>
          <w:numId w:val="30"/>
        </w:numPr>
        <w:spacing w:before="240" w:after="240"/>
        <w:rPr>
          <w:rFonts w:asciiTheme="majorBidi" w:hAnsiTheme="majorBidi" w:cstheme="majorBidi"/>
          <w:b/>
        </w:rPr>
      </w:pPr>
      <w:r w:rsidRPr="002E0A5D">
        <w:rPr>
          <w:rFonts w:asciiTheme="majorBidi" w:hAnsiTheme="majorBidi" w:cstheme="majorBidi"/>
          <w:b/>
        </w:rPr>
        <w:t xml:space="preserve">Did the </w:t>
      </w:r>
      <w:r w:rsidRPr="002E0A5D" w:rsidR="005A63D4">
        <w:rPr>
          <w:rFonts w:asciiTheme="majorBidi" w:hAnsiTheme="majorBidi" w:cstheme="majorBidi"/>
          <w:b/>
        </w:rPr>
        <w:t>Intervenor</w:t>
      </w:r>
      <w:r w:rsidRPr="002E0A5D">
        <w:rPr>
          <w:rFonts w:asciiTheme="majorBidi" w:hAnsiTheme="majorBidi" w:cstheme="majorBidi"/>
          <w:b/>
        </w:rPr>
        <w:t xml:space="preserve"> substantially contribute to the final decision</w:t>
      </w:r>
      <w:r w:rsidRPr="002E0A5D" w:rsidR="00A92D0B">
        <w:rPr>
          <w:rFonts w:asciiTheme="majorBidi" w:hAnsiTheme="majorBidi" w:cstheme="majorBidi"/>
          <w:b/>
        </w:rPr>
        <w:t xml:space="preserve"> (</w:t>
      </w:r>
      <w:r w:rsidRPr="002E0A5D" w:rsidR="00A92D0B">
        <w:rPr>
          <w:rFonts w:asciiTheme="majorBidi" w:hAnsiTheme="majorBidi" w:cstheme="majorBidi"/>
          <w:b/>
          <w:i/>
        </w:rPr>
        <w:t>see</w:t>
      </w:r>
      <w:r w:rsidRPr="002E0A5D" w:rsidR="00A92D0B">
        <w:rPr>
          <w:rFonts w:asciiTheme="majorBidi" w:hAnsiTheme="majorBidi" w:cstheme="majorBidi"/>
          <w:b/>
        </w:rPr>
        <w:t xml:space="preserve"> </w:t>
      </w:r>
      <w:r w:rsidR="00CD2CF6">
        <w:rPr>
          <w:rFonts w:asciiTheme="majorBidi" w:hAnsiTheme="majorBidi" w:cstheme="majorBidi"/>
          <w:b/>
        </w:rPr>
        <w:t>§ </w:t>
      </w:r>
      <w:r w:rsidRPr="002E0A5D" w:rsidR="00A92D0B">
        <w:rPr>
          <w:rFonts w:asciiTheme="majorBidi" w:hAnsiTheme="majorBidi" w:cstheme="majorBidi"/>
          <w:b/>
        </w:rPr>
        <w:t>1802(</w:t>
      </w:r>
      <w:r w:rsidRPr="002E0A5D" w:rsidR="00ED6B6B">
        <w:rPr>
          <w:rFonts w:asciiTheme="majorBidi" w:hAnsiTheme="majorBidi" w:cstheme="majorBidi"/>
          <w:b/>
        </w:rPr>
        <w:t>j</w:t>
      </w:r>
      <w:r w:rsidRPr="002E0A5D" w:rsidR="00A92D0B">
        <w:rPr>
          <w:rFonts w:asciiTheme="majorBidi" w:hAnsiTheme="majorBidi" w:cstheme="majorBidi"/>
          <w:b/>
        </w:rPr>
        <w:t xml:space="preserve">), </w:t>
      </w:r>
      <w:r w:rsidR="00CD2CF6">
        <w:rPr>
          <w:rFonts w:asciiTheme="majorBidi" w:hAnsiTheme="majorBidi" w:cstheme="majorBidi"/>
          <w:b/>
        </w:rPr>
        <w:t>§ </w:t>
      </w:r>
      <w:r w:rsidRPr="002E0A5D" w:rsidR="00A92D0B">
        <w:rPr>
          <w:rFonts w:asciiTheme="majorBidi" w:hAnsiTheme="majorBidi" w:cstheme="majorBidi"/>
          <w:b/>
        </w:rPr>
        <w:t>1803(a)</w:t>
      </w:r>
      <w:r w:rsidRPr="002E0A5D" w:rsidR="00F30DA8">
        <w:rPr>
          <w:rFonts w:asciiTheme="majorBidi" w:hAnsiTheme="majorBidi" w:cstheme="majorBidi"/>
          <w:b/>
        </w:rPr>
        <w:t>,</w:t>
      </w:r>
      <w:r w:rsidRPr="002E0A5D" w:rsidR="00A92D0B">
        <w:rPr>
          <w:rFonts w:asciiTheme="majorBidi" w:hAnsiTheme="majorBidi" w:cstheme="majorBidi"/>
          <w:b/>
        </w:rPr>
        <w:t xml:space="preserve"> </w:t>
      </w:r>
      <w:r w:rsidR="00CD2CF6">
        <w:rPr>
          <w:rFonts w:asciiTheme="majorBidi" w:hAnsiTheme="majorBidi" w:cstheme="majorBidi"/>
          <w:b/>
        </w:rPr>
        <w:t>§ </w:t>
      </w:r>
      <w:r w:rsidRPr="002E0A5D" w:rsidR="00ED6B6B">
        <w:rPr>
          <w:rFonts w:asciiTheme="majorBidi" w:hAnsiTheme="majorBidi" w:cstheme="majorBidi"/>
          <w:b/>
        </w:rPr>
        <w:t>1803.1(a)</w:t>
      </w:r>
      <w:r w:rsidRPr="002E0A5D" w:rsidR="00FD73C6">
        <w:rPr>
          <w:rFonts w:asciiTheme="majorBidi" w:hAnsiTheme="majorBidi" w:cstheme="majorBidi"/>
          <w:b/>
        </w:rPr>
        <w:t>,</w:t>
      </w:r>
      <w:r w:rsidRPr="002E0A5D" w:rsidR="00ED6B6B">
        <w:rPr>
          <w:rFonts w:asciiTheme="majorBidi" w:hAnsiTheme="majorBidi" w:cstheme="majorBidi"/>
          <w:b/>
        </w:rPr>
        <w:t xml:space="preserve"> </w:t>
      </w:r>
      <w:r w:rsidRPr="002E0A5D" w:rsidR="00F30DA8">
        <w:rPr>
          <w:rFonts w:asciiTheme="majorBidi" w:hAnsiTheme="majorBidi" w:cstheme="majorBidi"/>
          <w:b/>
        </w:rPr>
        <w:t>and</w:t>
      </w:r>
      <w:r w:rsidRPr="002E0A5D" w:rsidR="00A92D0B">
        <w:rPr>
          <w:rFonts w:asciiTheme="majorBidi" w:hAnsiTheme="majorBidi" w:cstheme="majorBidi"/>
          <w:b/>
        </w:rPr>
        <w:t xml:space="preserve"> D.98</w:t>
      </w:r>
      <w:r w:rsidR="001573F6">
        <w:rPr>
          <w:rFonts w:asciiTheme="majorBidi" w:hAnsiTheme="majorBidi" w:cstheme="majorBidi"/>
          <w:b/>
        </w:rPr>
        <w:noBreakHyphen/>
      </w:r>
      <w:r w:rsidRPr="002E0A5D" w:rsidR="00A92D0B">
        <w:rPr>
          <w:rFonts w:asciiTheme="majorBidi" w:hAnsiTheme="majorBidi" w:cstheme="majorBidi"/>
          <w:b/>
        </w:rPr>
        <w:t>04</w:t>
      </w:r>
      <w:r w:rsidR="001573F6">
        <w:rPr>
          <w:rFonts w:asciiTheme="majorBidi" w:hAnsiTheme="majorBidi" w:cstheme="majorBidi"/>
          <w:b/>
        </w:rPr>
        <w:noBreakHyphen/>
      </w:r>
      <w:r w:rsidRPr="002E0A5D" w:rsidR="00A92D0B">
        <w:rPr>
          <w:rFonts w:asciiTheme="majorBidi" w:hAnsiTheme="majorBidi" w:cstheme="majorBidi"/>
          <w:b/>
        </w:rPr>
        <w:t>059)</w:t>
      </w:r>
      <w:r w:rsidRPr="002E0A5D" w:rsidR="00C02649">
        <w:rPr>
          <w:rFonts w:asciiTheme="majorBidi" w:hAnsiTheme="majorBidi" w:cstheme="majorBidi"/>
          <w:b/>
        </w:rPr>
        <w:t>:</w:t>
      </w:r>
      <w:r w:rsidRPr="002E0A5D" w:rsidR="00A92D0B">
        <w:rPr>
          <w:rFonts w:asciiTheme="majorBidi" w:hAnsiTheme="majorBidi" w:cstheme="majorBidi"/>
          <w:b/>
        </w:rPr>
        <w:t xml:space="preserve">  </w:t>
      </w:r>
    </w:p>
    <w:tbl>
      <w:tblPr>
        <w:tblW w:w="936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3420"/>
        <w:gridCol w:w="3870"/>
        <w:gridCol w:w="2070"/>
      </w:tblGrid>
      <w:tr w:rsidRPr="002E0A5D" w:rsidR="006E7813" w:rsidTr="00866AA1" w14:paraId="6EEE698A" w14:textId="77777777">
        <w:trPr>
          <w:tblHeader/>
        </w:trPr>
        <w:tc>
          <w:tcPr>
            <w:tcW w:w="3420" w:type="dxa"/>
            <w:tcBorders>
              <w:bottom w:val="single" w:color="auto" w:sz="4" w:space="0"/>
            </w:tcBorders>
            <w:shd w:val="clear" w:color="auto" w:fill="D9D9D9" w:themeFill="background1" w:themeFillShade="D9"/>
            <w:vAlign w:val="bottom"/>
          </w:tcPr>
          <w:p w:rsidRPr="002E0A5D" w:rsidR="00453A29" w:rsidP="001C52D9" w:rsidRDefault="006E7813" w14:paraId="47607632" w14:textId="77777777">
            <w:pPr>
              <w:keepNext/>
              <w:jc w:val="center"/>
              <w:rPr>
                <w:rFonts w:asciiTheme="majorBidi" w:hAnsiTheme="majorBidi" w:cstheme="majorBidi"/>
                <w:b/>
              </w:rPr>
            </w:pPr>
            <w:r w:rsidRPr="002E0A5D">
              <w:rPr>
                <w:rFonts w:asciiTheme="majorBidi" w:hAnsiTheme="majorBidi" w:cstheme="majorBidi"/>
                <w:b/>
              </w:rPr>
              <w:t>Intervenor</w:t>
            </w:r>
            <w:r w:rsidRPr="002E0A5D" w:rsidR="0024138B">
              <w:rPr>
                <w:rFonts w:asciiTheme="majorBidi" w:hAnsiTheme="majorBidi" w:cstheme="majorBidi"/>
                <w:b/>
              </w:rPr>
              <w:t>’</w:t>
            </w:r>
            <w:r w:rsidRPr="002E0A5D">
              <w:rPr>
                <w:rFonts w:asciiTheme="majorBidi" w:hAnsiTheme="majorBidi" w:cstheme="majorBidi"/>
                <w:b/>
              </w:rPr>
              <w:t>s</w:t>
            </w:r>
          </w:p>
          <w:p w:rsidRPr="002E0A5D" w:rsidR="006E7813" w:rsidP="001C52D9" w:rsidRDefault="006E7813" w14:paraId="65B8C02A" w14:textId="3D7B89C1">
            <w:pPr>
              <w:keepNext/>
              <w:jc w:val="center"/>
              <w:rPr>
                <w:rFonts w:asciiTheme="majorBidi" w:hAnsiTheme="majorBidi" w:cstheme="majorBidi"/>
                <w:b/>
              </w:rPr>
            </w:pPr>
            <w:r w:rsidRPr="002E0A5D">
              <w:rPr>
                <w:rFonts w:asciiTheme="majorBidi" w:hAnsiTheme="majorBidi" w:cstheme="majorBidi"/>
                <w:b/>
              </w:rPr>
              <w:t>Claimed Contribution(s)</w:t>
            </w:r>
          </w:p>
        </w:tc>
        <w:tc>
          <w:tcPr>
            <w:tcW w:w="3870" w:type="dxa"/>
            <w:tcBorders>
              <w:bottom w:val="single" w:color="auto" w:sz="4" w:space="0"/>
            </w:tcBorders>
            <w:shd w:val="clear" w:color="auto" w:fill="D9D9D9" w:themeFill="background1" w:themeFillShade="D9"/>
            <w:vAlign w:val="bottom"/>
          </w:tcPr>
          <w:p w:rsidRPr="002E0A5D" w:rsidR="00BF0B8A" w:rsidP="001C52D9" w:rsidRDefault="006E7813" w14:paraId="2C841F31" w14:textId="77777777">
            <w:pPr>
              <w:keepNext/>
              <w:jc w:val="center"/>
              <w:rPr>
                <w:rFonts w:asciiTheme="majorBidi" w:hAnsiTheme="majorBidi" w:cstheme="majorBidi"/>
                <w:b/>
              </w:rPr>
            </w:pPr>
            <w:r w:rsidRPr="002E0A5D">
              <w:rPr>
                <w:rFonts w:asciiTheme="majorBidi" w:hAnsiTheme="majorBidi" w:cstheme="majorBidi"/>
                <w:b/>
              </w:rPr>
              <w:t>Specific References to Intervenor</w:t>
            </w:r>
            <w:r w:rsidRPr="002E0A5D" w:rsidR="0024138B">
              <w:rPr>
                <w:rFonts w:asciiTheme="majorBidi" w:hAnsiTheme="majorBidi" w:cstheme="majorBidi"/>
                <w:b/>
              </w:rPr>
              <w:t>’</w:t>
            </w:r>
            <w:r w:rsidRPr="002E0A5D">
              <w:rPr>
                <w:rFonts w:asciiTheme="majorBidi" w:hAnsiTheme="majorBidi" w:cstheme="majorBidi"/>
                <w:b/>
              </w:rPr>
              <w:t xml:space="preserve">s </w:t>
            </w:r>
          </w:p>
          <w:p w:rsidRPr="002E0A5D" w:rsidR="006E7813" w:rsidP="001C52D9" w:rsidRDefault="006E7813" w14:paraId="7BB10144" w14:textId="4A6C018B">
            <w:pPr>
              <w:keepNext/>
              <w:jc w:val="center"/>
              <w:rPr>
                <w:rFonts w:asciiTheme="majorBidi" w:hAnsiTheme="majorBidi" w:cstheme="majorBidi"/>
                <w:b/>
              </w:rPr>
            </w:pPr>
            <w:r w:rsidRPr="002E0A5D">
              <w:rPr>
                <w:rFonts w:asciiTheme="majorBidi" w:hAnsiTheme="majorBidi" w:cstheme="majorBidi"/>
                <w:b/>
              </w:rPr>
              <w:t>Claimed Contribution(s)</w:t>
            </w:r>
          </w:p>
        </w:tc>
        <w:tc>
          <w:tcPr>
            <w:tcW w:w="2070" w:type="dxa"/>
            <w:shd w:val="clear" w:color="auto" w:fill="D9D9D9" w:themeFill="background1" w:themeFillShade="D9"/>
            <w:vAlign w:val="bottom"/>
          </w:tcPr>
          <w:p w:rsidRPr="002E0A5D" w:rsidR="006E7813" w:rsidP="001C52D9" w:rsidRDefault="006E7813" w14:paraId="508A9120" w14:textId="77777777">
            <w:pPr>
              <w:keepNext/>
              <w:jc w:val="center"/>
              <w:rPr>
                <w:rFonts w:asciiTheme="majorBidi" w:hAnsiTheme="majorBidi" w:cstheme="majorBidi"/>
                <w:b/>
              </w:rPr>
            </w:pPr>
            <w:r w:rsidRPr="002E0A5D">
              <w:rPr>
                <w:rFonts w:asciiTheme="majorBidi" w:hAnsiTheme="majorBidi" w:cstheme="majorBidi"/>
                <w:b/>
              </w:rPr>
              <w:t>CPUC Discussion</w:t>
            </w:r>
          </w:p>
        </w:tc>
      </w:tr>
      <w:tr w:rsidRPr="002E0A5D" w:rsidR="006E7813" w:rsidTr="00866AA1" w14:paraId="0996A863" w14:textId="77777777">
        <w:tc>
          <w:tcPr>
            <w:tcW w:w="3420" w:type="dxa"/>
          </w:tcPr>
          <w:p w:rsidRPr="002E0A5D" w:rsidR="0013147A" w:rsidP="000970FC" w:rsidRDefault="000D7859" w14:paraId="6851A596" w14:textId="333D071C">
            <w:pPr>
              <w:pStyle w:val="ListParagraph"/>
              <w:numPr>
                <w:ilvl w:val="0"/>
                <w:numId w:val="21"/>
              </w:numPr>
              <w:spacing w:after="240"/>
              <w:ind w:left="360"/>
              <w:rPr>
                <w:rFonts w:ascii="Times New Roman" w:hAnsi="Times New Roman" w:cstheme="majorBidi"/>
                <w:b/>
                <w:bCs/>
                <w:sz w:val="24"/>
              </w:rPr>
            </w:pPr>
            <w:r w:rsidRPr="002E0A5D">
              <w:rPr>
                <w:rFonts w:asciiTheme="majorBidi" w:hAnsiTheme="majorBidi" w:cstheme="majorBidi"/>
                <w:b/>
                <w:bCs/>
                <w:sz w:val="24"/>
                <w:szCs w:val="24"/>
              </w:rPr>
              <w:t xml:space="preserve">Ensure Continued Procedures for Intervenor Review and Participation </w:t>
            </w:r>
          </w:p>
          <w:p w:rsidRPr="002E0A5D" w:rsidR="000D7859" w:rsidP="000970FC" w:rsidRDefault="000D7859" w14:paraId="086F41DF" w14:textId="0F613383">
            <w:pPr>
              <w:spacing w:after="240"/>
              <w:rPr>
                <w:rFonts w:asciiTheme="majorBidi" w:hAnsiTheme="majorBidi" w:cstheme="majorBidi"/>
              </w:rPr>
            </w:pPr>
            <w:r w:rsidRPr="002E0A5D">
              <w:rPr>
                <w:rFonts w:asciiTheme="majorBidi" w:hAnsiTheme="majorBidi" w:cstheme="majorBidi"/>
              </w:rPr>
              <w:t xml:space="preserve">SBUA </w:t>
            </w:r>
            <w:r w:rsidRPr="002E0A5D" w:rsidR="00466FBB">
              <w:rPr>
                <w:rFonts w:asciiTheme="majorBidi" w:hAnsiTheme="majorBidi" w:cstheme="majorBidi"/>
              </w:rPr>
              <w:t>explained</w:t>
            </w:r>
            <w:r w:rsidRPr="002E0A5D">
              <w:rPr>
                <w:rFonts w:asciiTheme="majorBidi" w:hAnsiTheme="majorBidi" w:cstheme="majorBidi"/>
              </w:rPr>
              <w:t xml:space="preserve"> in opening and reply comments on the Proposed Decision that, in the event that the proceeding is closed, means must be provided to continue to enable public comments on IOU public safety power shutoff (PSPS) reports. </w:t>
            </w:r>
            <w:r w:rsidRPr="002E0A5D" w:rsidR="008D6826">
              <w:t>Small Business Utility Advocates</w:t>
            </w:r>
            <w:r w:rsidRPr="002E0A5D" w:rsidR="0024138B">
              <w:t>’</w:t>
            </w:r>
            <w:r w:rsidRPr="002E0A5D" w:rsidR="008D6826">
              <w:t xml:space="preserve"> Opening Comments on the Decision Resolving Miscellaneous Matters and Closing Proceeding, Nov. 20, 2024 </w:t>
            </w:r>
            <w:r w:rsidRPr="002E0A5D" w:rsidR="00E80E82">
              <w:t>(</w:t>
            </w:r>
            <w:r w:rsidRPr="002E0A5D">
              <w:rPr>
                <w:rFonts w:asciiTheme="majorBidi" w:hAnsiTheme="majorBidi" w:cstheme="majorBidi"/>
              </w:rPr>
              <w:t>SBUA Opening Comments on PD</w:t>
            </w:r>
            <w:r w:rsidRPr="002E0A5D" w:rsidR="008D6826">
              <w:rPr>
                <w:rFonts w:asciiTheme="majorBidi" w:hAnsiTheme="majorBidi" w:cstheme="majorBidi"/>
              </w:rPr>
              <w:t>)</w:t>
            </w:r>
            <w:r w:rsidRPr="002E0A5D">
              <w:rPr>
                <w:rFonts w:asciiTheme="majorBidi" w:hAnsiTheme="majorBidi" w:cstheme="majorBidi"/>
              </w:rPr>
              <w:t xml:space="preserve"> at 1</w:t>
            </w:r>
            <w:r w:rsidR="001573F6">
              <w:rPr>
                <w:rFonts w:asciiTheme="majorBidi" w:hAnsiTheme="majorBidi" w:cstheme="majorBidi"/>
              </w:rPr>
              <w:noBreakHyphen/>
            </w:r>
            <w:r w:rsidRPr="002E0A5D">
              <w:rPr>
                <w:rFonts w:asciiTheme="majorBidi" w:hAnsiTheme="majorBidi" w:cstheme="majorBidi"/>
              </w:rPr>
              <w:t>2; SBUA Reply Comments on PD</w:t>
            </w:r>
            <w:r w:rsidRPr="002E0A5D" w:rsidR="00EA2A58">
              <w:rPr>
                <w:rFonts w:asciiTheme="majorBidi" w:hAnsiTheme="majorBidi" w:cstheme="majorBidi"/>
              </w:rPr>
              <w:t xml:space="preserve"> </w:t>
            </w:r>
            <w:r w:rsidRPr="002E0A5D" w:rsidR="001F3C23">
              <w:rPr>
                <w:rFonts w:asciiTheme="majorBidi" w:hAnsiTheme="majorBidi" w:cstheme="majorBidi"/>
              </w:rPr>
              <w:t>at 1</w:t>
            </w:r>
            <w:r w:rsidR="001573F6">
              <w:rPr>
                <w:rFonts w:asciiTheme="majorBidi" w:hAnsiTheme="majorBidi" w:cstheme="majorBidi"/>
              </w:rPr>
              <w:noBreakHyphen/>
            </w:r>
            <w:r w:rsidRPr="002E0A5D" w:rsidR="001F3C23">
              <w:rPr>
                <w:rFonts w:asciiTheme="majorBidi" w:hAnsiTheme="majorBidi" w:cstheme="majorBidi"/>
              </w:rPr>
              <w:t>2</w:t>
            </w:r>
            <w:r w:rsidRPr="002E0A5D">
              <w:rPr>
                <w:rFonts w:asciiTheme="majorBidi" w:hAnsiTheme="majorBidi" w:cstheme="majorBidi"/>
              </w:rPr>
              <w:t>.</w:t>
            </w:r>
          </w:p>
          <w:p w:rsidRPr="002E0A5D" w:rsidR="000D7859" w:rsidP="000970FC" w:rsidRDefault="0024138B" w14:paraId="706532A0" w14:textId="4D7364B6">
            <w:pPr>
              <w:spacing w:after="240"/>
              <w:rPr>
                <w:rFonts w:asciiTheme="majorBidi" w:hAnsiTheme="majorBidi" w:cstheme="majorBidi"/>
              </w:rPr>
            </w:pPr>
            <w:r w:rsidRPr="002E0A5D">
              <w:rPr>
                <w:rFonts w:asciiTheme="majorBidi" w:hAnsiTheme="majorBidi" w:cstheme="majorBidi"/>
              </w:rPr>
              <w:t>“</w:t>
            </w:r>
            <w:r w:rsidRPr="002E0A5D" w:rsidR="000D7859">
              <w:rPr>
                <w:rFonts w:asciiTheme="majorBidi" w:hAnsiTheme="majorBidi" w:cstheme="majorBidi"/>
              </w:rPr>
              <w:t>At a minimum, the Proposed Decision should be revised to address the logistics how party status, filings and comments will be managed.</w:t>
            </w:r>
            <w:r w:rsidRPr="002E0A5D">
              <w:rPr>
                <w:rFonts w:asciiTheme="majorBidi" w:hAnsiTheme="majorBidi" w:cstheme="majorBidi"/>
              </w:rPr>
              <w:t>”</w:t>
            </w:r>
            <w:r w:rsidRPr="002E0A5D" w:rsidR="000D7859">
              <w:rPr>
                <w:rFonts w:asciiTheme="majorBidi" w:hAnsiTheme="majorBidi" w:cstheme="majorBidi"/>
              </w:rPr>
              <w:t xml:space="preserve"> SBUA Opening Comments on PD at 2.</w:t>
            </w:r>
          </w:p>
          <w:p w:rsidRPr="002E0A5D" w:rsidR="00466FBB" w:rsidP="000970FC" w:rsidRDefault="00466FBB" w14:paraId="65AAE6D0" w14:textId="30AA6918">
            <w:pPr>
              <w:spacing w:after="240"/>
              <w:rPr>
                <w:rFonts w:asciiTheme="majorBidi" w:hAnsiTheme="majorBidi" w:cstheme="majorBidi"/>
              </w:rPr>
            </w:pPr>
            <w:r w:rsidRPr="002E0A5D">
              <w:rPr>
                <w:rFonts w:asciiTheme="majorBidi" w:hAnsiTheme="majorBidi" w:cstheme="majorBidi"/>
              </w:rPr>
              <w:t xml:space="preserve">In opening comments on the Proposed Decision, SBUA also criticized the delegation of authority to staff to terminate filing requirements. </w:t>
            </w:r>
            <w:r w:rsidRPr="002E0A5D">
              <w:rPr>
                <w:rFonts w:asciiTheme="majorBidi" w:hAnsiTheme="majorBidi" w:cstheme="majorBidi"/>
                <w:i/>
                <w:iCs/>
              </w:rPr>
              <w:t>Id</w:t>
            </w:r>
            <w:r w:rsidRPr="002E0A5D">
              <w:rPr>
                <w:rFonts w:asciiTheme="majorBidi" w:hAnsiTheme="majorBidi" w:cstheme="majorBidi"/>
              </w:rPr>
              <w:t>. at 2</w:t>
            </w:r>
            <w:r w:rsidR="001573F6">
              <w:rPr>
                <w:rFonts w:asciiTheme="majorBidi" w:hAnsiTheme="majorBidi" w:cstheme="majorBidi"/>
              </w:rPr>
              <w:noBreakHyphen/>
            </w:r>
            <w:r w:rsidRPr="002E0A5D">
              <w:rPr>
                <w:rFonts w:asciiTheme="majorBidi" w:hAnsiTheme="majorBidi" w:cstheme="majorBidi"/>
              </w:rPr>
              <w:t>3.</w:t>
            </w:r>
            <w:r w:rsidRPr="002E0A5D" w:rsidR="00E80E82">
              <w:rPr>
                <w:rFonts w:asciiTheme="majorBidi" w:hAnsiTheme="majorBidi" w:cstheme="majorBidi"/>
              </w:rPr>
              <w:t xml:space="preserve"> </w:t>
            </w:r>
            <w:r w:rsidRPr="002E0A5D">
              <w:rPr>
                <w:rFonts w:asciiTheme="majorBidi" w:hAnsiTheme="majorBidi" w:cstheme="majorBidi"/>
              </w:rPr>
              <w:t xml:space="preserve">SBUA recommended: </w:t>
            </w:r>
            <w:r w:rsidRPr="002E0A5D" w:rsidR="0024138B">
              <w:rPr>
                <w:rFonts w:asciiTheme="majorBidi" w:hAnsiTheme="majorBidi" w:cstheme="majorBidi"/>
              </w:rPr>
              <w:t>“</w:t>
            </w:r>
            <w:r w:rsidRPr="002E0A5D">
              <w:rPr>
                <w:rFonts w:asciiTheme="majorBidi" w:hAnsiTheme="majorBidi" w:cstheme="majorBidi"/>
              </w:rPr>
              <w:t xml:space="preserve">The Proposed Decision should be revised to eliminate this delegation or clarify that upon staff initiating termination of any of the reports required by </w:t>
            </w:r>
            <w:r w:rsidRPr="002E0A5D">
              <w:rPr>
                <w:rFonts w:asciiTheme="majorBidi" w:hAnsiTheme="majorBidi" w:cstheme="majorBidi"/>
              </w:rPr>
              <w:lastRenderedPageBreak/>
              <w:t>Resolution ESRB</w:t>
            </w:r>
            <w:r w:rsidR="001573F6">
              <w:rPr>
                <w:rFonts w:asciiTheme="majorBidi" w:hAnsiTheme="majorBidi" w:cstheme="majorBidi"/>
              </w:rPr>
              <w:noBreakHyphen/>
            </w:r>
            <w:r w:rsidRPr="002E0A5D">
              <w:rPr>
                <w:rFonts w:asciiTheme="majorBidi" w:hAnsiTheme="majorBidi" w:cstheme="majorBidi"/>
              </w:rPr>
              <w:t>8 or any of the relevant decisions, the Commission would provide opportunity for notice and comment prior to issuing a proposed ruling and final ruling.</w:t>
            </w:r>
            <w:r w:rsidRPr="002E0A5D" w:rsidR="0024138B">
              <w:rPr>
                <w:rFonts w:asciiTheme="majorBidi" w:hAnsiTheme="majorBidi" w:cstheme="majorBidi"/>
              </w:rPr>
              <w:t>”</w:t>
            </w:r>
            <w:r w:rsidRPr="002E0A5D">
              <w:rPr>
                <w:rFonts w:asciiTheme="majorBidi" w:hAnsiTheme="majorBidi" w:cstheme="majorBidi"/>
              </w:rPr>
              <w:t xml:space="preserve"> </w:t>
            </w:r>
            <w:r w:rsidRPr="002E0A5D">
              <w:rPr>
                <w:rFonts w:asciiTheme="majorBidi" w:hAnsiTheme="majorBidi" w:cstheme="majorBidi"/>
                <w:i/>
                <w:iCs/>
              </w:rPr>
              <w:t>Id</w:t>
            </w:r>
            <w:r w:rsidRPr="002E0A5D">
              <w:rPr>
                <w:rFonts w:asciiTheme="majorBidi" w:hAnsiTheme="majorBidi" w:cstheme="majorBidi"/>
              </w:rPr>
              <w:t>. at 3.</w:t>
            </w:r>
          </w:p>
        </w:tc>
        <w:tc>
          <w:tcPr>
            <w:tcW w:w="3870" w:type="dxa"/>
          </w:tcPr>
          <w:p w:rsidRPr="002E0A5D" w:rsidR="006E7813" w:rsidP="003F2315" w:rsidRDefault="000D7859" w14:paraId="1A52637A" w14:textId="47B20927">
            <w:pPr>
              <w:spacing w:after="240"/>
              <w:rPr>
                <w:rFonts w:asciiTheme="majorBidi" w:hAnsiTheme="majorBidi" w:cstheme="majorBidi"/>
              </w:rPr>
            </w:pPr>
            <w:r w:rsidRPr="002E0A5D">
              <w:rPr>
                <w:rFonts w:asciiTheme="majorBidi" w:hAnsiTheme="majorBidi" w:cstheme="majorBidi"/>
              </w:rPr>
              <w:lastRenderedPageBreak/>
              <w:t>In response to comments</w:t>
            </w:r>
            <w:r w:rsidRPr="002E0A5D" w:rsidR="00466FBB">
              <w:rPr>
                <w:rFonts w:asciiTheme="majorBidi" w:hAnsiTheme="majorBidi" w:cstheme="majorBidi"/>
              </w:rPr>
              <w:t xml:space="preserve"> by SBUA and other parties</w:t>
            </w:r>
            <w:r w:rsidRPr="002E0A5D">
              <w:rPr>
                <w:rFonts w:asciiTheme="majorBidi" w:hAnsiTheme="majorBidi" w:cstheme="majorBidi"/>
              </w:rPr>
              <w:t xml:space="preserve">, the Proposed Decision was revised to </w:t>
            </w:r>
            <w:r w:rsidRPr="002E0A5D" w:rsidR="0024138B">
              <w:rPr>
                <w:rFonts w:asciiTheme="majorBidi" w:hAnsiTheme="majorBidi" w:cstheme="majorBidi"/>
              </w:rPr>
              <w:t>“</w:t>
            </w:r>
            <w:r w:rsidRPr="002E0A5D" w:rsidR="00886C96">
              <w:rPr>
                <w:rFonts w:asciiTheme="majorBidi" w:hAnsiTheme="majorBidi" w:cstheme="majorBidi"/>
              </w:rPr>
              <w:t>Confirm that parties may continue to file comments to the IOUs</w:t>
            </w:r>
            <w:r w:rsidRPr="002E0A5D" w:rsidR="0024138B">
              <w:rPr>
                <w:rFonts w:asciiTheme="majorBidi" w:hAnsiTheme="majorBidi" w:cstheme="majorBidi"/>
              </w:rPr>
              <w:t>’</w:t>
            </w:r>
            <w:r w:rsidRPr="002E0A5D" w:rsidR="00466FBB">
              <w:rPr>
                <w:rFonts w:asciiTheme="majorBidi" w:hAnsiTheme="majorBidi" w:cstheme="majorBidi"/>
              </w:rPr>
              <w:t xml:space="preserve"> </w:t>
            </w:r>
            <w:r w:rsidRPr="002E0A5D" w:rsidR="00886C96">
              <w:rPr>
                <w:rFonts w:asciiTheme="majorBidi" w:hAnsiTheme="majorBidi" w:cstheme="majorBidi"/>
              </w:rPr>
              <w:t>compliance filings (including PSPS post</w:t>
            </w:r>
            <w:r w:rsidR="001573F6">
              <w:rPr>
                <w:rFonts w:asciiTheme="majorBidi" w:hAnsiTheme="majorBidi" w:cstheme="majorBidi"/>
              </w:rPr>
              <w:noBreakHyphen/>
            </w:r>
            <w:r w:rsidRPr="002E0A5D" w:rsidR="00886C96">
              <w:rPr>
                <w:rFonts w:asciiTheme="majorBidi" w:hAnsiTheme="majorBidi" w:cstheme="majorBidi"/>
              </w:rPr>
              <w:t>event reports and annual pre</w:t>
            </w:r>
            <w:r w:rsidR="001573F6">
              <w:rPr>
                <w:rFonts w:asciiTheme="majorBidi" w:hAnsiTheme="majorBidi" w:cstheme="majorBidi"/>
              </w:rPr>
              <w:noBreakHyphen/>
            </w:r>
            <w:r w:rsidRPr="002E0A5D" w:rsidR="00886C96">
              <w:rPr>
                <w:rFonts w:asciiTheme="majorBidi" w:hAnsiTheme="majorBidi" w:cstheme="majorBidi"/>
              </w:rPr>
              <w:t>season and post</w:t>
            </w:r>
            <w:r w:rsidR="001573F6">
              <w:rPr>
                <w:rFonts w:asciiTheme="majorBidi" w:hAnsiTheme="majorBidi" w:cstheme="majorBidi"/>
              </w:rPr>
              <w:noBreakHyphen/>
            </w:r>
            <w:r w:rsidRPr="002E0A5D" w:rsidR="00886C96">
              <w:rPr>
                <w:rFonts w:asciiTheme="majorBidi" w:hAnsiTheme="majorBidi" w:cstheme="majorBidi"/>
              </w:rPr>
              <w:t>season reports), as provided by D.19</w:t>
            </w:r>
            <w:r w:rsidR="001573F6">
              <w:rPr>
                <w:rFonts w:asciiTheme="majorBidi" w:hAnsiTheme="majorBidi" w:cstheme="majorBidi"/>
              </w:rPr>
              <w:noBreakHyphen/>
            </w:r>
            <w:r w:rsidRPr="002E0A5D" w:rsidR="00886C96">
              <w:rPr>
                <w:rFonts w:asciiTheme="majorBidi" w:hAnsiTheme="majorBidi" w:cstheme="majorBidi"/>
              </w:rPr>
              <w:t>05</w:t>
            </w:r>
            <w:r w:rsidR="001573F6">
              <w:rPr>
                <w:rFonts w:asciiTheme="majorBidi" w:hAnsiTheme="majorBidi" w:cstheme="majorBidi"/>
              </w:rPr>
              <w:noBreakHyphen/>
            </w:r>
            <w:r w:rsidRPr="002E0A5D" w:rsidR="00886C96">
              <w:rPr>
                <w:rFonts w:asciiTheme="majorBidi" w:hAnsiTheme="majorBidi" w:cstheme="majorBidi"/>
              </w:rPr>
              <w:t>042,</w:t>
            </w:r>
            <w:r w:rsidRPr="002E0A5D" w:rsidR="00466FBB">
              <w:rPr>
                <w:rFonts w:asciiTheme="majorBidi" w:hAnsiTheme="majorBidi" w:cstheme="majorBidi"/>
              </w:rPr>
              <w:t xml:space="preserve"> </w:t>
            </w:r>
            <w:r w:rsidRPr="002E0A5D" w:rsidR="00886C96">
              <w:rPr>
                <w:rFonts w:asciiTheme="majorBidi" w:hAnsiTheme="majorBidi" w:cstheme="majorBidi"/>
              </w:rPr>
              <w:t>D.21</w:t>
            </w:r>
            <w:r w:rsidR="001573F6">
              <w:rPr>
                <w:rFonts w:asciiTheme="majorBidi" w:hAnsiTheme="majorBidi" w:cstheme="majorBidi"/>
              </w:rPr>
              <w:noBreakHyphen/>
            </w:r>
            <w:r w:rsidRPr="002E0A5D" w:rsidR="00886C96">
              <w:rPr>
                <w:rFonts w:asciiTheme="majorBidi" w:hAnsiTheme="majorBidi" w:cstheme="majorBidi"/>
              </w:rPr>
              <w:t>06</w:t>
            </w:r>
            <w:r w:rsidR="001573F6">
              <w:rPr>
                <w:rFonts w:asciiTheme="majorBidi" w:hAnsiTheme="majorBidi" w:cstheme="majorBidi"/>
              </w:rPr>
              <w:noBreakHyphen/>
            </w:r>
            <w:r w:rsidRPr="002E0A5D" w:rsidR="00886C96">
              <w:rPr>
                <w:rFonts w:asciiTheme="majorBidi" w:hAnsiTheme="majorBidi" w:cstheme="majorBidi"/>
              </w:rPr>
              <w:t>014 and D.21</w:t>
            </w:r>
            <w:r w:rsidR="001573F6">
              <w:rPr>
                <w:rFonts w:asciiTheme="majorBidi" w:hAnsiTheme="majorBidi" w:cstheme="majorBidi"/>
              </w:rPr>
              <w:noBreakHyphen/>
            </w:r>
            <w:r w:rsidRPr="002E0A5D" w:rsidR="00886C96">
              <w:rPr>
                <w:rFonts w:asciiTheme="majorBidi" w:hAnsiTheme="majorBidi" w:cstheme="majorBidi"/>
              </w:rPr>
              <w:t>06</w:t>
            </w:r>
            <w:r w:rsidR="001573F6">
              <w:rPr>
                <w:rFonts w:asciiTheme="majorBidi" w:hAnsiTheme="majorBidi" w:cstheme="majorBidi"/>
              </w:rPr>
              <w:noBreakHyphen/>
            </w:r>
            <w:r w:rsidRPr="002E0A5D" w:rsidR="00886C96">
              <w:rPr>
                <w:rFonts w:asciiTheme="majorBidi" w:hAnsiTheme="majorBidi" w:cstheme="majorBidi"/>
              </w:rPr>
              <w:t>034, in this proceeding after it is closed.</w:t>
            </w:r>
            <w:r w:rsidRPr="002E0A5D" w:rsidR="0024138B">
              <w:rPr>
                <w:rFonts w:asciiTheme="majorBidi" w:hAnsiTheme="majorBidi" w:cstheme="majorBidi"/>
              </w:rPr>
              <w:t>”</w:t>
            </w:r>
            <w:r w:rsidRPr="002E0A5D" w:rsidR="00886C96">
              <w:rPr>
                <w:rFonts w:asciiTheme="majorBidi" w:hAnsiTheme="majorBidi" w:cstheme="majorBidi"/>
              </w:rPr>
              <w:t xml:space="preserve"> D.24</w:t>
            </w:r>
            <w:r w:rsidR="001573F6">
              <w:rPr>
                <w:rFonts w:asciiTheme="majorBidi" w:hAnsiTheme="majorBidi" w:cstheme="majorBidi"/>
              </w:rPr>
              <w:noBreakHyphen/>
            </w:r>
            <w:r w:rsidRPr="002E0A5D" w:rsidR="00886C96">
              <w:rPr>
                <w:rFonts w:asciiTheme="majorBidi" w:hAnsiTheme="majorBidi" w:cstheme="majorBidi"/>
              </w:rPr>
              <w:t>12</w:t>
            </w:r>
            <w:r w:rsidR="001573F6">
              <w:rPr>
                <w:rFonts w:asciiTheme="majorBidi" w:hAnsiTheme="majorBidi" w:cstheme="majorBidi"/>
              </w:rPr>
              <w:noBreakHyphen/>
            </w:r>
            <w:r w:rsidRPr="002E0A5D" w:rsidR="00886C96">
              <w:rPr>
                <w:rFonts w:asciiTheme="majorBidi" w:hAnsiTheme="majorBidi" w:cstheme="majorBidi"/>
              </w:rPr>
              <w:t>005 at 19</w:t>
            </w:r>
            <w:r w:rsidR="001573F6">
              <w:rPr>
                <w:rFonts w:asciiTheme="majorBidi" w:hAnsiTheme="majorBidi" w:cstheme="majorBidi"/>
              </w:rPr>
              <w:noBreakHyphen/>
            </w:r>
            <w:r w:rsidRPr="002E0A5D" w:rsidR="00886C96">
              <w:rPr>
                <w:rFonts w:asciiTheme="majorBidi" w:hAnsiTheme="majorBidi" w:cstheme="majorBidi"/>
              </w:rPr>
              <w:t xml:space="preserve">20; </w:t>
            </w:r>
            <w:r w:rsidRPr="002E0A5D" w:rsidR="00886C96">
              <w:rPr>
                <w:rFonts w:asciiTheme="majorBidi" w:hAnsiTheme="majorBidi" w:cstheme="majorBidi"/>
                <w:i/>
                <w:iCs/>
              </w:rPr>
              <w:t xml:space="preserve">see also </w:t>
            </w:r>
            <w:r w:rsidRPr="002E0A5D" w:rsidR="001F3C23">
              <w:rPr>
                <w:rFonts w:asciiTheme="majorBidi" w:hAnsiTheme="majorBidi" w:cstheme="majorBidi"/>
                <w:i/>
                <w:iCs/>
              </w:rPr>
              <w:t>i</w:t>
            </w:r>
            <w:r w:rsidRPr="002E0A5D" w:rsidR="00886C96">
              <w:rPr>
                <w:rFonts w:asciiTheme="majorBidi" w:hAnsiTheme="majorBidi" w:cstheme="majorBidi"/>
                <w:i/>
                <w:iCs/>
              </w:rPr>
              <w:t xml:space="preserve">d. </w:t>
            </w:r>
            <w:r w:rsidRPr="002E0A5D" w:rsidR="00886C96">
              <w:rPr>
                <w:rFonts w:asciiTheme="majorBidi" w:hAnsiTheme="majorBidi" w:cstheme="majorBidi"/>
              </w:rPr>
              <w:t>at 21.</w:t>
            </w:r>
          </w:p>
          <w:p w:rsidRPr="002E0A5D" w:rsidR="00466FBB" w:rsidP="003F2315" w:rsidRDefault="00466FBB" w14:paraId="46DD450A" w14:textId="24AA4F1E">
            <w:pPr>
              <w:spacing w:after="240"/>
              <w:rPr>
                <w:rFonts w:asciiTheme="majorBidi" w:hAnsiTheme="majorBidi" w:cstheme="majorBidi"/>
              </w:rPr>
            </w:pPr>
            <w:r w:rsidRPr="002E0A5D">
              <w:rPr>
                <w:rFonts w:asciiTheme="majorBidi" w:hAnsiTheme="majorBidi" w:cstheme="majorBidi"/>
              </w:rPr>
              <w:t>The Decision cites to SBUA</w:t>
            </w:r>
            <w:r w:rsidRPr="002E0A5D" w:rsidR="0024138B">
              <w:rPr>
                <w:rFonts w:asciiTheme="majorBidi" w:hAnsiTheme="majorBidi" w:cstheme="majorBidi"/>
              </w:rPr>
              <w:t>’</w:t>
            </w:r>
            <w:r w:rsidRPr="002E0A5D">
              <w:rPr>
                <w:rFonts w:asciiTheme="majorBidi" w:hAnsiTheme="majorBidi" w:cstheme="majorBidi"/>
              </w:rPr>
              <w:t xml:space="preserve">s opening comments and the primary source for the addition to the Proposed Decision to: </w:t>
            </w:r>
            <w:r w:rsidRPr="002E0A5D" w:rsidR="0024138B">
              <w:rPr>
                <w:rFonts w:asciiTheme="majorBidi" w:hAnsiTheme="majorBidi" w:cstheme="majorBidi"/>
              </w:rPr>
              <w:t>“</w:t>
            </w:r>
            <w:r w:rsidRPr="002E0A5D">
              <w:rPr>
                <w:rFonts w:asciiTheme="majorBidi" w:hAnsiTheme="majorBidi" w:cstheme="majorBidi"/>
              </w:rPr>
              <w:t>Confirm that any process for terminating any of the filing requirements ordered in this proceeding will include notice and an opportunity to comment on the proposed termination of the filing requirement.</w:t>
            </w:r>
            <w:r w:rsidRPr="002E0A5D" w:rsidR="0024138B">
              <w:rPr>
                <w:rFonts w:asciiTheme="majorBidi" w:hAnsiTheme="majorBidi" w:cstheme="majorBidi"/>
              </w:rPr>
              <w:t>”</w:t>
            </w:r>
            <w:r w:rsidRPr="002E0A5D">
              <w:rPr>
                <w:rFonts w:asciiTheme="majorBidi" w:hAnsiTheme="majorBidi" w:cstheme="majorBidi"/>
              </w:rPr>
              <w:t xml:space="preserve"> </w:t>
            </w:r>
            <w:r w:rsidRPr="002E0A5D">
              <w:rPr>
                <w:rFonts w:asciiTheme="majorBidi" w:hAnsiTheme="majorBidi" w:cstheme="majorBidi"/>
                <w:i/>
                <w:iCs/>
              </w:rPr>
              <w:t xml:space="preserve">Id. </w:t>
            </w:r>
            <w:r w:rsidRPr="002E0A5D">
              <w:rPr>
                <w:rFonts w:asciiTheme="majorBidi" w:hAnsiTheme="majorBidi" w:cstheme="majorBidi"/>
              </w:rPr>
              <w:t xml:space="preserve">at </w:t>
            </w:r>
            <w:r w:rsidRPr="002E0A5D" w:rsidR="007F6E7D">
              <w:rPr>
                <w:rFonts w:asciiTheme="majorBidi" w:hAnsiTheme="majorBidi" w:cstheme="majorBidi"/>
              </w:rPr>
              <w:t>20.</w:t>
            </w:r>
          </w:p>
        </w:tc>
        <w:tc>
          <w:tcPr>
            <w:tcW w:w="2070" w:type="dxa"/>
          </w:tcPr>
          <w:p w:rsidRPr="002E0A5D" w:rsidR="006E7813" w:rsidP="002E7A65" w:rsidRDefault="008A5758" w14:paraId="31AE5F9C" w14:textId="7246708A">
            <w:pPr>
              <w:spacing w:after="240"/>
              <w:rPr>
                <w:rFonts w:asciiTheme="majorBidi" w:hAnsiTheme="majorBidi" w:cstheme="majorBidi"/>
              </w:rPr>
            </w:pPr>
            <w:r>
              <w:rPr>
                <w:rFonts w:asciiTheme="majorBidi" w:hAnsiTheme="majorBidi" w:cstheme="majorBidi"/>
              </w:rPr>
              <w:t>Noted</w:t>
            </w:r>
          </w:p>
        </w:tc>
      </w:tr>
      <w:tr w:rsidRPr="002E0A5D" w:rsidR="006E7813" w:rsidTr="00866AA1" w14:paraId="16D47614" w14:textId="77777777">
        <w:tc>
          <w:tcPr>
            <w:tcW w:w="3420" w:type="dxa"/>
          </w:tcPr>
          <w:p w:rsidRPr="002E0A5D" w:rsidR="0013147A" w:rsidP="000970FC" w:rsidRDefault="007F6E7D" w14:paraId="1481739B" w14:textId="77777777">
            <w:pPr>
              <w:pStyle w:val="ListParagraph"/>
              <w:numPr>
                <w:ilvl w:val="0"/>
                <w:numId w:val="21"/>
              </w:numPr>
              <w:spacing w:after="240"/>
              <w:ind w:left="360"/>
              <w:rPr>
                <w:rFonts w:asciiTheme="majorBidi" w:hAnsiTheme="majorBidi" w:cstheme="majorBidi"/>
                <w:b/>
                <w:bCs/>
                <w:sz w:val="24"/>
                <w:szCs w:val="24"/>
              </w:rPr>
            </w:pPr>
            <w:r w:rsidRPr="002E0A5D">
              <w:rPr>
                <w:rFonts w:asciiTheme="majorBidi" w:hAnsiTheme="majorBidi" w:cstheme="majorBidi"/>
                <w:b/>
                <w:bCs/>
                <w:sz w:val="24"/>
                <w:szCs w:val="24"/>
              </w:rPr>
              <w:t>Robust Citation Program for Enforcing PSPS Reporting Requirements</w:t>
            </w:r>
          </w:p>
          <w:p w:rsidRPr="002E0A5D" w:rsidR="00C6063A" w:rsidP="001C52D9" w:rsidRDefault="0007593C" w14:paraId="323425C8" w14:textId="2A253B36">
            <w:pPr>
              <w:spacing w:after="240"/>
              <w:rPr>
                <w:rFonts w:asciiTheme="majorBidi" w:hAnsiTheme="majorBidi" w:cstheme="majorBidi"/>
              </w:rPr>
            </w:pPr>
            <w:r w:rsidRPr="002E0A5D">
              <w:rPr>
                <w:rFonts w:asciiTheme="majorBidi" w:hAnsiTheme="majorBidi" w:cstheme="majorBidi"/>
              </w:rPr>
              <w:t xml:space="preserve">SBUA submitted opening comments on draft </w:t>
            </w:r>
            <w:r w:rsidR="00E72E1D">
              <w:rPr>
                <w:rFonts w:asciiTheme="majorBidi" w:hAnsiTheme="majorBidi" w:cstheme="majorBidi"/>
              </w:rPr>
              <w:t>Resolution W</w:t>
            </w:r>
            <w:r w:rsidRPr="002E0A5D">
              <w:rPr>
                <w:rFonts w:asciiTheme="majorBidi" w:hAnsiTheme="majorBidi" w:cstheme="majorBidi"/>
              </w:rPr>
              <w:t>SEB</w:t>
            </w:r>
            <w:r w:rsidR="001573F6">
              <w:rPr>
                <w:rFonts w:asciiTheme="majorBidi" w:hAnsiTheme="majorBidi" w:cstheme="majorBidi"/>
              </w:rPr>
              <w:noBreakHyphen/>
            </w:r>
            <w:r w:rsidRPr="002E0A5D">
              <w:rPr>
                <w:rFonts w:asciiTheme="majorBidi" w:hAnsiTheme="majorBidi" w:cstheme="majorBidi"/>
              </w:rPr>
              <w:t xml:space="preserve">1 to the Executive Director. SBUA </w:t>
            </w:r>
            <w:r w:rsidRPr="002E0A5D" w:rsidR="00C10EF6">
              <w:rPr>
                <w:rFonts w:asciiTheme="majorBidi" w:hAnsiTheme="majorBidi" w:cstheme="majorBidi"/>
              </w:rPr>
              <w:t>noted</w:t>
            </w:r>
            <w:r w:rsidRPr="002E0A5D">
              <w:rPr>
                <w:rFonts w:asciiTheme="majorBidi" w:hAnsiTheme="majorBidi" w:cstheme="majorBidi"/>
              </w:rPr>
              <w:t xml:space="preserve"> its long</w:t>
            </w:r>
            <w:r w:rsidR="001573F6">
              <w:rPr>
                <w:rFonts w:asciiTheme="majorBidi" w:hAnsiTheme="majorBidi" w:cstheme="majorBidi"/>
              </w:rPr>
              <w:noBreakHyphen/>
            </w:r>
            <w:r w:rsidRPr="002E0A5D">
              <w:rPr>
                <w:rFonts w:asciiTheme="majorBidi" w:hAnsiTheme="majorBidi" w:cstheme="majorBidi"/>
              </w:rPr>
              <w:t>standing experience in the proceeding and the special vulnerability of small business to economic harms from PSPS events. SBUA observed that IOUs have failed to comply with the Post</w:t>
            </w:r>
            <w:r w:rsidR="001573F6">
              <w:rPr>
                <w:rFonts w:asciiTheme="majorBidi" w:hAnsiTheme="majorBidi" w:cstheme="majorBidi"/>
              </w:rPr>
              <w:noBreakHyphen/>
            </w:r>
            <w:r w:rsidRPr="002E0A5D">
              <w:rPr>
                <w:rFonts w:asciiTheme="majorBidi" w:hAnsiTheme="majorBidi" w:cstheme="majorBidi"/>
              </w:rPr>
              <w:t>Event Report Template and existing Commission decisions and resolutions by neglecting to include in PSPS post</w:t>
            </w:r>
            <w:r w:rsidR="001573F6">
              <w:rPr>
                <w:rFonts w:asciiTheme="majorBidi" w:hAnsiTheme="majorBidi" w:cstheme="majorBidi"/>
              </w:rPr>
              <w:noBreakHyphen/>
            </w:r>
            <w:r w:rsidRPr="002E0A5D">
              <w:rPr>
                <w:rFonts w:asciiTheme="majorBidi" w:hAnsiTheme="majorBidi" w:cstheme="majorBidi"/>
              </w:rPr>
              <w:t xml:space="preserve">event </w:t>
            </w:r>
            <w:r w:rsidRPr="002E0A5D" w:rsidR="00C6063A">
              <w:rPr>
                <w:rFonts w:asciiTheme="majorBidi" w:hAnsiTheme="majorBidi" w:cstheme="majorBidi"/>
              </w:rPr>
              <w:t>reports</w:t>
            </w:r>
            <w:r w:rsidRPr="002E0A5D">
              <w:rPr>
                <w:rFonts w:asciiTheme="majorBidi" w:hAnsiTheme="majorBidi" w:cstheme="majorBidi"/>
              </w:rPr>
              <w:t xml:space="preserve"> a </w:t>
            </w:r>
            <w:r w:rsidRPr="002E0A5D" w:rsidR="0024138B">
              <w:rPr>
                <w:rFonts w:asciiTheme="majorBidi" w:hAnsiTheme="majorBidi" w:cstheme="majorBidi"/>
              </w:rPr>
              <w:t>“</w:t>
            </w:r>
            <w:r w:rsidRPr="002E0A5D">
              <w:rPr>
                <w:rFonts w:asciiTheme="majorBidi" w:hAnsiTheme="majorBidi" w:cstheme="majorBidi"/>
              </w:rPr>
              <w:t>detailed description of the quantitative and qualitative factors it considered</w:t>
            </w:r>
            <w:r w:rsidRPr="002E0A5D" w:rsidR="0024138B">
              <w:rPr>
                <w:rFonts w:asciiTheme="majorBidi" w:hAnsiTheme="majorBidi" w:cstheme="majorBidi"/>
              </w:rPr>
              <w:t>”</w:t>
            </w:r>
            <w:r w:rsidRPr="002E0A5D">
              <w:rPr>
                <w:rFonts w:asciiTheme="majorBidi" w:hAnsiTheme="majorBidi" w:cstheme="majorBidi"/>
              </w:rPr>
              <w:t xml:space="preserve"> to conclude that fire ignition risk outweighed de</w:t>
            </w:r>
            <w:r w:rsidR="001573F6">
              <w:rPr>
                <w:rFonts w:asciiTheme="majorBidi" w:hAnsiTheme="majorBidi" w:cstheme="majorBidi"/>
              </w:rPr>
              <w:noBreakHyphen/>
            </w:r>
            <w:r w:rsidRPr="002E0A5D">
              <w:rPr>
                <w:rFonts w:asciiTheme="majorBidi" w:hAnsiTheme="majorBidi" w:cstheme="majorBidi"/>
              </w:rPr>
              <w:t xml:space="preserve">energization risk to the public and </w:t>
            </w:r>
            <w:r w:rsidRPr="002E0A5D" w:rsidR="0024138B">
              <w:rPr>
                <w:rFonts w:asciiTheme="majorBidi" w:hAnsiTheme="majorBidi" w:cstheme="majorBidi"/>
              </w:rPr>
              <w:t>“</w:t>
            </w:r>
            <w:proofErr w:type="spellStart"/>
            <w:r w:rsidRPr="002E0A5D">
              <w:rPr>
                <w:rFonts w:asciiTheme="majorBidi" w:hAnsiTheme="majorBidi" w:cstheme="majorBidi"/>
              </w:rPr>
              <w:t>identif</w:t>
            </w:r>
            <w:proofErr w:type="spellEnd"/>
            <w:r w:rsidRPr="002E0A5D">
              <w:rPr>
                <w:rFonts w:asciiTheme="majorBidi" w:hAnsiTheme="majorBidi" w:cstheme="majorBidi"/>
              </w:rPr>
              <w:t>[</w:t>
            </w:r>
            <w:proofErr w:type="spellStart"/>
            <w:r w:rsidRPr="002E0A5D">
              <w:rPr>
                <w:rFonts w:asciiTheme="majorBidi" w:hAnsiTheme="majorBidi" w:cstheme="majorBidi"/>
              </w:rPr>
              <w:t>ied</w:t>
            </w:r>
            <w:proofErr w:type="spellEnd"/>
            <w:r w:rsidRPr="002E0A5D">
              <w:rPr>
                <w:rFonts w:asciiTheme="majorBidi" w:hAnsiTheme="majorBidi" w:cstheme="majorBidi"/>
              </w:rPr>
              <w:t xml:space="preserve">] and </w:t>
            </w:r>
            <w:proofErr w:type="spellStart"/>
            <w:r w:rsidRPr="002E0A5D">
              <w:rPr>
                <w:rFonts w:asciiTheme="majorBidi" w:hAnsiTheme="majorBidi" w:cstheme="majorBidi"/>
              </w:rPr>
              <w:t>quantif</w:t>
            </w:r>
            <w:proofErr w:type="spellEnd"/>
            <w:r w:rsidRPr="002E0A5D">
              <w:rPr>
                <w:rFonts w:asciiTheme="majorBidi" w:hAnsiTheme="majorBidi" w:cstheme="majorBidi"/>
              </w:rPr>
              <w:t>[</w:t>
            </w:r>
            <w:proofErr w:type="spellStart"/>
            <w:r w:rsidRPr="002E0A5D">
              <w:rPr>
                <w:rFonts w:asciiTheme="majorBidi" w:hAnsiTheme="majorBidi" w:cstheme="majorBidi"/>
              </w:rPr>
              <w:t>ied</w:t>
            </w:r>
            <w:proofErr w:type="spellEnd"/>
            <w:r w:rsidRPr="002E0A5D">
              <w:rPr>
                <w:rFonts w:asciiTheme="majorBidi" w:hAnsiTheme="majorBidi" w:cstheme="majorBidi"/>
              </w:rPr>
              <w:t>] customer, resident, and the general public risks and harms from de</w:t>
            </w:r>
            <w:r w:rsidR="001573F6">
              <w:rPr>
                <w:rFonts w:asciiTheme="majorBidi" w:hAnsiTheme="majorBidi" w:cstheme="majorBidi"/>
              </w:rPr>
              <w:noBreakHyphen/>
            </w:r>
            <w:r w:rsidRPr="002E0A5D">
              <w:rPr>
                <w:rFonts w:asciiTheme="majorBidi" w:hAnsiTheme="majorBidi" w:cstheme="majorBidi"/>
              </w:rPr>
              <w:t>energization[.]</w:t>
            </w:r>
            <w:r w:rsidRPr="002E0A5D" w:rsidR="0024138B">
              <w:rPr>
                <w:rFonts w:asciiTheme="majorBidi" w:hAnsiTheme="majorBidi" w:cstheme="majorBidi"/>
              </w:rPr>
              <w:t>”</w:t>
            </w:r>
            <w:r w:rsidRPr="002E0A5D" w:rsidR="00CC37EE">
              <w:rPr>
                <w:rFonts w:asciiTheme="majorBidi" w:hAnsiTheme="majorBidi" w:cstheme="majorBidi"/>
              </w:rPr>
              <w:t xml:space="preserve"> </w:t>
            </w:r>
            <w:r w:rsidRPr="002E0A5D" w:rsidR="00B53E9D">
              <w:rPr>
                <w:rFonts w:asciiTheme="majorBidi" w:hAnsiTheme="majorBidi" w:cstheme="majorBidi"/>
              </w:rPr>
              <w:t xml:space="preserve">Comments of Small Business Utility Advocates on </w:t>
            </w:r>
            <w:r w:rsidR="00E72E1D">
              <w:rPr>
                <w:rFonts w:asciiTheme="majorBidi" w:hAnsiTheme="majorBidi" w:cstheme="majorBidi"/>
              </w:rPr>
              <w:t>Resolution W</w:t>
            </w:r>
            <w:r w:rsidRPr="002E0A5D" w:rsidR="00B53E9D">
              <w:rPr>
                <w:rFonts w:asciiTheme="majorBidi" w:hAnsiTheme="majorBidi" w:cstheme="majorBidi"/>
              </w:rPr>
              <w:t>SEB</w:t>
            </w:r>
            <w:r w:rsidR="001573F6">
              <w:rPr>
                <w:rFonts w:asciiTheme="majorBidi" w:hAnsiTheme="majorBidi" w:cstheme="majorBidi"/>
              </w:rPr>
              <w:noBreakHyphen/>
            </w:r>
            <w:r w:rsidRPr="002E0A5D" w:rsidR="00B53E9D">
              <w:rPr>
                <w:rFonts w:asciiTheme="majorBidi" w:hAnsiTheme="majorBidi" w:cstheme="majorBidi"/>
              </w:rPr>
              <w:t>1,</w:t>
            </w:r>
            <w:r w:rsidRPr="002E0A5D" w:rsidR="00C10EF6">
              <w:rPr>
                <w:rFonts w:asciiTheme="majorBidi" w:hAnsiTheme="majorBidi" w:cstheme="majorBidi"/>
              </w:rPr>
              <w:t xml:space="preserve"> </w:t>
            </w:r>
            <w:r w:rsidRPr="002E0A5D" w:rsidR="001F3C23">
              <w:rPr>
                <w:rFonts w:asciiTheme="majorBidi" w:hAnsiTheme="majorBidi" w:cstheme="majorBidi"/>
              </w:rPr>
              <w:t>Aug. 29, 2023</w:t>
            </w:r>
            <w:r w:rsidRPr="002E0A5D" w:rsidR="00B53E9D">
              <w:rPr>
                <w:rFonts w:asciiTheme="majorBidi" w:hAnsiTheme="majorBidi" w:cstheme="majorBidi"/>
              </w:rPr>
              <w:t>,</w:t>
            </w:r>
            <w:r w:rsidRPr="002E0A5D" w:rsidR="001F3C23">
              <w:rPr>
                <w:rFonts w:asciiTheme="majorBidi" w:hAnsiTheme="majorBidi" w:cstheme="majorBidi"/>
              </w:rPr>
              <w:t xml:space="preserve"> </w:t>
            </w:r>
            <w:r w:rsidRPr="002E0A5D" w:rsidR="00C10EF6">
              <w:rPr>
                <w:rFonts w:asciiTheme="majorBidi" w:hAnsiTheme="majorBidi" w:cstheme="majorBidi"/>
              </w:rPr>
              <w:t>at 2</w:t>
            </w:r>
            <w:r w:rsidRPr="002E0A5D" w:rsidR="00CC37EE">
              <w:rPr>
                <w:rFonts w:asciiTheme="majorBidi" w:hAnsiTheme="majorBidi" w:cstheme="majorBidi"/>
              </w:rPr>
              <w:t xml:space="preserve">, attached hereto as </w:t>
            </w:r>
            <w:r w:rsidRPr="002E0A5D" w:rsidR="00CC37EE">
              <w:rPr>
                <w:rFonts w:asciiTheme="majorBidi" w:hAnsiTheme="majorBidi" w:cstheme="majorBidi"/>
                <w:u w:val="single"/>
              </w:rPr>
              <w:t>Attachment 4</w:t>
            </w:r>
            <w:r w:rsidRPr="002E0A5D" w:rsidR="00CC37EE">
              <w:rPr>
                <w:rFonts w:asciiTheme="majorBidi" w:hAnsiTheme="majorBidi" w:cstheme="majorBidi"/>
              </w:rPr>
              <w:t>.</w:t>
            </w:r>
          </w:p>
          <w:p w:rsidRPr="002E0A5D" w:rsidR="007F6E7D" w:rsidP="001C52D9" w:rsidRDefault="00C10EF6" w14:paraId="28039DF9" w14:textId="3015FBFD">
            <w:pPr>
              <w:spacing w:after="240"/>
              <w:rPr>
                <w:rFonts w:asciiTheme="majorBidi" w:hAnsiTheme="majorBidi" w:cstheme="majorBidi"/>
              </w:rPr>
            </w:pPr>
            <w:r w:rsidRPr="002E0A5D">
              <w:rPr>
                <w:rFonts w:asciiTheme="majorBidi" w:hAnsiTheme="majorBidi" w:cstheme="majorBidi"/>
              </w:rPr>
              <w:lastRenderedPageBreak/>
              <w:t xml:space="preserve">SBUA pointed out that </w:t>
            </w:r>
            <w:r w:rsidRPr="002E0A5D" w:rsidR="00C6063A">
              <w:rPr>
                <w:rFonts w:asciiTheme="majorBidi" w:hAnsiTheme="majorBidi" w:cstheme="majorBidi"/>
              </w:rPr>
              <w:t xml:space="preserve">IOUs also have </w:t>
            </w:r>
            <w:r w:rsidRPr="002E0A5D">
              <w:rPr>
                <w:rFonts w:asciiTheme="majorBidi" w:hAnsiTheme="majorBidi" w:cstheme="majorBidi"/>
              </w:rPr>
              <w:t xml:space="preserve">not meaningfully identified and discussed lessons learned from PSPS events. </w:t>
            </w:r>
            <w:r w:rsidRPr="002E0A5D">
              <w:rPr>
                <w:rFonts w:asciiTheme="majorBidi" w:hAnsiTheme="majorBidi" w:cstheme="majorBidi"/>
                <w:i/>
                <w:iCs/>
              </w:rPr>
              <w:t>Id</w:t>
            </w:r>
            <w:r w:rsidRPr="002E0A5D">
              <w:rPr>
                <w:rFonts w:asciiTheme="majorBidi" w:hAnsiTheme="majorBidi" w:cstheme="majorBidi"/>
              </w:rPr>
              <w:t>.</w:t>
            </w:r>
          </w:p>
          <w:p w:rsidRPr="002E0A5D" w:rsidR="00C10EF6" w:rsidP="001C52D9" w:rsidRDefault="00C10EF6" w14:paraId="5756D677" w14:textId="3B608D8E">
            <w:pPr>
              <w:spacing w:after="240"/>
              <w:rPr>
                <w:rFonts w:asciiTheme="majorBidi" w:hAnsiTheme="majorBidi" w:cstheme="majorBidi"/>
              </w:rPr>
            </w:pPr>
            <w:r w:rsidRPr="002E0A5D">
              <w:rPr>
                <w:rFonts w:asciiTheme="majorBidi" w:hAnsiTheme="majorBidi" w:cstheme="majorBidi"/>
              </w:rPr>
              <w:t xml:space="preserve">SBUA recommended that the resolution be revised to clarify that staff will </w:t>
            </w:r>
            <w:r w:rsidRPr="002E0A5D" w:rsidR="0024138B">
              <w:rPr>
                <w:rFonts w:asciiTheme="majorBidi" w:hAnsiTheme="majorBidi" w:cstheme="majorBidi"/>
              </w:rPr>
              <w:t>“</w:t>
            </w:r>
            <w:r w:rsidRPr="002E0A5D">
              <w:rPr>
                <w:rFonts w:asciiTheme="majorBidi" w:hAnsiTheme="majorBidi" w:cstheme="majorBidi"/>
              </w:rPr>
              <w:t>ensure that post</w:t>
            </w:r>
            <w:r w:rsidR="001573F6">
              <w:rPr>
                <w:rFonts w:asciiTheme="majorBidi" w:hAnsiTheme="majorBidi" w:cstheme="majorBidi"/>
              </w:rPr>
              <w:noBreakHyphen/>
            </w:r>
            <w:r w:rsidRPr="002E0A5D">
              <w:rPr>
                <w:rFonts w:asciiTheme="majorBidi" w:hAnsiTheme="majorBidi" w:cstheme="majorBidi"/>
              </w:rPr>
              <w:t>event reports reflect the seriousness and quality of analysis befitting the circumstances and the capabilities of the regulated monopolies.</w:t>
            </w:r>
            <w:r w:rsidRPr="002E0A5D" w:rsidR="0024138B">
              <w:rPr>
                <w:rFonts w:asciiTheme="majorBidi" w:hAnsiTheme="majorBidi" w:cstheme="majorBidi"/>
              </w:rPr>
              <w:t>”</w:t>
            </w:r>
            <w:r w:rsidRPr="002E0A5D">
              <w:rPr>
                <w:rFonts w:asciiTheme="majorBidi" w:hAnsiTheme="majorBidi" w:cstheme="majorBidi"/>
              </w:rPr>
              <w:t xml:space="preserve"> </w:t>
            </w:r>
            <w:r w:rsidRPr="002E0A5D">
              <w:rPr>
                <w:rFonts w:asciiTheme="majorBidi" w:hAnsiTheme="majorBidi" w:cstheme="majorBidi"/>
                <w:i/>
                <w:iCs/>
              </w:rPr>
              <w:t>Id</w:t>
            </w:r>
            <w:r w:rsidRPr="002E0A5D">
              <w:rPr>
                <w:rFonts w:asciiTheme="majorBidi" w:hAnsiTheme="majorBidi" w:cstheme="majorBidi"/>
              </w:rPr>
              <w:t xml:space="preserve">. SBUA also requested that resolution </w:t>
            </w:r>
            <w:r w:rsidRPr="002E0A5D" w:rsidR="00CD2A54">
              <w:rPr>
                <w:rFonts w:asciiTheme="majorBidi" w:hAnsiTheme="majorBidi" w:cstheme="majorBidi"/>
              </w:rPr>
              <w:t xml:space="preserve">include recognition </w:t>
            </w:r>
            <w:r w:rsidRPr="002E0A5D">
              <w:rPr>
                <w:rFonts w:asciiTheme="majorBidi" w:hAnsiTheme="majorBidi" w:cstheme="majorBidi"/>
              </w:rPr>
              <w:t xml:space="preserve">that citations may also be issued on </w:t>
            </w:r>
            <w:r w:rsidRPr="002E0A5D" w:rsidR="00CD2A54">
              <w:rPr>
                <w:rFonts w:asciiTheme="majorBidi" w:hAnsiTheme="majorBidi" w:cstheme="majorBidi"/>
              </w:rPr>
              <w:t>the</w:t>
            </w:r>
            <w:r w:rsidRPr="002E0A5D">
              <w:rPr>
                <w:rFonts w:asciiTheme="majorBidi" w:hAnsiTheme="majorBidi" w:cstheme="majorBidi"/>
              </w:rPr>
              <w:t xml:space="preserve"> ba</w:t>
            </w:r>
            <w:r w:rsidRPr="002E0A5D" w:rsidR="00CD2A54">
              <w:rPr>
                <w:rFonts w:asciiTheme="majorBidi" w:hAnsiTheme="majorBidi" w:cstheme="majorBidi"/>
              </w:rPr>
              <w:t>sis of complaints from the public and that citations or notices of citation be served on the R.18</w:t>
            </w:r>
            <w:r w:rsidR="001573F6">
              <w:rPr>
                <w:rFonts w:asciiTheme="majorBidi" w:hAnsiTheme="majorBidi" w:cstheme="majorBidi"/>
              </w:rPr>
              <w:noBreakHyphen/>
            </w:r>
            <w:r w:rsidRPr="002E0A5D" w:rsidR="00CD2A54">
              <w:rPr>
                <w:rFonts w:asciiTheme="majorBidi" w:hAnsiTheme="majorBidi" w:cstheme="majorBidi"/>
              </w:rPr>
              <w:t>12</w:t>
            </w:r>
            <w:r w:rsidR="001573F6">
              <w:rPr>
                <w:rFonts w:asciiTheme="majorBidi" w:hAnsiTheme="majorBidi" w:cstheme="majorBidi"/>
              </w:rPr>
              <w:noBreakHyphen/>
            </w:r>
            <w:r w:rsidRPr="002E0A5D" w:rsidR="00CD2A54">
              <w:rPr>
                <w:rFonts w:asciiTheme="majorBidi" w:hAnsiTheme="majorBidi" w:cstheme="majorBidi"/>
              </w:rPr>
              <w:t xml:space="preserve">005 service list. </w:t>
            </w:r>
            <w:r w:rsidRPr="002E0A5D" w:rsidR="00CD2A54">
              <w:rPr>
                <w:rFonts w:asciiTheme="majorBidi" w:hAnsiTheme="majorBidi" w:cstheme="majorBidi"/>
                <w:i/>
                <w:iCs/>
              </w:rPr>
              <w:t>Id</w:t>
            </w:r>
            <w:r w:rsidRPr="002E0A5D" w:rsidR="00CD2A54">
              <w:rPr>
                <w:rFonts w:asciiTheme="majorBidi" w:hAnsiTheme="majorBidi" w:cstheme="majorBidi"/>
              </w:rPr>
              <w:t>. at 3.</w:t>
            </w:r>
          </w:p>
        </w:tc>
        <w:tc>
          <w:tcPr>
            <w:tcW w:w="3870" w:type="dxa"/>
          </w:tcPr>
          <w:p w:rsidRPr="002E0A5D" w:rsidR="007F6E7D" w:rsidP="003F2315" w:rsidRDefault="007F6E7D" w14:paraId="0140C921" w14:textId="10FC05FF">
            <w:pPr>
              <w:spacing w:after="240"/>
              <w:rPr>
                <w:rFonts w:asciiTheme="majorBidi" w:hAnsiTheme="majorBidi" w:cstheme="majorBidi"/>
              </w:rPr>
            </w:pPr>
            <w:r w:rsidRPr="002E0A5D">
              <w:rPr>
                <w:rFonts w:asciiTheme="majorBidi" w:hAnsiTheme="majorBidi" w:cstheme="majorBidi"/>
              </w:rPr>
              <w:lastRenderedPageBreak/>
              <w:t>WSEB</w:t>
            </w:r>
            <w:r w:rsidR="001573F6">
              <w:rPr>
                <w:rFonts w:asciiTheme="majorBidi" w:hAnsiTheme="majorBidi" w:cstheme="majorBidi"/>
              </w:rPr>
              <w:noBreakHyphen/>
            </w:r>
            <w:r w:rsidRPr="002E0A5D">
              <w:rPr>
                <w:rFonts w:asciiTheme="majorBidi" w:hAnsiTheme="majorBidi" w:cstheme="majorBidi"/>
              </w:rPr>
              <w:t>1 summarized and discussed SBUA</w:t>
            </w:r>
            <w:r w:rsidRPr="002E0A5D" w:rsidR="0024138B">
              <w:rPr>
                <w:rFonts w:asciiTheme="majorBidi" w:hAnsiTheme="majorBidi" w:cstheme="majorBidi"/>
              </w:rPr>
              <w:t>’</w:t>
            </w:r>
            <w:r w:rsidRPr="002E0A5D">
              <w:rPr>
                <w:rFonts w:asciiTheme="majorBidi" w:hAnsiTheme="majorBidi" w:cstheme="majorBidi"/>
              </w:rPr>
              <w:t>s comments. WSEB</w:t>
            </w:r>
            <w:r w:rsidR="001573F6">
              <w:rPr>
                <w:rFonts w:asciiTheme="majorBidi" w:hAnsiTheme="majorBidi" w:cstheme="majorBidi"/>
              </w:rPr>
              <w:noBreakHyphen/>
            </w:r>
            <w:r w:rsidRPr="002E0A5D">
              <w:rPr>
                <w:rFonts w:asciiTheme="majorBidi" w:hAnsiTheme="majorBidi" w:cstheme="majorBidi"/>
              </w:rPr>
              <w:t xml:space="preserve">1 at 17. While the Commission declined to revise the resolution in response to SBUA comments, it stated: </w:t>
            </w:r>
            <w:r w:rsidRPr="002E0A5D" w:rsidR="0024138B">
              <w:rPr>
                <w:rFonts w:asciiTheme="majorBidi" w:hAnsiTheme="majorBidi" w:cstheme="majorBidi"/>
              </w:rPr>
              <w:t>“</w:t>
            </w:r>
            <w:r w:rsidRPr="002E0A5D">
              <w:rPr>
                <w:rFonts w:asciiTheme="majorBidi" w:hAnsiTheme="majorBidi" w:cstheme="majorBidi"/>
              </w:rPr>
              <w:t>We recognize and respect the importance of Staff ensuring the thoroughness of mandatory reporting, but we need not clarify the necessary diligence associated with every Staff function in implementing the citation program.</w:t>
            </w:r>
            <w:r w:rsidRPr="002E0A5D" w:rsidR="0024138B">
              <w:rPr>
                <w:rFonts w:asciiTheme="majorBidi" w:hAnsiTheme="majorBidi" w:cstheme="majorBidi"/>
              </w:rPr>
              <w:t>”</w:t>
            </w:r>
            <w:r w:rsidRPr="002E0A5D">
              <w:rPr>
                <w:rFonts w:asciiTheme="majorBidi" w:hAnsiTheme="majorBidi" w:cstheme="majorBidi"/>
              </w:rPr>
              <w:t xml:space="preserve"> </w:t>
            </w:r>
            <w:r w:rsidRPr="002E0A5D">
              <w:rPr>
                <w:rFonts w:asciiTheme="majorBidi" w:hAnsiTheme="majorBidi" w:cstheme="majorBidi"/>
                <w:i/>
                <w:iCs/>
              </w:rPr>
              <w:t>Id</w:t>
            </w:r>
            <w:r w:rsidRPr="002E0A5D">
              <w:rPr>
                <w:rFonts w:asciiTheme="majorBidi" w:hAnsiTheme="majorBidi" w:cstheme="majorBidi"/>
              </w:rPr>
              <w:t>.</w:t>
            </w:r>
          </w:p>
          <w:p w:rsidRPr="002E0A5D" w:rsidR="007F6E7D" w:rsidP="003F2315" w:rsidRDefault="007F6E7D" w14:paraId="6CAC3341" w14:textId="694EB9A9">
            <w:pPr>
              <w:spacing w:after="240"/>
              <w:rPr>
                <w:rFonts w:asciiTheme="majorBidi" w:hAnsiTheme="majorBidi" w:cstheme="majorBidi"/>
              </w:rPr>
            </w:pPr>
            <w:r w:rsidRPr="002E0A5D">
              <w:rPr>
                <w:rFonts w:asciiTheme="majorBidi" w:hAnsiTheme="majorBidi" w:cstheme="majorBidi"/>
              </w:rPr>
              <w:t>SBUA</w:t>
            </w:r>
            <w:r w:rsidRPr="002E0A5D" w:rsidR="0024138B">
              <w:rPr>
                <w:rFonts w:asciiTheme="majorBidi" w:hAnsiTheme="majorBidi" w:cstheme="majorBidi"/>
              </w:rPr>
              <w:t>’</w:t>
            </w:r>
            <w:r w:rsidRPr="002E0A5D">
              <w:rPr>
                <w:rFonts w:asciiTheme="majorBidi" w:hAnsiTheme="majorBidi" w:cstheme="majorBidi"/>
              </w:rPr>
              <w:t>s comments and the Commission</w:t>
            </w:r>
            <w:r w:rsidRPr="002E0A5D" w:rsidR="0024138B">
              <w:rPr>
                <w:rFonts w:asciiTheme="majorBidi" w:hAnsiTheme="majorBidi" w:cstheme="majorBidi"/>
              </w:rPr>
              <w:t>’</w:t>
            </w:r>
            <w:r w:rsidRPr="002E0A5D">
              <w:rPr>
                <w:rFonts w:asciiTheme="majorBidi" w:hAnsiTheme="majorBidi" w:cstheme="majorBidi"/>
              </w:rPr>
              <w:t>s discussion of them reinforce the Commission</w:t>
            </w:r>
            <w:r w:rsidRPr="002E0A5D" w:rsidR="0024138B">
              <w:rPr>
                <w:rFonts w:asciiTheme="majorBidi" w:hAnsiTheme="majorBidi" w:cstheme="majorBidi"/>
              </w:rPr>
              <w:t>’</w:t>
            </w:r>
            <w:r w:rsidRPr="002E0A5D">
              <w:rPr>
                <w:rFonts w:asciiTheme="majorBidi" w:hAnsiTheme="majorBidi" w:cstheme="majorBidi"/>
              </w:rPr>
              <w:t>s rejection of Pacific Gas</w:t>
            </w:r>
            <w:r w:rsidR="0025498F">
              <w:rPr>
                <w:rFonts w:asciiTheme="majorBidi" w:hAnsiTheme="majorBidi" w:cstheme="majorBidi"/>
              </w:rPr>
              <w:t xml:space="preserve"> &amp; </w:t>
            </w:r>
            <w:r w:rsidRPr="002E0A5D">
              <w:rPr>
                <w:rFonts w:asciiTheme="majorBidi" w:hAnsiTheme="majorBidi" w:cstheme="majorBidi"/>
              </w:rPr>
              <w:t>Electric Co. and Southern California Edison Co.</w:t>
            </w:r>
            <w:r w:rsidRPr="002E0A5D" w:rsidR="0024138B">
              <w:rPr>
                <w:rFonts w:asciiTheme="majorBidi" w:hAnsiTheme="majorBidi" w:cstheme="majorBidi"/>
              </w:rPr>
              <w:t>’</w:t>
            </w:r>
            <w:r w:rsidRPr="002E0A5D">
              <w:rPr>
                <w:rFonts w:asciiTheme="majorBidi" w:hAnsiTheme="majorBidi" w:cstheme="majorBidi"/>
              </w:rPr>
              <w:t xml:space="preserve">s contentions that the citation program should not generally issue fines or penalties for </w:t>
            </w:r>
            <w:r w:rsidRPr="002E0A5D" w:rsidR="0024138B">
              <w:rPr>
                <w:rFonts w:asciiTheme="majorBidi" w:hAnsiTheme="majorBidi" w:cstheme="majorBidi"/>
              </w:rPr>
              <w:t>“</w:t>
            </w:r>
            <w:r w:rsidRPr="002E0A5D">
              <w:rPr>
                <w:rFonts w:asciiTheme="majorBidi" w:hAnsiTheme="majorBidi" w:cstheme="majorBidi"/>
              </w:rPr>
              <w:t>administrative violations imposing no immediate health or safety risk [,]</w:t>
            </w:r>
            <w:r w:rsidRPr="002E0A5D" w:rsidR="0024138B">
              <w:rPr>
                <w:rFonts w:asciiTheme="majorBidi" w:hAnsiTheme="majorBidi" w:cstheme="majorBidi"/>
              </w:rPr>
              <w:t>”</w:t>
            </w:r>
            <w:r w:rsidRPr="002E0A5D">
              <w:rPr>
                <w:rFonts w:asciiTheme="majorBidi" w:hAnsiTheme="majorBidi" w:cstheme="majorBidi"/>
              </w:rPr>
              <w:t xml:space="preserve"> concluding </w:t>
            </w:r>
            <w:r w:rsidRPr="002E0A5D" w:rsidR="0024138B">
              <w:rPr>
                <w:rFonts w:asciiTheme="majorBidi" w:hAnsiTheme="majorBidi" w:cstheme="majorBidi"/>
              </w:rPr>
              <w:t>“</w:t>
            </w:r>
            <w:r w:rsidRPr="002E0A5D">
              <w:rPr>
                <w:rFonts w:asciiTheme="majorBidi" w:hAnsiTheme="majorBidi" w:cstheme="majorBidi"/>
              </w:rPr>
              <w:t>[t]he citation program need not distinguish between administrative and safety related violations.</w:t>
            </w:r>
            <w:r w:rsidRPr="002E0A5D" w:rsidR="0024138B">
              <w:rPr>
                <w:rFonts w:asciiTheme="majorBidi" w:hAnsiTheme="majorBidi" w:cstheme="majorBidi"/>
              </w:rPr>
              <w:t>”</w:t>
            </w:r>
            <w:r w:rsidRPr="002E0A5D">
              <w:rPr>
                <w:rFonts w:asciiTheme="majorBidi" w:hAnsiTheme="majorBidi" w:cstheme="majorBidi"/>
              </w:rPr>
              <w:t xml:space="preserve"> </w:t>
            </w:r>
            <w:r w:rsidRPr="002E0A5D">
              <w:rPr>
                <w:rFonts w:asciiTheme="majorBidi" w:hAnsiTheme="majorBidi" w:cstheme="majorBidi"/>
                <w:i/>
                <w:iCs/>
              </w:rPr>
              <w:t>Id</w:t>
            </w:r>
            <w:r w:rsidRPr="002E0A5D">
              <w:rPr>
                <w:rFonts w:asciiTheme="majorBidi" w:hAnsiTheme="majorBidi" w:cstheme="majorBidi"/>
              </w:rPr>
              <w:t>. at 15.</w:t>
            </w:r>
          </w:p>
          <w:p w:rsidRPr="002E0A5D" w:rsidR="008936E4" w:rsidP="003F2315" w:rsidRDefault="007F6E7D" w14:paraId="6FAD8FBC" w14:textId="33A43151">
            <w:pPr>
              <w:spacing w:after="240"/>
              <w:rPr>
                <w:rFonts w:asciiTheme="majorBidi" w:hAnsiTheme="majorBidi" w:cstheme="majorBidi"/>
              </w:rPr>
            </w:pPr>
            <w:r w:rsidRPr="002E0A5D">
              <w:rPr>
                <w:rFonts w:asciiTheme="majorBidi" w:hAnsiTheme="majorBidi" w:cstheme="majorBidi"/>
              </w:rPr>
              <w:t xml:space="preserve">The Commission has held that </w:t>
            </w:r>
            <w:r w:rsidRPr="002E0A5D" w:rsidR="006419C0">
              <w:rPr>
                <w:rFonts w:asciiTheme="majorBidi" w:hAnsiTheme="majorBidi" w:cstheme="majorBidi"/>
              </w:rPr>
              <w:t>providing a unique perspective</w:t>
            </w:r>
            <w:r w:rsidRPr="002E0A5D">
              <w:rPr>
                <w:rFonts w:asciiTheme="majorBidi" w:hAnsiTheme="majorBidi" w:cstheme="majorBidi"/>
              </w:rPr>
              <w:t>, as is the case here,</w:t>
            </w:r>
            <w:r w:rsidRPr="002E0A5D" w:rsidR="006419C0">
              <w:rPr>
                <w:rFonts w:asciiTheme="majorBidi" w:hAnsiTheme="majorBidi" w:cstheme="majorBidi"/>
              </w:rPr>
              <w:t xml:space="preserve"> can constitute a substantial contribution by intervenors</w:t>
            </w:r>
            <w:r w:rsidRPr="002E0A5D" w:rsidR="001F3C23">
              <w:rPr>
                <w:rFonts w:asciiTheme="majorBidi" w:hAnsiTheme="majorBidi" w:cstheme="majorBidi"/>
              </w:rPr>
              <w:t xml:space="preserve">. </w:t>
            </w:r>
            <w:r w:rsidRPr="002E0A5D" w:rsidR="00DA1C61">
              <w:rPr>
                <w:rFonts w:asciiTheme="majorBidi" w:hAnsiTheme="majorBidi" w:cstheme="majorBidi"/>
                <w:i/>
                <w:iCs/>
              </w:rPr>
              <w:t>See</w:t>
            </w:r>
            <w:r w:rsidRPr="002E0A5D" w:rsidR="00DA1C61">
              <w:rPr>
                <w:rFonts w:asciiTheme="majorBidi" w:hAnsiTheme="majorBidi" w:cstheme="majorBidi"/>
              </w:rPr>
              <w:t xml:space="preserve"> D.08</w:t>
            </w:r>
            <w:r w:rsidR="001573F6">
              <w:rPr>
                <w:rFonts w:asciiTheme="majorBidi" w:hAnsiTheme="majorBidi" w:cstheme="majorBidi"/>
              </w:rPr>
              <w:noBreakHyphen/>
            </w:r>
            <w:r w:rsidRPr="002E0A5D" w:rsidR="00DA1C61">
              <w:rPr>
                <w:rFonts w:asciiTheme="majorBidi" w:hAnsiTheme="majorBidi" w:cstheme="majorBidi"/>
              </w:rPr>
              <w:t>04</w:t>
            </w:r>
            <w:r w:rsidR="001573F6">
              <w:rPr>
                <w:rFonts w:asciiTheme="majorBidi" w:hAnsiTheme="majorBidi" w:cstheme="majorBidi"/>
              </w:rPr>
              <w:noBreakHyphen/>
            </w:r>
            <w:r w:rsidRPr="002E0A5D" w:rsidR="00DA1C61">
              <w:rPr>
                <w:rFonts w:asciiTheme="majorBidi" w:hAnsiTheme="majorBidi" w:cstheme="majorBidi"/>
              </w:rPr>
              <w:t>004 at 5</w:t>
            </w:r>
            <w:r w:rsidR="001573F6">
              <w:rPr>
                <w:rFonts w:asciiTheme="majorBidi" w:hAnsiTheme="majorBidi" w:cstheme="majorBidi"/>
              </w:rPr>
              <w:noBreakHyphen/>
            </w:r>
            <w:r w:rsidRPr="002E0A5D" w:rsidR="00DA1C61">
              <w:rPr>
                <w:rFonts w:asciiTheme="majorBidi" w:hAnsiTheme="majorBidi" w:cstheme="majorBidi"/>
              </w:rPr>
              <w:t>6.</w:t>
            </w:r>
          </w:p>
        </w:tc>
        <w:tc>
          <w:tcPr>
            <w:tcW w:w="2070" w:type="dxa"/>
          </w:tcPr>
          <w:p w:rsidRPr="002E0A5D" w:rsidR="00E54A19" w:rsidP="00E54A19" w:rsidRDefault="008A5758" w14:paraId="707014A2" w14:textId="21BB2EAF">
            <w:pPr>
              <w:spacing w:after="240"/>
              <w:rPr>
                <w:rFonts w:asciiTheme="majorBidi" w:hAnsiTheme="majorBidi" w:cstheme="majorBidi"/>
              </w:rPr>
            </w:pPr>
            <w:r>
              <w:rPr>
                <w:rFonts w:asciiTheme="majorBidi" w:hAnsiTheme="majorBidi" w:cstheme="majorBidi"/>
              </w:rPr>
              <w:t xml:space="preserve">SBUA’s request for compensation regarding </w:t>
            </w:r>
            <w:r w:rsidR="00E72E1D">
              <w:rPr>
                <w:rFonts w:asciiTheme="majorBidi" w:hAnsiTheme="majorBidi" w:cstheme="majorBidi"/>
              </w:rPr>
              <w:t>Resolution W</w:t>
            </w:r>
            <w:r>
              <w:rPr>
                <w:rFonts w:asciiTheme="majorBidi" w:hAnsiTheme="majorBidi" w:cstheme="majorBidi"/>
              </w:rPr>
              <w:t>SEB</w:t>
            </w:r>
            <w:r w:rsidR="001573F6">
              <w:rPr>
                <w:rFonts w:asciiTheme="majorBidi" w:hAnsiTheme="majorBidi" w:cstheme="majorBidi"/>
              </w:rPr>
              <w:noBreakHyphen/>
            </w:r>
            <w:r>
              <w:rPr>
                <w:rFonts w:asciiTheme="majorBidi" w:hAnsiTheme="majorBidi" w:cstheme="majorBidi"/>
              </w:rPr>
              <w:t xml:space="preserve">1 </w:t>
            </w:r>
            <w:r w:rsidR="007D13D8">
              <w:rPr>
                <w:rFonts w:asciiTheme="majorBidi" w:hAnsiTheme="majorBidi" w:cstheme="majorBidi"/>
              </w:rPr>
              <w:t>(</w:t>
            </w:r>
            <w:r w:rsidR="003C3AD2">
              <w:rPr>
                <w:rFonts w:asciiTheme="majorBidi" w:hAnsiTheme="majorBidi" w:cstheme="majorBidi"/>
              </w:rPr>
              <w:t xml:space="preserve">PSPS </w:t>
            </w:r>
            <w:r w:rsidR="007D13D8">
              <w:rPr>
                <w:rFonts w:asciiTheme="majorBidi" w:hAnsiTheme="majorBidi" w:cstheme="majorBidi"/>
              </w:rPr>
              <w:t xml:space="preserve">Citation Program) </w:t>
            </w:r>
            <w:r>
              <w:rPr>
                <w:rFonts w:asciiTheme="majorBidi" w:hAnsiTheme="majorBidi" w:cstheme="majorBidi"/>
              </w:rPr>
              <w:t>is untimely under Section 1804(c).</w:t>
            </w:r>
          </w:p>
        </w:tc>
      </w:tr>
      <w:tr w:rsidRPr="002E0A5D" w:rsidR="001F3C23" w:rsidTr="00866AA1" w14:paraId="2199A6EF" w14:textId="77777777">
        <w:tc>
          <w:tcPr>
            <w:tcW w:w="3420" w:type="dxa"/>
          </w:tcPr>
          <w:p w:rsidRPr="002E0A5D" w:rsidR="001F3C23" w:rsidP="000970FC" w:rsidRDefault="00B53E9D" w14:paraId="212C0041" w14:textId="77777777">
            <w:pPr>
              <w:pStyle w:val="ListParagraph"/>
              <w:numPr>
                <w:ilvl w:val="0"/>
                <w:numId w:val="21"/>
              </w:numPr>
              <w:spacing w:after="240"/>
              <w:ind w:left="360"/>
              <w:rPr>
                <w:rFonts w:asciiTheme="majorBidi" w:hAnsiTheme="majorBidi" w:cstheme="majorBidi"/>
                <w:b/>
                <w:bCs/>
                <w:sz w:val="24"/>
                <w:szCs w:val="24"/>
              </w:rPr>
            </w:pPr>
            <w:r w:rsidRPr="002E0A5D">
              <w:rPr>
                <w:rFonts w:asciiTheme="majorBidi" w:hAnsiTheme="majorBidi" w:cstheme="majorBidi"/>
                <w:b/>
                <w:bCs/>
                <w:sz w:val="24"/>
                <w:szCs w:val="24"/>
              </w:rPr>
              <w:t>Other Activity Related to PSPS Compliance</w:t>
            </w:r>
          </w:p>
          <w:p w:rsidRPr="002E0A5D" w:rsidR="00090B1E" w:rsidP="000970FC" w:rsidRDefault="00090B1E" w14:paraId="215FB5FF" w14:textId="5BCE041B">
            <w:pPr>
              <w:spacing w:after="240"/>
            </w:pPr>
            <w:r w:rsidRPr="002E0A5D">
              <w:t>SBUA provided comments on SCE</w:t>
            </w:r>
            <w:r w:rsidRPr="002E0A5D" w:rsidR="0024138B">
              <w:t>’</w:t>
            </w:r>
            <w:r w:rsidRPr="002E0A5D">
              <w:t>s October 14, 2021</w:t>
            </w:r>
            <w:r w:rsidRPr="002E0A5D" w:rsidR="006F480E">
              <w:t xml:space="preserve"> post</w:t>
            </w:r>
            <w:r w:rsidR="001573F6">
              <w:noBreakHyphen/>
            </w:r>
            <w:r w:rsidRPr="002E0A5D" w:rsidR="006F480E">
              <w:t>PSPS event report</w:t>
            </w:r>
            <w:r w:rsidRPr="002E0A5D">
              <w:t>. SBUA also provided comments on PG</w:t>
            </w:r>
            <w:r w:rsidRPr="002E0A5D" w:rsidR="002966E8">
              <w:t>&amp;</w:t>
            </w:r>
            <w:r w:rsidRPr="002E0A5D">
              <w:t>E</w:t>
            </w:r>
            <w:r w:rsidRPr="002E0A5D" w:rsidR="0024138B">
              <w:t>’</w:t>
            </w:r>
            <w:r w:rsidRPr="002E0A5D">
              <w:t>s reports issued on October 1</w:t>
            </w:r>
            <w:r w:rsidRPr="002E0A5D" w:rsidR="006F480E">
              <w:t>6</w:t>
            </w:r>
            <w:r w:rsidRPr="002E0A5D">
              <w:t>, 2021</w:t>
            </w:r>
            <w:r w:rsidRPr="002E0A5D" w:rsidR="006F480E">
              <w:t xml:space="preserve"> post</w:t>
            </w:r>
            <w:r w:rsidR="001573F6">
              <w:noBreakHyphen/>
            </w:r>
            <w:r w:rsidRPr="002E0A5D" w:rsidR="006F480E">
              <w:t>PSPS event report</w:t>
            </w:r>
            <w:r w:rsidRPr="002E0A5D">
              <w:t xml:space="preserve">. </w:t>
            </w:r>
            <w:r w:rsidRPr="002E0A5D" w:rsidR="006F480E">
              <w:t>Both</w:t>
            </w:r>
            <w:r w:rsidRPr="002E0A5D">
              <w:t xml:space="preserve"> comments are attached hereto as </w:t>
            </w:r>
            <w:r w:rsidRPr="002E0A5D">
              <w:rPr>
                <w:u w:val="single"/>
              </w:rPr>
              <w:t xml:space="preserve">Attachment </w:t>
            </w:r>
            <w:r w:rsidRPr="002E0A5D" w:rsidR="00CC37EE">
              <w:rPr>
                <w:u w:val="single"/>
              </w:rPr>
              <w:t>5</w:t>
            </w:r>
            <w:r w:rsidRPr="002E0A5D">
              <w:t xml:space="preserve">. </w:t>
            </w:r>
          </w:p>
          <w:p w:rsidRPr="002E0A5D" w:rsidR="004D602B" w:rsidP="001C52D9" w:rsidRDefault="00090B1E" w14:paraId="1AF670F5" w14:textId="6EE62B0C">
            <w:pPr>
              <w:spacing w:after="240"/>
            </w:pPr>
            <w:r w:rsidRPr="002E0A5D">
              <w:t xml:space="preserve">SBUA </w:t>
            </w:r>
            <w:r w:rsidRPr="002E0A5D" w:rsidR="006F480E">
              <w:t xml:space="preserve">also </w:t>
            </w:r>
            <w:r w:rsidRPr="002E0A5D">
              <w:t>submitted data request</w:t>
            </w:r>
            <w:r w:rsidRPr="002E0A5D" w:rsidR="006F480E">
              <w:t>s</w:t>
            </w:r>
            <w:r w:rsidRPr="002E0A5D">
              <w:t xml:space="preserve"> on October 21, 2021 to evaluate PG&amp;E</w:t>
            </w:r>
            <w:r w:rsidRPr="002E0A5D" w:rsidR="0024138B">
              <w:t>’</w:t>
            </w:r>
            <w:r w:rsidRPr="002E0A5D">
              <w:t>s new PSPS risk</w:t>
            </w:r>
            <w:r w:rsidR="001573F6">
              <w:noBreakHyphen/>
            </w:r>
            <w:r w:rsidRPr="002E0A5D">
              <w:t>balancing methodology used in 2021 post</w:t>
            </w:r>
            <w:r w:rsidR="001573F6">
              <w:noBreakHyphen/>
            </w:r>
            <w:r w:rsidRPr="002E0A5D">
              <w:t>even</w:t>
            </w:r>
            <w:r w:rsidRPr="002E0A5D" w:rsidR="00CC37EE">
              <w:t>t</w:t>
            </w:r>
            <w:r w:rsidRPr="002E0A5D">
              <w:t xml:space="preserve"> reports.</w:t>
            </w:r>
            <w:r w:rsidRPr="002E0A5D" w:rsidR="00BD7D20">
              <w:t xml:space="preserve"> </w:t>
            </w:r>
          </w:p>
          <w:p w:rsidRPr="002E0A5D" w:rsidR="00090B1E" w:rsidP="000970FC" w:rsidRDefault="00DA258D" w14:paraId="23975CDF" w14:textId="26307CE2">
            <w:pPr>
              <w:spacing w:after="240"/>
            </w:pPr>
            <w:r w:rsidRPr="002E0A5D">
              <w:t xml:space="preserve">In addition, SBUA continued to participate in workshops, offering comments during those </w:t>
            </w:r>
            <w:r w:rsidRPr="002E0A5D">
              <w:lastRenderedPageBreak/>
              <w:t>sessions, and analyzed utility compliance filings, progress reports, PSPS event reports, and the implementation of Commission guidelines. SBUA, for example, attended the Commission</w:t>
            </w:r>
            <w:r w:rsidRPr="002E0A5D" w:rsidR="0024138B">
              <w:t>’</w:t>
            </w:r>
            <w:r w:rsidRPr="002E0A5D">
              <w:t>s Fast Trip workshop in response to the Assigned Commissioner</w:t>
            </w:r>
            <w:r w:rsidRPr="002E0A5D" w:rsidR="0024138B">
              <w:t>’</w:t>
            </w:r>
            <w:r w:rsidRPr="002E0A5D">
              <w:t>s February 23, 2023 Ruling, which acknowledged the need for further examination of the large IOUs</w:t>
            </w:r>
            <w:r w:rsidRPr="002E0A5D" w:rsidR="0024138B">
              <w:t>’</w:t>
            </w:r>
            <w:r w:rsidRPr="002E0A5D">
              <w:t xml:space="preserve"> fast trip programs</w:t>
            </w:r>
            <w:r w:rsidRPr="002E0A5D" w:rsidR="00547796">
              <w:t xml:space="preserve">, </w:t>
            </w:r>
            <w:r w:rsidRPr="002E0A5D" w:rsidR="00AD6D89">
              <w:t>Fast Curve Setti</w:t>
            </w:r>
            <w:r w:rsidRPr="002E0A5D" w:rsidR="00AD6D89">
              <w:rPr>
                <w:sz w:val="26"/>
                <w:szCs w:val="26"/>
              </w:rPr>
              <w:t>ngs (FCS), and</w:t>
            </w:r>
            <w:r w:rsidRPr="002E0A5D">
              <w:t xml:space="preserve"> their impacts on public safety.</w:t>
            </w:r>
          </w:p>
        </w:tc>
        <w:tc>
          <w:tcPr>
            <w:tcW w:w="3870" w:type="dxa"/>
          </w:tcPr>
          <w:p w:rsidRPr="002E0A5D" w:rsidR="001F3C23" w:rsidP="003F2315" w:rsidRDefault="00CC37EE" w14:paraId="6DA065E0" w14:textId="31513797">
            <w:pPr>
              <w:spacing w:after="240"/>
            </w:pPr>
            <w:r w:rsidRPr="002E0A5D">
              <w:lastRenderedPageBreak/>
              <w:t>The filing of comments on PSPS post</w:t>
            </w:r>
            <w:r w:rsidR="001573F6">
              <w:noBreakHyphen/>
            </w:r>
            <w:r w:rsidRPr="002E0A5D">
              <w:t>event reports serves a critical oversight function and helps build a record to support the Safety and Enforcement Division</w:t>
            </w:r>
            <w:r w:rsidRPr="002E0A5D" w:rsidR="0024138B">
              <w:t>’</w:t>
            </w:r>
            <w:r w:rsidRPr="002E0A5D">
              <w:t>s (SED) compliance review, as directed in the Phase 3 Decision. D.21</w:t>
            </w:r>
            <w:r w:rsidR="001573F6">
              <w:noBreakHyphen/>
            </w:r>
            <w:r w:rsidRPr="002E0A5D">
              <w:t>06</w:t>
            </w:r>
            <w:r w:rsidR="001573F6">
              <w:noBreakHyphen/>
            </w:r>
            <w:r w:rsidRPr="002E0A5D">
              <w:t>034 at 24</w:t>
            </w:r>
            <w:r w:rsidR="001573F6">
              <w:noBreakHyphen/>
            </w:r>
            <w:r w:rsidRPr="002E0A5D">
              <w:t>25. SBUA</w:t>
            </w:r>
            <w:r w:rsidRPr="002E0A5D" w:rsidR="0024138B">
              <w:t>’</w:t>
            </w:r>
            <w:r w:rsidRPr="002E0A5D">
              <w:t>s comments on PSPS event reports, along with those of other parties, formed the foundation of the SED Report that became central to Investigation 19</w:t>
            </w:r>
            <w:r w:rsidR="001573F6">
              <w:noBreakHyphen/>
            </w:r>
            <w:r w:rsidRPr="002E0A5D">
              <w:t>11</w:t>
            </w:r>
            <w:r w:rsidR="001573F6">
              <w:noBreakHyphen/>
            </w:r>
            <w:r w:rsidRPr="002E0A5D">
              <w:t>013. The Commission has previously recognized the value of such participation by awarding intervenor compensation to SBUA and others for their contributions through post</w:t>
            </w:r>
            <w:r w:rsidR="001573F6">
              <w:noBreakHyphen/>
            </w:r>
            <w:r w:rsidRPr="002E0A5D">
              <w:t xml:space="preserve">event report comments. </w:t>
            </w:r>
            <w:r w:rsidRPr="002E0A5D">
              <w:rPr>
                <w:i/>
                <w:iCs/>
              </w:rPr>
              <w:t>See, e.g.,</w:t>
            </w:r>
            <w:r w:rsidRPr="002E0A5D">
              <w:t xml:space="preserve"> D.21</w:t>
            </w:r>
            <w:r w:rsidR="001573F6">
              <w:noBreakHyphen/>
            </w:r>
            <w:r w:rsidRPr="002E0A5D">
              <w:t>08</w:t>
            </w:r>
            <w:r w:rsidR="001573F6">
              <w:noBreakHyphen/>
            </w:r>
            <w:r w:rsidRPr="002E0A5D">
              <w:t xml:space="preserve">017 at 9, 12; </w:t>
            </w:r>
            <w:r w:rsidRPr="002E0A5D">
              <w:lastRenderedPageBreak/>
              <w:t>D.22</w:t>
            </w:r>
            <w:r w:rsidR="001573F6">
              <w:noBreakHyphen/>
            </w:r>
            <w:r w:rsidRPr="002E0A5D">
              <w:t>09</w:t>
            </w:r>
            <w:r w:rsidR="001573F6">
              <w:noBreakHyphen/>
            </w:r>
            <w:r w:rsidRPr="002E0A5D">
              <w:t>022 at 15; D.24</w:t>
            </w:r>
            <w:r w:rsidR="001573F6">
              <w:noBreakHyphen/>
            </w:r>
            <w:r w:rsidRPr="002E0A5D">
              <w:t>03</w:t>
            </w:r>
            <w:r w:rsidR="001573F6">
              <w:noBreakHyphen/>
            </w:r>
            <w:r w:rsidRPr="002E0A5D">
              <w:t>031 at 8.</w:t>
            </w:r>
            <w:r w:rsidRPr="002E0A5D" w:rsidR="008874E6">
              <w:rPr>
                <w:rStyle w:val="FootnoteReference"/>
              </w:rPr>
              <w:footnoteReference w:id="3"/>
            </w:r>
          </w:p>
          <w:p w:rsidRPr="002E0A5D" w:rsidR="00DA258D" w:rsidP="003F2315" w:rsidRDefault="00DA258D" w14:paraId="0B2EE0F4" w14:textId="0A10B6AE">
            <w:pPr>
              <w:spacing w:after="240"/>
              <w:rPr>
                <w:rFonts w:asciiTheme="majorBidi" w:hAnsiTheme="majorBidi" w:cstheme="majorBidi"/>
              </w:rPr>
            </w:pPr>
            <w:r w:rsidRPr="002E0A5D">
              <w:rPr>
                <w:rFonts w:asciiTheme="majorBidi" w:hAnsiTheme="majorBidi" w:cstheme="majorBidi"/>
              </w:rPr>
              <w:t xml:space="preserve">The previous Phase 3 decision in this proceeding directed that </w:t>
            </w:r>
            <w:r w:rsidRPr="002E0A5D" w:rsidR="0024138B">
              <w:rPr>
                <w:rFonts w:asciiTheme="majorBidi" w:hAnsiTheme="majorBidi" w:cstheme="majorBidi"/>
              </w:rPr>
              <w:t>“</w:t>
            </w:r>
            <w:r w:rsidRPr="002E0A5D">
              <w:rPr>
                <w:rFonts w:asciiTheme="majorBidi" w:hAnsiTheme="majorBidi" w:cstheme="majorBidi"/>
              </w:rPr>
              <w:t>[i]n the next phase of this proceeding, the Commission will develop a compendium of the Commission</w:t>
            </w:r>
            <w:r w:rsidRPr="002E0A5D" w:rsidR="0024138B">
              <w:rPr>
                <w:rFonts w:asciiTheme="majorBidi" w:hAnsiTheme="majorBidi" w:cstheme="majorBidi"/>
              </w:rPr>
              <w:t>’</w:t>
            </w:r>
            <w:r w:rsidRPr="002E0A5D">
              <w:rPr>
                <w:rFonts w:asciiTheme="majorBidi" w:hAnsiTheme="majorBidi" w:cstheme="majorBidi"/>
              </w:rPr>
              <w:t>s guidelines and rules regarding PSPS events and address other related matters, as needed.</w:t>
            </w:r>
            <w:r w:rsidRPr="002E0A5D" w:rsidR="0024138B">
              <w:rPr>
                <w:rFonts w:asciiTheme="majorBidi" w:hAnsiTheme="majorBidi" w:cstheme="majorBidi"/>
              </w:rPr>
              <w:t>”</w:t>
            </w:r>
            <w:r w:rsidRPr="002E0A5D">
              <w:rPr>
                <w:rFonts w:asciiTheme="majorBidi" w:hAnsiTheme="majorBidi" w:cstheme="majorBidi"/>
              </w:rPr>
              <w:t xml:space="preserve"> D.21</w:t>
            </w:r>
            <w:r w:rsidR="001573F6">
              <w:rPr>
                <w:rFonts w:asciiTheme="majorBidi" w:hAnsiTheme="majorBidi" w:cstheme="majorBidi"/>
              </w:rPr>
              <w:noBreakHyphen/>
            </w:r>
            <w:r w:rsidRPr="002E0A5D">
              <w:rPr>
                <w:rFonts w:asciiTheme="majorBidi" w:hAnsiTheme="majorBidi" w:cstheme="majorBidi"/>
              </w:rPr>
              <w:t>06</w:t>
            </w:r>
            <w:r w:rsidR="001573F6">
              <w:rPr>
                <w:rFonts w:asciiTheme="majorBidi" w:hAnsiTheme="majorBidi" w:cstheme="majorBidi"/>
              </w:rPr>
              <w:noBreakHyphen/>
            </w:r>
            <w:r w:rsidRPr="002E0A5D">
              <w:rPr>
                <w:rFonts w:asciiTheme="majorBidi" w:hAnsiTheme="majorBidi" w:cstheme="majorBidi"/>
              </w:rPr>
              <w:t xml:space="preserve">034 at 2. As explained in the final decision, the scope of the proceeding remained broad and open ended, with several parties making proposals for how the Commission should proceed. </w:t>
            </w:r>
            <w:r w:rsidRPr="002E0A5D">
              <w:rPr>
                <w:rFonts w:asciiTheme="majorBidi" w:hAnsiTheme="majorBidi" w:cstheme="majorBidi"/>
                <w:i/>
                <w:iCs/>
              </w:rPr>
              <w:t>See</w:t>
            </w:r>
            <w:r w:rsidRPr="002E0A5D">
              <w:rPr>
                <w:rFonts w:asciiTheme="majorBidi" w:hAnsiTheme="majorBidi" w:cstheme="majorBidi"/>
              </w:rPr>
              <w:t xml:space="preserve"> D.2</w:t>
            </w:r>
            <w:r w:rsidRPr="002E0A5D" w:rsidR="00C63A83">
              <w:rPr>
                <w:rFonts w:asciiTheme="majorBidi" w:hAnsiTheme="majorBidi" w:cstheme="majorBidi"/>
              </w:rPr>
              <w:t>4</w:t>
            </w:r>
            <w:r w:rsidR="001573F6">
              <w:rPr>
                <w:rFonts w:asciiTheme="majorBidi" w:hAnsiTheme="majorBidi" w:cstheme="majorBidi"/>
              </w:rPr>
              <w:noBreakHyphen/>
            </w:r>
            <w:r w:rsidRPr="002E0A5D">
              <w:rPr>
                <w:rFonts w:asciiTheme="majorBidi" w:hAnsiTheme="majorBidi" w:cstheme="majorBidi"/>
              </w:rPr>
              <w:t>12</w:t>
            </w:r>
            <w:r w:rsidR="001573F6">
              <w:rPr>
                <w:rFonts w:asciiTheme="majorBidi" w:hAnsiTheme="majorBidi" w:cstheme="majorBidi"/>
              </w:rPr>
              <w:noBreakHyphen/>
            </w:r>
            <w:r w:rsidRPr="002E0A5D">
              <w:rPr>
                <w:rFonts w:asciiTheme="majorBidi" w:hAnsiTheme="majorBidi" w:cstheme="majorBidi"/>
              </w:rPr>
              <w:t>005 at 5, 7. Consequently, SBUA attended workshops and hearings, continuing to engage in the proceeding with the expectation that this participation would be necessary for effective contribution to the Commission</w:t>
            </w:r>
            <w:r w:rsidRPr="002E0A5D" w:rsidR="0024138B">
              <w:rPr>
                <w:rFonts w:asciiTheme="majorBidi" w:hAnsiTheme="majorBidi" w:cstheme="majorBidi"/>
              </w:rPr>
              <w:t>’</w:t>
            </w:r>
            <w:r w:rsidRPr="002E0A5D">
              <w:rPr>
                <w:rFonts w:asciiTheme="majorBidi" w:hAnsiTheme="majorBidi" w:cstheme="majorBidi"/>
              </w:rPr>
              <w:t xml:space="preserve">s further PSPS policymaking, which SBUA has been involved in since the opening of the proceeding in 2018. </w:t>
            </w:r>
          </w:p>
          <w:p w:rsidRPr="002E0A5D" w:rsidR="00DA258D" w:rsidP="003F2315" w:rsidRDefault="00DA258D" w14:paraId="00D294D5" w14:textId="3A9927C6">
            <w:pPr>
              <w:spacing w:after="240"/>
              <w:rPr>
                <w:rFonts w:asciiTheme="majorBidi" w:hAnsiTheme="majorBidi" w:cstheme="majorBidi"/>
              </w:rPr>
            </w:pPr>
            <w:r w:rsidRPr="002E0A5D">
              <w:rPr>
                <w:rFonts w:asciiTheme="majorBidi" w:hAnsiTheme="majorBidi" w:cstheme="majorBidi"/>
              </w:rPr>
              <w:t xml:space="preserve">SBUA could not have anticipated in 2022 and 2023 that the proceeding would be closed in 2024 without broader policy changes or Commission action on some of those workshops and hearings. SBUA submits that its focused, continued attendance at presentations and hearings constitutes </w:t>
            </w:r>
            <w:r w:rsidRPr="002E0A5D" w:rsidR="0024138B">
              <w:rPr>
                <w:rFonts w:asciiTheme="majorBidi" w:hAnsiTheme="majorBidi" w:cstheme="majorBidi"/>
              </w:rPr>
              <w:t>“</w:t>
            </w:r>
            <w:r w:rsidRPr="002E0A5D">
              <w:rPr>
                <w:rFonts w:asciiTheme="majorBidi" w:hAnsiTheme="majorBidi" w:cstheme="majorBidi"/>
              </w:rPr>
              <w:t>reasonable costs of preparation</w:t>
            </w:r>
            <w:r w:rsidRPr="002E0A5D" w:rsidR="0024138B">
              <w:rPr>
                <w:rFonts w:asciiTheme="majorBidi" w:hAnsiTheme="majorBidi" w:cstheme="majorBidi"/>
              </w:rPr>
              <w:t>”</w:t>
            </w:r>
            <w:r w:rsidRPr="002E0A5D">
              <w:rPr>
                <w:rFonts w:asciiTheme="majorBidi" w:hAnsiTheme="majorBidi" w:cstheme="majorBidi"/>
              </w:rPr>
              <w:t xml:space="preserve"> within the meaning of Public Utilities Code section 1803 </w:t>
            </w:r>
            <w:r w:rsidRPr="002E0A5D">
              <w:rPr>
                <w:rFonts w:asciiTheme="majorBidi" w:hAnsiTheme="majorBidi" w:cstheme="majorBidi"/>
              </w:rPr>
              <w:lastRenderedPageBreak/>
              <w:t xml:space="preserve">and that compensating this participation in connection with the substantial contributions described in this request fulfills the statutory purpose that the intervenor program </w:t>
            </w:r>
            <w:r w:rsidRPr="002E0A5D" w:rsidR="0024138B">
              <w:rPr>
                <w:rFonts w:asciiTheme="majorBidi" w:hAnsiTheme="majorBidi" w:cstheme="majorBidi"/>
              </w:rPr>
              <w:t>“</w:t>
            </w:r>
            <w:r w:rsidRPr="002E0A5D">
              <w:rPr>
                <w:rFonts w:asciiTheme="majorBidi" w:hAnsiTheme="majorBidi" w:cstheme="majorBidi"/>
              </w:rPr>
              <w:t>be administered in a manner that encourages the effective and efficient participation of all groups that have a stake in the public utility regulation process.</w:t>
            </w:r>
            <w:r w:rsidRPr="002E0A5D" w:rsidR="0024138B">
              <w:rPr>
                <w:rFonts w:asciiTheme="majorBidi" w:hAnsiTheme="majorBidi" w:cstheme="majorBidi"/>
              </w:rPr>
              <w:t>”</w:t>
            </w:r>
            <w:r w:rsidRPr="002E0A5D">
              <w:rPr>
                <w:rFonts w:asciiTheme="majorBidi" w:hAnsiTheme="majorBidi" w:cstheme="majorBidi"/>
              </w:rPr>
              <w:t xml:space="preserve"> </w:t>
            </w:r>
            <w:r w:rsidRPr="002E0A5D" w:rsidR="005D39F2">
              <w:rPr>
                <w:rFonts w:asciiTheme="majorBidi" w:hAnsiTheme="majorBidi" w:cstheme="majorBidi"/>
              </w:rPr>
              <w:t>Pub. Util.</w:t>
            </w:r>
            <w:r w:rsidRPr="002E0A5D">
              <w:rPr>
                <w:rFonts w:asciiTheme="majorBidi" w:hAnsiTheme="majorBidi" w:cstheme="majorBidi"/>
              </w:rPr>
              <w:t xml:space="preserve"> Code </w:t>
            </w:r>
            <w:r w:rsidR="00CD2CF6">
              <w:rPr>
                <w:rFonts w:asciiTheme="majorBidi" w:hAnsiTheme="majorBidi" w:cstheme="majorBidi"/>
              </w:rPr>
              <w:t>§ </w:t>
            </w:r>
            <w:r w:rsidRPr="002E0A5D">
              <w:rPr>
                <w:rFonts w:asciiTheme="majorBidi" w:hAnsiTheme="majorBidi" w:cstheme="majorBidi"/>
              </w:rPr>
              <w:t>1801.3(b).</w:t>
            </w:r>
          </w:p>
        </w:tc>
        <w:tc>
          <w:tcPr>
            <w:tcW w:w="2070" w:type="dxa"/>
          </w:tcPr>
          <w:p w:rsidRPr="002E0A5D" w:rsidR="00680A23" w:rsidP="002F02BB" w:rsidRDefault="00135F7F" w14:paraId="4416D0B9" w14:textId="420F7ABF">
            <w:pPr>
              <w:spacing w:after="240"/>
              <w:rPr>
                <w:rFonts w:asciiTheme="majorBidi" w:hAnsiTheme="majorBidi" w:cstheme="majorBidi"/>
              </w:rPr>
            </w:pPr>
            <w:r>
              <w:rPr>
                <w:rFonts w:asciiTheme="majorBidi" w:hAnsiTheme="majorBidi" w:cstheme="majorBidi"/>
              </w:rPr>
              <w:lastRenderedPageBreak/>
              <w:t>Regarding</w:t>
            </w:r>
            <w:r w:rsidR="009562C7">
              <w:rPr>
                <w:rFonts w:asciiTheme="majorBidi" w:hAnsiTheme="majorBidi" w:cstheme="majorBidi"/>
              </w:rPr>
              <w:t xml:space="preserve"> SBUA’s work related to</w:t>
            </w:r>
            <w:r>
              <w:rPr>
                <w:rFonts w:asciiTheme="majorBidi" w:hAnsiTheme="majorBidi" w:cstheme="majorBidi"/>
              </w:rPr>
              <w:t xml:space="preserve"> post</w:t>
            </w:r>
            <w:r w:rsidR="001573F6">
              <w:rPr>
                <w:rFonts w:asciiTheme="majorBidi" w:hAnsiTheme="majorBidi" w:cstheme="majorBidi"/>
              </w:rPr>
              <w:noBreakHyphen/>
            </w:r>
            <w:r>
              <w:rPr>
                <w:rFonts w:asciiTheme="majorBidi" w:hAnsiTheme="majorBidi" w:cstheme="majorBidi"/>
              </w:rPr>
              <w:t xml:space="preserve">PSPS event reporting and </w:t>
            </w:r>
            <w:r w:rsidR="009016B7">
              <w:rPr>
                <w:rFonts w:asciiTheme="majorBidi" w:hAnsiTheme="majorBidi" w:cstheme="majorBidi"/>
              </w:rPr>
              <w:t xml:space="preserve">PSPS generally, </w:t>
            </w:r>
            <w:r w:rsidRPr="002E0A5D" w:rsidR="00680A23">
              <w:rPr>
                <w:rFonts w:asciiTheme="majorBidi" w:hAnsiTheme="majorBidi" w:cstheme="majorBidi"/>
              </w:rPr>
              <w:t xml:space="preserve">SBUA did not </w:t>
            </w:r>
            <w:r w:rsidRPr="002E0A5D" w:rsidR="00264FDD">
              <w:rPr>
                <w:rFonts w:asciiTheme="majorBidi" w:hAnsiTheme="majorBidi" w:cstheme="majorBidi"/>
              </w:rPr>
              <w:t xml:space="preserve">establish </w:t>
            </w:r>
            <w:r w:rsidRPr="002E0A5D" w:rsidR="00680A23">
              <w:rPr>
                <w:rFonts w:asciiTheme="majorBidi" w:hAnsiTheme="majorBidi" w:cstheme="majorBidi"/>
              </w:rPr>
              <w:t>a substantial contribution.</w:t>
            </w:r>
          </w:p>
          <w:p w:rsidRPr="002E0A5D" w:rsidR="001F3C23" w:rsidP="002F02BB" w:rsidRDefault="00680A23" w14:paraId="29A45D3D" w14:textId="7300CA95">
            <w:pPr>
              <w:spacing w:after="240"/>
              <w:rPr>
                <w:rFonts w:asciiTheme="majorBidi" w:hAnsiTheme="majorBidi" w:cstheme="majorBidi"/>
              </w:rPr>
            </w:pPr>
            <w:r w:rsidRPr="002E0A5D">
              <w:rPr>
                <w:i/>
                <w:iCs/>
              </w:rPr>
              <w:t>See</w:t>
            </w:r>
            <w:r w:rsidRPr="002E0A5D">
              <w:t xml:space="preserve"> </w:t>
            </w:r>
            <w:r w:rsidRPr="002E0A5D" w:rsidR="00220B35">
              <w:t>Part</w:t>
            </w:r>
            <w:r w:rsidR="002D7A85">
              <w:t> </w:t>
            </w:r>
            <w:r w:rsidRPr="002E0A5D" w:rsidR="00815B9F">
              <w:t>I</w:t>
            </w:r>
            <w:r w:rsidRPr="002E0A5D">
              <w:t>II.D CPUC Comments, Disallowances</w:t>
            </w:r>
            <w:r w:rsidR="00E54A19">
              <w:t xml:space="preserve"> </w:t>
            </w:r>
            <w:r w:rsidRPr="002E0A5D">
              <w:t xml:space="preserve">and </w:t>
            </w:r>
            <w:r w:rsidRPr="00F346B9">
              <w:t>Adjustments [</w:t>
            </w:r>
            <w:r w:rsidRPr="00F346B9" w:rsidR="00EA7A47">
              <w:t>1</w:t>
            </w:r>
            <w:r w:rsidRPr="00F346B9">
              <w:t>].</w:t>
            </w:r>
          </w:p>
        </w:tc>
      </w:tr>
    </w:tbl>
    <w:p w:rsidRPr="002E0A5D" w:rsidR="00A92D0B" w:rsidP="001C52D9" w:rsidRDefault="00A92D0B" w14:paraId="0D4BCD3A" w14:textId="1C55BA75">
      <w:pPr>
        <w:keepNext/>
        <w:numPr>
          <w:ilvl w:val="0"/>
          <w:numId w:val="30"/>
        </w:numPr>
        <w:spacing w:before="240" w:after="240"/>
        <w:rPr>
          <w:rFonts w:asciiTheme="majorBidi" w:hAnsiTheme="majorBidi" w:cstheme="majorBidi"/>
          <w:b/>
        </w:rPr>
      </w:pPr>
      <w:r w:rsidRPr="002E0A5D">
        <w:rPr>
          <w:rFonts w:asciiTheme="majorBidi" w:hAnsiTheme="majorBidi" w:cstheme="majorBidi"/>
          <w:b/>
        </w:rPr>
        <w:lastRenderedPageBreak/>
        <w:t>Duplication of Effort (</w:t>
      </w:r>
      <w:r w:rsidR="00CD2CF6">
        <w:rPr>
          <w:rFonts w:asciiTheme="majorBidi" w:hAnsiTheme="majorBidi" w:cstheme="majorBidi"/>
          <w:b/>
        </w:rPr>
        <w:t>§ </w:t>
      </w:r>
      <w:r w:rsidRPr="002E0A5D">
        <w:rPr>
          <w:rFonts w:asciiTheme="majorBidi" w:hAnsiTheme="majorBidi" w:cstheme="majorBidi"/>
          <w:b/>
        </w:rPr>
        <w:t xml:space="preserve">1801.3(f) </w:t>
      </w:r>
      <w:r w:rsidRPr="002E0A5D" w:rsidR="00F30DA8">
        <w:rPr>
          <w:rFonts w:asciiTheme="majorBidi" w:hAnsiTheme="majorBidi" w:cstheme="majorBidi"/>
          <w:b/>
        </w:rPr>
        <w:t xml:space="preserve">and </w:t>
      </w:r>
      <w:r w:rsidR="00CD2CF6">
        <w:rPr>
          <w:rFonts w:asciiTheme="majorBidi" w:hAnsiTheme="majorBidi" w:cstheme="majorBidi"/>
          <w:b/>
        </w:rPr>
        <w:t>§ </w:t>
      </w:r>
      <w:r w:rsidRPr="002E0A5D" w:rsidR="0022302F">
        <w:rPr>
          <w:rFonts w:asciiTheme="majorBidi" w:hAnsiTheme="majorBidi" w:cstheme="majorBidi"/>
          <w:b/>
        </w:rPr>
        <w:t>1802.5)</w:t>
      </w:r>
      <w:r w:rsidRPr="002E0A5D" w:rsidR="00C02649">
        <w:rPr>
          <w:rFonts w:asciiTheme="majorBidi" w:hAnsiTheme="majorBidi" w:cstheme="majorBidi"/>
          <w:b/>
        </w:rPr>
        <w:t>:</w:t>
      </w:r>
    </w:p>
    <w:tbl>
      <w:tblPr>
        <w:tblpPr w:leftFromText="180" w:rightFromText="180" w:vertAnchor="text" w:tblpY="1"/>
        <w:tblOverlap w:val="neve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5305"/>
        <w:gridCol w:w="1530"/>
        <w:gridCol w:w="2525"/>
      </w:tblGrid>
      <w:tr w:rsidRPr="002E0A5D" w:rsidR="00A92D0B" w:rsidTr="00C940C0" w14:paraId="76F3266C" w14:textId="77777777">
        <w:trPr>
          <w:tblHeader/>
        </w:trPr>
        <w:tc>
          <w:tcPr>
            <w:tcW w:w="5305" w:type="dxa"/>
            <w:shd w:val="clear" w:color="auto" w:fill="D9D9D9" w:themeFill="background1" w:themeFillShade="D9"/>
            <w:vAlign w:val="bottom"/>
          </w:tcPr>
          <w:p w:rsidRPr="002E0A5D" w:rsidR="00A92D0B" w:rsidP="001C52D9" w:rsidRDefault="00A92D0B" w14:paraId="300CEDBC" w14:textId="77777777">
            <w:pPr>
              <w:keepNext/>
              <w:jc w:val="center"/>
              <w:rPr>
                <w:rFonts w:asciiTheme="majorBidi" w:hAnsiTheme="majorBidi" w:cstheme="majorBidi"/>
              </w:rPr>
            </w:pPr>
          </w:p>
        </w:tc>
        <w:tc>
          <w:tcPr>
            <w:tcW w:w="1530" w:type="dxa"/>
            <w:tcBorders>
              <w:bottom w:val="single" w:color="auto" w:sz="4" w:space="0"/>
            </w:tcBorders>
            <w:shd w:val="clear" w:color="auto" w:fill="D9D9D9" w:themeFill="background1" w:themeFillShade="D9"/>
            <w:vAlign w:val="bottom"/>
          </w:tcPr>
          <w:p w:rsidRPr="002E0A5D" w:rsidR="00677C8B" w:rsidP="001C52D9" w:rsidRDefault="005A63D4" w14:paraId="1E47314E" w14:textId="77777777">
            <w:pPr>
              <w:keepNext/>
              <w:jc w:val="center"/>
              <w:rPr>
                <w:rFonts w:asciiTheme="majorBidi" w:hAnsiTheme="majorBidi" w:cstheme="majorBidi"/>
                <w:b/>
              </w:rPr>
            </w:pPr>
            <w:r w:rsidRPr="002E0A5D">
              <w:rPr>
                <w:rFonts w:asciiTheme="majorBidi" w:hAnsiTheme="majorBidi" w:cstheme="majorBidi"/>
                <w:b/>
              </w:rPr>
              <w:t>Interveno</w:t>
            </w:r>
            <w:r w:rsidRPr="002E0A5D" w:rsidR="00204E3A">
              <w:rPr>
                <w:rFonts w:asciiTheme="majorBidi" w:hAnsiTheme="majorBidi" w:cstheme="majorBidi"/>
                <w:b/>
              </w:rPr>
              <w:t>r</w:t>
            </w:r>
            <w:r w:rsidRPr="002E0A5D" w:rsidR="0024138B">
              <w:rPr>
                <w:rFonts w:asciiTheme="majorBidi" w:hAnsiTheme="majorBidi" w:cstheme="majorBidi"/>
                <w:b/>
              </w:rPr>
              <w:t>’</w:t>
            </w:r>
            <w:r w:rsidRPr="002E0A5D">
              <w:rPr>
                <w:rFonts w:asciiTheme="majorBidi" w:hAnsiTheme="majorBidi" w:cstheme="majorBidi"/>
                <w:b/>
              </w:rPr>
              <w:t>s</w:t>
            </w:r>
          </w:p>
          <w:p w:rsidRPr="002E0A5D" w:rsidR="00A92D0B" w:rsidP="001C52D9" w:rsidRDefault="00D075B1" w14:paraId="7B091096" w14:textId="353A727F">
            <w:pPr>
              <w:keepNext/>
              <w:jc w:val="center"/>
              <w:rPr>
                <w:rFonts w:asciiTheme="majorBidi" w:hAnsiTheme="majorBidi" w:cstheme="majorBidi"/>
                <w:b/>
              </w:rPr>
            </w:pPr>
            <w:r w:rsidRPr="002E0A5D">
              <w:rPr>
                <w:rFonts w:asciiTheme="majorBidi" w:hAnsiTheme="majorBidi" w:cstheme="majorBidi"/>
                <w:b/>
              </w:rPr>
              <w:t>Assertion</w:t>
            </w:r>
          </w:p>
        </w:tc>
        <w:tc>
          <w:tcPr>
            <w:tcW w:w="2525" w:type="dxa"/>
            <w:shd w:val="clear" w:color="auto" w:fill="D9D9D9" w:themeFill="background1" w:themeFillShade="D9"/>
            <w:vAlign w:val="bottom"/>
          </w:tcPr>
          <w:p w:rsidRPr="002E0A5D" w:rsidR="00677C8B" w:rsidP="001C52D9" w:rsidRDefault="00A92D0B" w14:paraId="61DB7F4C" w14:textId="77777777">
            <w:pPr>
              <w:keepNext/>
              <w:jc w:val="center"/>
              <w:rPr>
                <w:rFonts w:asciiTheme="majorBidi" w:hAnsiTheme="majorBidi" w:cstheme="majorBidi"/>
                <w:b/>
              </w:rPr>
            </w:pPr>
            <w:r w:rsidRPr="002E0A5D">
              <w:rPr>
                <w:rFonts w:asciiTheme="majorBidi" w:hAnsiTheme="majorBidi" w:cstheme="majorBidi"/>
                <w:b/>
              </w:rPr>
              <w:t>CPUC</w:t>
            </w:r>
          </w:p>
          <w:p w:rsidRPr="002E0A5D" w:rsidR="00A92D0B" w:rsidP="001C52D9" w:rsidRDefault="00D075B1" w14:paraId="25CE5081" w14:textId="76818515">
            <w:pPr>
              <w:keepNext/>
              <w:jc w:val="center"/>
              <w:rPr>
                <w:rFonts w:asciiTheme="majorBidi" w:hAnsiTheme="majorBidi" w:cstheme="majorBidi"/>
                <w:b/>
              </w:rPr>
            </w:pPr>
            <w:r w:rsidRPr="002E0A5D">
              <w:rPr>
                <w:rFonts w:asciiTheme="majorBidi" w:hAnsiTheme="majorBidi" w:cstheme="majorBidi"/>
                <w:b/>
              </w:rPr>
              <w:t>Discussion</w:t>
            </w:r>
          </w:p>
        </w:tc>
      </w:tr>
      <w:tr w:rsidRPr="002E0A5D" w:rsidR="006E7813" w:rsidTr="00C940C0" w14:paraId="24A12BE1" w14:textId="77777777">
        <w:tc>
          <w:tcPr>
            <w:tcW w:w="5305" w:type="dxa"/>
          </w:tcPr>
          <w:p w:rsidRPr="002E0A5D" w:rsidR="006E7813" w:rsidP="001C52D9" w:rsidRDefault="006E7813" w14:paraId="6915FAF6" w14:textId="3140E8A9">
            <w:pPr>
              <w:ind w:left="360" w:hanging="360"/>
              <w:rPr>
                <w:rFonts w:asciiTheme="majorBidi" w:hAnsiTheme="majorBidi" w:cstheme="majorBidi"/>
                <w:b/>
              </w:rPr>
            </w:pPr>
            <w:r w:rsidRPr="002E0A5D">
              <w:rPr>
                <w:rFonts w:asciiTheme="majorBidi" w:hAnsiTheme="majorBidi" w:cstheme="majorBidi"/>
                <w:b/>
              </w:rPr>
              <w:t>a.</w:t>
            </w:r>
            <w:r w:rsidRPr="002E0A5D">
              <w:rPr>
                <w:rFonts w:asciiTheme="majorBidi" w:hAnsiTheme="majorBidi" w:cstheme="majorBidi"/>
                <w:b/>
              </w:rPr>
              <w:tab/>
              <w:t>Was the Public Advocate</w:t>
            </w:r>
            <w:r w:rsidRPr="002E0A5D" w:rsidR="0024138B">
              <w:rPr>
                <w:rFonts w:asciiTheme="majorBidi" w:hAnsiTheme="majorBidi" w:cstheme="majorBidi"/>
                <w:b/>
              </w:rPr>
              <w:t>’</w:t>
            </w:r>
            <w:r w:rsidRPr="002E0A5D">
              <w:rPr>
                <w:rFonts w:asciiTheme="majorBidi" w:hAnsiTheme="majorBidi" w:cstheme="majorBidi"/>
                <w:b/>
              </w:rPr>
              <w:t>s Office of the Public Utilities Commission (Cal Advocates) a party to the proceeding?</w:t>
            </w:r>
          </w:p>
        </w:tc>
        <w:tc>
          <w:tcPr>
            <w:tcW w:w="1530" w:type="dxa"/>
          </w:tcPr>
          <w:p w:rsidRPr="002E0A5D" w:rsidR="006E7813" w:rsidP="001C52D9" w:rsidRDefault="00152100" w14:paraId="0B49A7C8" w14:textId="26B4EB7F">
            <w:pPr>
              <w:keepNext/>
              <w:rPr>
                <w:rFonts w:asciiTheme="majorBidi" w:hAnsiTheme="majorBidi" w:cstheme="majorBidi"/>
              </w:rPr>
            </w:pPr>
            <w:r w:rsidRPr="002E0A5D">
              <w:rPr>
                <w:rFonts w:asciiTheme="majorBidi" w:hAnsiTheme="majorBidi" w:cstheme="majorBidi"/>
              </w:rPr>
              <w:t>Yes</w:t>
            </w:r>
            <w:r w:rsidRPr="002E0A5D" w:rsidR="006E7813">
              <w:rPr>
                <w:rFonts w:asciiTheme="majorBidi" w:hAnsiTheme="majorBidi" w:cstheme="majorBidi"/>
              </w:rPr>
              <w:t>.</w:t>
            </w:r>
          </w:p>
        </w:tc>
        <w:tc>
          <w:tcPr>
            <w:tcW w:w="2525" w:type="dxa"/>
          </w:tcPr>
          <w:p w:rsidRPr="002E0A5D" w:rsidR="006E7813" w:rsidP="001C52D9" w:rsidRDefault="00A456FD" w14:paraId="23B6532A" w14:textId="2F3C6227">
            <w:pPr>
              <w:keepNext/>
              <w:rPr>
                <w:rFonts w:asciiTheme="majorBidi" w:hAnsiTheme="majorBidi" w:cstheme="majorBidi"/>
              </w:rPr>
            </w:pPr>
            <w:r w:rsidRPr="002E0A5D">
              <w:rPr>
                <w:rFonts w:asciiTheme="majorBidi" w:hAnsiTheme="majorBidi" w:cstheme="majorBidi"/>
              </w:rPr>
              <w:t>Verified</w:t>
            </w:r>
          </w:p>
        </w:tc>
      </w:tr>
      <w:tr w:rsidRPr="002E0A5D" w:rsidR="006E7813" w:rsidTr="00C940C0" w14:paraId="3317BD71" w14:textId="77777777">
        <w:tc>
          <w:tcPr>
            <w:tcW w:w="5305" w:type="dxa"/>
          </w:tcPr>
          <w:p w:rsidRPr="002E0A5D" w:rsidR="006E7813" w:rsidP="001C52D9" w:rsidRDefault="006E7813" w14:paraId="561D245D" w14:textId="77777777">
            <w:pPr>
              <w:tabs>
                <w:tab w:val="left" w:pos="360"/>
              </w:tabs>
              <w:ind w:left="360" w:hanging="360"/>
              <w:rPr>
                <w:rFonts w:asciiTheme="majorBidi" w:hAnsiTheme="majorBidi" w:cstheme="majorBidi"/>
                <w:b/>
              </w:rPr>
            </w:pPr>
            <w:r w:rsidRPr="002E0A5D">
              <w:rPr>
                <w:rFonts w:asciiTheme="majorBidi" w:hAnsiTheme="majorBidi" w:cstheme="majorBidi"/>
                <w:b/>
              </w:rPr>
              <w:t>b.</w:t>
            </w:r>
            <w:r w:rsidRPr="002E0A5D">
              <w:rPr>
                <w:rFonts w:asciiTheme="majorBidi" w:hAnsiTheme="majorBidi" w:cstheme="majorBidi"/>
                <w:b/>
              </w:rPr>
              <w:tab/>
              <w:t xml:space="preserve">Were there other parties to the proceeding with positions similar to yours? </w:t>
            </w:r>
          </w:p>
        </w:tc>
        <w:tc>
          <w:tcPr>
            <w:tcW w:w="1530" w:type="dxa"/>
          </w:tcPr>
          <w:p w:rsidRPr="002E0A5D" w:rsidR="006E7813" w:rsidP="001C52D9" w:rsidRDefault="00152100" w14:paraId="3708E485" w14:textId="34358530">
            <w:pPr>
              <w:rPr>
                <w:rFonts w:asciiTheme="majorBidi" w:hAnsiTheme="majorBidi" w:cstheme="majorBidi"/>
              </w:rPr>
            </w:pPr>
            <w:r w:rsidRPr="002E0A5D">
              <w:rPr>
                <w:rFonts w:asciiTheme="majorBidi" w:hAnsiTheme="majorBidi" w:cstheme="majorBidi"/>
              </w:rPr>
              <w:t>Yes</w:t>
            </w:r>
            <w:r w:rsidRPr="002E0A5D" w:rsidR="006E7813">
              <w:rPr>
                <w:rFonts w:asciiTheme="majorBidi" w:hAnsiTheme="majorBidi" w:cstheme="majorBidi"/>
              </w:rPr>
              <w:t>.</w:t>
            </w:r>
          </w:p>
        </w:tc>
        <w:tc>
          <w:tcPr>
            <w:tcW w:w="2525" w:type="dxa"/>
          </w:tcPr>
          <w:p w:rsidRPr="002E0A5D" w:rsidR="006E7813" w:rsidP="001C52D9" w:rsidRDefault="00A30619" w14:paraId="6B3388E6" w14:textId="61AE17ED">
            <w:pPr>
              <w:rPr>
                <w:rFonts w:asciiTheme="majorBidi" w:hAnsiTheme="majorBidi" w:cstheme="majorBidi"/>
              </w:rPr>
            </w:pPr>
            <w:r w:rsidRPr="002E0A5D">
              <w:rPr>
                <w:rFonts w:asciiTheme="majorBidi" w:hAnsiTheme="majorBidi" w:cstheme="majorBidi"/>
              </w:rPr>
              <w:t>Verified</w:t>
            </w:r>
          </w:p>
        </w:tc>
      </w:tr>
      <w:tr w:rsidRPr="002E0A5D" w:rsidR="00A92D0B" w:rsidTr="00C940C0" w14:paraId="0A51B7D4" w14:textId="77777777">
        <w:tc>
          <w:tcPr>
            <w:tcW w:w="6835" w:type="dxa"/>
            <w:gridSpan w:val="2"/>
          </w:tcPr>
          <w:p w:rsidRPr="002E0A5D" w:rsidR="00A92D0B" w:rsidP="00AE52AD" w:rsidRDefault="00A92D0B" w14:paraId="0919176B" w14:textId="4B52D463">
            <w:pPr>
              <w:ind w:left="360" w:hanging="360"/>
            </w:pPr>
            <w:r w:rsidRPr="002E0A5D">
              <w:rPr>
                <w:rFonts w:asciiTheme="majorBidi" w:hAnsiTheme="majorBidi" w:cstheme="majorBidi"/>
                <w:b/>
              </w:rPr>
              <w:t>c.</w:t>
            </w:r>
            <w:r w:rsidRPr="002E0A5D">
              <w:rPr>
                <w:rFonts w:asciiTheme="majorBidi" w:hAnsiTheme="majorBidi" w:cstheme="majorBidi"/>
                <w:b/>
              </w:rPr>
              <w:tab/>
              <w:t>If so, provide name of other parties:</w:t>
            </w:r>
            <w:r w:rsidRPr="002E0A5D" w:rsidR="00E25078">
              <w:rPr>
                <w:rFonts w:asciiTheme="majorBidi" w:hAnsiTheme="majorBidi" w:cstheme="majorBidi"/>
              </w:rPr>
              <w:t xml:space="preserve"> </w:t>
            </w:r>
            <w:r w:rsidRPr="002E0A5D" w:rsidR="005E1D1C">
              <w:t>Center for Accessible Technology, Joint Local Governments, and Rural County Representatives.</w:t>
            </w:r>
          </w:p>
        </w:tc>
        <w:tc>
          <w:tcPr>
            <w:tcW w:w="2525" w:type="dxa"/>
          </w:tcPr>
          <w:p w:rsidRPr="002E0A5D" w:rsidR="00A92D0B" w:rsidP="001C52D9" w:rsidRDefault="00A456FD" w14:paraId="22A40B49" w14:textId="045D9B08">
            <w:pPr>
              <w:rPr>
                <w:rFonts w:asciiTheme="majorBidi" w:hAnsiTheme="majorBidi" w:cstheme="majorBidi"/>
              </w:rPr>
            </w:pPr>
            <w:r w:rsidRPr="002E0A5D">
              <w:rPr>
                <w:rFonts w:asciiTheme="majorBidi" w:hAnsiTheme="majorBidi" w:cstheme="majorBidi"/>
              </w:rPr>
              <w:t>Noted</w:t>
            </w:r>
          </w:p>
        </w:tc>
      </w:tr>
      <w:tr w:rsidRPr="002E0A5D" w:rsidR="00A92D0B" w:rsidTr="00C940C0" w14:paraId="744830F5" w14:textId="77777777">
        <w:tc>
          <w:tcPr>
            <w:tcW w:w="6835" w:type="dxa"/>
            <w:gridSpan w:val="2"/>
          </w:tcPr>
          <w:p w:rsidRPr="002E0A5D" w:rsidR="001F3C23" w:rsidP="001C52D9" w:rsidRDefault="00A92D0B" w14:paraId="7B2C7A4A" w14:textId="72218411">
            <w:pPr>
              <w:tabs>
                <w:tab w:val="left" w:pos="360"/>
              </w:tabs>
              <w:snapToGrid w:val="0"/>
              <w:spacing w:after="240"/>
              <w:ind w:left="360" w:hanging="360"/>
              <w:rPr>
                <w:rFonts w:asciiTheme="majorBidi" w:hAnsiTheme="majorBidi" w:cstheme="majorBidi"/>
              </w:rPr>
            </w:pPr>
            <w:r w:rsidRPr="002E0A5D">
              <w:rPr>
                <w:rFonts w:asciiTheme="majorBidi" w:hAnsiTheme="majorBidi" w:cstheme="majorBidi"/>
                <w:b/>
              </w:rPr>
              <w:t>d.</w:t>
            </w:r>
            <w:r w:rsidRPr="002E0A5D">
              <w:rPr>
                <w:rFonts w:asciiTheme="majorBidi" w:hAnsiTheme="majorBidi" w:cstheme="majorBidi"/>
                <w:b/>
              </w:rPr>
              <w:tab/>
            </w:r>
            <w:r w:rsidRPr="002E0A5D" w:rsidR="00D075B1">
              <w:rPr>
                <w:rFonts w:asciiTheme="majorBidi" w:hAnsiTheme="majorBidi" w:cstheme="majorBidi"/>
                <w:b/>
              </w:rPr>
              <w:t>Intervenor</w:t>
            </w:r>
            <w:r w:rsidRPr="002E0A5D" w:rsidR="0024138B">
              <w:rPr>
                <w:rFonts w:asciiTheme="majorBidi" w:hAnsiTheme="majorBidi" w:cstheme="majorBidi"/>
                <w:b/>
              </w:rPr>
              <w:t>’</w:t>
            </w:r>
            <w:r w:rsidRPr="002E0A5D" w:rsidR="00D075B1">
              <w:rPr>
                <w:rFonts w:asciiTheme="majorBidi" w:hAnsiTheme="majorBidi" w:cstheme="majorBidi"/>
                <w:b/>
              </w:rPr>
              <w:t xml:space="preserve">s </w:t>
            </w:r>
            <w:r w:rsidRPr="002E0A5D" w:rsidR="00A319DE">
              <w:rPr>
                <w:rFonts w:asciiTheme="majorBidi" w:hAnsiTheme="majorBidi" w:cstheme="majorBidi"/>
                <w:b/>
              </w:rPr>
              <w:t>c</w:t>
            </w:r>
            <w:r w:rsidRPr="002E0A5D" w:rsidR="00D075B1">
              <w:rPr>
                <w:rFonts w:asciiTheme="majorBidi" w:hAnsiTheme="majorBidi" w:cstheme="majorBidi"/>
                <w:b/>
              </w:rPr>
              <w:t xml:space="preserve">laim of </w:t>
            </w:r>
            <w:r w:rsidRPr="002E0A5D" w:rsidR="00A319DE">
              <w:rPr>
                <w:rFonts w:asciiTheme="majorBidi" w:hAnsiTheme="majorBidi" w:cstheme="majorBidi"/>
                <w:b/>
              </w:rPr>
              <w:t>n</w:t>
            </w:r>
            <w:r w:rsidRPr="002E0A5D" w:rsidR="00D075B1">
              <w:rPr>
                <w:rFonts w:asciiTheme="majorBidi" w:hAnsiTheme="majorBidi" w:cstheme="majorBidi"/>
                <w:b/>
              </w:rPr>
              <w:t>on</w:t>
            </w:r>
            <w:r w:rsidR="001573F6">
              <w:rPr>
                <w:rFonts w:asciiTheme="majorBidi" w:hAnsiTheme="majorBidi" w:cstheme="majorBidi"/>
                <w:b/>
              </w:rPr>
              <w:noBreakHyphen/>
            </w:r>
            <w:r w:rsidRPr="002E0A5D" w:rsidR="00A319DE">
              <w:rPr>
                <w:rFonts w:asciiTheme="majorBidi" w:hAnsiTheme="majorBidi" w:cstheme="majorBidi"/>
                <w:b/>
              </w:rPr>
              <w:t>d</w:t>
            </w:r>
            <w:r w:rsidRPr="002E0A5D" w:rsidR="00D075B1">
              <w:rPr>
                <w:rFonts w:asciiTheme="majorBidi" w:hAnsiTheme="majorBidi" w:cstheme="majorBidi"/>
                <w:b/>
              </w:rPr>
              <w:t>uplication:</w:t>
            </w:r>
            <w:r w:rsidRPr="002E0A5D" w:rsidR="00E25078">
              <w:rPr>
                <w:rFonts w:asciiTheme="majorBidi" w:hAnsiTheme="majorBidi" w:cstheme="majorBidi"/>
              </w:rPr>
              <w:t xml:space="preserve"> </w:t>
            </w:r>
          </w:p>
          <w:p w:rsidRPr="002E0A5D" w:rsidR="00A92D0B" w:rsidP="00F80F3B" w:rsidRDefault="005E1D1C" w14:paraId="3228BB07" w14:textId="271C8F0C">
            <w:pPr>
              <w:tabs>
                <w:tab w:val="left" w:pos="360"/>
              </w:tabs>
              <w:snapToGrid w:val="0"/>
              <w:spacing w:after="240"/>
              <w:rPr>
                <w:rFonts w:asciiTheme="majorBidi" w:hAnsiTheme="majorBidi" w:cstheme="majorBidi"/>
              </w:rPr>
            </w:pPr>
            <w:r w:rsidRPr="002E0A5D">
              <w:t xml:space="preserve">PSPS management is an enormous problem effecting all customer classes; it is reasonable for SBUA to continue to participate to ensure that the needs of small business customers are met. </w:t>
            </w:r>
            <w:r w:rsidRPr="002E0A5D">
              <w:rPr>
                <w:rFonts w:asciiTheme="majorBidi" w:hAnsiTheme="majorBidi" w:cstheme="majorBidi"/>
              </w:rPr>
              <w:t>On several issues, SBUA took unique positions, which in some cases were later supported by other parties in their reply comments. In other instances, SBUA complimented other parties</w:t>
            </w:r>
            <w:r w:rsidRPr="002E0A5D" w:rsidR="0024138B">
              <w:rPr>
                <w:rFonts w:asciiTheme="majorBidi" w:hAnsiTheme="majorBidi" w:cstheme="majorBidi"/>
              </w:rPr>
              <w:t>’</w:t>
            </w:r>
            <w:r w:rsidRPr="002E0A5D">
              <w:rPr>
                <w:rFonts w:asciiTheme="majorBidi" w:hAnsiTheme="majorBidi" w:cstheme="majorBidi"/>
              </w:rPr>
              <w:t xml:space="preserve"> positions by providing a customer perspective. </w:t>
            </w:r>
          </w:p>
        </w:tc>
        <w:tc>
          <w:tcPr>
            <w:tcW w:w="2525" w:type="dxa"/>
          </w:tcPr>
          <w:p w:rsidRPr="002E0A5D" w:rsidR="00A92D0B" w:rsidP="00220B35" w:rsidRDefault="009A3424" w14:paraId="5F9BBA55" w14:textId="5A20A96B">
            <w:pPr>
              <w:tabs>
                <w:tab w:val="left" w:pos="360"/>
              </w:tabs>
              <w:spacing w:after="240"/>
              <w:rPr>
                <w:rFonts w:asciiTheme="majorBidi" w:hAnsiTheme="majorBidi" w:cstheme="majorBidi"/>
              </w:rPr>
            </w:pPr>
            <w:r>
              <w:rPr>
                <w:rFonts w:asciiTheme="majorBidi" w:hAnsiTheme="majorBidi" w:cstheme="majorBidi"/>
              </w:rPr>
              <w:t>Noted</w:t>
            </w:r>
          </w:p>
        </w:tc>
      </w:tr>
    </w:tbl>
    <w:p w:rsidRPr="002E0A5D" w:rsidR="00B312DA" w:rsidP="001C52D9" w:rsidRDefault="00A92D0B" w14:paraId="175C3F89" w14:textId="32105DE4">
      <w:pPr>
        <w:keepNext/>
        <w:spacing w:before="480" w:after="240"/>
        <w:jc w:val="center"/>
        <w:rPr>
          <w:rFonts w:asciiTheme="majorBidi" w:hAnsiTheme="majorBidi" w:cstheme="majorBidi"/>
          <w:b/>
        </w:rPr>
      </w:pPr>
      <w:r w:rsidRPr="002E0A5D">
        <w:rPr>
          <w:rFonts w:asciiTheme="majorBidi" w:hAnsiTheme="majorBidi" w:cstheme="majorBidi"/>
          <w:b/>
        </w:rPr>
        <w:lastRenderedPageBreak/>
        <w:t>PART III:</w:t>
      </w:r>
      <w:r w:rsidRPr="002E0A5D" w:rsidR="00D1778A">
        <w:rPr>
          <w:rFonts w:asciiTheme="majorBidi" w:hAnsiTheme="majorBidi" w:cstheme="majorBidi"/>
          <w:b/>
        </w:rPr>
        <w:t xml:space="preserve"> </w:t>
      </w:r>
      <w:r w:rsidRPr="002E0A5D">
        <w:rPr>
          <w:rFonts w:asciiTheme="majorBidi" w:hAnsiTheme="majorBidi" w:cstheme="majorBidi"/>
          <w:b/>
        </w:rPr>
        <w:t>REASONABLENESS OF REQUESTED COMPENSATION</w:t>
      </w:r>
    </w:p>
    <w:p w:rsidRPr="002E0A5D" w:rsidR="00A92D0B" w:rsidP="001C52D9" w:rsidRDefault="00A92D0B" w14:paraId="6F74DAE2" w14:textId="1761F928">
      <w:pPr>
        <w:keepNext/>
        <w:numPr>
          <w:ilvl w:val="0"/>
          <w:numId w:val="31"/>
        </w:numPr>
        <w:spacing w:before="240" w:after="240"/>
        <w:rPr>
          <w:rFonts w:asciiTheme="majorBidi" w:hAnsiTheme="majorBidi" w:cstheme="majorBidi"/>
          <w:b/>
        </w:rPr>
      </w:pPr>
      <w:r w:rsidRPr="002E0A5D">
        <w:rPr>
          <w:rFonts w:asciiTheme="majorBidi" w:hAnsiTheme="majorBidi" w:cstheme="majorBidi"/>
          <w:b/>
        </w:rPr>
        <w:t xml:space="preserve">General Claim of Reasonableness </w:t>
      </w:r>
      <w:r w:rsidRPr="002E0A5D" w:rsidR="00F30DA8">
        <w:rPr>
          <w:rFonts w:asciiTheme="majorBidi" w:hAnsiTheme="majorBidi" w:cstheme="majorBidi"/>
          <w:b/>
        </w:rPr>
        <w:t>(</w:t>
      </w:r>
      <w:r w:rsidR="00CD2CF6">
        <w:rPr>
          <w:rFonts w:asciiTheme="majorBidi" w:hAnsiTheme="majorBidi" w:cstheme="majorBidi"/>
          <w:b/>
        </w:rPr>
        <w:t>§ </w:t>
      </w:r>
      <w:r w:rsidRPr="002E0A5D">
        <w:rPr>
          <w:rFonts w:asciiTheme="majorBidi" w:hAnsiTheme="majorBidi" w:cstheme="majorBidi"/>
          <w:b/>
        </w:rPr>
        <w:t xml:space="preserve">1801 </w:t>
      </w:r>
      <w:r w:rsidRPr="002E0A5D" w:rsidR="00F30DA8">
        <w:rPr>
          <w:rFonts w:asciiTheme="majorBidi" w:hAnsiTheme="majorBidi" w:cstheme="majorBidi"/>
          <w:b/>
        </w:rPr>
        <w:t xml:space="preserve">and </w:t>
      </w:r>
      <w:r w:rsidR="00CD2CF6">
        <w:rPr>
          <w:rFonts w:asciiTheme="majorBidi" w:hAnsiTheme="majorBidi" w:cstheme="majorBidi"/>
          <w:b/>
        </w:rPr>
        <w:t>§ </w:t>
      </w:r>
      <w:r w:rsidRPr="002E0A5D" w:rsidR="0022302F">
        <w:rPr>
          <w:rFonts w:asciiTheme="majorBidi" w:hAnsiTheme="majorBidi" w:cstheme="majorBidi"/>
          <w:b/>
        </w:rPr>
        <w:t>1806)</w:t>
      </w:r>
      <w:r w:rsidRPr="002E0A5D" w:rsidR="00C02649">
        <w:rPr>
          <w:rFonts w:asciiTheme="majorBidi" w:hAnsiTheme="majorBidi" w:cstheme="majorBidi"/>
          <w:b/>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835"/>
        <w:gridCol w:w="2525"/>
      </w:tblGrid>
      <w:tr w:rsidRPr="002E0A5D" w:rsidR="00FE3BAE" w:rsidTr="00844A60" w14:paraId="4078AC87" w14:textId="77777777">
        <w:trPr>
          <w:tblHeader/>
        </w:trPr>
        <w:tc>
          <w:tcPr>
            <w:tcW w:w="6835" w:type="dxa"/>
            <w:tcBorders>
              <w:bottom w:val="single" w:color="auto" w:sz="4" w:space="0"/>
            </w:tcBorders>
            <w:shd w:val="clear" w:color="auto" w:fill="D9D9D9" w:themeFill="background1" w:themeFillShade="D9"/>
            <w:vAlign w:val="bottom"/>
          </w:tcPr>
          <w:p w:rsidRPr="002E0A5D" w:rsidR="00FE3BAE" w:rsidP="001C52D9" w:rsidRDefault="00FE3BAE" w14:paraId="70FDF5DA" w14:textId="77777777">
            <w:pPr>
              <w:keepNext/>
              <w:jc w:val="center"/>
              <w:rPr>
                <w:rFonts w:asciiTheme="majorBidi" w:hAnsiTheme="majorBidi" w:cstheme="majorBidi"/>
                <w:b/>
              </w:rPr>
            </w:pPr>
          </w:p>
        </w:tc>
        <w:tc>
          <w:tcPr>
            <w:tcW w:w="2525" w:type="dxa"/>
            <w:shd w:val="clear" w:color="auto" w:fill="D9D9D9" w:themeFill="background1" w:themeFillShade="D9"/>
            <w:vAlign w:val="bottom"/>
          </w:tcPr>
          <w:p w:rsidRPr="002E0A5D" w:rsidR="00FE3BAE" w:rsidP="001C52D9" w:rsidRDefault="00FE3BAE" w14:paraId="59CD9FCF" w14:textId="77777777">
            <w:pPr>
              <w:keepNext/>
              <w:jc w:val="center"/>
              <w:rPr>
                <w:rFonts w:asciiTheme="majorBidi" w:hAnsiTheme="majorBidi" w:cstheme="majorBidi"/>
              </w:rPr>
            </w:pPr>
            <w:r w:rsidRPr="002E0A5D">
              <w:rPr>
                <w:rFonts w:asciiTheme="majorBidi" w:hAnsiTheme="majorBidi" w:cstheme="majorBidi"/>
                <w:b/>
              </w:rPr>
              <w:t>CPUC Discussion</w:t>
            </w:r>
          </w:p>
        </w:tc>
      </w:tr>
      <w:tr w:rsidRPr="002E0A5D" w:rsidR="00FE3BAE" w:rsidTr="00844A60" w14:paraId="5708510E" w14:textId="77777777">
        <w:tc>
          <w:tcPr>
            <w:tcW w:w="6835" w:type="dxa"/>
            <w:tcBorders>
              <w:bottom w:val="single" w:color="auto" w:sz="4" w:space="0"/>
            </w:tcBorders>
          </w:tcPr>
          <w:p w:rsidRPr="002E0A5D" w:rsidR="00FE3BAE" w:rsidP="00FD33C8" w:rsidRDefault="00FE3BAE" w14:paraId="707F9932" w14:textId="5D3D8736">
            <w:pPr>
              <w:spacing w:after="240"/>
              <w:ind w:left="360" w:hanging="360"/>
              <w:rPr>
                <w:rFonts w:asciiTheme="majorBidi" w:hAnsiTheme="majorBidi" w:cstheme="majorBidi"/>
              </w:rPr>
            </w:pPr>
            <w:r w:rsidRPr="002E0A5D">
              <w:rPr>
                <w:rFonts w:asciiTheme="majorBidi" w:hAnsiTheme="majorBidi" w:cstheme="majorBidi"/>
                <w:b/>
              </w:rPr>
              <w:t>a.</w:t>
            </w:r>
            <w:r w:rsidRPr="002E0A5D" w:rsidR="00FD33C8">
              <w:rPr>
                <w:rFonts w:asciiTheme="majorBidi" w:hAnsiTheme="majorBidi" w:cstheme="majorBidi"/>
                <w:b/>
              </w:rPr>
              <w:tab/>
            </w:r>
            <w:r w:rsidRPr="002E0A5D">
              <w:rPr>
                <w:rFonts w:asciiTheme="majorBidi" w:hAnsiTheme="majorBidi" w:cstheme="majorBidi"/>
                <w:b/>
              </w:rPr>
              <w:t>Intervenor</w:t>
            </w:r>
            <w:r w:rsidRPr="002E0A5D" w:rsidR="0024138B">
              <w:rPr>
                <w:rFonts w:asciiTheme="majorBidi" w:hAnsiTheme="majorBidi" w:cstheme="majorBidi"/>
                <w:b/>
              </w:rPr>
              <w:t>’</w:t>
            </w:r>
            <w:r w:rsidRPr="002E0A5D">
              <w:rPr>
                <w:rFonts w:asciiTheme="majorBidi" w:hAnsiTheme="majorBidi" w:cstheme="majorBidi"/>
                <w:b/>
              </w:rPr>
              <w:t>s claim of cost reasonableness:</w:t>
            </w:r>
            <w:r w:rsidRPr="002E0A5D" w:rsidR="00E25078">
              <w:rPr>
                <w:rFonts w:asciiTheme="majorBidi" w:hAnsiTheme="majorBidi" w:cstheme="majorBidi"/>
              </w:rPr>
              <w:t xml:space="preserve"> </w:t>
            </w:r>
          </w:p>
          <w:p w:rsidRPr="002E0A5D" w:rsidR="009B3A77" w:rsidP="00BA7EA8" w:rsidRDefault="00CA661F" w14:paraId="2E138AC9" w14:textId="4B1E5F98">
            <w:pPr>
              <w:pStyle w:val="Default"/>
              <w:spacing w:after="240"/>
              <w:rPr>
                <w:rFonts w:asciiTheme="majorBidi" w:hAnsiTheme="majorBidi" w:cstheme="majorBidi"/>
                <w:color w:val="auto"/>
              </w:rPr>
            </w:pPr>
            <w:r w:rsidRPr="002E0A5D">
              <w:rPr>
                <w:rFonts w:asciiTheme="majorBidi" w:hAnsiTheme="majorBidi" w:cstheme="majorBidi"/>
                <w:color w:val="auto"/>
              </w:rPr>
              <w:t xml:space="preserve">SBUA seeks compensation for </w:t>
            </w:r>
            <w:r w:rsidRPr="002E0A5D" w:rsidR="006419C0">
              <w:rPr>
                <w:rFonts w:asciiTheme="majorBidi" w:hAnsiTheme="majorBidi" w:cstheme="majorBidi"/>
                <w:color w:val="auto"/>
              </w:rPr>
              <w:t>contributing to the final decision and WSEB</w:t>
            </w:r>
            <w:r w:rsidR="001573F6">
              <w:rPr>
                <w:rFonts w:asciiTheme="majorBidi" w:hAnsiTheme="majorBidi" w:cstheme="majorBidi"/>
                <w:color w:val="auto"/>
              </w:rPr>
              <w:noBreakHyphen/>
            </w:r>
            <w:r w:rsidRPr="002E0A5D" w:rsidR="006419C0">
              <w:rPr>
                <w:rFonts w:asciiTheme="majorBidi" w:hAnsiTheme="majorBidi" w:cstheme="majorBidi"/>
                <w:color w:val="auto"/>
              </w:rPr>
              <w:t xml:space="preserve">1 by </w:t>
            </w:r>
            <w:r w:rsidRPr="002E0A5D">
              <w:rPr>
                <w:rFonts w:asciiTheme="majorBidi" w:hAnsiTheme="majorBidi" w:cstheme="majorBidi"/>
                <w:color w:val="auto"/>
              </w:rPr>
              <w:t xml:space="preserve">actively participating in this proceeding by </w:t>
            </w:r>
            <w:r w:rsidRPr="002E0A5D" w:rsidR="005E1D1C">
              <w:rPr>
                <w:rFonts w:asciiTheme="majorBidi" w:hAnsiTheme="majorBidi" w:cstheme="majorBidi"/>
                <w:color w:val="auto"/>
              </w:rPr>
              <w:t xml:space="preserve">attending the prehearing conference on January 28, 2022, reviewing compliance filings, </w:t>
            </w:r>
            <w:r w:rsidRPr="002E0A5D" w:rsidR="00BD7D20">
              <w:rPr>
                <w:rFonts w:asciiTheme="majorBidi" w:hAnsiTheme="majorBidi" w:cstheme="majorBidi"/>
                <w:color w:val="auto"/>
              </w:rPr>
              <w:t>commenting on post</w:t>
            </w:r>
            <w:r w:rsidR="001573F6">
              <w:rPr>
                <w:rFonts w:asciiTheme="majorBidi" w:hAnsiTheme="majorBidi" w:cstheme="majorBidi"/>
                <w:color w:val="auto"/>
              </w:rPr>
              <w:noBreakHyphen/>
            </w:r>
            <w:r w:rsidRPr="002E0A5D" w:rsidR="00BD7D20">
              <w:rPr>
                <w:rFonts w:asciiTheme="majorBidi" w:hAnsiTheme="majorBidi" w:cstheme="majorBidi"/>
                <w:color w:val="auto"/>
              </w:rPr>
              <w:t xml:space="preserve">PSPS events, </w:t>
            </w:r>
            <w:r w:rsidRPr="002E0A5D" w:rsidR="005E1D1C">
              <w:rPr>
                <w:rFonts w:asciiTheme="majorBidi" w:hAnsiTheme="majorBidi" w:cstheme="majorBidi"/>
                <w:color w:val="auto"/>
              </w:rPr>
              <w:t>attending workshops, attending utility safety update hearings and pre</w:t>
            </w:r>
            <w:r w:rsidR="001573F6">
              <w:rPr>
                <w:rFonts w:asciiTheme="majorBidi" w:hAnsiTheme="majorBidi" w:cstheme="majorBidi"/>
                <w:color w:val="auto"/>
              </w:rPr>
              <w:noBreakHyphen/>
            </w:r>
            <w:r w:rsidRPr="002E0A5D" w:rsidR="005E1D1C">
              <w:rPr>
                <w:rFonts w:asciiTheme="majorBidi" w:hAnsiTheme="majorBidi" w:cstheme="majorBidi"/>
                <w:color w:val="auto"/>
              </w:rPr>
              <w:t>season briefings, filing opening comments on WSEB</w:t>
            </w:r>
            <w:r w:rsidR="001573F6">
              <w:rPr>
                <w:rFonts w:asciiTheme="majorBidi" w:hAnsiTheme="majorBidi" w:cstheme="majorBidi"/>
                <w:color w:val="auto"/>
              </w:rPr>
              <w:noBreakHyphen/>
            </w:r>
            <w:r w:rsidRPr="002E0A5D" w:rsidR="005E1D1C">
              <w:rPr>
                <w:rFonts w:asciiTheme="majorBidi" w:hAnsiTheme="majorBidi" w:cstheme="majorBidi"/>
                <w:color w:val="auto"/>
              </w:rPr>
              <w:t>1 on August 29, 2023 and filing opening comments on the proposed decision on November 20, 2024 and reply comments on the proposed decision on November 25, 2024.</w:t>
            </w:r>
          </w:p>
          <w:p w:rsidRPr="002E0A5D" w:rsidR="00704575" w:rsidP="00BA7EA8" w:rsidRDefault="00E85786" w14:paraId="722DEF61" w14:textId="1F0578E4">
            <w:pPr>
              <w:pStyle w:val="Default"/>
              <w:spacing w:after="240"/>
              <w:rPr>
                <w:rFonts w:asciiTheme="majorBidi" w:hAnsiTheme="majorBidi" w:cstheme="majorBidi"/>
                <w:color w:val="auto"/>
              </w:rPr>
            </w:pPr>
            <w:r w:rsidRPr="002E0A5D">
              <w:rPr>
                <w:rFonts w:asciiTheme="majorBidi" w:hAnsiTheme="majorBidi" w:cstheme="majorBidi"/>
                <w:color w:val="auto"/>
              </w:rPr>
              <w:t>SBUA</w:t>
            </w:r>
            <w:r w:rsidRPr="002E0A5D" w:rsidR="0024138B">
              <w:rPr>
                <w:rFonts w:asciiTheme="majorBidi" w:hAnsiTheme="majorBidi" w:cstheme="majorBidi"/>
                <w:color w:val="auto"/>
              </w:rPr>
              <w:t>’</w:t>
            </w:r>
            <w:r w:rsidRPr="002E0A5D">
              <w:rPr>
                <w:rFonts w:asciiTheme="majorBidi" w:hAnsiTheme="majorBidi" w:cstheme="majorBidi"/>
                <w:color w:val="auto"/>
              </w:rPr>
              <w:t xml:space="preserve">s involvement significantly improved the record and outcome of the proceeding by, among other contributions </w:t>
            </w:r>
            <w:r w:rsidRPr="002E0A5D" w:rsidR="009B3A77">
              <w:rPr>
                <w:rFonts w:asciiTheme="majorBidi" w:hAnsiTheme="majorBidi" w:cstheme="majorBidi"/>
                <w:color w:val="auto"/>
              </w:rPr>
              <w:t>identified in the decision and WSEB</w:t>
            </w:r>
            <w:r w:rsidR="001573F6">
              <w:rPr>
                <w:rFonts w:asciiTheme="majorBidi" w:hAnsiTheme="majorBidi" w:cstheme="majorBidi"/>
                <w:color w:val="auto"/>
              </w:rPr>
              <w:noBreakHyphen/>
            </w:r>
            <w:r w:rsidRPr="002E0A5D" w:rsidR="009B3A77">
              <w:rPr>
                <w:rFonts w:asciiTheme="majorBidi" w:hAnsiTheme="majorBidi" w:cstheme="majorBidi"/>
                <w:color w:val="auto"/>
              </w:rPr>
              <w:t xml:space="preserve">1 </w:t>
            </w:r>
            <w:r w:rsidRPr="002E0A5D" w:rsidR="0001117B">
              <w:rPr>
                <w:rFonts w:asciiTheme="majorBidi" w:hAnsiTheme="majorBidi" w:cstheme="majorBidi"/>
                <w:color w:val="auto"/>
              </w:rPr>
              <w:t xml:space="preserve">as </w:t>
            </w:r>
            <w:r w:rsidRPr="002E0A5D">
              <w:rPr>
                <w:rFonts w:asciiTheme="majorBidi" w:hAnsiTheme="majorBidi" w:cstheme="majorBidi"/>
                <w:color w:val="auto"/>
              </w:rPr>
              <w:t>described</w:t>
            </w:r>
            <w:r w:rsidRPr="002E0A5D" w:rsidR="0001117B">
              <w:rPr>
                <w:rFonts w:asciiTheme="majorBidi" w:hAnsiTheme="majorBidi" w:cstheme="majorBidi"/>
                <w:color w:val="auto"/>
              </w:rPr>
              <w:t xml:space="preserve"> in </w:t>
            </w:r>
            <w:r w:rsidRPr="002E0A5D" w:rsidR="00815B9F">
              <w:rPr>
                <w:rFonts w:asciiTheme="majorBidi" w:hAnsiTheme="majorBidi" w:cstheme="majorBidi"/>
                <w:color w:val="auto"/>
              </w:rPr>
              <w:t>Part I</w:t>
            </w:r>
            <w:r w:rsidRPr="002E0A5D" w:rsidR="0001117B">
              <w:rPr>
                <w:rFonts w:asciiTheme="majorBidi" w:hAnsiTheme="majorBidi" w:cstheme="majorBidi"/>
                <w:color w:val="auto"/>
              </w:rPr>
              <w:t>I</w:t>
            </w:r>
            <w:r w:rsidRPr="002E0A5D">
              <w:rPr>
                <w:rFonts w:asciiTheme="majorBidi" w:hAnsiTheme="majorBidi" w:cstheme="majorBidi"/>
                <w:color w:val="auto"/>
              </w:rPr>
              <w:t xml:space="preserve"> above, </w:t>
            </w:r>
            <w:r w:rsidRPr="002E0A5D" w:rsidR="009B3A77">
              <w:rPr>
                <w:rFonts w:asciiTheme="majorBidi" w:hAnsiTheme="majorBidi" w:cstheme="majorBidi"/>
                <w:color w:val="auto"/>
              </w:rPr>
              <w:t>reinforcing the importance enforcing reporting compliance, clarifying continued opportunity of parties to file comments on IOU PSPS</w:t>
            </w:r>
            <w:r w:rsidR="001573F6">
              <w:rPr>
                <w:rFonts w:asciiTheme="majorBidi" w:hAnsiTheme="majorBidi" w:cstheme="majorBidi"/>
                <w:color w:val="auto"/>
              </w:rPr>
              <w:noBreakHyphen/>
            </w:r>
            <w:r w:rsidRPr="002E0A5D" w:rsidR="009B3A77">
              <w:rPr>
                <w:rFonts w:asciiTheme="majorBidi" w:hAnsiTheme="majorBidi" w:cstheme="majorBidi"/>
                <w:color w:val="auto"/>
              </w:rPr>
              <w:t>related filings even after closing of the proceeding and</w:t>
            </w:r>
            <w:r w:rsidRPr="002E0A5D" w:rsidR="004C2B33">
              <w:rPr>
                <w:rFonts w:asciiTheme="majorBidi" w:hAnsiTheme="majorBidi" w:cstheme="majorBidi"/>
                <w:color w:val="auto"/>
              </w:rPr>
              <w:t xml:space="preserve"> </w:t>
            </w:r>
            <w:r w:rsidRPr="002E0A5D" w:rsidR="009B3A77">
              <w:rPr>
                <w:rFonts w:asciiTheme="majorBidi" w:hAnsiTheme="majorBidi" w:cstheme="majorBidi"/>
                <w:color w:val="auto"/>
              </w:rPr>
              <w:t xml:space="preserve">that termination of reporting requirements will only occur with notice and comment. </w:t>
            </w:r>
          </w:p>
          <w:p w:rsidRPr="002E0A5D" w:rsidR="00704575" w:rsidP="00BA7EA8" w:rsidRDefault="00704575" w14:paraId="7DBF1BE6" w14:textId="5F6903D0">
            <w:pPr>
              <w:pStyle w:val="Default"/>
              <w:spacing w:after="240"/>
              <w:rPr>
                <w:color w:val="auto"/>
              </w:rPr>
            </w:pPr>
            <w:r w:rsidRPr="002E0A5D">
              <w:rPr>
                <w:color w:val="auto"/>
              </w:rPr>
              <w:t>SBUA</w:t>
            </w:r>
            <w:r w:rsidRPr="002E0A5D" w:rsidR="0024138B">
              <w:rPr>
                <w:color w:val="auto"/>
              </w:rPr>
              <w:t>’</w:t>
            </w:r>
            <w:r w:rsidRPr="002E0A5D">
              <w:rPr>
                <w:color w:val="auto"/>
              </w:rPr>
              <w:t>s participation was focused, and this compensation request seeks an award of $51,3</w:t>
            </w:r>
            <w:r w:rsidRPr="002E0A5D" w:rsidR="002966E8">
              <w:rPr>
                <w:color w:val="auto"/>
              </w:rPr>
              <w:t>67</w:t>
            </w:r>
            <w:r w:rsidRPr="002E0A5D">
              <w:rPr>
                <w:color w:val="auto"/>
              </w:rPr>
              <w:t>.00 for approximately 74.05 hours, not including compensation</w:t>
            </w:r>
            <w:r w:rsidR="001573F6">
              <w:rPr>
                <w:color w:val="auto"/>
              </w:rPr>
              <w:noBreakHyphen/>
            </w:r>
            <w:r w:rsidRPr="002E0A5D">
              <w:rPr>
                <w:color w:val="auto"/>
              </w:rPr>
              <w:t>related time. This amount is reasonable given the importance of the issues addressed in this proceeding and the sustained effort required to remain engaged.</w:t>
            </w:r>
          </w:p>
          <w:p w:rsidRPr="002E0A5D" w:rsidR="000D7859" w:rsidP="00BA7EA8" w:rsidRDefault="00704575" w14:paraId="2B1A1242" w14:textId="03A8FA9C">
            <w:pPr>
              <w:pStyle w:val="Default"/>
              <w:spacing w:after="240"/>
              <w:rPr>
                <w:rFonts w:asciiTheme="majorBidi" w:hAnsiTheme="majorBidi" w:cstheme="majorBidi"/>
                <w:color w:val="auto"/>
              </w:rPr>
            </w:pPr>
            <w:r w:rsidRPr="002E0A5D">
              <w:rPr>
                <w:color w:val="auto"/>
              </w:rPr>
              <w:t>SBUA</w:t>
            </w:r>
            <w:r w:rsidRPr="002E0A5D" w:rsidR="0024138B">
              <w:rPr>
                <w:color w:val="auto"/>
              </w:rPr>
              <w:t>’</w:t>
            </w:r>
            <w:r w:rsidRPr="002E0A5D">
              <w:rPr>
                <w:color w:val="auto"/>
              </w:rPr>
              <w:t xml:space="preserve">s continued involvement ensured that the concerns of an underrepresented class of ratepayers, small businesses, were meaningfully </w:t>
            </w:r>
            <w:r w:rsidRPr="002E0A5D" w:rsidR="002966E8">
              <w:rPr>
                <w:color w:val="auto"/>
              </w:rPr>
              <w:t>represented</w:t>
            </w:r>
            <w:r w:rsidRPr="002E0A5D">
              <w:rPr>
                <w:color w:val="auto"/>
              </w:rPr>
              <w:t xml:space="preserve"> in the proceeding and the Commission</w:t>
            </w:r>
            <w:r w:rsidRPr="002E0A5D" w:rsidR="0024138B">
              <w:rPr>
                <w:color w:val="auto"/>
              </w:rPr>
              <w:t>’</w:t>
            </w:r>
            <w:r w:rsidRPr="002E0A5D">
              <w:rPr>
                <w:color w:val="auto"/>
              </w:rPr>
              <w:t>s deliberations. Accordingly, the Commission should find that SBUA</w:t>
            </w:r>
            <w:r w:rsidRPr="002E0A5D" w:rsidR="0024138B">
              <w:rPr>
                <w:color w:val="auto"/>
              </w:rPr>
              <w:t>’</w:t>
            </w:r>
            <w:r w:rsidRPr="002E0A5D">
              <w:rPr>
                <w:color w:val="auto"/>
              </w:rPr>
              <w:t>s efforts added value to this rulemaking and approve this request for compensation</w:t>
            </w:r>
            <w:r w:rsidRPr="002E0A5D" w:rsidR="00627F18">
              <w:rPr>
                <w:color w:val="auto"/>
              </w:rPr>
              <w:t>.</w:t>
            </w:r>
          </w:p>
        </w:tc>
        <w:tc>
          <w:tcPr>
            <w:tcW w:w="2525" w:type="dxa"/>
          </w:tcPr>
          <w:p w:rsidRPr="002E0A5D" w:rsidR="00FE3BAE" w:rsidP="00BA7EA8" w:rsidRDefault="00304ED5" w14:paraId="223B4665" w14:textId="41C35390">
            <w:pPr>
              <w:pStyle w:val="Default"/>
              <w:spacing w:after="240"/>
              <w:rPr>
                <w:rFonts w:asciiTheme="majorBidi" w:hAnsiTheme="majorBidi" w:cstheme="majorBidi"/>
                <w:color w:val="auto"/>
              </w:rPr>
            </w:pPr>
            <w:r w:rsidRPr="002E0A5D">
              <w:rPr>
                <w:rFonts w:asciiTheme="majorBidi" w:hAnsiTheme="majorBidi" w:cstheme="majorBidi"/>
                <w:color w:val="auto"/>
              </w:rPr>
              <w:t xml:space="preserve">The Commission does not </w:t>
            </w:r>
            <w:r w:rsidR="003234D4">
              <w:rPr>
                <w:rFonts w:asciiTheme="majorBidi" w:hAnsiTheme="majorBidi" w:cstheme="majorBidi"/>
                <w:color w:val="auto"/>
              </w:rPr>
              <w:t xml:space="preserve">address SBUA’s participation </w:t>
            </w:r>
            <w:r w:rsidR="00F1327E">
              <w:rPr>
                <w:rFonts w:asciiTheme="majorBidi" w:hAnsiTheme="majorBidi" w:cstheme="majorBidi"/>
                <w:color w:val="auto"/>
              </w:rPr>
              <w:t xml:space="preserve">regarding </w:t>
            </w:r>
            <w:r w:rsidR="00E72E1D">
              <w:rPr>
                <w:rFonts w:asciiTheme="majorBidi" w:hAnsiTheme="majorBidi" w:cstheme="majorBidi"/>
                <w:color w:val="auto"/>
              </w:rPr>
              <w:t>Resolution W</w:t>
            </w:r>
            <w:r w:rsidR="00F1327E">
              <w:rPr>
                <w:rFonts w:asciiTheme="majorBidi" w:hAnsiTheme="majorBidi" w:cstheme="majorBidi"/>
                <w:color w:val="auto"/>
              </w:rPr>
              <w:t>SEB</w:t>
            </w:r>
            <w:r w:rsidR="001573F6">
              <w:rPr>
                <w:rFonts w:asciiTheme="majorBidi" w:hAnsiTheme="majorBidi" w:cstheme="majorBidi"/>
                <w:color w:val="auto"/>
              </w:rPr>
              <w:noBreakHyphen/>
            </w:r>
            <w:r w:rsidR="00F1327E">
              <w:rPr>
                <w:rFonts w:asciiTheme="majorBidi" w:hAnsiTheme="majorBidi" w:cstheme="majorBidi"/>
                <w:color w:val="auto"/>
              </w:rPr>
              <w:t>1 because its request for compensation was not filed on a timely basis under Section 1804(c).</w:t>
            </w:r>
          </w:p>
        </w:tc>
      </w:tr>
      <w:tr w:rsidRPr="002E0A5D" w:rsidR="00FE3BAE" w:rsidTr="00844A60" w14:paraId="5548029C" w14:textId="77777777">
        <w:tc>
          <w:tcPr>
            <w:tcW w:w="6835" w:type="dxa"/>
          </w:tcPr>
          <w:p w:rsidRPr="002E0A5D" w:rsidR="00FE3BAE" w:rsidP="00CD6F0F" w:rsidRDefault="00FE3BAE" w14:paraId="751A610C" w14:textId="74667BF9">
            <w:pPr>
              <w:spacing w:after="240"/>
              <w:ind w:left="360" w:hanging="360"/>
              <w:rPr>
                <w:rFonts w:asciiTheme="majorBidi" w:hAnsiTheme="majorBidi" w:cstheme="majorBidi"/>
              </w:rPr>
            </w:pPr>
            <w:r w:rsidRPr="002E0A5D">
              <w:rPr>
                <w:rFonts w:asciiTheme="majorBidi" w:hAnsiTheme="majorBidi" w:cstheme="majorBidi"/>
                <w:b/>
              </w:rPr>
              <w:t>b.</w:t>
            </w:r>
            <w:r w:rsidRPr="002E0A5D" w:rsidR="00CD6F0F">
              <w:rPr>
                <w:rFonts w:asciiTheme="majorBidi" w:hAnsiTheme="majorBidi" w:cstheme="majorBidi"/>
                <w:b/>
              </w:rPr>
              <w:tab/>
            </w:r>
            <w:r w:rsidRPr="002E0A5D">
              <w:rPr>
                <w:rFonts w:asciiTheme="majorBidi" w:hAnsiTheme="majorBidi" w:cstheme="majorBidi"/>
                <w:b/>
              </w:rPr>
              <w:t>Reasonableness of hours claimed:</w:t>
            </w:r>
            <w:r w:rsidRPr="002E0A5D" w:rsidR="00E25078">
              <w:rPr>
                <w:rFonts w:asciiTheme="majorBidi" w:hAnsiTheme="majorBidi" w:cstheme="majorBidi"/>
              </w:rPr>
              <w:t xml:space="preserve"> </w:t>
            </w:r>
          </w:p>
          <w:p w:rsidRPr="002E0A5D" w:rsidR="00F95A42" w:rsidP="00BA7EA8" w:rsidRDefault="00E80E82" w14:paraId="4511648F" w14:textId="3A65FFAE">
            <w:pPr>
              <w:pStyle w:val="Default"/>
              <w:spacing w:after="240"/>
              <w:rPr>
                <w:color w:val="auto"/>
              </w:rPr>
            </w:pPr>
            <w:r w:rsidRPr="002E0A5D">
              <w:rPr>
                <w:color w:val="auto"/>
              </w:rPr>
              <w:t xml:space="preserve">SBUA relied on an experienced team of two attorneys and one expert to support its advocacy related to this claim. </w:t>
            </w:r>
            <w:r w:rsidRPr="002E0A5D" w:rsidR="00627F18">
              <w:rPr>
                <w:color w:val="auto"/>
              </w:rPr>
              <w:t>More than three years elapsed between the Commission</w:t>
            </w:r>
            <w:r w:rsidRPr="002E0A5D" w:rsidR="0024138B">
              <w:rPr>
                <w:color w:val="auto"/>
              </w:rPr>
              <w:t>’</w:t>
            </w:r>
            <w:r w:rsidRPr="002E0A5D" w:rsidR="00627F18">
              <w:rPr>
                <w:color w:val="auto"/>
              </w:rPr>
              <w:t>s last substantive decision in this docket</w:t>
            </w:r>
            <w:r w:rsidRPr="002E0A5D" w:rsidR="00547796">
              <w:rPr>
                <w:color w:val="auto"/>
              </w:rPr>
              <w:t xml:space="preserve"> for which SBUA sought compensation</w:t>
            </w:r>
            <w:r w:rsidRPr="002E0A5D" w:rsidR="00EC5323">
              <w:rPr>
                <w:color w:val="auto"/>
              </w:rPr>
              <w:t xml:space="preserve">, </w:t>
            </w:r>
            <w:r w:rsidRPr="002E0A5D" w:rsidR="00627F18">
              <w:rPr>
                <w:color w:val="auto"/>
              </w:rPr>
              <w:t>D.21</w:t>
            </w:r>
            <w:r w:rsidR="001573F6">
              <w:rPr>
                <w:color w:val="auto"/>
              </w:rPr>
              <w:noBreakHyphen/>
            </w:r>
            <w:r w:rsidRPr="002E0A5D" w:rsidR="00627F18">
              <w:rPr>
                <w:color w:val="auto"/>
              </w:rPr>
              <w:t>06</w:t>
            </w:r>
            <w:r w:rsidR="001573F6">
              <w:rPr>
                <w:color w:val="auto"/>
              </w:rPr>
              <w:noBreakHyphen/>
            </w:r>
            <w:r w:rsidRPr="002E0A5D" w:rsidR="00627F18">
              <w:rPr>
                <w:color w:val="auto"/>
              </w:rPr>
              <w:t xml:space="preserve">034, </w:t>
            </w:r>
            <w:r w:rsidRPr="002E0A5D" w:rsidR="00627F18">
              <w:rPr>
                <w:color w:val="auto"/>
              </w:rPr>
              <w:lastRenderedPageBreak/>
              <w:t>issued in June 2021</w:t>
            </w:r>
            <w:r w:rsidRPr="002E0A5D" w:rsidR="00EC5323">
              <w:rPr>
                <w:color w:val="auto"/>
              </w:rPr>
              <w:t xml:space="preserve">, </w:t>
            </w:r>
            <w:r w:rsidRPr="002E0A5D" w:rsidR="00627F18">
              <w:rPr>
                <w:color w:val="auto"/>
              </w:rPr>
              <w:t>and the issuance of D.24</w:t>
            </w:r>
            <w:r w:rsidR="001573F6">
              <w:rPr>
                <w:color w:val="auto"/>
              </w:rPr>
              <w:noBreakHyphen/>
            </w:r>
            <w:r w:rsidRPr="002E0A5D" w:rsidR="00627F18">
              <w:rPr>
                <w:color w:val="auto"/>
              </w:rPr>
              <w:t>12</w:t>
            </w:r>
            <w:r w:rsidR="001573F6">
              <w:rPr>
                <w:color w:val="auto"/>
              </w:rPr>
              <w:noBreakHyphen/>
            </w:r>
            <w:r w:rsidRPr="002E0A5D" w:rsidR="00627F18">
              <w:rPr>
                <w:color w:val="auto"/>
              </w:rPr>
              <w:t>005 in December 2024</w:t>
            </w:r>
            <w:r w:rsidRPr="002E0A5D" w:rsidR="00547796">
              <w:rPr>
                <w:color w:val="auto"/>
              </w:rPr>
              <w:t xml:space="preserve">. </w:t>
            </w:r>
            <w:r w:rsidRPr="002E0A5D" w:rsidR="00C63A83">
              <w:rPr>
                <w:color w:val="auto"/>
              </w:rPr>
              <w:t>During that time, SBUA streamlined its involvement but remained engaged through workshops, compliance reviews, and review of IOU filings in anticipation of further Commission action, dedicating a reasonable number of hours to maintain its participation in the proceeding.</w:t>
            </w:r>
          </w:p>
          <w:p w:rsidRPr="002E0A5D" w:rsidR="00E80E82" w:rsidP="00BA7EA8" w:rsidRDefault="00E80E82" w14:paraId="0D6193C2" w14:textId="54FDCFA0">
            <w:pPr>
              <w:pStyle w:val="Default"/>
              <w:spacing w:after="240"/>
              <w:rPr>
                <w:rFonts w:asciiTheme="majorBidi" w:hAnsiTheme="majorBidi" w:cstheme="majorBidi"/>
                <w:color w:val="auto"/>
              </w:rPr>
            </w:pPr>
            <w:r w:rsidRPr="002E0A5D">
              <w:rPr>
                <w:color w:val="auto"/>
              </w:rPr>
              <w:t>Mid/senior</w:t>
            </w:r>
            <w:r w:rsidR="001573F6">
              <w:rPr>
                <w:color w:val="auto"/>
              </w:rPr>
              <w:noBreakHyphen/>
            </w:r>
            <w:r w:rsidRPr="002E0A5D">
              <w:rPr>
                <w:color w:val="auto"/>
              </w:rPr>
              <w:t>level attorney Ariel Strauss, who has represented SBUA in multiple de</w:t>
            </w:r>
            <w:r w:rsidR="001573F6">
              <w:rPr>
                <w:color w:val="auto"/>
              </w:rPr>
              <w:noBreakHyphen/>
            </w:r>
            <w:r w:rsidRPr="002E0A5D">
              <w:rPr>
                <w:color w:val="auto"/>
              </w:rPr>
              <w:t>energization</w:t>
            </w:r>
            <w:r w:rsidR="001573F6">
              <w:rPr>
                <w:color w:val="auto"/>
              </w:rPr>
              <w:noBreakHyphen/>
            </w:r>
            <w:r w:rsidRPr="002E0A5D">
              <w:rPr>
                <w:color w:val="auto"/>
              </w:rPr>
              <w:t>related proceedings, was responsible for the majority of</w:t>
            </w:r>
            <w:r w:rsidRPr="002E0A5D" w:rsidR="00F95A42">
              <w:rPr>
                <w:color w:val="auto"/>
              </w:rPr>
              <w:t xml:space="preserve"> </w:t>
            </w:r>
            <w:r w:rsidRPr="002E0A5D">
              <w:rPr>
                <w:color w:val="auto"/>
              </w:rPr>
              <w:t xml:space="preserve">legal drafting and attending </w:t>
            </w:r>
            <w:r w:rsidRPr="002E0A5D" w:rsidR="00F95A42">
              <w:rPr>
                <w:color w:val="auto"/>
              </w:rPr>
              <w:t>Fast Trip related hearings and workshops</w:t>
            </w:r>
            <w:r w:rsidRPr="002E0A5D">
              <w:rPr>
                <w:color w:val="auto"/>
              </w:rPr>
              <w:t>.</w:t>
            </w:r>
            <w:r w:rsidRPr="002E0A5D" w:rsidR="00F95A42">
              <w:rPr>
                <w:rFonts w:asciiTheme="majorBidi" w:hAnsiTheme="majorBidi" w:cstheme="majorBidi"/>
                <w:color w:val="auto"/>
              </w:rPr>
              <w:t xml:space="preserve"> SBUA</w:t>
            </w:r>
            <w:r w:rsidRPr="002E0A5D" w:rsidR="0024138B">
              <w:rPr>
                <w:rFonts w:asciiTheme="majorBidi" w:hAnsiTheme="majorBidi" w:cstheme="majorBidi"/>
                <w:color w:val="auto"/>
              </w:rPr>
              <w:t>’</w:t>
            </w:r>
            <w:r w:rsidRPr="002E0A5D" w:rsidR="00F95A42">
              <w:rPr>
                <w:rFonts w:asciiTheme="majorBidi" w:hAnsiTheme="majorBidi" w:cstheme="majorBidi"/>
                <w:color w:val="auto"/>
              </w:rPr>
              <w:t>s General Counsel, James Birkelund, provided high</w:t>
            </w:r>
            <w:r w:rsidR="001573F6">
              <w:rPr>
                <w:rFonts w:asciiTheme="majorBidi" w:hAnsiTheme="majorBidi" w:cstheme="majorBidi"/>
                <w:color w:val="auto"/>
              </w:rPr>
              <w:noBreakHyphen/>
            </w:r>
            <w:r w:rsidRPr="002E0A5D" w:rsidR="00F95A42">
              <w:rPr>
                <w:rFonts w:asciiTheme="majorBidi" w:hAnsiTheme="majorBidi" w:cstheme="majorBidi"/>
                <w:color w:val="auto"/>
              </w:rPr>
              <w:t>level strategic direction, leveraging his expertise to refine SBUA</w:t>
            </w:r>
            <w:r w:rsidRPr="002E0A5D" w:rsidR="0024138B">
              <w:rPr>
                <w:rFonts w:asciiTheme="majorBidi" w:hAnsiTheme="majorBidi" w:cstheme="majorBidi"/>
                <w:color w:val="auto"/>
              </w:rPr>
              <w:t>’</w:t>
            </w:r>
            <w:r w:rsidRPr="002E0A5D" w:rsidR="00F95A42">
              <w:rPr>
                <w:rFonts w:asciiTheme="majorBidi" w:hAnsiTheme="majorBidi" w:cstheme="majorBidi"/>
                <w:color w:val="auto"/>
              </w:rPr>
              <w:t xml:space="preserve">s litigation positions while managing work efforts. As part of this role, </w:t>
            </w:r>
            <w:r w:rsidRPr="002E0A5D" w:rsidR="0024138B">
              <w:rPr>
                <w:rFonts w:asciiTheme="majorBidi" w:hAnsiTheme="majorBidi" w:cstheme="majorBidi"/>
                <w:color w:val="auto"/>
              </w:rPr>
              <w:t>Mr. </w:t>
            </w:r>
            <w:r w:rsidRPr="002E0A5D" w:rsidR="00F95A42">
              <w:rPr>
                <w:rFonts w:asciiTheme="majorBidi" w:hAnsiTheme="majorBidi" w:cstheme="majorBidi"/>
                <w:color w:val="auto"/>
              </w:rPr>
              <w:t>Birkelund analyzed utility compliance filings, post</w:t>
            </w:r>
            <w:r w:rsidR="001573F6">
              <w:rPr>
                <w:rFonts w:asciiTheme="majorBidi" w:hAnsiTheme="majorBidi" w:cstheme="majorBidi"/>
                <w:color w:val="auto"/>
              </w:rPr>
              <w:noBreakHyphen/>
            </w:r>
            <w:r w:rsidRPr="002E0A5D" w:rsidR="00F95A42">
              <w:rPr>
                <w:rFonts w:asciiTheme="majorBidi" w:hAnsiTheme="majorBidi" w:cstheme="majorBidi"/>
                <w:color w:val="auto"/>
              </w:rPr>
              <w:t xml:space="preserve">event reports, and other regulatory materials to assess where and how SBUA would engage. </w:t>
            </w:r>
            <w:r w:rsidRPr="002E0A5D" w:rsidR="008910E6">
              <w:rPr>
                <w:color w:val="auto"/>
              </w:rPr>
              <w:t xml:space="preserve">Both attorneys served on a contingency basis through E&amp;E Law Corp. (E&amp;E Law) at prevailing market rates. </w:t>
            </w:r>
            <w:r w:rsidRPr="002E0A5D" w:rsidR="008910E6">
              <w:rPr>
                <w:i/>
                <w:iCs/>
                <w:color w:val="auto"/>
              </w:rPr>
              <w:t>See</w:t>
            </w:r>
            <w:r w:rsidRPr="002E0A5D" w:rsidR="008910E6">
              <w:rPr>
                <w:color w:val="auto"/>
              </w:rPr>
              <w:t xml:space="preserve"> </w:t>
            </w:r>
            <w:r w:rsidRPr="002E0A5D" w:rsidR="008910E6">
              <w:rPr>
                <w:color w:val="auto"/>
                <w:u w:val="single"/>
              </w:rPr>
              <w:t xml:space="preserve">Attachment </w:t>
            </w:r>
            <w:r w:rsidRPr="002E0A5D" w:rsidR="00F95A42">
              <w:rPr>
                <w:color w:val="auto"/>
                <w:u w:val="single"/>
              </w:rPr>
              <w:t>6</w:t>
            </w:r>
            <w:r w:rsidRPr="002E0A5D" w:rsidR="008910E6">
              <w:rPr>
                <w:color w:val="auto"/>
              </w:rPr>
              <w:t xml:space="preserve"> (attorney</w:t>
            </w:r>
            <w:r w:rsidR="001573F6">
              <w:rPr>
                <w:color w:val="auto"/>
              </w:rPr>
              <w:noBreakHyphen/>
            </w:r>
            <w:r w:rsidRPr="002E0A5D" w:rsidR="008910E6">
              <w:rPr>
                <w:color w:val="auto"/>
              </w:rPr>
              <w:t xml:space="preserve">client agreement, filed under seal). The Commission has previously approved this outside counsel arrangement. </w:t>
            </w:r>
            <w:r w:rsidRPr="002E0A5D" w:rsidR="008910E6">
              <w:rPr>
                <w:i/>
                <w:iCs/>
                <w:color w:val="auto"/>
              </w:rPr>
              <w:t>See, e.g.,</w:t>
            </w:r>
            <w:r w:rsidRPr="002E0A5D" w:rsidR="008910E6">
              <w:rPr>
                <w:color w:val="auto"/>
              </w:rPr>
              <w:t xml:space="preserve"> D.25</w:t>
            </w:r>
            <w:r w:rsidR="001573F6">
              <w:rPr>
                <w:color w:val="auto"/>
              </w:rPr>
              <w:noBreakHyphen/>
            </w:r>
            <w:r w:rsidRPr="002E0A5D" w:rsidR="008910E6">
              <w:rPr>
                <w:color w:val="auto"/>
              </w:rPr>
              <w:t>05</w:t>
            </w:r>
            <w:r w:rsidR="001573F6">
              <w:rPr>
                <w:color w:val="auto"/>
              </w:rPr>
              <w:noBreakHyphen/>
            </w:r>
            <w:r w:rsidRPr="002E0A5D" w:rsidR="008910E6">
              <w:rPr>
                <w:color w:val="auto"/>
              </w:rPr>
              <w:t>02</w:t>
            </w:r>
            <w:r w:rsidRPr="002E0A5D" w:rsidR="00F95A42">
              <w:rPr>
                <w:color w:val="auto"/>
              </w:rPr>
              <w:t>3</w:t>
            </w:r>
            <w:r w:rsidRPr="002E0A5D" w:rsidR="008910E6">
              <w:rPr>
                <w:color w:val="auto"/>
              </w:rPr>
              <w:t>; D.25</w:t>
            </w:r>
            <w:r w:rsidR="001573F6">
              <w:rPr>
                <w:color w:val="auto"/>
              </w:rPr>
              <w:noBreakHyphen/>
            </w:r>
            <w:r w:rsidRPr="002E0A5D" w:rsidR="008910E6">
              <w:rPr>
                <w:color w:val="auto"/>
              </w:rPr>
              <w:t>0</w:t>
            </w:r>
            <w:r w:rsidRPr="002E0A5D" w:rsidR="00F95A42">
              <w:rPr>
                <w:color w:val="auto"/>
              </w:rPr>
              <w:t>5</w:t>
            </w:r>
            <w:r w:rsidR="001573F6">
              <w:rPr>
                <w:color w:val="auto"/>
              </w:rPr>
              <w:noBreakHyphen/>
            </w:r>
            <w:r w:rsidRPr="002E0A5D" w:rsidR="008910E6">
              <w:rPr>
                <w:color w:val="auto"/>
              </w:rPr>
              <w:t>021;</w:t>
            </w:r>
            <w:r w:rsidRPr="002E0A5D" w:rsidR="008910E6">
              <w:rPr>
                <w:i/>
                <w:iCs/>
                <w:color w:val="auto"/>
              </w:rPr>
              <w:t xml:space="preserve"> </w:t>
            </w:r>
            <w:r w:rsidRPr="002E0A5D" w:rsidR="008910E6">
              <w:rPr>
                <w:color w:val="auto"/>
              </w:rPr>
              <w:t>D.25</w:t>
            </w:r>
            <w:r w:rsidR="001573F6">
              <w:rPr>
                <w:color w:val="auto"/>
              </w:rPr>
              <w:noBreakHyphen/>
            </w:r>
            <w:r w:rsidRPr="002E0A5D" w:rsidR="008910E6">
              <w:rPr>
                <w:color w:val="auto"/>
              </w:rPr>
              <w:t>03</w:t>
            </w:r>
            <w:r w:rsidR="001573F6">
              <w:rPr>
                <w:color w:val="auto"/>
              </w:rPr>
              <w:noBreakHyphen/>
            </w:r>
            <w:r w:rsidRPr="002E0A5D" w:rsidR="008910E6">
              <w:rPr>
                <w:color w:val="auto"/>
              </w:rPr>
              <w:t>029; D.25</w:t>
            </w:r>
            <w:r w:rsidR="001573F6">
              <w:rPr>
                <w:color w:val="auto"/>
              </w:rPr>
              <w:noBreakHyphen/>
            </w:r>
            <w:r w:rsidRPr="002E0A5D" w:rsidR="008910E6">
              <w:rPr>
                <w:color w:val="auto"/>
              </w:rPr>
              <w:t>04</w:t>
            </w:r>
            <w:r w:rsidR="001573F6">
              <w:rPr>
                <w:color w:val="auto"/>
              </w:rPr>
              <w:noBreakHyphen/>
            </w:r>
            <w:r w:rsidRPr="002E0A5D" w:rsidR="008910E6">
              <w:rPr>
                <w:color w:val="auto"/>
              </w:rPr>
              <w:t>012; and D.25</w:t>
            </w:r>
            <w:r w:rsidR="001573F6">
              <w:rPr>
                <w:color w:val="auto"/>
              </w:rPr>
              <w:noBreakHyphen/>
            </w:r>
            <w:r w:rsidRPr="002E0A5D" w:rsidR="008910E6">
              <w:rPr>
                <w:color w:val="auto"/>
              </w:rPr>
              <w:t>02</w:t>
            </w:r>
            <w:r w:rsidR="001573F6">
              <w:rPr>
                <w:color w:val="auto"/>
              </w:rPr>
              <w:noBreakHyphen/>
            </w:r>
            <w:r w:rsidRPr="002E0A5D" w:rsidR="008910E6">
              <w:rPr>
                <w:color w:val="auto"/>
              </w:rPr>
              <w:t xml:space="preserve">025. </w:t>
            </w:r>
          </w:p>
          <w:p w:rsidRPr="002E0A5D" w:rsidR="00F95A42" w:rsidP="00BA7EA8" w:rsidRDefault="00AD6D89" w14:paraId="0962AADF" w14:textId="385CCCCE">
            <w:pPr>
              <w:pStyle w:val="Default"/>
              <w:spacing w:after="240"/>
              <w:rPr>
                <w:color w:val="auto"/>
              </w:rPr>
            </w:pPr>
            <w:r w:rsidRPr="002E0A5D">
              <w:rPr>
                <w:color w:val="auto"/>
              </w:rPr>
              <w:t>S</w:t>
            </w:r>
            <w:r w:rsidRPr="002E0A5D" w:rsidR="00E80E82">
              <w:rPr>
                <w:color w:val="auto"/>
              </w:rPr>
              <w:t>BUA</w:t>
            </w:r>
            <w:r w:rsidRPr="002E0A5D" w:rsidR="0024138B">
              <w:rPr>
                <w:color w:val="auto"/>
              </w:rPr>
              <w:t>’</w:t>
            </w:r>
            <w:r w:rsidRPr="002E0A5D" w:rsidR="00E80E82">
              <w:rPr>
                <w:color w:val="auto"/>
              </w:rPr>
              <w:t>s expert, Ted Howard, an in</w:t>
            </w:r>
            <w:r w:rsidR="001573F6">
              <w:rPr>
                <w:color w:val="auto"/>
              </w:rPr>
              <w:noBreakHyphen/>
            </w:r>
            <w:r w:rsidRPr="002E0A5D" w:rsidR="00E80E82">
              <w:rPr>
                <w:color w:val="auto"/>
              </w:rPr>
              <w:t>house energy policy specialist with over 30 years of experience, dedicated a more limited number of hours to support SBUA</w:t>
            </w:r>
            <w:r w:rsidRPr="002E0A5D" w:rsidR="0024138B">
              <w:rPr>
                <w:color w:val="auto"/>
              </w:rPr>
              <w:t>’</w:t>
            </w:r>
            <w:r w:rsidRPr="002E0A5D" w:rsidR="00E80E82">
              <w:rPr>
                <w:color w:val="auto"/>
              </w:rPr>
              <w:t>s participation in a PSPS</w:t>
            </w:r>
            <w:r w:rsidR="001573F6">
              <w:rPr>
                <w:color w:val="auto"/>
              </w:rPr>
              <w:noBreakHyphen/>
            </w:r>
            <w:r w:rsidRPr="002E0A5D" w:rsidR="00E80E82">
              <w:rPr>
                <w:color w:val="auto"/>
              </w:rPr>
              <w:t xml:space="preserve">focused webinar and strategy development related </w:t>
            </w:r>
            <w:r w:rsidRPr="002E0A5D" w:rsidR="00627F18">
              <w:rPr>
                <w:color w:val="auto"/>
              </w:rPr>
              <w:t xml:space="preserve">to PSPS </w:t>
            </w:r>
            <w:r w:rsidRPr="002E0A5D" w:rsidR="00E80E82">
              <w:rPr>
                <w:color w:val="auto"/>
              </w:rPr>
              <w:t>issues.</w:t>
            </w:r>
          </w:p>
          <w:p w:rsidRPr="002E0A5D" w:rsidR="00691528" w:rsidP="00BA7EA8" w:rsidRDefault="00627F18" w14:paraId="694F0B63" w14:textId="54831D94">
            <w:pPr>
              <w:pStyle w:val="Default"/>
              <w:spacing w:after="240"/>
              <w:rPr>
                <w:rFonts w:asciiTheme="majorBidi" w:hAnsiTheme="majorBidi" w:cstheme="majorBidi"/>
                <w:color w:val="auto"/>
              </w:rPr>
            </w:pPr>
            <w:r w:rsidRPr="002E0A5D">
              <w:rPr>
                <w:color w:val="auto"/>
              </w:rPr>
              <w:t>SBUA submits that it made significant contributions du</w:t>
            </w:r>
            <w:r w:rsidRPr="002E0A5D" w:rsidR="00AD6D89">
              <w:rPr>
                <w:color w:val="auto"/>
              </w:rPr>
              <w:t>ring</w:t>
            </w:r>
            <w:r w:rsidRPr="002E0A5D">
              <w:rPr>
                <w:color w:val="auto"/>
              </w:rPr>
              <w:t xml:space="preserve"> the final stages of this proceeding, and all of the hours claimed were reasonably expended and appropriate given the level of effort required to continue participating until D.24</w:t>
            </w:r>
            <w:r w:rsidR="001573F6">
              <w:rPr>
                <w:color w:val="auto"/>
              </w:rPr>
              <w:noBreakHyphen/>
            </w:r>
            <w:r w:rsidRPr="002E0A5D">
              <w:rPr>
                <w:color w:val="auto"/>
              </w:rPr>
              <w:t>12</w:t>
            </w:r>
            <w:r w:rsidR="001573F6">
              <w:rPr>
                <w:color w:val="auto"/>
              </w:rPr>
              <w:noBreakHyphen/>
            </w:r>
            <w:r w:rsidRPr="002E0A5D">
              <w:rPr>
                <w:color w:val="auto"/>
              </w:rPr>
              <w:t>005 closed the proceeding.</w:t>
            </w:r>
          </w:p>
        </w:tc>
        <w:tc>
          <w:tcPr>
            <w:tcW w:w="2525" w:type="dxa"/>
          </w:tcPr>
          <w:p w:rsidRPr="002E0A5D" w:rsidR="00FE3BAE" w:rsidP="00BA7EA8" w:rsidRDefault="00C667D2" w14:paraId="1874D625" w14:textId="2B6AAC90">
            <w:pPr>
              <w:pStyle w:val="Default"/>
              <w:spacing w:after="240"/>
              <w:rPr>
                <w:rFonts w:asciiTheme="majorBidi" w:hAnsiTheme="majorBidi" w:cstheme="majorBidi"/>
                <w:color w:val="auto"/>
              </w:rPr>
            </w:pPr>
            <w:r w:rsidRPr="00D531D3">
              <w:lastRenderedPageBreak/>
              <w:t>After the adjustments made to this claim, the remainder of the claim</w:t>
            </w:r>
            <w:r>
              <w:t xml:space="preserve">ed hours are </w:t>
            </w:r>
            <w:r w:rsidRPr="00D531D3">
              <w:t>reasonable.</w:t>
            </w:r>
            <w:r>
              <w:t xml:space="preserve"> </w:t>
            </w:r>
            <w:r w:rsidRPr="00C25195">
              <w:rPr>
                <w:i/>
                <w:iCs/>
              </w:rPr>
              <w:t>See</w:t>
            </w:r>
            <w:r w:rsidRPr="00C25195">
              <w:t xml:space="preserve"> Part III</w:t>
            </w:r>
            <w:r>
              <w:t>.</w:t>
            </w:r>
            <w:r w:rsidRPr="00C25195">
              <w:t xml:space="preserve">D CPUC </w:t>
            </w:r>
            <w:r w:rsidRPr="00C25195">
              <w:lastRenderedPageBreak/>
              <w:t>Comments, Disallowances, and Adjustments</w:t>
            </w:r>
            <w:r>
              <w:t>.</w:t>
            </w:r>
          </w:p>
        </w:tc>
      </w:tr>
      <w:tr w:rsidRPr="002E0A5D" w:rsidR="00FE3BAE" w:rsidTr="00844A60" w14:paraId="3FD38B74" w14:textId="77777777">
        <w:tc>
          <w:tcPr>
            <w:tcW w:w="6835" w:type="dxa"/>
          </w:tcPr>
          <w:p w:rsidRPr="002E0A5D" w:rsidR="00FE3BAE" w:rsidP="0076162E" w:rsidRDefault="00FE3BAE" w14:paraId="46990B37" w14:textId="1238E9B8">
            <w:pPr>
              <w:spacing w:after="240"/>
              <w:ind w:left="360" w:hanging="360"/>
              <w:rPr>
                <w:rFonts w:asciiTheme="majorBidi" w:hAnsiTheme="majorBidi" w:cstheme="majorBidi"/>
              </w:rPr>
            </w:pPr>
            <w:r w:rsidRPr="002E0A5D">
              <w:rPr>
                <w:rFonts w:asciiTheme="majorBidi" w:hAnsiTheme="majorBidi" w:cstheme="majorBidi"/>
                <w:b/>
              </w:rPr>
              <w:lastRenderedPageBreak/>
              <w:t>c.</w:t>
            </w:r>
            <w:r w:rsidRPr="002E0A5D" w:rsidR="0076162E">
              <w:rPr>
                <w:rFonts w:asciiTheme="majorBidi" w:hAnsiTheme="majorBidi" w:cstheme="majorBidi"/>
                <w:b/>
              </w:rPr>
              <w:tab/>
            </w:r>
            <w:r w:rsidRPr="002E0A5D">
              <w:rPr>
                <w:rFonts w:asciiTheme="majorBidi" w:hAnsiTheme="majorBidi" w:cstheme="majorBidi"/>
                <w:b/>
              </w:rPr>
              <w:t>Allocation of hours by issue:</w:t>
            </w:r>
          </w:p>
          <w:p w:rsidRPr="002E0A5D" w:rsidR="006E7813" w:rsidP="00BA7EA8" w:rsidRDefault="006E7813" w14:paraId="2DABCA06" w14:textId="4CD653CD">
            <w:pPr>
              <w:pStyle w:val="Default"/>
              <w:spacing w:after="240"/>
              <w:rPr>
                <w:rFonts w:asciiTheme="majorBidi" w:hAnsiTheme="majorBidi" w:cstheme="majorBidi"/>
                <w:color w:val="auto"/>
              </w:rPr>
            </w:pPr>
            <w:r w:rsidRPr="002E0A5D">
              <w:rPr>
                <w:rFonts w:asciiTheme="majorBidi" w:hAnsiTheme="majorBidi" w:cstheme="majorBidi"/>
                <w:color w:val="auto"/>
              </w:rPr>
              <w:t>SBUA has assigned the following issue codes:</w:t>
            </w:r>
          </w:p>
          <w:p w:rsidRPr="002E0A5D" w:rsidR="0022749E" w:rsidP="00BA7EA8" w:rsidRDefault="0022749E" w14:paraId="3E3012EE" w14:textId="238E459A">
            <w:pPr>
              <w:pStyle w:val="ListParagraph"/>
              <w:numPr>
                <w:ilvl w:val="0"/>
                <w:numId w:val="13"/>
              </w:numPr>
              <w:snapToGrid w:val="0"/>
              <w:spacing w:after="240"/>
              <w:rPr>
                <w:rFonts w:asciiTheme="majorBidi" w:hAnsiTheme="majorBidi" w:cstheme="majorBidi"/>
                <w:sz w:val="24"/>
                <w:szCs w:val="24"/>
              </w:rPr>
            </w:pPr>
            <w:r w:rsidRPr="002E0A5D">
              <w:rPr>
                <w:rFonts w:asciiTheme="majorBidi" w:hAnsiTheme="majorBidi" w:cstheme="majorBidi"/>
                <w:sz w:val="24"/>
                <w:szCs w:val="24"/>
              </w:rPr>
              <w:t xml:space="preserve">Ensure </w:t>
            </w:r>
            <w:r w:rsidRPr="002E0A5D" w:rsidR="00477A34">
              <w:rPr>
                <w:rFonts w:asciiTheme="majorBidi" w:hAnsiTheme="majorBidi" w:cstheme="majorBidi"/>
                <w:sz w:val="24"/>
                <w:szCs w:val="24"/>
              </w:rPr>
              <w:t>C</w:t>
            </w:r>
            <w:r w:rsidRPr="002E0A5D">
              <w:rPr>
                <w:rFonts w:asciiTheme="majorBidi" w:hAnsiTheme="majorBidi" w:cstheme="majorBidi"/>
                <w:sz w:val="24"/>
                <w:szCs w:val="24"/>
              </w:rPr>
              <w:t xml:space="preserve">ontinued </w:t>
            </w:r>
            <w:r w:rsidRPr="002E0A5D" w:rsidR="00477A34">
              <w:rPr>
                <w:rFonts w:asciiTheme="majorBidi" w:hAnsiTheme="majorBidi" w:cstheme="majorBidi"/>
                <w:sz w:val="24"/>
                <w:szCs w:val="24"/>
              </w:rPr>
              <w:t>P</w:t>
            </w:r>
            <w:r w:rsidRPr="002E0A5D">
              <w:rPr>
                <w:rFonts w:asciiTheme="majorBidi" w:hAnsiTheme="majorBidi" w:cstheme="majorBidi"/>
                <w:sz w:val="24"/>
                <w:szCs w:val="24"/>
              </w:rPr>
              <w:t xml:space="preserve">rocedures for </w:t>
            </w:r>
            <w:r w:rsidRPr="002E0A5D" w:rsidR="00477A34">
              <w:rPr>
                <w:rFonts w:asciiTheme="majorBidi" w:hAnsiTheme="majorBidi" w:cstheme="majorBidi"/>
                <w:sz w:val="24"/>
                <w:szCs w:val="24"/>
              </w:rPr>
              <w:t>Intervenor R</w:t>
            </w:r>
            <w:r w:rsidRPr="002E0A5D">
              <w:rPr>
                <w:rFonts w:asciiTheme="majorBidi" w:hAnsiTheme="majorBidi" w:cstheme="majorBidi"/>
                <w:sz w:val="24"/>
                <w:szCs w:val="24"/>
              </w:rPr>
              <w:t xml:space="preserve">eview and </w:t>
            </w:r>
            <w:r w:rsidRPr="002E0A5D" w:rsidR="00477A34">
              <w:rPr>
                <w:rFonts w:asciiTheme="majorBidi" w:hAnsiTheme="majorBidi" w:cstheme="majorBidi"/>
                <w:sz w:val="24"/>
                <w:szCs w:val="24"/>
              </w:rPr>
              <w:t>P</w:t>
            </w:r>
            <w:r w:rsidRPr="002E0A5D">
              <w:rPr>
                <w:rFonts w:asciiTheme="majorBidi" w:hAnsiTheme="majorBidi" w:cstheme="majorBidi"/>
                <w:sz w:val="24"/>
                <w:szCs w:val="24"/>
              </w:rPr>
              <w:t>articipation</w:t>
            </w:r>
            <w:r w:rsidRPr="002E0A5D" w:rsidR="00477A34">
              <w:rPr>
                <w:rFonts w:asciiTheme="majorBidi" w:hAnsiTheme="majorBidi" w:cstheme="majorBidi"/>
                <w:sz w:val="24"/>
                <w:szCs w:val="24"/>
              </w:rPr>
              <w:t xml:space="preserve"> (</w:t>
            </w:r>
            <w:r w:rsidRPr="002E0A5D" w:rsidR="00B9776A">
              <w:rPr>
                <w:rFonts w:asciiTheme="majorBidi" w:hAnsiTheme="majorBidi" w:cstheme="majorBidi"/>
                <w:sz w:val="24"/>
                <w:szCs w:val="24"/>
              </w:rPr>
              <w:t xml:space="preserve">8.95 </w:t>
            </w:r>
            <w:r w:rsidRPr="002E0A5D" w:rsidR="00477A34">
              <w:rPr>
                <w:rFonts w:asciiTheme="majorBidi" w:hAnsiTheme="majorBidi" w:cstheme="majorBidi"/>
                <w:sz w:val="24"/>
                <w:szCs w:val="24"/>
              </w:rPr>
              <w:t xml:space="preserve">hours; </w:t>
            </w:r>
            <w:r w:rsidRPr="002E0A5D" w:rsidR="00B9776A">
              <w:rPr>
                <w:rFonts w:asciiTheme="majorBidi" w:hAnsiTheme="majorBidi" w:cstheme="majorBidi"/>
                <w:sz w:val="24"/>
                <w:szCs w:val="24"/>
              </w:rPr>
              <w:t>12.1</w:t>
            </w:r>
            <w:r w:rsidRPr="002E0A5D" w:rsidR="00477A34">
              <w:rPr>
                <w:rFonts w:asciiTheme="majorBidi" w:hAnsiTheme="majorBidi" w:cstheme="majorBidi"/>
                <w:sz w:val="24"/>
                <w:szCs w:val="24"/>
              </w:rPr>
              <w:t>%)</w:t>
            </w:r>
          </w:p>
          <w:p w:rsidRPr="002E0A5D" w:rsidR="0001277D" w:rsidP="00BA7EA8" w:rsidRDefault="00477A34" w14:paraId="7F4518AF" w14:textId="53C503E7">
            <w:pPr>
              <w:pStyle w:val="ListParagraph"/>
              <w:numPr>
                <w:ilvl w:val="0"/>
                <w:numId w:val="13"/>
              </w:numPr>
              <w:snapToGrid w:val="0"/>
              <w:spacing w:after="240"/>
              <w:rPr>
                <w:rFonts w:ascii="Times New Roman" w:hAnsi="Times New Roman"/>
                <w:sz w:val="24"/>
                <w:szCs w:val="24"/>
              </w:rPr>
            </w:pPr>
            <w:r w:rsidRPr="002E0A5D">
              <w:rPr>
                <w:rFonts w:asciiTheme="majorBidi" w:hAnsiTheme="majorBidi" w:cstheme="majorBidi"/>
                <w:sz w:val="24"/>
                <w:szCs w:val="24"/>
              </w:rPr>
              <w:t>Robust Citation Program for Enforcing PSPS Reporting Requirements</w:t>
            </w:r>
            <w:r w:rsidRPr="002E0A5D" w:rsidR="005A0B09">
              <w:rPr>
                <w:rFonts w:asciiTheme="majorBidi" w:hAnsiTheme="majorBidi" w:cstheme="majorBidi"/>
                <w:sz w:val="24"/>
                <w:szCs w:val="24"/>
              </w:rPr>
              <w:t xml:space="preserve"> </w:t>
            </w:r>
            <w:r w:rsidRPr="002E0A5D" w:rsidR="0001277D">
              <w:rPr>
                <w:rFonts w:asciiTheme="majorBidi" w:hAnsiTheme="majorBidi" w:cstheme="majorBidi"/>
                <w:sz w:val="24"/>
                <w:szCs w:val="24"/>
              </w:rPr>
              <w:t>(</w:t>
            </w:r>
            <w:r w:rsidRPr="002E0A5D" w:rsidR="00B9776A">
              <w:rPr>
                <w:rFonts w:asciiTheme="majorBidi" w:hAnsiTheme="majorBidi" w:cstheme="majorBidi"/>
                <w:sz w:val="24"/>
                <w:szCs w:val="24"/>
              </w:rPr>
              <w:t xml:space="preserve">4.85 </w:t>
            </w:r>
            <w:r w:rsidRPr="002E0A5D" w:rsidR="0001277D">
              <w:rPr>
                <w:rFonts w:asciiTheme="majorBidi" w:hAnsiTheme="majorBidi" w:cstheme="majorBidi"/>
                <w:sz w:val="24"/>
                <w:szCs w:val="24"/>
              </w:rPr>
              <w:t xml:space="preserve">hours; </w:t>
            </w:r>
            <w:r w:rsidRPr="002E0A5D" w:rsidR="00B9776A">
              <w:rPr>
                <w:rFonts w:asciiTheme="majorBidi" w:hAnsiTheme="majorBidi" w:cstheme="majorBidi"/>
                <w:sz w:val="24"/>
                <w:szCs w:val="24"/>
              </w:rPr>
              <w:t>6.5</w:t>
            </w:r>
            <w:r w:rsidRPr="002E0A5D" w:rsidR="0001277D">
              <w:rPr>
                <w:rFonts w:asciiTheme="majorBidi" w:hAnsiTheme="majorBidi" w:cstheme="majorBidi"/>
                <w:sz w:val="24"/>
                <w:szCs w:val="24"/>
              </w:rPr>
              <w:t>%)</w:t>
            </w:r>
          </w:p>
          <w:p w:rsidRPr="002E0A5D" w:rsidR="001F3C23" w:rsidP="00BA7EA8" w:rsidRDefault="004D602B" w14:paraId="65726E89" w14:textId="2AE68DE3">
            <w:pPr>
              <w:pStyle w:val="ListParagraph"/>
              <w:numPr>
                <w:ilvl w:val="0"/>
                <w:numId w:val="13"/>
              </w:numPr>
              <w:snapToGrid w:val="0"/>
              <w:spacing w:after="240"/>
              <w:rPr>
                <w:rFonts w:asciiTheme="majorBidi" w:hAnsiTheme="majorBidi" w:cstheme="majorBidi"/>
                <w:sz w:val="24"/>
                <w:szCs w:val="24"/>
              </w:rPr>
            </w:pPr>
            <w:r w:rsidRPr="002E0A5D">
              <w:rPr>
                <w:rFonts w:ascii="Times New Roman" w:hAnsi="Times New Roman"/>
                <w:sz w:val="24"/>
                <w:szCs w:val="24"/>
              </w:rPr>
              <w:lastRenderedPageBreak/>
              <w:t xml:space="preserve">Other Activity Related to PSPS Compliance </w:t>
            </w:r>
            <w:r w:rsidRPr="002E0A5D">
              <w:rPr>
                <w:rFonts w:asciiTheme="majorBidi" w:hAnsiTheme="majorBidi" w:cstheme="majorBidi"/>
                <w:sz w:val="24"/>
                <w:szCs w:val="24"/>
              </w:rPr>
              <w:t>(</w:t>
            </w:r>
            <w:r w:rsidRPr="002E0A5D" w:rsidR="00B9776A">
              <w:rPr>
                <w:rFonts w:asciiTheme="majorBidi" w:hAnsiTheme="majorBidi" w:cstheme="majorBidi"/>
                <w:sz w:val="24"/>
                <w:szCs w:val="24"/>
              </w:rPr>
              <w:t xml:space="preserve">44.25 </w:t>
            </w:r>
            <w:r w:rsidRPr="002E0A5D">
              <w:rPr>
                <w:rFonts w:asciiTheme="majorBidi" w:hAnsiTheme="majorBidi" w:cstheme="majorBidi"/>
                <w:sz w:val="24"/>
                <w:szCs w:val="24"/>
              </w:rPr>
              <w:t xml:space="preserve">hours; </w:t>
            </w:r>
            <w:r w:rsidRPr="002E0A5D" w:rsidR="00B9776A">
              <w:rPr>
                <w:rFonts w:asciiTheme="majorBidi" w:hAnsiTheme="majorBidi" w:cstheme="majorBidi"/>
                <w:sz w:val="24"/>
                <w:szCs w:val="24"/>
              </w:rPr>
              <w:t>59.8</w:t>
            </w:r>
            <w:r w:rsidRPr="002E0A5D">
              <w:rPr>
                <w:rFonts w:asciiTheme="majorBidi" w:hAnsiTheme="majorBidi" w:cstheme="majorBidi"/>
                <w:sz w:val="24"/>
                <w:szCs w:val="24"/>
              </w:rPr>
              <w:t>%)</w:t>
            </w:r>
          </w:p>
          <w:p w:rsidRPr="002E0A5D" w:rsidR="0009083D" w:rsidP="00BA7EA8" w:rsidRDefault="00477A34" w14:paraId="2FDBECF4" w14:textId="7B079387">
            <w:pPr>
              <w:pStyle w:val="ListParagraph"/>
              <w:numPr>
                <w:ilvl w:val="0"/>
                <w:numId w:val="13"/>
              </w:numPr>
              <w:snapToGrid w:val="0"/>
              <w:spacing w:after="240"/>
              <w:rPr>
                <w:rFonts w:asciiTheme="majorBidi" w:hAnsiTheme="majorBidi" w:cstheme="majorBidi"/>
                <w:sz w:val="24"/>
                <w:szCs w:val="24"/>
              </w:rPr>
            </w:pPr>
            <w:r w:rsidRPr="002E0A5D">
              <w:rPr>
                <w:rFonts w:asciiTheme="majorBidi" w:hAnsiTheme="majorBidi" w:cstheme="majorBidi"/>
                <w:sz w:val="24"/>
                <w:szCs w:val="24"/>
              </w:rPr>
              <w:t>Hearings</w:t>
            </w:r>
            <w:r w:rsidRPr="002E0A5D" w:rsidR="001F3C23">
              <w:rPr>
                <w:rFonts w:asciiTheme="majorBidi" w:hAnsiTheme="majorBidi" w:cstheme="majorBidi"/>
                <w:sz w:val="24"/>
                <w:szCs w:val="24"/>
              </w:rPr>
              <w:t>,</w:t>
            </w:r>
            <w:r w:rsidRPr="002E0A5D">
              <w:rPr>
                <w:rFonts w:asciiTheme="majorBidi" w:hAnsiTheme="majorBidi" w:cstheme="majorBidi"/>
                <w:sz w:val="24"/>
                <w:szCs w:val="24"/>
              </w:rPr>
              <w:t xml:space="preserve"> Workshops</w:t>
            </w:r>
            <w:r w:rsidRPr="002E0A5D" w:rsidR="001F3C23">
              <w:rPr>
                <w:rFonts w:asciiTheme="majorBidi" w:hAnsiTheme="majorBidi" w:cstheme="majorBidi"/>
                <w:sz w:val="24"/>
                <w:szCs w:val="24"/>
              </w:rPr>
              <w:t>, Webinars</w:t>
            </w:r>
            <w:r w:rsidRPr="002E0A5D" w:rsidR="0009083D">
              <w:rPr>
                <w:rFonts w:asciiTheme="majorBidi" w:hAnsiTheme="majorBidi" w:cstheme="majorBidi"/>
                <w:sz w:val="24"/>
                <w:szCs w:val="24"/>
              </w:rPr>
              <w:t xml:space="preserve"> (</w:t>
            </w:r>
            <w:r w:rsidRPr="002E0A5D" w:rsidR="00B9776A">
              <w:rPr>
                <w:rFonts w:asciiTheme="majorBidi" w:hAnsiTheme="majorBidi" w:cstheme="majorBidi"/>
                <w:sz w:val="24"/>
                <w:szCs w:val="24"/>
              </w:rPr>
              <w:t xml:space="preserve">13.05 </w:t>
            </w:r>
            <w:r w:rsidRPr="002E0A5D" w:rsidR="0009083D">
              <w:rPr>
                <w:rFonts w:asciiTheme="majorBidi" w:hAnsiTheme="majorBidi" w:cstheme="majorBidi"/>
                <w:sz w:val="24"/>
                <w:szCs w:val="24"/>
              </w:rPr>
              <w:t>hours;</w:t>
            </w:r>
            <w:r w:rsidRPr="002E0A5D" w:rsidR="00B9776A">
              <w:rPr>
                <w:rFonts w:asciiTheme="majorBidi" w:hAnsiTheme="majorBidi" w:cstheme="majorBidi"/>
                <w:sz w:val="24"/>
                <w:szCs w:val="24"/>
              </w:rPr>
              <w:t xml:space="preserve"> 17.6</w:t>
            </w:r>
            <w:r w:rsidRPr="002E0A5D" w:rsidR="0009083D">
              <w:rPr>
                <w:rFonts w:asciiTheme="majorBidi" w:hAnsiTheme="majorBidi" w:cstheme="majorBidi"/>
                <w:sz w:val="24"/>
                <w:szCs w:val="24"/>
              </w:rPr>
              <w:t>%)</w:t>
            </w:r>
          </w:p>
          <w:p w:rsidRPr="002E0A5D" w:rsidR="00691528" w:rsidP="00BA7EA8" w:rsidRDefault="0009083D" w14:paraId="3285939A" w14:textId="1BA39A80">
            <w:pPr>
              <w:pStyle w:val="ListParagraph"/>
              <w:numPr>
                <w:ilvl w:val="0"/>
                <w:numId w:val="13"/>
              </w:numPr>
              <w:snapToGrid w:val="0"/>
              <w:spacing w:after="240"/>
              <w:rPr>
                <w:rFonts w:asciiTheme="majorBidi" w:hAnsiTheme="majorBidi" w:cstheme="majorBidi"/>
                <w:sz w:val="24"/>
                <w:szCs w:val="24"/>
              </w:rPr>
            </w:pPr>
            <w:r w:rsidRPr="002E0A5D">
              <w:rPr>
                <w:rFonts w:asciiTheme="majorBidi" w:hAnsiTheme="majorBidi" w:cstheme="majorBidi"/>
                <w:sz w:val="24"/>
                <w:szCs w:val="24"/>
              </w:rPr>
              <w:t>General Participation (</w:t>
            </w:r>
            <w:r w:rsidRPr="002E0A5D" w:rsidR="00B9776A">
              <w:rPr>
                <w:rFonts w:asciiTheme="majorBidi" w:hAnsiTheme="majorBidi" w:cstheme="majorBidi"/>
                <w:sz w:val="24"/>
                <w:szCs w:val="24"/>
              </w:rPr>
              <w:t xml:space="preserve">2.95 </w:t>
            </w:r>
            <w:r w:rsidRPr="002E0A5D">
              <w:rPr>
                <w:rFonts w:asciiTheme="majorBidi" w:hAnsiTheme="majorBidi" w:cstheme="majorBidi"/>
                <w:sz w:val="24"/>
                <w:szCs w:val="24"/>
              </w:rPr>
              <w:t>hours;</w:t>
            </w:r>
            <w:r w:rsidRPr="002E0A5D" w:rsidR="00B9776A">
              <w:rPr>
                <w:rFonts w:asciiTheme="majorBidi" w:hAnsiTheme="majorBidi" w:cstheme="majorBidi"/>
                <w:sz w:val="24"/>
                <w:szCs w:val="24"/>
              </w:rPr>
              <w:t xml:space="preserve"> 4.0</w:t>
            </w:r>
            <w:r w:rsidRPr="002E0A5D">
              <w:rPr>
                <w:rFonts w:asciiTheme="majorBidi" w:hAnsiTheme="majorBidi" w:cstheme="majorBidi"/>
                <w:sz w:val="24"/>
                <w:szCs w:val="24"/>
              </w:rPr>
              <w:t>%)</w:t>
            </w:r>
          </w:p>
        </w:tc>
        <w:tc>
          <w:tcPr>
            <w:tcW w:w="2525" w:type="dxa"/>
          </w:tcPr>
          <w:p w:rsidRPr="002E0A5D" w:rsidR="00FE3BAE" w:rsidP="001C52D9" w:rsidRDefault="00FE2C74" w14:paraId="497C4799" w14:textId="740AC857">
            <w:pPr>
              <w:tabs>
                <w:tab w:val="left" w:pos="360"/>
              </w:tabs>
              <w:rPr>
                <w:rFonts w:asciiTheme="majorBidi" w:hAnsiTheme="majorBidi" w:cstheme="majorBidi"/>
              </w:rPr>
            </w:pPr>
            <w:r w:rsidRPr="002E0A5D">
              <w:rPr>
                <w:rFonts w:asciiTheme="majorBidi" w:hAnsiTheme="majorBidi" w:cstheme="majorBidi"/>
              </w:rPr>
              <w:lastRenderedPageBreak/>
              <w:t>Noted</w:t>
            </w:r>
          </w:p>
        </w:tc>
      </w:tr>
    </w:tbl>
    <w:p w:rsidRPr="002E0A5D" w:rsidR="00A92D0B" w:rsidP="001C52D9" w:rsidRDefault="00A92D0B" w14:paraId="710BC7D6" w14:textId="47045655">
      <w:pPr>
        <w:keepNext/>
        <w:numPr>
          <w:ilvl w:val="0"/>
          <w:numId w:val="31"/>
        </w:numPr>
        <w:spacing w:before="240" w:after="240"/>
        <w:rPr>
          <w:rFonts w:asciiTheme="majorBidi" w:hAnsiTheme="majorBidi" w:cstheme="majorBidi"/>
          <w:b/>
        </w:rPr>
      </w:pPr>
      <w:r w:rsidRPr="002E0A5D">
        <w:rPr>
          <w:rFonts w:asciiTheme="majorBidi" w:hAnsiTheme="majorBidi" w:cstheme="majorBidi"/>
          <w:b/>
        </w:rPr>
        <w:t>Specific Claim</w:t>
      </w:r>
      <w:r w:rsidRPr="002E0A5D" w:rsidR="00C02649">
        <w:rPr>
          <w:rFonts w:asciiTheme="majorBidi" w:hAnsiTheme="majorBidi" w:cstheme="majorBidi"/>
          <w:b/>
        </w:rPr>
        <w:t>:</w:t>
      </w:r>
      <w:r w:rsidRPr="002E0A5D" w:rsidR="00D075B1">
        <w:rPr>
          <w:rFonts w:asciiTheme="majorBidi" w:hAnsiTheme="majorBidi" w:cstheme="majorBidi"/>
          <w:b/>
        </w:rPr>
        <w:t>*</w:t>
      </w:r>
    </w:p>
    <w:tbl>
      <w:tblPr>
        <w:tblW w:w="10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345"/>
        <w:gridCol w:w="810"/>
        <w:gridCol w:w="281"/>
        <w:gridCol w:w="709"/>
        <w:gridCol w:w="1022"/>
        <w:gridCol w:w="58"/>
        <w:gridCol w:w="1800"/>
        <w:gridCol w:w="196"/>
        <w:gridCol w:w="1154"/>
        <w:gridCol w:w="900"/>
        <w:gridCol w:w="1080"/>
        <w:gridCol w:w="1200"/>
      </w:tblGrid>
      <w:tr w:rsidRPr="002E0A5D" w:rsidR="00A92D0B" w:rsidTr="009D006C" w14:paraId="780664A2" w14:textId="77777777">
        <w:trPr>
          <w:tblHeader/>
          <w:jc w:val="center"/>
        </w:trPr>
        <w:tc>
          <w:tcPr>
            <w:tcW w:w="7375" w:type="dxa"/>
            <w:gridSpan w:val="9"/>
            <w:tcBorders>
              <w:bottom w:val="single" w:color="auto" w:sz="4" w:space="0"/>
              <w:right w:val="single" w:color="auto" w:sz="24" w:space="0"/>
            </w:tcBorders>
            <w:shd w:val="clear" w:color="auto" w:fill="D9D9D9" w:themeFill="background1" w:themeFillShade="D9"/>
            <w:vAlign w:val="bottom"/>
          </w:tcPr>
          <w:p w:rsidRPr="002E0A5D" w:rsidR="00A92D0B" w:rsidP="001C52D9" w:rsidRDefault="00A92D0B" w14:paraId="6BFE54DA" w14:textId="77777777">
            <w:pPr>
              <w:keepNext/>
              <w:jc w:val="center"/>
              <w:rPr>
                <w:rFonts w:asciiTheme="majorBidi" w:hAnsiTheme="majorBidi" w:cstheme="majorBidi"/>
                <w:b/>
                <w:smallCaps/>
              </w:rPr>
            </w:pPr>
            <w:r w:rsidRPr="002E0A5D">
              <w:rPr>
                <w:rFonts w:asciiTheme="majorBidi" w:hAnsiTheme="majorBidi" w:cstheme="majorBidi"/>
                <w:b/>
                <w:smallCaps/>
              </w:rPr>
              <w:t>Claimed</w:t>
            </w:r>
          </w:p>
        </w:tc>
        <w:tc>
          <w:tcPr>
            <w:tcW w:w="3180" w:type="dxa"/>
            <w:gridSpan w:val="3"/>
            <w:tcBorders>
              <w:left w:val="single" w:color="auto" w:sz="24" w:space="0"/>
              <w:bottom w:val="single" w:color="auto" w:sz="4" w:space="0"/>
            </w:tcBorders>
            <w:shd w:val="clear" w:color="auto" w:fill="D9D9D9" w:themeFill="background1" w:themeFillShade="D9"/>
            <w:vAlign w:val="bottom"/>
          </w:tcPr>
          <w:p w:rsidRPr="002E0A5D" w:rsidR="00A92D0B" w:rsidP="001C52D9" w:rsidRDefault="00A92D0B" w14:paraId="170A0FA1" w14:textId="77777777">
            <w:pPr>
              <w:keepNext/>
              <w:jc w:val="center"/>
              <w:rPr>
                <w:rFonts w:asciiTheme="majorBidi" w:hAnsiTheme="majorBidi" w:cstheme="majorBidi"/>
                <w:b/>
                <w:smallCaps/>
              </w:rPr>
            </w:pPr>
            <w:r w:rsidRPr="002E0A5D">
              <w:rPr>
                <w:rFonts w:asciiTheme="majorBidi" w:hAnsiTheme="majorBidi" w:cstheme="majorBidi"/>
                <w:b/>
                <w:smallCaps/>
              </w:rPr>
              <w:t>CPUC Award</w:t>
            </w:r>
          </w:p>
        </w:tc>
      </w:tr>
      <w:tr w:rsidRPr="002E0A5D" w:rsidR="00A92D0B" w:rsidTr="009D006C" w14:paraId="0F5B6CAA" w14:textId="77777777">
        <w:trPr>
          <w:jc w:val="center"/>
        </w:trPr>
        <w:tc>
          <w:tcPr>
            <w:tcW w:w="10555"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2E0A5D" w:rsidR="00A92D0B" w:rsidP="001C52D9" w:rsidRDefault="00A92D0B" w14:paraId="284F9031" w14:textId="77777777">
            <w:pPr>
              <w:keepNext/>
              <w:jc w:val="center"/>
              <w:rPr>
                <w:rFonts w:asciiTheme="majorBidi" w:hAnsiTheme="majorBidi" w:cstheme="majorBidi"/>
                <w:b/>
              </w:rPr>
            </w:pPr>
            <w:r w:rsidRPr="002E0A5D">
              <w:rPr>
                <w:rFonts w:asciiTheme="majorBidi" w:hAnsiTheme="majorBidi" w:cstheme="majorBidi"/>
                <w:b/>
              </w:rPr>
              <w:t>ATTORNEY, EXPERT, AND ADVOCATE FEES</w:t>
            </w:r>
          </w:p>
        </w:tc>
      </w:tr>
      <w:tr w:rsidRPr="002E0A5D" w:rsidR="00A92D0B" w:rsidTr="006C64AA" w14:paraId="5A70C962" w14:textId="77777777">
        <w:trPr>
          <w:jc w:val="center"/>
        </w:trPr>
        <w:tc>
          <w:tcPr>
            <w:tcW w:w="1345" w:type="dxa"/>
            <w:tcBorders>
              <w:top w:val="single" w:color="auto" w:sz="4" w:space="0"/>
              <w:bottom w:val="single" w:color="auto" w:sz="4" w:space="0"/>
            </w:tcBorders>
            <w:vAlign w:val="bottom"/>
          </w:tcPr>
          <w:p w:rsidRPr="002E0A5D" w:rsidR="00A92D0B" w:rsidP="001C52D9" w:rsidRDefault="00A92D0B" w14:paraId="41646676" w14:textId="77777777">
            <w:pPr>
              <w:keepNext/>
              <w:jc w:val="center"/>
              <w:rPr>
                <w:rFonts w:asciiTheme="majorBidi" w:hAnsiTheme="majorBidi" w:cstheme="majorBidi"/>
                <w:b/>
              </w:rPr>
            </w:pPr>
            <w:r w:rsidRPr="002E0A5D">
              <w:rPr>
                <w:rFonts w:asciiTheme="majorBidi" w:hAnsiTheme="majorBidi" w:cstheme="majorBidi"/>
                <w:b/>
              </w:rPr>
              <w:t>Item</w:t>
            </w:r>
          </w:p>
        </w:tc>
        <w:tc>
          <w:tcPr>
            <w:tcW w:w="810" w:type="dxa"/>
            <w:tcBorders>
              <w:top w:val="single" w:color="auto" w:sz="4" w:space="0"/>
              <w:bottom w:val="single" w:color="auto" w:sz="4" w:space="0"/>
            </w:tcBorders>
            <w:vAlign w:val="bottom"/>
          </w:tcPr>
          <w:p w:rsidRPr="002E0A5D" w:rsidR="00A92D0B" w:rsidP="001C52D9" w:rsidRDefault="00A92D0B" w14:paraId="43BB9941" w14:textId="77777777">
            <w:pPr>
              <w:keepNext/>
              <w:jc w:val="center"/>
              <w:rPr>
                <w:rFonts w:asciiTheme="majorBidi" w:hAnsiTheme="majorBidi" w:cstheme="majorBidi"/>
                <w:b/>
              </w:rPr>
            </w:pPr>
            <w:r w:rsidRPr="002E0A5D">
              <w:rPr>
                <w:rFonts w:asciiTheme="majorBidi" w:hAnsiTheme="majorBidi" w:cstheme="majorBidi"/>
                <w:b/>
              </w:rPr>
              <w:t>Year</w:t>
            </w:r>
          </w:p>
        </w:tc>
        <w:tc>
          <w:tcPr>
            <w:tcW w:w="990" w:type="dxa"/>
            <w:gridSpan w:val="2"/>
            <w:tcBorders>
              <w:top w:val="single" w:color="auto" w:sz="4" w:space="0"/>
              <w:bottom w:val="single" w:color="auto" w:sz="4" w:space="0"/>
            </w:tcBorders>
            <w:vAlign w:val="bottom"/>
          </w:tcPr>
          <w:p w:rsidRPr="002E0A5D" w:rsidR="00A92D0B" w:rsidP="001C52D9" w:rsidRDefault="00A92D0B" w14:paraId="0EF32B08" w14:textId="77777777">
            <w:pPr>
              <w:keepNext/>
              <w:jc w:val="center"/>
              <w:rPr>
                <w:rFonts w:asciiTheme="majorBidi" w:hAnsiTheme="majorBidi" w:cstheme="majorBidi"/>
                <w:b/>
              </w:rPr>
            </w:pPr>
            <w:r w:rsidRPr="002E0A5D">
              <w:rPr>
                <w:rFonts w:asciiTheme="majorBidi" w:hAnsiTheme="majorBidi" w:cstheme="majorBidi"/>
                <w:b/>
              </w:rPr>
              <w:t>Hours</w:t>
            </w:r>
          </w:p>
        </w:tc>
        <w:tc>
          <w:tcPr>
            <w:tcW w:w="1080" w:type="dxa"/>
            <w:gridSpan w:val="2"/>
            <w:tcBorders>
              <w:top w:val="single" w:color="auto" w:sz="4" w:space="0"/>
              <w:bottom w:val="single" w:color="auto" w:sz="4" w:space="0"/>
            </w:tcBorders>
            <w:vAlign w:val="bottom"/>
          </w:tcPr>
          <w:p w:rsidRPr="002E0A5D" w:rsidR="00A92D0B" w:rsidP="001C52D9" w:rsidRDefault="00A92D0B" w14:paraId="21C69246" w14:textId="77777777">
            <w:pPr>
              <w:keepNext/>
              <w:jc w:val="center"/>
              <w:rPr>
                <w:rFonts w:asciiTheme="majorBidi" w:hAnsiTheme="majorBidi" w:cstheme="majorBidi"/>
                <w:b/>
              </w:rPr>
            </w:pPr>
            <w:r w:rsidRPr="002E0A5D">
              <w:rPr>
                <w:rFonts w:asciiTheme="majorBidi" w:hAnsiTheme="majorBidi" w:cstheme="majorBidi"/>
                <w:b/>
              </w:rPr>
              <w:t>Rate</w:t>
            </w:r>
            <w:r w:rsidRPr="002E0A5D" w:rsidR="00E3786F">
              <w:rPr>
                <w:rFonts w:asciiTheme="majorBidi" w:hAnsiTheme="majorBidi" w:cstheme="majorBidi"/>
                <w:b/>
              </w:rPr>
              <w:t xml:space="preserve"> $</w:t>
            </w:r>
          </w:p>
        </w:tc>
        <w:tc>
          <w:tcPr>
            <w:tcW w:w="1800" w:type="dxa"/>
            <w:tcBorders>
              <w:top w:val="single" w:color="auto" w:sz="4" w:space="0"/>
              <w:bottom w:val="single" w:color="auto" w:sz="4" w:space="0"/>
              <w:right w:val="single" w:color="auto" w:sz="4" w:space="0"/>
            </w:tcBorders>
            <w:vAlign w:val="bottom"/>
          </w:tcPr>
          <w:p w:rsidRPr="002E0A5D" w:rsidR="00A92D0B" w:rsidP="001C52D9" w:rsidRDefault="00A92D0B" w14:paraId="59E63C07" w14:textId="77777777">
            <w:pPr>
              <w:keepNext/>
              <w:jc w:val="center"/>
              <w:rPr>
                <w:rFonts w:asciiTheme="majorBidi" w:hAnsiTheme="majorBidi" w:cstheme="majorBidi"/>
                <w:b/>
              </w:rPr>
            </w:pPr>
            <w:r w:rsidRPr="002E0A5D">
              <w:rPr>
                <w:rFonts w:asciiTheme="majorBidi" w:hAnsiTheme="majorBidi" w:cstheme="majorBidi"/>
                <w:b/>
              </w:rPr>
              <w:t>Basis for Rate*</w:t>
            </w:r>
          </w:p>
        </w:tc>
        <w:tc>
          <w:tcPr>
            <w:tcW w:w="1350" w:type="dxa"/>
            <w:gridSpan w:val="2"/>
            <w:tcBorders>
              <w:top w:val="single" w:color="auto" w:sz="4" w:space="0"/>
              <w:left w:val="single" w:color="auto" w:sz="4" w:space="0"/>
              <w:bottom w:val="single" w:color="auto" w:sz="4" w:space="0"/>
              <w:right w:val="single" w:color="auto" w:sz="24" w:space="0"/>
            </w:tcBorders>
            <w:vAlign w:val="bottom"/>
          </w:tcPr>
          <w:p w:rsidRPr="002E0A5D" w:rsidR="00A92D0B" w:rsidP="001C52D9" w:rsidRDefault="00A92D0B" w14:paraId="7099C603" w14:textId="77777777">
            <w:pPr>
              <w:keepNext/>
              <w:jc w:val="center"/>
              <w:rPr>
                <w:rFonts w:asciiTheme="majorBidi" w:hAnsiTheme="majorBidi" w:cstheme="majorBidi"/>
                <w:b/>
              </w:rPr>
            </w:pPr>
            <w:r w:rsidRPr="002E0A5D">
              <w:rPr>
                <w:rFonts w:asciiTheme="majorBidi" w:hAnsiTheme="majorBidi" w:cstheme="majorBidi"/>
                <w:b/>
              </w:rPr>
              <w:t>Total $</w:t>
            </w:r>
          </w:p>
        </w:tc>
        <w:tc>
          <w:tcPr>
            <w:tcW w:w="900" w:type="dxa"/>
            <w:tcBorders>
              <w:top w:val="single" w:color="auto" w:sz="4" w:space="0"/>
              <w:left w:val="single" w:color="auto" w:sz="4" w:space="0"/>
            </w:tcBorders>
            <w:vAlign w:val="bottom"/>
          </w:tcPr>
          <w:p w:rsidRPr="002E0A5D" w:rsidR="00A92D0B" w:rsidP="001C52D9" w:rsidRDefault="00A92D0B" w14:paraId="564E4964" w14:textId="77777777">
            <w:pPr>
              <w:keepNext/>
              <w:jc w:val="center"/>
              <w:rPr>
                <w:rFonts w:asciiTheme="majorBidi" w:hAnsiTheme="majorBidi" w:cstheme="majorBidi"/>
                <w:b/>
              </w:rPr>
            </w:pPr>
            <w:r w:rsidRPr="002E0A5D">
              <w:rPr>
                <w:rFonts w:asciiTheme="majorBidi" w:hAnsiTheme="majorBidi" w:cstheme="majorBidi"/>
                <w:b/>
              </w:rPr>
              <w:t>Hours</w:t>
            </w:r>
          </w:p>
        </w:tc>
        <w:tc>
          <w:tcPr>
            <w:tcW w:w="1080" w:type="dxa"/>
            <w:tcBorders>
              <w:top w:val="single" w:color="auto" w:sz="4" w:space="0"/>
            </w:tcBorders>
            <w:vAlign w:val="bottom"/>
          </w:tcPr>
          <w:p w:rsidRPr="002E0A5D" w:rsidR="00A92D0B" w:rsidP="001C52D9" w:rsidRDefault="00A92D0B" w14:paraId="1462552D" w14:textId="77777777">
            <w:pPr>
              <w:keepNext/>
              <w:jc w:val="center"/>
              <w:rPr>
                <w:rFonts w:asciiTheme="majorBidi" w:hAnsiTheme="majorBidi" w:cstheme="majorBidi"/>
                <w:b/>
              </w:rPr>
            </w:pPr>
            <w:r w:rsidRPr="002E0A5D">
              <w:rPr>
                <w:rFonts w:asciiTheme="majorBidi" w:hAnsiTheme="majorBidi" w:cstheme="majorBidi"/>
                <w:b/>
              </w:rPr>
              <w:t>Rate</w:t>
            </w:r>
            <w:r w:rsidRPr="002E0A5D" w:rsidR="00E3786F">
              <w:rPr>
                <w:rFonts w:asciiTheme="majorBidi" w:hAnsiTheme="majorBidi" w:cstheme="majorBidi"/>
                <w:b/>
              </w:rPr>
              <w:t xml:space="preserve"> $</w:t>
            </w:r>
          </w:p>
        </w:tc>
        <w:tc>
          <w:tcPr>
            <w:tcW w:w="1200" w:type="dxa"/>
            <w:tcBorders>
              <w:top w:val="single" w:color="auto" w:sz="4" w:space="0"/>
            </w:tcBorders>
            <w:vAlign w:val="bottom"/>
          </w:tcPr>
          <w:p w:rsidRPr="002E0A5D" w:rsidR="00A92D0B" w:rsidP="001C52D9" w:rsidRDefault="00A92D0B" w14:paraId="1B6A5CA4" w14:textId="77777777">
            <w:pPr>
              <w:keepNext/>
              <w:jc w:val="center"/>
              <w:rPr>
                <w:rFonts w:asciiTheme="majorBidi" w:hAnsiTheme="majorBidi" w:cstheme="majorBidi"/>
                <w:b/>
              </w:rPr>
            </w:pPr>
            <w:r w:rsidRPr="002E0A5D">
              <w:rPr>
                <w:rFonts w:asciiTheme="majorBidi" w:hAnsiTheme="majorBidi" w:cstheme="majorBidi"/>
                <w:b/>
              </w:rPr>
              <w:t>Total $</w:t>
            </w:r>
          </w:p>
        </w:tc>
      </w:tr>
      <w:tr w:rsidRPr="002E0A5D" w:rsidR="000D178E" w:rsidTr="006C64AA" w14:paraId="7F0F68F8" w14:textId="77777777">
        <w:trPr>
          <w:jc w:val="center"/>
        </w:trPr>
        <w:tc>
          <w:tcPr>
            <w:tcW w:w="1345" w:type="dxa"/>
          </w:tcPr>
          <w:p w:rsidR="009D006C" w:rsidP="001C52D9" w:rsidRDefault="000D178E" w14:paraId="7681EC27" w14:textId="77777777">
            <w:pPr>
              <w:rPr>
                <w:rFonts w:asciiTheme="majorBidi" w:hAnsiTheme="majorBidi" w:cstheme="majorBidi"/>
              </w:rPr>
            </w:pPr>
            <w:r w:rsidRPr="002E0A5D">
              <w:rPr>
                <w:rFonts w:asciiTheme="majorBidi" w:hAnsiTheme="majorBidi" w:cstheme="majorBidi"/>
              </w:rPr>
              <w:t>Ariel</w:t>
            </w:r>
          </w:p>
          <w:p w:rsidRPr="002E0A5D" w:rsidR="000D178E" w:rsidP="001C52D9" w:rsidRDefault="000D178E" w14:paraId="41433138" w14:textId="0397ED94">
            <w:pPr>
              <w:rPr>
                <w:rFonts w:asciiTheme="majorBidi" w:hAnsiTheme="majorBidi" w:cstheme="majorBidi"/>
              </w:rPr>
            </w:pPr>
            <w:r w:rsidRPr="002E0A5D">
              <w:rPr>
                <w:rFonts w:asciiTheme="majorBidi" w:hAnsiTheme="majorBidi" w:cstheme="majorBidi"/>
              </w:rPr>
              <w:t>Strauss</w:t>
            </w:r>
          </w:p>
        </w:tc>
        <w:tc>
          <w:tcPr>
            <w:tcW w:w="810" w:type="dxa"/>
          </w:tcPr>
          <w:p w:rsidRPr="002E0A5D" w:rsidR="000D178E" w:rsidP="001C52D9" w:rsidRDefault="000D178E" w14:paraId="49C408AC" w14:textId="6C24968D">
            <w:pPr>
              <w:jc w:val="center"/>
              <w:rPr>
                <w:rFonts w:asciiTheme="majorBidi" w:hAnsiTheme="majorBidi" w:cstheme="majorBidi"/>
              </w:rPr>
            </w:pPr>
            <w:r w:rsidRPr="002E0A5D">
              <w:rPr>
                <w:rFonts w:asciiTheme="majorBidi" w:hAnsiTheme="majorBidi" w:cstheme="majorBidi"/>
              </w:rPr>
              <w:t>2021</w:t>
            </w:r>
          </w:p>
        </w:tc>
        <w:tc>
          <w:tcPr>
            <w:tcW w:w="990" w:type="dxa"/>
            <w:gridSpan w:val="2"/>
          </w:tcPr>
          <w:p w:rsidRPr="002E0A5D" w:rsidR="000D178E" w:rsidP="001C52D9" w:rsidRDefault="000D178E" w14:paraId="008D901F" w14:textId="0C902040">
            <w:pPr>
              <w:jc w:val="center"/>
              <w:rPr>
                <w:rFonts w:asciiTheme="majorBidi" w:hAnsiTheme="majorBidi" w:cstheme="majorBidi"/>
              </w:rPr>
            </w:pPr>
            <w:r w:rsidRPr="002E0A5D">
              <w:rPr>
                <w:rFonts w:asciiTheme="majorBidi" w:hAnsiTheme="majorBidi" w:cstheme="majorBidi"/>
              </w:rPr>
              <w:t>9.2</w:t>
            </w:r>
          </w:p>
        </w:tc>
        <w:tc>
          <w:tcPr>
            <w:tcW w:w="1080" w:type="dxa"/>
            <w:gridSpan w:val="2"/>
          </w:tcPr>
          <w:p w:rsidRPr="002E0A5D" w:rsidR="000D178E" w:rsidP="001C52D9" w:rsidRDefault="000D178E" w14:paraId="51DE9C60" w14:textId="4632EAA1">
            <w:pPr>
              <w:jc w:val="right"/>
              <w:rPr>
                <w:rFonts w:asciiTheme="majorBidi" w:hAnsiTheme="majorBidi" w:cstheme="majorBidi"/>
              </w:rPr>
            </w:pPr>
            <w:r w:rsidRPr="002E0A5D">
              <w:rPr>
                <w:rFonts w:asciiTheme="majorBidi" w:hAnsiTheme="majorBidi" w:cstheme="majorBidi"/>
              </w:rPr>
              <w:t>$450</w:t>
            </w:r>
            <w:r w:rsidRPr="002E0A5D" w:rsidR="00E11C18">
              <w:rPr>
                <w:rFonts w:asciiTheme="majorBidi" w:hAnsiTheme="majorBidi" w:cstheme="majorBidi"/>
              </w:rPr>
              <w:t>.00</w:t>
            </w:r>
          </w:p>
        </w:tc>
        <w:tc>
          <w:tcPr>
            <w:tcW w:w="1800" w:type="dxa"/>
            <w:tcBorders>
              <w:right w:val="single" w:color="auto" w:sz="4" w:space="0"/>
            </w:tcBorders>
          </w:tcPr>
          <w:p w:rsidRPr="002E0A5D" w:rsidR="000D178E" w:rsidP="001C52D9" w:rsidRDefault="000D178E" w14:paraId="6421E1AC" w14:textId="449F10BF">
            <w:pPr>
              <w:rPr>
                <w:rFonts w:asciiTheme="majorBidi" w:hAnsiTheme="majorBidi" w:cstheme="majorBidi"/>
              </w:rPr>
            </w:pPr>
            <w:r w:rsidRPr="002E0A5D">
              <w:rPr>
                <w:rFonts w:asciiTheme="majorBidi" w:hAnsiTheme="majorBidi" w:cstheme="majorBidi"/>
              </w:rPr>
              <w:t>D.23</w:t>
            </w:r>
            <w:r w:rsidR="001573F6">
              <w:rPr>
                <w:rFonts w:asciiTheme="majorBidi" w:hAnsiTheme="majorBidi" w:cstheme="majorBidi"/>
              </w:rPr>
              <w:noBreakHyphen/>
            </w:r>
            <w:r w:rsidRPr="002E0A5D">
              <w:rPr>
                <w:rFonts w:asciiTheme="majorBidi" w:hAnsiTheme="majorBidi" w:cstheme="majorBidi"/>
              </w:rPr>
              <w:t>02</w:t>
            </w:r>
            <w:r w:rsidR="001573F6">
              <w:rPr>
                <w:rFonts w:asciiTheme="majorBidi" w:hAnsiTheme="majorBidi" w:cstheme="majorBidi"/>
              </w:rPr>
              <w:noBreakHyphen/>
            </w:r>
            <w:r w:rsidRPr="002E0A5D">
              <w:rPr>
                <w:rFonts w:asciiTheme="majorBidi" w:hAnsiTheme="majorBidi" w:cstheme="majorBidi"/>
              </w:rPr>
              <w:t>016</w:t>
            </w:r>
          </w:p>
        </w:tc>
        <w:tc>
          <w:tcPr>
            <w:tcW w:w="1350" w:type="dxa"/>
            <w:gridSpan w:val="2"/>
            <w:tcBorders>
              <w:top w:val="single" w:color="auto" w:sz="4" w:space="0"/>
              <w:left w:val="single" w:color="auto" w:sz="4" w:space="0"/>
              <w:bottom w:val="single" w:color="auto" w:sz="4" w:space="0"/>
              <w:right w:val="single" w:color="auto" w:sz="24" w:space="0"/>
            </w:tcBorders>
          </w:tcPr>
          <w:p w:rsidRPr="002E0A5D" w:rsidR="000D178E" w:rsidP="001C52D9" w:rsidRDefault="000D178E" w14:paraId="02DB5DC7" w14:textId="630D4A0C">
            <w:pPr>
              <w:jc w:val="right"/>
              <w:rPr>
                <w:rFonts w:asciiTheme="majorBidi" w:hAnsiTheme="majorBidi" w:cstheme="majorBidi"/>
              </w:rPr>
            </w:pPr>
            <w:r w:rsidRPr="002E0A5D">
              <w:rPr>
                <w:rFonts w:asciiTheme="majorBidi" w:hAnsiTheme="majorBidi" w:cstheme="majorBidi"/>
              </w:rPr>
              <w:t>$4,140.00</w:t>
            </w:r>
          </w:p>
        </w:tc>
        <w:tc>
          <w:tcPr>
            <w:tcW w:w="900" w:type="dxa"/>
            <w:tcBorders>
              <w:left w:val="single" w:color="auto" w:sz="4" w:space="0"/>
            </w:tcBorders>
          </w:tcPr>
          <w:p w:rsidRPr="002E0A5D" w:rsidR="000D178E" w:rsidP="001C52D9" w:rsidRDefault="001B6BAB" w14:paraId="21767ACD" w14:textId="639AFC53">
            <w:pPr>
              <w:jc w:val="center"/>
              <w:rPr>
                <w:rFonts w:asciiTheme="majorBidi" w:hAnsiTheme="majorBidi" w:cstheme="majorBidi"/>
              </w:rPr>
            </w:pPr>
            <w:r>
              <w:rPr>
                <w:rFonts w:asciiTheme="majorBidi" w:hAnsiTheme="majorBidi" w:cstheme="majorBidi"/>
              </w:rPr>
              <w:t>0</w:t>
            </w:r>
            <w:r w:rsidR="00177A76">
              <w:rPr>
                <w:rFonts w:asciiTheme="majorBidi" w:hAnsiTheme="majorBidi" w:cstheme="majorBidi"/>
              </w:rPr>
              <w:t>.</w:t>
            </w:r>
            <w:r>
              <w:rPr>
                <w:rFonts w:asciiTheme="majorBidi" w:hAnsiTheme="majorBidi" w:cstheme="majorBidi"/>
              </w:rPr>
              <w:t>0</w:t>
            </w:r>
            <w:r w:rsidR="00177A76">
              <w:rPr>
                <w:rFonts w:asciiTheme="majorBidi" w:hAnsiTheme="majorBidi" w:cstheme="majorBidi"/>
              </w:rPr>
              <w:t>0</w:t>
            </w:r>
          </w:p>
          <w:p w:rsidRPr="002E0A5D" w:rsidR="00D53F8E" w:rsidP="001C52D9" w:rsidRDefault="00D53F8E" w14:paraId="34A94A0D" w14:textId="6ED0F02A">
            <w:pPr>
              <w:jc w:val="center"/>
              <w:rPr>
                <w:rFonts w:asciiTheme="majorBidi" w:hAnsiTheme="majorBidi" w:cstheme="majorBidi"/>
              </w:rPr>
            </w:pPr>
            <w:r w:rsidRPr="002E0A5D">
              <w:rPr>
                <w:rFonts w:asciiTheme="majorBidi" w:hAnsiTheme="majorBidi" w:cstheme="majorBidi"/>
              </w:rPr>
              <w:t>[1]</w:t>
            </w:r>
          </w:p>
        </w:tc>
        <w:tc>
          <w:tcPr>
            <w:tcW w:w="1080" w:type="dxa"/>
          </w:tcPr>
          <w:p w:rsidRPr="002E0A5D" w:rsidR="000D178E" w:rsidP="001C52D9" w:rsidRDefault="001117EF" w14:paraId="0F52EEBF" w14:textId="5E36E6C0">
            <w:pPr>
              <w:jc w:val="center"/>
              <w:rPr>
                <w:rFonts w:asciiTheme="majorBidi" w:hAnsiTheme="majorBidi" w:cstheme="majorBidi"/>
              </w:rPr>
            </w:pPr>
            <w:r>
              <w:rPr>
                <w:rFonts w:asciiTheme="majorBidi" w:hAnsiTheme="majorBidi" w:cstheme="majorBidi"/>
              </w:rPr>
              <w:t>$450.00</w:t>
            </w:r>
          </w:p>
          <w:p w:rsidRPr="002E0A5D" w:rsidR="00D53F8E" w:rsidP="001C52D9" w:rsidRDefault="00D53F8E" w14:paraId="5D8A9563" w14:textId="4BCEF5C3">
            <w:pPr>
              <w:jc w:val="center"/>
              <w:rPr>
                <w:rFonts w:asciiTheme="majorBidi" w:hAnsiTheme="majorBidi" w:cstheme="majorBidi"/>
              </w:rPr>
            </w:pPr>
            <w:r w:rsidRPr="002E0A5D">
              <w:rPr>
                <w:rFonts w:asciiTheme="majorBidi" w:hAnsiTheme="majorBidi" w:cstheme="majorBidi"/>
              </w:rPr>
              <w:t>[</w:t>
            </w:r>
            <w:r w:rsidR="00FD7A1D">
              <w:rPr>
                <w:rFonts w:asciiTheme="majorBidi" w:hAnsiTheme="majorBidi" w:cstheme="majorBidi"/>
              </w:rPr>
              <w:t>4</w:t>
            </w:r>
            <w:r w:rsidRPr="002E0A5D">
              <w:rPr>
                <w:rFonts w:asciiTheme="majorBidi" w:hAnsiTheme="majorBidi" w:cstheme="majorBidi"/>
              </w:rPr>
              <w:t>]</w:t>
            </w:r>
          </w:p>
        </w:tc>
        <w:tc>
          <w:tcPr>
            <w:tcW w:w="1200" w:type="dxa"/>
          </w:tcPr>
          <w:p w:rsidRPr="002E0A5D" w:rsidR="000D178E" w:rsidP="001C52D9" w:rsidRDefault="000D178E" w14:paraId="2891DE71" w14:textId="5DB70C1C">
            <w:pPr>
              <w:jc w:val="right"/>
              <w:rPr>
                <w:rFonts w:asciiTheme="majorBidi" w:hAnsiTheme="majorBidi" w:cstheme="majorBidi"/>
              </w:rPr>
            </w:pPr>
            <w:r w:rsidRPr="002E0A5D">
              <w:rPr>
                <w:rFonts w:asciiTheme="majorBidi" w:hAnsiTheme="majorBidi" w:cstheme="majorBidi"/>
              </w:rPr>
              <w:t>$</w:t>
            </w:r>
            <w:r w:rsidR="00177A76">
              <w:rPr>
                <w:rFonts w:asciiTheme="majorBidi" w:hAnsiTheme="majorBidi" w:cstheme="majorBidi"/>
              </w:rPr>
              <w:t>0.00</w:t>
            </w:r>
          </w:p>
        </w:tc>
      </w:tr>
      <w:tr w:rsidRPr="002E0A5D" w:rsidR="000D178E" w:rsidTr="006C64AA" w14:paraId="5E8E0903" w14:textId="77777777">
        <w:trPr>
          <w:jc w:val="center"/>
        </w:trPr>
        <w:tc>
          <w:tcPr>
            <w:tcW w:w="1345" w:type="dxa"/>
          </w:tcPr>
          <w:p w:rsidR="009D006C" w:rsidP="001C52D9" w:rsidRDefault="009D006C" w14:paraId="6F4C6881" w14:textId="77777777">
            <w:pPr>
              <w:rPr>
                <w:rFonts w:asciiTheme="majorBidi" w:hAnsiTheme="majorBidi" w:cstheme="majorBidi"/>
              </w:rPr>
            </w:pPr>
            <w:r>
              <w:rPr>
                <w:rFonts w:asciiTheme="majorBidi" w:hAnsiTheme="majorBidi" w:cstheme="majorBidi"/>
              </w:rPr>
              <w:t>Ariel</w:t>
            </w:r>
          </w:p>
          <w:p w:rsidRPr="002E0A5D" w:rsidR="000D178E" w:rsidP="001C52D9" w:rsidRDefault="009D006C" w14:paraId="40BCA35D" w14:textId="61521798">
            <w:pPr>
              <w:rPr>
                <w:rFonts w:asciiTheme="majorBidi" w:hAnsiTheme="majorBidi" w:cstheme="majorBidi"/>
              </w:rPr>
            </w:pPr>
            <w:r>
              <w:rPr>
                <w:rFonts w:asciiTheme="majorBidi" w:hAnsiTheme="majorBidi" w:cstheme="majorBidi"/>
              </w:rPr>
              <w:t>Strauss</w:t>
            </w:r>
          </w:p>
        </w:tc>
        <w:tc>
          <w:tcPr>
            <w:tcW w:w="810" w:type="dxa"/>
          </w:tcPr>
          <w:p w:rsidRPr="002E0A5D" w:rsidR="000D178E" w:rsidP="001C52D9" w:rsidRDefault="000D178E" w14:paraId="1FD3FFCD" w14:textId="3E00EE33">
            <w:pPr>
              <w:jc w:val="center"/>
              <w:rPr>
                <w:rFonts w:asciiTheme="majorBidi" w:hAnsiTheme="majorBidi" w:cstheme="majorBidi"/>
              </w:rPr>
            </w:pPr>
            <w:r w:rsidRPr="002E0A5D">
              <w:rPr>
                <w:rFonts w:asciiTheme="majorBidi" w:hAnsiTheme="majorBidi" w:cstheme="majorBidi"/>
              </w:rPr>
              <w:t>2022</w:t>
            </w:r>
          </w:p>
        </w:tc>
        <w:tc>
          <w:tcPr>
            <w:tcW w:w="990" w:type="dxa"/>
            <w:gridSpan w:val="2"/>
          </w:tcPr>
          <w:p w:rsidRPr="002E0A5D" w:rsidR="000D178E" w:rsidP="001C52D9" w:rsidRDefault="000D178E" w14:paraId="23092D39" w14:textId="3DFE422F">
            <w:pPr>
              <w:jc w:val="center"/>
              <w:rPr>
                <w:rFonts w:asciiTheme="majorBidi" w:hAnsiTheme="majorBidi" w:cstheme="majorBidi"/>
              </w:rPr>
            </w:pPr>
            <w:r w:rsidRPr="002E0A5D">
              <w:rPr>
                <w:rFonts w:asciiTheme="majorBidi" w:hAnsiTheme="majorBidi" w:cstheme="majorBidi"/>
              </w:rPr>
              <w:t>1.8</w:t>
            </w:r>
          </w:p>
        </w:tc>
        <w:tc>
          <w:tcPr>
            <w:tcW w:w="1080" w:type="dxa"/>
            <w:gridSpan w:val="2"/>
          </w:tcPr>
          <w:p w:rsidRPr="002E0A5D" w:rsidR="000D178E" w:rsidP="001C52D9" w:rsidRDefault="000D178E" w14:paraId="32189DB4" w14:textId="3DF004BE">
            <w:pPr>
              <w:jc w:val="right"/>
              <w:rPr>
                <w:rFonts w:asciiTheme="majorBidi" w:hAnsiTheme="majorBidi" w:cstheme="majorBidi"/>
              </w:rPr>
            </w:pPr>
            <w:r w:rsidRPr="002E0A5D">
              <w:rPr>
                <w:rFonts w:asciiTheme="majorBidi" w:hAnsiTheme="majorBidi" w:cstheme="majorBidi"/>
              </w:rPr>
              <w:t>$465</w:t>
            </w:r>
            <w:r w:rsidRPr="002E0A5D" w:rsidR="00E11C18">
              <w:rPr>
                <w:rFonts w:asciiTheme="majorBidi" w:hAnsiTheme="majorBidi" w:cstheme="majorBidi"/>
              </w:rPr>
              <w:t>.00</w:t>
            </w:r>
          </w:p>
        </w:tc>
        <w:tc>
          <w:tcPr>
            <w:tcW w:w="1800" w:type="dxa"/>
            <w:tcBorders>
              <w:right w:val="single" w:color="auto" w:sz="4" w:space="0"/>
            </w:tcBorders>
          </w:tcPr>
          <w:p w:rsidRPr="002E0A5D" w:rsidR="000D178E" w:rsidP="001C52D9" w:rsidRDefault="000D178E" w14:paraId="7566CC7E" w14:textId="5ECF4859">
            <w:pPr>
              <w:rPr>
                <w:rFonts w:asciiTheme="majorBidi" w:hAnsiTheme="majorBidi" w:cstheme="majorBidi"/>
              </w:rPr>
            </w:pPr>
            <w:r w:rsidRPr="002E0A5D">
              <w:rPr>
                <w:rFonts w:asciiTheme="majorBidi" w:hAnsiTheme="majorBidi" w:cstheme="majorBidi"/>
              </w:rPr>
              <w:t>D.23</w:t>
            </w:r>
            <w:r w:rsidR="001573F6">
              <w:rPr>
                <w:rFonts w:asciiTheme="majorBidi" w:hAnsiTheme="majorBidi" w:cstheme="majorBidi"/>
              </w:rPr>
              <w:noBreakHyphen/>
            </w:r>
            <w:r w:rsidRPr="002E0A5D">
              <w:rPr>
                <w:rFonts w:asciiTheme="majorBidi" w:hAnsiTheme="majorBidi" w:cstheme="majorBidi"/>
              </w:rPr>
              <w:t>11</w:t>
            </w:r>
            <w:r w:rsidR="001573F6">
              <w:rPr>
                <w:rFonts w:asciiTheme="majorBidi" w:hAnsiTheme="majorBidi" w:cstheme="majorBidi"/>
              </w:rPr>
              <w:noBreakHyphen/>
            </w:r>
            <w:r w:rsidRPr="002E0A5D">
              <w:rPr>
                <w:rFonts w:asciiTheme="majorBidi" w:hAnsiTheme="majorBidi" w:cstheme="majorBidi"/>
              </w:rPr>
              <w:t>118</w:t>
            </w:r>
          </w:p>
        </w:tc>
        <w:tc>
          <w:tcPr>
            <w:tcW w:w="1350" w:type="dxa"/>
            <w:gridSpan w:val="2"/>
            <w:tcBorders>
              <w:top w:val="single" w:color="auto" w:sz="4" w:space="0"/>
              <w:left w:val="single" w:color="auto" w:sz="4" w:space="0"/>
              <w:bottom w:val="single" w:color="auto" w:sz="4" w:space="0"/>
              <w:right w:val="single" w:color="auto" w:sz="24" w:space="0"/>
            </w:tcBorders>
          </w:tcPr>
          <w:p w:rsidRPr="002E0A5D" w:rsidR="000D178E" w:rsidP="001C52D9" w:rsidRDefault="000D178E" w14:paraId="03BFF045" w14:textId="3C0BB20D">
            <w:pPr>
              <w:jc w:val="right"/>
              <w:rPr>
                <w:rFonts w:asciiTheme="majorBidi" w:hAnsiTheme="majorBidi" w:cstheme="majorBidi"/>
              </w:rPr>
            </w:pPr>
            <w:r w:rsidRPr="002E0A5D">
              <w:rPr>
                <w:rFonts w:asciiTheme="majorBidi" w:hAnsiTheme="majorBidi" w:cstheme="majorBidi"/>
              </w:rPr>
              <w:t>$837.00</w:t>
            </w:r>
          </w:p>
        </w:tc>
        <w:tc>
          <w:tcPr>
            <w:tcW w:w="900" w:type="dxa"/>
            <w:tcBorders>
              <w:left w:val="single" w:color="auto" w:sz="4" w:space="0"/>
            </w:tcBorders>
          </w:tcPr>
          <w:p w:rsidRPr="002E0A5D" w:rsidR="000D178E" w:rsidP="001C52D9" w:rsidRDefault="00177A76" w14:paraId="18FE78A6" w14:textId="525878F2">
            <w:pPr>
              <w:jc w:val="center"/>
              <w:rPr>
                <w:rFonts w:asciiTheme="majorBidi" w:hAnsiTheme="majorBidi" w:cstheme="majorBidi"/>
              </w:rPr>
            </w:pPr>
            <w:r>
              <w:rPr>
                <w:rFonts w:asciiTheme="majorBidi" w:hAnsiTheme="majorBidi" w:cstheme="majorBidi"/>
              </w:rPr>
              <w:t>1.</w:t>
            </w:r>
            <w:r w:rsidR="00063089">
              <w:rPr>
                <w:rFonts w:asciiTheme="majorBidi" w:hAnsiTheme="majorBidi" w:cstheme="majorBidi"/>
              </w:rPr>
              <w:t>3</w:t>
            </w:r>
            <w:r>
              <w:rPr>
                <w:rFonts w:asciiTheme="majorBidi" w:hAnsiTheme="majorBidi" w:cstheme="majorBidi"/>
              </w:rPr>
              <w:t>0</w:t>
            </w:r>
          </w:p>
          <w:p w:rsidRPr="002E0A5D" w:rsidR="00D53F8E" w:rsidP="001C52D9" w:rsidRDefault="00D53F8E" w14:paraId="75712928" w14:textId="720885C6">
            <w:pPr>
              <w:jc w:val="center"/>
              <w:rPr>
                <w:rFonts w:asciiTheme="majorBidi" w:hAnsiTheme="majorBidi" w:cstheme="majorBidi"/>
              </w:rPr>
            </w:pPr>
            <w:r w:rsidRPr="002E0A5D">
              <w:rPr>
                <w:rFonts w:asciiTheme="majorBidi" w:hAnsiTheme="majorBidi" w:cstheme="majorBidi"/>
              </w:rPr>
              <w:t>[</w:t>
            </w:r>
            <w:r w:rsidRPr="002E0A5D" w:rsidR="00412F0E">
              <w:rPr>
                <w:rFonts w:asciiTheme="majorBidi" w:hAnsiTheme="majorBidi" w:cstheme="majorBidi"/>
              </w:rPr>
              <w:t>1</w:t>
            </w:r>
            <w:r w:rsidRPr="002E0A5D">
              <w:rPr>
                <w:rFonts w:asciiTheme="majorBidi" w:hAnsiTheme="majorBidi" w:cstheme="majorBidi"/>
              </w:rPr>
              <w:t>]</w:t>
            </w:r>
          </w:p>
        </w:tc>
        <w:tc>
          <w:tcPr>
            <w:tcW w:w="1080" w:type="dxa"/>
          </w:tcPr>
          <w:p w:rsidRPr="002E0A5D" w:rsidR="00A11EB5" w:rsidP="001C52D9" w:rsidRDefault="001117EF" w14:paraId="43DB31AA" w14:textId="54211693">
            <w:pPr>
              <w:jc w:val="center"/>
              <w:rPr>
                <w:rFonts w:asciiTheme="majorBidi" w:hAnsiTheme="majorBidi" w:cstheme="majorBidi"/>
              </w:rPr>
            </w:pPr>
            <w:r>
              <w:rPr>
                <w:rFonts w:asciiTheme="majorBidi" w:hAnsiTheme="majorBidi" w:cstheme="majorBidi"/>
              </w:rPr>
              <w:t>$465.00</w:t>
            </w:r>
          </w:p>
          <w:p w:rsidRPr="002E0A5D" w:rsidR="00D53F8E" w:rsidP="001C52D9" w:rsidRDefault="00D53F8E" w14:paraId="1144D62D" w14:textId="2724AF89">
            <w:pPr>
              <w:jc w:val="center"/>
              <w:rPr>
                <w:rFonts w:asciiTheme="majorBidi" w:hAnsiTheme="majorBidi" w:cstheme="majorBidi"/>
              </w:rPr>
            </w:pPr>
            <w:r w:rsidRPr="002E0A5D">
              <w:rPr>
                <w:rFonts w:asciiTheme="majorBidi" w:hAnsiTheme="majorBidi" w:cstheme="majorBidi"/>
              </w:rPr>
              <w:t>[</w:t>
            </w:r>
            <w:r w:rsidR="00FD7A1D">
              <w:rPr>
                <w:rFonts w:asciiTheme="majorBidi" w:hAnsiTheme="majorBidi" w:cstheme="majorBidi"/>
              </w:rPr>
              <w:t>4</w:t>
            </w:r>
            <w:r w:rsidRPr="002E0A5D">
              <w:rPr>
                <w:rFonts w:asciiTheme="majorBidi" w:hAnsiTheme="majorBidi" w:cstheme="majorBidi"/>
              </w:rPr>
              <w:t>]</w:t>
            </w:r>
          </w:p>
        </w:tc>
        <w:tc>
          <w:tcPr>
            <w:tcW w:w="1200" w:type="dxa"/>
          </w:tcPr>
          <w:p w:rsidRPr="002E0A5D" w:rsidR="000D178E" w:rsidP="001C52D9" w:rsidRDefault="00A11EB5" w14:paraId="18D92C87" w14:textId="146BDF8B">
            <w:pPr>
              <w:jc w:val="right"/>
              <w:rPr>
                <w:rFonts w:asciiTheme="majorBidi" w:hAnsiTheme="majorBidi" w:cstheme="majorBidi"/>
              </w:rPr>
            </w:pPr>
            <w:r w:rsidRPr="002E0A5D">
              <w:rPr>
                <w:rFonts w:asciiTheme="majorBidi" w:hAnsiTheme="majorBidi" w:cstheme="majorBidi"/>
              </w:rPr>
              <w:t>$</w:t>
            </w:r>
            <w:r w:rsidR="00063089">
              <w:rPr>
                <w:rFonts w:asciiTheme="majorBidi" w:hAnsiTheme="majorBidi" w:cstheme="majorBidi"/>
              </w:rPr>
              <w:t>604</w:t>
            </w:r>
            <w:r w:rsidR="00177A76">
              <w:rPr>
                <w:rFonts w:asciiTheme="majorBidi" w:hAnsiTheme="majorBidi" w:cstheme="majorBidi"/>
              </w:rPr>
              <w:t>.</w:t>
            </w:r>
            <w:r w:rsidR="00063089">
              <w:rPr>
                <w:rFonts w:asciiTheme="majorBidi" w:hAnsiTheme="majorBidi" w:cstheme="majorBidi"/>
              </w:rPr>
              <w:t>5</w:t>
            </w:r>
            <w:r w:rsidR="00177A76">
              <w:rPr>
                <w:rFonts w:asciiTheme="majorBidi" w:hAnsiTheme="majorBidi" w:cstheme="majorBidi"/>
              </w:rPr>
              <w:t>0</w:t>
            </w:r>
          </w:p>
        </w:tc>
      </w:tr>
      <w:tr w:rsidRPr="002E0A5D" w:rsidR="000D178E" w:rsidTr="006C64AA" w14:paraId="5BF6A154" w14:textId="77777777">
        <w:trPr>
          <w:jc w:val="center"/>
        </w:trPr>
        <w:tc>
          <w:tcPr>
            <w:tcW w:w="1345" w:type="dxa"/>
          </w:tcPr>
          <w:p w:rsidR="009D006C" w:rsidP="001C52D9" w:rsidRDefault="009D006C" w14:paraId="716379F1" w14:textId="77777777">
            <w:pPr>
              <w:rPr>
                <w:rFonts w:asciiTheme="majorBidi" w:hAnsiTheme="majorBidi" w:cstheme="majorBidi"/>
              </w:rPr>
            </w:pPr>
            <w:r>
              <w:rPr>
                <w:rFonts w:asciiTheme="majorBidi" w:hAnsiTheme="majorBidi" w:cstheme="majorBidi"/>
              </w:rPr>
              <w:t>Ariel</w:t>
            </w:r>
          </w:p>
          <w:p w:rsidRPr="002E0A5D" w:rsidR="000D178E" w:rsidP="001C52D9" w:rsidRDefault="009D006C" w14:paraId="118506EC" w14:textId="104A09EA">
            <w:pPr>
              <w:rPr>
                <w:rFonts w:asciiTheme="majorBidi" w:hAnsiTheme="majorBidi" w:cstheme="majorBidi"/>
              </w:rPr>
            </w:pPr>
            <w:r>
              <w:rPr>
                <w:rFonts w:asciiTheme="majorBidi" w:hAnsiTheme="majorBidi" w:cstheme="majorBidi"/>
              </w:rPr>
              <w:t>Strauss</w:t>
            </w:r>
          </w:p>
        </w:tc>
        <w:tc>
          <w:tcPr>
            <w:tcW w:w="810" w:type="dxa"/>
          </w:tcPr>
          <w:p w:rsidRPr="002E0A5D" w:rsidR="000D178E" w:rsidP="001C52D9" w:rsidRDefault="000D178E" w14:paraId="3767540B" w14:textId="5B092CF4">
            <w:pPr>
              <w:jc w:val="center"/>
              <w:rPr>
                <w:rFonts w:asciiTheme="majorBidi" w:hAnsiTheme="majorBidi" w:cstheme="majorBidi"/>
              </w:rPr>
            </w:pPr>
            <w:r w:rsidRPr="002E0A5D">
              <w:rPr>
                <w:rFonts w:asciiTheme="majorBidi" w:hAnsiTheme="majorBidi" w:cstheme="majorBidi"/>
              </w:rPr>
              <w:t>2023</w:t>
            </w:r>
          </w:p>
        </w:tc>
        <w:tc>
          <w:tcPr>
            <w:tcW w:w="990" w:type="dxa"/>
            <w:gridSpan w:val="2"/>
          </w:tcPr>
          <w:p w:rsidRPr="002E0A5D" w:rsidR="000D178E" w:rsidP="001C52D9" w:rsidRDefault="000D178E" w14:paraId="120FE857" w14:textId="0A0A81FE">
            <w:pPr>
              <w:jc w:val="center"/>
              <w:rPr>
                <w:rFonts w:asciiTheme="majorBidi" w:hAnsiTheme="majorBidi" w:cstheme="majorBidi"/>
              </w:rPr>
            </w:pPr>
            <w:r w:rsidRPr="002E0A5D">
              <w:rPr>
                <w:rFonts w:asciiTheme="majorBidi" w:hAnsiTheme="majorBidi" w:cstheme="majorBidi"/>
              </w:rPr>
              <w:t>9.1</w:t>
            </w:r>
          </w:p>
        </w:tc>
        <w:tc>
          <w:tcPr>
            <w:tcW w:w="1080" w:type="dxa"/>
            <w:gridSpan w:val="2"/>
          </w:tcPr>
          <w:p w:rsidRPr="002E0A5D" w:rsidR="000D178E" w:rsidP="001C52D9" w:rsidRDefault="000D178E" w14:paraId="075109E1" w14:textId="3BF2BCD3">
            <w:pPr>
              <w:jc w:val="right"/>
              <w:rPr>
                <w:rFonts w:asciiTheme="majorBidi" w:hAnsiTheme="majorBidi" w:cstheme="majorBidi"/>
              </w:rPr>
            </w:pPr>
            <w:r w:rsidRPr="002E0A5D">
              <w:rPr>
                <w:rFonts w:asciiTheme="majorBidi" w:hAnsiTheme="majorBidi" w:cstheme="majorBidi"/>
              </w:rPr>
              <w:t>$510</w:t>
            </w:r>
            <w:r w:rsidRPr="002E0A5D" w:rsidR="00E11C18">
              <w:rPr>
                <w:rFonts w:asciiTheme="majorBidi" w:hAnsiTheme="majorBidi" w:cstheme="majorBidi"/>
              </w:rPr>
              <w:t>.00</w:t>
            </w:r>
          </w:p>
        </w:tc>
        <w:tc>
          <w:tcPr>
            <w:tcW w:w="1800" w:type="dxa"/>
            <w:tcBorders>
              <w:right w:val="single" w:color="auto" w:sz="4" w:space="0"/>
            </w:tcBorders>
          </w:tcPr>
          <w:p w:rsidRPr="002E0A5D" w:rsidR="000D178E" w:rsidP="001C52D9" w:rsidRDefault="000D178E" w14:paraId="4AF4C006" w14:textId="7B88148D">
            <w:pPr>
              <w:rPr>
                <w:rFonts w:asciiTheme="majorBidi" w:hAnsiTheme="majorBidi" w:cstheme="majorBidi"/>
              </w:rPr>
            </w:pPr>
            <w:r w:rsidRPr="002E0A5D">
              <w:rPr>
                <w:rFonts w:asciiTheme="majorBidi" w:hAnsiTheme="majorBidi" w:cstheme="majorBidi"/>
              </w:rPr>
              <w:t>D.24</w:t>
            </w:r>
            <w:r w:rsidR="001573F6">
              <w:rPr>
                <w:rFonts w:asciiTheme="majorBidi" w:hAnsiTheme="majorBidi" w:cstheme="majorBidi"/>
              </w:rPr>
              <w:noBreakHyphen/>
            </w:r>
            <w:r w:rsidRPr="002E0A5D">
              <w:rPr>
                <w:rFonts w:asciiTheme="majorBidi" w:hAnsiTheme="majorBidi" w:cstheme="majorBidi"/>
              </w:rPr>
              <w:t>08</w:t>
            </w:r>
            <w:r w:rsidR="001573F6">
              <w:rPr>
                <w:rFonts w:asciiTheme="majorBidi" w:hAnsiTheme="majorBidi" w:cstheme="majorBidi"/>
              </w:rPr>
              <w:noBreakHyphen/>
            </w:r>
            <w:r w:rsidRPr="002E0A5D">
              <w:rPr>
                <w:rFonts w:asciiTheme="majorBidi" w:hAnsiTheme="majorBidi" w:cstheme="majorBidi"/>
              </w:rPr>
              <w:t>056</w:t>
            </w:r>
          </w:p>
        </w:tc>
        <w:tc>
          <w:tcPr>
            <w:tcW w:w="1350" w:type="dxa"/>
            <w:gridSpan w:val="2"/>
            <w:tcBorders>
              <w:top w:val="single" w:color="auto" w:sz="4" w:space="0"/>
              <w:left w:val="single" w:color="auto" w:sz="4" w:space="0"/>
              <w:bottom w:val="single" w:color="auto" w:sz="4" w:space="0"/>
              <w:right w:val="single" w:color="auto" w:sz="24" w:space="0"/>
            </w:tcBorders>
          </w:tcPr>
          <w:p w:rsidRPr="002E0A5D" w:rsidR="000D178E" w:rsidP="001C52D9" w:rsidRDefault="000D178E" w14:paraId="2A77845E" w14:textId="13B439C1">
            <w:pPr>
              <w:jc w:val="right"/>
              <w:rPr>
                <w:rFonts w:asciiTheme="majorBidi" w:hAnsiTheme="majorBidi" w:cstheme="majorBidi"/>
              </w:rPr>
            </w:pPr>
            <w:r w:rsidRPr="002E0A5D">
              <w:rPr>
                <w:rFonts w:asciiTheme="majorBidi" w:hAnsiTheme="majorBidi" w:cstheme="majorBidi"/>
              </w:rPr>
              <w:t>$4,641.00</w:t>
            </w:r>
          </w:p>
        </w:tc>
        <w:tc>
          <w:tcPr>
            <w:tcW w:w="900" w:type="dxa"/>
            <w:tcBorders>
              <w:left w:val="single" w:color="auto" w:sz="4" w:space="0"/>
            </w:tcBorders>
          </w:tcPr>
          <w:p w:rsidRPr="002E0A5D" w:rsidR="000D178E" w:rsidP="001C52D9" w:rsidRDefault="003D7B56" w14:paraId="3A5D90AF" w14:textId="10388F8B">
            <w:pPr>
              <w:jc w:val="center"/>
              <w:rPr>
                <w:rFonts w:asciiTheme="majorBidi" w:hAnsiTheme="majorBidi" w:cstheme="majorBidi"/>
              </w:rPr>
            </w:pPr>
            <w:r>
              <w:rPr>
                <w:rFonts w:asciiTheme="majorBidi" w:hAnsiTheme="majorBidi" w:cstheme="majorBidi"/>
              </w:rPr>
              <w:t>0</w:t>
            </w:r>
            <w:r w:rsidRPr="002E0A5D" w:rsidR="000D178E">
              <w:rPr>
                <w:rFonts w:asciiTheme="majorBidi" w:hAnsiTheme="majorBidi" w:cstheme="majorBidi"/>
              </w:rPr>
              <w:t>.</w:t>
            </w:r>
            <w:r w:rsidRPr="002E0A5D" w:rsidR="00A11EB5">
              <w:rPr>
                <w:rFonts w:asciiTheme="majorBidi" w:hAnsiTheme="majorBidi" w:cstheme="majorBidi"/>
              </w:rPr>
              <w:t>0</w:t>
            </w:r>
            <w:r w:rsidRPr="002E0A5D" w:rsidR="005C5F40">
              <w:rPr>
                <w:rFonts w:asciiTheme="majorBidi" w:hAnsiTheme="majorBidi" w:cstheme="majorBidi"/>
              </w:rPr>
              <w:t>0</w:t>
            </w:r>
          </w:p>
          <w:p w:rsidRPr="002E0A5D" w:rsidR="00862E26" w:rsidP="001C52D9" w:rsidRDefault="00862E26" w14:paraId="461DC9FD" w14:textId="7D9AA859">
            <w:pPr>
              <w:jc w:val="center"/>
              <w:rPr>
                <w:rFonts w:asciiTheme="majorBidi" w:hAnsiTheme="majorBidi" w:cstheme="majorBidi"/>
              </w:rPr>
            </w:pPr>
            <w:r w:rsidRPr="002E0A5D">
              <w:rPr>
                <w:rFonts w:asciiTheme="majorBidi" w:hAnsiTheme="majorBidi" w:cstheme="majorBidi"/>
              </w:rPr>
              <w:t>[</w:t>
            </w:r>
            <w:r w:rsidR="00B87646">
              <w:rPr>
                <w:rFonts w:asciiTheme="majorBidi" w:hAnsiTheme="majorBidi" w:cstheme="majorBidi"/>
              </w:rPr>
              <w:t xml:space="preserve">1, </w:t>
            </w:r>
            <w:r w:rsidR="003A5EB7">
              <w:rPr>
                <w:rFonts w:asciiTheme="majorBidi" w:hAnsiTheme="majorBidi" w:cstheme="majorBidi"/>
              </w:rPr>
              <w:t>2</w:t>
            </w:r>
            <w:r w:rsidRPr="002E0A5D">
              <w:rPr>
                <w:rFonts w:asciiTheme="majorBidi" w:hAnsiTheme="majorBidi" w:cstheme="majorBidi"/>
              </w:rPr>
              <w:t>]</w:t>
            </w:r>
          </w:p>
        </w:tc>
        <w:tc>
          <w:tcPr>
            <w:tcW w:w="1080" w:type="dxa"/>
          </w:tcPr>
          <w:p w:rsidRPr="002E0A5D" w:rsidR="00A11EB5" w:rsidP="001C52D9" w:rsidRDefault="001117EF" w14:paraId="4B0D24B8" w14:textId="525FE35F">
            <w:pPr>
              <w:jc w:val="center"/>
              <w:rPr>
                <w:rFonts w:asciiTheme="majorBidi" w:hAnsiTheme="majorBidi" w:cstheme="majorBidi"/>
              </w:rPr>
            </w:pPr>
            <w:r>
              <w:rPr>
                <w:rFonts w:asciiTheme="majorBidi" w:hAnsiTheme="majorBidi" w:cstheme="majorBidi"/>
              </w:rPr>
              <w:t>$510.00</w:t>
            </w:r>
          </w:p>
          <w:p w:rsidRPr="002E0A5D" w:rsidR="00D53F8E" w:rsidP="001C52D9" w:rsidRDefault="00D53F8E" w14:paraId="7FDABF74" w14:textId="64E784A3">
            <w:pPr>
              <w:jc w:val="center"/>
              <w:rPr>
                <w:rFonts w:asciiTheme="majorBidi" w:hAnsiTheme="majorBidi" w:cstheme="majorBidi"/>
              </w:rPr>
            </w:pPr>
            <w:r w:rsidRPr="002E0A5D">
              <w:rPr>
                <w:rFonts w:asciiTheme="majorBidi" w:hAnsiTheme="majorBidi" w:cstheme="majorBidi"/>
              </w:rPr>
              <w:t>[</w:t>
            </w:r>
            <w:r w:rsidR="00FD7A1D">
              <w:rPr>
                <w:rFonts w:asciiTheme="majorBidi" w:hAnsiTheme="majorBidi" w:cstheme="majorBidi"/>
              </w:rPr>
              <w:t>4</w:t>
            </w:r>
            <w:r w:rsidRPr="002E0A5D">
              <w:rPr>
                <w:rFonts w:asciiTheme="majorBidi" w:hAnsiTheme="majorBidi" w:cstheme="majorBidi"/>
              </w:rPr>
              <w:t>]</w:t>
            </w:r>
          </w:p>
        </w:tc>
        <w:tc>
          <w:tcPr>
            <w:tcW w:w="1200" w:type="dxa"/>
          </w:tcPr>
          <w:p w:rsidRPr="002E0A5D" w:rsidR="000D178E" w:rsidP="001C52D9" w:rsidRDefault="00A11EB5" w14:paraId="05EFCF76" w14:textId="20D84373">
            <w:pPr>
              <w:jc w:val="right"/>
              <w:rPr>
                <w:rFonts w:asciiTheme="majorBidi" w:hAnsiTheme="majorBidi" w:cstheme="majorBidi"/>
              </w:rPr>
            </w:pPr>
            <w:r w:rsidRPr="002E0A5D">
              <w:rPr>
                <w:rFonts w:asciiTheme="majorBidi" w:hAnsiTheme="majorBidi" w:cstheme="majorBidi"/>
              </w:rPr>
              <w:t>$</w:t>
            </w:r>
            <w:r w:rsidR="00177A76">
              <w:rPr>
                <w:rFonts w:asciiTheme="majorBidi" w:hAnsiTheme="majorBidi" w:cstheme="majorBidi"/>
              </w:rPr>
              <w:t>0.00</w:t>
            </w:r>
          </w:p>
        </w:tc>
      </w:tr>
      <w:tr w:rsidRPr="002E0A5D" w:rsidR="000D178E" w:rsidTr="006C64AA" w14:paraId="38E0B4EA" w14:textId="77777777">
        <w:trPr>
          <w:jc w:val="center"/>
        </w:trPr>
        <w:tc>
          <w:tcPr>
            <w:tcW w:w="1345" w:type="dxa"/>
          </w:tcPr>
          <w:p w:rsidR="009D006C" w:rsidP="001C52D9" w:rsidRDefault="009D006C" w14:paraId="3E62D42F" w14:textId="77777777">
            <w:pPr>
              <w:rPr>
                <w:rFonts w:asciiTheme="majorBidi" w:hAnsiTheme="majorBidi" w:cstheme="majorBidi"/>
              </w:rPr>
            </w:pPr>
            <w:r>
              <w:rPr>
                <w:rFonts w:asciiTheme="majorBidi" w:hAnsiTheme="majorBidi" w:cstheme="majorBidi"/>
              </w:rPr>
              <w:t>Ariel</w:t>
            </w:r>
          </w:p>
          <w:p w:rsidRPr="002E0A5D" w:rsidR="000D178E" w:rsidP="001C52D9" w:rsidRDefault="009D006C" w14:paraId="1F980DF3" w14:textId="7072D355">
            <w:pPr>
              <w:rPr>
                <w:rFonts w:asciiTheme="majorBidi" w:hAnsiTheme="majorBidi" w:cstheme="majorBidi"/>
              </w:rPr>
            </w:pPr>
            <w:r>
              <w:rPr>
                <w:rFonts w:asciiTheme="majorBidi" w:hAnsiTheme="majorBidi" w:cstheme="majorBidi"/>
              </w:rPr>
              <w:t>Strauss</w:t>
            </w:r>
          </w:p>
        </w:tc>
        <w:tc>
          <w:tcPr>
            <w:tcW w:w="810" w:type="dxa"/>
          </w:tcPr>
          <w:p w:rsidRPr="002E0A5D" w:rsidR="000D178E" w:rsidP="001C52D9" w:rsidRDefault="000D178E" w14:paraId="275BF57A" w14:textId="375DD77F">
            <w:pPr>
              <w:jc w:val="center"/>
              <w:rPr>
                <w:rFonts w:asciiTheme="majorBidi" w:hAnsiTheme="majorBidi" w:cstheme="majorBidi"/>
              </w:rPr>
            </w:pPr>
            <w:r w:rsidRPr="002E0A5D">
              <w:rPr>
                <w:rFonts w:asciiTheme="majorBidi" w:hAnsiTheme="majorBidi" w:cstheme="majorBidi"/>
              </w:rPr>
              <w:t>2024</w:t>
            </w:r>
          </w:p>
        </w:tc>
        <w:tc>
          <w:tcPr>
            <w:tcW w:w="990" w:type="dxa"/>
            <w:gridSpan w:val="2"/>
          </w:tcPr>
          <w:p w:rsidRPr="002E0A5D" w:rsidR="000D178E" w:rsidP="001C52D9" w:rsidRDefault="000D178E" w14:paraId="0DE506C4" w14:textId="0D98EA34">
            <w:pPr>
              <w:jc w:val="center"/>
              <w:rPr>
                <w:rFonts w:asciiTheme="majorBidi" w:hAnsiTheme="majorBidi" w:cstheme="majorBidi"/>
              </w:rPr>
            </w:pPr>
            <w:r w:rsidRPr="002E0A5D">
              <w:rPr>
                <w:rFonts w:asciiTheme="majorBidi" w:hAnsiTheme="majorBidi" w:cstheme="majorBidi"/>
              </w:rPr>
              <w:t>4.7</w:t>
            </w:r>
          </w:p>
        </w:tc>
        <w:tc>
          <w:tcPr>
            <w:tcW w:w="1080" w:type="dxa"/>
            <w:gridSpan w:val="2"/>
          </w:tcPr>
          <w:p w:rsidRPr="002E0A5D" w:rsidR="000D178E" w:rsidP="001C52D9" w:rsidRDefault="000D178E" w14:paraId="26413E95" w14:textId="6A42AF49">
            <w:pPr>
              <w:jc w:val="right"/>
              <w:rPr>
                <w:rFonts w:asciiTheme="majorBidi" w:hAnsiTheme="majorBidi" w:cstheme="majorBidi"/>
              </w:rPr>
            </w:pPr>
            <w:r w:rsidRPr="002E0A5D">
              <w:rPr>
                <w:rFonts w:asciiTheme="majorBidi" w:hAnsiTheme="majorBidi" w:cstheme="majorBidi"/>
              </w:rPr>
              <w:t>$530</w:t>
            </w:r>
            <w:r w:rsidRPr="002E0A5D" w:rsidR="00E11C18">
              <w:rPr>
                <w:rFonts w:asciiTheme="majorBidi" w:hAnsiTheme="majorBidi" w:cstheme="majorBidi"/>
              </w:rPr>
              <w:t>.00</w:t>
            </w:r>
          </w:p>
        </w:tc>
        <w:tc>
          <w:tcPr>
            <w:tcW w:w="1800" w:type="dxa"/>
            <w:tcBorders>
              <w:right w:val="single" w:color="auto" w:sz="4" w:space="0"/>
            </w:tcBorders>
          </w:tcPr>
          <w:p w:rsidRPr="002E0A5D" w:rsidR="000D178E" w:rsidP="001C52D9" w:rsidRDefault="000D178E" w14:paraId="300AA881" w14:textId="04CCA16D">
            <w:pPr>
              <w:rPr>
                <w:rFonts w:asciiTheme="majorBidi" w:hAnsiTheme="majorBidi" w:cstheme="majorBidi"/>
              </w:rPr>
            </w:pPr>
            <w:r w:rsidRPr="002E0A5D">
              <w:rPr>
                <w:rFonts w:asciiTheme="majorBidi" w:hAnsiTheme="majorBidi" w:cstheme="majorBidi"/>
              </w:rPr>
              <w:t>D.25</w:t>
            </w:r>
            <w:r w:rsidR="001573F6">
              <w:rPr>
                <w:rFonts w:asciiTheme="majorBidi" w:hAnsiTheme="majorBidi" w:cstheme="majorBidi"/>
              </w:rPr>
              <w:noBreakHyphen/>
            </w:r>
            <w:r w:rsidRPr="002E0A5D">
              <w:rPr>
                <w:rFonts w:asciiTheme="majorBidi" w:hAnsiTheme="majorBidi" w:cstheme="majorBidi"/>
              </w:rPr>
              <w:t>03</w:t>
            </w:r>
            <w:r w:rsidR="001573F6">
              <w:rPr>
                <w:rFonts w:asciiTheme="majorBidi" w:hAnsiTheme="majorBidi" w:cstheme="majorBidi"/>
              </w:rPr>
              <w:noBreakHyphen/>
            </w:r>
            <w:r w:rsidRPr="002E0A5D">
              <w:rPr>
                <w:rFonts w:asciiTheme="majorBidi" w:hAnsiTheme="majorBidi" w:cstheme="majorBidi"/>
              </w:rPr>
              <w:t>021</w:t>
            </w:r>
          </w:p>
        </w:tc>
        <w:tc>
          <w:tcPr>
            <w:tcW w:w="1350" w:type="dxa"/>
            <w:gridSpan w:val="2"/>
            <w:tcBorders>
              <w:top w:val="single" w:color="auto" w:sz="4" w:space="0"/>
              <w:left w:val="single" w:color="auto" w:sz="4" w:space="0"/>
              <w:bottom w:val="single" w:color="auto" w:sz="4" w:space="0"/>
              <w:right w:val="single" w:color="auto" w:sz="24" w:space="0"/>
            </w:tcBorders>
          </w:tcPr>
          <w:p w:rsidRPr="002E0A5D" w:rsidR="000D178E" w:rsidP="001C52D9" w:rsidRDefault="000D178E" w14:paraId="23EF368E" w14:textId="61EAB272">
            <w:pPr>
              <w:jc w:val="right"/>
              <w:rPr>
                <w:rFonts w:asciiTheme="majorBidi" w:hAnsiTheme="majorBidi" w:cstheme="majorBidi"/>
              </w:rPr>
            </w:pPr>
            <w:r w:rsidRPr="002E0A5D">
              <w:rPr>
                <w:rFonts w:asciiTheme="majorBidi" w:hAnsiTheme="majorBidi" w:cstheme="majorBidi"/>
              </w:rPr>
              <w:t>$2,491.00</w:t>
            </w:r>
          </w:p>
        </w:tc>
        <w:tc>
          <w:tcPr>
            <w:tcW w:w="900" w:type="dxa"/>
            <w:tcBorders>
              <w:left w:val="single" w:color="auto" w:sz="4" w:space="0"/>
            </w:tcBorders>
          </w:tcPr>
          <w:p w:rsidRPr="002E0A5D" w:rsidR="000D178E" w:rsidP="001C52D9" w:rsidRDefault="004C6B80" w14:paraId="2505470C" w14:textId="23A04B46">
            <w:pPr>
              <w:jc w:val="center"/>
              <w:rPr>
                <w:rFonts w:asciiTheme="majorBidi" w:hAnsiTheme="majorBidi" w:cstheme="majorBidi"/>
              </w:rPr>
            </w:pPr>
            <w:r>
              <w:rPr>
                <w:rFonts w:asciiTheme="majorBidi" w:hAnsiTheme="majorBidi" w:cstheme="majorBidi"/>
              </w:rPr>
              <w:t>4.</w:t>
            </w:r>
            <w:r w:rsidR="00B16C2D">
              <w:rPr>
                <w:rFonts w:asciiTheme="majorBidi" w:hAnsiTheme="majorBidi" w:cstheme="majorBidi"/>
              </w:rPr>
              <w:t>5</w:t>
            </w:r>
            <w:r>
              <w:rPr>
                <w:rFonts w:asciiTheme="majorBidi" w:hAnsiTheme="majorBidi" w:cstheme="majorBidi"/>
              </w:rPr>
              <w:t>0</w:t>
            </w:r>
          </w:p>
          <w:p w:rsidRPr="002E0A5D" w:rsidR="00862E26" w:rsidP="001C52D9" w:rsidRDefault="00862E26" w14:paraId="2B0CA953" w14:textId="6567D471">
            <w:pPr>
              <w:jc w:val="center"/>
              <w:rPr>
                <w:rFonts w:asciiTheme="majorBidi" w:hAnsiTheme="majorBidi" w:cstheme="majorBidi"/>
              </w:rPr>
            </w:pPr>
            <w:r w:rsidRPr="002E0A5D">
              <w:rPr>
                <w:rFonts w:asciiTheme="majorBidi" w:hAnsiTheme="majorBidi" w:cstheme="majorBidi"/>
              </w:rPr>
              <w:t>[1]</w:t>
            </w:r>
          </w:p>
        </w:tc>
        <w:tc>
          <w:tcPr>
            <w:tcW w:w="1080" w:type="dxa"/>
          </w:tcPr>
          <w:p w:rsidRPr="002E0A5D" w:rsidR="00A11EB5" w:rsidP="001C52D9" w:rsidRDefault="001117EF" w14:paraId="52467824" w14:textId="4FDD2A19">
            <w:pPr>
              <w:jc w:val="center"/>
              <w:rPr>
                <w:rFonts w:asciiTheme="majorBidi" w:hAnsiTheme="majorBidi" w:cstheme="majorBidi"/>
              </w:rPr>
            </w:pPr>
            <w:r>
              <w:rPr>
                <w:rFonts w:asciiTheme="majorBidi" w:hAnsiTheme="majorBidi" w:cstheme="majorBidi"/>
              </w:rPr>
              <w:t>$530.00</w:t>
            </w:r>
          </w:p>
          <w:p w:rsidRPr="002E0A5D" w:rsidR="00D53F8E" w:rsidP="001C52D9" w:rsidRDefault="00D53F8E" w14:paraId="1FC8906C" w14:textId="5774949F">
            <w:pPr>
              <w:jc w:val="center"/>
              <w:rPr>
                <w:rFonts w:asciiTheme="majorBidi" w:hAnsiTheme="majorBidi" w:cstheme="majorBidi"/>
              </w:rPr>
            </w:pPr>
            <w:r w:rsidRPr="002E0A5D">
              <w:rPr>
                <w:rFonts w:asciiTheme="majorBidi" w:hAnsiTheme="majorBidi" w:cstheme="majorBidi"/>
              </w:rPr>
              <w:t>[</w:t>
            </w:r>
            <w:r w:rsidR="00FD7A1D">
              <w:rPr>
                <w:rFonts w:asciiTheme="majorBidi" w:hAnsiTheme="majorBidi" w:cstheme="majorBidi"/>
              </w:rPr>
              <w:t>4</w:t>
            </w:r>
            <w:r w:rsidRPr="002E0A5D">
              <w:rPr>
                <w:rFonts w:asciiTheme="majorBidi" w:hAnsiTheme="majorBidi" w:cstheme="majorBidi"/>
              </w:rPr>
              <w:t>]</w:t>
            </w:r>
          </w:p>
        </w:tc>
        <w:tc>
          <w:tcPr>
            <w:tcW w:w="1200" w:type="dxa"/>
          </w:tcPr>
          <w:p w:rsidRPr="002E0A5D" w:rsidR="000D178E" w:rsidP="001C52D9" w:rsidRDefault="00A11EB5" w14:paraId="6C594CB5" w14:textId="72A4F059">
            <w:pPr>
              <w:jc w:val="right"/>
              <w:rPr>
                <w:rFonts w:asciiTheme="majorBidi" w:hAnsiTheme="majorBidi" w:cstheme="majorBidi"/>
              </w:rPr>
            </w:pPr>
            <w:r w:rsidRPr="002E0A5D">
              <w:rPr>
                <w:rFonts w:asciiTheme="majorBidi" w:hAnsiTheme="majorBidi" w:cstheme="majorBidi"/>
              </w:rPr>
              <w:t>$</w:t>
            </w:r>
            <w:r w:rsidR="004C6B80">
              <w:rPr>
                <w:rFonts w:asciiTheme="majorBidi" w:hAnsiTheme="majorBidi" w:cstheme="majorBidi"/>
              </w:rPr>
              <w:t>2,</w:t>
            </w:r>
            <w:r w:rsidR="00B16C2D">
              <w:rPr>
                <w:rFonts w:asciiTheme="majorBidi" w:hAnsiTheme="majorBidi" w:cstheme="majorBidi"/>
              </w:rPr>
              <w:t>385</w:t>
            </w:r>
            <w:r w:rsidR="004C6B80">
              <w:rPr>
                <w:rFonts w:asciiTheme="majorBidi" w:hAnsiTheme="majorBidi" w:cstheme="majorBidi"/>
              </w:rPr>
              <w:t>.00</w:t>
            </w:r>
          </w:p>
        </w:tc>
      </w:tr>
      <w:tr w:rsidRPr="002E0A5D" w:rsidR="000D178E" w:rsidTr="006C64AA" w14:paraId="1D15E956" w14:textId="77777777">
        <w:trPr>
          <w:jc w:val="center"/>
        </w:trPr>
        <w:tc>
          <w:tcPr>
            <w:tcW w:w="1345" w:type="dxa"/>
          </w:tcPr>
          <w:p w:rsidR="003C2247" w:rsidP="001C52D9" w:rsidRDefault="000D178E" w14:paraId="14937152" w14:textId="77777777">
            <w:pPr>
              <w:rPr>
                <w:rFonts w:asciiTheme="majorBidi" w:hAnsiTheme="majorBidi" w:cstheme="majorBidi"/>
              </w:rPr>
            </w:pPr>
            <w:r w:rsidRPr="002E0A5D">
              <w:rPr>
                <w:rFonts w:asciiTheme="majorBidi" w:hAnsiTheme="majorBidi" w:cstheme="majorBidi"/>
              </w:rPr>
              <w:t>Ted</w:t>
            </w:r>
          </w:p>
          <w:p w:rsidRPr="002E0A5D" w:rsidR="000D178E" w:rsidP="001C52D9" w:rsidRDefault="000D178E" w14:paraId="363E6202" w14:textId="2BA2834A">
            <w:pPr>
              <w:rPr>
                <w:rFonts w:asciiTheme="majorBidi" w:hAnsiTheme="majorBidi" w:cstheme="majorBidi"/>
              </w:rPr>
            </w:pPr>
            <w:r w:rsidRPr="002E0A5D">
              <w:rPr>
                <w:rFonts w:asciiTheme="majorBidi" w:hAnsiTheme="majorBidi" w:cstheme="majorBidi"/>
              </w:rPr>
              <w:t>Howard</w:t>
            </w:r>
          </w:p>
        </w:tc>
        <w:tc>
          <w:tcPr>
            <w:tcW w:w="810" w:type="dxa"/>
          </w:tcPr>
          <w:p w:rsidRPr="002E0A5D" w:rsidR="000D178E" w:rsidP="001C52D9" w:rsidRDefault="000D178E" w14:paraId="1242CA4F" w14:textId="64915003">
            <w:pPr>
              <w:jc w:val="center"/>
              <w:rPr>
                <w:rFonts w:asciiTheme="majorBidi" w:hAnsiTheme="majorBidi" w:cstheme="majorBidi"/>
              </w:rPr>
            </w:pPr>
            <w:r w:rsidRPr="002E0A5D">
              <w:rPr>
                <w:rFonts w:asciiTheme="majorBidi" w:hAnsiTheme="majorBidi" w:cstheme="majorBidi"/>
              </w:rPr>
              <w:t>2023</w:t>
            </w:r>
          </w:p>
        </w:tc>
        <w:tc>
          <w:tcPr>
            <w:tcW w:w="990" w:type="dxa"/>
            <w:gridSpan w:val="2"/>
          </w:tcPr>
          <w:p w:rsidRPr="002E0A5D" w:rsidR="000D178E" w:rsidP="001C52D9" w:rsidRDefault="000D178E" w14:paraId="2757FB89" w14:textId="7E45B700">
            <w:pPr>
              <w:jc w:val="center"/>
              <w:rPr>
                <w:rFonts w:asciiTheme="majorBidi" w:hAnsiTheme="majorBidi" w:cstheme="majorBidi"/>
              </w:rPr>
            </w:pPr>
            <w:r w:rsidRPr="002E0A5D">
              <w:rPr>
                <w:rFonts w:asciiTheme="majorBidi" w:hAnsiTheme="majorBidi" w:cstheme="majorBidi"/>
              </w:rPr>
              <w:t>4.55</w:t>
            </w:r>
          </w:p>
        </w:tc>
        <w:tc>
          <w:tcPr>
            <w:tcW w:w="1080" w:type="dxa"/>
            <w:gridSpan w:val="2"/>
          </w:tcPr>
          <w:p w:rsidRPr="002E0A5D" w:rsidR="000D178E" w:rsidP="001C52D9" w:rsidRDefault="000D178E" w14:paraId="75599181" w14:textId="1B4B6C0C">
            <w:pPr>
              <w:jc w:val="right"/>
              <w:rPr>
                <w:rFonts w:asciiTheme="majorBidi" w:hAnsiTheme="majorBidi" w:cstheme="majorBidi"/>
              </w:rPr>
            </w:pPr>
            <w:r w:rsidRPr="002E0A5D">
              <w:rPr>
                <w:rFonts w:asciiTheme="majorBidi" w:hAnsiTheme="majorBidi" w:cstheme="majorBidi"/>
              </w:rPr>
              <w:t>$460</w:t>
            </w:r>
            <w:r w:rsidRPr="002E0A5D" w:rsidR="00E11C18">
              <w:rPr>
                <w:rFonts w:asciiTheme="majorBidi" w:hAnsiTheme="majorBidi" w:cstheme="majorBidi"/>
              </w:rPr>
              <w:t>.00</w:t>
            </w:r>
          </w:p>
        </w:tc>
        <w:tc>
          <w:tcPr>
            <w:tcW w:w="1800" w:type="dxa"/>
            <w:tcBorders>
              <w:right w:val="single" w:color="auto" w:sz="4" w:space="0"/>
            </w:tcBorders>
          </w:tcPr>
          <w:p w:rsidRPr="002E0A5D" w:rsidR="000D178E" w:rsidP="001C52D9" w:rsidRDefault="000D178E" w14:paraId="083000CC" w14:textId="1483CE58">
            <w:pPr>
              <w:rPr>
                <w:rFonts w:asciiTheme="majorBidi" w:hAnsiTheme="majorBidi" w:cstheme="majorBidi"/>
              </w:rPr>
            </w:pPr>
            <w:r w:rsidRPr="002E0A5D">
              <w:rPr>
                <w:rFonts w:asciiTheme="majorBidi" w:hAnsiTheme="majorBidi" w:cstheme="majorBidi"/>
              </w:rPr>
              <w:t>D.24</w:t>
            </w:r>
            <w:r w:rsidR="001573F6">
              <w:rPr>
                <w:rFonts w:asciiTheme="majorBidi" w:hAnsiTheme="majorBidi" w:cstheme="majorBidi"/>
              </w:rPr>
              <w:noBreakHyphen/>
            </w:r>
            <w:r w:rsidRPr="002E0A5D">
              <w:rPr>
                <w:rFonts w:asciiTheme="majorBidi" w:hAnsiTheme="majorBidi" w:cstheme="majorBidi"/>
              </w:rPr>
              <w:t>03</w:t>
            </w:r>
            <w:r w:rsidR="001573F6">
              <w:rPr>
                <w:rFonts w:asciiTheme="majorBidi" w:hAnsiTheme="majorBidi" w:cstheme="majorBidi"/>
              </w:rPr>
              <w:noBreakHyphen/>
            </w:r>
            <w:r w:rsidRPr="002E0A5D">
              <w:rPr>
                <w:rFonts w:asciiTheme="majorBidi" w:hAnsiTheme="majorBidi" w:cstheme="majorBidi"/>
              </w:rPr>
              <w:t>070</w:t>
            </w:r>
          </w:p>
        </w:tc>
        <w:tc>
          <w:tcPr>
            <w:tcW w:w="1350" w:type="dxa"/>
            <w:gridSpan w:val="2"/>
            <w:tcBorders>
              <w:top w:val="single" w:color="auto" w:sz="4" w:space="0"/>
              <w:left w:val="single" w:color="auto" w:sz="4" w:space="0"/>
              <w:bottom w:val="single" w:color="auto" w:sz="4" w:space="0"/>
              <w:right w:val="single" w:color="auto" w:sz="24" w:space="0"/>
            </w:tcBorders>
          </w:tcPr>
          <w:p w:rsidRPr="002E0A5D" w:rsidR="000D178E" w:rsidP="001C52D9" w:rsidRDefault="000D178E" w14:paraId="349B3A0C" w14:textId="26479D3B">
            <w:pPr>
              <w:jc w:val="right"/>
              <w:rPr>
                <w:rFonts w:asciiTheme="majorBidi" w:hAnsiTheme="majorBidi" w:cstheme="majorBidi"/>
              </w:rPr>
            </w:pPr>
            <w:r w:rsidRPr="002E0A5D">
              <w:rPr>
                <w:rFonts w:asciiTheme="majorBidi" w:hAnsiTheme="majorBidi" w:cstheme="majorBidi"/>
              </w:rPr>
              <w:t>$2,093.00</w:t>
            </w:r>
          </w:p>
        </w:tc>
        <w:tc>
          <w:tcPr>
            <w:tcW w:w="900" w:type="dxa"/>
            <w:tcBorders>
              <w:left w:val="single" w:color="auto" w:sz="4" w:space="0"/>
            </w:tcBorders>
          </w:tcPr>
          <w:p w:rsidRPr="002E0A5D" w:rsidR="000D178E" w:rsidP="001C52D9" w:rsidRDefault="00A33D8E" w14:paraId="677E99A0" w14:textId="6F2A2E7C">
            <w:pPr>
              <w:jc w:val="center"/>
              <w:rPr>
                <w:rFonts w:asciiTheme="majorBidi" w:hAnsiTheme="majorBidi" w:cstheme="majorBidi"/>
              </w:rPr>
            </w:pPr>
            <w:r>
              <w:rPr>
                <w:rFonts w:asciiTheme="majorBidi" w:hAnsiTheme="majorBidi" w:cstheme="majorBidi"/>
              </w:rPr>
              <w:t>0</w:t>
            </w:r>
            <w:r w:rsidR="00633410">
              <w:rPr>
                <w:rFonts w:asciiTheme="majorBidi" w:hAnsiTheme="majorBidi" w:cstheme="majorBidi"/>
              </w:rPr>
              <w:t>.</w:t>
            </w:r>
            <w:r>
              <w:rPr>
                <w:rFonts w:asciiTheme="majorBidi" w:hAnsiTheme="majorBidi" w:cstheme="majorBidi"/>
              </w:rPr>
              <w:t>00</w:t>
            </w:r>
          </w:p>
          <w:p w:rsidRPr="002E0A5D" w:rsidR="00862E26" w:rsidP="001C52D9" w:rsidRDefault="00862E26" w14:paraId="420EB115" w14:textId="3C079BC2">
            <w:pPr>
              <w:jc w:val="center"/>
              <w:rPr>
                <w:rFonts w:asciiTheme="majorBidi" w:hAnsiTheme="majorBidi" w:cstheme="majorBidi"/>
              </w:rPr>
            </w:pPr>
            <w:r w:rsidRPr="002E0A5D">
              <w:rPr>
                <w:rFonts w:asciiTheme="majorBidi" w:hAnsiTheme="majorBidi" w:cstheme="majorBidi"/>
              </w:rPr>
              <w:t>[1]</w:t>
            </w:r>
          </w:p>
        </w:tc>
        <w:tc>
          <w:tcPr>
            <w:tcW w:w="1080" w:type="dxa"/>
          </w:tcPr>
          <w:p w:rsidRPr="002E0A5D" w:rsidR="00D53F8E" w:rsidP="003161FB" w:rsidRDefault="001117EF" w14:paraId="48AC3A7C" w14:textId="3F4BC9E1">
            <w:pPr>
              <w:jc w:val="center"/>
              <w:rPr>
                <w:rFonts w:asciiTheme="majorBidi" w:hAnsiTheme="majorBidi" w:cstheme="majorBidi"/>
              </w:rPr>
            </w:pPr>
            <w:r>
              <w:rPr>
                <w:rFonts w:asciiTheme="majorBidi" w:hAnsiTheme="majorBidi" w:cstheme="majorBidi"/>
              </w:rPr>
              <w:t>$46</w:t>
            </w:r>
            <w:r w:rsidR="00633410">
              <w:rPr>
                <w:rFonts w:asciiTheme="majorBidi" w:hAnsiTheme="majorBidi" w:cstheme="majorBidi"/>
              </w:rPr>
              <w:t>0</w:t>
            </w:r>
            <w:r>
              <w:rPr>
                <w:rFonts w:asciiTheme="majorBidi" w:hAnsiTheme="majorBidi" w:cstheme="majorBidi"/>
              </w:rPr>
              <w:t>.00</w:t>
            </w:r>
          </w:p>
        </w:tc>
        <w:tc>
          <w:tcPr>
            <w:tcW w:w="1200" w:type="dxa"/>
          </w:tcPr>
          <w:p w:rsidRPr="002E0A5D" w:rsidR="000D178E" w:rsidP="001C52D9" w:rsidRDefault="00A11EB5" w14:paraId="124C884F" w14:textId="40463DEA">
            <w:pPr>
              <w:jc w:val="right"/>
              <w:rPr>
                <w:rFonts w:asciiTheme="majorBidi" w:hAnsiTheme="majorBidi" w:cstheme="majorBidi"/>
              </w:rPr>
            </w:pPr>
            <w:r w:rsidRPr="002E0A5D">
              <w:rPr>
                <w:rFonts w:asciiTheme="majorBidi" w:hAnsiTheme="majorBidi" w:cstheme="majorBidi"/>
              </w:rPr>
              <w:t>$</w:t>
            </w:r>
            <w:r w:rsidR="00A33D8E">
              <w:rPr>
                <w:rFonts w:asciiTheme="majorBidi" w:hAnsiTheme="majorBidi" w:cstheme="majorBidi"/>
              </w:rPr>
              <w:t>0</w:t>
            </w:r>
            <w:r w:rsidR="00633410">
              <w:rPr>
                <w:rFonts w:asciiTheme="majorBidi" w:hAnsiTheme="majorBidi" w:cstheme="majorBidi"/>
              </w:rPr>
              <w:t>.00</w:t>
            </w:r>
          </w:p>
        </w:tc>
      </w:tr>
      <w:tr w:rsidRPr="002E0A5D" w:rsidR="000D178E" w:rsidTr="006C64AA" w14:paraId="7188F7FD" w14:textId="77777777">
        <w:trPr>
          <w:jc w:val="center"/>
        </w:trPr>
        <w:tc>
          <w:tcPr>
            <w:tcW w:w="1345" w:type="dxa"/>
          </w:tcPr>
          <w:p w:rsidRPr="002E0A5D" w:rsidR="00AA4E1D" w:rsidP="001C52D9" w:rsidRDefault="00AA4E1D" w14:paraId="422E6B61" w14:textId="77777777">
            <w:pPr>
              <w:rPr>
                <w:rFonts w:asciiTheme="majorBidi" w:hAnsiTheme="majorBidi" w:cstheme="majorBidi"/>
              </w:rPr>
            </w:pPr>
            <w:r w:rsidRPr="002E0A5D">
              <w:rPr>
                <w:rFonts w:asciiTheme="majorBidi" w:hAnsiTheme="majorBidi" w:cstheme="majorBidi"/>
              </w:rPr>
              <w:t>James</w:t>
            </w:r>
          </w:p>
          <w:p w:rsidRPr="002E0A5D" w:rsidR="000D178E" w:rsidP="001C52D9" w:rsidRDefault="00AA4E1D" w14:paraId="02CCC734" w14:textId="09DA48F9">
            <w:pPr>
              <w:rPr>
                <w:rFonts w:asciiTheme="majorBidi" w:hAnsiTheme="majorBidi" w:cstheme="majorBidi"/>
              </w:rPr>
            </w:pPr>
            <w:r w:rsidRPr="002E0A5D">
              <w:rPr>
                <w:rFonts w:asciiTheme="majorBidi" w:hAnsiTheme="majorBidi" w:cstheme="majorBidi"/>
              </w:rPr>
              <w:t>Birkelund</w:t>
            </w:r>
          </w:p>
        </w:tc>
        <w:tc>
          <w:tcPr>
            <w:tcW w:w="810" w:type="dxa"/>
          </w:tcPr>
          <w:p w:rsidRPr="002E0A5D" w:rsidR="000D178E" w:rsidP="001C52D9" w:rsidRDefault="000D178E" w14:paraId="0502C9E5" w14:textId="03AD7AAB">
            <w:pPr>
              <w:jc w:val="center"/>
              <w:rPr>
                <w:rFonts w:asciiTheme="majorBidi" w:hAnsiTheme="majorBidi" w:cstheme="majorBidi"/>
              </w:rPr>
            </w:pPr>
            <w:r w:rsidRPr="002E0A5D">
              <w:rPr>
                <w:rFonts w:asciiTheme="majorBidi" w:hAnsiTheme="majorBidi" w:cstheme="majorBidi"/>
              </w:rPr>
              <w:t>2021</w:t>
            </w:r>
          </w:p>
        </w:tc>
        <w:tc>
          <w:tcPr>
            <w:tcW w:w="990" w:type="dxa"/>
            <w:gridSpan w:val="2"/>
          </w:tcPr>
          <w:p w:rsidRPr="002E0A5D" w:rsidR="000D178E" w:rsidP="001C52D9" w:rsidRDefault="000D178E" w14:paraId="57080BEB" w14:textId="3892720D">
            <w:pPr>
              <w:jc w:val="center"/>
              <w:rPr>
                <w:rFonts w:asciiTheme="majorBidi" w:hAnsiTheme="majorBidi" w:cstheme="majorBidi"/>
              </w:rPr>
            </w:pPr>
            <w:r w:rsidRPr="002E0A5D">
              <w:rPr>
                <w:rFonts w:asciiTheme="majorBidi" w:hAnsiTheme="majorBidi" w:cstheme="majorBidi"/>
              </w:rPr>
              <w:t>3.6</w:t>
            </w:r>
          </w:p>
        </w:tc>
        <w:tc>
          <w:tcPr>
            <w:tcW w:w="1080" w:type="dxa"/>
            <w:gridSpan w:val="2"/>
          </w:tcPr>
          <w:p w:rsidRPr="002E0A5D" w:rsidR="000D178E" w:rsidP="001C52D9" w:rsidRDefault="000D178E" w14:paraId="6ABE09E9" w14:textId="377CCABF">
            <w:pPr>
              <w:jc w:val="right"/>
              <w:rPr>
                <w:rFonts w:asciiTheme="majorBidi" w:hAnsiTheme="majorBidi" w:cstheme="majorBidi"/>
              </w:rPr>
            </w:pPr>
            <w:r w:rsidRPr="002E0A5D">
              <w:rPr>
                <w:rFonts w:asciiTheme="majorBidi" w:hAnsiTheme="majorBidi" w:cstheme="majorBidi"/>
              </w:rPr>
              <w:t>$650</w:t>
            </w:r>
            <w:r w:rsidRPr="002E0A5D" w:rsidR="00E11C18">
              <w:rPr>
                <w:rFonts w:asciiTheme="majorBidi" w:hAnsiTheme="majorBidi" w:cstheme="majorBidi"/>
              </w:rPr>
              <w:t>.00</w:t>
            </w:r>
          </w:p>
        </w:tc>
        <w:tc>
          <w:tcPr>
            <w:tcW w:w="1800" w:type="dxa"/>
            <w:tcBorders>
              <w:right w:val="single" w:color="auto" w:sz="4" w:space="0"/>
            </w:tcBorders>
          </w:tcPr>
          <w:p w:rsidRPr="002E0A5D" w:rsidR="000D178E" w:rsidP="001C52D9" w:rsidRDefault="000D178E" w14:paraId="178F1626" w14:textId="25E43E47">
            <w:pPr>
              <w:rPr>
                <w:rFonts w:asciiTheme="majorBidi" w:hAnsiTheme="majorBidi" w:cstheme="majorBidi"/>
              </w:rPr>
            </w:pPr>
            <w:r w:rsidRPr="002E0A5D">
              <w:rPr>
                <w:rFonts w:asciiTheme="majorBidi" w:hAnsiTheme="majorBidi" w:cstheme="majorBidi"/>
              </w:rPr>
              <w:t>D.22</w:t>
            </w:r>
            <w:r w:rsidR="001573F6">
              <w:rPr>
                <w:rFonts w:asciiTheme="majorBidi" w:hAnsiTheme="majorBidi" w:cstheme="majorBidi"/>
              </w:rPr>
              <w:noBreakHyphen/>
            </w:r>
            <w:r w:rsidRPr="002E0A5D">
              <w:rPr>
                <w:rFonts w:asciiTheme="majorBidi" w:hAnsiTheme="majorBidi" w:cstheme="majorBidi"/>
              </w:rPr>
              <w:t>08</w:t>
            </w:r>
            <w:r w:rsidR="001573F6">
              <w:rPr>
                <w:rFonts w:asciiTheme="majorBidi" w:hAnsiTheme="majorBidi" w:cstheme="majorBidi"/>
              </w:rPr>
              <w:noBreakHyphen/>
            </w:r>
            <w:r w:rsidRPr="002E0A5D">
              <w:rPr>
                <w:rFonts w:asciiTheme="majorBidi" w:hAnsiTheme="majorBidi" w:cstheme="majorBidi"/>
              </w:rPr>
              <w:t>046</w:t>
            </w:r>
          </w:p>
        </w:tc>
        <w:tc>
          <w:tcPr>
            <w:tcW w:w="1350" w:type="dxa"/>
            <w:gridSpan w:val="2"/>
            <w:tcBorders>
              <w:top w:val="single" w:color="auto" w:sz="4" w:space="0"/>
              <w:left w:val="single" w:color="auto" w:sz="4" w:space="0"/>
              <w:bottom w:val="single" w:color="auto" w:sz="4" w:space="0"/>
              <w:right w:val="single" w:color="auto" w:sz="24" w:space="0"/>
            </w:tcBorders>
          </w:tcPr>
          <w:p w:rsidRPr="002E0A5D" w:rsidR="000D178E" w:rsidP="001C52D9" w:rsidRDefault="000D178E" w14:paraId="675175DC" w14:textId="3A27C9A6">
            <w:pPr>
              <w:jc w:val="right"/>
              <w:rPr>
                <w:rFonts w:asciiTheme="majorBidi" w:hAnsiTheme="majorBidi" w:cstheme="majorBidi"/>
              </w:rPr>
            </w:pPr>
            <w:r w:rsidRPr="002E0A5D">
              <w:rPr>
                <w:rFonts w:asciiTheme="majorBidi" w:hAnsiTheme="majorBidi" w:cstheme="majorBidi"/>
              </w:rPr>
              <w:t>$2,340.00</w:t>
            </w:r>
          </w:p>
        </w:tc>
        <w:tc>
          <w:tcPr>
            <w:tcW w:w="900" w:type="dxa"/>
            <w:tcBorders>
              <w:left w:val="single" w:color="auto" w:sz="4" w:space="0"/>
            </w:tcBorders>
          </w:tcPr>
          <w:p w:rsidRPr="002E0A5D" w:rsidR="000D178E" w:rsidP="001C52D9" w:rsidRDefault="00952B31" w14:paraId="75902470" w14:textId="6A612174">
            <w:pPr>
              <w:jc w:val="center"/>
              <w:rPr>
                <w:rFonts w:asciiTheme="majorBidi" w:hAnsiTheme="majorBidi" w:cstheme="majorBidi"/>
              </w:rPr>
            </w:pPr>
            <w:r>
              <w:rPr>
                <w:rFonts w:asciiTheme="majorBidi" w:hAnsiTheme="majorBidi" w:cstheme="majorBidi"/>
              </w:rPr>
              <w:t>0</w:t>
            </w:r>
            <w:r w:rsidR="00011618">
              <w:rPr>
                <w:rFonts w:asciiTheme="majorBidi" w:hAnsiTheme="majorBidi" w:cstheme="majorBidi"/>
              </w:rPr>
              <w:t>.</w:t>
            </w:r>
            <w:r>
              <w:rPr>
                <w:rFonts w:asciiTheme="majorBidi" w:hAnsiTheme="majorBidi" w:cstheme="majorBidi"/>
              </w:rPr>
              <w:t>0</w:t>
            </w:r>
            <w:r w:rsidR="00011618">
              <w:rPr>
                <w:rFonts w:asciiTheme="majorBidi" w:hAnsiTheme="majorBidi" w:cstheme="majorBidi"/>
              </w:rPr>
              <w:t>0</w:t>
            </w:r>
          </w:p>
          <w:p w:rsidRPr="002E0A5D" w:rsidR="00862E26" w:rsidP="001C52D9" w:rsidRDefault="00862E26" w14:paraId="3B2372C2" w14:textId="454A8AB9">
            <w:pPr>
              <w:jc w:val="center"/>
              <w:rPr>
                <w:rFonts w:asciiTheme="majorBidi" w:hAnsiTheme="majorBidi" w:cstheme="majorBidi"/>
              </w:rPr>
            </w:pPr>
            <w:r w:rsidRPr="002E0A5D">
              <w:rPr>
                <w:rFonts w:asciiTheme="majorBidi" w:hAnsiTheme="majorBidi" w:cstheme="majorBidi"/>
              </w:rPr>
              <w:t>[1]</w:t>
            </w:r>
          </w:p>
        </w:tc>
        <w:tc>
          <w:tcPr>
            <w:tcW w:w="1080" w:type="dxa"/>
          </w:tcPr>
          <w:p w:rsidRPr="002E0A5D" w:rsidR="00A11EB5" w:rsidP="001C52D9" w:rsidRDefault="00B21916" w14:paraId="4E66A1BD" w14:textId="3A9F9874">
            <w:pPr>
              <w:jc w:val="center"/>
              <w:rPr>
                <w:rFonts w:asciiTheme="majorBidi" w:hAnsiTheme="majorBidi" w:cstheme="majorBidi"/>
              </w:rPr>
            </w:pPr>
            <w:r>
              <w:rPr>
                <w:rFonts w:asciiTheme="majorBidi" w:hAnsiTheme="majorBidi" w:cstheme="majorBidi"/>
              </w:rPr>
              <w:t>$650.00</w:t>
            </w:r>
          </w:p>
          <w:p w:rsidRPr="002E0A5D" w:rsidR="00D53F8E" w:rsidP="001C52D9" w:rsidRDefault="00D53F8E" w14:paraId="59F63D4A" w14:textId="2B4D59A6">
            <w:pPr>
              <w:jc w:val="center"/>
              <w:rPr>
                <w:rFonts w:asciiTheme="majorBidi" w:hAnsiTheme="majorBidi" w:cstheme="majorBidi"/>
              </w:rPr>
            </w:pPr>
            <w:r w:rsidRPr="002E0A5D">
              <w:rPr>
                <w:rFonts w:asciiTheme="majorBidi" w:hAnsiTheme="majorBidi" w:cstheme="majorBidi"/>
              </w:rPr>
              <w:t>[</w:t>
            </w:r>
            <w:r w:rsidR="00FD7A1D">
              <w:rPr>
                <w:rFonts w:asciiTheme="majorBidi" w:hAnsiTheme="majorBidi" w:cstheme="majorBidi"/>
              </w:rPr>
              <w:t>5</w:t>
            </w:r>
            <w:r w:rsidRPr="002E0A5D">
              <w:rPr>
                <w:rFonts w:asciiTheme="majorBidi" w:hAnsiTheme="majorBidi" w:cstheme="majorBidi"/>
              </w:rPr>
              <w:t>]</w:t>
            </w:r>
          </w:p>
        </w:tc>
        <w:tc>
          <w:tcPr>
            <w:tcW w:w="1200" w:type="dxa"/>
          </w:tcPr>
          <w:p w:rsidRPr="002E0A5D" w:rsidR="000D178E" w:rsidP="001C52D9" w:rsidRDefault="00A11EB5" w14:paraId="569A1E4B" w14:textId="51750E78">
            <w:pPr>
              <w:jc w:val="right"/>
              <w:rPr>
                <w:rFonts w:asciiTheme="majorBidi" w:hAnsiTheme="majorBidi" w:cstheme="majorBidi"/>
              </w:rPr>
            </w:pPr>
            <w:r w:rsidRPr="002E0A5D">
              <w:rPr>
                <w:rFonts w:asciiTheme="majorBidi" w:hAnsiTheme="majorBidi" w:cstheme="majorBidi"/>
              </w:rPr>
              <w:t>$</w:t>
            </w:r>
            <w:r w:rsidR="00633410">
              <w:rPr>
                <w:rFonts w:asciiTheme="majorBidi" w:hAnsiTheme="majorBidi" w:cstheme="majorBidi"/>
              </w:rPr>
              <w:t>0.00</w:t>
            </w:r>
          </w:p>
        </w:tc>
      </w:tr>
      <w:tr w:rsidRPr="002E0A5D" w:rsidR="000D178E" w:rsidTr="006C64AA" w14:paraId="6AFB706A" w14:textId="77777777">
        <w:trPr>
          <w:jc w:val="center"/>
        </w:trPr>
        <w:tc>
          <w:tcPr>
            <w:tcW w:w="1345" w:type="dxa"/>
          </w:tcPr>
          <w:p w:rsidRPr="002E0A5D" w:rsidR="00AA4E1D" w:rsidP="001C52D9" w:rsidRDefault="00AA4E1D" w14:paraId="07354086" w14:textId="77777777">
            <w:pPr>
              <w:rPr>
                <w:rFonts w:asciiTheme="majorBidi" w:hAnsiTheme="majorBidi" w:cstheme="majorBidi"/>
              </w:rPr>
            </w:pPr>
            <w:r w:rsidRPr="002E0A5D">
              <w:rPr>
                <w:rFonts w:asciiTheme="majorBidi" w:hAnsiTheme="majorBidi" w:cstheme="majorBidi"/>
              </w:rPr>
              <w:t>James</w:t>
            </w:r>
          </w:p>
          <w:p w:rsidRPr="002E0A5D" w:rsidR="000D178E" w:rsidP="001C52D9" w:rsidRDefault="00AA4E1D" w14:paraId="4DA3E3FF" w14:textId="20F8F8A6">
            <w:pPr>
              <w:rPr>
                <w:rFonts w:asciiTheme="majorBidi" w:hAnsiTheme="majorBidi" w:cstheme="majorBidi"/>
              </w:rPr>
            </w:pPr>
            <w:r w:rsidRPr="002E0A5D">
              <w:rPr>
                <w:rFonts w:asciiTheme="majorBidi" w:hAnsiTheme="majorBidi" w:cstheme="majorBidi"/>
              </w:rPr>
              <w:t>Birkelund</w:t>
            </w:r>
          </w:p>
        </w:tc>
        <w:tc>
          <w:tcPr>
            <w:tcW w:w="810" w:type="dxa"/>
          </w:tcPr>
          <w:p w:rsidRPr="002E0A5D" w:rsidR="000D178E" w:rsidP="001C52D9" w:rsidRDefault="000D178E" w14:paraId="236E7A24" w14:textId="6A44FA54">
            <w:pPr>
              <w:jc w:val="center"/>
              <w:rPr>
                <w:rFonts w:asciiTheme="majorBidi" w:hAnsiTheme="majorBidi" w:cstheme="majorBidi"/>
              </w:rPr>
            </w:pPr>
            <w:r w:rsidRPr="002E0A5D">
              <w:rPr>
                <w:rFonts w:asciiTheme="majorBidi" w:hAnsiTheme="majorBidi" w:cstheme="majorBidi"/>
              </w:rPr>
              <w:t>2022</w:t>
            </w:r>
          </w:p>
        </w:tc>
        <w:tc>
          <w:tcPr>
            <w:tcW w:w="990" w:type="dxa"/>
            <w:gridSpan w:val="2"/>
          </w:tcPr>
          <w:p w:rsidRPr="002E0A5D" w:rsidR="000D178E" w:rsidP="001C52D9" w:rsidRDefault="000D178E" w14:paraId="60507C03" w14:textId="7CC21109">
            <w:pPr>
              <w:jc w:val="center"/>
              <w:rPr>
                <w:rFonts w:asciiTheme="majorBidi" w:hAnsiTheme="majorBidi" w:cstheme="majorBidi"/>
              </w:rPr>
            </w:pPr>
            <w:r w:rsidRPr="002E0A5D">
              <w:rPr>
                <w:rFonts w:asciiTheme="majorBidi" w:hAnsiTheme="majorBidi" w:cstheme="majorBidi"/>
              </w:rPr>
              <w:t>17.85</w:t>
            </w:r>
            <w:bookmarkStart w:name="_Ref234238510" w:id="1"/>
            <w:r w:rsidR="003A5EB7">
              <w:rPr>
                <w:rStyle w:val="FootnoteReference"/>
                <w:rFonts w:asciiTheme="majorBidi" w:hAnsiTheme="majorBidi" w:cstheme="majorBidi"/>
              </w:rPr>
              <w:footnoteReference w:id="4"/>
            </w:r>
            <w:bookmarkEnd w:id="1"/>
            <w:r w:rsidRPr="002E0A5D" w:rsidR="00B2046C">
              <w:rPr>
                <w:rFonts w:asciiTheme="majorBidi" w:hAnsiTheme="majorBidi" w:cstheme="majorBidi"/>
              </w:rPr>
              <w:t xml:space="preserve"> </w:t>
            </w:r>
          </w:p>
        </w:tc>
        <w:tc>
          <w:tcPr>
            <w:tcW w:w="1080" w:type="dxa"/>
            <w:gridSpan w:val="2"/>
          </w:tcPr>
          <w:p w:rsidRPr="002E0A5D" w:rsidR="000D178E" w:rsidP="001C52D9" w:rsidRDefault="000D178E" w14:paraId="0AB25D21" w14:textId="497AD8AE">
            <w:pPr>
              <w:jc w:val="right"/>
              <w:rPr>
                <w:rFonts w:asciiTheme="majorBidi" w:hAnsiTheme="majorBidi" w:cstheme="majorBidi"/>
              </w:rPr>
            </w:pPr>
            <w:r w:rsidRPr="002E0A5D">
              <w:rPr>
                <w:rFonts w:asciiTheme="majorBidi" w:hAnsiTheme="majorBidi" w:cstheme="majorBidi"/>
              </w:rPr>
              <w:t>$705</w:t>
            </w:r>
            <w:r w:rsidRPr="002E0A5D" w:rsidR="00E11C18">
              <w:rPr>
                <w:rFonts w:asciiTheme="majorBidi" w:hAnsiTheme="majorBidi" w:cstheme="majorBidi"/>
              </w:rPr>
              <w:t>.00</w:t>
            </w:r>
          </w:p>
        </w:tc>
        <w:tc>
          <w:tcPr>
            <w:tcW w:w="1800" w:type="dxa"/>
            <w:tcBorders>
              <w:right w:val="single" w:color="auto" w:sz="4" w:space="0"/>
            </w:tcBorders>
          </w:tcPr>
          <w:p w:rsidRPr="002E0A5D" w:rsidR="000D178E" w:rsidP="001C52D9" w:rsidRDefault="000D178E" w14:paraId="77AB6CE3" w14:textId="41FF0D9A">
            <w:pPr>
              <w:rPr>
                <w:rFonts w:asciiTheme="majorBidi" w:hAnsiTheme="majorBidi" w:cstheme="majorBidi"/>
              </w:rPr>
            </w:pPr>
            <w:r w:rsidRPr="002E0A5D">
              <w:rPr>
                <w:rFonts w:asciiTheme="majorBidi" w:hAnsiTheme="majorBidi" w:cstheme="majorBidi"/>
              </w:rPr>
              <w:t>D.23</w:t>
            </w:r>
            <w:r w:rsidR="001573F6">
              <w:rPr>
                <w:rFonts w:asciiTheme="majorBidi" w:hAnsiTheme="majorBidi" w:cstheme="majorBidi"/>
              </w:rPr>
              <w:noBreakHyphen/>
            </w:r>
            <w:r w:rsidRPr="002E0A5D">
              <w:rPr>
                <w:rFonts w:asciiTheme="majorBidi" w:hAnsiTheme="majorBidi" w:cstheme="majorBidi"/>
              </w:rPr>
              <w:t>02</w:t>
            </w:r>
            <w:r w:rsidR="001573F6">
              <w:rPr>
                <w:rFonts w:asciiTheme="majorBidi" w:hAnsiTheme="majorBidi" w:cstheme="majorBidi"/>
              </w:rPr>
              <w:noBreakHyphen/>
            </w:r>
            <w:r w:rsidRPr="002E0A5D">
              <w:rPr>
                <w:rFonts w:asciiTheme="majorBidi" w:hAnsiTheme="majorBidi" w:cstheme="majorBidi"/>
              </w:rPr>
              <w:t>016</w:t>
            </w:r>
          </w:p>
        </w:tc>
        <w:tc>
          <w:tcPr>
            <w:tcW w:w="1350" w:type="dxa"/>
            <w:gridSpan w:val="2"/>
            <w:tcBorders>
              <w:top w:val="single" w:color="auto" w:sz="4" w:space="0"/>
              <w:left w:val="single" w:color="auto" w:sz="4" w:space="0"/>
              <w:bottom w:val="single" w:color="auto" w:sz="4" w:space="0"/>
              <w:right w:val="single" w:color="auto" w:sz="24" w:space="0"/>
            </w:tcBorders>
          </w:tcPr>
          <w:p w:rsidRPr="002E0A5D" w:rsidR="000D178E" w:rsidP="001C52D9" w:rsidRDefault="000D178E" w14:paraId="067D3F9F" w14:textId="7D1B9351">
            <w:pPr>
              <w:jc w:val="right"/>
              <w:rPr>
                <w:rFonts w:asciiTheme="majorBidi" w:hAnsiTheme="majorBidi" w:cstheme="majorBidi"/>
              </w:rPr>
            </w:pPr>
            <w:r w:rsidRPr="002E0A5D">
              <w:rPr>
                <w:rFonts w:asciiTheme="majorBidi" w:hAnsiTheme="majorBidi" w:cstheme="majorBidi"/>
              </w:rPr>
              <w:t>$12,584.25</w:t>
            </w:r>
          </w:p>
        </w:tc>
        <w:tc>
          <w:tcPr>
            <w:tcW w:w="900" w:type="dxa"/>
            <w:tcBorders>
              <w:left w:val="single" w:color="auto" w:sz="4" w:space="0"/>
            </w:tcBorders>
          </w:tcPr>
          <w:p w:rsidRPr="002E0A5D" w:rsidR="000D178E" w:rsidP="001C52D9" w:rsidRDefault="003F004F" w14:paraId="473C6F64" w14:textId="12B8F148">
            <w:pPr>
              <w:jc w:val="center"/>
              <w:rPr>
                <w:rFonts w:asciiTheme="majorBidi" w:hAnsiTheme="majorBidi" w:cstheme="majorBidi"/>
              </w:rPr>
            </w:pPr>
            <w:r>
              <w:rPr>
                <w:rFonts w:asciiTheme="majorBidi" w:hAnsiTheme="majorBidi" w:cstheme="majorBidi"/>
              </w:rPr>
              <w:t>1.60</w:t>
            </w:r>
          </w:p>
          <w:p w:rsidRPr="002E0A5D" w:rsidR="00862E26" w:rsidP="001C52D9" w:rsidRDefault="00862E26" w14:paraId="0DFE73AF" w14:textId="113A45C7">
            <w:pPr>
              <w:jc w:val="center"/>
              <w:rPr>
                <w:rFonts w:asciiTheme="majorBidi" w:hAnsiTheme="majorBidi" w:cstheme="majorBidi"/>
              </w:rPr>
            </w:pPr>
            <w:r w:rsidRPr="002E0A5D">
              <w:rPr>
                <w:rFonts w:asciiTheme="majorBidi" w:hAnsiTheme="majorBidi" w:cstheme="majorBidi"/>
              </w:rPr>
              <w:t>[1]</w:t>
            </w:r>
          </w:p>
        </w:tc>
        <w:tc>
          <w:tcPr>
            <w:tcW w:w="1080" w:type="dxa"/>
          </w:tcPr>
          <w:p w:rsidRPr="002E0A5D" w:rsidR="00A11EB5" w:rsidP="001C52D9" w:rsidRDefault="00173769" w14:paraId="5257BFFA" w14:textId="16BE98EA">
            <w:pPr>
              <w:jc w:val="center"/>
              <w:rPr>
                <w:rFonts w:asciiTheme="majorBidi" w:hAnsiTheme="majorBidi" w:cstheme="majorBidi"/>
              </w:rPr>
            </w:pPr>
            <w:r>
              <w:rPr>
                <w:rFonts w:asciiTheme="majorBidi" w:hAnsiTheme="majorBidi" w:cstheme="majorBidi"/>
              </w:rPr>
              <w:t>$705.00</w:t>
            </w:r>
          </w:p>
          <w:p w:rsidRPr="002E0A5D" w:rsidR="00D53F8E" w:rsidP="001C52D9" w:rsidRDefault="00D53F8E" w14:paraId="75A8A789" w14:textId="5C0D08E8">
            <w:pPr>
              <w:jc w:val="center"/>
              <w:rPr>
                <w:rFonts w:asciiTheme="majorBidi" w:hAnsiTheme="majorBidi" w:cstheme="majorBidi"/>
              </w:rPr>
            </w:pPr>
            <w:r w:rsidRPr="002E0A5D">
              <w:rPr>
                <w:rFonts w:asciiTheme="majorBidi" w:hAnsiTheme="majorBidi" w:cstheme="majorBidi"/>
              </w:rPr>
              <w:t>[</w:t>
            </w:r>
            <w:r w:rsidR="00FD7A1D">
              <w:rPr>
                <w:rFonts w:asciiTheme="majorBidi" w:hAnsiTheme="majorBidi" w:cstheme="majorBidi"/>
              </w:rPr>
              <w:t>5</w:t>
            </w:r>
            <w:r w:rsidRPr="002E0A5D">
              <w:rPr>
                <w:rFonts w:asciiTheme="majorBidi" w:hAnsiTheme="majorBidi" w:cstheme="majorBidi"/>
              </w:rPr>
              <w:t>]</w:t>
            </w:r>
          </w:p>
        </w:tc>
        <w:tc>
          <w:tcPr>
            <w:tcW w:w="1200" w:type="dxa"/>
          </w:tcPr>
          <w:p w:rsidRPr="002E0A5D" w:rsidR="000D178E" w:rsidP="001C52D9" w:rsidRDefault="00A11EB5" w14:paraId="62301DFD" w14:textId="28FD0A32">
            <w:pPr>
              <w:jc w:val="right"/>
              <w:rPr>
                <w:rFonts w:asciiTheme="majorBidi" w:hAnsiTheme="majorBidi" w:cstheme="majorBidi"/>
              </w:rPr>
            </w:pPr>
            <w:r w:rsidRPr="002E0A5D">
              <w:rPr>
                <w:rFonts w:asciiTheme="majorBidi" w:hAnsiTheme="majorBidi" w:cstheme="majorBidi"/>
              </w:rPr>
              <w:t>$</w:t>
            </w:r>
            <w:r w:rsidR="003F004F">
              <w:rPr>
                <w:rFonts w:asciiTheme="majorBidi" w:hAnsiTheme="majorBidi" w:cstheme="majorBidi"/>
              </w:rPr>
              <w:t>1,128.00</w:t>
            </w:r>
          </w:p>
        </w:tc>
      </w:tr>
      <w:tr w:rsidRPr="002E0A5D" w:rsidR="000D178E" w:rsidTr="006C64AA" w14:paraId="5A66D47B" w14:textId="77777777">
        <w:trPr>
          <w:jc w:val="center"/>
        </w:trPr>
        <w:tc>
          <w:tcPr>
            <w:tcW w:w="1345" w:type="dxa"/>
          </w:tcPr>
          <w:p w:rsidRPr="002E0A5D" w:rsidR="00AA4E1D" w:rsidP="001C52D9" w:rsidRDefault="00AA4E1D" w14:paraId="4749DCEA" w14:textId="77777777">
            <w:pPr>
              <w:rPr>
                <w:rFonts w:asciiTheme="majorBidi" w:hAnsiTheme="majorBidi" w:cstheme="majorBidi"/>
              </w:rPr>
            </w:pPr>
            <w:r w:rsidRPr="002E0A5D">
              <w:rPr>
                <w:rFonts w:asciiTheme="majorBidi" w:hAnsiTheme="majorBidi" w:cstheme="majorBidi"/>
              </w:rPr>
              <w:t>James</w:t>
            </w:r>
          </w:p>
          <w:p w:rsidRPr="002E0A5D" w:rsidR="000D178E" w:rsidP="001C52D9" w:rsidRDefault="00AA4E1D" w14:paraId="7593D9DA" w14:textId="77ACCA68">
            <w:pPr>
              <w:rPr>
                <w:rFonts w:asciiTheme="majorBidi" w:hAnsiTheme="majorBidi" w:cstheme="majorBidi"/>
              </w:rPr>
            </w:pPr>
            <w:r w:rsidRPr="002E0A5D">
              <w:rPr>
                <w:rFonts w:asciiTheme="majorBidi" w:hAnsiTheme="majorBidi" w:cstheme="majorBidi"/>
              </w:rPr>
              <w:t>Birkelund</w:t>
            </w:r>
          </w:p>
        </w:tc>
        <w:tc>
          <w:tcPr>
            <w:tcW w:w="810" w:type="dxa"/>
          </w:tcPr>
          <w:p w:rsidRPr="002E0A5D" w:rsidR="000D178E" w:rsidP="001C52D9" w:rsidRDefault="000D178E" w14:paraId="44197ED3" w14:textId="45576003">
            <w:pPr>
              <w:jc w:val="center"/>
              <w:rPr>
                <w:rFonts w:asciiTheme="majorBidi" w:hAnsiTheme="majorBidi" w:cstheme="majorBidi"/>
              </w:rPr>
            </w:pPr>
            <w:r w:rsidRPr="002E0A5D">
              <w:rPr>
                <w:rFonts w:asciiTheme="majorBidi" w:hAnsiTheme="majorBidi" w:cstheme="majorBidi"/>
              </w:rPr>
              <w:t>2023</w:t>
            </w:r>
          </w:p>
        </w:tc>
        <w:tc>
          <w:tcPr>
            <w:tcW w:w="990" w:type="dxa"/>
            <w:gridSpan w:val="2"/>
          </w:tcPr>
          <w:p w:rsidRPr="002E0A5D" w:rsidR="000D178E" w:rsidP="001C52D9" w:rsidRDefault="000D178E" w14:paraId="21233D98" w14:textId="18525CCC">
            <w:pPr>
              <w:jc w:val="center"/>
              <w:rPr>
                <w:rFonts w:asciiTheme="majorBidi" w:hAnsiTheme="majorBidi" w:cstheme="majorBidi"/>
              </w:rPr>
            </w:pPr>
            <w:r w:rsidRPr="002E0A5D">
              <w:rPr>
                <w:rFonts w:asciiTheme="majorBidi" w:hAnsiTheme="majorBidi" w:cstheme="majorBidi"/>
              </w:rPr>
              <w:t>19.75</w:t>
            </w:r>
            <w:r w:rsidR="00253AF4">
              <w:rPr>
                <w:rFonts w:asciiTheme="majorBidi" w:hAnsiTheme="majorBidi" w:cstheme="majorBidi"/>
              </w:rPr>
              <w:fldChar w:fldCharType="begin"/>
            </w:r>
            <w:r w:rsidR="00253AF4">
              <w:rPr>
                <w:rFonts w:asciiTheme="majorBidi" w:hAnsiTheme="majorBidi" w:cstheme="majorBidi"/>
              </w:rPr>
              <w:instrText xml:space="preserve"> NOTEREF _Ref234238510 \f \h </w:instrText>
            </w:r>
            <w:r w:rsidR="00253AF4">
              <w:rPr>
                <w:rFonts w:asciiTheme="majorBidi" w:hAnsiTheme="majorBidi" w:cstheme="majorBidi"/>
              </w:rPr>
            </w:r>
            <w:r w:rsidR="00253AF4">
              <w:rPr>
                <w:rFonts w:asciiTheme="majorBidi" w:hAnsiTheme="majorBidi" w:cstheme="majorBidi"/>
              </w:rPr>
              <w:fldChar w:fldCharType="separate"/>
            </w:r>
            <w:r w:rsidRPr="00A0473C" w:rsidR="00253AF4">
              <w:rPr>
                <w:rStyle w:val="FootnoteReference"/>
              </w:rPr>
              <w:t>4</w:t>
            </w:r>
            <w:r w:rsidR="00253AF4">
              <w:rPr>
                <w:rFonts w:asciiTheme="majorBidi" w:hAnsiTheme="majorBidi" w:cstheme="majorBidi"/>
              </w:rPr>
              <w:fldChar w:fldCharType="end"/>
            </w:r>
          </w:p>
        </w:tc>
        <w:tc>
          <w:tcPr>
            <w:tcW w:w="1080" w:type="dxa"/>
            <w:gridSpan w:val="2"/>
          </w:tcPr>
          <w:p w:rsidRPr="002E0A5D" w:rsidR="000D178E" w:rsidP="001C52D9" w:rsidRDefault="000D178E" w14:paraId="5FFEBAFF" w14:textId="08D75625">
            <w:pPr>
              <w:jc w:val="right"/>
              <w:rPr>
                <w:rFonts w:asciiTheme="majorBidi" w:hAnsiTheme="majorBidi" w:cstheme="majorBidi"/>
              </w:rPr>
            </w:pPr>
            <w:r w:rsidRPr="002E0A5D">
              <w:rPr>
                <w:rFonts w:asciiTheme="majorBidi" w:hAnsiTheme="majorBidi" w:cstheme="majorBidi"/>
              </w:rPr>
              <w:t>$770</w:t>
            </w:r>
            <w:r w:rsidRPr="002E0A5D" w:rsidR="00E11C18">
              <w:rPr>
                <w:rFonts w:asciiTheme="majorBidi" w:hAnsiTheme="majorBidi" w:cstheme="majorBidi"/>
              </w:rPr>
              <w:t>.00</w:t>
            </w:r>
          </w:p>
        </w:tc>
        <w:tc>
          <w:tcPr>
            <w:tcW w:w="1800" w:type="dxa"/>
            <w:tcBorders>
              <w:right w:val="single" w:color="auto" w:sz="4" w:space="0"/>
            </w:tcBorders>
          </w:tcPr>
          <w:p w:rsidRPr="002E0A5D" w:rsidR="000D178E" w:rsidP="001C52D9" w:rsidRDefault="000D178E" w14:paraId="4A58AD1E" w14:textId="53AC2BD4">
            <w:pPr>
              <w:rPr>
                <w:rFonts w:asciiTheme="majorBidi" w:hAnsiTheme="majorBidi" w:cstheme="majorBidi"/>
              </w:rPr>
            </w:pPr>
            <w:r w:rsidRPr="002E0A5D">
              <w:rPr>
                <w:rFonts w:asciiTheme="majorBidi" w:hAnsiTheme="majorBidi" w:cstheme="majorBidi"/>
              </w:rPr>
              <w:t>D.24</w:t>
            </w:r>
            <w:r w:rsidR="001573F6">
              <w:rPr>
                <w:rFonts w:asciiTheme="majorBidi" w:hAnsiTheme="majorBidi" w:cstheme="majorBidi"/>
              </w:rPr>
              <w:noBreakHyphen/>
            </w:r>
            <w:r w:rsidRPr="002E0A5D">
              <w:rPr>
                <w:rFonts w:asciiTheme="majorBidi" w:hAnsiTheme="majorBidi" w:cstheme="majorBidi"/>
              </w:rPr>
              <w:t>08</w:t>
            </w:r>
            <w:r w:rsidR="001573F6">
              <w:rPr>
                <w:rFonts w:asciiTheme="majorBidi" w:hAnsiTheme="majorBidi" w:cstheme="majorBidi"/>
              </w:rPr>
              <w:noBreakHyphen/>
            </w:r>
            <w:r w:rsidRPr="002E0A5D">
              <w:rPr>
                <w:rFonts w:asciiTheme="majorBidi" w:hAnsiTheme="majorBidi" w:cstheme="majorBidi"/>
              </w:rPr>
              <w:t>056</w:t>
            </w:r>
          </w:p>
        </w:tc>
        <w:tc>
          <w:tcPr>
            <w:tcW w:w="1350" w:type="dxa"/>
            <w:gridSpan w:val="2"/>
            <w:tcBorders>
              <w:top w:val="single" w:color="auto" w:sz="4" w:space="0"/>
              <w:left w:val="single" w:color="auto" w:sz="4" w:space="0"/>
              <w:bottom w:val="single" w:color="auto" w:sz="4" w:space="0"/>
              <w:right w:val="single" w:color="auto" w:sz="24" w:space="0"/>
            </w:tcBorders>
          </w:tcPr>
          <w:p w:rsidRPr="002E0A5D" w:rsidR="000D178E" w:rsidP="001C52D9" w:rsidRDefault="000D178E" w14:paraId="46F621A1" w14:textId="4CB05A36">
            <w:pPr>
              <w:jc w:val="right"/>
              <w:rPr>
                <w:rFonts w:asciiTheme="majorBidi" w:hAnsiTheme="majorBidi" w:cstheme="majorBidi"/>
              </w:rPr>
            </w:pPr>
            <w:r w:rsidRPr="002E0A5D">
              <w:rPr>
                <w:rFonts w:asciiTheme="majorBidi" w:hAnsiTheme="majorBidi" w:cstheme="majorBidi"/>
              </w:rPr>
              <w:t>$15,207.50</w:t>
            </w:r>
          </w:p>
        </w:tc>
        <w:tc>
          <w:tcPr>
            <w:tcW w:w="900" w:type="dxa"/>
            <w:tcBorders>
              <w:left w:val="single" w:color="auto" w:sz="4" w:space="0"/>
            </w:tcBorders>
          </w:tcPr>
          <w:p w:rsidRPr="002E0A5D" w:rsidR="000D178E" w:rsidP="001C52D9" w:rsidRDefault="00285F50" w14:paraId="4C716721" w14:textId="20343683">
            <w:pPr>
              <w:jc w:val="center"/>
              <w:rPr>
                <w:rFonts w:asciiTheme="majorBidi" w:hAnsiTheme="majorBidi" w:cstheme="majorBidi"/>
              </w:rPr>
            </w:pPr>
            <w:r>
              <w:rPr>
                <w:rFonts w:asciiTheme="majorBidi" w:hAnsiTheme="majorBidi" w:cstheme="majorBidi"/>
              </w:rPr>
              <w:t>1.25</w:t>
            </w:r>
          </w:p>
          <w:p w:rsidRPr="002E0A5D" w:rsidR="00D53F8E" w:rsidP="001C52D9" w:rsidRDefault="00862E26" w14:paraId="6B74ED22" w14:textId="6C26DEF5">
            <w:pPr>
              <w:jc w:val="center"/>
              <w:rPr>
                <w:rFonts w:asciiTheme="majorBidi" w:hAnsiTheme="majorBidi" w:cstheme="majorBidi"/>
              </w:rPr>
            </w:pPr>
            <w:r w:rsidRPr="002E0A5D">
              <w:rPr>
                <w:rFonts w:asciiTheme="majorBidi" w:hAnsiTheme="majorBidi" w:cstheme="majorBidi"/>
              </w:rPr>
              <w:t>[1</w:t>
            </w:r>
            <w:r w:rsidR="004522A7">
              <w:rPr>
                <w:rFonts w:asciiTheme="majorBidi" w:hAnsiTheme="majorBidi" w:cstheme="majorBidi"/>
              </w:rPr>
              <w:t>, 2</w:t>
            </w:r>
            <w:r w:rsidRPr="002E0A5D">
              <w:rPr>
                <w:rFonts w:asciiTheme="majorBidi" w:hAnsiTheme="majorBidi" w:cstheme="majorBidi"/>
              </w:rPr>
              <w:t>]</w:t>
            </w:r>
          </w:p>
        </w:tc>
        <w:tc>
          <w:tcPr>
            <w:tcW w:w="1080" w:type="dxa"/>
          </w:tcPr>
          <w:p w:rsidRPr="002E0A5D" w:rsidR="00A11EB5" w:rsidP="001C52D9" w:rsidRDefault="00173769" w14:paraId="0B6CBE61" w14:textId="0D4C2AA1">
            <w:pPr>
              <w:jc w:val="center"/>
              <w:rPr>
                <w:rFonts w:asciiTheme="majorBidi" w:hAnsiTheme="majorBidi" w:cstheme="majorBidi"/>
              </w:rPr>
            </w:pPr>
            <w:r>
              <w:rPr>
                <w:rFonts w:asciiTheme="majorBidi" w:hAnsiTheme="majorBidi" w:cstheme="majorBidi"/>
              </w:rPr>
              <w:t>$770.00</w:t>
            </w:r>
          </w:p>
          <w:p w:rsidRPr="002E0A5D" w:rsidR="00D53F8E" w:rsidP="001C52D9" w:rsidRDefault="00D53F8E" w14:paraId="7FBA34C6" w14:textId="6267CC40">
            <w:pPr>
              <w:jc w:val="center"/>
              <w:rPr>
                <w:rFonts w:asciiTheme="majorBidi" w:hAnsiTheme="majorBidi" w:cstheme="majorBidi"/>
              </w:rPr>
            </w:pPr>
            <w:r w:rsidRPr="002E0A5D">
              <w:rPr>
                <w:rFonts w:asciiTheme="majorBidi" w:hAnsiTheme="majorBidi" w:cstheme="majorBidi"/>
              </w:rPr>
              <w:t>[</w:t>
            </w:r>
            <w:r w:rsidR="00FD7A1D">
              <w:rPr>
                <w:rFonts w:asciiTheme="majorBidi" w:hAnsiTheme="majorBidi" w:cstheme="majorBidi"/>
              </w:rPr>
              <w:t>5</w:t>
            </w:r>
            <w:r w:rsidRPr="002E0A5D">
              <w:rPr>
                <w:rFonts w:asciiTheme="majorBidi" w:hAnsiTheme="majorBidi" w:cstheme="majorBidi"/>
              </w:rPr>
              <w:t>]</w:t>
            </w:r>
          </w:p>
        </w:tc>
        <w:tc>
          <w:tcPr>
            <w:tcW w:w="1200" w:type="dxa"/>
          </w:tcPr>
          <w:p w:rsidRPr="002E0A5D" w:rsidR="000D178E" w:rsidP="001C52D9" w:rsidRDefault="00A11EB5" w14:paraId="258780D9" w14:textId="3E0C13A4">
            <w:pPr>
              <w:jc w:val="right"/>
              <w:rPr>
                <w:rFonts w:asciiTheme="majorBidi" w:hAnsiTheme="majorBidi" w:cstheme="majorBidi"/>
              </w:rPr>
            </w:pPr>
            <w:r w:rsidRPr="002E0A5D">
              <w:rPr>
                <w:rFonts w:asciiTheme="majorBidi" w:hAnsiTheme="majorBidi" w:cstheme="majorBidi"/>
              </w:rPr>
              <w:t>$</w:t>
            </w:r>
            <w:r w:rsidR="00B2353D">
              <w:rPr>
                <w:rFonts w:asciiTheme="majorBidi" w:hAnsiTheme="majorBidi" w:cstheme="majorBidi"/>
              </w:rPr>
              <w:t>962</w:t>
            </w:r>
            <w:r w:rsidR="00285F50">
              <w:rPr>
                <w:rFonts w:asciiTheme="majorBidi" w:hAnsiTheme="majorBidi" w:cstheme="majorBidi"/>
              </w:rPr>
              <w:t>.50</w:t>
            </w:r>
          </w:p>
        </w:tc>
      </w:tr>
      <w:tr w:rsidRPr="002E0A5D" w:rsidR="000D178E" w:rsidTr="006C64AA" w14:paraId="0480DFB8" w14:textId="77777777">
        <w:trPr>
          <w:jc w:val="center"/>
        </w:trPr>
        <w:tc>
          <w:tcPr>
            <w:tcW w:w="1345" w:type="dxa"/>
          </w:tcPr>
          <w:p w:rsidRPr="002E0A5D" w:rsidR="00AA4E1D" w:rsidP="00685375" w:rsidRDefault="00AA4E1D" w14:paraId="6E65C866" w14:textId="77777777">
            <w:pPr>
              <w:keepNext/>
              <w:rPr>
                <w:rFonts w:asciiTheme="majorBidi" w:hAnsiTheme="majorBidi" w:cstheme="majorBidi"/>
              </w:rPr>
            </w:pPr>
            <w:r w:rsidRPr="002E0A5D">
              <w:rPr>
                <w:rFonts w:asciiTheme="majorBidi" w:hAnsiTheme="majorBidi" w:cstheme="majorBidi"/>
              </w:rPr>
              <w:lastRenderedPageBreak/>
              <w:t>James</w:t>
            </w:r>
          </w:p>
          <w:p w:rsidRPr="002E0A5D" w:rsidR="000D178E" w:rsidP="00685375" w:rsidRDefault="00AA4E1D" w14:paraId="6D0A9A8C" w14:textId="51C5F42E">
            <w:pPr>
              <w:keepNext/>
              <w:rPr>
                <w:rFonts w:asciiTheme="majorBidi" w:hAnsiTheme="majorBidi" w:cstheme="majorBidi"/>
              </w:rPr>
            </w:pPr>
            <w:r w:rsidRPr="002E0A5D">
              <w:rPr>
                <w:rFonts w:asciiTheme="majorBidi" w:hAnsiTheme="majorBidi" w:cstheme="majorBidi"/>
              </w:rPr>
              <w:t>Birkelund</w:t>
            </w:r>
          </w:p>
        </w:tc>
        <w:tc>
          <w:tcPr>
            <w:tcW w:w="810" w:type="dxa"/>
          </w:tcPr>
          <w:p w:rsidRPr="002E0A5D" w:rsidR="000D178E" w:rsidP="00685375" w:rsidRDefault="000D178E" w14:paraId="4AD7D310" w14:textId="73757902">
            <w:pPr>
              <w:keepNext/>
              <w:jc w:val="center"/>
              <w:rPr>
                <w:rFonts w:asciiTheme="majorBidi" w:hAnsiTheme="majorBidi" w:cstheme="majorBidi"/>
              </w:rPr>
            </w:pPr>
            <w:r w:rsidRPr="002E0A5D">
              <w:rPr>
                <w:rFonts w:asciiTheme="majorBidi" w:hAnsiTheme="majorBidi" w:cstheme="majorBidi"/>
              </w:rPr>
              <w:t>2024</w:t>
            </w:r>
          </w:p>
        </w:tc>
        <w:tc>
          <w:tcPr>
            <w:tcW w:w="990" w:type="dxa"/>
            <w:gridSpan w:val="2"/>
          </w:tcPr>
          <w:p w:rsidRPr="002E0A5D" w:rsidR="000D178E" w:rsidP="00685375" w:rsidRDefault="000D178E" w14:paraId="54C8DD5C" w14:textId="705A5A69">
            <w:pPr>
              <w:keepNext/>
              <w:jc w:val="center"/>
              <w:rPr>
                <w:rFonts w:asciiTheme="majorBidi" w:hAnsiTheme="majorBidi" w:cstheme="majorBidi"/>
              </w:rPr>
            </w:pPr>
            <w:r w:rsidRPr="002E0A5D">
              <w:rPr>
                <w:rFonts w:asciiTheme="majorBidi" w:hAnsiTheme="majorBidi" w:cstheme="majorBidi"/>
              </w:rPr>
              <w:t>4.5</w:t>
            </w:r>
            <w:r w:rsidR="00253AF4">
              <w:rPr>
                <w:rFonts w:asciiTheme="majorBidi" w:hAnsiTheme="majorBidi" w:cstheme="majorBidi"/>
              </w:rPr>
              <w:fldChar w:fldCharType="begin"/>
            </w:r>
            <w:r w:rsidR="00253AF4">
              <w:rPr>
                <w:rFonts w:asciiTheme="majorBidi" w:hAnsiTheme="majorBidi" w:cstheme="majorBidi"/>
              </w:rPr>
              <w:instrText xml:space="preserve"> NOTEREF _Ref234238510 \f \h </w:instrText>
            </w:r>
            <w:r w:rsidR="00253AF4">
              <w:rPr>
                <w:rFonts w:asciiTheme="majorBidi" w:hAnsiTheme="majorBidi" w:cstheme="majorBidi"/>
              </w:rPr>
            </w:r>
            <w:r w:rsidR="00253AF4">
              <w:rPr>
                <w:rFonts w:asciiTheme="majorBidi" w:hAnsiTheme="majorBidi" w:cstheme="majorBidi"/>
              </w:rPr>
              <w:fldChar w:fldCharType="separate"/>
            </w:r>
            <w:r w:rsidRPr="00A0473C" w:rsidR="00253AF4">
              <w:rPr>
                <w:rStyle w:val="FootnoteReference"/>
              </w:rPr>
              <w:t>4</w:t>
            </w:r>
            <w:r w:rsidR="00253AF4">
              <w:rPr>
                <w:rFonts w:asciiTheme="majorBidi" w:hAnsiTheme="majorBidi" w:cstheme="majorBidi"/>
              </w:rPr>
              <w:fldChar w:fldCharType="end"/>
            </w:r>
          </w:p>
        </w:tc>
        <w:tc>
          <w:tcPr>
            <w:tcW w:w="1080" w:type="dxa"/>
            <w:gridSpan w:val="2"/>
          </w:tcPr>
          <w:p w:rsidRPr="002E0A5D" w:rsidR="000D178E" w:rsidP="00685375" w:rsidRDefault="000D178E" w14:paraId="38E0F661" w14:textId="48106F21">
            <w:pPr>
              <w:keepNext/>
              <w:jc w:val="right"/>
              <w:rPr>
                <w:rFonts w:asciiTheme="majorBidi" w:hAnsiTheme="majorBidi" w:cstheme="majorBidi"/>
              </w:rPr>
            </w:pPr>
            <w:r w:rsidRPr="002E0A5D">
              <w:rPr>
                <w:rFonts w:asciiTheme="majorBidi" w:hAnsiTheme="majorBidi" w:cstheme="majorBidi"/>
              </w:rPr>
              <w:t>$800</w:t>
            </w:r>
            <w:r w:rsidRPr="002E0A5D" w:rsidR="00E11C18">
              <w:rPr>
                <w:rFonts w:asciiTheme="majorBidi" w:hAnsiTheme="majorBidi" w:cstheme="majorBidi"/>
              </w:rPr>
              <w:t>.00</w:t>
            </w:r>
          </w:p>
        </w:tc>
        <w:tc>
          <w:tcPr>
            <w:tcW w:w="1800" w:type="dxa"/>
            <w:tcBorders>
              <w:right w:val="single" w:color="auto" w:sz="4" w:space="0"/>
            </w:tcBorders>
          </w:tcPr>
          <w:p w:rsidRPr="002E0A5D" w:rsidR="000D178E" w:rsidP="00685375" w:rsidRDefault="000D178E" w14:paraId="2958A68E" w14:textId="25FBACA4">
            <w:pPr>
              <w:keepNext/>
              <w:rPr>
                <w:rFonts w:asciiTheme="majorBidi" w:hAnsiTheme="majorBidi" w:cstheme="majorBidi"/>
              </w:rPr>
            </w:pPr>
            <w:r w:rsidRPr="002E0A5D">
              <w:rPr>
                <w:rFonts w:asciiTheme="majorBidi" w:hAnsiTheme="majorBidi" w:cstheme="majorBidi"/>
              </w:rPr>
              <w:t>D.25</w:t>
            </w:r>
            <w:r w:rsidR="001573F6">
              <w:rPr>
                <w:rFonts w:asciiTheme="majorBidi" w:hAnsiTheme="majorBidi" w:cstheme="majorBidi"/>
              </w:rPr>
              <w:noBreakHyphen/>
            </w:r>
            <w:r w:rsidRPr="002E0A5D">
              <w:rPr>
                <w:rFonts w:asciiTheme="majorBidi" w:hAnsiTheme="majorBidi" w:cstheme="majorBidi"/>
              </w:rPr>
              <w:t>03</w:t>
            </w:r>
            <w:r w:rsidR="001573F6">
              <w:rPr>
                <w:rFonts w:asciiTheme="majorBidi" w:hAnsiTheme="majorBidi" w:cstheme="majorBidi"/>
              </w:rPr>
              <w:noBreakHyphen/>
            </w:r>
            <w:r w:rsidRPr="002E0A5D">
              <w:rPr>
                <w:rFonts w:asciiTheme="majorBidi" w:hAnsiTheme="majorBidi" w:cstheme="majorBidi"/>
              </w:rPr>
              <w:t>021</w:t>
            </w:r>
          </w:p>
        </w:tc>
        <w:tc>
          <w:tcPr>
            <w:tcW w:w="1350" w:type="dxa"/>
            <w:gridSpan w:val="2"/>
            <w:tcBorders>
              <w:top w:val="single" w:color="auto" w:sz="4" w:space="0"/>
              <w:left w:val="single" w:color="auto" w:sz="4" w:space="0"/>
              <w:bottom w:val="single" w:color="auto" w:sz="4" w:space="0"/>
              <w:right w:val="single" w:color="auto" w:sz="24" w:space="0"/>
            </w:tcBorders>
          </w:tcPr>
          <w:p w:rsidRPr="002E0A5D" w:rsidR="000D178E" w:rsidP="00685375" w:rsidRDefault="000D178E" w14:paraId="48FA5BB8" w14:textId="3CAF34D7">
            <w:pPr>
              <w:keepNext/>
              <w:jc w:val="right"/>
              <w:rPr>
                <w:rFonts w:asciiTheme="majorBidi" w:hAnsiTheme="majorBidi" w:cstheme="majorBidi"/>
              </w:rPr>
            </w:pPr>
            <w:r w:rsidRPr="002E0A5D">
              <w:rPr>
                <w:rFonts w:asciiTheme="majorBidi" w:hAnsiTheme="majorBidi" w:cstheme="majorBidi"/>
              </w:rPr>
              <w:t>$3,600.00</w:t>
            </w:r>
          </w:p>
        </w:tc>
        <w:tc>
          <w:tcPr>
            <w:tcW w:w="900" w:type="dxa"/>
            <w:tcBorders>
              <w:left w:val="single" w:color="auto" w:sz="4" w:space="0"/>
            </w:tcBorders>
          </w:tcPr>
          <w:p w:rsidRPr="002E0A5D" w:rsidR="000D178E" w:rsidP="00685375" w:rsidRDefault="00811623" w14:paraId="7F868213" w14:textId="45E878CF">
            <w:pPr>
              <w:keepNext/>
              <w:jc w:val="center"/>
              <w:rPr>
                <w:rFonts w:asciiTheme="majorBidi" w:hAnsiTheme="majorBidi" w:cstheme="majorBidi"/>
              </w:rPr>
            </w:pPr>
            <w:r>
              <w:rPr>
                <w:rFonts w:asciiTheme="majorBidi" w:hAnsiTheme="majorBidi" w:cstheme="majorBidi"/>
              </w:rPr>
              <w:t>3</w:t>
            </w:r>
            <w:r w:rsidR="000E64FD">
              <w:rPr>
                <w:rFonts w:asciiTheme="majorBidi" w:hAnsiTheme="majorBidi" w:cstheme="majorBidi"/>
              </w:rPr>
              <w:t>.</w:t>
            </w:r>
            <w:r>
              <w:rPr>
                <w:rFonts w:asciiTheme="majorBidi" w:hAnsiTheme="majorBidi" w:cstheme="majorBidi"/>
              </w:rPr>
              <w:t>2</w:t>
            </w:r>
            <w:r w:rsidR="000E64FD">
              <w:rPr>
                <w:rFonts w:asciiTheme="majorBidi" w:hAnsiTheme="majorBidi" w:cstheme="majorBidi"/>
              </w:rPr>
              <w:t>5</w:t>
            </w:r>
          </w:p>
          <w:p w:rsidRPr="002E0A5D" w:rsidR="00862E26" w:rsidP="00685375" w:rsidRDefault="00862E26" w14:paraId="479D7C48" w14:textId="5692FF91">
            <w:pPr>
              <w:keepNext/>
              <w:jc w:val="center"/>
              <w:rPr>
                <w:rFonts w:asciiTheme="majorBidi" w:hAnsiTheme="majorBidi" w:cstheme="majorBidi"/>
              </w:rPr>
            </w:pPr>
            <w:r w:rsidRPr="002E0A5D">
              <w:rPr>
                <w:rFonts w:asciiTheme="majorBidi" w:hAnsiTheme="majorBidi" w:cstheme="majorBidi"/>
              </w:rPr>
              <w:t>[1]</w:t>
            </w:r>
          </w:p>
        </w:tc>
        <w:tc>
          <w:tcPr>
            <w:tcW w:w="1080" w:type="dxa"/>
          </w:tcPr>
          <w:p w:rsidRPr="002E0A5D" w:rsidR="00A11EB5" w:rsidP="00685375" w:rsidRDefault="00173769" w14:paraId="65D03992" w14:textId="6CE14A25">
            <w:pPr>
              <w:keepNext/>
              <w:jc w:val="center"/>
              <w:rPr>
                <w:rFonts w:asciiTheme="majorBidi" w:hAnsiTheme="majorBidi" w:cstheme="majorBidi"/>
              </w:rPr>
            </w:pPr>
            <w:r>
              <w:rPr>
                <w:rFonts w:asciiTheme="majorBidi" w:hAnsiTheme="majorBidi" w:cstheme="majorBidi"/>
              </w:rPr>
              <w:t>$800.00</w:t>
            </w:r>
          </w:p>
          <w:p w:rsidRPr="002E0A5D" w:rsidR="00D53F8E" w:rsidP="00685375" w:rsidRDefault="00D53F8E" w14:paraId="7FB5B935" w14:textId="026F8069">
            <w:pPr>
              <w:keepNext/>
              <w:jc w:val="center"/>
              <w:rPr>
                <w:rFonts w:asciiTheme="majorBidi" w:hAnsiTheme="majorBidi" w:cstheme="majorBidi"/>
              </w:rPr>
            </w:pPr>
            <w:r w:rsidRPr="002E0A5D">
              <w:rPr>
                <w:rFonts w:asciiTheme="majorBidi" w:hAnsiTheme="majorBidi" w:cstheme="majorBidi"/>
              </w:rPr>
              <w:t>[</w:t>
            </w:r>
            <w:r w:rsidR="00FD7A1D">
              <w:rPr>
                <w:rFonts w:asciiTheme="majorBidi" w:hAnsiTheme="majorBidi" w:cstheme="majorBidi"/>
              </w:rPr>
              <w:t>5</w:t>
            </w:r>
            <w:r w:rsidRPr="002E0A5D">
              <w:rPr>
                <w:rFonts w:asciiTheme="majorBidi" w:hAnsiTheme="majorBidi" w:cstheme="majorBidi"/>
              </w:rPr>
              <w:t>]</w:t>
            </w:r>
          </w:p>
        </w:tc>
        <w:tc>
          <w:tcPr>
            <w:tcW w:w="1200" w:type="dxa"/>
          </w:tcPr>
          <w:p w:rsidRPr="002E0A5D" w:rsidR="000D178E" w:rsidP="00685375" w:rsidRDefault="00A11EB5" w14:paraId="798F2B66" w14:textId="19E66781">
            <w:pPr>
              <w:keepNext/>
              <w:jc w:val="right"/>
              <w:rPr>
                <w:rFonts w:asciiTheme="majorBidi" w:hAnsiTheme="majorBidi" w:cstheme="majorBidi"/>
              </w:rPr>
            </w:pPr>
            <w:r w:rsidRPr="002E0A5D">
              <w:rPr>
                <w:rFonts w:asciiTheme="majorBidi" w:hAnsiTheme="majorBidi" w:cstheme="majorBidi"/>
              </w:rPr>
              <w:t>$</w:t>
            </w:r>
            <w:r w:rsidR="00811623">
              <w:rPr>
                <w:rFonts w:asciiTheme="majorBidi" w:hAnsiTheme="majorBidi" w:cstheme="majorBidi"/>
              </w:rPr>
              <w:t>2</w:t>
            </w:r>
            <w:r w:rsidR="000E64FD">
              <w:rPr>
                <w:rFonts w:asciiTheme="majorBidi" w:hAnsiTheme="majorBidi" w:cstheme="majorBidi"/>
              </w:rPr>
              <w:t>,</w:t>
            </w:r>
            <w:r w:rsidR="00811623">
              <w:rPr>
                <w:rFonts w:asciiTheme="majorBidi" w:hAnsiTheme="majorBidi" w:cstheme="majorBidi"/>
              </w:rPr>
              <w:t>6</w:t>
            </w:r>
            <w:r w:rsidR="000E64FD">
              <w:rPr>
                <w:rFonts w:asciiTheme="majorBidi" w:hAnsiTheme="majorBidi" w:cstheme="majorBidi"/>
              </w:rPr>
              <w:t>00.00</w:t>
            </w:r>
          </w:p>
        </w:tc>
      </w:tr>
      <w:tr w:rsidRPr="002E0A5D" w:rsidR="000D178E" w:rsidTr="009D006C" w14:paraId="1B237C11" w14:textId="77777777">
        <w:trPr>
          <w:jc w:val="center"/>
        </w:trPr>
        <w:tc>
          <w:tcPr>
            <w:tcW w:w="7375" w:type="dxa"/>
            <w:gridSpan w:val="9"/>
            <w:tcBorders>
              <w:bottom w:val="single" w:color="auto" w:sz="4" w:space="0"/>
              <w:right w:val="single" w:color="auto" w:sz="24" w:space="0"/>
            </w:tcBorders>
            <w:vAlign w:val="bottom"/>
          </w:tcPr>
          <w:p w:rsidRPr="002E0A5D" w:rsidR="000D178E" w:rsidP="001C52D9" w:rsidRDefault="000D178E" w14:paraId="2ECB6744" w14:textId="0C7D1AC7">
            <w:pPr>
              <w:tabs>
                <w:tab w:val="left" w:pos="957"/>
              </w:tabs>
              <w:jc w:val="right"/>
              <w:rPr>
                <w:rFonts w:asciiTheme="majorBidi" w:hAnsiTheme="majorBidi" w:cstheme="majorBidi"/>
                <w:b/>
                <w:i/>
              </w:rPr>
            </w:pPr>
            <w:r w:rsidRPr="002E0A5D">
              <w:rPr>
                <w:rFonts w:asciiTheme="majorBidi" w:hAnsiTheme="majorBidi" w:cstheme="majorBidi"/>
                <w:b/>
                <w:i/>
              </w:rPr>
              <w:t>Subtotal: $47,933.75</w:t>
            </w:r>
            <w:r w:rsidR="00D503CE">
              <w:rPr>
                <w:rStyle w:val="FootnoteReference"/>
                <w:rFonts w:asciiTheme="majorBidi" w:hAnsiTheme="majorBidi" w:cstheme="majorBidi"/>
                <w:b/>
                <w:i/>
              </w:rPr>
              <w:footnoteReference w:id="5"/>
            </w:r>
          </w:p>
        </w:tc>
        <w:tc>
          <w:tcPr>
            <w:tcW w:w="3180" w:type="dxa"/>
            <w:gridSpan w:val="3"/>
            <w:tcBorders>
              <w:left w:val="single" w:color="auto" w:sz="24" w:space="0"/>
              <w:bottom w:val="single" w:color="auto" w:sz="4" w:space="0"/>
            </w:tcBorders>
            <w:vAlign w:val="bottom"/>
          </w:tcPr>
          <w:p w:rsidRPr="002E0A5D" w:rsidR="000D178E" w:rsidP="001C52D9" w:rsidRDefault="000D178E" w14:paraId="4C4556E5" w14:textId="371D6F4B">
            <w:pPr>
              <w:tabs>
                <w:tab w:val="left" w:pos="957"/>
              </w:tabs>
              <w:jc w:val="right"/>
              <w:rPr>
                <w:rFonts w:asciiTheme="majorBidi" w:hAnsiTheme="majorBidi" w:cstheme="majorBidi"/>
              </w:rPr>
            </w:pPr>
            <w:r w:rsidRPr="002E0A5D">
              <w:rPr>
                <w:rFonts w:asciiTheme="majorBidi" w:hAnsiTheme="majorBidi" w:cstheme="majorBidi"/>
                <w:b/>
                <w:i/>
              </w:rPr>
              <w:t xml:space="preserve">Subtotal: </w:t>
            </w:r>
            <w:r w:rsidRPr="002E0A5D">
              <w:rPr>
                <w:rFonts w:asciiTheme="majorBidi" w:hAnsiTheme="majorBidi" w:cstheme="majorBidi"/>
                <w:b/>
                <w:i/>
                <w:iCs/>
              </w:rPr>
              <w:t>$</w:t>
            </w:r>
            <w:r w:rsidR="00382EAC">
              <w:rPr>
                <w:rFonts w:asciiTheme="majorBidi" w:hAnsiTheme="majorBidi" w:cstheme="majorBidi"/>
                <w:b/>
                <w:i/>
                <w:iCs/>
              </w:rPr>
              <w:t>7,680.00</w:t>
            </w:r>
          </w:p>
        </w:tc>
      </w:tr>
      <w:tr w:rsidRPr="002E0A5D" w:rsidR="000D178E" w:rsidTr="009D006C" w14:paraId="4F8FAF05" w14:textId="77777777">
        <w:trPr>
          <w:jc w:val="center"/>
        </w:trPr>
        <w:tc>
          <w:tcPr>
            <w:tcW w:w="10555"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2E0A5D" w:rsidR="000D178E" w:rsidP="001C52D9" w:rsidRDefault="000D178E" w14:paraId="41FE304C" w14:textId="7F436942">
            <w:pPr>
              <w:keepNext/>
              <w:jc w:val="center"/>
              <w:rPr>
                <w:rFonts w:asciiTheme="majorBidi" w:hAnsiTheme="majorBidi" w:cstheme="majorBidi"/>
              </w:rPr>
            </w:pPr>
            <w:r w:rsidRPr="002E0A5D">
              <w:rPr>
                <w:rFonts w:asciiTheme="majorBidi" w:hAnsiTheme="majorBidi" w:cstheme="majorBidi"/>
                <w:b/>
              </w:rPr>
              <w:t xml:space="preserve">INTERVENOR COMPENSATION CLAIM PREPARATION </w:t>
            </w:r>
            <w:r w:rsidRPr="002E0A5D">
              <w:rPr>
                <w:rFonts w:asciiTheme="majorBidi" w:hAnsiTheme="majorBidi" w:cstheme="majorBidi"/>
                <w:b/>
                <w:smallCaps/>
              </w:rPr>
              <w:t>**</w:t>
            </w:r>
          </w:p>
        </w:tc>
      </w:tr>
      <w:tr w:rsidRPr="002E0A5D" w:rsidR="000D178E" w:rsidTr="006C64AA" w14:paraId="48B3E535" w14:textId="77777777">
        <w:trPr>
          <w:jc w:val="center"/>
        </w:trPr>
        <w:tc>
          <w:tcPr>
            <w:tcW w:w="1345" w:type="dxa"/>
            <w:tcBorders>
              <w:top w:val="single" w:color="auto" w:sz="4" w:space="0"/>
              <w:bottom w:val="single" w:color="auto" w:sz="4" w:space="0"/>
            </w:tcBorders>
            <w:vAlign w:val="bottom"/>
          </w:tcPr>
          <w:p w:rsidRPr="002E0A5D" w:rsidR="000D178E" w:rsidP="001C52D9" w:rsidRDefault="000D178E" w14:paraId="563A43BB" w14:textId="77777777">
            <w:pPr>
              <w:keepNext/>
              <w:jc w:val="center"/>
              <w:rPr>
                <w:rFonts w:asciiTheme="majorBidi" w:hAnsiTheme="majorBidi" w:cstheme="majorBidi"/>
                <w:b/>
              </w:rPr>
            </w:pPr>
            <w:r w:rsidRPr="002E0A5D">
              <w:rPr>
                <w:rFonts w:asciiTheme="majorBidi" w:hAnsiTheme="majorBidi" w:cstheme="majorBidi"/>
                <w:b/>
              </w:rPr>
              <w:t>Item</w:t>
            </w:r>
          </w:p>
        </w:tc>
        <w:tc>
          <w:tcPr>
            <w:tcW w:w="810" w:type="dxa"/>
            <w:tcBorders>
              <w:top w:val="single" w:color="auto" w:sz="4" w:space="0"/>
              <w:bottom w:val="single" w:color="auto" w:sz="4" w:space="0"/>
            </w:tcBorders>
            <w:vAlign w:val="bottom"/>
          </w:tcPr>
          <w:p w:rsidRPr="002E0A5D" w:rsidR="000D178E" w:rsidP="001C52D9" w:rsidRDefault="000D178E" w14:paraId="144552E0" w14:textId="77777777">
            <w:pPr>
              <w:keepNext/>
              <w:jc w:val="center"/>
              <w:rPr>
                <w:rFonts w:asciiTheme="majorBidi" w:hAnsiTheme="majorBidi" w:cstheme="majorBidi"/>
                <w:b/>
              </w:rPr>
            </w:pPr>
            <w:r w:rsidRPr="002E0A5D">
              <w:rPr>
                <w:rFonts w:asciiTheme="majorBidi" w:hAnsiTheme="majorBidi" w:cstheme="majorBidi"/>
                <w:b/>
              </w:rPr>
              <w:t>Year</w:t>
            </w:r>
          </w:p>
        </w:tc>
        <w:tc>
          <w:tcPr>
            <w:tcW w:w="990" w:type="dxa"/>
            <w:gridSpan w:val="2"/>
            <w:tcBorders>
              <w:top w:val="single" w:color="auto" w:sz="4" w:space="0"/>
              <w:bottom w:val="single" w:color="auto" w:sz="4" w:space="0"/>
            </w:tcBorders>
            <w:vAlign w:val="bottom"/>
          </w:tcPr>
          <w:p w:rsidRPr="002E0A5D" w:rsidR="000D178E" w:rsidP="001C52D9" w:rsidRDefault="000D178E" w14:paraId="42890B1B" w14:textId="77777777">
            <w:pPr>
              <w:keepNext/>
              <w:jc w:val="center"/>
              <w:rPr>
                <w:rFonts w:asciiTheme="majorBidi" w:hAnsiTheme="majorBidi" w:cstheme="majorBidi"/>
                <w:b/>
              </w:rPr>
            </w:pPr>
            <w:r w:rsidRPr="002E0A5D">
              <w:rPr>
                <w:rFonts w:asciiTheme="majorBidi" w:hAnsiTheme="majorBidi" w:cstheme="majorBidi"/>
                <w:b/>
              </w:rPr>
              <w:t>Hours</w:t>
            </w:r>
          </w:p>
        </w:tc>
        <w:tc>
          <w:tcPr>
            <w:tcW w:w="1080" w:type="dxa"/>
            <w:gridSpan w:val="2"/>
            <w:tcBorders>
              <w:top w:val="single" w:color="auto" w:sz="4" w:space="0"/>
              <w:bottom w:val="single" w:color="auto" w:sz="4" w:space="0"/>
            </w:tcBorders>
            <w:vAlign w:val="bottom"/>
          </w:tcPr>
          <w:p w:rsidRPr="002E0A5D" w:rsidR="000D178E" w:rsidP="001C52D9" w:rsidRDefault="000D178E" w14:paraId="1E7BD956" w14:textId="243077B9">
            <w:pPr>
              <w:keepNext/>
              <w:jc w:val="center"/>
              <w:rPr>
                <w:rFonts w:asciiTheme="majorBidi" w:hAnsiTheme="majorBidi" w:cstheme="majorBidi"/>
                <w:b/>
              </w:rPr>
            </w:pPr>
            <w:r w:rsidRPr="002E0A5D">
              <w:rPr>
                <w:rFonts w:asciiTheme="majorBidi" w:hAnsiTheme="majorBidi" w:cstheme="majorBidi"/>
                <w:b/>
              </w:rPr>
              <w:t>Rate $</w:t>
            </w:r>
          </w:p>
        </w:tc>
        <w:tc>
          <w:tcPr>
            <w:tcW w:w="1800" w:type="dxa"/>
            <w:tcBorders>
              <w:top w:val="single" w:color="auto" w:sz="4" w:space="0"/>
              <w:bottom w:val="single" w:color="auto" w:sz="4" w:space="0"/>
              <w:right w:val="single" w:color="auto" w:sz="4" w:space="0"/>
            </w:tcBorders>
            <w:vAlign w:val="bottom"/>
          </w:tcPr>
          <w:p w:rsidRPr="002E0A5D" w:rsidR="000D178E" w:rsidP="001C52D9" w:rsidRDefault="000D178E" w14:paraId="104D7982" w14:textId="77777777">
            <w:pPr>
              <w:keepNext/>
              <w:jc w:val="center"/>
              <w:rPr>
                <w:rFonts w:asciiTheme="majorBidi" w:hAnsiTheme="majorBidi" w:cstheme="majorBidi"/>
                <w:b/>
              </w:rPr>
            </w:pPr>
            <w:r w:rsidRPr="002E0A5D">
              <w:rPr>
                <w:rFonts w:asciiTheme="majorBidi" w:hAnsiTheme="majorBidi" w:cstheme="majorBidi"/>
                <w:b/>
              </w:rPr>
              <w:t>Basis for Rate*</w:t>
            </w:r>
          </w:p>
        </w:tc>
        <w:tc>
          <w:tcPr>
            <w:tcW w:w="1350" w:type="dxa"/>
            <w:gridSpan w:val="2"/>
            <w:tcBorders>
              <w:top w:val="single" w:color="auto" w:sz="4" w:space="0"/>
              <w:left w:val="single" w:color="auto" w:sz="4" w:space="0"/>
              <w:bottom w:val="single" w:color="auto" w:sz="4" w:space="0"/>
              <w:right w:val="single" w:color="auto" w:sz="24" w:space="0"/>
            </w:tcBorders>
            <w:vAlign w:val="bottom"/>
          </w:tcPr>
          <w:p w:rsidRPr="002E0A5D" w:rsidR="000D178E" w:rsidP="001C52D9" w:rsidRDefault="000D178E" w14:paraId="073B2BB9" w14:textId="77777777">
            <w:pPr>
              <w:keepNext/>
              <w:jc w:val="center"/>
              <w:rPr>
                <w:rFonts w:asciiTheme="majorBidi" w:hAnsiTheme="majorBidi" w:cstheme="majorBidi"/>
                <w:b/>
              </w:rPr>
            </w:pPr>
            <w:r w:rsidRPr="002E0A5D">
              <w:rPr>
                <w:rFonts w:asciiTheme="majorBidi" w:hAnsiTheme="majorBidi" w:cstheme="majorBidi"/>
                <w:b/>
              </w:rPr>
              <w:t>Total $</w:t>
            </w:r>
          </w:p>
        </w:tc>
        <w:tc>
          <w:tcPr>
            <w:tcW w:w="900" w:type="dxa"/>
            <w:tcBorders>
              <w:top w:val="single" w:color="auto" w:sz="4" w:space="0"/>
              <w:left w:val="single" w:color="auto" w:sz="4" w:space="0"/>
            </w:tcBorders>
            <w:vAlign w:val="bottom"/>
          </w:tcPr>
          <w:p w:rsidRPr="002E0A5D" w:rsidR="000D178E" w:rsidP="001C52D9" w:rsidRDefault="000D178E" w14:paraId="0409143B" w14:textId="77777777">
            <w:pPr>
              <w:keepNext/>
              <w:jc w:val="center"/>
              <w:rPr>
                <w:rFonts w:asciiTheme="majorBidi" w:hAnsiTheme="majorBidi" w:cstheme="majorBidi"/>
                <w:b/>
              </w:rPr>
            </w:pPr>
            <w:r w:rsidRPr="002E0A5D">
              <w:rPr>
                <w:rFonts w:asciiTheme="majorBidi" w:hAnsiTheme="majorBidi" w:cstheme="majorBidi"/>
                <w:b/>
              </w:rPr>
              <w:t>Hours</w:t>
            </w:r>
          </w:p>
        </w:tc>
        <w:tc>
          <w:tcPr>
            <w:tcW w:w="1080" w:type="dxa"/>
            <w:tcBorders>
              <w:top w:val="single" w:color="auto" w:sz="4" w:space="0"/>
            </w:tcBorders>
            <w:vAlign w:val="bottom"/>
          </w:tcPr>
          <w:p w:rsidRPr="002E0A5D" w:rsidR="000D178E" w:rsidP="001C52D9" w:rsidRDefault="000D178E" w14:paraId="6B59BB80" w14:textId="2C791D8E">
            <w:pPr>
              <w:keepNext/>
              <w:jc w:val="center"/>
              <w:rPr>
                <w:rFonts w:asciiTheme="majorBidi" w:hAnsiTheme="majorBidi" w:cstheme="majorBidi"/>
                <w:b/>
              </w:rPr>
            </w:pPr>
            <w:r w:rsidRPr="002E0A5D">
              <w:rPr>
                <w:rFonts w:asciiTheme="majorBidi" w:hAnsiTheme="majorBidi" w:cstheme="majorBidi"/>
                <w:b/>
              </w:rPr>
              <w:t>Rate $</w:t>
            </w:r>
          </w:p>
        </w:tc>
        <w:tc>
          <w:tcPr>
            <w:tcW w:w="1200" w:type="dxa"/>
            <w:tcBorders>
              <w:top w:val="single" w:color="auto" w:sz="4" w:space="0"/>
            </w:tcBorders>
            <w:vAlign w:val="bottom"/>
          </w:tcPr>
          <w:p w:rsidRPr="002E0A5D" w:rsidR="000D178E" w:rsidP="001C52D9" w:rsidRDefault="000D178E" w14:paraId="6C7B13CF" w14:textId="77777777">
            <w:pPr>
              <w:keepNext/>
              <w:jc w:val="center"/>
              <w:rPr>
                <w:rFonts w:asciiTheme="majorBidi" w:hAnsiTheme="majorBidi" w:cstheme="majorBidi"/>
                <w:b/>
              </w:rPr>
            </w:pPr>
            <w:r w:rsidRPr="002E0A5D">
              <w:rPr>
                <w:rFonts w:asciiTheme="majorBidi" w:hAnsiTheme="majorBidi" w:cstheme="majorBidi"/>
                <w:b/>
              </w:rPr>
              <w:t>Total $</w:t>
            </w:r>
          </w:p>
        </w:tc>
      </w:tr>
      <w:tr w:rsidRPr="002E0A5D" w:rsidR="000D178E" w:rsidTr="006C64AA" w14:paraId="0E634219" w14:textId="77777777">
        <w:trPr>
          <w:jc w:val="center"/>
        </w:trPr>
        <w:tc>
          <w:tcPr>
            <w:tcW w:w="1345" w:type="dxa"/>
          </w:tcPr>
          <w:p w:rsidRPr="002E0A5D" w:rsidR="00AA4E1D" w:rsidP="001C52D9" w:rsidRDefault="000D178E" w14:paraId="62198D94" w14:textId="77777777">
            <w:pPr>
              <w:rPr>
                <w:rFonts w:asciiTheme="majorBidi" w:hAnsiTheme="majorBidi" w:cstheme="majorBidi"/>
              </w:rPr>
            </w:pPr>
            <w:r w:rsidRPr="002E0A5D">
              <w:rPr>
                <w:rFonts w:asciiTheme="majorBidi" w:hAnsiTheme="majorBidi" w:cstheme="majorBidi"/>
              </w:rPr>
              <w:t>James</w:t>
            </w:r>
          </w:p>
          <w:p w:rsidRPr="002E0A5D" w:rsidR="000D178E" w:rsidP="001C52D9" w:rsidRDefault="000D178E" w14:paraId="42701895" w14:textId="445A952C">
            <w:pPr>
              <w:rPr>
                <w:rFonts w:asciiTheme="majorBidi" w:hAnsiTheme="majorBidi" w:cstheme="majorBidi"/>
              </w:rPr>
            </w:pPr>
            <w:r w:rsidRPr="002E0A5D">
              <w:rPr>
                <w:rFonts w:asciiTheme="majorBidi" w:hAnsiTheme="majorBidi" w:cstheme="majorBidi"/>
              </w:rPr>
              <w:t>Birkelund</w:t>
            </w:r>
          </w:p>
        </w:tc>
        <w:tc>
          <w:tcPr>
            <w:tcW w:w="810" w:type="dxa"/>
          </w:tcPr>
          <w:p w:rsidRPr="002E0A5D" w:rsidR="000D178E" w:rsidP="001C52D9" w:rsidRDefault="000D178E" w14:paraId="616BDE66" w14:textId="08D2234C">
            <w:pPr>
              <w:jc w:val="center"/>
              <w:rPr>
                <w:rFonts w:asciiTheme="majorBidi" w:hAnsiTheme="majorBidi" w:cstheme="majorBidi"/>
              </w:rPr>
            </w:pPr>
            <w:r w:rsidRPr="002E0A5D">
              <w:rPr>
                <w:rFonts w:asciiTheme="majorBidi" w:hAnsiTheme="majorBidi" w:cstheme="majorBidi"/>
              </w:rPr>
              <w:t>2025</w:t>
            </w:r>
          </w:p>
        </w:tc>
        <w:tc>
          <w:tcPr>
            <w:tcW w:w="990" w:type="dxa"/>
            <w:gridSpan w:val="2"/>
          </w:tcPr>
          <w:p w:rsidRPr="002E0A5D" w:rsidR="000D178E" w:rsidP="001C52D9" w:rsidRDefault="000D178E" w14:paraId="023FD9D5" w14:textId="30968229">
            <w:pPr>
              <w:jc w:val="center"/>
              <w:rPr>
                <w:rFonts w:asciiTheme="majorBidi" w:hAnsiTheme="majorBidi" w:cstheme="majorBidi"/>
              </w:rPr>
            </w:pPr>
            <w:r w:rsidRPr="002E0A5D">
              <w:rPr>
                <w:rFonts w:asciiTheme="majorBidi" w:hAnsiTheme="majorBidi" w:cstheme="majorBidi"/>
              </w:rPr>
              <w:t>4.25</w:t>
            </w:r>
          </w:p>
        </w:tc>
        <w:tc>
          <w:tcPr>
            <w:tcW w:w="1080" w:type="dxa"/>
            <w:gridSpan w:val="2"/>
          </w:tcPr>
          <w:p w:rsidRPr="002E0A5D" w:rsidR="000D178E" w:rsidP="00E11C18" w:rsidRDefault="000D178E" w14:paraId="66946DA2" w14:textId="39842CD7">
            <w:pPr>
              <w:jc w:val="right"/>
              <w:rPr>
                <w:rFonts w:asciiTheme="majorBidi" w:hAnsiTheme="majorBidi" w:cstheme="majorBidi"/>
              </w:rPr>
            </w:pPr>
            <w:r w:rsidRPr="002E0A5D">
              <w:rPr>
                <w:rFonts w:asciiTheme="majorBidi" w:hAnsiTheme="majorBidi" w:cstheme="majorBidi"/>
              </w:rPr>
              <w:t>$415</w:t>
            </w:r>
            <w:r w:rsidRPr="002E0A5D" w:rsidR="00E11C18">
              <w:rPr>
                <w:rFonts w:asciiTheme="majorBidi" w:hAnsiTheme="majorBidi" w:cstheme="majorBidi"/>
              </w:rPr>
              <w:t>.00</w:t>
            </w:r>
          </w:p>
        </w:tc>
        <w:tc>
          <w:tcPr>
            <w:tcW w:w="1800" w:type="dxa"/>
            <w:tcBorders>
              <w:right w:val="single" w:color="auto" w:sz="4" w:space="0"/>
            </w:tcBorders>
          </w:tcPr>
          <w:p w:rsidRPr="002E0A5D" w:rsidR="000D178E" w:rsidP="001C52D9" w:rsidRDefault="000D178E" w14:paraId="673ED4F7" w14:textId="2DB8DE24">
            <w:pPr>
              <w:rPr>
                <w:rFonts w:asciiTheme="majorBidi" w:hAnsiTheme="majorBidi" w:cstheme="majorBidi"/>
              </w:rPr>
            </w:pPr>
            <w:r w:rsidRPr="002E0A5D">
              <w:rPr>
                <w:rFonts w:asciiTheme="majorBidi" w:hAnsiTheme="majorBidi" w:cstheme="majorBidi"/>
              </w:rPr>
              <w:t>50% of 2025 rate of $830 (2024 rate escalated by 3.46%)</w:t>
            </w:r>
          </w:p>
        </w:tc>
        <w:tc>
          <w:tcPr>
            <w:tcW w:w="1350" w:type="dxa"/>
            <w:gridSpan w:val="2"/>
            <w:tcBorders>
              <w:top w:val="single" w:color="auto" w:sz="4" w:space="0"/>
              <w:left w:val="single" w:color="auto" w:sz="4" w:space="0"/>
              <w:bottom w:val="single" w:color="auto" w:sz="4" w:space="0"/>
              <w:right w:val="single" w:color="auto" w:sz="24" w:space="0"/>
            </w:tcBorders>
          </w:tcPr>
          <w:p w:rsidRPr="002E0A5D" w:rsidR="000D178E" w:rsidP="001C52D9" w:rsidRDefault="000D178E" w14:paraId="707CF4E6" w14:textId="76E5B748">
            <w:pPr>
              <w:jc w:val="right"/>
              <w:rPr>
                <w:rFonts w:asciiTheme="majorBidi" w:hAnsiTheme="majorBidi" w:cstheme="majorBidi"/>
              </w:rPr>
            </w:pPr>
            <w:r w:rsidRPr="002E0A5D">
              <w:rPr>
                <w:rFonts w:asciiTheme="majorBidi" w:hAnsiTheme="majorBidi" w:cstheme="majorBidi"/>
              </w:rPr>
              <w:t>$1,763.75</w:t>
            </w:r>
          </w:p>
        </w:tc>
        <w:tc>
          <w:tcPr>
            <w:tcW w:w="900" w:type="dxa"/>
            <w:tcBorders>
              <w:left w:val="single" w:color="auto" w:sz="4" w:space="0"/>
              <w:right w:val="single" w:color="auto" w:sz="4" w:space="0"/>
            </w:tcBorders>
          </w:tcPr>
          <w:p w:rsidR="003161FB" w:rsidP="001C52D9" w:rsidRDefault="00D949CC" w14:paraId="513CEBAB" w14:textId="77777777">
            <w:pPr>
              <w:jc w:val="center"/>
              <w:rPr>
                <w:rFonts w:asciiTheme="majorBidi" w:hAnsiTheme="majorBidi" w:cstheme="majorBidi"/>
              </w:rPr>
            </w:pPr>
            <w:r>
              <w:rPr>
                <w:rFonts w:asciiTheme="majorBidi" w:hAnsiTheme="majorBidi" w:cstheme="majorBidi"/>
              </w:rPr>
              <w:t>0.00</w:t>
            </w:r>
          </w:p>
          <w:p w:rsidRPr="002E0A5D" w:rsidR="00862E26" w:rsidP="003161FB" w:rsidRDefault="00FD7A1D" w14:paraId="04CC0E59" w14:textId="1F16151D">
            <w:pPr>
              <w:jc w:val="center"/>
              <w:rPr>
                <w:rFonts w:asciiTheme="majorBidi" w:hAnsiTheme="majorBidi" w:cstheme="majorBidi"/>
              </w:rPr>
            </w:pPr>
            <w:r>
              <w:rPr>
                <w:rFonts w:asciiTheme="majorBidi" w:hAnsiTheme="majorBidi" w:cstheme="majorBidi"/>
              </w:rPr>
              <w:t>[3]</w:t>
            </w:r>
          </w:p>
        </w:tc>
        <w:tc>
          <w:tcPr>
            <w:tcW w:w="1080" w:type="dxa"/>
            <w:tcBorders>
              <w:left w:val="single" w:color="auto" w:sz="4" w:space="0"/>
            </w:tcBorders>
          </w:tcPr>
          <w:p w:rsidR="003161FB" w:rsidP="001C52D9" w:rsidRDefault="00B21916" w14:paraId="3B37A00F" w14:textId="77777777">
            <w:pPr>
              <w:jc w:val="center"/>
              <w:rPr>
                <w:rFonts w:asciiTheme="majorBidi" w:hAnsiTheme="majorBidi" w:cstheme="majorBidi"/>
              </w:rPr>
            </w:pPr>
            <w:r>
              <w:rPr>
                <w:rFonts w:asciiTheme="majorBidi" w:hAnsiTheme="majorBidi" w:cstheme="majorBidi"/>
              </w:rPr>
              <w:t>$415.00</w:t>
            </w:r>
          </w:p>
          <w:p w:rsidRPr="002E0A5D" w:rsidR="00D53F8E" w:rsidP="003161FB" w:rsidRDefault="00B21916" w14:paraId="234F2A4D" w14:textId="2D013A42">
            <w:pPr>
              <w:jc w:val="center"/>
              <w:rPr>
                <w:rFonts w:asciiTheme="majorBidi" w:hAnsiTheme="majorBidi" w:cstheme="majorBidi"/>
              </w:rPr>
            </w:pPr>
            <w:r>
              <w:rPr>
                <w:rFonts w:asciiTheme="majorBidi" w:hAnsiTheme="majorBidi" w:cstheme="majorBidi"/>
              </w:rPr>
              <w:t>[</w:t>
            </w:r>
            <w:r w:rsidR="00FD7A1D">
              <w:rPr>
                <w:rFonts w:asciiTheme="majorBidi" w:hAnsiTheme="majorBidi" w:cstheme="majorBidi"/>
              </w:rPr>
              <w:t>5</w:t>
            </w:r>
            <w:r>
              <w:rPr>
                <w:rFonts w:asciiTheme="majorBidi" w:hAnsiTheme="majorBidi" w:cstheme="majorBidi"/>
              </w:rPr>
              <w:t>]</w:t>
            </w:r>
          </w:p>
        </w:tc>
        <w:tc>
          <w:tcPr>
            <w:tcW w:w="1200" w:type="dxa"/>
          </w:tcPr>
          <w:p w:rsidRPr="002E0A5D" w:rsidR="000D178E" w:rsidP="001C52D9" w:rsidRDefault="00D35925" w14:paraId="2F1687C4" w14:textId="6C1A242F">
            <w:pPr>
              <w:jc w:val="right"/>
              <w:rPr>
                <w:rFonts w:asciiTheme="majorBidi" w:hAnsiTheme="majorBidi" w:cstheme="majorBidi"/>
              </w:rPr>
            </w:pPr>
            <w:r w:rsidRPr="002E0A5D">
              <w:rPr>
                <w:rFonts w:asciiTheme="majorBidi" w:hAnsiTheme="majorBidi" w:cstheme="majorBidi"/>
              </w:rPr>
              <w:t>$</w:t>
            </w:r>
            <w:r w:rsidR="00D949CC">
              <w:rPr>
                <w:rFonts w:asciiTheme="majorBidi" w:hAnsiTheme="majorBidi" w:cstheme="majorBidi"/>
              </w:rPr>
              <w:t>0.00</w:t>
            </w:r>
          </w:p>
        </w:tc>
      </w:tr>
      <w:tr w:rsidRPr="002E0A5D" w:rsidR="000D178E" w:rsidTr="006C64AA" w14:paraId="0C7CBE1B" w14:textId="77777777">
        <w:trPr>
          <w:jc w:val="center"/>
        </w:trPr>
        <w:tc>
          <w:tcPr>
            <w:tcW w:w="1345" w:type="dxa"/>
          </w:tcPr>
          <w:p w:rsidR="009D006C" w:rsidP="001F7B0D" w:rsidRDefault="009D006C" w14:paraId="3F610E3D" w14:textId="77777777">
            <w:pPr>
              <w:keepNext/>
              <w:rPr>
                <w:rFonts w:asciiTheme="majorBidi" w:hAnsiTheme="majorBidi" w:cstheme="majorBidi"/>
              </w:rPr>
            </w:pPr>
            <w:r>
              <w:rPr>
                <w:rFonts w:asciiTheme="majorBidi" w:hAnsiTheme="majorBidi" w:cstheme="majorBidi"/>
              </w:rPr>
              <w:t>Ariel</w:t>
            </w:r>
          </w:p>
          <w:p w:rsidRPr="002E0A5D" w:rsidR="000D178E" w:rsidP="001F7B0D" w:rsidRDefault="009D006C" w14:paraId="78667882" w14:textId="096C1D85">
            <w:pPr>
              <w:keepNext/>
              <w:rPr>
                <w:rFonts w:asciiTheme="majorBidi" w:hAnsiTheme="majorBidi" w:cstheme="majorBidi"/>
              </w:rPr>
            </w:pPr>
            <w:r>
              <w:rPr>
                <w:rFonts w:asciiTheme="majorBidi" w:hAnsiTheme="majorBidi" w:cstheme="majorBidi"/>
              </w:rPr>
              <w:t>Strauss</w:t>
            </w:r>
          </w:p>
        </w:tc>
        <w:tc>
          <w:tcPr>
            <w:tcW w:w="810" w:type="dxa"/>
          </w:tcPr>
          <w:p w:rsidRPr="002E0A5D" w:rsidR="000D178E" w:rsidP="001F7B0D" w:rsidRDefault="000D178E" w14:paraId="0E2A1CF3" w14:textId="35C99FC0">
            <w:pPr>
              <w:keepNext/>
              <w:jc w:val="center"/>
              <w:rPr>
                <w:rFonts w:asciiTheme="majorBidi" w:hAnsiTheme="majorBidi" w:cstheme="majorBidi"/>
              </w:rPr>
            </w:pPr>
            <w:r w:rsidRPr="002E0A5D">
              <w:rPr>
                <w:rFonts w:asciiTheme="majorBidi" w:hAnsiTheme="majorBidi" w:cstheme="majorBidi"/>
              </w:rPr>
              <w:t>2025</w:t>
            </w:r>
          </w:p>
        </w:tc>
        <w:tc>
          <w:tcPr>
            <w:tcW w:w="990" w:type="dxa"/>
            <w:gridSpan w:val="2"/>
          </w:tcPr>
          <w:p w:rsidRPr="002E0A5D" w:rsidR="000D178E" w:rsidP="001F7B0D" w:rsidRDefault="000D178E" w14:paraId="00A5445D" w14:textId="3AEE9EE2">
            <w:pPr>
              <w:keepNext/>
              <w:jc w:val="center"/>
              <w:rPr>
                <w:rFonts w:asciiTheme="majorBidi" w:hAnsiTheme="majorBidi" w:cstheme="majorBidi"/>
              </w:rPr>
            </w:pPr>
            <w:r w:rsidRPr="002E0A5D">
              <w:rPr>
                <w:rFonts w:asciiTheme="majorBidi" w:hAnsiTheme="majorBidi" w:cstheme="majorBidi"/>
              </w:rPr>
              <w:t>6.3</w:t>
            </w:r>
          </w:p>
        </w:tc>
        <w:tc>
          <w:tcPr>
            <w:tcW w:w="1080" w:type="dxa"/>
            <w:gridSpan w:val="2"/>
          </w:tcPr>
          <w:p w:rsidRPr="002E0A5D" w:rsidR="000D178E" w:rsidP="001F7B0D" w:rsidRDefault="000D178E" w14:paraId="5F3C4C18" w14:textId="1EB90482">
            <w:pPr>
              <w:keepNext/>
              <w:jc w:val="right"/>
              <w:rPr>
                <w:rFonts w:asciiTheme="majorBidi" w:hAnsiTheme="majorBidi" w:cstheme="majorBidi"/>
              </w:rPr>
            </w:pPr>
            <w:r w:rsidRPr="002E0A5D">
              <w:rPr>
                <w:rFonts w:asciiTheme="majorBidi" w:hAnsiTheme="majorBidi" w:cstheme="majorBidi"/>
              </w:rPr>
              <w:t>$275</w:t>
            </w:r>
            <w:r w:rsidRPr="002E0A5D" w:rsidR="00E11C18">
              <w:rPr>
                <w:rFonts w:asciiTheme="majorBidi" w:hAnsiTheme="majorBidi" w:cstheme="majorBidi"/>
              </w:rPr>
              <w:t>.00</w:t>
            </w:r>
          </w:p>
        </w:tc>
        <w:tc>
          <w:tcPr>
            <w:tcW w:w="1800" w:type="dxa"/>
            <w:tcBorders>
              <w:right w:val="single" w:color="auto" w:sz="4" w:space="0"/>
            </w:tcBorders>
          </w:tcPr>
          <w:p w:rsidRPr="002E0A5D" w:rsidR="000D178E" w:rsidP="001F7B0D" w:rsidRDefault="000D178E" w14:paraId="27402A49" w14:textId="68442D22">
            <w:pPr>
              <w:keepNext/>
              <w:rPr>
                <w:rFonts w:asciiTheme="majorBidi" w:hAnsiTheme="majorBidi" w:cstheme="majorBidi"/>
              </w:rPr>
            </w:pPr>
            <w:r w:rsidRPr="002E0A5D">
              <w:rPr>
                <w:rFonts w:asciiTheme="majorBidi" w:hAnsiTheme="majorBidi" w:cstheme="majorBidi"/>
              </w:rPr>
              <w:t>50% of 2025 rate of $550 (2024 rate escalated by 3.46%)</w:t>
            </w:r>
          </w:p>
        </w:tc>
        <w:tc>
          <w:tcPr>
            <w:tcW w:w="1350" w:type="dxa"/>
            <w:gridSpan w:val="2"/>
            <w:tcBorders>
              <w:top w:val="single" w:color="auto" w:sz="4" w:space="0"/>
              <w:left w:val="single" w:color="auto" w:sz="4" w:space="0"/>
              <w:bottom w:val="single" w:color="auto" w:sz="4" w:space="0"/>
              <w:right w:val="single" w:color="auto" w:sz="24" w:space="0"/>
            </w:tcBorders>
          </w:tcPr>
          <w:p w:rsidRPr="002E0A5D" w:rsidR="000D178E" w:rsidP="001F7B0D" w:rsidRDefault="000D178E" w14:paraId="63A2F13C" w14:textId="3531FC23">
            <w:pPr>
              <w:keepNext/>
              <w:jc w:val="right"/>
              <w:rPr>
                <w:rFonts w:asciiTheme="majorBidi" w:hAnsiTheme="majorBidi" w:cstheme="majorBidi"/>
              </w:rPr>
            </w:pPr>
            <w:r w:rsidRPr="002E0A5D">
              <w:rPr>
                <w:rFonts w:asciiTheme="majorBidi" w:hAnsiTheme="majorBidi" w:cstheme="majorBidi"/>
              </w:rPr>
              <w:t>$1,669.50</w:t>
            </w:r>
            <w:r w:rsidR="006718A4">
              <w:rPr>
                <w:rStyle w:val="FootnoteReference"/>
                <w:rFonts w:asciiTheme="majorBidi" w:hAnsiTheme="majorBidi" w:cstheme="majorBidi"/>
              </w:rPr>
              <w:footnoteReference w:id="6"/>
            </w:r>
          </w:p>
        </w:tc>
        <w:tc>
          <w:tcPr>
            <w:tcW w:w="900" w:type="dxa"/>
            <w:tcBorders>
              <w:left w:val="single" w:color="auto" w:sz="4" w:space="0"/>
              <w:right w:val="single" w:color="auto" w:sz="4" w:space="0"/>
            </w:tcBorders>
          </w:tcPr>
          <w:p w:rsidR="003161FB" w:rsidP="001F7B0D" w:rsidRDefault="00D949CC" w14:paraId="0EFC45BA" w14:textId="77777777">
            <w:pPr>
              <w:keepNext/>
              <w:jc w:val="center"/>
              <w:rPr>
                <w:rFonts w:asciiTheme="majorBidi" w:hAnsiTheme="majorBidi" w:cstheme="majorBidi"/>
              </w:rPr>
            </w:pPr>
            <w:r>
              <w:rPr>
                <w:rFonts w:asciiTheme="majorBidi" w:hAnsiTheme="majorBidi" w:cstheme="majorBidi"/>
              </w:rPr>
              <w:t>4.00</w:t>
            </w:r>
          </w:p>
          <w:p w:rsidRPr="002E0A5D" w:rsidR="00862E26" w:rsidP="003161FB" w:rsidRDefault="00FD7A1D" w14:paraId="7D0D65E8" w14:textId="11AA9AF4">
            <w:pPr>
              <w:keepNext/>
              <w:jc w:val="center"/>
              <w:rPr>
                <w:rFonts w:asciiTheme="majorBidi" w:hAnsiTheme="majorBidi" w:cstheme="majorBidi"/>
              </w:rPr>
            </w:pPr>
            <w:r>
              <w:rPr>
                <w:rFonts w:asciiTheme="majorBidi" w:hAnsiTheme="majorBidi" w:cstheme="majorBidi"/>
              </w:rPr>
              <w:t>[3]</w:t>
            </w:r>
          </w:p>
        </w:tc>
        <w:tc>
          <w:tcPr>
            <w:tcW w:w="1080" w:type="dxa"/>
            <w:tcBorders>
              <w:left w:val="single" w:color="auto" w:sz="4" w:space="0"/>
            </w:tcBorders>
          </w:tcPr>
          <w:p w:rsidRPr="002E0A5D" w:rsidR="000D178E" w:rsidP="001F7B0D" w:rsidRDefault="001117EF" w14:paraId="5C5FD722" w14:textId="0BEA0235">
            <w:pPr>
              <w:keepNext/>
              <w:jc w:val="center"/>
              <w:rPr>
                <w:rFonts w:asciiTheme="majorBidi" w:hAnsiTheme="majorBidi" w:cstheme="majorBidi"/>
              </w:rPr>
            </w:pPr>
            <w:r>
              <w:rPr>
                <w:rFonts w:asciiTheme="majorBidi" w:hAnsiTheme="majorBidi" w:cstheme="majorBidi"/>
              </w:rPr>
              <w:t>$275.00</w:t>
            </w:r>
          </w:p>
          <w:p w:rsidRPr="002E0A5D" w:rsidR="00D53F8E" w:rsidP="001F7B0D" w:rsidRDefault="00D53F8E" w14:paraId="060B70B1" w14:textId="6FF70855">
            <w:pPr>
              <w:keepNext/>
              <w:jc w:val="center"/>
              <w:rPr>
                <w:rFonts w:asciiTheme="majorBidi" w:hAnsiTheme="majorBidi" w:cstheme="majorBidi"/>
              </w:rPr>
            </w:pPr>
            <w:r w:rsidRPr="002E0A5D">
              <w:rPr>
                <w:rFonts w:asciiTheme="majorBidi" w:hAnsiTheme="majorBidi" w:cstheme="majorBidi"/>
              </w:rPr>
              <w:t>[</w:t>
            </w:r>
            <w:r w:rsidR="00FD7A1D">
              <w:rPr>
                <w:rFonts w:asciiTheme="majorBidi" w:hAnsiTheme="majorBidi" w:cstheme="majorBidi"/>
              </w:rPr>
              <w:t>4</w:t>
            </w:r>
            <w:r w:rsidRPr="002E0A5D">
              <w:rPr>
                <w:rFonts w:asciiTheme="majorBidi" w:hAnsiTheme="majorBidi" w:cstheme="majorBidi"/>
              </w:rPr>
              <w:t>]</w:t>
            </w:r>
          </w:p>
        </w:tc>
        <w:tc>
          <w:tcPr>
            <w:tcW w:w="1200" w:type="dxa"/>
          </w:tcPr>
          <w:p w:rsidRPr="002E0A5D" w:rsidR="00D53F8E" w:rsidP="001F7B0D" w:rsidRDefault="00D35925" w14:paraId="7FEEF011" w14:textId="2B6354D7">
            <w:pPr>
              <w:keepNext/>
              <w:jc w:val="right"/>
              <w:rPr>
                <w:rFonts w:asciiTheme="majorBidi" w:hAnsiTheme="majorBidi" w:cstheme="majorBidi"/>
              </w:rPr>
            </w:pPr>
            <w:r w:rsidRPr="002E0A5D">
              <w:rPr>
                <w:rFonts w:asciiTheme="majorBidi" w:hAnsiTheme="majorBidi" w:cstheme="majorBidi"/>
              </w:rPr>
              <w:t>$</w:t>
            </w:r>
            <w:r w:rsidR="00D949CC">
              <w:rPr>
                <w:rFonts w:asciiTheme="majorBidi" w:hAnsiTheme="majorBidi" w:cstheme="majorBidi"/>
              </w:rPr>
              <w:t>1,100.00</w:t>
            </w:r>
          </w:p>
        </w:tc>
      </w:tr>
      <w:tr w:rsidRPr="002E0A5D" w:rsidR="000D178E" w:rsidTr="009D006C" w14:paraId="266CEDD5" w14:textId="77777777">
        <w:trPr>
          <w:jc w:val="center"/>
        </w:trPr>
        <w:tc>
          <w:tcPr>
            <w:tcW w:w="7375" w:type="dxa"/>
            <w:gridSpan w:val="9"/>
            <w:tcBorders>
              <w:bottom w:val="single" w:color="auto" w:sz="4" w:space="0"/>
              <w:right w:val="single" w:color="auto" w:sz="24" w:space="0"/>
            </w:tcBorders>
            <w:vAlign w:val="bottom"/>
          </w:tcPr>
          <w:p w:rsidRPr="002E0A5D" w:rsidR="000D178E" w:rsidP="001F7B0D" w:rsidRDefault="000D178E" w14:paraId="4A1F5988" w14:textId="6426F94A">
            <w:pPr>
              <w:keepNext/>
              <w:tabs>
                <w:tab w:val="left" w:pos="957"/>
              </w:tabs>
              <w:jc w:val="right"/>
              <w:rPr>
                <w:rFonts w:asciiTheme="majorBidi" w:hAnsiTheme="majorBidi" w:cstheme="majorBidi"/>
                <w:b/>
                <w:i/>
              </w:rPr>
            </w:pPr>
            <w:r w:rsidRPr="002E0A5D">
              <w:rPr>
                <w:rFonts w:asciiTheme="majorBidi" w:hAnsiTheme="majorBidi" w:cstheme="majorBidi"/>
                <w:b/>
                <w:i/>
              </w:rPr>
              <w:t>Subtotal: $3,433.25</w:t>
            </w:r>
            <w:r w:rsidR="004504BD">
              <w:rPr>
                <w:rStyle w:val="FootnoteReference"/>
                <w:rFonts w:asciiTheme="majorBidi" w:hAnsiTheme="majorBidi" w:cstheme="majorBidi"/>
                <w:b/>
                <w:i/>
              </w:rPr>
              <w:footnoteReference w:id="7"/>
            </w:r>
          </w:p>
        </w:tc>
        <w:tc>
          <w:tcPr>
            <w:tcW w:w="3180" w:type="dxa"/>
            <w:gridSpan w:val="3"/>
            <w:tcBorders>
              <w:left w:val="single" w:color="auto" w:sz="24" w:space="0"/>
              <w:bottom w:val="single" w:color="auto" w:sz="4" w:space="0"/>
            </w:tcBorders>
            <w:vAlign w:val="bottom"/>
          </w:tcPr>
          <w:p w:rsidRPr="002E0A5D" w:rsidR="000D178E" w:rsidP="001F7B0D" w:rsidRDefault="000D178E" w14:paraId="2FBAA587" w14:textId="1CBA8EAE">
            <w:pPr>
              <w:keepNext/>
              <w:tabs>
                <w:tab w:val="left" w:pos="957"/>
              </w:tabs>
              <w:jc w:val="right"/>
              <w:rPr>
                <w:rFonts w:asciiTheme="majorBidi" w:hAnsiTheme="majorBidi" w:cstheme="majorBidi"/>
                <w:b/>
                <w:i/>
              </w:rPr>
            </w:pPr>
            <w:r w:rsidRPr="002E0A5D">
              <w:rPr>
                <w:rFonts w:asciiTheme="majorBidi" w:hAnsiTheme="majorBidi" w:cstheme="majorBidi"/>
                <w:b/>
                <w:i/>
              </w:rPr>
              <w:t>Subtotal: $</w:t>
            </w:r>
            <w:r w:rsidR="00D949CC">
              <w:rPr>
                <w:rFonts w:asciiTheme="majorBidi" w:hAnsiTheme="majorBidi" w:cstheme="majorBidi"/>
                <w:b/>
                <w:i/>
              </w:rPr>
              <w:t>1,100.00</w:t>
            </w:r>
          </w:p>
        </w:tc>
      </w:tr>
      <w:tr w:rsidRPr="002E0A5D" w:rsidR="000D178E" w:rsidTr="009D006C" w14:paraId="06E7371A" w14:textId="77777777">
        <w:trPr>
          <w:jc w:val="center"/>
        </w:trPr>
        <w:tc>
          <w:tcPr>
            <w:tcW w:w="7375" w:type="dxa"/>
            <w:gridSpan w:val="9"/>
            <w:tcBorders>
              <w:top w:val="single" w:color="auto" w:sz="4" w:space="0"/>
              <w:bottom w:val="single" w:color="auto" w:sz="4" w:space="0"/>
              <w:right w:val="single" w:color="auto" w:sz="24" w:space="0"/>
            </w:tcBorders>
            <w:shd w:val="clear" w:color="auto" w:fill="D9D9D9" w:themeFill="background1" w:themeFillShade="D9"/>
            <w:vAlign w:val="bottom"/>
          </w:tcPr>
          <w:p w:rsidRPr="002E0A5D" w:rsidR="000D178E" w:rsidP="001C52D9" w:rsidRDefault="000D178E" w14:paraId="11B3B704" w14:textId="491E9D12">
            <w:pPr>
              <w:tabs>
                <w:tab w:val="left" w:pos="957"/>
              </w:tabs>
              <w:jc w:val="right"/>
              <w:rPr>
                <w:rFonts w:asciiTheme="majorBidi" w:hAnsiTheme="majorBidi" w:cstheme="majorBidi"/>
                <w:b/>
              </w:rPr>
            </w:pPr>
            <w:r w:rsidRPr="002E0A5D">
              <w:rPr>
                <w:rFonts w:asciiTheme="majorBidi" w:hAnsiTheme="majorBidi" w:cstheme="majorBidi"/>
                <w:b/>
                <w:i/>
              </w:rPr>
              <w:t>TOTAL REQUEST: $51,367.00</w:t>
            </w:r>
            <w:bookmarkStart w:name="_Ref234239755" w:id="2"/>
            <w:r w:rsidR="00BB2DE1">
              <w:rPr>
                <w:rStyle w:val="FootnoteReference"/>
                <w:rFonts w:asciiTheme="majorBidi" w:hAnsiTheme="majorBidi" w:cstheme="majorBidi"/>
                <w:b/>
                <w:i/>
              </w:rPr>
              <w:footnoteReference w:id="8"/>
            </w:r>
            <w:bookmarkEnd w:id="2"/>
          </w:p>
        </w:tc>
        <w:tc>
          <w:tcPr>
            <w:tcW w:w="3180" w:type="dxa"/>
            <w:gridSpan w:val="3"/>
            <w:tcBorders>
              <w:left w:val="single" w:color="auto" w:sz="24" w:space="0"/>
            </w:tcBorders>
            <w:shd w:val="clear" w:color="auto" w:fill="D9D9D9" w:themeFill="background1" w:themeFillShade="D9"/>
            <w:vAlign w:val="bottom"/>
          </w:tcPr>
          <w:p w:rsidRPr="002E0A5D" w:rsidR="000D178E" w:rsidP="001C52D9" w:rsidRDefault="000D178E" w14:paraId="3680D139" w14:textId="3C006322">
            <w:pPr>
              <w:tabs>
                <w:tab w:val="left" w:pos="957"/>
              </w:tabs>
              <w:jc w:val="right"/>
              <w:rPr>
                <w:rFonts w:asciiTheme="majorBidi" w:hAnsiTheme="majorBidi" w:cstheme="majorBidi"/>
                <w:b/>
              </w:rPr>
            </w:pPr>
            <w:r w:rsidRPr="002E0A5D">
              <w:rPr>
                <w:rFonts w:asciiTheme="majorBidi" w:hAnsiTheme="majorBidi" w:cstheme="majorBidi"/>
                <w:b/>
                <w:i/>
              </w:rPr>
              <w:t xml:space="preserve">TOTAL AWARD: </w:t>
            </w:r>
            <w:bookmarkStart w:name="_Hlk204929719" w:id="3"/>
            <w:r w:rsidRPr="002E0A5D">
              <w:rPr>
                <w:rFonts w:asciiTheme="majorBidi" w:hAnsiTheme="majorBidi" w:cstheme="majorBidi"/>
                <w:b/>
                <w:i/>
              </w:rPr>
              <w:t>$</w:t>
            </w:r>
            <w:bookmarkEnd w:id="3"/>
            <w:r w:rsidR="00382EAC">
              <w:rPr>
                <w:rFonts w:asciiTheme="majorBidi" w:hAnsiTheme="majorBidi" w:cstheme="majorBidi"/>
                <w:b/>
                <w:i/>
              </w:rPr>
              <w:t>8,780.00</w:t>
            </w:r>
          </w:p>
        </w:tc>
      </w:tr>
      <w:tr w:rsidRPr="002E0A5D" w:rsidR="000D178E" w:rsidTr="009D006C" w14:paraId="6A909BC1" w14:textId="77777777">
        <w:trPr>
          <w:jc w:val="center"/>
        </w:trPr>
        <w:tc>
          <w:tcPr>
            <w:tcW w:w="10555" w:type="dxa"/>
            <w:gridSpan w:val="12"/>
            <w:tcBorders>
              <w:top w:val="single" w:color="auto" w:sz="4" w:space="0"/>
              <w:bottom w:val="single" w:color="auto" w:sz="4" w:space="0"/>
            </w:tcBorders>
          </w:tcPr>
          <w:p w:rsidRPr="002E0A5D" w:rsidR="000D178E" w:rsidP="001C52D9" w:rsidRDefault="000D178E" w14:paraId="6F39872E" w14:textId="2F5E6564">
            <w:pPr>
              <w:spacing w:after="120"/>
              <w:rPr>
                <w:rFonts w:asciiTheme="majorBidi" w:hAnsiTheme="majorBidi" w:cstheme="majorBidi"/>
              </w:rPr>
            </w:pPr>
            <w:r w:rsidRPr="002E0A5D">
              <w:rPr>
                <w:rFonts w:asciiTheme="majorBidi" w:hAnsiTheme="majorBidi" w:cstheme="majorBidi"/>
              </w:rPr>
              <w:t xml:space="preserve">  *We remind all intervenors that Commission staff may audit the records and books of the intervenors to the extent necessary to verify the basis for the award (</w:t>
            </w:r>
            <w:r w:rsidR="00CD2CF6">
              <w:rPr>
                <w:rFonts w:asciiTheme="majorBidi" w:hAnsiTheme="majorBidi" w:cstheme="majorBidi"/>
              </w:rPr>
              <w:t>§ </w:t>
            </w:r>
            <w:r w:rsidRPr="002E0A5D">
              <w:rPr>
                <w:rFonts w:asciiTheme="majorBidi" w:hAnsiTheme="majorBidi" w:cstheme="majorBidi"/>
              </w:rPr>
              <w:t>1804(d)). Intervenors must make and retain adequate accounting and other documentation to support all claims for intervenor compensation.  Intervenor</w:t>
            </w:r>
            <w:r w:rsidRPr="002E0A5D" w:rsidR="0024138B">
              <w:rPr>
                <w:rFonts w:asciiTheme="majorBidi" w:hAnsiTheme="majorBidi" w:cstheme="majorBidi"/>
              </w:rPr>
              <w:t>’</w:t>
            </w:r>
            <w:r w:rsidRPr="002E0A5D">
              <w:rPr>
                <w:rFonts w:asciiTheme="majorBidi" w:hAnsiTheme="majorBidi" w:cstheme="majorBidi"/>
              </w:rPr>
              <w:t xml:space="preserve">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2E0A5D" w:rsidR="000D178E" w:rsidP="001C52D9" w:rsidRDefault="000D178E" w14:paraId="0D03EC65" w14:textId="457EE28E">
            <w:pPr>
              <w:rPr>
                <w:rFonts w:asciiTheme="majorBidi" w:hAnsiTheme="majorBidi" w:cstheme="majorBidi"/>
              </w:rPr>
            </w:pPr>
            <w:r w:rsidRPr="002E0A5D">
              <w:rPr>
                <w:rFonts w:asciiTheme="majorBidi" w:hAnsiTheme="majorBidi" w:cstheme="majorBidi"/>
              </w:rPr>
              <w:t>**Travel and Reasonable Claim preparation time are typically compensated at ½ of preparer</w:t>
            </w:r>
            <w:r w:rsidRPr="002E0A5D" w:rsidR="0024138B">
              <w:rPr>
                <w:rFonts w:asciiTheme="majorBidi" w:hAnsiTheme="majorBidi" w:cstheme="majorBidi"/>
              </w:rPr>
              <w:t>’</w:t>
            </w:r>
            <w:r w:rsidRPr="002E0A5D">
              <w:rPr>
                <w:rFonts w:asciiTheme="majorBidi" w:hAnsiTheme="majorBidi" w:cstheme="majorBidi"/>
              </w:rPr>
              <w:t>s normal hourly rate</w:t>
            </w:r>
            <w:r w:rsidRPr="002E0A5D" w:rsidDel="00D075B1">
              <w:rPr>
                <w:rFonts w:asciiTheme="majorBidi" w:hAnsiTheme="majorBidi" w:cstheme="majorBidi"/>
              </w:rPr>
              <w:t xml:space="preserve"> </w:t>
            </w:r>
          </w:p>
        </w:tc>
      </w:tr>
      <w:tr w:rsidRPr="002E0A5D" w:rsidR="000D178E" w:rsidTr="009D006C" w14:paraId="458B01A4" w14:textId="77777777">
        <w:trPr>
          <w:jc w:val="center"/>
        </w:trPr>
        <w:tc>
          <w:tcPr>
            <w:tcW w:w="10555"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2E0A5D" w:rsidR="000D178E" w:rsidP="001C52D9" w:rsidRDefault="000D178E" w14:paraId="48B43CBD" w14:textId="77777777">
            <w:pPr>
              <w:keepNext/>
              <w:jc w:val="center"/>
              <w:rPr>
                <w:rFonts w:asciiTheme="majorBidi" w:hAnsiTheme="majorBidi" w:cstheme="majorBidi"/>
                <w:b/>
                <w:smallCaps/>
              </w:rPr>
            </w:pPr>
            <w:r w:rsidRPr="002E0A5D">
              <w:rPr>
                <w:rFonts w:asciiTheme="majorBidi" w:hAnsiTheme="majorBidi" w:cstheme="majorBidi"/>
                <w:b/>
                <w:smallCaps/>
              </w:rPr>
              <w:lastRenderedPageBreak/>
              <w:t>ATTORNEY INFORMATION</w:t>
            </w:r>
          </w:p>
        </w:tc>
      </w:tr>
      <w:tr w:rsidRPr="002E0A5D" w:rsidR="000D178E" w:rsidTr="009D006C" w14:paraId="790C92C0" w14:textId="77777777">
        <w:trPr>
          <w:jc w:val="center"/>
        </w:trPr>
        <w:tc>
          <w:tcPr>
            <w:tcW w:w="2436" w:type="dxa"/>
            <w:gridSpan w:val="3"/>
            <w:tcBorders>
              <w:top w:val="single" w:color="auto" w:sz="4" w:space="0"/>
              <w:bottom w:val="single" w:color="auto" w:sz="4" w:space="0"/>
            </w:tcBorders>
            <w:shd w:val="clear" w:color="auto" w:fill="FFFFFF"/>
            <w:vAlign w:val="bottom"/>
          </w:tcPr>
          <w:p w:rsidRPr="002E0A5D" w:rsidR="000D178E" w:rsidP="001C52D9" w:rsidRDefault="000D178E" w14:paraId="00CAC866" w14:textId="77777777">
            <w:pPr>
              <w:keepNext/>
              <w:jc w:val="center"/>
              <w:rPr>
                <w:rFonts w:asciiTheme="majorBidi" w:hAnsiTheme="majorBidi" w:cstheme="majorBidi"/>
                <w:b/>
              </w:rPr>
            </w:pPr>
            <w:r w:rsidRPr="002E0A5D">
              <w:rPr>
                <w:rFonts w:asciiTheme="majorBidi" w:hAnsiTheme="majorBidi" w:cstheme="majorBidi"/>
                <w:b/>
              </w:rPr>
              <w:t>Attorney</w:t>
            </w:r>
          </w:p>
        </w:tc>
        <w:tc>
          <w:tcPr>
            <w:tcW w:w="1731" w:type="dxa"/>
            <w:gridSpan w:val="2"/>
            <w:tcBorders>
              <w:top w:val="single" w:color="auto" w:sz="4" w:space="0"/>
              <w:bottom w:val="single" w:color="auto" w:sz="4" w:space="0"/>
            </w:tcBorders>
            <w:shd w:val="clear" w:color="auto" w:fill="FFFFFF"/>
            <w:vAlign w:val="bottom"/>
          </w:tcPr>
          <w:p w:rsidRPr="002E0A5D" w:rsidR="000D178E" w:rsidP="001C52D9" w:rsidRDefault="000D178E" w14:paraId="7E76A008" w14:textId="77777777">
            <w:pPr>
              <w:keepNext/>
              <w:jc w:val="center"/>
              <w:rPr>
                <w:rFonts w:asciiTheme="majorBidi" w:hAnsiTheme="majorBidi" w:cstheme="majorBidi"/>
                <w:b/>
              </w:rPr>
            </w:pPr>
            <w:r w:rsidRPr="002E0A5D">
              <w:rPr>
                <w:rFonts w:asciiTheme="majorBidi" w:hAnsiTheme="majorBidi" w:cstheme="majorBidi"/>
                <w:b/>
              </w:rPr>
              <w:t>Date Admitted to CA BAR</w:t>
            </w:r>
            <w:r w:rsidRPr="002E0A5D">
              <w:rPr>
                <w:rStyle w:val="FootnoteReference"/>
                <w:rFonts w:asciiTheme="majorBidi" w:hAnsiTheme="majorBidi" w:cstheme="majorBidi"/>
                <w:b/>
              </w:rPr>
              <w:footnoteReference w:id="9"/>
            </w:r>
          </w:p>
        </w:tc>
        <w:tc>
          <w:tcPr>
            <w:tcW w:w="2054" w:type="dxa"/>
            <w:gridSpan w:val="3"/>
            <w:tcBorders>
              <w:top w:val="single" w:color="auto" w:sz="4" w:space="0"/>
              <w:bottom w:val="single" w:color="auto" w:sz="4" w:space="0"/>
            </w:tcBorders>
            <w:shd w:val="clear" w:color="auto" w:fill="FFFFFF"/>
            <w:vAlign w:val="bottom"/>
          </w:tcPr>
          <w:p w:rsidRPr="002E0A5D" w:rsidR="000D178E" w:rsidP="001C52D9" w:rsidRDefault="000D178E" w14:paraId="27E64ED7" w14:textId="77777777">
            <w:pPr>
              <w:keepNext/>
              <w:jc w:val="center"/>
              <w:rPr>
                <w:rFonts w:asciiTheme="majorBidi" w:hAnsiTheme="majorBidi" w:cstheme="majorBidi"/>
                <w:b/>
              </w:rPr>
            </w:pPr>
            <w:r w:rsidRPr="002E0A5D">
              <w:rPr>
                <w:rFonts w:asciiTheme="majorBidi" w:hAnsiTheme="majorBidi" w:cstheme="majorBidi"/>
                <w:b/>
              </w:rPr>
              <w:t>Member Number</w:t>
            </w:r>
          </w:p>
        </w:tc>
        <w:tc>
          <w:tcPr>
            <w:tcW w:w="4334" w:type="dxa"/>
            <w:gridSpan w:val="4"/>
            <w:tcBorders>
              <w:top w:val="single" w:color="auto" w:sz="4" w:space="0"/>
              <w:bottom w:val="single" w:color="auto" w:sz="4" w:space="0"/>
            </w:tcBorders>
            <w:shd w:val="clear" w:color="auto" w:fill="FFFFFF"/>
            <w:vAlign w:val="bottom"/>
          </w:tcPr>
          <w:p w:rsidRPr="002E0A5D" w:rsidR="000D178E" w:rsidP="001C52D9" w:rsidRDefault="000D178E" w14:paraId="496B5DC1" w14:textId="77777777">
            <w:pPr>
              <w:keepNext/>
              <w:jc w:val="center"/>
              <w:rPr>
                <w:rFonts w:asciiTheme="majorBidi" w:hAnsiTheme="majorBidi" w:cstheme="majorBidi"/>
                <w:b/>
              </w:rPr>
            </w:pPr>
            <w:r w:rsidRPr="002E0A5D">
              <w:rPr>
                <w:rFonts w:asciiTheme="majorBidi" w:hAnsiTheme="majorBidi" w:cstheme="majorBidi"/>
                <w:b/>
              </w:rPr>
              <w:t>Actions Affecting Eligibility (Yes/No?)</w:t>
            </w:r>
          </w:p>
          <w:p w:rsidRPr="002E0A5D" w:rsidR="000D178E" w:rsidP="001C52D9" w:rsidRDefault="000D178E" w14:paraId="36F8922D" w14:textId="128DF4E9">
            <w:pPr>
              <w:keepNext/>
              <w:jc w:val="center"/>
              <w:rPr>
                <w:rFonts w:asciiTheme="majorBidi" w:hAnsiTheme="majorBidi" w:cstheme="majorBidi"/>
                <w:b/>
              </w:rPr>
            </w:pPr>
            <w:r w:rsidRPr="002E0A5D">
              <w:rPr>
                <w:rFonts w:asciiTheme="majorBidi" w:hAnsiTheme="majorBidi" w:cstheme="majorBidi"/>
                <w:b/>
              </w:rPr>
              <w:t xml:space="preserve">If </w:t>
            </w:r>
            <w:r w:rsidRPr="002E0A5D" w:rsidR="0024138B">
              <w:rPr>
                <w:rFonts w:asciiTheme="majorBidi" w:hAnsiTheme="majorBidi" w:cstheme="majorBidi"/>
                <w:b/>
              </w:rPr>
              <w:t>“</w:t>
            </w:r>
            <w:r w:rsidRPr="002E0A5D">
              <w:rPr>
                <w:rFonts w:asciiTheme="majorBidi" w:hAnsiTheme="majorBidi" w:cstheme="majorBidi"/>
                <w:b/>
              </w:rPr>
              <w:t>Yes</w:t>
            </w:r>
            <w:r w:rsidRPr="002E0A5D" w:rsidR="0024138B">
              <w:rPr>
                <w:rFonts w:asciiTheme="majorBidi" w:hAnsiTheme="majorBidi" w:cstheme="majorBidi"/>
                <w:b/>
              </w:rPr>
              <w:t>”</w:t>
            </w:r>
            <w:r w:rsidRPr="002E0A5D">
              <w:rPr>
                <w:rFonts w:asciiTheme="majorBidi" w:hAnsiTheme="majorBidi" w:cstheme="majorBidi"/>
                <w:b/>
              </w:rPr>
              <w:t>, attach explanation</w:t>
            </w:r>
          </w:p>
        </w:tc>
      </w:tr>
      <w:tr w:rsidRPr="002E0A5D" w:rsidR="000D178E" w:rsidTr="009D006C" w14:paraId="4DC5EE9B" w14:textId="77777777">
        <w:trPr>
          <w:jc w:val="center"/>
        </w:trPr>
        <w:tc>
          <w:tcPr>
            <w:tcW w:w="2436" w:type="dxa"/>
            <w:gridSpan w:val="3"/>
            <w:tcBorders>
              <w:top w:val="single" w:color="auto" w:sz="4" w:space="0"/>
              <w:bottom w:val="single" w:color="auto" w:sz="4" w:space="0"/>
            </w:tcBorders>
          </w:tcPr>
          <w:p w:rsidRPr="002E0A5D" w:rsidR="000D178E" w:rsidP="00380501" w:rsidRDefault="000D178E" w14:paraId="7266B7BF" w14:textId="7F1792FF">
            <w:pPr>
              <w:keepNext/>
              <w:jc w:val="center"/>
              <w:rPr>
                <w:rFonts w:asciiTheme="majorBidi" w:hAnsiTheme="majorBidi" w:cstheme="majorBidi"/>
              </w:rPr>
            </w:pPr>
            <w:r w:rsidRPr="002E0A5D">
              <w:rPr>
                <w:rFonts w:asciiTheme="majorBidi" w:hAnsiTheme="majorBidi" w:cstheme="majorBidi"/>
              </w:rPr>
              <w:t>James M. Birkelund</w:t>
            </w:r>
          </w:p>
        </w:tc>
        <w:tc>
          <w:tcPr>
            <w:tcW w:w="1731" w:type="dxa"/>
            <w:gridSpan w:val="2"/>
            <w:tcBorders>
              <w:top w:val="single" w:color="auto" w:sz="4" w:space="0"/>
              <w:bottom w:val="single" w:color="auto" w:sz="4" w:space="0"/>
            </w:tcBorders>
          </w:tcPr>
          <w:p w:rsidRPr="002E0A5D" w:rsidR="000D178E" w:rsidP="00380501" w:rsidRDefault="000D178E" w14:paraId="69A41F15" w14:textId="466F4C4E">
            <w:pPr>
              <w:keepNext/>
              <w:jc w:val="center"/>
              <w:rPr>
                <w:rFonts w:asciiTheme="majorBidi" w:hAnsiTheme="majorBidi" w:cstheme="majorBidi"/>
              </w:rPr>
            </w:pPr>
            <w:r w:rsidRPr="002E0A5D">
              <w:rPr>
                <w:rFonts w:asciiTheme="majorBidi" w:hAnsiTheme="majorBidi" w:cstheme="majorBidi"/>
              </w:rPr>
              <w:t>March 2000</w:t>
            </w:r>
          </w:p>
        </w:tc>
        <w:tc>
          <w:tcPr>
            <w:tcW w:w="2054" w:type="dxa"/>
            <w:gridSpan w:val="3"/>
            <w:tcBorders>
              <w:top w:val="single" w:color="auto" w:sz="4" w:space="0"/>
              <w:bottom w:val="single" w:color="auto" w:sz="4" w:space="0"/>
            </w:tcBorders>
          </w:tcPr>
          <w:p w:rsidRPr="002E0A5D" w:rsidR="000D178E" w:rsidP="00380501" w:rsidRDefault="000D178E" w14:paraId="58495CD7" w14:textId="36CF15FE">
            <w:pPr>
              <w:keepNext/>
              <w:jc w:val="center"/>
              <w:rPr>
                <w:rFonts w:asciiTheme="majorBidi" w:hAnsiTheme="majorBidi" w:cstheme="majorBidi"/>
              </w:rPr>
            </w:pPr>
            <w:r w:rsidRPr="002E0A5D">
              <w:rPr>
                <w:rFonts w:asciiTheme="majorBidi" w:hAnsiTheme="majorBidi" w:cstheme="majorBidi"/>
              </w:rPr>
              <w:t>206328</w:t>
            </w:r>
          </w:p>
        </w:tc>
        <w:tc>
          <w:tcPr>
            <w:tcW w:w="4334" w:type="dxa"/>
            <w:gridSpan w:val="4"/>
            <w:tcBorders>
              <w:top w:val="single" w:color="auto" w:sz="4" w:space="0"/>
              <w:bottom w:val="single" w:color="auto" w:sz="4" w:space="0"/>
            </w:tcBorders>
          </w:tcPr>
          <w:p w:rsidRPr="002E0A5D" w:rsidR="000D178E" w:rsidP="00380501" w:rsidRDefault="000D178E" w14:paraId="117B99BF" w14:textId="418B79F4">
            <w:pPr>
              <w:keepNext/>
              <w:jc w:val="center"/>
              <w:rPr>
                <w:rFonts w:asciiTheme="majorBidi" w:hAnsiTheme="majorBidi" w:cstheme="majorBidi"/>
              </w:rPr>
            </w:pPr>
            <w:r w:rsidRPr="002E0A5D">
              <w:rPr>
                <w:rFonts w:asciiTheme="majorBidi" w:hAnsiTheme="majorBidi" w:cstheme="majorBidi"/>
              </w:rPr>
              <w:t>No</w:t>
            </w:r>
          </w:p>
        </w:tc>
      </w:tr>
      <w:tr w:rsidRPr="002E0A5D" w:rsidR="000D178E" w:rsidTr="009D006C" w14:paraId="467719BB" w14:textId="77777777">
        <w:trPr>
          <w:jc w:val="center"/>
        </w:trPr>
        <w:tc>
          <w:tcPr>
            <w:tcW w:w="2436" w:type="dxa"/>
            <w:gridSpan w:val="3"/>
            <w:tcBorders>
              <w:top w:val="single" w:color="auto" w:sz="4" w:space="0"/>
              <w:bottom w:val="single" w:color="auto" w:sz="4" w:space="0"/>
            </w:tcBorders>
          </w:tcPr>
          <w:p w:rsidRPr="002E0A5D" w:rsidR="000D178E" w:rsidP="001C52D9" w:rsidRDefault="000D178E" w14:paraId="30B8C6E3" w14:textId="2CF13147">
            <w:pPr>
              <w:jc w:val="center"/>
              <w:rPr>
                <w:rFonts w:asciiTheme="majorBidi" w:hAnsiTheme="majorBidi" w:cstheme="majorBidi"/>
              </w:rPr>
            </w:pPr>
            <w:r w:rsidRPr="002E0A5D">
              <w:rPr>
                <w:rFonts w:asciiTheme="majorBidi" w:hAnsiTheme="majorBidi" w:cstheme="majorBidi"/>
              </w:rPr>
              <w:t>Ariel S. Strauss</w:t>
            </w:r>
          </w:p>
        </w:tc>
        <w:tc>
          <w:tcPr>
            <w:tcW w:w="1731" w:type="dxa"/>
            <w:gridSpan w:val="2"/>
            <w:tcBorders>
              <w:top w:val="single" w:color="auto" w:sz="4" w:space="0"/>
              <w:bottom w:val="single" w:color="auto" w:sz="4" w:space="0"/>
            </w:tcBorders>
          </w:tcPr>
          <w:p w:rsidRPr="002E0A5D" w:rsidR="000D178E" w:rsidP="001C52D9" w:rsidRDefault="000D178E" w14:paraId="3BB2CC87" w14:textId="3BFC4AB5">
            <w:pPr>
              <w:jc w:val="center"/>
              <w:rPr>
                <w:rFonts w:asciiTheme="majorBidi" w:hAnsiTheme="majorBidi" w:cstheme="majorBidi"/>
              </w:rPr>
            </w:pPr>
            <w:r w:rsidRPr="002E0A5D">
              <w:rPr>
                <w:rFonts w:asciiTheme="majorBidi" w:hAnsiTheme="majorBidi" w:cstheme="majorBidi"/>
              </w:rPr>
              <w:t>March 2012</w:t>
            </w:r>
          </w:p>
        </w:tc>
        <w:tc>
          <w:tcPr>
            <w:tcW w:w="2054" w:type="dxa"/>
            <w:gridSpan w:val="3"/>
            <w:tcBorders>
              <w:top w:val="single" w:color="auto" w:sz="4" w:space="0"/>
              <w:bottom w:val="single" w:color="auto" w:sz="4" w:space="0"/>
            </w:tcBorders>
          </w:tcPr>
          <w:p w:rsidRPr="002E0A5D" w:rsidR="000D178E" w:rsidP="001C52D9" w:rsidRDefault="000D178E" w14:paraId="555D3D9E" w14:textId="58CADA65">
            <w:pPr>
              <w:jc w:val="center"/>
              <w:rPr>
                <w:rFonts w:asciiTheme="majorBidi" w:hAnsiTheme="majorBidi" w:cstheme="majorBidi"/>
              </w:rPr>
            </w:pPr>
            <w:r w:rsidRPr="002E0A5D">
              <w:rPr>
                <w:rFonts w:asciiTheme="majorBidi" w:hAnsiTheme="majorBidi" w:cstheme="majorBidi"/>
              </w:rPr>
              <w:t>282230</w:t>
            </w:r>
          </w:p>
        </w:tc>
        <w:tc>
          <w:tcPr>
            <w:tcW w:w="4334" w:type="dxa"/>
            <w:gridSpan w:val="4"/>
            <w:tcBorders>
              <w:top w:val="single" w:color="auto" w:sz="4" w:space="0"/>
              <w:bottom w:val="single" w:color="auto" w:sz="4" w:space="0"/>
            </w:tcBorders>
          </w:tcPr>
          <w:p w:rsidRPr="002E0A5D" w:rsidR="000D178E" w:rsidP="001C52D9" w:rsidRDefault="000D178E" w14:paraId="7511C9C9" w14:textId="792929F5">
            <w:pPr>
              <w:jc w:val="center"/>
              <w:rPr>
                <w:rFonts w:asciiTheme="majorBidi" w:hAnsiTheme="majorBidi" w:cstheme="majorBidi"/>
              </w:rPr>
            </w:pPr>
            <w:r w:rsidRPr="002E0A5D">
              <w:rPr>
                <w:rFonts w:asciiTheme="majorBidi" w:hAnsiTheme="majorBidi" w:cstheme="majorBidi"/>
              </w:rPr>
              <w:t>No</w:t>
            </w:r>
          </w:p>
        </w:tc>
      </w:tr>
    </w:tbl>
    <w:p w:rsidRPr="002E0A5D" w:rsidR="00AC7F30" w:rsidP="001C52D9" w:rsidRDefault="00A92D0B" w14:paraId="0CDFEA5B" w14:textId="2DA2A6F4">
      <w:pPr>
        <w:keepNext/>
        <w:numPr>
          <w:ilvl w:val="0"/>
          <w:numId w:val="31"/>
        </w:numPr>
        <w:spacing w:before="240" w:after="240"/>
        <w:rPr>
          <w:rFonts w:asciiTheme="majorBidi" w:hAnsiTheme="majorBidi" w:cstheme="majorBidi"/>
          <w:b/>
        </w:rPr>
      </w:pPr>
      <w:r w:rsidRPr="002E0A5D">
        <w:rPr>
          <w:rFonts w:asciiTheme="majorBidi" w:hAnsiTheme="majorBidi" w:cstheme="majorBidi"/>
          <w:b/>
        </w:rPr>
        <w:t xml:space="preserve">Attachments Documenting Specific Claim and Comments on </w:t>
      </w:r>
      <w:r w:rsidRPr="002E0A5D" w:rsidR="00815B9F">
        <w:rPr>
          <w:rFonts w:asciiTheme="majorBidi" w:hAnsiTheme="majorBidi" w:cstheme="majorBidi"/>
          <w:b/>
        </w:rPr>
        <w:t>Part I</w:t>
      </w:r>
      <w:r w:rsidRPr="002E0A5D">
        <w:rPr>
          <w:rFonts w:asciiTheme="majorBidi" w:hAnsiTheme="majorBidi" w:cstheme="majorBidi"/>
          <w:b/>
        </w:rPr>
        <w:t>II</w:t>
      </w:r>
      <w:r w:rsidRPr="002E0A5D" w:rsidR="00A30619">
        <w:rPr>
          <w:rStyle w:val="FootnoteReference"/>
          <w:rFonts w:asciiTheme="majorBidi" w:hAnsiTheme="majorBidi" w:cstheme="majorBidi"/>
          <w:b/>
        </w:rPr>
        <w:footnoteReference w:id="10"/>
      </w:r>
      <w:r w:rsidRPr="002E0A5D" w:rsidR="00C02649">
        <w:rPr>
          <w:rFonts w:asciiTheme="majorBidi" w:hAnsiTheme="majorBidi" w:cstheme="majorBidi"/>
          <w:b/>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795"/>
        <w:gridCol w:w="7565"/>
      </w:tblGrid>
      <w:tr w:rsidRPr="002E0A5D" w:rsidR="00A92D0B" w:rsidTr="001C52D9" w14:paraId="0C2B760A" w14:textId="77777777">
        <w:trPr>
          <w:tblHeader/>
        </w:trPr>
        <w:tc>
          <w:tcPr>
            <w:tcW w:w="1795" w:type="dxa"/>
            <w:shd w:val="clear" w:color="auto" w:fill="D9D9D9" w:themeFill="background1" w:themeFillShade="D9"/>
            <w:vAlign w:val="bottom"/>
          </w:tcPr>
          <w:p w:rsidRPr="002E0A5D" w:rsidR="005E2FCB" w:rsidP="001C52D9" w:rsidRDefault="00A92D0B" w14:paraId="3DA87B90" w14:textId="77777777">
            <w:pPr>
              <w:keepNext/>
              <w:tabs>
                <w:tab w:val="left" w:pos="1260"/>
              </w:tabs>
              <w:jc w:val="center"/>
              <w:rPr>
                <w:rFonts w:asciiTheme="majorBidi" w:hAnsiTheme="majorBidi" w:cstheme="majorBidi"/>
                <w:b/>
              </w:rPr>
            </w:pPr>
            <w:r w:rsidRPr="002E0A5D">
              <w:rPr>
                <w:rFonts w:asciiTheme="majorBidi" w:hAnsiTheme="majorBidi" w:cstheme="majorBidi"/>
                <w:b/>
              </w:rPr>
              <w:t>Attachment or</w:t>
            </w:r>
          </w:p>
          <w:p w:rsidRPr="002E0A5D" w:rsidR="00A92D0B" w:rsidP="001C52D9" w:rsidRDefault="00A92D0B" w14:paraId="42A1D838" w14:textId="039905C7">
            <w:pPr>
              <w:keepNext/>
              <w:tabs>
                <w:tab w:val="left" w:pos="1260"/>
              </w:tabs>
              <w:jc w:val="center"/>
              <w:rPr>
                <w:rFonts w:asciiTheme="majorBidi" w:hAnsiTheme="majorBidi" w:cstheme="majorBidi"/>
                <w:b/>
              </w:rPr>
            </w:pPr>
            <w:r w:rsidRPr="002E0A5D">
              <w:rPr>
                <w:rFonts w:asciiTheme="majorBidi" w:hAnsiTheme="majorBidi" w:cstheme="majorBidi"/>
                <w:b/>
              </w:rPr>
              <w:t>Comment #</w:t>
            </w:r>
          </w:p>
        </w:tc>
        <w:tc>
          <w:tcPr>
            <w:tcW w:w="7565" w:type="dxa"/>
            <w:tcBorders>
              <w:bottom w:val="single" w:color="auto" w:sz="4" w:space="0"/>
            </w:tcBorders>
            <w:shd w:val="clear" w:color="auto" w:fill="D9D9D9" w:themeFill="background1" w:themeFillShade="D9"/>
            <w:vAlign w:val="bottom"/>
          </w:tcPr>
          <w:p w:rsidRPr="002E0A5D" w:rsidR="00A92D0B" w:rsidP="001C52D9" w:rsidRDefault="00A92D0B" w14:paraId="55F0A65F" w14:textId="77777777">
            <w:pPr>
              <w:keepNext/>
              <w:tabs>
                <w:tab w:val="left" w:pos="1260"/>
              </w:tabs>
              <w:jc w:val="center"/>
              <w:rPr>
                <w:rFonts w:asciiTheme="majorBidi" w:hAnsiTheme="majorBidi" w:cstheme="majorBidi"/>
                <w:b/>
              </w:rPr>
            </w:pPr>
            <w:r w:rsidRPr="002E0A5D">
              <w:rPr>
                <w:rFonts w:asciiTheme="majorBidi" w:hAnsiTheme="majorBidi" w:cstheme="majorBidi"/>
                <w:b/>
              </w:rPr>
              <w:t>Description/Comment</w:t>
            </w:r>
          </w:p>
        </w:tc>
      </w:tr>
      <w:tr w:rsidRPr="002E0A5D" w:rsidR="006E7813" w:rsidTr="009700D9" w14:paraId="71F47148" w14:textId="77777777">
        <w:tc>
          <w:tcPr>
            <w:tcW w:w="1795" w:type="dxa"/>
            <w:tcBorders>
              <w:bottom w:val="single" w:color="auto" w:sz="4" w:space="0"/>
            </w:tcBorders>
          </w:tcPr>
          <w:p w:rsidRPr="002E0A5D" w:rsidR="006E7813" w:rsidP="001C52D9" w:rsidRDefault="006E7813" w14:paraId="7A5C03D8" w14:textId="6AAE64A1">
            <w:pPr>
              <w:tabs>
                <w:tab w:val="left" w:pos="1260"/>
              </w:tabs>
              <w:rPr>
                <w:rFonts w:asciiTheme="majorBidi" w:hAnsiTheme="majorBidi" w:cstheme="majorBidi"/>
              </w:rPr>
            </w:pPr>
            <w:r w:rsidRPr="002E0A5D">
              <w:rPr>
                <w:rFonts w:asciiTheme="majorBidi" w:hAnsiTheme="majorBidi" w:cstheme="majorBidi"/>
              </w:rPr>
              <w:t>Attachment 1</w:t>
            </w:r>
          </w:p>
        </w:tc>
        <w:tc>
          <w:tcPr>
            <w:tcW w:w="7565" w:type="dxa"/>
            <w:tcBorders>
              <w:bottom w:val="single" w:color="auto" w:sz="4" w:space="0"/>
            </w:tcBorders>
          </w:tcPr>
          <w:p w:rsidRPr="002E0A5D" w:rsidR="006E7813" w:rsidP="001C52D9" w:rsidRDefault="006E7813" w14:paraId="370C67BC" w14:textId="3F5776CA">
            <w:pPr>
              <w:tabs>
                <w:tab w:val="left" w:pos="1260"/>
              </w:tabs>
              <w:rPr>
                <w:rFonts w:asciiTheme="majorBidi" w:hAnsiTheme="majorBidi" w:cstheme="majorBidi"/>
              </w:rPr>
            </w:pPr>
            <w:r w:rsidRPr="002E0A5D">
              <w:rPr>
                <w:rFonts w:asciiTheme="majorBidi" w:hAnsiTheme="majorBidi" w:cstheme="majorBidi"/>
              </w:rPr>
              <w:t>Certificate of Service (</w:t>
            </w:r>
            <w:r w:rsidRPr="002E0A5D">
              <w:rPr>
                <w:rFonts w:asciiTheme="majorBidi" w:hAnsiTheme="majorBidi" w:cstheme="majorBidi"/>
                <w:i/>
                <w:iCs/>
              </w:rPr>
              <w:t>see</w:t>
            </w:r>
            <w:r w:rsidRPr="002E0A5D">
              <w:rPr>
                <w:rFonts w:asciiTheme="majorBidi" w:hAnsiTheme="majorBidi" w:cstheme="majorBidi"/>
              </w:rPr>
              <w:t xml:space="preserve"> attachment under separate cover)</w:t>
            </w:r>
          </w:p>
        </w:tc>
      </w:tr>
      <w:tr w:rsidRPr="002E0A5D" w:rsidR="006E7813" w:rsidTr="009700D9" w14:paraId="320647D2" w14:textId="77777777">
        <w:tc>
          <w:tcPr>
            <w:tcW w:w="1795" w:type="dxa"/>
          </w:tcPr>
          <w:p w:rsidRPr="002E0A5D" w:rsidR="006E7813" w:rsidP="001C52D9" w:rsidRDefault="006E7813" w14:paraId="514127C2" w14:textId="0DF58C1A">
            <w:pPr>
              <w:tabs>
                <w:tab w:val="left" w:pos="1260"/>
              </w:tabs>
              <w:rPr>
                <w:rFonts w:asciiTheme="majorBidi" w:hAnsiTheme="majorBidi" w:cstheme="majorBidi"/>
              </w:rPr>
            </w:pPr>
            <w:r w:rsidRPr="002E0A5D">
              <w:rPr>
                <w:rFonts w:asciiTheme="majorBidi" w:hAnsiTheme="majorBidi" w:cstheme="majorBidi"/>
              </w:rPr>
              <w:t xml:space="preserve">Attachment </w:t>
            </w:r>
            <w:r w:rsidRPr="002E0A5D" w:rsidR="00511EBF">
              <w:rPr>
                <w:rFonts w:asciiTheme="majorBidi" w:hAnsiTheme="majorBidi" w:cstheme="majorBidi"/>
              </w:rPr>
              <w:t>2</w:t>
            </w:r>
          </w:p>
        </w:tc>
        <w:tc>
          <w:tcPr>
            <w:tcW w:w="7565" w:type="dxa"/>
          </w:tcPr>
          <w:p w:rsidRPr="002E0A5D" w:rsidR="006E7813" w:rsidP="001C52D9" w:rsidRDefault="006E7813" w14:paraId="4B9F1C1C" w14:textId="09065E62">
            <w:pPr>
              <w:tabs>
                <w:tab w:val="left" w:pos="1260"/>
              </w:tabs>
              <w:rPr>
                <w:rFonts w:asciiTheme="majorBidi" w:hAnsiTheme="majorBidi" w:cstheme="majorBidi"/>
                <w:b/>
              </w:rPr>
            </w:pPr>
            <w:bookmarkStart w:name="_Hlk42264180" w:id="4"/>
            <w:r w:rsidRPr="002E0A5D">
              <w:rPr>
                <w:rFonts w:asciiTheme="majorBidi" w:hAnsiTheme="majorBidi" w:cstheme="majorBidi"/>
                <w:bCs/>
              </w:rPr>
              <w:t>Time Sheet Records with Allocation of Hours by Issue</w:t>
            </w:r>
            <w:bookmarkEnd w:id="4"/>
            <w:r w:rsidRPr="002E0A5D">
              <w:rPr>
                <w:rFonts w:asciiTheme="majorBidi" w:hAnsiTheme="majorBidi" w:cstheme="majorBidi"/>
                <w:bCs/>
              </w:rPr>
              <w:t xml:space="preserve"> </w:t>
            </w:r>
            <w:r w:rsidRPr="002E0A5D" w:rsidR="00B65A7A">
              <w:rPr>
                <w:rFonts w:asciiTheme="majorBidi" w:hAnsiTheme="majorBidi" w:cstheme="majorBidi"/>
                <w:bCs/>
              </w:rPr>
              <w:t>(from E&amp;E Law)</w:t>
            </w:r>
          </w:p>
        </w:tc>
      </w:tr>
      <w:tr w:rsidRPr="002E0A5D" w:rsidR="00EA773A" w:rsidTr="009700D9" w14:paraId="7DEB4553" w14:textId="77777777">
        <w:tc>
          <w:tcPr>
            <w:tcW w:w="1795" w:type="dxa"/>
          </w:tcPr>
          <w:p w:rsidRPr="002E0A5D" w:rsidR="00EA773A" w:rsidP="001C52D9" w:rsidRDefault="00EA773A" w14:paraId="2356B0E3" w14:textId="52079C15">
            <w:pPr>
              <w:tabs>
                <w:tab w:val="left" w:pos="1260"/>
              </w:tabs>
              <w:rPr>
                <w:rFonts w:asciiTheme="majorBidi" w:hAnsiTheme="majorBidi" w:cstheme="majorBidi"/>
              </w:rPr>
            </w:pPr>
            <w:r w:rsidRPr="002E0A5D">
              <w:rPr>
                <w:rFonts w:asciiTheme="majorBidi" w:hAnsiTheme="majorBidi" w:cstheme="majorBidi"/>
              </w:rPr>
              <w:t>Attachment 3</w:t>
            </w:r>
          </w:p>
        </w:tc>
        <w:tc>
          <w:tcPr>
            <w:tcW w:w="7565" w:type="dxa"/>
          </w:tcPr>
          <w:p w:rsidRPr="002E0A5D" w:rsidR="00EA773A" w:rsidP="001C52D9" w:rsidRDefault="000D7859" w14:paraId="4FCCC696" w14:textId="55FC114E">
            <w:pPr>
              <w:tabs>
                <w:tab w:val="left" w:pos="1260"/>
              </w:tabs>
              <w:rPr>
                <w:rFonts w:asciiTheme="majorBidi" w:hAnsiTheme="majorBidi" w:cstheme="majorBidi"/>
                <w:bCs/>
              </w:rPr>
            </w:pPr>
            <w:r w:rsidRPr="002E0A5D">
              <w:rPr>
                <w:rFonts w:asciiTheme="majorBidi" w:hAnsiTheme="majorBidi" w:cstheme="majorBidi"/>
                <w:bCs/>
              </w:rPr>
              <w:t xml:space="preserve">Wildfire Safety and Enforcement Branch </w:t>
            </w:r>
            <w:r w:rsidR="00E72E1D">
              <w:rPr>
                <w:rFonts w:asciiTheme="majorBidi" w:hAnsiTheme="majorBidi" w:cstheme="majorBidi"/>
                <w:bCs/>
              </w:rPr>
              <w:t>Resolution W</w:t>
            </w:r>
            <w:r w:rsidRPr="002E0A5D">
              <w:rPr>
                <w:rFonts w:asciiTheme="majorBidi" w:hAnsiTheme="majorBidi" w:cstheme="majorBidi"/>
                <w:bCs/>
              </w:rPr>
              <w:t>SEB</w:t>
            </w:r>
            <w:r w:rsidR="001573F6">
              <w:rPr>
                <w:rFonts w:asciiTheme="majorBidi" w:hAnsiTheme="majorBidi" w:cstheme="majorBidi"/>
                <w:bCs/>
              </w:rPr>
              <w:noBreakHyphen/>
            </w:r>
            <w:r w:rsidRPr="002E0A5D">
              <w:rPr>
                <w:rFonts w:asciiTheme="majorBidi" w:hAnsiTheme="majorBidi" w:cstheme="majorBidi"/>
                <w:bCs/>
              </w:rPr>
              <w:t>1</w:t>
            </w:r>
          </w:p>
        </w:tc>
      </w:tr>
      <w:tr w:rsidRPr="002E0A5D" w:rsidR="00EA773A" w:rsidTr="009700D9" w14:paraId="40E855A1" w14:textId="77777777">
        <w:tc>
          <w:tcPr>
            <w:tcW w:w="1795" w:type="dxa"/>
          </w:tcPr>
          <w:p w:rsidRPr="002E0A5D" w:rsidR="00EA773A" w:rsidP="001C52D9" w:rsidRDefault="00EA773A" w14:paraId="149389E5" w14:textId="79357C83">
            <w:pPr>
              <w:tabs>
                <w:tab w:val="left" w:pos="1260"/>
              </w:tabs>
              <w:rPr>
                <w:rFonts w:asciiTheme="majorBidi" w:hAnsiTheme="majorBidi" w:cstheme="majorBidi"/>
              </w:rPr>
            </w:pPr>
            <w:r w:rsidRPr="002E0A5D">
              <w:rPr>
                <w:rFonts w:asciiTheme="majorBidi" w:hAnsiTheme="majorBidi" w:cstheme="majorBidi"/>
              </w:rPr>
              <w:t>Attachment 4</w:t>
            </w:r>
          </w:p>
        </w:tc>
        <w:tc>
          <w:tcPr>
            <w:tcW w:w="7565" w:type="dxa"/>
          </w:tcPr>
          <w:p w:rsidRPr="002E0A5D" w:rsidR="00EA773A" w:rsidP="001C52D9" w:rsidRDefault="00EA773A" w14:paraId="7B1DCA57" w14:textId="6400F339">
            <w:pPr>
              <w:tabs>
                <w:tab w:val="left" w:pos="1260"/>
              </w:tabs>
              <w:rPr>
                <w:rFonts w:asciiTheme="majorBidi" w:hAnsiTheme="majorBidi" w:cstheme="majorBidi"/>
                <w:bCs/>
              </w:rPr>
            </w:pPr>
            <w:r w:rsidRPr="002E0A5D">
              <w:rPr>
                <w:rFonts w:asciiTheme="majorBidi" w:hAnsiTheme="majorBidi" w:cstheme="majorBidi"/>
                <w:bCs/>
              </w:rPr>
              <w:t xml:space="preserve">Comments of </w:t>
            </w:r>
            <w:r w:rsidR="000B1734">
              <w:rPr>
                <w:rFonts w:asciiTheme="majorBidi" w:hAnsiTheme="majorBidi" w:cstheme="majorBidi"/>
                <w:bCs/>
              </w:rPr>
              <w:t>SBUA</w:t>
            </w:r>
            <w:r w:rsidRPr="002E0A5D">
              <w:rPr>
                <w:rFonts w:asciiTheme="majorBidi" w:hAnsiTheme="majorBidi" w:cstheme="majorBidi"/>
                <w:bCs/>
              </w:rPr>
              <w:t xml:space="preserve"> on </w:t>
            </w:r>
            <w:r w:rsidR="00E72E1D">
              <w:rPr>
                <w:rFonts w:asciiTheme="majorBidi" w:hAnsiTheme="majorBidi" w:cstheme="majorBidi"/>
                <w:bCs/>
              </w:rPr>
              <w:t>Resolution W</w:t>
            </w:r>
            <w:r w:rsidRPr="002E0A5D">
              <w:rPr>
                <w:rFonts w:asciiTheme="majorBidi" w:hAnsiTheme="majorBidi" w:cstheme="majorBidi"/>
                <w:bCs/>
              </w:rPr>
              <w:t>SEB</w:t>
            </w:r>
            <w:r w:rsidR="001573F6">
              <w:rPr>
                <w:rFonts w:asciiTheme="majorBidi" w:hAnsiTheme="majorBidi" w:cstheme="majorBidi"/>
                <w:bCs/>
              </w:rPr>
              <w:noBreakHyphen/>
            </w:r>
            <w:r w:rsidRPr="002E0A5D">
              <w:rPr>
                <w:rFonts w:asciiTheme="majorBidi" w:hAnsiTheme="majorBidi" w:cstheme="majorBidi"/>
                <w:bCs/>
              </w:rPr>
              <w:t>1</w:t>
            </w:r>
          </w:p>
        </w:tc>
      </w:tr>
      <w:tr w:rsidRPr="002E0A5D" w:rsidR="008910E6" w:rsidTr="009700D9" w14:paraId="0156EA9D" w14:textId="77777777">
        <w:tc>
          <w:tcPr>
            <w:tcW w:w="1795" w:type="dxa"/>
          </w:tcPr>
          <w:p w:rsidRPr="002E0A5D" w:rsidR="008910E6" w:rsidP="001C52D9" w:rsidRDefault="008910E6" w14:paraId="722D9BA4" w14:textId="0804493A">
            <w:pPr>
              <w:tabs>
                <w:tab w:val="left" w:pos="1260"/>
              </w:tabs>
              <w:rPr>
                <w:rFonts w:asciiTheme="majorBidi" w:hAnsiTheme="majorBidi" w:cstheme="majorBidi"/>
              </w:rPr>
            </w:pPr>
            <w:r w:rsidRPr="002E0A5D">
              <w:rPr>
                <w:rFonts w:asciiTheme="majorBidi" w:hAnsiTheme="majorBidi" w:cstheme="majorBidi"/>
              </w:rPr>
              <w:t>Attachment 5</w:t>
            </w:r>
          </w:p>
        </w:tc>
        <w:tc>
          <w:tcPr>
            <w:tcW w:w="7565" w:type="dxa"/>
          </w:tcPr>
          <w:p w:rsidRPr="002E0A5D" w:rsidR="008910E6" w:rsidP="001C52D9" w:rsidRDefault="00CA25E4" w14:paraId="5AB8DF2F" w14:textId="4A9BA609">
            <w:pPr>
              <w:tabs>
                <w:tab w:val="left" w:pos="1260"/>
              </w:tabs>
              <w:rPr>
                <w:rFonts w:asciiTheme="majorBidi" w:hAnsiTheme="majorBidi" w:cstheme="majorBidi"/>
                <w:bCs/>
              </w:rPr>
            </w:pPr>
            <w:r w:rsidRPr="002E0A5D">
              <w:rPr>
                <w:rFonts w:asciiTheme="majorBidi" w:hAnsiTheme="majorBidi" w:cstheme="majorBidi"/>
                <w:bCs/>
              </w:rPr>
              <w:t>SBUA Comments on Post</w:t>
            </w:r>
            <w:r w:rsidR="001573F6">
              <w:rPr>
                <w:rFonts w:asciiTheme="majorBidi" w:hAnsiTheme="majorBidi" w:cstheme="majorBidi"/>
                <w:bCs/>
              </w:rPr>
              <w:noBreakHyphen/>
            </w:r>
            <w:r w:rsidRPr="002E0A5D">
              <w:rPr>
                <w:rFonts w:asciiTheme="majorBidi" w:hAnsiTheme="majorBidi" w:cstheme="majorBidi"/>
                <w:bCs/>
              </w:rPr>
              <w:t>PSPS Event Reports</w:t>
            </w:r>
            <w:r w:rsidR="002C2B9F">
              <w:rPr>
                <w:rFonts w:asciiTheme="majorBidi" w:hAnsiTheme="majorBidi" w:cstheme="majorBidi"/>
                <w:bCs/>
              </w:rPr>
              <w:t xml:space="preserve"> (SBUA filed </w:t>
            </w:r>
            <w:r w:rsidRPr="002C2B9F" w:rsidR="002C2B9F">
              <w:rPr>
                <w:rFonts w:asciiTheme="majorBidi" w:hAnsiTheme="majorBidi" w:cstheme="majorBidi"/>
                <w:bCs/>
              </w:rPr>
              <w:t>comments on SCE’s October 14, 2021 post</w:t>
            </w:r>
            <w:r w:rsidR="001573F6">
              <w:rPr>
                <w:rFonts w:asciiTheme="majorBidi" w:hAnsiTheme="majorBidi" w:cstheme="majorBidi"/>
                <w:bCs/>
              </w:rPr>
              <w:noBreakHyphen/>
            </w:r>
            <w:r w:rsidRPr="002C2B9F" w:rsidR="002C2B9F">
              <w:rPr>
                <w:rFonts w:asciiTheme="majorBidi" w:hAnsiTheme="majorBidi" w:cstheme="majorBidi"/>
                <w:bCs/>
              </w:rPr>
              <w:t>PSPS event report and PG&amp;E’s reports issued on October 16, 2021 post</w:t>
            </w:r>
            <w:r w:rsidR="001573F6">
              <w:rPr>
                <w:rFonts w:asciiTheme="majorBidi" w:hAnsiTheme="majorBidi" w:cstheme="majorBidi"/>
                <w:bCs/>
              </w:rPr>
              <w:noBreakHyphen/>
            </w:r>
            <w:r w:rsidRPr="002C2B9F" w:rsidR="002C2B9F">
              <w:rPr>
                <w:rFonts w:asciiTheme="majorBidi" w:hAnsiTheme="majorBidi" w:cstheme="majorBidi"/>
                <w:bCs/>
              </w:rPr>
              <w:t>PSPS event report</w:t>
            </w:r>
            <w:r w:rsidR="002C2B9F">
              <w:rPr>
                <w:rFonts w:asciiTheme="majorBidi" w:hAnsiTheme="majorBidi" w:cstheme="majorBidi"/>
                <w:bCs/>
              </w:rPr>
              <w:t>)</w:t>
            </w:r>
          </w:p>
        </w:tc>
      </w:tr>
      <w:tr w:rsidRPr="002E0A5D" w:rsidR="006F480E" w:rsidTr="009700D9" w14:paraId="5D3BAC86" w14:textId="77777777">
        <w:tc>
          <w:tcPr>
            <w:tcW w:w="1795" w:type="dxa"/>
          </w:tcPr>
          <w:p w:rsidRPr="002E0A5D" w:rsidR="006F480E" w:rsidP="001C52D9" w:rsidRDefault="006F480E" w14:paraId="35FEDE7E" w14:textId="3BB36F15">
            <w:pPr>
              <w:tabs>
                <w:tab w:val="left" w:pos="1260"/>
              </w:tabs>
              <w:rPr>
                <w:rFonts w:asciiTheme="majorBidi" w:hAnsiTheme="majorBidi" w:cstheme="majorBidi"/>
              </w:rPr>
            </w:pPr>
            <w:r w:rsidRPr="002E0A5D">
              <w:rPr>
                <w:rFonts w:asciiTheme="majorBidi" w:hAnsiTheme="majorBidi" w:cstheme="majorBidi"/>
              </w:rPr>
              <w:t>Attachments 6</w:t>
            </w:r>
          </w:p>
        </w:tc>
        <w:tc>
          <w:tcPr>
            <w:tcW w:w="7565" w:type="dxa"/>
          </w:tcPr>
          <w:p w:rsidRPr="002E0A5D" w:rsidR="006F480E" w:rsidP="001C52D9" w:rsidRDefault="006F480E" w14:paraId="0DAA66F0" w14:textId="65354252">
            <w:pPr>
              <w:tabs>
                <w:tab w:val="left" w:pos="1260"/>
              </w:tabs>
              <w:rPr>
                <w:rFonts w:asciiTheme="majorBidi" w:hAnsiTheme="majorBidi" w:cstheme="majorBidi"/>
                <w:bCs/>
              </w:rPr>
            </w:pPr>
            <w:r w:rsidRPr="002E0A5D">
              <w:rPr>
                <w:rFonts w:asciiTheme="majorBidi" w:hAnsiTheme="majorBidi" w:cstheme="majorBidi"/>
                <w:bCs/>
              </w:rPr>
              <w:t>Attorney</w:t>
            </w:r>
            <w:r w:rsidR="001573F6">
              <w:rPr>
                <w:rFonts w:asciiTheme="majorBidi" w:hAnsiTheme="majorBidi" w:cstheme="majorBidi"/>
                <w:bCs/>
              </w:rPr>
              <w:noBreakHyphen/>
            </w:r>
            <w:r w:rsidRPr="002E0A5D">
              <w:rPr>
                <w:rFonts w:asciiTheme="majorBidi" w:hAnsiTheme="majorBidi" w:cstheme="majorBidi"/>
                <w:bCs/>
              </w:rPr>
              <w:t xml:space="preserve">Client Agreement </w:t>
            </w:r>
            <w:r w:rsidRPr="002E0A5D" w:rsidR="00B65A7A">
              <w:rPr>
                <w:rFonts w:asciiTheme="majorBidi" w:hAnsiTheme="majorBidi" w:cstheme="majorBidi"/>
                <w:bCs/>
              </w:rPr>
              <w:t>between SBUA and</w:t>
            </w:r>
            <w:r w:rsidRPr="002E0A5D">
              <w:rPr>
                <w:rFonts w:asciiTheme="majorBidi" w:hAnsiTheme="majorBidi" w:cstheme="majorBidi"/>
                <w:bCs/>
              </w:rPr>
              <w:t xml:space="preserve"> E&amp;E Law</w:t>
            </w:r>
            <w:r w:rsidR="00656C7F">
              <w:rPr>
                <w:rFonts w:asciiTheme="majorBidi" w:hAnsiTheme="majorBidi" w:cstheme="majorBidi"/>
                <w:bCs/>
              </w:rPr>
              <w:t xml:space="preserve"> (filed under seal)</w:t>
            </w:r>
            <w:r w:rsidR="000B1734">
              <w:rPr>
                <w:rFonts w:asciiTheme="majorBidi" w:hAnsiTheme="majorBidi" w:cstheme="majorBidi"/>
                <w:bCs/>
              </w:rPr>
              <w:t xml:space="preserve"> </w:t>
            </w:r>
          </w:p>
        </w:tc>
      </w:tr>
    </w:tbl>
    <w:p w:rsidRPr="002E0A5D" w:rsidR="00A92D0B" w:rsidP="001C52D9" w:rsidRDefault="00A92D0B" w14:paraId="0D8B7003" w14:textId="7AA3F897">
      <w:pPr>
        <w:keepNext/>
        <w:numPr>
          <w:ilvl w:val="0"/>
          <w:numId w:val="31"/>
        </w:numPr>
        <w:spacing w:before="240" w:after="240"/>
        <w:rPr>
          <w:rFonts w:asciiTheme="majorBidi" w:hAnsiTheme="majorBidi" w:cstheme="majorBidi"/>
          <w:b/>
        </w:rPr>
      </w:pPr>
      <w:r w:rsidRPr="002E0A5D">
        <w:rPr>
          <w:rFonts w:asciiTheme="majorBidi" w:hAnsiTheme="majorBidi" w:cstheme="majorBidi"/>
          <w:b/>
        </w:rPr>
        <w:t xml:space="preserve">CPUC </w:t>
      </w:r>
      <w:r w:rsidRPr="002E0A5D" w:rsidR="008C09F7">
        <w:rPr>
          <w:rFonts w:asciiTheme="majorBidi" w:hAnsiTheme="majorBidi" w:cstheme="majorBidi"/>
          <w:b/>
        </w:rPr>
        <w:t xml:space="preserve">Comments, </w:t>
      </w:r>
      <w:r w:rsidRPr="002E0A5D">
        <w:rPr>
          <w:rFonts w:asciiTheme="majorBidi" w:hAnsiTheme="majorBidi" w:cstheme="majorBidi"/>
          <w:b/>
        </w:rPr>
        <w:t>Disallowances</w:t>
      </w:r>
      <w:r w:rsidRPr="002E0A5D" w:rsidR="008C09F7">
        <w:rPr>
          <w:rFonts w:asciiTheme="majorBidi" w:hAnsiTheme="majorBidi" w:cstheme="majorBidi"/>
          <w:b/>
        </w:rPr>
        <w:t>,</w:t>
      </w:r>
      <w:r w:rsidRPr="002E0A5D" w:rsidR="00D075B1">
        <w:rPr>
          <w:rFonts w:asciiTheme="majorBidi" w:hAnsiTheme="majorBidi" w:cstheme="majorBidi"/>
          <w:b/>
        </w:rPr>
        <w:t xml:space="preserve"> </w:t>
      </w:r>
      <w:r w:rsidRPr="002E0A5D" w:rsidR="00A319DE">
        <w:rPr>
          <w:rFonts w:asciiTheme="majorBidi" w:hAnsiTheme="majorBidi" w:cstheme="majorBidi"/>
          <w:b/>
        </w:rPr>
        <w:t>and</w:t>
      </w:r>
      <w:r w:rsidRPr="002E0A5D" w:rsidR="00D075B1">
        <w:rPr>
          <w:rFonts w:asciiTheme="majorBidi" w:hAnsiTheme="majorBidi" w:cstheme="majorBidi"/>
          <w:b/>
        </w:rPr>
        <w:t xml:space="preserve"> </w:t>
      </w:r>
      <w:r w:rsidRPr="002E0A5D">
        <w:rPr>
          <w:rFonts w:asciiTheme="majorBidi" w:hAnsiTheme="majorBidi" w:cstheme="majorBidi"/>
          <w:b/>
        </w:rPr>
        <w:t xml:space="preserve">Adjustments </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2245"/>
        <w:gridCol w:w="7115"/>
      </w:tblGrid>
      <w:tr w:rsidRPr="002E0A5D" w:rsidR="00A92D0B" w:rsidTr="00A777FF" w14:paraId="52CD0603" w14:textId="77777777">
        <w:trPr>
          <w:tblHeader/>
        </w:trPr>
        <w:tc>
          <w:tcPr>
            <w:tcW w:w="2245" w:type="dxa"/>
            <w:shd w:val="clear" w:color="auto" w:fill="D9D9D9" w:themeFill="background1" w:themeFillShade="D9"/>
            <w:vAlign w:val="bottom"/>
          </w:tcPr>
          <w:p w:rsidRPr="002E0A5D" w:rsidR="00A92D0B" w:rsidP="001C52D9" w:rsidRDefault="00072C81" w14:paraId="3954EC4C" w14:textId="77777777">
            <w:pPr>
              <w:keepNext/>
              <w:tabs>
                <w:tab w:val="left" w:pos="1440"/>
              </w:tabs>
              <w:jc w:val="center"/>
              <w:rPr>
                <w:rFonts w:asciiTheme="majorBidi" w:hAnsiTheme="majorBidi" w:cstheme="majorBidi"/>
                <w:b/>
              </w:rPr>
            </w:pPr>
            <w:r w:rsidRPr="002E0A5D">
              <w:rPr>
                <w:rFonts w:asciiTheme="majorBidi" w:hAnsiTheme="majorBidi" w:cstheme="majorBidi"/>
                <w:b/>
              </w:rPr>
              <w:t>Item</w:t>
            </w:r>
          </w:p>
        </w:tc>
        <w:tc>
          <w:tcPr>
            <w:tcW w:w="7115" w:type="dxa"/>
            <w:shd w:val="clear" w:color="auto" w:fill="D9D9D9" w:themeFill="background1" w:themeFillShade="D9"/>
            <w:vAlign w:val="bottom"/>
          </w:tcPr>
          <w:p w:rsidRPr="002E0A5D" w:rsidR="00A92D0B" w:rsidP="001C52D9" w:rsidRDefault="00A92D0B" w14:paraId="09F9E4D9" w14:textId="77777777">
            <w:pPr>
              <w:keepNext/>
              <w:tabs>
                <w:tab w:val="left" w:pos="1440"/>
              </w:tabs>
              <w:jc w:val="center"/>
              <w:rPr>
                <w:rFonts w:asciiTheme="majorBidi" w:hAnsiTheme="majorBidi" w:cstheme="majorBidi"/>
                <w:b/>
              </w:rPr>
            </w:pPr>
            <w:r w:rsidRPr="002E0A5D">
              <w:rPr>
                <w:rFonts w:asciiTheme="majorBidi" w:hAnsiTheme="majorBidi" w:cstheme="majorBidi"/>
                <w:b/>
              </w:rPr>
              <w:t>Reason</w:t>
            </w:r>
          </w:p>
        </w:tc>
      </w:tr>
      <w:tr w:rsidRPr="002E0A5D" w:rsidR="00A92D0B" w:rsidTr="00A777FF" w14:paraId="69DEE01C" w14:textId="77777777">
        <w:tc>
          <w:tcPr>
            <w:tcW w:w="2245" w:type="dxa"/>
          </w:tcPr>
          <w:p w:rsidRPr="002E0A5D" w:rsidR="00C442FA" w:rsidP="00765CB8" w:rsidRDefault="00F7781C" w14:paraId="1E6C8F3D" w14:textId="4C74F055">
            <w:pPr>
              <w:tabs>
                <w:tab w:val="left" w:pos="1440"/>
              </w:tabs>
              <w:spacing w:after="240"/>
              <w:rPr>
                <w:rFonts w:asciiTheme="majorBidi" w:hAnsiTheme="majorBidi" w:cstheme="majorBidi"/>
              </w:rPr>
            </w:pPr>
            <w:r w:rsidRPr="00B25C79">
              <w:rPr>
                <w:rFonts w:asciiTheme="majorBidi" w:hAnsiTheme="majorBidi" w:cstheme="majorBidi"/>
              </w:rPr>
              <w:t>[</w:t>
            </w:r>
            <w:r w:rsidRPr="00A0473C">
              <w:rPr>
                <w:rFonts w:asciiTheme="majorBidi" w:hAnsiTheme="majorBidi" w:cstheme="majorBidi"/>
              </w:rPr>
              <w:t xml:space="preserve">1] </w:t>
            </w:r>
            <w:r w:rsidRPr="00A0473C" w:rsidR="000A58FC">
              <w:rPr>
                <w:rFonts w:asciiTheme="majorBidi" w:hAnsiTheme="majorBidi" w:cstheme="majorBidi"/>
              </w:rPr>
              <w:t xml:space="preserve">Reduction as </w:t>
            </w:r>
            <w:r w:rsidRPr="00A0473C" w:rsidR="00ED572E">
              <w:rPr>
                <w:rFonts w:asciiTheme="majorBidi" w:hAnsiTheme="majorBidi" w:cstheme="majorBidi"/>
              </w:rPr>
              <w:t>SBUA</w:t>
            </w:r>
            <w:r w:rsidR="00A0259C">
              <w:rPr>
                <w:rFonts w:asciiTheme="majorBidi" w:hAnsiTheme="majorBidi" w:cstheme="majorBidi"/>
              </w:rPr>
              <w:t xml:space="preserve"> only</w:t>
            </w:r>
            <w:r w:rsidR="00ED572E">
              <w:rPr>
                <w:rFonts w:asciiTheme="majorBidi" w:hAnsiTheme="majorBidi" w:cstheme="majorBidi"/>
              </w:rPr>
              <w:t xml:space="preserve"> establishes “</w:t>
            </w:r>
            <w:r w:rsidRPr="002E0A5D">
              <w:rPr>
                <w:rFonts w:asciiTheme="majorBidi" w:hAnsiTheme="majorBidi" w:cstheme="majorBidi"/>
              </w:rPr>
              <w:t>substantial contribution</w:t>
            </w:r>
            <w:r w:rsidR="00FB3389">
              <w:rPr>
                <w:rFonts w:asciiTheme="majorBidi" w:hAnsiTheme="majorBidi" w:cstheme="majorBidi"/>
              </w:rPr>
              <w:t>,</w:t>
            </w:r>
            <w:r w:rsidRPr="002E0A5D" w:rsidR="0024138B">
              <w:rPr>
                <w:rFonts w:asciiTheme="majorBidi" w:hAnsiTheme="majorBidi" w:cstheme="majorBidi"/>
              </w:rPr>
              <w:t>”</w:t>
            </w:r>
            <w:r w:rsidR="00ED572E">
              <w:rPr>
                <w:rFonts w:asciiTheme="majorBidi" w:hAnsiTheme="majorBidi" w:cstheme="majorBidi"/>
              </w:rPr>
              <w:t xml:space="preserve"> </w:t>
            </w:r>
            <w:r w:rsidR="00FB3389">
              <w:rPr>
                <w:rFonts w:asciiTheme="majorBidi" w:hAnsiTheme="majorBidi" w:cstheme="majorBidi"/>
              </w:rPr>
              <w:t>in part</w:t>
            </w:r>
            <w:r w:rsidR="00A0259C">
              <w:rPr>
                <w:rFonts w:asciiTheme="majorBidi" w:hAnsiTheme="majorBidi" w:cstheme="majorBidi"/>
              </w:rPr>
              <w:t>.</w:t>
            </w:r>
          </w:p>
        </w:tc>
        <w:tc>
          <w:tcPr>
            <w:tcW w:w="7115" w:type="dxa"/>
          </w:tcPr>
          <w:p w:rsidRPr="002E0A5D" w:rsidR="00186376" w:rsidP="00765CB8" w:rsidRDefault="005D39F2" w14:paraId="3AC03076" w14:textId="50AB44ED">
            <w:pPr>
              <w:tabs>
                <w:tab w:val="left" w:pos="1440"/>
              </w:tabs>
              <w:spacing w:after="240"/>
              <w:rPr>
                <w:rFonts w:asciiTheme="majorBidi" w:hAnsiTheme="majorBidi" w:cstheme="majorBidi"/>
              </w:rPr>
            </w:pPr>
            <w:r w:rsidRPr="002E0A5D">
              <w:rPr>
                <w:rFonts w:asciiTheme="majorBidi" w:hAnsiTheme="majorBidi" w:cstheme="majorBidi"/>
              </w:rPr>
              <w:t>Pub</w:t>
            </w:r>
            <w:r w:rsidRPr="002E0A5D" w:rsidR="00220B35">
              <w:rPr>
                <w:rFonts w:asciiTheme="majorBidi" w:hAnsiTheme="majorBidi" w:cstheme="majorBidi"/>
              </w:rPr>
              <w:t>.</w:t>
            </w:r>
            <w:r w:rsidR="002D7A85">
              <w:rPr>
                <w:rFonts w:asciiTheme="majorBidi" w:hAnsiTheme="majorBidi" w:cstheme="majorBidi"/>
              </w:rPr>
              <w:t> </w:t>
            </w:r>
            <w:r w:rsidRPr="002E0A5D">
              <w:rPr>
                <w:rFonts w:asciiTheme="majorBidi" w:hAnsiTheme="majorBidi" w:cstheme="majorBidi"/>
              </w:rPr>
              <w:t>Util.</w:t>
            </w:r>
            <w:r w:rsidRPr="002E0A5D" w:rsidR="00186376">
              <w:rPr>
                <w:rFonts w:asciiTheme="majorBidi" w:hAnsiTheme="majorBidi" w:cstheme="majorBidi"/>
              </w:rPr>
              <w:t xml:space="preserve"> Code </w:t>
            </w:r>
            <w:r w:rsidR="00CD2CF6">
              <w:rPr>
                <w:rFonts w:asciiTheme="majorBidi" w:hAnsiTheme="majorBidi" w:cstheme="majorBidi"/>
              </w:rPr>
              <w:t>§ </w:t>
            </w:r>
            <w:r w:rsidRPr="002E0A5D" w:rsidR="00186376">
              <w:rPr>
                <w:rFonts w:asciiTheme="majorBidi" w:hAnsiTheme="majorBidi" w:cstheme="majorBidi"/>
              </w:rPr>
              <w:t xml:space="preserve">1802(j) </w:t>
            </w:r>
            <w:r w:rsidR="00DD1209">
              <w:rPr>
                <w:rFonts w:asciiTheme="majorBidi" w:hAnsiTheme="majorBidi" w:cstheme="majorBidi"/>
              </w:rPr>
              <w:t>provides that</w:t>
            </w:r>
            <w:r w:rsidRPr="002E0A5D" w:rsidR="00186376">
              <w:rPr>
                <w:rFonts w:asciiTheme="majorBidi" w:hAnsiTheme="majorBidi" w:cstheme="majorBidi"/>
              </w:rPr>
              <w:t xml:space="preserve"> substantial contribution </w:t>
            </w:r>
            <w:r w:rsidR="00D16FD7">
              <w:rPr>
                <w:rFonts w:asciiTheme="majorBidi" w:hAnsiTheme="majorBidi" w:cstheme="majorBidi"/>
              </w:rPr>
              <w:t>mean</w:t>
            </w:r>
            <w:r w:rsidR="003658B4">
              <w:rPr>
                <w:rFonts w:asciiTheme="majorBidi" w:hAnsiTheme="majorBidi" w:cstheme="majorBidi"/>
              </w:rPr>
              <w:t>s</w:t>
            </w:r>
            <w:r w:rsidRPr="002E0A5D" w:rsidR="00186376">
              <w:rPr>
                <w:rFonts w:asciiTheme="majorBidi" w:hAnsiTheme="majorBidi" w:cstheme="majorBidi"/>
              </w:rPr>
              <w:t xml:space="preserve"> the intervenor </w:t>
            </w:r>
            <w:r w:rsidRPr="002E0A5D" w:rsidR="0024138B">
              <w:rPr>
                <w:rFonts w:asciiTheme="majorBidi" w:hAnsiTheme="majorBidi" w:cstheme="majorBidi"/>
              </w:rPr>
              <w:t>“</w:t>
            </w:r>
            <w:r w:rsidRPr="002E0A5D" w:rsidR="00186376">
              <w:rPr>
                <w:rFonts w:asciiTheme="majorBidi" w:hAnsiTheme="majorBidi" w:cstheme="majorBidi"/>
              </w:rPr>
              <w:t>has substantially assisted the commission in the making of its order or decision because the order or decision has adopted in whole or in part one or more factual contentions, legal contentions, or specific policy or procedural recommendations presented by the customer.</w:t>
            </w:r>
            <w:r w:rsidRPr="002E0A5D" w:rsidR="0024138B">
              <w:rPr>
                <w:rFonts w:asciiTheme="majorBidi" w:hAnsiTheme="majorBidi" w:cstheme="majorBidi"/>
              </w:rPr>
              <w:t>”</w:t>
            </w:r>
            <w:r w:rsidRPr="002E0A5D" w:rsidR="00186376">
              <w:rPr>
                <w:rFonts w:asciiTheme="majorBidi" w:hAnsiTheme="majorBidi" w:cstheme="majorBidi"/>
              </w:rPr>
              <w:t xml:space="preserve"> The courts addressed the requirement of substantial contribution in, for example, TURN v. CPUC 166 </w:t>
            </w:r>
            <w:proofErr w:type="spellStart"/>
            <w:r w:rsidRPr="002E0A5D" w:rsidR="00186376">
              <w:rPr>
                <w:rFonts w:asciiTheme="majorBidi" w:hAnsiTheme="majorBidi" w:cstheme="majorBidi"/>
              </w:rPr>
              <w:t>Cal.App</w:t>
            </w:r>
            <w:proofErr w:type="spellEnd"/>
            <w:r w:rsidRPr="002E0A5D" w:rsidR="00186376">
              <w:rPr>
                <w:rFonts w:asciiTheme="majorBidi" w:hAnsiTheme="majorBidi" w:cstheme="majorBidi"/>
              </w:rPr>
              <w:t>. 4</w:t>
            </w:r>
            <w:r w:rsidRPr="002E0A5D" w:rsidR="00186376">
              <w:rPr>
                <w:rFonts w:asciiTheme="majorBidi" w:hAnsiTheme="majorBidi" w:cstheme="majorBidi"/>
                <w:vertAlign w:val="superscript"/>
              </w:rPr>
              <w:t>th</w:t>
            </w:r>
            <w:r w:rsidRPr="002E0A5D" w:rsidR="00186376">
              <w:rPr>
                <w:rFonts w:asciiTheme="majorBidi" w:hAnsiTheme="majorBidi" w:cstheme="majorBidi"/>
              </w:rPr>
              <w:t xml:space="preserve"> 522 (2008), stating at 11:</w:t>
            </w:r>
          </w:p>
          <w:p w:rsidR="00163A32" w:rsidP="00BD68CB" w:rsidRDefault="0024138B" w14:paraId="6BED1B50" w14:textId="7AE9E96F">
            <w:pPr>
              <w:tabs>
                <w:tab w:val="left" w:pos="1440"/>
              </w:tabs>
              <w:spacing w:after="240"/>
            </w:pPr>
            <w:r w:rsidRPr="002E0A5D">
              <w:rPr>
                <w:rFonts w:asciiTheme="majorBidi" w:hAnsiTheme="majorBidi" w:cstheme="majorBidi"/>
              </w:rPr>
              <w:t>“</w:t>
            </w:r>
            <w:r w:rsidRPr="002E0A5D" w:rsidR="00186376">
              <w:rPr>
                <w:rFonts w:asciiTheme="majorBidi" w:hAnsiTheme="majorBidi" w:cstheme="majorBidi"/>
              </w:rPr>
              <w:t xml:space="preserve">[T]o be eligible for compensation, the statute requires that the customer have made a </w:t>
            </w:r>
            <w:r w:rsidRPr="002E0A5D">
              <w:rPr>
                <w:rFonts w:asciiTheme="majorBidi" w:hAnsiTheme="majorBidi" w:cstheme="majorBidi"/>
              </w:rPr>
              <w:t>‘</w:t>
            </w:r>
            <w:r w:rsidRPr="002E0A5D" w:rsidR="00186376">
              <w:rPr>
                <w:rFonts w:asciiTheme="majorBidi" w:hAnsiTheme="majorBidi" w:cstheme="majorBidi"/>
              </w:rPr>
              <w:t>substantial contribution</w:t>
            </w:r>
            <w:r w:rsidRPr="002E0A5D">
              <w:rPr>
                <w:rFonts w:asciiTheme="majorBidi" w:hAnsiTheme="majorBidi" w:cstheme="majorBidi"/>
              </w:rPr>
              <w:t>’</w:t>
            </w:r>
            <w:r w:rsidRPr="002E0A5D" w:rsidR="00186376">
              <w:rPr>
                <w:rFonts w:asciiTheme="majorBidi" w:hAnsiTheme="majorBidi" w:cstheme="majorBidi"/>
              </w:rPr>
              <w:t xml:space="preserve"> to the PUC</w:t>
            </w:r>
            <w:r w:rsidRPr="002E0A5D">
              <w:rPr>
                <w:rFonts w:asciiTheme="majorBidi" w:hAnsiTheme="majorBidi" w:cstheme="majorBidi"/>
              </w:rPr>
              <w:t>’</w:t>
            </w:r>
            <w:r w:rsidRPr="002E0A5D" w:rsidR="00186376">
              <w:rPr>
                <w:rFonts w:asciiTheme="majorBidi" w:hAnsiTheme="majorBidi" w:cstheme="majorBidi"/>
              </w:rPr>
              <w:t xml:space="preserve">s proceedings, as the PUC determines. </w:t>
            </w:r>
            <w:r w:rsidRPr="002E0A5D">
              <w:rPr>
                <w:rFonts w:asciiTheme="majorBidi" w:hAnsiTheme="majorBidi" w:cstheme="majorBidi"/>
              </w:rPr>
              <w:t>‘</w:t>
            </w:r>
            <w:r w:rsidRPr="002E0A5D" w:rsidR="00186376">
              <w:rPr>
                <w:rFonts w:asciiTheme="majorBidi" w:hAnsiTheme="majorBidi" w:cstheme="majorBidi"/>
              </w:rPr>
              <w:t>Substantial contribution</w:t>
            </w:r>
            <w:r w:rsidRPr="002E0A5D">
              <w:rPr>
                <w:rFonts w:asciiTheme="majorBidi" w:hAnsiTheme="majorBidi" w:cstheme="majorBidi"/>
              </w:rPr>
              <w:t>’</w:t>
            </w:r>
            <w:r w:rsidRPr="002E0A5D" w:rsidR="00186376">
              <w:rPr>
                <w:rFonts w:asciiTheme="majorBidi" w:hAnsiTheme="majorBidi" w:cstheme="majorBidi"/>
              </w:rPr>
              <w:t xml:space="preserve"> means </w:t>
            </w:r>
            <w:r w:rsidRPr="002E0A5D" w:rsidR="00186376">
              <w:rPr>
                <w:rFonts w:asciiTheme="majorBidi" w:hAnsiTheme="majorBidi" w:cstheme="majorBidi"/>
              </w:rPr>
              <w:lastRenderedPageBreak/>
              <w:t>that, in the judgment of the commission, the</w:t>
            </w:r>
            <w:r w:rsidRPr="002E0A5D" w:rsidR="0064712C">
              <w:rPr>
                <w:rFonts w:asciiTheme="majorBidi" w:hAnsiTheme="majorBidi" w:cstheme="majorBidi"/>
              </w:rPr>
              <w:t xml:space="preserve"> </w:t>
            </w:r>
            <w:r w:rsidRPr="002E0A5D" w:rsidR="00186376">
              <w:rPr>
                <w:rFonts w:asciiTheme="majorBidi" w:hAnsiTheme="majorBidi" w:cstheme="majorBidi"/>
              </w:rPr>
              <w:t>customer</w:t>
            </w:r>
            <w:r w:rsidRPr="002E0A5D">
              <w:rPr>
                <w:rFonts w:asciiTheme="majorBidi" w:hAnsiTheme="majorBidi" w:cstheme="majorBidi"/>
              </w:rPr>
              <w:t>’</w:t>
            </w:r>
            <w:r w:rsidRPr="002E0A5D" w:rsidR="00186376">
              <w:rPr>
                <w:rFonts w:asciiTheme="majorBidi" w:hAnsiTheme="majorBidi" w:cstheme="majorBidi"/>
              </w:rPr>
              <w:t>s presentation has substantially assisted the commission in the making of its order or decision….</w:t>
            </w:r>
            <w:r w:rsidRPr="002E0A5D">
              <w:rPr>
                <w:rFonts w:asciiTheme="majorBidi" w:hAnsiTheme="majorBidi" w:cstheme="majorBidi"/>
              </w:rPr>
              <w:t>”</w:t>
            </w:r>
            <w:r w:rsidR="00163A32">
              <w:rPr>
                <w:rFonts w:asciiTheme="majorBidi" w:hAnsiTheme="majorBidi" w:cstheme="majorBidi"/>
              </w:rPr>
              <w:t xml:space="preserve"> </w:t>
            </w:r>
            <w:r w:rsidR="000A58FC">
              <w:t>Based on an analysis of the hours</w:t>
            </w:r>
            <w:r w:rsidR="00A17750">
              <w:t xml:space="preserve">/timesheet entries </w:t>
            </w:r>
            <w:r w:rsidR="000A58FC">
              <w:t>claimed for work on D.24</w:t>
            </w:r>
            <w:r w:rsidR="001573F6">
              <w:noBreakHyphen/>
            </w:r>
            <w:r w:rsidR="000A58FC">
              <w:t>12</w:t>
            </w:r>
            <w:r w:rsidR="001573F6">
              <w:noBreakHyphen/>
            </w:r>
            <w:r w:rsidR="000A58FC">
              <w:t>005, t</w:t>
            </w:r>
            <w:r w:rsidRPr="002E0A5D" w:rsidR="0025071B">
              <w:t xml:space="preserve">he </w:t>
            </w:r>
            <w:r w:rsidR="00A17750">
              <w:t>Commission finds</w:t>
            </w:r>
            <w:r w:rsidRPr="002E0A5D" w:rsidR="0025071B">
              <w:t xml:space="preserve"> SBUA made a substantial contribution to D.24</w:t>
            </w:r>
            <w:r w:rsidR="001573F6">
              <w:noBreakHyphen/>
            </w:r>
            <w:r w:rsidRPr="002E0A5D" w:rsidR="0025071B">
              <w:t>12</w:t>
            </w:r>
            <w:r w:rsidR="001573F6">
              <w:noBreakHyphen/>
            </w:r>
            <w:r w:rsidRPr="002E0A5D" w:rsidR="0025071B">
              <w:t>005</w:t>
            </w:r>
            <w:r w:rsidR="0006147C">
              <w:t>.</w:t>
            </w:r>
            <w:r w:rsidR="004A2403">
              <w:t xml:space="preserve"> </w:t>
            </w:r>
          </w:p>
          <w:p w:rsidRPr="00BD68CB" w:rsidR="00BD68CB" w:rsidP="00BD68CB" w:rsidRDefault="00163A32" w14:paraId="24740A5E" w14:textId="5AF28061">
            <w:pPr>
              <w:tabs>
                <w:tab w:val="left" w:pos="1440"/>
              </w:tabs>
              <w:spacing w:after="240"/>
              <w:rPr>
                <w:rFonts w:asciiTheme="majorBidi" w:hAnsiTheme="majorBidi" w:cstheme="majorBidi"/>
              </w:rPr>
            </w:pPr>
            <w:r>
              <w:t>The Commission finds s</w:t>
            </w:r>
            <w:r w:rsidR="00A17750">
              <w:t xml:space="preserve">ubstantial contribution </w:t>
            </w:r>
            <w:r>
              <w:t>regarding</w:t>
            </w:r>
            <w:r w:rsidR="00A17750">
              <w:t xml:space="preserve"> the work</w:t>
            </w:r>
            <w:r>
              <w:t>/hours claimed</w:t>
            </w:r>
            <w:r w:rsidR="00A17750">
              <w:t xml:space="preserve"> related</w:t>
            </w:r>
            <w:r w:rsidR="00E64061">
              <w:t xml:space="preserve"> to</w:t>
            </w:r>
            <w:r w:rsidR="00A17750">
              <w:t xml:space="preserve"> </w:t>
            </w:r>
            <w:r w:rsidRPr="002E0A5D" w:rsidR="00A01B45">
              <w:rPr>
                <w:rFonts w:asciiTheme="majorBidi" w:hAnsiTheme="majorBidi" w:cstheme="majorBidi"/>
              </w:rPr>
              <w:t>SBUA</w:t>
            </w:r>
            <w:r w:rsidR="00A17750">
              <w:rPr>
                <w:rFonts w:asciiTheme="majorBidi" w:hAnsiTheme="majorBidi" w:cstheme="majorBidi"/>
              </w:rPr>
              <w:t>’s opening and reply</w:t>
            </w:r>
            <w:r w:rsidRPr="002E0A5D" w:rsidR="00A01B45">
              <w:rPr>
                <w:rFonts w:asciiTheme="majorBidi" w:hAnsiTheme="majorBidi" w:cstheme="majorBidi"/>
              </w:rPr>
              <w:t xml:space="preserve"> </w:t>
            </w:r>
            <w:r w:rsidR="00BD68CB">
              <w:rPr>
                <w:rFonts w:asciiTheme="majorBidi" w:hAnsiTheme="majorBidi" w:cstheme="majorBidi"/>
              </w:rPr>
              <w:t xml:space="preserve">comments </w:t>
            </w:r>
            <w:r w:rsidR="000A58FC">
              <w:rPr>
                <w:rFonts w:asciiTheme="majorBidi" w:hAnsiTheme="majorBidi" w:cstheme="majorBidi"/>
              </w:rPr>
              <w:t>on D</w:t>
            </w:r>
            <w:r w:rsidR="00BD68CB">
              <w:rPr>
                <w:rFonts w:asciiTheme="majorBidi" w:hAnsiTheme="majorBidi" w:cstheme="majorBidi"/>
              </w:rPr>
              <w:t>.</w:t>
            </w:r>
            <w:r w:rsidR="000A58FC">
              <w:rPr>
                <w:rFonts w:asciiTheme="majorBidi" w:hAnsiTheme="majorBidi" w:cstheme="majorBidi"/>
              </w:rPr>
              <w:t>24</w:t>
            </w:r>
            <w:r w:rsidR="001573F6">
              <w:rPr>
                <w:rFonts w:asciiTheme="majorBidi" w:hAnsiTheme="majorBidi" w:cstheme="majorBidi"/>
              </w:rPr>
              <w:noBreakHyphen/>
            </w:r>
            <w:r w:rsidR="000A58FC">
              <w:rPr>
                <w:rFonts w:asciiTheme="majorBidi" w:hAnsiTheme="majorBidi" w:cstheme="majorBidi"/>
              </w:rPr>
              <w:t>12</w:t>
            </w:r>
            <w:r w:rsidR="001573F6">
              <w:rPr>
                <w:rFonts w:asciiTheme="majorBidi" w:hAnsiTheme="majorBidi" w:cstheme="majorBidi"/>
              </w:rPr>
              <w:noBreakHyphen/>
            </w:r>
            <w:r w:rsidR="000A58FC">
              <w:rPr>
                <w:rFonts w:asciiTheme="majorBidi" w:hAnsiTheme="majorBidi" w:cstheme="majorBidi"/>
              </w:rPr>
              <w:t>005</w:t>
            </w:r>
            <w:r w:rsidRPr="002E0A5D" w:rsidR="00A01B45">
              <w:rPr>
                <w:rFonts w:asciiTheme="majorBidi" w:hAnsiTheme="majorBidi" w:cstheme="majorBidi"/>
              </w:rPr>
              <w:t xml:space="preserve"> </w:t>
            </w:r>
            <w:r w:rsidRPr="002E0A5D" w:rsidR="009B5C86">
              <w:rPr>
                <w:rFonts w:asciiTheme="majorBidi" w:hAnsiTheme="majorBidi" w:cstheme="majorBidi"/>
              </w:rPr>
              <w:t>about</w:t>
            </w:r>
            <w:r w:rsidRPr="002E0A5D" w:rsidR="004F077C">
              <w:rPr>
                <w:rFonts w:asciiTheme="majorBidi" w:hAnsiTheme="majorBidi" w:cstheme="majorBidi"/>
              </w:rPr>
              <w:t xml:space="preserve"> </w:t>
            </w:r>
            <w:r>
              <w:rPr>
                <w:rFonts w:asciiTheme="majorBidi" w:hAnsiTheme="majorBidi" w:cstheme="majorBidi"/>
              </w:rPr>
              <w:t xml:space="preserve">the issues of </w:t>
            </w:r>
            <w:r w:rsidRPr="002E0A5D" w:rsidR="004F077C">
              <w:rPr>
                <w:rFonts w:asciiTheme="majorBidi" w:hAnsiTheme="majorBidi" w:cstheme="majorBidi"/>
              </w:rPr>
              <w:t>keeping the proceeding open to</w:t>
            </w:r>
            <w:r w:rsidRPr="002E0A5D" w:rsidR="009B5C86">
              <w:rPr>
                <w:rFonts w:asciiTheme="majorBidi" w:hAnsiTheme="majorBidi" w:cstheme="majorBidi"/>
              </w:rPr>
              <w:t xml:space="preserve"> maintain opportunities for </w:t>
            </w:r>
            <w:r w:rsidRPr="002E0A5D" w:rsidR="00DE3636">
              <w:rPr>
                <w:rFonts w:asciiTheme="majorBidi" w:hAnsiTheme="majorBidi" w:cstheme="majorBidi"/>
              </w:rPr>
              <w:t>stakeholder</w:t>
            </w:r>
            <w:r w:rsidRPr="002E0A5D" w:rsidR="009B5C86">
              <w:rPr>
                <w:rFonts w:asciiTheme="majorBidi" w:hAnsiTheme="majorBidi" w:cstheme="majorBidi"/>
              </w:rPr>
              <w:t xml:space="preserve"> comment</w:t>
            </w:r>
            <w:r w:rsidRPr="002E0A5D" w:rsidR="00DE3636">
              <w:rPr>
                <w:rFonts w:asciiTheme="majorBidi" w:hAnsiTheme="majorBidi" w:cstheme="majorBidi"/>
              </w:rPr>
              <w:t>s</w:t>
            </w:r>
            <w:r w:rsidRPr="002E0A5D" w:rsidR="004F077C">
              <w:rPr>
                <w:rFonts w:asciiTheme="majorBidi" w:hAnsiTheme="majorBidi" w:cstheme="majorBidi"/>
              </w:rPr>
              <w:t xml:space="preserve"> on the topic of PSPS and</w:t>
            </w:r>
            <w:r w:rsidRPr="002E0A5D" w:rsidR="00DE3636">
              <w:rPr>
                <w:rFonts w:asciiTheme="majorBidi" w:hAnsiTheme="majorBidi" w:cstheme="majorBidi"/>
              </w:rPr>
              <w:t xml:space="preserve"> </w:t>
            </w:r>
            <w:r w:rsidRPr="002E0A5D" w:rsidR="009B5C86">
              <w:rPr>
                <w:rFonts w:asciiTheme="majorBidi" w:hAnsiTheme="majorBidi" w:cstheme="majorBidi"/>
              </w:rPr>
              <w:t>oppos</w:t>
            </w:r>
            <w:r w:rsidR="003658B4">
              <w:rPr>
                <w:rFonts w:asciiTheme="majorBidi" w:hAnsiTheme="majorBidi" w:cstheme="majorBidi"/>
              </w:rPr>
              <w:t>ing</w:t>
            </w:r>
            <w:r w:rsidRPr="002E0A5D" w:rsidR="009B5C86">
              <w:rPr>
                <w:rFonts w:asciiTheme="majorBidi" w:hAnsiTheme="majorBidi" w:cstheme="majorBidi"/>
              </w:rPr>
              <w:t xml:space="preserve"> the delegation of </w:t>
            </w:r>
            <w:r w:rsidRPr="002E0A5D" w:rsidR="00DE3636">
              <w:rPr>
                <w:rFonts w:asciiTheme="majorBidi" w:hAnsiTheme="majorBidi" w:cstheme="majorBidi"/>
              </w:rPr>
              <w:t xml:space="preserve">certain </w:t>
            </w:r>
            <w:r w:rsidRPr="002E0A5D" w:rsidR="009B5C86">
              <w:rPr>
                <w:rFonts w:asciiTheme="majorBidi" w:hAnsiTheme="majorBidi" w:cstheme="majorBidi"/>
              </w:rPr>
              <w:t xml:space="preserve">authority to staff to terminate </w:t>
            </w:r>
            <w:r w:rsidRPr="002E0A5D" w:rsidR="00DE3636">
              <w:rPr>
                <w:rFonts w:asciiTheme="majorBidi" w:hAnsiTheme="majorBidi" w:cstheme="majorBidi"/>
              </w:rPr>
              <w:t>the described utility</w:t>
            </w:r>
            <w:r w:rsidRPr="002E0A5D" w:rsidR="004F077C">
              <w:rPr>
                <w:rFonts w:asciiTheme="majorBidi" w:hAnsiTheme="majorBidi" w:cstheme="majorBidi"/>
              </w:rPr>
              <w:t xml:space="preserve"> </w:t>
            </w:r>
            <w:r w:rsidRPr="002E0A5D" w:rsidR="009B5C86">
              <w:rPr>
                <w:rFonts w:asciiTheme="majorBidi" w:hAnsiTheme="majorBidi" w:cstheme="majorBidi"/>
              </w:rPr>
              <w:t>filing requirements</w:t>
            </w:r>
            <w:r w:rsidRPr="002E0A5D" w:rsidR="00982C4F">
              <w:rPr>
                <w:rFonts w:asciiTheme="majorBidi" w:hAnsiTheme="majorBidi" w:cstheme="majorBidi"/>
              </w:rPr>
              <w:t>.</w:t>
            </w:r>
            <w:r w:rsidR="000A58FC">
              <w:rPr>
                <w:rFonts w:asciiTheme="majorBidi" w:hAnsiTheme="majorBidi" w:cstheme="majorBidi"/>
              </w:rPr>
              <w:t xml:space="preserve"> In these respects,</w:t>
            </w:r>
            <w:r w:rsidRPr="002E0A5D" w:rsidR="00982C4F">
              <w:rPr>
                <w:rFonts w:asciiTheme="majorBidi" w:hAnsiTheme="majorBidi" w:cstheme="majorBidi"/>
              </w:rPr>
              <w:t xml:space="preserve"> </w:t>
            </w:r>
            <w:r w:rsidRPr="002E0A5D" w:rsidR="009B5C86">
              <w:rPr>
                <w:rFonts w:asciiTheme="majorBidi" w:hAnsiTheme="majorBidi" w:cstheme="majorBidi"/>
              </w:rPr>
              <w:t>SBUA</w:t>
            </w:r>
            <w:r w:rsidRPr="002E0A5D" w:rsidR="0024138B">
              <w:rPr>
                <w:rFonts w:asciiTheme="majorBidi" w:hAnsiTheme="majorBidi" w:cstheme="majorBidi"/>
              </w:rPr>
              <w:t>’</w:t>
            </w:r>
            <w:r w:rsidRPr="002E0A5D" w:rsidR="009B5C86">
              <w:rPr>
                <w:rFonts w:asciiTheme="majorBidi" w:hAnsiTheme="majorBidi" w:cstheme="majorBidi"/>
              </w:rPr>
              <w:t>s p</w:t>
            </w:r>
            <w:r>
              <w:rPr>
                <w:rFonts w:asciiTheme="majorBidi" w:hAnsiTheme="majorBidi" w:cstheme="majorBidi"/>
              </w:rPr>
              <w:t>articipation</w:t>
            </w:r>
            <w:r w:rsidRPr="002E0A5D" w:rsidR="009B5C86">
              <w:rPr>
                <w:rFonts w:asciiTheme="majorBidi" w:hAnsiTheme="majorBidi" w:cstheme="majorBidi"/>
              </w:rPr>
              <w:t xml:space="preserve"> </w:t>
            </w:r>
            <w:r w:rsidRPr="002E0A5D" w:rsidR="004F077C">
              <w:rPr>
                <w:rFonts w:asciiTheme="majorBidi" w:hAnsiTheme="majorBidi" w:cstheme="majorBidi"/>
              </w:rPr>
              <w:t xml:space="preserve">assisted in the </w:t>
            </w:r>
            <w:r w:rsidR="00874E64">
              <w:rPr>
                <w:rFonts w:asciiTheme="majorBidi" w:hAnsiTheme="majorBidi" w:cstheme="majorBidi"/>
              </w:rPr>
              <w:t>making of the decisions</w:t>
            </w:r>
            <w:r w:rsidRPr="002E0A5D" w:rsidR="00982C4F">
              <w:rPr>
                <w:rFonts w:asciiTheme="majorBidi" w:hAnsiTheme="majorBidi" w:cstheme="majorBidi"/>
              </w:rPr>
              <w:t xml:space="preserve"> adopted</w:t>
            </w:r>
            <w:r w:rsidRPr="002E0A5D" w:rsidR="009B5C86">
              <w:rPr>
                <w:rFonts w:asciiTheme="majorBidi" w:hAnsiTheme="majorBidi" w:cstheme="majorBidi"/>
              </w:rPr>
              <w:t xml:space="preserve"> in D.24</w:t>
            </w:r>
            <w:r w:rsidR="001573F6">
              <w:rPr>
                <w:rFonts w:asciiTheme="majorBidi" w:hAnsiTheme="majorBidi" w:cstheme="majorBidi"/>
              </w:rPr>
              <w:noBreakHyphen/>
            </w:r>
            <w:r w:rsidRPr="002E0A5D" w:rsidR="009B5C86">
              <w:rPr>
                <w:rFonts w:asciiTheme="majorBidi" w:hAnsiTheme="majorBidi" w:cstheme="majorBidi"/>
              </w:rPr>
              <w:t>12</w:t>
            </w:r>
            <w:r w:rsidR="001573F6">
              <w:rPr>
                <w:rFonts w:asciiTheme="majorBidi" w:hAnsiTheme="majorBidi" w:cstheme="majorBidi"/>
              </w:rPr>
              <w:noBreakHyphen/>
            </w:r>
            <w:r w:rsidRPr="002E0A5D" w:rsidR="009B5C86">
              <w:rPr>
                <w:rFonts w:asciiTheme="majorBidi" w:hAnsiTheme="majorBidi" w:cstheme="majorBidi"/>
              </w:rPr>
              <w:t>005</w:t>
            </w:r>
            <w:r w:rsidR="00ED572E">
              <w:rPr>
                <w:rFonts w:asciiTheme="majorBidi" w:hAnsiTheme="majorBidi" w:cstheme="majorBidi"/>
              </w:rPr>
              <w:t>.</w:t>
            </w:r>
            <w:r w:rsidRPr="002E0A5D" w:rsidR="00DE3636">
              <w:rPr>
                <w:rFonts w:asciiTheme="majorBidi" w:hAnsiTheme="majorBidi" w:cstheme="majorBidi"/>
              </w:rPr>
              <w:t xml:space="preserve"> </w:t>
            </w:r>
            <w:r w:rsidR="00BD68CB">
              <w:rPr>
                <w:rFonts w:asciiTheme="majorBidi" w:hAnsiTheme="majorBidi" w:cstheme="majorBidi"/>
              </w:rPr>
              <w:t xml:space="preserve">For this reason, the </w:t>
            </w:r>
            <w:r w:rsidRPr="00BD68CB" w:rsidR="00BD68CB">
              <w:rPr>
                <w:rFonts w:asciiTheme="majorBidi" w:hAnsiTheme="majorBidi" w:cstheme="majorBidi"/>
              </w:rPr>
              <w:t>Commission finds that SBUA provide</w:t>
            </w:r>
            <w:r w:rsidR="00A17750">
              <w:rPr>
                <w:rFonts w:asciiTheme="majorBidi" w:hAnsiTheme="majorBidi" w:cstheme="majorBidi"/>
              </w:rPr>
              <w:t>d</w:t>
            </w:r>
            <w:r w:rsidRPr="00BD68CB" w:rsidR="00BD68CB">
              <w:rPr>
                <w:rFonts w:asciiTheme="majorBidi" w:hAnsiTheme="majorBidi" w:cstheme="majorBidi"/>
              </w:rPr>
              <w:t xml:space="preserve"> substantial contribution for the hours</w:t>
            </w:r>
            <w:r w:rsidR="00A761F9">
              <w:rPr>
                <w:rFonts w:asciiTheme="majorBidi" w:hAnsiTheme="majorBidi" w:cstheme="majorBidi"/>
              </w:rPr>
              <w:t xml:space="preserve"> </w:t>
            </w:r>
            <w:r w:rsidRPr="00BD68CB" w:rsidR="00BD68CB">
              <w:rPr>
                <w:rFonts w:asciiTheme="majorBidi" w:hAnsiTheme="majorBidi" w:cstheme="majorBidi"/>
              </w:rPr>
              <w:t>claim</w:t>
            </w:r>
            <w:r w:rsidR="00A761F9">
              <w:rPr>
                <w:rFonts w:asciiTheme="majorBidi" w:hAnsiTheme="majorBidi" w:cstheme="majorBidi"/>
              </w:rPr>
              <w:t>ed</w:t>
            </w:r>
            <w:r w:rsidR="00BD68CB">
              <w:rPr>
                <w:rFonts w:asciiTheme="majorBidi" w:hAnsiTheme="majorBidi" w:cstheme="majorBidi"/>
              </w:rPr>
              <w:t xml:space="preserve"> </w:t>
            </w:r>
            <w:r w:rsidR="00A17750">
              <w:rPr>
                <w:rFonts w:asciiTheme="majorBidi" w:hAnsiTheme="majorBidi" w:cstheme="majorBidi"/>
              </w:rPr>
              <w:t xml:space="preserve">related to those issues, </w:t>
            </w:r>
            <w:r w:rsidR="00BD68CB">
              <w:rPr>
                <w:rFonts w:asciiTheme="majorBidi" w:hAnsiTheme="majorBidi" w:cstheme="majorBidi"/>
              </w:rPr>
              <w:t>as follows:</w:t>
            </w:r>
            <w:r w:rsidRPr="00BD68CB" w:rsidR="00BD68CB">
              <w:rPr>
                <w:rFonts w:asciiTheme="majorBidi" w:hAnsiTheme="majorBidi" w:cstheme="majorBidi"/>
              </w:rPr>
              <w:t xml:space="preserve"> “Ensure Continued Procedures for Intervenor Review and Participation (8.95 hours; 12.1%)</w:t>
            </w:r>
            <w:r w:rsidR="00BD68CB">
              <w:rPr>
                <w:rFonts w:asciiTheme="majorBidi" w:hAnsiTheme="majorBidi" w:cstheme="majorBidi"/>
              </w:rPr>
              <w:t>”</w:t>
            </w:r>
            <w:r w:rsidRPr="00BD68CB" w:rsidR="00BD68CB">
              <w:rPr>
                <w:rFonts w:asciiTheme="majorBidi" w:hAnsiTheme="majorBidi" w:cstheme="majorBidi"/>
              </w:rPr>
              <w:t xml:space="preserve"> and </w:t>
            </w:r>
            <w:r w:rsidR="00BD68CB">
              <w:rPr>
                <w:rFonts w:asciiTheme="majorBidi" w:hAnsiTheme="majorBidi" w:cstheme="majorBidi"/>
              </w:rPr>
              <w:t>“</w:t>
            </w:r>
            <w:r w:rsidRPr="00BD68CB" w:rsidR="00BD68CB">
              <w:rPr>
                <w:rFonts w:asciiTheme="majorBidi" w:hAnsiTheme="majorBidi" w:cstheme="majorBidi"/>
              </w:rPr>
              <w:t>General Participation (2.95 hours; 4.0%)</w:t>
            </w:r>
            <w:r w:rsidR="00BD68CB">
              <w:rPr>
                <w:rFonts w:asciiTheme="majorBidi" w:hAnsiTheme="majorBidi" w:cstheme="majorBidi"/>
              </w:rPr>
              <w:t>.</w:t>
            </w:r>
            <w:r w:rsidRPr="00BD68CB" w:rsidR="00BD68CB">
              <w:rPr>
                <w:rFonts w:asciiTheme="majorBidi" w:hAnsiTheme="majorBidi" w:cstheme="majorBidi"/>
              </w:rPr>
              <w:t>”</w:t>
            </w:r>
            <w:r w:rsidR="00BD68CB">
              <w:rPr>
                <w:rFonts w:asciiTheme="majorBidi" w:hAnsiTheme="majorBidi" w:cstheme="majorBidi"/>
              </w:rPr>
              <w:t xml:space="preserve"> </w:t>
            </w:r>
          </w:p>
          <w:p w:rsidR="00A761F9" w:rsidP="00C667D2" w:rsidRDefault="00A17750" w14:paraId="5EFC2AA5" w14:textId="0C70DF33">
            <w:pPr>
              <w:tabs>
                <w:tab w:val="left" w:pos="1440"/>
              </w:tabs>
              <w:spacing w:after="240"/>
              <w:rPr>
                <w:rFonts w:asciiTheme="majorBidi" w:hAnsiTheme="majorBidi" w:cstheme="majorBidi"/>
              </w:rPr>
            </w:pPr>
            <w:r>
              <w:rPr>
                <w:rFonts w:asciiTheme="majorBidi" w:hAnsiTheme="majorBidi" w:cstheme="majorBidi"/>
              </w:rPr>
              <w:t xml:space="preserve">The Commission finds </w:t>
            </w:r>
            <w:r w:rsidRPr="002E0A5D" w:rsidR="00B86FDF">
              <w:rPr>
                <w:rFonts w:asciiTheme="majorBidi" w:hAnsiTheme="majorBidi" w:cstheme="majorBidi"/>
              </w:rPr>
              <w:t>SBU</w:t>
            </w:r>
            <w:r w:rsidR="00163A32">
              <w:rPr>
                <w:rFonts w:asciiTheme="majorBidi" w:hAnsiTheme="majorBidi" w:cstheme="majorBidi"/>
              </w:rPr>
              <w:t>A did not establish substantial contribution</w:t>
            </w:r>
            <w:r w:rsidRPr="002E0A5D" w:rsidR="00B86FDF">
              <w:rPr>
                <w:rFonts w:asciiTheme="majorBidi" w:hAnsiTheme="majorBidi" w:cstheme="majorBidi"/>
              </w:rPr>
              <w:t xml:space="preserve"> regarding </w:t>
            </w:r>
            <w:r>
              <w:rPr>
                <w:rFonts w:asciiTheme="majorBidi" w:hAnsiTheme="majorBidi" w:cstheme="majorBidi"/>
              </w:rPr>
              <w:t>work</w:t>
            </w:r>
            <w:r w:rsidR="00163A32">
              <w:rPr>
                <w:rFonts w:asciiTheme="majorBidi" w:hAnsiTheme="majorBidi" w:cstheme="majorBidi"/>
              </w:rPr>
              <w:t>/hours claimed</w:t>
            </w:r>
            <w:r w:rsidRPr="002E0A5D" w:rsidR="00B86FDF">
              <w:rPr>
                <w:rFonts w:asciiTheme="majorBidi" w:hAnsiTheme="majorBidi" w:cstheme="majorBidi"/>
              </w:rPr>
              <w:t xml:space="preserve"> related to PSPS</w:t>
            </w:r>
            <w:r w:rsidR="00BD68CB">
              <w:rPr>
                <w:rFonts w:asciiTheme="majorBidi" w:hAnsiTheme="majorBidi" w:cstheme="majorBidi"/>
              </w:rPr>
              <w:t xml:space="preserve"> </w:t>
            </w:r>
            <w:r w:rsidR="00550424">
              <w:rPr>
                <w:rFonts w:asciiTheme="majorBidi" w:hAnsiTheme="majorBidi" w:cstheme="majorBidi"/>
              </w:rPr>
              <w:t xml:space="preserve">topics </w:t>
            </w:r>
            <w:r w:rsidR="00BD68CB">
              <w:rPr>
                <w:rFonts w:asciiTheme="majorBidi" w:hAnsiTheme="majorBidi" w:cstheme="majorBidi"/>
              </w:rPr>
              <w:t>more generally</w:t>
            </w:r>
            <w:r w:rsidRPr="002E0A5D" w:rsidR="00B86FDF">
              <w:rPr>
                <w:rFonts w:asciiTheme="majorBidi" w:hAnsiTheme="majorBidi" w:cstheme="majorBidi"/>
              </w:rPr>
              <w:t xml:space="preserve">. SBUA </w:t>
            </w:r>
            <w:r w:rsidR="000A58FC">
              <w:rPr>
                <w:rFonts w:asciiTheme="majorBidi" w:hAnsiTheme="majorBidi" w:cstheme="majorBidi"/>
              </w:rPr>
              <w:t xml:space="preserve">claims compensation for </w:t>
            </w:r>
            <w:r w:rsidRPr="002E0A5D" w:rsidR="00B86FDF">
              <w:rPr>
                <w:rFonts w:asciiTheme="majorBidi" w:hAnsiTheme="majorBidi" w:cstheme="majorBidi"/>
              </w:rPr>
              <w:t>submitt</w:t>
            </w:r>
            <w:r w:rsidR="000A58FC">
              <w:rPr>
                <w:rFonts w:asciiTheme="majorBidi" w:hAnsiTheme="majorBidi" w:cstheme="majorBidi"/>
              </w:rPr>
              <w:t>ing</w:t>
            </w:r>
            <w:r w:rsidRPr="002E0A5D" w:rsidR="00B86FDF">
              <w:rPr>
                <w:rFonts w:asciiTheme="majorBidi" w:hAnsiTheme="majorBidi" w:cstheme="majorBidi"/>
              </w:rPr>
              <w:t xml:space="preserve"> comments on SCE</w:t>
            </w:r>
            <w:r w:rsidRPr="002E0A5D" w:rsidR="0024138B">
              <w:rPr>
                <w:rFonts w:asciiTheme="majorBidi" w:hAnsiTheme="majorBidi" w:cstheme="majorBidi"/>
              </w:rPr>
              <w:t>’</w:t>
            </w:r>
            <w:r w:rsidRPr="002E0A5D" w:rsidR="00B86FDF">
              <w:rPr>
                <w:rFonts w:asciiTheme="majorBidi" w:hAnsiTheme="majorBidi" w:cstheme="majorBidi"/>
              </w:rPr>
              <w:t>s and PG&amp;E</w:t>
            </w:r>
            <w:r w:rsidRPr="002E0A5D" w:rsidR="0024138B">
              <w:rPr>
                <w:rFonts w:asciiTheme="majorBidi" w:hAnsiTheme="majorBidi" w:cstheme="majorBidi"/>
              </w:rPr>
              <w:t>’</w:t>
            </w:r>
            <w:r w:rsidRPr="002E0A5D" w:rsidR="00B86FDF">
              <w:rPr>
                <w:rFonts w:asciiTheme="majorBidi" w:hAnsiTheme="majorBidi" w:cstheme="majorBidi"/>
              </w:rPr>
              <w:t>s post</w:t>
            </w:r>
            <w:r w:rsidR="001573F6">
              <w:rPr>
                <w:rFonts w:asciiTheme="majorBidi" w:hAnsiTheme="majorBidi" w:cstheme="majorBidi"/>
              </w:rPr>
              <w:noBreakHyphen/>
            </w:r>
            <w:r w:rsidRPr="002E0A5D" w:rsidR="00B86FDF">
              <w:rPr>
                <w:rFonts w:asciiTheme="majorBidi" w:hAnsiTheme="majorBidi" w:cstheme="majorBidi"/>
              </w:rPr>
              <w:t>event reports</w:t>
            </w:r>
            <w:r w:rsidR="00B76E13">
              <w:rPr>
                <w:rFonts w:asciiTheme="majorBidi" w:hAnsiTheme="majorBidi" w:cstheme="majorBidi"/>
              </w:rPr>
              <w:t xml:space="preserve"> (</w:t>
            </w:r>
            <w:r w:rsidRPr="00B76E13" w:rsidR="00B76E13">
              <w:rPr>
                <w:rFonts w:asciiTheme="majorBidi" w:hAnsiTheme="majorBidi" w:cstheme="majorBidi"/>
              </w:rPr>
              <w:t>comments on SCE’s October 14, 2021 post</w:t>
            </w:r>
            <w:r w:rsidR="001573F6">
              <w:rPr>
                <w:rFonts w:asciiTheme="majorBidi" w:hAnsiTheme="majorBidi" w:cstheme="majorBidi"/>
              </w:rPr>
              <w:noBreakHyphen/>
            </w:r>
            <w:r w:rsidRPr="00B76E13" w:rsidR="00B76E13">
              <w:rPr>
                <w:rFonts w:asciiTheme="majorBidi" w:hAnsiTheme="majorBidi" w:cstheme="majorBidi"/>
              </w:rPr>
              <w:t>PSPS event report and PG&amp;E’s reports issued on October 16, 2021. See, SBUA’</w:t>
            </w:r>
            <w:r w:rsidR="003270C6">
              <w:rPr>
                <w:rFonts w:asciiTheme="majorBidi" w:hAnsiTheme="majorBidi" w:cstheme="majorBidi"/>
              </w:rPr>
              <w:t>s</w:t>
            </w:r>
            <w:r w:rsidRPr="00B76E13" w:rsidR="00B76E13">
              <w:rPr>
                <w:rFonts w:asciiTheme="majorBidi" w:hAnsiTheme="majorBidi" w:cstheme="majorBidi"/>
              </w:rPr>
              <w:t xml:space="preserve"> Claim at Attachment 5.)</w:t>
            </w:r>
            <w:r w:rsidRPr="002E0A5D" w:rsidR="00B86FDF">
              <w:rPr>
                <w:rFonts w:asciiTheme="majorBidi" w:hAnsiTheme="majorBidi" w:cstheme="majorBidi"/>
              </w:rPr>
              <w:t xml:space="preserve">, </w:t>
            </w:r>
            <w:r w:rsidR="00550424">
              <w:rPr>
                <w:rFonts w:asciiTheme="majorBidi" w:hAnsiTheme="majorBidi" w:cstheme="majorBidi"/>
              </w:rPr>
              <w:t xml:space="preserve">the </w:t>
            </w:r>
            <w:r w:rsidR="00B76E13">
              <w:rPr>
                <w:rFonts w:asciiTheme="majorBidi" w:hAnsiTheme="majorBidi" w:cstheme="majorBidi"/>
              </w:rPr>
              <w:t xml:space="preserve">October 21, 2021 </w:t>
            </w:r>
            <w:r w:rsidRPr="002E0A5D" w:rsidR="00B86FDF">
              <w:rPr>
                <w:rFonts w:asciiTheme="majorBidi" w:hAnsiTheme="majorBidi" w:cstheme="majorBidi"/>
              </w:rPr>
              <w:t>data request</w:t>
            </w:r>
            <w:r w:rsidR="00FB3389">
              <w:rPr>
                <w:rFonts w:asciiTheme="majorBidi" w:hAnsiTheme="majorBidi" w:cstheme="majorBidi"/>
              </w:rPr>
              <w:t xml:space="preserve"> to </w:t>
            </w:r>
            <w:r w:rsidR="00A761F9">
              <w:rPr>
                <w:rFonts w:asciiTheme="majorBidi" w:hAnsiTheme="majorBidi" w:cstheme="majorBidi"/>
              </w:rPr>
              <w:t>PG&amp;E</w:t>
            </w:r>
            <w:r w:rsidRPr="002E0A5D" w:rsidR="00B86FDF">
              <w:rPr>
                <w:rFonts w:asciiTheme="majorBidi" w:hAnsiTheme="majorBidi" w:cstheme="majorBidi"/>
              </w:rPr>
              <w:t>, and participat</w:t>
            </w:r>
            <w:r w:rsidR="000A58FC">
              <w:rPr>
                <w:rFonts w:asciiTheme="majorBidi" w:hAnsiTheme="majorBidi" w:cstheme="majorBidi"/>
              </w:rPr>
              <w:t>ing</w:t>
            </w:r>
            <w:r w:rsidRPr="002E0A5D" w:rsidR="00B86FDF">
              <w:rPr>
                <w:rFonts w:asciiTheme="majorBidi" w:hAnsiTheme="majorBidi" w:cstheme="majorBidi"/>
              </w:rPr>
              <w:t xml:space="preserve"> in workshops and hearings</w:t>
            </w:r>
            <w:r w:rsidR="00A761F9">
              <w:rPr>
                <w:rFonts w:asciiTheme="majorBidi" w:hAnsiTheme="majorBidi" w:cstheme="majorBidi"/>
              </w:rPr>
              <w:t xml:space="preserve">. The Commission finds </w:t>
            </w:r>
            <w:r w:rsidR="008A0E5E">
              <w:rPr>
                <w:rFonts w:asciiTheme="majorBidi" w:hAnsiTheme="majorBidi" w:cstheme="majorBidi"/>
              </w:rPr>
              <w:t xml:space="preserve">SBUA’s </w:t>
            </w:r>
            <w:r w:rsidR="00A761F9">
              <w:rPr>
                <w:rFonts w:asciiTheme="majorBidi" w:hAnsiTheme="majorBidi" w:cstheme="majorBidi"/>
              </w:rPr>
              <w:t xml:space="preserve">comments </w:t>
            </w:r>
            <w:r w:rsidR="00BD68CB">
              <w:rPr>
                <w:rFonts w:asciiTheme="majorBidi" w:hAnsiTheme="majorBidi" w:cstheme="majorBidi"/>
              </w:rPr>
              <w:t xml:space="preserve">substantively </w:t>
            </w:r>
            <w:r w:rsidR="00A761F9">
              <w:rPr>
                <w:rFonts w:asciiTheme="majorBidi" w:hAnsiTheme="majorBidi" w:cstheme="majorBidi"/>
              </w:rPr>
              <w:t>vague</w:t>
            </w:r>
            <w:r w:rsidR="00566E04">
              <w:rPr>
                <w:rFonts w:asciiTheme="majorBidi" w:hAnsiTheme="majorBidi" w:cstheme="majorBidi"/>
              </w:rPr>
              <w:t>, consisting of a few pages each</w:t>
            </w:r>
            <w:r w:rsidR="004B4532">
              <w:rPr>
                <w:rFonts w:asciiTheme="majorBidi" w:hAnsiTheme="majorBidi" w:cstheme="majorBidi"/>
              </w:rPr>
              <w:t xml:space="preserve"> with little to no analysis</w:t>
            </w:r>
            <w:r w:rsidR="00566E04">
              <w:rPr>
                <w:rFonts w:asciiTheme="majorBidi" w:hAnsiTheme="majorBidi" w:cstheme="majorBidi"/>
              </w:rPr>
              <w:t>.</w:t>
            </w:r>
            <w:r>
              <w:rPr>
                <w:rFonts w:asciiTheme="majorBidi" w:hAnsiTheme="majorBidi" w:cstheme="majorBidi"/>
              </w:rPr>
              <w:t xml:space="preserve"> </w:t>
            </w:r>
            <w:r w:rsidR="00566E04">
              <w:rPr>
                <w:rFonts w:asciiTheme="majorBidi" w:hAnsiTheme="majorBidi" w:cstheme="majorBidi"/>
              </w:rPr>
              <w:t>The Commission does not have access to the data request and SBUA did not provide</w:t>
            </w:r>
            <w:r w:rsidR="00697B74">
              <w:rPr>
                <w:rFonts w:asciiTheme="majorBidi" w:hAnsiTheme="majorBidi" w:cstheme="majorBidi"/>
              </w:rPr>
              <w:t xml:space="preserve"> this document to substantiate </w:t>
            </w:r>
            <w:r w:rsidR="008A0E5E">
              <w:rPr>
                <w:rFonts w:asciiTheme="majorBidi" w:hAnsiTheme="majorBidi" w:cstheme="majorBidi"/>
              </w:rPr>
              <w:t>this</w:t>
            </w:r>
            <w:r w:rsidR="00697B74">
              <w:rPr>
                <w:rFonts w:asciiTheme="majorBidi" w:hAnsiTheme="majorBidi" w:cstheme="majorBidi"/>
              </w:rPr>
              <w:t xml:space="preserve"> Claim</w:t>
            </w:r>
            <w:r w:rsidR="00566E04">
              <w:rPr>
                <w:rFonts w:asciiTheme="majorBidi" w:hAnsiTheme="majorBidi" w:cstheme="majorBidi"/>
              </w:rPr>
              <w:t xml:space="preserve">. </w:t>
            </w:r>
            <w:r w:rsidR="00A761F9">
              <w:rPr>
                <w:rFonts w:asciiTheme="majorBidi" w:hAnsiTheme="majorBidi" w:cstheme="majorBidi"/>
              </w:rPr>
              <w:t xml:space="preserve">Moreover, in the context of the proceeding, SBUA’s two short </w:t>
            </w:r>
            <w:r w:rsidR="00163A32">
              <w:rPr>
                <w:rFonts w:asciiTheme="majorBidi" w:hAnsiTheme="majorBidi" w:cstheme="majorBidi"/>
              </w:rPr>
              <w:t xml:space="preserve">substantively vague </w:t>
            </w:r>
            <w:r w:rsidR="00A761F9">
              <w:rPr>
                <w:rFonts w:asciiTheme="majorBidi" w:hAnsiTheme="majorBidi" w:cstheme="majorBidi"/>
              </w:rPr>
              <w:t xml:space="preserve">comments on the </w:t>
            </w:r>
            <w:r w:rsidR="00B76E13">
              <w:rPr>
                <w:rFonts w:asciiTheme="majorBidi" w:hAnsiTheme="majorBidi" w:cstheme="majorBidi"/>
              </w:rPr>
              <w:t xml:space="preserve">utilities’ </w:t>
            </w:r>
            <w:r w:rsidR="00A761F9">
              <w:rPr>
                <w:rFonts w:asciiTheme="majorBidi" w:hAnsiTheme="majorBidi" w:cstheme="majorBidi"/>
              </w:rPr>
              <w:t>post</w:t>
            </w:r>
            <w:r w:rsidR="001573F6">
              <w:rPr>
                <w:rFonts w:asciiTheme="majorBidi" w:hAnsiTheme="majorBidi" w:cstheme="majorBidi"/>
              </w:rPr>
              <w:noBreakHyphen/>
            </w:r>
            <w:r w:rsidR="00A761F9">
              <w:rPr>
                <w:rFonts w:asciiTheme="majorBidi" w:hAnsiTheme="majorBidi" w:cstheme="majorBidi"/>
              </w:rPr>
              <w:t xml:space="preserve">event reports reflected a low level of </w:t>
            </w:r>
            <w:r w:rsidR="00697B74">
              <w:rPr>
                <w:rFonts w:asciiTheme="majorBidi" w:hAnsiTheme="majorBidi" w:cstheme="majorBidi"/>
              </w:rPr>
              <w:t xml:space="preserve">substantive </w:t>
            </w:r>
            <w:r w:rsidR="00550424">
              <w:rPr>
                <w:rFonts w:asciiTheme="majorBidi" w:hAnsiTheme="majorBidi" w:cstheme="majorBidi"/>
              </w:rPr>
              <w:t>participation</w:t>
            </w:r>
            <w:r w:rsidR="00B76E13">
              <w:rPr>
                <w:rFonts w:asciiTheme="majorBidi" w:hAnsiTheme="majorBidi" w:cstheme="majorBidi"/>
              </w:rPr>
              <w:t xml:space="preserve"> that</w:t>
            </w:r>
            <w:r w:rsidR="0005797F">
              <w:rPr>
                <w:rFonts w:asciiTheme="majorBidi" w:hAnsiTheme="majorBidi" w:cstheme="majorBidi"/>
              </w:rPr>
              <w:t xml:space="preserve"> in this context</w:t>
            </w:r>
            <w:r w:rsidR="00B76E13">
              <w:rPr>
                <w:rFonts w:asciiTheme="majorBidi" w:hAnsiTheme="majorBidi" w:cstheme="majorBidi"/>
              </w:rPr>
              <w:t xml:space="preserve"> does not constitute substantial contribution. </w:t>
            </w:r>
          </w:p>
          <w:p w:rsidR="00FA0868" w:rsidP="00CC4EAB" w:rsidRDefault="00A761F9" w14:paraId="2327C4AA" w14:textId="70470E14">
            <w:pPr>
              <w:tabs>
                <w:tab w:val="left" w:pos="1440"/>
              </w:tabs>
              <w:spacing w:after="240"/>
              <w:rPr>
                <w:rFonts w:asciiTheme="majorBidi" w:hAnsiTheme="majorBidi" w:cstheme="majorBidi"/>
              </w:rPr>
            </w:pPr>
            <w:r>
              <w:rPr>
                <w:rFonts w:asciiTheme="majorBidi" w:hAnsiTheme="majorBidi" w:cstheme="majorBidi"/>
              </w:rPr>
              <w:t>S</w:t>
            </w:r>
            <w:r w:rsidRPr="002E0A5D" w:rsidR="00B86FDF">
              <w:rPr>
                <w:rFonts w:asciiTheme="majorBidi" w:hAnsiTheme="majorBidi" w:cstheme="majorBidi"/>
              </w:rPr>
              <w:t>BUA</w:t>
            </w:r>
            <w:r w:rsidR="000930D4">
              <w:rPr>
                <w:rFonts w:asciiTheme="majorBidi" w:hAnsiTheme="majorBidi" w:cstheme="majorBidi"/>
              </w:rPr>
              <w:t xml:space="preserve"> </w:t>
            </w:r>
            <w:r w:rsidR="00DC2555">
              <w:rPr>
                <w:rFonts w:asciiTheme="majorBidi" w:hAnsiTheme="majorBidi" w:cstheme="majorBidi"/>
              </w:rPr>
              <w:t>states th</w:t>
            </w:r>
            <w:r w:rsidR="00B76E13">
              <w:rPr>
                <w:rFonts w:asciiTheme="majorBidi" w:hAnsiTheme="majorBidi" w:cstheme="majorBidi"/>
              </w:rPr>
              <w:t>e</w:t>
            </w:r>
            <w:r w:rsidR="001C6F26">
              <w:rPr>
                <w:rFonts w:asciiTheme="majorBidi" w:hAnsiTheme="majorBidi" w:cstheme="majorBidi"/>
              </w:rPr>
              <w:t>se</w:t>
            </w:r>
            <w:r w:rsidR="00B76E13">
              <w:rPr>
                <w:rFonts w:asciiTheme="majorBidi" w:hAnsiTheme="majorBidi" w:cstheme="majorBidi"/>
              </w:rPr>
              <w:t xml:space="preserve"> hours reflect</w:t>
            </w:r>
            <w:r w:rsidR="00DC2555">
              <w:rPr>
                <w:rFonts w:asciiTheme="majorBidi" w:hAnsiTheme="majorBidi" w:cstheme="majorBidi"/>
              </w:rPr>
              <w:t xml:space="preserve"> </w:t>
            </w:r>
            <w:r w:rsidR="000930D4">
              <w:rPr>
                <w:rFonts w:asciiTheme="majorBidi" w:hAnsiTheme="majorBidi" w:cstheme="majorBidi"/>
              </w:rPr>
              <w:t xml:space="preserve">substantial contribution to </w:t>
            </w:r>
            <w:r w:rsidR="00DC2555">
              <w:rPr>
                <w:rFonts w:asciiTheme="majorBidi" w:hAnsiTheme="majorBidi" w:cstheme="majorBidi"/>
              </w:rPr>
              <w:t xml:space="preserve">the proceeding because </w:t>
            </w:r>
            <w:r w:rsidR="000930D4">
              <w:rPr>
                <w:rFonts w:asciiTheme="majorBidi" w:hAnsiTheme="majorBidi" w:cstheme="majorBidi"/>
              </w:rPr>
              <w:t>SBUA</w:t>
            </w:r>
            <w:r w:rsidR="00DC2555">
              <w:rPr>
                <w:rFonts w:asciiTheme="majorBidi" w:hAnsiTheme="majorBidi" w:cstheme="majorBidi"/>
              </w:rPr>
              <w:t xml:space="preserve"> </w:t>
            </w:r>
            <w:r w:rsidR="00DD76C1">
              <w:rPr>
                <w:rFonts w:asciiTheme="majorBidi" w:hAnsiTheme="majorBidi" w:cstheme="majorBidi"/>
              </w:rPr>
              <w:t>expected</w:t>
            </w:r>
            <w:r w:rsidR="00DC2555">
              <w:rPr>
                <w:rFonts w:asciiTheme="majorBidi" w:hAnsiTheme="majorBidi" w:cstheme="majorBidi"/>
              </w:rPr>
              <w:t xml:space="preserve"> the Commission to continue to address </w:t>
            </w:r>
            <w:r w:rsidR="000930D4">
              <w:rPr>
                <w:rFonts w:asciiTheme="majorBidi" w:hAnsiTheme="majorBidi" w:cstheme="majorBidi"/>
              </w:rPr>
              <w:t xml:space="preserve">more </w:t>
            </w:r>
            <w:r w:rsidR="00DC2555">
              <w:rPr>
                <w:rFonts w:asciiTheme="majorBidi" w:hAnsiTheme="majorBidi" w:cstheme="majorBidi"/>
              </w:rPr>
              <w:t>issues</w:t>
            </w:r>
            <w:r w:rsidR="00EC205F">
              <w:rPr>
                <w:rFonts w:asciiTheme="majorBidi" w:hAnsiTheme="majorBidi" w:cstheme="majorBidi"/>
              </w:rPr>
              <w:t>, including broader policy changes</w:t>
            </w:r>
            <w:r w:rsidR="00DC2555">
              <w:rPr>
                <w:rFonts w:asciiTheme="majorBidi" w:hAnsiTheme="majorBidi" w:cstheme="majorBidi"/>
              </w:rPr>
              <w:t>, rather tha</w:t>
            </w:r>
            <w:r w:rsidR="00DD76C1">
              <w:rPr>
                <w:rFonts w:asciiTheme="majorBidi" w:hAnsiTheme="majorBidi" w:cstheme="majorBidi"/>
              </w:rPr>
              <w:t>n</w:t>
            </w:r>
            <w:r w:rsidR="00DC2555">
              <w:rPr>
                <w:rFonts w:asciiTheme="majorBidi" w:hAnsiTheme="majorBidi" w:cstheme="majorBidi"/>
              </w:rPr>
              <w:t xml:space="preserve"> close the proceeding in D.24</w:t>
            </w:r>
            <w:r w:rsidR="001573F6">
              <w:rPr>
                <w:rFonts w:asciiTheme="majorBidi" w:hAnsiTheme="majorBidi" w:cstheme="majorBidi"/>
              </w:rPr>
              <w:noBreakHyphen/>
            </w:r>
            <w:r w:rsidR="00DC2555">
              <w:rPr>
                <w:rFonts w:asciiTheme="majorBidi" w:hAnsiTheme="majorBidi" w:cstheme="majorBidi"/>
              </w:rPr>
              <w:t>12</w:t>
            </w:r>
            <w:r w:rsidR="001573F6">
              <w:rPr>
                <w:rFonts w:asciiTheme="majorBidi" w:hAnsiTheme="majorBidi" w:cstheme="majorBidi"/>
              </w:rPr>
              <w:noBreakHyphen/>
            </w:r>
            <w:r w:rsidR="00DC2555">
              <w:rPr>
                <w:rFonts w:asciiTheme="majorBidi" w:hAnsiTheme="majorBidi" w:cstheme="majorBidi"/>
              </w:rPr>
              <w:t>005.</w:t>
            </w:r>
            <w:r w:rsidR="000930D4">
              <w:rPr>
                <w:rFonts w:asciiTheme="majorBidi" w:hAnsiTheme="majorBidi" w:cstheme="majorBidi"/>
              </w:rPr>
              <w:t xml:space="preserve"> </w:t>
            </w:r>
            <w:r w:rsidR="001C6F26">
              <w:rPr>
                <w:rFonts w:asciiTheme="majorBidi" w:hAnsiTheme="majorBidi" w:cstheme="majorBidi"/>
              </w:rPr>
              <w:t xml:space="preserve">According to </w:t>
            </w:r>
            <w:r w:rsidR="00EC205F">
              <w:rPr>
                <w:rFonts w:asciiTheme="majorBidi" w:hAnsiTheme="majorBidi" w:cstheme="majorBidi"/>
              </w:rPr>
              <w:t>SBUA</w:t>
            </w:r>
            <w:r w:rsidR="001C6F26">
              <w:rPr>
                <w:rFonts w:asciiTheme="majorBidi" w:hAnsiTheme="majorBidi" w:cstheme="majorBidi"/>
              </w:rPr>
              <w:t>, this</w:t>
            </w:r>
            <w:r w:rsidR="00EC205F">
              <w:rPr>
                <w:rFonts w:asciiTheme="majorBidi" w:hAnsiTheme="majorBidi" w:cstheme="majorBidi"/>
              </w:rPr>
              <w:t xml:space="preserve"> </w:t>
            </w:r>
            <w:r w:rsidR="00DC2555">
              <w:rPr>
                <w:rFonts w:asciiTheme="majorBidi" w:hAnsiTheme="majorBidi" w:cstheme="majorBidi"/>
              </w:rPr>
              <w:t>assumption</w:t>
            </w:r>
            <w:r w:rsidR="00B76E13">
              <w:rPr>
                <w:rFonts w:asciiTheme="majorBidi" w:hAnsiTheme="majorBidi" w:cstheme="majorBidi"/>
              </w:rPr>
              <w:t xml:space="preserve"> </w:t>
            </w:r>
            <w:r w:rsidR="00EC205F">
              <w:rPr>
                <w:rFonts w:asciiTheme="majorBidi" w:hAnsiTheme="majorBidi" w:cstheme="majorBidi"/>
              </w:rPr>
              <w:t xml:space="preserve">was </w:t>
            </w:r>
            <w:r w:rsidR="00DC2555">
              <w:rPr>
                <w:rFonts w:asciiTheme="majorBidi" w:hAnsiTheme="majorBidi" w:cstheme="majorBidi"/>
              </w:rPr>
              <w:t>reasonable</w:t>
            </w:r>
            <w:r w:rsidR="004F7B0D">
              <w:rPr>
                <w:rFonts w:asciiTheme="majorBidi" w:hAnsiTheme="majorBidi" w:cstheme="majorBidi"/>
              </w:rPr>
              <w:t xml:space="preserve"> based on a </w:t>
            </w:r>
            <w:r w:rsidR="00DC2555">
              <w:rPr>
                <w:rFonts w:asciiTheme="majorBidi" w:hAnsiTheme="majorBidi" w:cstheme="majorBidi"/>
              </w:rPr>
              <w:t xml:space="preserve">sentence </w:t>
            </w:r>
            <w:r w:rsidR="004F7B0D">
              <w:rPr>
                <w:rFonts w:asciiTheme="majorBidi" w:hAnsiTheme="majorBidi" w:cstheme="majorBidi"/>
              </w:rPr>
              <w:t xml:space="preserve">in </w:t>
            </w:r>
            <w:r w:rsidR="00DC2555">
              <w:rPr>
                <w:rFonts w:asciiTheme="majorBidi" w:hAnsiTheme="majorBidi" w:cstheme="majorBidi"/>
              </w:rPr>
              <w:t xml:space="preserve">the </w:t>
            </w:r>
            <w:r w:rsidRPr="004F7B0D" w:rsidR="00DC2555">
              <w:rPr>
                <w:rFonts w:asciiTheme="majorBidi" w:hAnsiTheme="majorBidi" w:cstheme="majorBidi"/>
                <w:i/>
                <w:iCs/>
              </w:rPr>
              <w:t>Summary Section</w:t>
            </w:r>
            <w:r w:rsidR="00DC2555">
              <w:rPr>
                <w:rFonts w:asciiTheme="majorBidi" w:hAnsiTheme="majorBidi" w:cstheme="majorBidi"/>
              </w:rPr>
              <w:t xml:space="preserve"> of D.24</w:t>
            </w:r>
            <w:r w:rsidR="001573F6">
              <w:rPr>
                <w:rFonts w:asciiTheme="majorBidi" w:hAnsiTheme="majorBidi" w:cstheme="majorBidi"/>
              </w:rPr>
              <w:noBreakHyphen/>
            </w:r>
            <w:r w:rsidR="00DC2555">
              <w:rPr>
                <w:rFonts w:asciiTheme="majorBidi" w:hAnsiTheme="majorBidi" w:cstheme="majorBidi"/>
              </w:rPr>
              <w:t>12</w:t>
            </w:r>
            <w:r w:rsidR="001573F6">
              <w:rPr>
                <w:rFonts w:asciiTheme="majorBidi" w:hAnsiTheme="majorBidi" w:cstheme="majorBidi"/>
              </w:rPr>
              <w:noBreakHyphen/>
            </w:r>
            <w:r w:rsidR="00DC2555">
              <w:rPr>
                <w:rFonts w:asciiTheme="majorBidi" w:hAnsiTheme="majorBidi" w:cstheme="majorBidi"/>
              </w:rPr>
              <w:t>005</w:t>
            </w:r>
            <w:r w:rsidR="00697B74">
              <w:rPr>
                <w:rFonts w:asciiTheme="majorBidi" w:hAnsiTheme="majorBidi" w:cstheme="majorBidi"/>
              </w:rPr>
              <w:t xml:space="preserve">, stating: </w:t>
            </w:r>
            <w:r w:rsidR="00DC2555">
              <w:rPr>
                <w:rFonts w:asciiTheme="majorBidi" w:hAnsiTheme="majorBidi" w:cstheme="majorBidi"/>
              </w:rPr>
              <w:t>“</w:t>
            </w:r>
            <w:r w:rsidRPr="00DC2555" w:rsidR="00DC2555">
              <w:rPr>
                <w:rFonts w:asciiTheme="majorBidi" w:hAnsiTheme="majorBidi" w:cstheme="majorBidi"/>
              </w:rPr>
              <w:t xml:space="preserve">In the next phase of this proceeding, the Commission will develop a compendium of the Commission’s guidelines and rules regarding PSPS events and address other related </w:t>
            </w:r>
            <w:r w:rsidRPr="00DC2555" w:rsidR="00DC2555">
              <w:rPr>
                <w:rFonts w:asciiTheme="majorBidi" w:hAnsiTheme="majorBidi" w:cstheme="majorBidi"/>
              </w:rPr>
              <w:lastRenderedPageBreak/>
              <w:t>matters, as needed.</w:t>
            </w:r>
            <w:r w:rsidR="00DC2555">
              <w:rPr>
                <w:rFonts w:asciiTheme="majorBidi" w:hAnsiTheme="majorBidi" w:cstheme="majorBidi"/>
              </w:rPr>
              <w:t xml:space="preserve">” </w:t>
            </w:r>
            <w:r w:rsidR="00FA0868">
              <w:rPr>
                <w:rFonts w:asciiTheme="majorBidi" w:hAnsiTheme="majorBidi" w:cstheme="majorBidi"/>
              </w:rPr>
              <w:t xml:space="preserve">SBUA provides no </w:t>
            </w:r>
            <w:r w:rsidR="001C6F26">
              <w:rPr>
                <w:rFonts w:asciiTheme="majorBidi" w:hAnsiTheme="majorBidi" w:cstheme="majorBidi"/>
              </w:rPr>
              <w:t>further</w:t>
            </w:r>
            <w:r w:rsidR="00FA0868">
              <w:rPr>
                <w:rFonts w:asciiTheme="majorBidi" w:hAnsiTheme="majorBidi" w:cstheme="majorBidi"/>
              </w:rPr>
              <w:t xml:space="preserve"> rationale for finding substantial contribution for this </w:t>
            </w:r>
            <w:r w:rsidR="00A81CAF">
              <w:rPr>
                <w:rFonts w:asciiTheme="majorBidi" w:hAnsiTheme="majorBidi" w:cstheme="majorBidi"/>
              </w:rPr>
              <w:t xml:space="preserve">general PSPS </w:t>
            </w:r>
            <w:r w:rsidR="00FA0868">
              <w:rPr>
                <w:rFonts w:asciiTheme="majorBidi" w:hAnsiTheme="majorBidi" w:cstheme="majorBidi"/>
              </w:rPr>
              <w:t xml:space="preserve">work. </w:t>
            </w:r>
          </w:p>
          <w:p w:rsidRPr="0005797F" w:rsidR="0005797F" w:rsidP="0005797F" w:rsidRDefault="0005797F" w14:paraId="3E5DBC72" w14:textId="4ABE2EAA">
            <w:pPr>
              <w:tabs>
                <w:tab w:val="left" w:pos="1440"/>
              </w:tabs>
              <w:spacing w:after="240"/>
              <w:rPr>
                <w:rFonts w:asciiTheme="majorBidi" w:hAnsiTheme="majorBidi" w:cstheme="majorBidi"/>
              </w:rPr>
            </w:pPr>
            <w:r>
              <w:rPr>
                <w:rFonts w:asciiTheme="majorBidi" w:hAnsiTheme="majorBidi" w:cstheme="majorBidi"/>
              </w:rPr>
              <w:t>Th</w:t>
            </w:r>
            <w:r w:rsidR="006A2EE4">
              <w:rPr>
                <w:rFonts w:asciiTheme="majorBidi" w:hAnsiTheme="majorBidi" w:cstheme="majorBidi"/>
              </w:rPr>
              <w:t>e</w:t>
            </w:r>
            <w:r>
              <w:rPr>
                <w:rFonts w:asciiTheme="majorBidi" w:hAnsiTheme="majorBidi" w:cstheme="majorBidi"/>
              </w:rPr>
              <w:t xml:space="preserve"> Commission does not find SBUA’s argument in support of finding substantial contribution</w:t>
            </w:r>
            <w:r w:rsidR="00EC205F">
              <w:rPr>
                <w:rFonts w:asciiTheme="majorBidi" w:hAnsiTheme="majorBidi" w:cstheme="majorBidi"/>
              </w:rPr>
              <w:t xml:space="preserve"> under Section 1801 </w:t>
            </w:r>
            <w:r w:rsidRPr="00EC205F" w:rsidR="00EC205F">
              <w:rPr>
                <w:rFonts w:asciiTheme="majorBidi" w:hAnsiTheme="majorBidi" w:cstheme="majorBidi"/>
                <w:i/>
                <w:iCs/>
              </w:rPr>
              <w:t>et seq</w:t>
            </w:r>
            <w:r w:rsidR="00EC205F">
              <w:rPr>
                <w:rFonts w:asciiTheme="majorBidi" w:hAnsiTheme="majorBidi" w:cstheme="majorBidi"/>
              </w:rPr>
              <w:t>.</w:t>
            </w:r>
            <w:r w:rsidR="00A81CAF">
              <w:rPr>
                <w:rFonts w:asciiTheme="majorBidi" w:hAnsiTheme="majorBidi" w:cstheme="majorBidi"/>
              </w:rPr>
              <w:t xml:space="preserve"> for its general PSPS work</w:t>
            </w:r>
            <w:r>
              <w:rPr>
                <w:rFonts w:asciiTheme="majorBidi" w:hAnsiTheme="majorBidi" w:cstheme="majorBidi"/>
              </w:rPr>
              <w:t xml:space="preserve"> persuasive. </w:t>
            </w:r>
            <w:r w:rsidR="00DC2555">
              <w:rPr>
                <w:rFonts w:asciiTheme="majorBidi" w:hAnsiTheme="majorBidi" w:cstheme="majorBidi"/>
              </w:rPr>
              <w:t>SBUA</w:t>
            </w:r>
            <w:r w:rsidR="000F2A40">
              <w:rPr>
                <w:rFonts w:asciiTheme="majorBidi" w:hAnsiTheme="majorBidi" w:cstheme="majorBidi"/>
              </w:rPr>
              <w:t>’s</w:t>
            </w:r>
            <w:r w:rsidR="00A81CAF">
              <w:rPr>
                <w:rFonts w:asciiTheme="majorBidi" w:hAnsiTheme="majorBidi" w:cstheme="majorBidi"/>
              </w:rPr>
              <w:t xml:space="preserve"> </w:t>
            </w:r>
            <w:r w:rsidR="003A1796">
              <w:rPr>
                <w:rFonts w:asciiTheme="majorBidi" w:hAnsiTheme="majorBidi" w:cstheme="majorBidi"/>
              </w:rPr>
              <w:t>position</w:t>
            </w:r>
            <w:r w:rsidR="00B76E13">
              <w:rPr>
                <w:rFonts w:asciiTheme="majorBidi" w:hAnsiTheme="majorBidi" w:cstheme="majorBidi"/>
              </w:rPr>
              <w:t xml:space="preserve"> </w:t>
            </w:r>
            <w:r w:rsidR="00514657">
              <w:rPr>
                <w:rFonts w:asciiTheme="majorBidi" w:hAnsiTheme="majorBidi" w:cstheme="majorBidi"/>
              </w:rPr>
              <w:t xml:space="preserve">seeks to </w:t>
            </w:r>
            <w:r w:rsidR="00B76E13">
              <w:rPr>
                <w:rFonts w:asciiTheme="majorBidi" w:hAnsiTheme="majorBidi" w:cstheme="majorBidi"/>
              </w:rPr>
              <w:t>expand the well</w:t>
            </w:r>
            <w:r w:rsidR="001573F6">
              <w:rPr>
                <w:rFonts w:asciiTheme="majorBidi" w:hAnsiTheme="majorBidi" w:cstheme="majorBidi"/>
              </w:rPr>
              <w:noBreakHyphen/>
            </w:r>
            <w:r w:rsidR="00B76E13">
              <w:rPr>
                <w:rFonts w:asciiTheme="majorBidi" w:hAnsiTheme="majorBidi" w:cstheme="majorBidi"/>
              </w:rPr>
              <w:t>established test for substantial contribution</w:t>
            </w:r>
            <w:r>
              <w:rPr>
                <w:rFonts w:asciiTheme="majorBidi" w:hAnsiTheme="majorBidi" w:cstheme="majorBidi"/>
              </w:rPr>
              <w:t xml:space="preserve"> to include “reasonable assumptions” regarding maintaining proceedings open</w:t>
            </w:r>
            <w:r w:rsidR="00B76E13">
              <w:rPr>
                <w:rFonts w:asciiTheme="majorBidi" w:hAnsiTheme="majorBidi" w:cstheme="majorBidi"/>
              </w:rPr>
              <w:t xml:space="preserve"> </w:t>
            </w:r>
            <w:r w:rsidR="00DD76C1">
              <w:rPr>
                <w:rFonts w:asciiTheme="majorBidi" w:hAnsiTheme="majorBidi" w:cstheme="majorBidi"/>
              </w:rPr>
              <w:t xml:space="preserve">so that </w:t>
            </w:r>
            <w:r w:rsidR="00EC205F">
              <w:rPr>
                <w:rFonts w:asciiTheme="majorBidi" w:hAnsiTheme="majorBidi" w:cstheme="majorBidi"/>
              </w:rPr>
              <w:t xml:space="preserve">billed hours </w:t>
            </w:r>
            <w:r w:rsidR="00DD76C1">
              <w:rPr>
                <w:rFonts w:asciiTheme="majorBidi" w:hAnsiTheme="majorBidi" w:cstheme="majorBidi"/>
              </w:rPr>
              <w:t>can be viewed favorably. The Commission does not award compensation for</w:t>
            </w:r>
            <w:r w:rsidRPr="002E0A5D" w:rsidR="00DD76C1">
              <w:rPr>
                <w:rFonts w:asciiTheme="majorBidi" w:hAnsiTheme="majorBidi" w:cstheme="majorBidi"/>
              </w:rPr>
              <w:t xml:space="preserve"> </w:t>
            </w:r>
            <w:r w:rsidR="00DD76C1">
              <w:rPr>
                <w:rFonts w:asciiTheme="majorBidi" w:hAnsiTheme="majorBidi" w:cstheme="majorBidi"/>
              </w:rPr>
              <w:t>mere</w:t>
            </w:r>
            <w:r w:rsidR="00FA0868">
              <w:rPr>
                <w:rFonts w:asciiTheme="majorBidi" w:hAnsiTheme="majorBidi" w:cstheme="majorBidi"/>
              </w:rPr>
              <w:t xml:space="preserve"> </w:t>
            </w:r>
            <w:r w:rsidRPr="002E0A5D" w:rsidR="00DD76C1">
              <w:rPr>
                <w:rFonts w:asciiTheme="majorBidi" w:hAnsiTheme="majorBidi" w:cstheme="majorBidi"/>
              </w:rPr>
              <w:t>participati</w:t>
            </w:r>
            <w:r w:rsidR="00DD76C1">
              <w:rPr>
                <w:rFonts w:asciiTheme="majorBidi" w:hAnsiTheme="majorBidi" w:cstheme="majorBidi"/>
              </w:rPr>
              <w:t xml:space="preserve">on </w:t>
            </w:r>
            <w:r w:rsidRPr="002E0A5D" w:rsidR="00DD76C1">
              <w:rPr>
                <w:rFonts w:asciiTheme="majorBidi" w:hAnsiTheme="majorBidi" w:cstheme="majorBidi"/>
              </w:rPr>
              <w:t>or preparat</w:t>
            </w:r>
            <w:r w:rsidR="00DD76C1">
              <w:rPr>
                <w:rFonts w:asciiTheme="majorBidi" w:hAnsiTheme="majorBidi" w:cstheme="majorBidi"/>
              </w:rPr>
              <w:t>ion</w:t>
            </w:r>
            <w:r w:rsidRPr="002E0A5D" w:rsidR="00DD76C1">
              <w:rPr>
                <w:rFonts w:asciiTheme="majorBidi" w:hAnsiTheme="majorBidi" w:cstheme="majorBidi"/>
              </w:rPr>
              <w:t xml:space="preserve"> </w:t>
            </w:r>
            <w:r w:rsidR="00DD76C1">
              <w:rPr>
                <w:rFonts w:asciiTheme="majorBidi" w:hAnsiTheme="majorBidi" w:cstheme="majorBidi"/>
              </w:rPr>
              <w:t>in a proceeding</w:t>
            </w:r>
            <w:r w:rsidRPr="002E0A5D" w:rsidR="00DD76C1">
              <w:rPr>
                <w:rFonts w:asciiTheme="majorBidi" w:hAnsiTheme="majorBidi" w:cstheme="majorBidi"/>
              </w:rPr>
              <w:t>, regardless of expectations</w:t>
            </w:r>
            <w:r w:rsidR="00EC205F">
              <w:rPr>
                <w:rFonts w:asciiTheme="majorBidi" w:hAnsiTheme="majorBidi" w:cstheme="majorBidi"/>
              </w:rPr>
              <w:t xml:space="preserve"> or assumptions</w:t>
            </w:r>
            <w:r w:rsidR="00FA0868">
              <w:rPr>
                <w:rFonts w:asciiTheme="majorBidi" w:hAnsiTheme="majorBidi" w:cstheme="majorBidi"/>
              </w:rPr>
              <w:t>, without a finding that the intervenor</w:t>
            </w:r>
            <w:r w:rsidRPr="00FA0868" w:rsidR="00FA0868">
              <w:rPr>
                <w:rFonts w:asciiTheme="majorBidi" w:hAnsiTheme="majorBidi" w:cstheme="majorBidi"/>
              </w:rPr>
              <w:t xml:space="preserve"> substantially assisted the </w:t>
            </w:r>
            <w:r w:rsidR="00EC205F">
              <w:rPr>
                <w:rFonts w:asciiTheme="majorBidi" w:hAnsiTheme="majorBidi" w:cstheme="majorBidi"/>
              </w:rPr>
              <w:t>C</w:t>
            </w:r>
            <w:r w:rsidRPr="00FA0868" w:rsidR="00FA0868">
              <w:rPr>
                <w:rFonts w:asciiTheme="majorBidi" w:hAnsiTheme="majorBidi" w:cstheme="majorBidi"/>
              </w:rPr>
              <w:t>ommission in the making of its order or decision</w:t>
            </w:r>
            <w:r w:rsidR="00FA0868">
              <w:rPr>
                <w:rFonts w:asciiTheme="majorBidi" w:hAnsiTheme="majorBidi" w:cstheme="majorBidi"/>
              </w:rPr>
              <w:t>.</w:t>
            </w:r>
          </w:p>
          <w:p w:rsidRPr="002E0A5D" w:rsidR="00B656B6" w:rsidP="00C667D2" w:rsidRDefault="00A81CAF" w14:paraId="45BFCB16" w14:textId="74C7F794">
            <w:pPr>
              <w:tabs>
                <w:tab w:val="left" w:pos="1440"/>
              </w:tabs>
              <w:spacing w:after="240"/>
            </w:pPr>
            <w:r>
              <w:rPr>
                <w:rFonts w:asciiTheme="majorBidi" w:hAnsiTheme="majorBidi" w:cstheme="majorBidi"/>
              </w:rPr>
              <w:t>For the reasons set forth above</w:t>
            </w:r>
            <w:r w:rsidR="00DD76C1">
              <w:rPr>
                <w:rFonts w:asciiTheme="majorBidi" w:hAnsiTheme="majorBidi" w:cstheme="majorBidi"/>
              </w:rPr>
              <w:t>, the hours related to post</w:t>
            </w:r>
            <w:r w:rsidR="001573F6">
              <w:rPr>
                <w:rFonts w:asciiTheme="majorBidi" w:hAnsiTheme="majorBidi" w:cstheme="majorBidi"/>
              </w:rPr>
              <w:noBreakHyphen/>
            </w:r>
            <w:r w:rsidR="00DD76C1">
              <w:rPr>
                <w:rFonts w:asciiTheme="majorBidi" w:hAnsiTheme="majorBidi" w:cstheme="majorBidi"/>
              </w:rPr>
              <w:t xml:space="preserve">event reports, </w:t>
            </w:r>
            <w:r w:rsidR="005415E6">
              <w:rPr>
                <w:rFonts w:asciiTheme="majorBidi" w:hAnsiTheme="majorBidi" w:cstheme="majorBidi"/>
              </w:rPr>
              <w:t xml:space="preserve">the </w:t>
            </w:r>
            <w:r w:rsidR="00DD76C1">
              <w:rPr>
                <w:rFonts w:asciiTheme="majorBidi" w:hAnsiTheme="majorBidi" w:cstheme="majorBidi"/>
              </w:rPr>
              <w:t xml:space="preserve">data requests, and </w:t>
            </w:r>
            <w:r w:rsidR="005415E6">
              <w:rPr>
                <w:rFonts w:asciiTheme="majorBidi" w:hAnsiTheme="majorBidi" w:cstheme="majorBidi"/>
              </w:rPr>
              <w:t xml:space="preserve">general </w:t>
            </w:r>
            <w:r w:rsidR="00DD76C1">
              <w:rPr>
                <w:rFonts w:asciiTheme="majorBidi" w:hAnsiTheme="majorBidi" w:cstheme="majorBidi"/>
              </w:rPr>
              <w:t>meetings</w:t>
            </w:r>
            <w:r w:rsidR="00DB6D03">
              <w:rPr>
                <w:rFonts w:asciiTheme="majorBidi" w:hAnsiTheme="majorBidi" w:cstheme="majorBidi"/>
              </w:rPr>
              <w:t xml:space="preserve"> </w:t>
            </w:r>
            <w:r w:rsidR="001C6F26">
              <w:rPr>
                <w:rFonts w:asciiTheme="majorBidi" w:hAnsiTheme="majorBidi" w:cstheme="majorBidi"/>
              </w:rPr>
              <w:t>d</w:t>
            </w:r>
            <w:r w:rsidR="005415E6">
              <w:rPr>
                <w:rFonts w:asciiTheme="majorBidi" w:hAnsiTheme="majorBidi" w:cstheme="majorBidi"/>
              </w:rPr>
              <w:t>o</w:t>
            </w:r>
            <w:r w:rsidR="001C6F26">
              <w:rPr>
                <w:rFonts w:asciiTheme="majorBidi" w:hAnsiTheme="majorBidi" w:cstheme="majorBidi"/>
              </w:rPr>
              <w:t xml:space="preserve"> not provide substantial contribution and </w:t>
            </w:r>
            <w:r w:rsidR="00DB6D03">
              <w:rPr>
                <w:rFonts w:asciiTheme="majorBidi" w:hAnsiTheme="majorBidi" w:cstheme="majorBidi"/>
              </w:rPr>
              <w:t>are denied</w:t>
            </w:r>
            <w:r w:rsidR="00DD76C1">
              <w:rPr>
                <w:rFonts w:asciiTheme="majorBidi" w:hAnsiTheme="majorBidi" w:cstheme="majorBidi"/>
              </w:rPr>
              <w:t>.</w:t>
            </w:r>
            <w:r w:rsidR="0005797F">
              <w:rPr>
                <w:rFonts w:asciiTheme="majorBidi" w:hAnsiTheme="majorBidi" w:cstheme="majorBidi"/>
              </w:rPr>
              <w:t xml:space="preserve"> The </w:t>
            </w:r>
            <w:r w:rsidR="00CC4EAB">
              <w:rPr>
                <w:rFonts w:asciiTheme="majorBidi" w:hAnsiTheme="majorBidi" w:cstheme="majorBidi"/>
              </w:rPr>
              <w:t xml:space="preserve">Commission finds that </w:t>
            </w:r>
            <w:r w:rsidR="004F7B0D">
              <w:rPr>
                <w:rFonts w:asciiTheme="majorBidi" w:hAnsiTheme="majorBidi" w:cstheme="majorBidi"/>
              </w:rPr>
              <w:t xml:space="preserve">the </w:t>
            </w:r>
            <w:r w:rsidR="00CC4EAB">
              <w:rPr>
                <w:rFonts w:asciiTheme="majorBidi" w:hAnsiTheme="majorBidi" w:cstheme="majorBidi"/>
              </w:rPr>
              <w:t xml:space="preserve">hours </w:t>
            </w:r>
            <w:r w:rsidR="004F7B0D">
              <w:rPr>
                <w:rFonts w:asciiTheme="majorBidi" w:hAnsiTheme="majorBidi" w:cstheme="majorBidi"/>
              </w:rPr>
              <w:t xml:space="preserve">that SBUA claims </w:t>
            </w:r>
            <w:r>
              <w:rPr>
                <w:rFonts w:asciiTheme="majorBidi" w:hAnsiTheme="majorBidi" w:cstheme="majorBidi"/>
              </w:rPr>
              <w:t>pertaining to general PSPS work,</w:t>
            </w:r>
            <w:r w:rsidR="004F7B0D">
              <w:rPr>
                <w:rFonts w:asciiTheme="majorBidi" w:hAnsiTheme="majorBidi" w:cstheme="majorBidi"/>
              </w:rPr>
              <w:t xml:space="preserve"> as follows:</w:t>
            </w:r>
            <w:r w:rsidR="00CC4EAB">
              <w:rPr>
                <w:rFonts w:asciiTheme="majorBidi" w:hAnsiTheme="majorBidi" w:cstheme="majorBidi"/>
              </w:rPr>
              <w:t xml:space="preserve"> “</w:t>
            </w:r>
            <w:r w:rsidRPr="00CC4EAB" w:rsidR="00CC4EAB">
              <w:rPr>
                <w:rFonts w:asciiTheme="majorBidi" w:hAnsiTheme="majorBidi" w:cstheme="majorBidi"/>
              </w:rPr>
              <w:t>Other Activity Related to PSPS Compliance (44.25 hours</w:t>
            </w:r>
            <w:r w:rsidR="004F7B0D">
              <w:rPr>
                <w:rFonts w:asciiTheme="majorBidi" w:hAnsiTheme="majorBidi" w:cstheme="majorBidi"/>
              </w:rPr>
              <w:t xml:space="preserve">; </w:t>
            </w:r>
            <w:r w:rsidRPr="00CC4EAB" w:rsidR="00CC4EAB">
              <w:rPr>
                <w:rFonts w:asciiTheme="majorBidi" w:hAnsiTheme="majorBidi" w:cstheme="majorBidi"/>
              </w:rPr>
              <w:t>59.8%</w:t>
            </w:r>
            <w:r w:rsidR="004F7B0D">
              <w:rPr>
                <w:rFonts w:asciiTheme="majorBidi" w:hAnsiTheme="majorBidi" w:cstheme="majorBidi"/>
              </w:rPr>
              <w:t>)” and “</w:t>
            </w:r>
            <w:r w:rsidRPr="00CC4EAB" w:rsidR="00CC4EAB">
              <w:rPr>
                <w:rFonts w:asciiTheme="majorBidi" w:hAnsiTheme="majorBidi" w:cstheme="majorBidi"/>
              </w:rPr>
              <w:t>Hearings, Workshops, Webinars (13.05 hours; 17.6%)</w:t>
            </w:r>
            <w:r w:rsidR="004F7B0D">
              <w:rPr>
                <w:rFonts w:asciiTheme="majorBidi" w:hAnsiTheme="majorBidi" w:cstheme="majorBidi"/>
              </w:rPr>
              <w:t>.</w:t>
            </w:r>
            <w:r w:rsidR="00CC4EAB">
              <w:rPr>
                <w:rFonts w:asciiTheme="majorBidi" w:hAnsiTheme="majorBidi" w:cstheme="majorBidi"/>
              </w:rPr>
              <w:t xml:space="preserve">” </w:t>
            </w:r>
            <w:r w:rsidR="000C0CBF">
              <w:rPr>
                <w:rFonts w:asciiTheme="majorBidi" w:hAnsiTheme="majorBidi" w:cstheme="majorBidi"/>
              </w:rPr>
              <w:t xml:space="preserve">SBUA’s Claim is reduced accordingly. </w:t>
            </w:r>
          </w:p>
        </w:tc>
      </w:tr>
      <w:tr w:rsidRPr="002E0A5D" w:rsidR="00C667D2" w:rsidTr="00C667D2" w14:paraId="6B5C767E" w14:textId="77777777">
        <w:tc>
          <w:tcPr>
            <w:tcW w:w="2245" w:type="dxa"/>
          </w:tcPr>
          <w:p w:rsidRPr="002E0A5D" w:rsidR="00C667D2" w:rsidP="00765CB8" w:rsidRDefault="00C667D2" w14:paraId="0197B793" w14:textId="252C9CCA">
            <w:pPr>
              <w:tabs>
                <w:tab w:val="left" w:pos="1440"/>
              </w:tabs>
              <w:spacing w:after="240"/>
              <w:rPr>
                <w:rFonts w:asciiTheme="majorBidi" w:hAnsiTheme="majorBidi" w:cstheme="majorBidi"/>
              </w:rPr>
            </w:pPr>
            <w:r>
              <w:rPr>
                <w:rFonts w:asciiTheme="majorBidi" w:hAnsiTheme="majorBidi" w:cstheme="majorBidi"/>
              </w:rPr>
              <w:lastRenderedPageBreak/>
              <w:t>[2]</w:t>
            </w:r>
            <w:r w:rsidR="00A777FF">
              <w:rPr>
                <w:rFonts w:asciiTheme="majorBidi" w:hAnsiTheme="majorBidi" w:cstheme="majorBidi"/>
              </w:rPr>
              <w:t xml:space="preserve"> Claim for </w:t>
            </w:r>
            <w:r>
              <w:rPr>
                <w:rFonts w:asciiTheme="majorBidi" w:hAnsiTheme="majorBidi" w:cstheme="majorBidi"/>
              </w:rPr>
              <w:t>intervenor compensation</w:t>
            </w:r>
            <w:r w:rsidR="00A777FF">
              <w:rPr>
                <w:rFonts w:asciiTheme="majorBidi" w:hAnsiTheme="majorBidi" w:cstheme="majorBidi"/>
              </w:rPr>
              <w:t xml:space="preserve"> regarding </w:t>
            </w:r>
            <w:r w:rsidR="00E72E1D">
              <w:rPr>
                <w:rFonts w:asciiTheme="majorBidi" w:hAnsiTheme="majorBidi" w:cstheme="majorBidi"/>
              </w:rPr>
              <w:t>Resolution W</w:t>
            </w:r>
            <w:r w:rsidR="00A777FF">
              <w:rPr>
                <w:rFonts w:asciiTheme="majorBidi" w:hAnsiTheme="majorBidi" w:cstheme="majorBidi"/>
              </w:rPr>
              <w:t>SEB</w:t>
            </w:r>
            <w:r w:rsidR="001573F6">
              <w:rPr>
                <w:rFonts w:asciiTheme="majorBidi" w:hAnsiTheme="majorBidi" w:cstheme="majorBidi"/>
              </w:rPr>
              <w:noBreakHyphen/>
            </w:r>
            <w:r w:rsidR="00A777FF">
              <w:rPr>
                <w:rFonts w:asciiTheme="majorBidi" w:hAnsiTheme="majorBidi" w:cstheme="majorBidi"/>
              </w:rPr>
              <w:t>1 not timely</w:t>
            </w:r>
            <w:r w:rsidR="00BE4148">
              <w:rPr>
                <w:rFonts w:asciiTheme="majorBidi" w:hAnsiTheme="majorBidi" w:cstheme="majorBidi"/>
              </w:rPr>
              <w:t xml:space="preserve"> </w:t>
            </w:r>
            <w:r>
              <w:rPr>
                <w:rFonts w:asciiTheme="majorBidi" w:hAnsiTheme="majorBidi" w:cstheme="majorBidi"/>
              </w:rPr>
              <w:t>under Section 1804(c)</w:t>
            </w:r>
          </w:p>
        </w:tc>
        <w:tc>
          <w:tcPr>
            <w:tcW w:w="7115" w:type="dxa"/>
          </w:tcPr>
          <w:p w:rsidR="00C667D2" w:rsidP="00C667D2" w:rsidRDefault="00C667D2" w14:paraId="50E92C14" w14:textId="771DF2D1">
            <w:pPr>
              <w:tabs>
                <w:tab w:val="left" w:pos="1440"/>
              </w:tabs>
              <w:spacing w:after="240"/>
            </w:pPr>
            <w:r w:rsidRPr="00012D54">
              <w:t xml:space="preserve">Section 1804(c) sets forth the timeline for filing a </w:t>
            </w:r>
            <w:r w:rsidR="000E1D07">
              <w:t xml:space="preserve">timely </w:t>
            </w:r>
            <w:r w:rsidRPr="00012D54">
              <w:t>request for intervenor compensation: “Following issuance of a final order or decision by the commission in the hearing or proceeding, a customer who, or eligible local government entity that, has been found, pursuant to subdivision (b), to be eligible for an award of compensation may file within 60 days a request for an award.”</w:t>
            </w:r>
            <w:r>
              <w:t xml:space="preserve"> </w:t>
            </w:r>
            <w:r w:rsidRPr="00012D54">
              <w:t>Th</w:t>
            </w:r>
            <w:r>
              <w:t xml:space="preserve">e Commission recently applied this </w:t>
            </w:r>
            <w:r w:rsidRPr="00012D54">
              <w:t>statutory provision</w:t>
            </w:r>
            <w:r>
              <w:t xml:space="preserve"> </w:t>
            </w:r>
            <w:r w:rsidRPr="00012D54">
              <w:t>in D.25</w:t>
            </w:r>
            <w:r w:rsidR="001573F6">
              <w:noBreakHyphen/>
            </w:r>
            <w:r w:rsidRPr="00012D54">
              <w:t>06</w:t>
            </w:r>
            <w:r w:rsidR="001573F6">
              <w:noBreakHyphen/>
            </w:r>
            <w:r w:rsidRPr="00012D54">
              <w:t>035, a rehearing decision, to confirm the denial of intervenor compensation based on failure to file a timely request in accordance with Section 1804(c).</w:t>
            </w:r>
          </w:p>
          <w:p w:rsidRPr="00A777FF" w:rsidR="004B0264" w:rsidP="00765CB8" w:rsidRDefault="00A777FF" w14:paraId="346A416B" w14:textId="0D11BC73">
            <w:pPr>
              <w:tabs>
                <w:tab w:val="left" w:pos="1440"/>
              </w:tabs>
              <w:spacing w:after="240"/>
            </w:pPr>
            <w:r>
              <w:t xml:space="preserve">The Commission issued </w:t>
            </w:r>
            <w:r w:rsidR="00E72E1D">
              <w:t>Resolution W</w:t>
            </w:r>
            <w:r w:rsidR="00C667D2">
              <w:t>SEB</w:t>
            </w:r>
            <w:r w:rsidR="001573F6">
              <w:noBreakHyphen/>
            </w:r>
            <w:r w:rsidR="00C667D2">
              <w:t xml:space="preserve">1 </w:t>
            </w:r>
            <w:r w:rsidRPr="00012D54" w:rsidR="00C667D2">
              <w:t xml:space="preserve">on </w:t>
            </w:r>
            <w:r w:rsidR="00C667D2">
              <w:t>September 22</w:t>
            </w:r>
            <w:r w:rsidRPr="00012D54" w:rsidR="00C667D2">
              <w:t>, 202</w:t>
            </w:r>
            <w:r w:rsidR="00C667D2">
              <w:t>3</w:t>
            </w:r>
            <w:r w:rsidRPr="00012D54" w:rsidR="00C667D2">
              <w:t xml:space="preserve">. </w:t>
            </w:r>
            <w:r w:rsidR="00C667D2">
              <w:t>SBUA</w:t>
            </w:r>
            <w:r>
              <w:t xml:space="preserve"> filed this</w:t>
            </w:r>
            <w:r w:rsidRPr="00012D54">
              <w:t xml:space="preserve"> request</w:t>
            </w:r>
            <w:r w:rsidRPr="00012D54" w:rsidR="00C667D2">
              <w:t xml:space="preserve"> for intervenor </w:t>
            </w:r>
            <w:r w:rsidRPr="00012D54">
              <w:t>compensation on</w:t>
            </w:r>
            <w:r w:rsidRPr="00012D54" w:rsidR="00C667D2">
              <w:t xml:space="preserve"> </w:t>
            </w:r>
            <w:r w:rsidR="00C667D2">
              <w:t>June 3</w:t>
            </w:r>
            <w:r w:rsidRPr="00012D54" w:rsidR="00C667D2">
              <w:t xml:space="preserve">, 2025, a filing date beyond the </w:t>
            </w:r>
            <w:r w:rsidR="00C667D2">
              <w:t>60</w:t>
            </w:r>
            <w:r w:rsidR="001573F6">
              <w:noBreakHyphen/>
            </w:r>
            <w:r w:rsidR="00C667D2">
              <w:t xml:space="preserve">day </w:t>
            </w:r>
            <w:r w:rsidRPr="00012D54" w:rsidR="00C667D2">
              <w:t xml:space="preserve">statutory timeline set forth in Section 1804(c). </w:t>
            </w:r>
            <w:r w:rsidR="00472C3E">
              <w:t xml:space="preserve">Resolution WSEB-1 and this proceeding address topics related to PSPS but timeliness under Section 1804(c) is not established just because of topics overlap. Resolution WSEB-1 </w:t>
            </w:r>
            <w:r w:rsidR="00BE6507">
              <w:t>was a separate proceeding</w:t>
            </w:r>
            <w:r w:rsidR="00B8063A">
              <w:t>, independent from R.18-12-005</w:t>
            </w:r>
            <w:r w:rsidR="00BE6507">
              <w:t xml:space="preserve">. </w:t>
            </w:r>
            <w:r w:rsidRPr="00012D54" w:rsidR="00C667D2">
              <w:t xml:space="preserve">Therefore, based on the absence of timeliness, no compensation is awarded to </w:t>
            </w:r>
            <w:r w:rsidR="00C667D2">
              <w:t xml:space="preserve">SBUA </w:t>
            </w:r>
            <w:r w:rsidRPr="00012D54" w:rsidR="00C667D2">
              <w:t xml:space="preserve">regarding </w:t>
            </w:r>
            <w:r w:rsidR="00E72E1D">
              <w:t>Resolution W</w:t>
            </w:r>
            <w:r w:rsidR="00C667D2">
              <w:t>SEB</w:t>
            </w:r>
            <w:r w:rsidR="001573F6">
              <w:noBreakHyphen/>
            </w:r>
            <w:r w:rsidR="00C667D2">
              <w:t>1</w:t>
            </w:r>
            <w:r w:rsidRPr="00012D54" w:rsidR="00C667D2">
              <w:t xml:space="preserve">. </w:t>
            </w:r>
            <w:r w:rsidR="00C667D2">
              <w:t>SBUA</w:t>
            </w:r>
            <w:r w:rsidRPr="00012D54" w:rsidR="00C667D2">
              <w:t xml:space="preserve">’s </w:t>
            </w:r>
            <w:r w:rsidRPr="00D54174" w:rsidR="0077127D">
              <w:t>hours</w:t>
            </w:r>
            <w:r w:rsidRPr="00F346B9" w:rsidR="0077127D">
              <w:t xml:space="preserve"> related</w:t>
            </w:r>
            <w:r w:rsidRPr="00F346B9" w:rsidR="00C667D2">
              <w:t xml:space="preserve"> to this Resolution </w:t>
            </w:r>
            <w:r w:rsidRPr="00F346B9" w:rsidR="004C3612">
              <w:t xml:space="preserve">under </w:t>
            </w:r>
            <w:r w:rsidRPr="00F346B9" w:rsidR="004C3612">
              <w:rPr>
                <w:rFonts w:asciiTheme="majorBidi" w:hAnsiTheme="majorBidi" w:cstheme="majorBidi"/>
              </w:rPr>
              <w:t xml:space="preserve">“Robust Citation Program for Enforcing PSPS Reporting Requirements (4.85 hours; 6.5%),” </w:t>
            </w:r>
            <w:r w:rsidRPr="00F346B9" w:rsidR="00C153E0">
              <w:rPr>
                <w:rFonts w:asciiTheme="majorBidi" w:hAnsiTheme="majorBidi" w:cstheme="majorBidi"/>
              </w:rPr>
              <w:t xml:space="preserve">are denied </w:t>
            </w:r>
            <w:r w:rsidRPr="00F346B9" w:rsidR="00C667D2">
              <w:t>and the request is</w:t>
            </w:r>
            <w:r w:rsidRPr="00D54174" w:rsidR="00C667D2">
              <w:t xml:space="preserve"> reduced</w:t>
            </w:r>
            <w:r w:rsidRPr="00012D54" w:rsidR="00C667D2">
              <w:t xml:space="preserve"> accordingly.</w:t>
            </w:r>
          </w:p>
        </w:tc>
      </w:tr>
      <w:tr w:rsidRPr="002E0A5D" w:rsidR="00666ED1" w:rsidTr="00C667D2" w14:paraId="20DEE6ED" w14:textId="77777777">
        <w:tc>
          <w:tcPr>
            <w:tcW w:w="2245" w:type="dxa"/>
          </w:tcPr>
          <w:p w:rsidR="00666ED1" w:rsidP="00666ED1" w:rsidRDefault="008B52D5" w14:paraId="67102830" w14:textId="68C43024">
            <w:pPr>
              <w:tabs>
                <w:tab w:val="left" w:pos="1440"/>
              </w:tabs>
              <w:spacing w:after="240"/>
              <w:rPr>
                <w:rFonts w:asciiTheme="majorBidi" w:hAnsiTheme="majorBidi" w:cstheme="majorBidi"/>
              </w:rPr>
            </w:pPr>
            <w:r w:rsidRPr="00F346B9">
              <w:rPr>
                <w:rFonts w:asciiTheme="majorBidi" w:hAnsiTheme="majorBidi" w:cstheme="majorBidi"/>
              </w:rPr>
              <w:lastRenderedPageBreak/>
              <w:t>[</w:t>
            </w:r>
            <w:r w:rsidRPr="00F346B9" w:rsidR="00F51FFC">
              <w:rPr>
                <w:rFonts w:asciiTheme="majorBidi" w:hAnsiTheme="majorBidi" w:cstheme="majorBidi"/>
              </w:rPr>
              <w:t>3</w:t>
            </w:r>
            <w:r w:rsidRPr="00F346B9">
              <w:rPr>
                <w:rFonts w:asciiTheme="majorBidi" w:hAnsiTheme="majorBidi" w:cstheme="majorBidi"/>
              </w:rPr>
              <w:t>]</w:t>
            </w:r>
            <w:r>
              <w:rPr>
                <w:rFonts w:asciiTheme="majorBidi" w:hAnsiTheme="majorBidi" w:cstheme="majorBidi"/>
              </w:rPr>
              <w:t xml:space="preserve"> </w:t>
            </w:r>
            <w:r w:rsidR="00125B08">
              <w:rPr>
                <w:rFonts w:asciiTheme="majorBidi" w:hAnsiTheme="majorBidi" w:cstheme="majorBidi"/>
              </w:rPr>
              <w:t xml:space="preserve">Reduction to Work on </w:t>
            </w:r>
            <w:r w:rsidRPr="007F06D1" w:rsidR="00666ED1">
              <w:rPr>
                <w:rFonts w:asciiTheme="majorBidi" w:hAnsiTheme="majorBidi" w:cstheme="majorBidi"/>
              </w:rPr>
              <w:t>Claim for Intervenor Compensation – Inefficiency in Preparing the SBUA’s Claim</w:t>
            </w:r>
          </w:p>
        </w:tc>
        <w:tc>
          <w:tcPr>
            <w:tcW w:w="7115" w:type="dxa"/>
          </w:tcPr>
          <w:p w:rsidRPr="008D7940" w:rsidR="00666ED1" w:rsidP="00666ED1" w:rsidRDefault="00666ED1" w14:paraId="6628B352" w14:textId="5D52B039">
            <w:pPr>
              <w:tabs>
                <w:tab w:val="left" w:pos="1440"/>
              </w:tabs>
              <w:spacing w:after="240"/>
              <w:rPr>
                <w:color w:val="000000"/>
              </w:rPr>
            </w:pPr>
            <w:r w:rsidRPr="008D7940">
              <w:rPr>
                <w:color w:val="000000"/>
              </w:rPr>
              <w:t>The Commission awards intervenor compensation to intervenors for reasonable and efficient participation that contributes to the development of the record and aids in decision</w:t>
            </w:r>
            <w:r w:rsidR="001573F6">
              <w:rPr>
                <w:color w:val="000000"/>
              </w:rPr>
              <w:noBreakHyphen/>
            </w:r>
            <w:r w:rsidRPr="008D7940">
              <w:rPr>
                <w:color w:val="000000"/>
              </w:rPr>
              <w:t xml:space="preserve">making. </w:t>
            </w:r>
            <w:r w:rsidRPr="008D7940" w:rsidR="00125B08">
              <w:rPr>
                <w:color w:val="000000"/>
              </w:rPr>
              <w:t xml:space="preserve">Two of </w:t>
            </w:r>
            <w:r w:rsidRPr="008D7940">
              <w:rPr>
                <w:color w:val="000000"/>
              </w:rPr>
              <w:t>SBUA’s consultant</w:t>
            </w:r>
            <w:r w:rsidRPr="008D7940" w:rsidR="00125B08">
              <w:rPr>
                <w:color w:val="000000"/>
              </w:rPr>
              <w:t xml:space="preserve">s at </w:t>
            </w:r>
            <w:r w:rsidRPr="008D7940">
              <w:rPr>
                <w:color w:val="000000"/>
              </w:rPr>
              <w:t xml:space="preserve">E&amp;E Law </w:t>
            </w:r>
            <w:r w:rsidR="00113EA8">
              <w:rPr>
                <w:color w:val="000000"/>
              </w:rPr>
              <w:t>recorded</w:t>
            </w:r>
            <w:r w:rsidRPr="008D7940">
              <w:rPr>
                <w:color w:val="000000"/>
              </w:rPr>
              <w:t xml:space="preserve"> hours/costs for preparing SBUA’s intervenor compensation claim. A review of E&amp;E Law’s time entries for preparation of this intervenor compensation claim reflects inefficiency. Together</w:t>
            </w:r>
            <w:r w:rsidR="0043301B">
              <w:rPr>
                <w:color w:val="000000"/>
              </w:rPr>
              <w:t>,</w:t>
            </w:r>
            <w:r w:rsidRPr="008D7940">
              <w:rPr>
                <w:color w:val="000000"/>
              </w:rPr>
              <w:t xml:space="preserve"> consultants Strauss and Birkelund spent approximately </w:t>
            </w:r>
            <w:r w:rsidRPr="008D7940" w:rsidR="00125B08">
              <w:rPr>
                <w:color w:val="000000"/>
              </w:rPr>
              <w:t xml:space="preserve">10 </w:t>
            </w:r>
            <w:r w:rsidRPr="008D7940">
              <w:rPr>
                <w:color w:val="000000"/>
              </w:rPr>
              <w:t xml:space="preserve">hours </w:t>
            </w:r>
            <w:r w:rsidR="00D81F1E">
              <w:rPr>
                <w:color w:val="000000"/>
              </w:rPr>
              <w:t>to</w:t>
            </w:r>
            <w:r w:rsidRPr="008D7940">
              <w:rPr>
                <w:color w:val="000000"/>
              </w:rPr>
              <w:t xml:space="preserve"> prepar</w:t>
            </w:r>
            <w:r w:rsidR="00D81F1E">
              <w:rPr>
                <w:color w:val="000000"/>
              </w:rPr>
              <w:t>e</w:t>
            </w:r>
            <w:r w:rsidRPr="008D7940">
              <w:rPr>
                <w:color w:val="000000"/>
              </w:rPr>
              <w:t xml:space="preserve"> SBUA’s intervenor compensation claim and NOI, with consultant Strauss recording </w:t>
            </w:r>
            <w:r w:rsidRPr="008D7940" w:rsidR="00125B08">
              <w:rPr>
                <w:color w:val="000000"/>
              </w:rPr>
              <w:t xml:space="preserve">6.3 </w:t>
            </w:r>
            <w:r w:rsidRPr="008D7940">
              <w:rPr>
                <w:color w:val="000000"/>
              </w:rPr>
              <w:t>hours and consultant Birkelund recording</w:t>
            </w:r>
            <w:r w:rsidRPr="008D7940" w:rsidR="00E2167D">
              <w:rPr>
                <w:color w:val="000000"/>
              </w:rPr>
              <w:t xml:space="preserve"> </w:t>
            </w:r>
            <w:r w:rsidRPr="008D7940" w:rsidR="00125B08">
              <w:rPr>
                <w:color w:val="000000"/>
              </w:rPr>
              <w:t>4.25</w:t>
            </w:r>
            <w:r w:rsidRPr="008D7940">
              <w:rPr>
                <w:color w:val="000000"/>
              </w:rPr>
              <w:t xml:space="preserve"> hours to edit the work of consultant Strauss. </w:t>
            </w:r>
          </w:p>
          <w:p w:rsidRPr="008D7940" w:rsidR="00666ED1" w:rsidP="00666ED1" w:rsidRDefault="00666ED1" w14:paraId="42743F29" w14:textId="77777777">
            <w:pPr>
              <w:tabs>
                <w:tab w:val="left" w:pos="1440"/>
              </w:tabs>
              <w:spacing w:after="240"/>
              <w:rPr>
                <w:color w:val="000000"/>
              </w:rPr>
            </w:pPr>
            <w:r w:rsidRPr="008D7940">
              <w:rPr>
                <w:color w:val="000000"/>
              </w:rPr>
              <w:t xml:space="preserve">The Commission reduces these hours for the following reasons. </w:t>
            </w:r>
          </w:p>
          <w:p w:rsidRPr="008D7940" w:rsidR="00666ED1" w:rsidP="00666ED1" w:rsidRDefault="00666ED1" w14:paraId="00A7D0BB" w14:textId="2921C163">
            <w:pPr>
              <w:tabs>
                <w:tab w:val="left" w:pos="1440"/>
              </w:tabs>
              <w:spacing w:after="240"/>
              <w:rPr>
                <w:color w:val="000000"/>
              </w:rPr>
            </w:pPr>
            <w:r w:rsidRPr="008D7940">
              <w:rPr>
                <w:color w:val="000000"/>
              </w:rPr>
              <w:t>Consultant Strauss has prepared numerous intervenor compensation claims over the years. Regarding this claim, the</w:t>
            </w:r>
            <w:r w:rsidR="00BE6507">
              <w:rPr>
                <w:color w:val="000000"/>
              </w:rPr>
              <w:t xml:space="preserve"> unique </w:t>
            </w:r>
            <w:r w:rsidRPr="008D7940">
              <w:rPr>
                <w:color w:val="000000"/>
              </w:rPr>
              <w:t xml:space="preserve">substantive portion of the claim </w:t>
            </w:r>
            <w:r w:rsidR="00BE6507">
              <w:rPr>
                <w:color w:val="000000"/>
              </w:rPr>
              <w:t>is minimal</w:t>
            </w:r>
            <w:r w:rsidRPr="008D7940">
              <w:rPr>
                <w:color w:val="000000"/>
              </w:rPr>
              <w:t xml:space="preserve">. </w:t>
            </w:r>
            <w:r w:rsidR="00BE6507">
              <w:rPr>
                <w:color w:val="000000"/>
              </w:rPr>
              <w:t xml:space="preserve">Therefore, </w:t>
            </w:r>
            <w:r w:rsidRPr="008D7940">
              <w:rPr>
                <w:color w:val="000000"/>
              </w:rPr>
              <w:t xml:space="preserve">it is reasonable to reduce the </w:t>
            </w:r>
            <w:r w:rsidRPr="008D7940" w:rsidR="0096598B">
              <w:rPr>
                <w:color w:val="000000"/>
              </w:rPr>
              <w:t xml:space="preserve">6.3 </w:t>
            </w:r>
            <w:r w:rsidRPr="008D7940">
              <w:rPr>
                <w:color w:val="000000"/>
              </w:rPr>
              <w:t>hours of consultant Strauss that SBUA requests</w:t>
            </w:r>
            <w:r w:rsidR="0078015A">
              <w:rPr>
                <w:color w:val="000000"/>
              </w:rPr>
              <w:t>,</w:t>
            </w:r>
            <w:r w:rsidRPr="008D7940">
              <w:rPr>
                <w:color w:val="000000"/>
              </w:rPr>
              <w:t xml:space="preserve"> at approximately $</w:t>
            </w:r>
            <w:r w:rsidRPr="008D7940" w:rsidR="00081639">
              <w:rPr>
                <w:color w:val="000000"/>
              </w:rPr>
              <w:t xml:space="preserve">275 </w:t>
            </w:r>
            <w:r w:rsidRPr="008D7940">
              <w:rPr>
                <w:color w:val="000000"/>
              </w:rPr>
              <w:t>per hour</w:t>
            </w:r>
            <w:r w:rsidR="0078015A">
              <w:rPr>
                <w:color w:val="000000"/>
              </w:rPr>
              <w:t>,</w:t>
            </w:r>
            <w:r w:rsidRPr="008D7940">
              <w:rPr>
                <w:color w:val="000000"/>
              </w:rPr>
              <w:t xml:space="preserve"> to</w:t>
            </w:r>
            <w:r w:rsidRPr="008D7940" w:rsidR="0096598B">
              <w:rPr>
                <w:color w:val="000000"/>
              </w:rPr>
              <w:t xml:space="preserve"> 4</w:t>
            </w:r>
            <w:r w:rsidRPr="008D7940">
              <w:rPr>
                <w:color w:val="000000"/>
              </w:rPr>
              <w:t xml:space="preserve"> hours. </w:t>
            </w:r>
          </w:p>
          <w:p w:rsidRPr="008D7940" w:rsidR="00666ED1" w:rsidP="00666ED1" w:rsidRDefault="00666ED1" w14:paraId="40FF3853" w14:textId="039A96F7">
            <w:pPr>
              <w:tabs>
                <w:tab w:val="left" w:pos="1440"/>
              </w:tabs>
              <w:spacing w:after="240"/>
              <w:rPr>
                <w:color w:val="000000"/>
              </w:rPr>
            </w:pPr>
            <w:r w:rsidRPr="008D7940">
              <w:rPr>
                <w:color w:val="000000"/>
              </w:rPr>
              <w:t xml:space="preserve">SBUA requests compensation for a second consultant from E&amp;E Law, Birkelund, for </w:t>
            </w:r>
            <w:r w:rsidRPr="008D7940" w:rsidR="005B02B9">
              <w:rPr>
                <w:color w:val="000000"/>
              </w:rPr>
              <w:t>4</w:t>
            </w:r>
            <w:r w:rsidRPr="008D7940">
              <w:rPr>
                <w:color w:val="000000"/>
              </w:rPr>
              <w:t xml:space="preserve">.25 hours to “edit” the work of consultant Strauss. SBUA requests approximately $415 per hour for consultant Birkelund’s work editing the work of consultant Strauss. Having prepared numerous intervenor compensation claims and NOIs, Strauss holds a high level of expertise in preparing intervenor compensation claims. As such, it is reasonable to expect that edits to his work would be minimal or unnecessary. </w:t>
            </w:r>
          </w:p>
          <w:p w:rsidRPr="008D7940" w:rsidR="00666ED1" w:rsidP="00666ED1" w:rsidRDefault="00666ED1" w14:paraId="1A20B04E" w14:textId="62B037A4">
            <w:pPr>
              <w:tabs>
                <w:tab w:val="left" w:pos="1440"/>
              </w:tabs>
              <w:spacing w:after="240"/>
              <w:rPr>
                <w:color w:val="000000"/>
              </w:rPr>
            </w:pPr>
            <w:r w:rsidRPr="008D7940">
              <w:rPr>
                <w:color w:val="000000"/>
              </w:rPr>
              <w:t xml:space="preserve">As such, it is reasonable to find that the </w:t>
            </w:r>
            <w:r w:rsidRPr="008D7940" w:rsidR="00B35502">
              <w:rPr>
                <w:color w:val="000000"/>
              </w:rPr>
              <w:t xml:space="preserve">4.25 </w:t>
            </w:r>
            <w:r w:rsidRPr="008D7940">
              <w:rPr>
                <w:color w:val="000000"/>
              </w:rPr>
              <w:t xml:space="preserve">hours </w:t>
            </w:r>
            <w:r w:rsidR="00B35502">
              <w:rPr>
                <w:color w:val="000000"/>
              </w:rPr>
              <w:t>requested</w:t>
            </w:r>
            <w:r w:rsidRPr="008D7940">
              <w:rPr>
                <w:color w:val="000000"/>
              </w:rPr>
              <w:t xml:space="preserve"> by SBUA for E&amp;E Law consultant Birkelund to edit the intervenor compensation claim and NOI prepared by consultant Strauss reflect inefficiencies and </w:t>
            </w:r>
            <w:r w:rsidR="00B35502">
              <w:rPr>
                <w:color w:val="000000"/>
              </w:rPr>
              <w:t>are</w:t>
            </w:r>
            <w:r w:rsidRPr="008D7940">
              <w:rPr>
                <w:color w:val="000000"/>
              </w:rPr>
              <w:t xml:space="preserve"> reduced to zero.</w:t>
            </w:r>
          </w:p>
          <w:p w:rsidRPr="008D7940" w:rsidR="00666ED1" w:rsidP="00666ED1" w:rsidRDefault="00666ED1" w14:paraId="731871B5" w14:textId="612BE5A1">
            <w:pPr>
              <w:pStyle w:val="ListBullet"/>
              <w:contextualSpacing w:val="0"/>
            </w:pPr>
            <w:r w:rsidRPr="008D7940">
              <w:t xml:space="preserve">Strauss: </w:t>
            </w:r>
            <w:r w:rsidRPr="008D7940" w:rsidR="00496D11">
              <w:t xml:space="preserve">4 </w:t>
            </w:r>
            <w:r w:rsidRPr="008D7940">
              <w:t>hours awarded (</w:t>
            </w:r>
            <w:r w:rsidRPr="008D7940" w:rsidR="00496D11">
              <w:t>6</w:t>
            </w:r>
            <w:r w:rsidRPr="008D7940">
              <w:t>.3 hours requested)</w:t>
            </w:r>
          </w:p>
          <w:p w:rsidRPr="008D7940" w:rsidR="00666ED1" w:rsidP="00335820" w:rsidRDefault="00666ED1" w14:paraId="71E2B24B" w14:textId="6C152CE6">
            <w:pPr>
              <w:pStyle w:val="ListBullet"/>
              <w:spacing w:after="240"/>
              <w:contextualSpacing w:val="0"/>
            </w:pPr>
            <w:r w:rsidRPr="008D7940">
              <w:t xml:space="preserve">Birkelund: </w:t>
            </w:r>
            <w:r w:rsidRPr="008D7940" w:rsidR="00496D11">
              <w:t>zero</w:t>
            </w:r>
            <w:r w:rsidRPr="008D7940">
              <w:t xml:space="preserve"> hours awarded (</w:t>
            </w:r>
            <w:r w:rsidRPr="008D7940" w:rsidR="00496D11">
              <w:t>4</w:t>
            </w:r>
            <w:r w:rsidRPr="008D7940">
              <w:t>.25 hours requested)</w:t>
            </w:r>
          </w:p>
        </w:tc>
      </w:tr>
      <w:tr w:rsidRPr="002E0A5D" w:rsidR="00666ED1" w:rsidTr="007347E7" w14:paraId="4FA1B551" w14:textId="77777777">
        <w:tc>
          <w:tcPr>
            <w:tcW w:w="2245" w:type="dxa"/>
          </w:tcPr>
          <w:p w:rsidR="00647D87" w:rsidP="00647D87" w:rsidRDefault="00666ED1" w14:paraId="2A1B46A5" w14:textId="77777777">
            <w:pPr>
              <w:tabs>
                <w:tab w:val="left" w:pos="1440"/>
              </w:tabs>
              <w:rPr>
                <w:rFonts w:asciiTheme="majorBidi" w:hAnsiTheme="majorBidi" w:cstheme="majorBidi"/>
              </w:rPr>
            </w:pPr>
            <w:r w:rsidRPr="002E0A5D">
              <w:rPr>
                <w:rFonts w:asciiTheme="majorBidi" w:hAnsiTheme="majorBidi" w:cstheme="majorBidi"/>
              </w:rPr>
              <w:t>[</w:t>
            </w:r>
            <w:r w:rsidR="007C623F">
              <w:rPr>
                <w:rFonts w:asciiTheme="majorBidi" w:hAnsiTheme="majorBidi" w:cstheme="majorBidi"/>
              </w:rPr>
              <w:t>4</w:t>
            </w:r>
            <w:r w:rsidRPr="002E0A5D">
              <w:rPr>
                <w:rFonts w:asciiTheme="majorBidi" w:hAnsiTheme="majorBidi" w:cstheme="majorBidi"/>
              </w:rPr>
              <w:t xml:space="preserve">] </w:t>
            </w:r>
            <w:r>
              <w:rPr>
                <w:rFonts w:asciiTheme="majorBidi" w:hAnsiTheme="majorBidi" w:cstheme="majorBidi"/>
              </w:rPr>
              <w:t>Ariel Strauss</w:t>
            </w:r>
          </w:p>
          <w:p w:rsidR="00647D87" w:rsidP="00647D87" w:rsidRDefault="00666ED1" w14:paraId="5F3967ED" w14:textId="77777777">
            <w:pPr>
              <w:tabs>
                <w:tab w:val="left" w:pos="1440"/>
              </w:tabs>
              <w:rPr>
                <w:rFonts w:asciiTheme="majorBidi" w:hAnsiTheme="majorBidi" w:cstheme="majorBidi"/>
              </w:rPr>
            </w:pPr>
            <w:r>
              <w:rPr>
                <w:rFonts w:asciiTheme="majorBidi" w:hAnsiTheme="majorBidi" w:cstheme="majorBidi"/>
              </w:rPr>
              <w:t>2021, 2022, 2023,</w:t>
            </w:r>
          </w:p>
          <w:p w:rsidR="00647D87" w:rsidP="00647D87" w:rsidRDefault="00666ED1" w14:paraId="62CD5425" w14:textId="79482F79">
            <w:pPr>
              <w:tabs>
                <w:tab w:val="left" w:pos="1440"/>
              </w:tabs>
              <w:rPr>
                <w:rFonts w:asciiTheme="majorBidi" w:hAnsiTheme="majorBidi" w:cstheme="majorBidi"/>
              </w:rPr>
            </w:pPr>
            <w:r>
              <w:rPr>
                <w:rFonts w:asciiTheme="majorBidi" w:hAnsiTheme="majorBidi" w:cstheme="majorBidi"/>
              </w:rPr>
              <w:t>2024</w:t>
            </w:r>
            <w:r w:rsidR="0025498F">
              <w:rPr>
                <w:rFonts w:asciiTheme="majorBidi" w:hAnsiTheme="majorBidi" w:cstheme="majorBidi"/>
              </w:rPr>
              <w:t xml:space="preserve"> &amp; </w:t>
            </w:r>
            <w:r>
              <w:rPr>
                <w:rFonts w:asciiTheme="majorBidi" w:hAnsiTheme="majorBidi" w:cstheme="majorBidi"/>
              </w:rPr>
              <w:t>2025</w:t>
            </w:r>
          </w:p>
          <w:p w:rsidRPr="002E0A5D" w:rsidR="00666ED1" w:rsidP="00666ED1" w:rsidRDefault="00666ED1" w14:paraId="0947BFA6" w14:textId="5ACF6E75">
            <w:pPr>
              <w:tabs>
                <w:tab w:val="left" w:pos="1440"/>
              </w:tabs>
              <w:spacing w:after="240"/>
              <w:rPr>
                <w:rFonts w:asciiTheme="majorBidi" w:hAnsiTheme="majorBidi" w:cstheme="majorBidi"/>
              </w:rPr>
            </w:pPr>
            <w:r w:rsidRPr="002E0A5D">
              <w:rPr>
                <w:rFonts w:asciiTheme="majorBidi" w:hAnsiTheme="majorBidi" w:cstheme="majorBidi"/>
              </w:rPr>
              <w:t>Hourly Rates</w:t>
            </w:r>
          </w:p>
        </w:tc>
        <w:tc>
          <w:tcPr>
            <w:tcW w:w="7115" w:type="dxa"/>
          </w:tcPr>
          <w:p w:rsidR="00666ED1" w:rsidP="00666ED1" w:rsidRDefault="00666ED1" w14:paraId="6B9B4F77" w14:textId="3337F118">
            <w:pPr>
              <w:tabs>
                <w:tab w:val="left" w:pos="1440"/>
              </w:tabs>
              <w:spacing w:after="240"/>
              <w:rPr>
                <w:rFonts w:asciiTheme="majorBidi" w:hAnsiTheme="majorBidi" w:cstheme="majorBidi"/>
              </w:rPr>
            </w:pPr>
            <w:r w:rsidRPr="00CB2808">
              <w:rPr>
                <w:rFonts w:asciiTheme="majorBidi" w:hAnsiTheme="majorBidi" w:cstheme="majorBidi"/>
              </w:rPr>
              <w:t>SBUA confirm</w:t>
            </w:r>
            <w:r>
              <w:rPr>
                <w:rFonts w:asciiTheme="majorBidi" w:hAnsiTheme="majorBidi" w:cstheme="majorBidi"/>
              </w:rPr>
              <w:t>s</w:t>
            </w:r>
            <w:r w:rsidRPr="00CB2808">
              <w:rPr>
                <w:rFonts w:asciiTheme="majorBidi" w:hAnsiTheme="majorBidi" w:cstheme="majorBidi"/>
              </w:rPr>
              <w:t xml:space="preserve"> that Strauss is a consultant. Pursuant to the Commission’s policy, the rate requested by an intervenor must not exceed the rate billed to that intervenor by any outside consultant it hires, even if the consultant’s billed rate is below the floor for a given </w:t>
            </w:r>
            <w:r w:rsidRPr="00CB2808">
              <w:rPr>
                <w:rFonts w:asciiTheme="majorBidi" w:hAnsiTheme="majorBidi" w:cstheme="majorBidi"/>
              </w:rPr>
              <w:lastRenderedPageBreak/>
              <w:t>experience level.</w:t>
            </w:r>
            <w:r>
              <w:rPr>
                <w:rStyle w:val="FootnoteReference"/>
                <w:rFonts w:asciiTheme="majorBidi" w:hAnsiTheme="majorBidi" w:cstheme="majorBidi"/>
              </w:rPr>
              <w:footnoteReference w:id="11"/>
            </w:r>
            <w:r w:rsidRPr="00CB2808">
              <w:rPr>
                <w:rFonts w:asciiTheme="majorBidi" w:hAnsiTheme="majorBidi" w:cstheme="majorBidi"/>
              </w:rPr>
              <w:t xml:space="preserve"> Per the Intervenor Compensation Program Guide at 24, the Commission may audit the records and books of the intervenors to the extent necessary to verify the basis for the award</w:t>
            </w:r>
            <w:r>
              <w:rPr>
                <w:rFonts w:asciiTheme="majorBidi" w:hAnsiTheme="majorBidi" w:cstheme="majorBidi"/>
              </w:rPr>
              <w:t>.</w:t>
            </w:r>
            <w:r>
              <w:rPr>
                <w:rStyle w:val="FootnoteReference"/>
                <w:rFonts w:asciiTheme="majorBidi" w:hAnsiTheme="majorBidi" w:cstheme="majorBidi"/>
              </w:rPr>
              <w:footnoteReference w:id="12"/>
            </w:r>
          </w:p>
          <w:p w:rsidR="00666ED1" w:rsidP="0079432B" w:rsidRDefault="00666ED1" w14:paraId="3DFC2B38" w14:textId="187D45FE">
            <w:pPr>
              <w:tabs>
                <w:tab w:val="left" w:pos="1440"/>
              </w:tabs>
              <w:spacing w:after="240"/>
              <w:rPr>
                <w:color w:val="000000"/>
              </w:rPr>
            </w:pPr>
            <w:r w:rsidRPr="00C1539C">
              <w:rPr>
                <w:rFonts w:asciiTheme="majorBidi" w:hAnsiTheme="majorBidi" w:cstheme="majorBidi"/>
              </w:rPr>
              <w:t xml:space="preserve">SBUA has confirmed that per the terms of their contract, Strauss has been hired on a contingency rate basis, </w:t>
            </w:r>
            <w:r>
              <w:rPr>
                <w:rFonts w:asciiTheme="majorBidi" w:hAnsiTheme="majorBidi" w:cstheme="majorBidi"/>
              </w:rPr>
              <w:t>which in this context</w:t>
            </w:r>
            <w:r w:rsidRPr="00C1539C" w:rsidR="00075F06">
              <w:rPr>
                <w:rFonts w:asciiTheme="majorBidi" w:hAnsiTheme="majorBidi" w:cstheme="majorBidi"/>
              </w:rPr>
              <w:t xml:space="preserve"> mean</w:t>
            </w:r>
            <w:r w:rsidR="00075F06">
              <w:rPr>
                <w:rFonts w:asciiTheme="majorBidi" w:hAnsiTheme="majorBidi" w:cstheme="majorBidi"/>
              </w:rPr>
              <w:t>s</w:t>
            </w:r>
            <w:r w:rsidRPr="00C1539C">
              <w:rPr>
                <w:rFonts w:asciiTheme="majorBidi" w:hAnsiTheme="majorBidi" w:cstheme="majorBidi"/>
              </w:rPr>
              <w:t xml:space="preserve"> that Strauss agrees to defer</w:t>
            </w:r>
            <w:r>
              <w:rPr>
                <w:rFonts w:asciiTheme="majorBidi" w:hAnsiTheme="majorBidi" w:cstheme="majorBidi"/>
              </w:rPr>
              <w:t xml:space="preserve"> any</w:t>
            </w:r>
            <w:r w:rsidRPr="00C1539C">
              <w:rPr>
                <w:rFonts w:asciiTheme="majorBidi" w:hAnsiTheme="majorBidi" w:cstheme="majorBidi"/>
              </w:rPr>
              <w:t xml:space="preserve"> consulting fee contingent upon receipt of this Intervenor Compensation award. </w:t>
            </w:r>
            <w:r w:rsidRPr="00865E9D">
              <w:rPr>
                <w:color w:val="000000"/>
              </w:rPr>
              <w:t>Given this contingency</w:t>
            </w:r>
            <w:r>
              <w:rPr>
                <w:color w:val="000000"/>
              </w:rPr>
              <w:t xml:space="preserve"> arrangement</w:t>
            </w:r>
            <w:r w:rsidRPr="00865E9D">
              <w:rPr>
                <w:color w:val="000000"/>
              </w:rPr>
              <w:t xml:space="preserve">, </w:t>
            </w:r>
            <w:r>
              <w:rPr>
                <w:color w:val="000000"/>
              </w:rPr>
              <w:t xml:space="preserve">the Commission </w:t>
            </w:r>
            <w:r w:rsidRPr="00865E9D">
              <w:rPr>
                <w:color w:val="000000"/>
              </w:rPr>
              <w:t>utilize</w:t>
            </w:r>
            <w:r>
              <w:rPr>
                <w:color w:val="000000"/>
              </w:rPr>
              <w:t>s</w:t>
            </w:r>
            <w:r w:rsidRPr="00865E9D">
              <w:rPr>
                <w:color w:val="000000"/>
              </w:rPr>
              <w:t xml:space="preserve"> the rates established by Resolution ALJ</w:t>
            </w:r>
            <w:r w:rsidR="001573F6">
              <w:rPr>
                <w:color w:val="000000"/>
              </w:rPr>
              <w:noBreakHyphen/>
            </w:r>
            <w:r w:rsidRPr="00865E9D">
              <w:rPr>
                <w:color w:val="000000"/>
              </w:rPr>
              <w:t xml:space="preserve">393 based on </w:t>
            </w:r>
            <w:r>
              <w:rPr>
                <w:color w:val="000000"/>
              </w:rPr>
              <w:t>Straus</w:t>
            </w:r>
            <w:r w:rsidRPr="00865E9D">
              <w:rPr>
                <w:color w:val="000000"/>
              </w:rPr>
              <w:t>s</w:t>
            </w:r>
            <w:r>
              <w:rPr>
                <w:color w:val="000000"/>
              </w:rPr>
              <w:t>’</w:t>
            </w:r>
            <w:r w:rsidRPr="00865E9D">
              <w:rPr>
                <w:color w:val="000000"/>
              </w:rPr>
              <w:t xml:space="preserve"> experience. Given the 202</w:t>
            </w:r>
            <w:r>
              <w:rPr>
                <w:color w:val="000000"/>
              </w:rPr>
              <w:t>1</w:t>
            </w:r>
            <w:r w:rsidRPr="00865E9D">
              <w:rPr>
                <w:color w:val="000000"/>
              </w:rPr>
              <w:t xml:space="preserve"> </w:t>
            </w:r>
            <w:r>
              <w:rPr>
                <w:color w:val="000000"/>
              </w:rPr>
              <w:t>Attorney</w:t>
            </w:r>
            <w:r w:rsidRPr="00865E9D">
              <w:rPr>
                <w:color w:val="000000"/>
              </w:rPr>
              <w:t xml:space="preserve"> </w:t>
            </w:r>
            <w:r w:rsidR="001573F6">
              <w:rPr>
                <w:color w:val="000000"/>
              </w:rPr>
              <w:noBreakHyphen/>
            </w:r>
            <w:r w:rsidRPr="00865E9D">
              <w:rPr>
                <w:color w:val="000000"/>
              </w:rPr>
              <w:t xml:space="preserve"> </w:t>
            </w:r>
            <w:r>
              <w:rPr>
                <w:color w:val="000000"/>
              </w:rPr>
              <w:t>III</w:t>
            </w:r>
            <w:r w:rsidRPr="00865E9D">
              <w:rPr>
                <w:color w:val="000000"/>
              </w:rPr>
              <w:t xml:space="preserve"> rate range is $</w:t>
            </w:r>
            <w:r>
              <w:rPr>
                <w:color w:val="000000"/>
              </w:rPr>
              <w:t>309.76</w:t>
            </w:r>
            <w:r w:rsidRPr="00865E9D">
              <w:rPr>
                <w:color w:val="000000"/>
              </w:rPr>
              <w:t xml:space="preserve"> to $</w:t>
            </w:r>
            <w:r>
              <w:rPr>
                <w:color w:val="000000"/>
              </w:rPr>
              <w:t>519</w:t>
            </w:r>
            <w:r w:rsidRPr="00865E9D">
              <w:rPr>
                <w:color w:val="000000"/>
              </w:rPr>
              <w:t>.</w:t>
            </w:r>
            <w:r>
              <w:rPr>
                <w:color w:val="000000"/>
              </w:rPr>
              <w:t>48</w:t>
            </w:r>
            <w:r w:rsidRPr="00865E9D">
              <w:rPr>
                <w:color w:val="000000"/>
              </w:rPr>
              <w:t xml:space="preserve"> with a median of $</w:t>
            </w:r>
            <w:r>
              <w:rPr>
                <w:color w:val="000000"/>
              </w:rPr>
              <w:t>413</w:t>
            </w:r>
            <w:r w:rsidRPr="00865E9D">
              <w:rPr>
                <w:color w:val="000000"/>
              </w:rPr>
              <w:t>.</w:t>
            </w:r>
            <w:r>
              <w:rPr>
                <w:color w:val="000000"/>
              </w:rPr>
              <w:t>88</w:t>
            </w:r>
            <w:r w:rsidRPr="00865E9D">
              <w:rPr>
                <w:color w:val="000000"/>
              </w:rPr>
              <w:t>, we find the 202</w:t>
            </w:r>
            <w:r>
              <w:rPr>
                <w:color w:val="000000"/>
              </w:rPr>
              <w:t>1</w:t>
            </w:r>
            <w:r w:rsidRPr="00865E9D">
              <w:rPr>
                <w:color w:val="000000"/>
              </w:rPr>
              <w:t xml:space="preserve"> hourly rate of $</w:t>
            </w:r>
            <w:r>
              <w:rPr>
                <w:color w:val="000000"/>
              </w:rPr>
              <w:t>450</w:t>
            </w:r>
            <w:r w:rsidRPr="00865E9D">
              <w:rPr>
                <w:color w:val="000000"/>
              </w:rPr>
              <w:t xml:space="preserve">.00 to be reasonable and we apply it here. </w:t>
            </w:r>
          </w:p>
          <w:p w:rsidR="00666ED1" w:rsidP="0079432B" w:rsidRDefault="00666ED1" w14:paraId="5FA65ABB" w14:textId="38C14570">
            <w:pPr>
              <w:tabs>
                <w:tab w:val="left" w:pos="1440"/>
              </w:tabs>
              <w:spacing w:after="240"/>
              <w:rPr>
                <w:color w:val="000000"/>
              </w:rPr>
            </w:pPr>
            <w:r w:rsidRPr="00865E9D">
              <w:rPr>
                <w:color w:val="000000"/>
              </w:rPr>
              <w:t>Given the 202</w:t>
            </w:r>
            <w:r>
              <w:rPr>
                <w:color w:val="000000"/>
              </w:rPr>
              <w:t>2</w:t>
            </w:r>
            <w:r w:rsidRPr="00865E9D">
              <w:rPr>
                <w:color w:val="000000"/>
              </w:rPr>
              <w:t xml:space="preserve"> </w:t>
            </w:r>
            <w:r>
              <w:rPr>
                <w:color w:val="000000"/>
              </w:rPr>
              <w:t>Attorney</w:t>
            </w:r>
            <w:r w:rsidRPr="00865E9D">
              <w:rPr>
                <w:color w:val="000000"/>
              </w:rPr>
              <w:t xml:space="preserve"> </w:t>
            </w:r>
            <w:r w:rsidR="001573F6">
              <w:rPr>
                <w:color w:val="000000"/>
              </w:rPr>
              <w:noBreakHyphen/>
            </w:r>
            <w:r w:rsidRPr="00865E9D">
              <w:rPr>
                <w:color w:val="000000"/>
              </w:rPr>
              <w:t xml:space="preserve"> </w:t>
            </w:r>
            <w:r>
              <w:rPr>
                <w:color w:val="000000"/>
              </w:rPr>
              <w:t>III</w:t>
            </w:r>
            <w:r w:rsidRPr="00865E9D">
              <w:rPr>
                <w:color w:val="000000"/>
              </w:rPr>
              <w:t xml:space="preserve"> rate range is $</w:t>
            </w:r>
            <w:r>
              <w:rPr>
                <w:color w:val="000000"/>
              </w:rPr>
              <w:t>323.46</w:t>
            </w:r>
            <w:r w:rsidRPr="00865E9D">
              <w:rPr>
                <w:color w:val="000000"/>
              </w:rPr>
              <w:t xml:space="preserve"> to $</w:t>
            </w:r>
            <w:r>
              <w:rPr>
                <w:color w:val="000000"/>
              </w:rPr>
              <w:t>533</w:t>
            </w:r>
            <w:r w:rsidRPr="00865E9D">
              <w:rPr>
                <w:color w:val="000000"/>
              </w:rPr>
              <w:t>.</w:t>
            </w:r>
            <w:r>
              <w:rPr>
                <w:color w:val="000000"/>
              </w:rPr>
              <w:t>18</w:t>
            </w:r>
            <w:r w:rsidRPr="00865E9D">
              <w:rPr>
                <w:color w:val="000000"/>
              </w:rPr>
              <w:t xml:space="preserve"> with a median of $</w:t>
            </w:r>
            <w:r>
              <w:rPr>
                <w:color w:val="000000"/>
              </w:rPr>
              <w:t>427</w:t>
            </w:r>
            <w:r w:rsidRPr="00865E9D">
              <w:rPr>
                <w:color w:val="000000"/>
              </w:rPr>
              <w:t>.</w:t>
            </w:r>
            <w:r>
              <w:rPr>
                <w:color w:val="000000"/>
              </w:rPr>
              <w:t>58</w:t>
            </w:r>
            <w:r w:rsidRPr="00865E9D">
              <w:rPr>
                <w:color w:val="000000"/>
              </w:rPr>
              <w:t>, we find the 202</w:t>
            </w:r>
            <w:r>
              <w:rPr>
                <w:color w:val="000000"/>
              </w:rPr>
              <w:t>2</w:t>
            </w:r>
            <w:r w:rsidRPr="00865E9D">
              <w:rPr>
                <w:color w:val="000000"/>
              </w:rPr>
              <w:t xml:space="preserve"> hourly rate of $</w:t>
            </w:r>
            <w:r>
              <w:rPr>
                <w:color w:val="000000"/>
              </w:rPr>
              <w:t>465</w:t>
            </w:r>
            <w:r w:rsidRPr="00865E9D">
              <w:rPr>
                <w:color w:val="000000"/>
              </w:rPr>
              <w:t>.00 to be reasonable and we apply it here.</w:t>
            </w:r>
          </w:p>
          <w:p w:rsidR="00666ED1" w:rsidP="0079432B" w:rsidRDefault="00666ED1" w14:paraId="3E432535" w14:textId="140EA5D3">
            <w:pPr>
              <w:tabs>
                <w:tab w:val="left" w:pos="1440"/>
              </w:tabs>
              <w:spacing w:after="240"/>
              <w:rPr>
                <w:color w:val="000000"/>
              </w:rPr>
            </w:pPr>
            <w:r w:rsidRPr="00865E9D">
              <w:rPr>
                <w:color w:val="000000"/>
              </w:rPr>
              <w:t>Given the 202</w:t>
            </w:r>
            <w:r>
              <w:rPr>
                <w:color w:val="000000"/>
              </w:rPr>
              <w:t>3</w:t>
            </w:r>
            <w:r w:rsidRPr="00865E9D">
              <w:rPr>
                <w:color w:val="000000"/>
              </w:rPr>
              <w:t xml:space="preserve"> </w:t>
            </w:r>
            <w:r>
              <w:rPr>
                <w:color w:val="000000"/>
              </w:rPr>
              <w:t>Attorney</w:t>
            </w:r>
            <w:r w:rsidRPr="00865E9D">
              <w:rPr>
                <w:color w:val="000000"/>
              </w:rPr>
              <w:t xml:space="preserve"> </w:t>
            </w:r>
            <w:r w:rsidR="001573F6">
              <w:rPr>
                <w:color w:val="000000"/>
              </w:rPr>
              <w:noBreakHyphen/>
            </w:r>
            <w:r w:rsidRPr="00865E9D">
              <w:rPr>
                <w:color w:val="000000"/>
              </w:rPr>
              <w:t xml:space="preserve"> </w:t>
            </w:r>
            <w:r>
              <w:rPr>
                <w:color w:val="000000"/>
              </w:rPr>
              <w:t>III</w:t>
            </w:r>
            <w:r w:rsidRPr="00865E9D">
              <w:rPr>
                <w:color w:val="000000"/>
              </w:rPr>
              <w:t xml:space="preserve"> rate range is $</w:t>
            </w:r>
            <w:r>
              <w:rPr>
                <w:color w:val="000000"/>
              </w:rPr>
              <w:t>342.53</w:t>
            </w:r>
            <w:r w:rsidRPr="00865E9D">
              <w:rPr>
                <w:color w:val="000000"/>
              </w:rPr>
              <w:t xml:space="preserve"> to $</w:t>
            </w:r>
            <w:r>
              <w:rPr>
                <w:color w:val="000000"/>
              </w:rPr>
              <w:t>552</w:t>
            </w:r>
            <w:r w:rsidRPr="00865E9D">
              <w:rPr>
                <w:color w:val="000000"/>
              </w:rPr>
              <w:t>.</w:t>
            </w:r>
            <w:r>
              <w:rPr>
                <w:color w:val="000000"/>
              </w:rPr>
              <w:t>25</w:t>
            </w:r>
            <w:r w:rsidRPr="00865E9D">
              <w:rPr>
                <w:color w:val="000000"/>
              </w:rPr>
              <w:t xml:space="preserve"> with a median of $</w:t>
            </w:r>
            <w:r>
              <w:rPr>
                <w:color w:val="000000"/>
              </w:rPr>
              <w:t>446</w:t>
            </w:r>
            <w:r w:rsidRPr="00865E9D">
              <w:rPr>
                <w:color w:val="000000"/>
              </w:rPr>
              <w:t>.</w:t>
            </w:r>
            <w:r>
              <w:rPr>
                <w:color w:val="000000"/>
              </w:rPr>
              <w:t>65</w:t>
            </w:r>
            <w:r w:rsidRPr="00865E9D">
              <w:rPr>
                <w:color w:val="000000"/>
              </w:rPr>
              <w:t>, we find the 202</w:t>
            </w:r>
            <w:r>
              <w:rPr>
                <w:color w:val="000000"/>
              </w:rPr>
              <w:t>3</w:t>
            </w:r>
            <w:r w:rsidRPr="00865E9D">
              <w:rPr>
                <w:color w:val="000000"/>
              </w:rPr>
              <w:t xml:space="preserve"> hourly rate of $</w:t>
            </w:r>
            <w:r>
              <w:rPr>
                <w:color w:val="000000"/>
              </w:rPr>
              <w:t>510</w:t>
            </w:r>
            <w:r w:rsidRPr="00865E9D">
              <w:rPr>
                <w:color w:val="000000"/>
              </w:rPr>
              <w:t>.00 to be reasonable and we apply it here.</w:t>
            </w:r>
          </w:p>
          <w:p w:rsidR="00666ED1" w:rsidP="0079432B" w:rsidRDefault="00666ED1" w14:paraId="7FC58BC4" w14:textId="38D058DA">
            <w:pPr>
              <w:tabs>
                <w:tab w:val="left" w:pos="1440"/>
              </w:tabs>
              <w:spacing w:after="240"/>
              <w:rPr>
                <w:color w:val="000000"/>
              </w:rPr>
            </w:pPr>
            <w:r w:rsidRPr="00865E9D">
              <w:rPr>
                <w:color w:val="000000"/>
              </w:rPr>
              <w:t>Given the 202</w:t>
            </w:r>
            <w:r>
              <w:rPr>
                <w:color w:val="000000"/>
              </w:rPr>
              <w:t>4</w:t>
            </w:r>
            <w:r w:rsidRPr="00865E9D">
              <w:rPr>
                <w:color w:val="000000"/>
              </w:rPr>
              <w:t xml:space="preserve"> </w:t>
            </w:r>
            <w:r>
              <w:rPr>
                <w:color w:val="000000"/>
              </w:rPr>
              <w:t>Attorney</w:t>
            </w:r>
            <w:r w:rsidRPr="00865E9D">
              <w:rPr>
                <w:color w:val="000000"/>
              </w:rPr>
              <w:t xml:space="preserve"> </w:t>
            </w:r>
            <w:r w:rsidR="001573F6">
              <w:rPr>
                <w:color w:val="000000"/>
              </w:rPr>
              <w:noBreakHyphen/>
            </w:r>
            <w:r w:rsidRPr="00865E9D">
              <w:rPr>
                <w:color w:val="000000"/>
              </w:rPr>
              <w:t xml:space="preserve"> </w:t>
            </w:r>
            <w:r>
              <w:rPr>
                <w:color w:val="000000"/>
              </w:rPr>
              <w:t>III</w:t>
            </w:r>
            <w:r w:rsidRPr="00865E9D">
              <w:rPr>
                <w:color w:val="000000"/>
              </w:rPr>
              <w:t xml:space="preserve"> rate range is $</w:t>
            </w:r>
            <w:r>
              <w:rPr>
                <w:color w:val="000000"/>
              </w:rPr>
              <w:t>360.71</w:t>
            </w:r>
            <w:r w:rsidRPr="00865E9D">
              <w:rPr>
                <w:color w:val="000000"/>
              </w:rPr>
              <w:t xml:space="preserve"> to $</w:t>
            </w:r>
            <w:r>
              <w:rPr>
                <w:color w:val="000000"/>
              </w:rPr>
              <w:t>570</w:t>
            </w:r>
            <w:r w:rsidRPr="00865E9D">
              <w:rPr>
                <w:color w:val="000000"/>
              </w:rPr>
              <w:t>.</w:t>
            </w:r>
            <w:r>
              <w:rPr>
                <w:color w:val="000000"/>
              </w:rPr>
              <w:t>43</w:t>
            </w:r>
            <w:r w:rsidRPr="00865E9D">
              <w:rPr>
                <w:color w:val="000000"/>
              </w:rPr>
              <w:t xml:space="preserve"> with a median of $</w:t>
            </w:r>
            <w:r>
              <w:rPr>
                <w:color w:val="000000"/>
              </w:rPr>
              <w:t>464</w:t>
            </w:r>
            <w:r w:rsidRPr="00865E9D">
              <w:rPr>
                <w:color w:val="000000"/>
              </w:rPr>
              <w:t>.</w:t>
            </w:r>
            <w:r>
              <w:rPr>
                <w:color w:val="000000"/>
              </w:rPr>
              <w:t>83</w:t>
            </w:r>
            <w:r w:rsidRPr="00865E9D">
              <w:rPr>
                <w:color w:val="000000"/>
              </w:rPr>
              <w:t>, we find the 202</w:t>
            </w:r>
            <w:r>
              <w:rPr>
                <w:color w:val="000000"/>
              </w:rPr>
              <w:t>4</w:t>
            </w:r>
            <w:r w:rsidRPr="00865E9D">
              <w:rPr>
                <w:color w:val="000000"/>
              </w:rPr>
              <w:t xml:space="preserve"> hourly rate of $</w:t>
            </w:r>
            <w:r>
              <w:rPr>
                <w:color w:val="000000"/>
              </w:rPr>
              <w:t>530</w:t>
            </w:r>
            <w:r w:rsidRPr="00865E9D">
              <w:rPr>
                <w:color w:val="000000"/>
              </w:rPr>
              <w:t>.00 to be reasonable and we apply it here.</w:t>
            </w:r>
          </w:p>
          <w:p w:rsidR="00666ED1" w:rsidP="0079432B" w:rsidRDefault="00666ED1" w14:paraId="6FA97F86" w14:textId="4DEBB615">
            <w:pPr>
              <w:tabs>
                <w:tab w:val="left" w:pos="1440"/>
              </w:tabs>
              <w:spacing w:after="240"/>
              <w:rPr>
                <w:rFonts w:asciiTheme="majorBidi" w:hAnsiTheme="majorBidi" w:cstheme="majorBidi"/>
              </w:rPr>
            </w:pPr>
            <w:r w:rsidRPr="00865E9D">
              <w:rPr>
                <w:color w:val="000000"/>
              </w:rPr>
              <w:t>Given the 202</w:t>
            </w:r>
            <w:r>
              <w:rPr>
                <w:color w:val="000000"/>
              </w:rPr>
              <w:t>5</w:t>
            </w:r>
            <w:r w:rsidRPr="00865E9D">
              <w:rPr>
                <w:color w:val="000000"/>
              </w:rPr>
              <w:t xml:space="preserve"> </w:t>
            </w:r>
            <w:r>
              <w:rPr>
                <w:color w:val="000000"/>
              </w:rPr>
              <w:t>Attorney</w:t>
            </w:r>
            <w:r w:rsidRPr="00865E9D">
              <w:rPr>
                <w:color w:val="000000"/>
              </w:rPr>
              <w:t xml:space="preserve"> </w:t>
            </w:r>
            <w:r w:rsidR="001573F6">
              <w:rPr>
                <w:color w:val="000000"/>
              </w:rPr>
              <w:noBreakHyphen/>
            </w:r>
            <w:r w:rsidRPr="00865E9D">
              <w:rPr>
                <w:color w:val="000000"/>
              </w:rPr>
              <w:t xml:space="preserve"> </w:t>
            </w:r>
            <w:r>
              <w:rPr>
                <w:color w:val="000000"/>
              </w:rPr>
              <w:t>III</w:t>
            </w:r>
            <w:r w:rsidRPr="00865E9D">
              <w:rPr>
                <w:color w:val="000000"/>
              </w:rPr>
              <w:t xml:space="preserve"> rate range is $</w:t>
            </w:r>
            <w:r>
              <w:rPr>
                <w:color w:val="000000"/>
              </w:rPr>
              <w:t>376.79</w:t>
            </w:r>
            <w:r w:rsidRPr="00865E9D">
              <w:rPr>
                <w:color w:val="000000"/>
              </w:rPr>
              <w:t xml:space="preserve"> to $</w:t>
            </w:r>
            <w:r>
              <w:rPr>
                <w:color w:val="000000"/>
              </w:rPr>
              <w:t>586</w:t>
            </w:r>
            <w:r w:rsidRPr="00865E9D">
              <w:rPr>
                <w:color w:val="000000"/>
              </w:rPr>
              <w:t>.</w:t>
            </w:r>
            <w:r>
              <w:rPr>
                <w:color w:val="000000"/>
              </w:rPr>
              <w:t>51</w:t>
            </w:r>
            <w:r w:rsidRPr="00865E9D">
              <w:rPr>
                <w:color w:val="000000"/>
              </w:rPr>
              <w:t xml:space="preserve"> with a median of $</w:t>
            </w:r>
            <w:r>
              <w:rPr>
                <w:color w:val="000000"/>
              </w:rPr>
              <w:t>480</w:t>
            </w:r>
            <w:r w:rsidRPr="00865E9D">
              <w:rPr>
                <w:color w:val="000000"/>
              </w:rPr>
              <w:t>.</w:t>
            </w:r>
            <w:r>
              <w:rPr>
                <w:color w:val="000000"/>
              </w:rPr>
              <w:t>91</w:t>
            </w:r>
            <w:r w:rsidRPr="00865E9D">
              <w:rPr>
                <w:color w:val="000000"/>
              </w:rPr>
              <w:t>, we find the 202</w:t>
            </w:r>
            <w:r>
              <w:rPr>
                <w:color w:val="000000"/>
              </w:rPr>
              <w:t>5</w:t>
            </w:r>
            <w:r w:rsidRPr="00865E9D">
              <w:rPr>
                <w:color w:val="000000"/>
              </w:rPr>
              <w:t xml:space="preserve"> hourly rate of $</w:t>
            </w:r>
            <w:r>
              <w:rPr>
                <w:color w:val="000000"/>
              </w:rPr>
              <w:t>550</w:t>
            </w:r>
            <w:r w:rsidRPr="00865E9D">
              <w:rPr>
                <w:color w:val="000000"/>
              </w:rPr>
              <w:t>.00 to be reasonable and we apply it here.</w:t>
            </w:r>
            <w:r>
              <w:rPr>
                <w:color w:val="000000"/>
              </w:rPr>
              <w:t xml:space="preserve"> </w:t>
            </w:r>
            <w:r w:rsidRPr="00C1539C">
              <w:rPr>
                <w:rFonts w:asciiTheme="majorBidi" w:hAnsiTheme="majorBidi" w:cstheme="majorBidi"/>
              </w:rPr>
              <w:t>We take one half the requested rate for a 2025 intervenor compensation claim preparation rate of $</w:t>
            </w:r>
            <w:r>
              <w:rPr>
                <w:rFonts w:asciiTheme="majorBidi" w:hAnsiTheme="majorBidi" w:cstheme="majorBidi"/>
              </w:rPr>
              <w:t>275</w:t>
            </w:r>
            <w:r w:rsidRPr="00C1539C">
              <w:rPr>
                <w:rFonts w:asciiTheme="majorBidi" w:hAnsiTheme="majorBidi" w:cstheme="majorBidi"/>
              </w:rPr>
              <w:t xml:space="preserve">.00 and we adopt it here. </w:t>
            </w:r>
          </w:p>
          <w:p w:rsidRPr="007347E7" w:rsidR="00666ED1" w:rsidP="0079432B" w:rsidRDefault="00666ED1" w14:paraId="209001CC" w14:textId="1CB69BE0">
            <w:pPr>
              <w:tabs>
                <w:tab w:val="left" w:pos="1440"/>
              </w:tabs>
              <w:spacing w:after="240"/>
              <w:rPr>
                <w:color w:val="000000"/>
              </w:rPr>
            </w:pPr>
            <w:r w:rsidRPr="00C1539C">
              <w:rPr>
                <w:rFonts w:asciiTheme="majorBidi" w:hAnsiTheme="majorBidi" w:cstheme="majorBidi"/>
              </w:rPr>
              <w:t>The award determined herein for Strauss’s</w:t>
            </w:r>
            <w:r>
              <w:rPr>
                <w:rFonts w:asciiTheme="majorBidi" w:hAnsiTheme="majorBidi" w:cstheme="majorBidi"/>
              </w:rPr>
              <w:t xml:space="preserve"> </w:t>
            </w:r>
            <w:r w:rsidRPr="00C1539C">
              <w:rPr>
                <w:rFonts w:asciiTheme="majorBidi" w:hAnsiTheme="majorBidi" w:cstheme="majorBidi"/>
              </w:rPr>
              <w:t xml:space="preserve">contribution shall be paid </w:t>
            </w:r>
            <w:r>
              <w:rPr>
                <w:rFonts w:asciiTheme="majorBidi" w:hAnsiTheme="majorBidi" w:cstheme="majorBidi"/>
              </w:rPr>
              <w:t>by SBUA for Strauss and</w:t>
            </w:r>
            <w:r w:rsidRPr="00C1539C">
              <w:rPr>
                <w:rFonts w:asciiTheme="majorBidi" w:hAnsiTheme="majorBidi" w:cstheme="majorBidi"/>
              </w:rPr>
              <w:t xml:space="preserve"> no portion of this part of the award shall be kept by SBUA. </w:t>
            </w:r>
            <w:r w:rsidRPr="0087091A">
              <w:t>Additionally, the rates approved here are specific to work in this proceeding and the contract terms between the consultant and intervenor, as they are established in accordance with the Commission’s policy on consultant compensation.</w:t>
            </w:r>
          </w:p>
        </w:tc>
      </w:tr>
      <w:tr w:rsidRPr="002E0A5D" w:rsidR="00666ED1" w:rsidTr="007347E7" w14:paraId="26A88DD4" w14:textId="77777777">
        <w:tc>
          <w:tcPr>
            <w:tcW w:w="2245" w:type="dxa"/>
          </w:tcPr>
          <w:p w:rsidR="0079432B" w:rsidP="0079432B" w:rsidRDefault="00666ED1" w14:paraId="6ECBAA9F" w14:textId="77777777">
            <w:pPr>
              <w:tabs>
                <w:tab w:val="left" w:pos="1440"/>
              </w:tabs>
              <w:rPr>
                <w:rFonts w:asciiTheme="majorBidi" w:hAnsiTheme="majorBidi" w:cstheme="majorBidi"/>
              </w:rPr>
            </w:pPr>
            <w:r w:rsidRPr="002E0A5D">
              <w:rPr>
                <w:rFonts w:asciiTheme="majorBidi" w:hAnsiTheme="majorBidi" w:cstheme="majorBidi"/>
              </w:rPr>
              <w:lastRenderedPageBreak/>
              <w:t>[</w:t>
            </w:r>
            <w:r w:rsidR="007C623F">
              <w:rPr>
                <w:rFonts w:asciiTheme="majorBidi" w:hAnsiTheme="majorBidi" w:cstheme="majorBidi"/>
              </w:rPr>
              <w:t>5</w:t>
            </w:r>
            <w:r w:rsidRPr="002E0A5D">
              <w:rPr>
                <w:rFonts w:asciiTheme="majorBidi" w:hAnsiTheme="majorBidi" w:cstheme="majorBidi"/>
              </w:rPr>
              <w:t xml:space="preserve">] </w:t>
            </w:r>
            <w:r>
              <w:rPr>
                <w:rFonts w:asciiTheme="majorBidi" w:hAnsiTheme="majorBidi" w:cstheme="majorBidi"/>
              </w:rPr>
              <w:t>James Birkelund</w:t>
            </w:r>
          </w:p>
          <w:p w:rsidR="0079432B" w:rsidP="0079432B" w:rsidRDefault="00666ED1" w14:paraId="6659DF56" w14:textId="77777777">
            <w:pPr>
              <w:tabs>
                <w:tab w:val="left" w:pos="1440"/>
              </w:tabs>
              <w:rPr>
                <w:rFonts w:asciiTheme="majorBidi" w:hAnsiTheme="majorBidi" w:cstheme="majorBidi"/>
              </w:rPr>
            </w:pPr>
            <w:r>
              <w:rPr>
                <w:rFonts w:asciiTheme="majorBidi" w:hAnsiTheme="majorBidi" w:cstheme="majorBidi"/>
              </w:rPr>
              <w:t>2021, 2022, 2023,</w:t>
            </w:r>
          </w:p>
          <w:p w:rsidR="0079432B" w:rsidP="0079432B" w:rsidRDefault="00666ED1" w14:paraId="3969CCDB" w14:textId="2655FFAE">
            <w:pPr>
              <w:tabs>
                <w:tab w:val="left" w:pos="1440"/>
              </w:tabs>
              <w:rPr>
                <w:rFonts w:asciiTheme="majorBidi" w:hAnsiTheme="majorBidi" w:cstheme="majorBidi"/>
              </w:rPr>
            </w:pPr>
            <w:r>
              <w:rPr>
                <w:rFonts w:asciiTheme="majorBidi" w:hAnsiTheme="majorBidi" w:cstheme="majorBidi"/>
              </w:rPr>
              <w:t>2024</w:t>
            </w:r>
            <w:r w:rsidR="0025498F">
              <w:rPr>
                <w:rFonts w:asciiTheme="majorBidi" w:hAnsiTheme="majorBidi" w:cstheme="majorBidi"/>
              </w:rPr>
              <w:t xml:space="preserve"> &amp; </w:t>
            </w:r>
            <w:r>
              <w:rPr>
                <w:rFonts w:asciiTheme="majorBidi" w:hAnsiTheme="majorBidi" w:cstheme="majorBidi"/>
              </w:rPr>
              <w:t>2025</w:t>
            </w:r>
          </w:p>
          <w:p w:rsidRPr="002E0A5D" w:rsidR="00666ED1" w:rsidP="0079432B" w:rsidRDefault="00666ED1" w14:paraId="32B2D651" w14:textId="5F14BB7E">
            <w:pPr>
              <w:tabs>
                <w:tab w:val="left" w:pos="1440"/>
              </w:tabs>
              <w:rPr>
                <w:rFonts w:asciiTheme="majorBidi" w:hAnsiTheme="majorBidi" w:cstheme="majorBidi"/>
              </w:rPr>
            </w:pPr>
            <w:r w:rsidRPr="002E0A5D">
              <w:rPr>
                <w:rFonts w:asciiTheme="majorBidi" w:hAnsiTheme="majorBidi" w:cstheme="majorBidi"/>
              </w:rPr>
              <w:t>Hourly Rates</w:t>
            </w:r>
          </w:p>
        </w:tc>
        <w:tc>
          <w:tcPr>
            <w:tcW w:w="7115" w:type="dxa"/>
          </w:tcPr>
          <w:p w:rsidR="00666ED1" w:rsidP="00666ED1" w:rsidRDefault="00666ED1" w14:paraId="2F3A4676" w14:textId="519F87D9">
            <w:pPr>
              <w:tabs>
                <w:tab w:val="left" w:pos="1440"/>
              </w:tabs>
              <w:spacing w:after="240"/>
              <w:rPr>
                <w:rFonts w:asciiTheme="majorBidi" w:hAnsiTheme="majorBidi" w:cstheme="majorBidi"/>
              </w:rPr>
            </w:pPr>
            <w:r w:rsidRPr="00CB2808">
              <w:rPr>
                <w:rFonts w:asciiTheme="majorBidi" w:hAnsiTheme="majorBidi" w:cstheme="majorBidi"/>
              </w:rPr>
              <w:t>SBUA confirm</w:t>
            </w:r>
            <w:r>
              <w:rPr>
                <w:rFonts w:asciiTheme="majorBidi" w:hAnsiTheme="majorBidi" w:cstheme="majorBidi"/>
              </w:rPr>
              <w:t>s</w:t>
            </w:r>
            <w:r w:rsidRPr="00CB2808">
              <w:rPr>
                <w:rFonts w:asciiTheme="majorBidi" w:hAnsiTheme="majorBidi" w:cstheme="majorBidi"/>
              </w:rPr>
              <w:t xml:space="preserve"> that </w:t>
            </w:r>
            <w:r>
              <w:rPr>
                <w:rFonts w:asciiTheme="majorBidi" w:hAnsiTheme="majorBidi" w:cstheme="majorBidi"/>
              </w:rPr>
              <w:t>Birkelund</w:t>
            </w:r>
            <w:r w:rsidRPr="00CB2808">
              <w:rPr>
                <w:rFonts w:asciiTheme="majorBidi" w:hAnsiTheme="majorBidi" w:cstheme="majorBidi"/>
              </w:rPr>
              <w:t xml:space="preserve"> is a consultant. Pursuant to the Commission’s policy, the rate requested by an intervenor must not exceed the rate billed to that intervenor by any outside consultant it hires, even if the consultant’s billed rate is below the floor for a given experience level.</w:t>
            </w:r>
            <w:r>
              <w:rPr>
                <w:rStyle w:val="FootnoteReference"/>
                <w:rFonts w:asciiTheme="majorBidi" w:hAnsiTheme="majorBidi" w:cstheme="majorBidi"/>
              </w:rPr>
              <w:footnoteReference w:id="13"/>
            </w:r>
            <w:r w:rsidRPr="00CB2808">
              <w:rPr>
                <w:rFonts w:asciiTheme="majorBidi" w:hAnsiTheme="majorBidi" w:cstheme="majorBidi"/>
              </w:rPr>
              <w:t xml:space="preserve"> Per the Intervenor Compensation Program Guide at 24, the Commission may audit the records and books of the intervenors to the extent necessary to verify the basis for the award.</w:t>
            </w:r>
            <w:r>
              <w:rPr>
                <w:rStyle w:val="FootnoteReference"/>
                <w:rFonts w:asciiTheme="majorBidi" w:hAnsiTheme="majorBidi" w:cstheme="majorBidi"/>
              </w:rPr>
              <w:footnoteReference w:id="14"/>
            </w:r>
          </w:p>
          <w:p w:rsidR="00666ED1" w:rsidP="0079432B" w:rsidRDefault="00666ED1" w14:paraId="69ADF62E" w14:textId="0BB4530A">
            <w:pPr>
              <w:tabs>
                <w:tab w:val="left" w:pos="1440"/>
              </w:tabs>
              <w:spacing w:after="240"/>
              <w:rPr>
                <w:color w:val="000000"/>
              </w:rPr>
            </w:pPr>
            <w:r w:rsidRPr="00C1539C">
              <w:rPr>
                <w:rFonts w:asciiTheme="majorBidi" w:hAnsiTheme="majorBidi" w:cstheme="majorBidi"/>
              </w:rPr>
              <w:t>SBUA confirm</w:t>
            </w:r>
            <w:r>
              <w:rPr>
                <w:rFonts w:asciiTheme="majorBidi" w:hAnsiTheme="majorBidi" w:cstheme="majorBidi"/>
              </w:rPr>
              <w:t>s</w:t>
            </w:r>
            <w:r w:rsidRPr="00C1539C">
              <w:rPr>
                <w:rFonts w:asciiTheme="majorBidi" w:hAnsiTheme="majorBidi" w:cstheme="majorBidi"/>
              </w:rPr>
              <w:t xml:space="preserve"> that per the terms of their contract, </w:t>
            </w:r>
            <w:r>
              <w:rPr>
                <w:rFonts w:asciiTheme="majorBidi" w:hAnsiTheme="majorBidi" w:cstheme="majorBidi"/>
              </w:rPr>
              <w:t>Birkelund</w:t>
            </w:r>
            <w:r w:rsidRPr="00C1539C">
              <w:rPr>
                <w:rFonts w:asciiTheme="majorBidi" w:hAnsiTheme="majorBidi" w:cstheme="majorBidi"/>
              </w:rPr>
              <w:t xml:space="preserve"> has been hired on a contingency rate basis, </w:t>
            </w:r>
            <w:r>
              <w:rPr>
                <w:rFonts w:asciiTheme="majorBidi" w:hAnsiTheme="majorBidi" w:cstheme="majorBidi"/>
              </w:rPr>
              <w:t>which in this context</w:t>
            </w:r>
            <w:r w:rsidR="00075F06">
              <w:rPr>
                <w:rFonts w:asciiTheme="majorBidi" w:hAnsiTheme="majorBidi" w:cstheme="majorBidi"/>
              </w:rPr>
              <w:t xml:space="preserve"> means</w:t>
            </w:r>
            <w:r>
              <w:rPr>
                <w:rFonts w:asciiTheme="majorBidi" w:hAnsiTheme="majorBidi" w:cstheme="majorBidi"/>
              </w:rPr>
              <w:t xml:space="preserve"> </w:t>
            </w:r>
            <w:r w:rsidRPr="00C1539C">
              <w:rPr>
                <w:rFonts w:asciiTheme="majorBidi" w:hAnsiTheme="majorBidi" w:cstheme="majorBidi"/>
              </w:rPr>
              <w:t xml:space="preserve">that </w:t>
            </w:r>
            <w:r>
              <w:rPr>
                <w:rFonts w:asciiTheme="majorBidi" w:hAnsiTheme="majorBidi" w:cstheme="majorBidi"/>
              </w:rPr>
              <w:t>Birkelund</w:t>
            </w:r>
            <w:r w:rsidRPr="00C1539C">
              <w:rPr>
                <w:rFonts w:asciiTheme="majorBidi" w:hAnsiTheme="majorBidi" w:cstheme="majorBidi"/>
              </w:rPr>
              <w:t xml:space="preserve"> </w:t>
            </w:r>
            <w:r>
              <w:rPr>
                <w:rFonts w:asciiTheme="majorBidi" w:hAnsiTheme="majorBidi" w:cstheme="majorBidi"/>
              </w:rPr>
              <w:t>a</w:t>
            </w:r>
            <w:r w:rsidRPr="00C1539C">
              <w:rPr>
                <w:rFonts w:asciiTheme="majorBidi" w:hAnsiTheme="majorBidi" w:cstheme="majorBidi"/>
              </w:rPr>
              <w:t xml:space="preserve">grees to defer </w:t>
            </w:r>
            <w:r>
              <w:rPr>
                <w:rFonts w:asciiTheme="majorBidi" w:hAnsiTheme="majorBidi" w:cstheme="majorBidi"/>
              </w:rPr>
              <w:t>any</w:t>
            </w:r>
            <w:r w:rsidRPr="00C1539C">
              <w:rPr>
                <w:rFonts w:asciiTheme="majorBidi" w:hAnsiTheme="majorBidi" w:cstheme="majorBidi"/>
              </w:rPr>
              <w:t xml:space="preserve"> consulting fee contingent upon receipt of this Intervenor Compensation award. </w:t>
            </w:r>
            <w:r w:rsidRPr="00865E9D">
              <w:rPr>
                <w:color w:val="000000"/>
              </w:rPr>
              <w:t>Given this contingency</w:t>
            </w:r>
            <w:r>
              <w:rPr>
                <w:color w:val="000000"/>
              </w:rPr>
              <w:t xml:space="preserve"> arrangement</w:t>
            </w:r>
            <w:r w:rsidRPr="00865E9D">
              <w:rPr>
                <w:color w:val="000000"/>
              </w:rPr>
              <w:t>, we utilize the rates established by Resolution ALJ</w:t>
            </w:r>
            <w:r w:rsidR="001573F6">
              <w:rPr>
                <w:color w:val="000000"/>
              </w:rPr>
              <w:noBreakHyphen/>
            </w:r>
            <w:r w:rsidRPr="00865E9D">
              <w:rPr>
                <w:color w:val="000000"/>
              </w:rPr>
              <w:t xml:space="preserve">393 based on </w:t>
            </w:r>
            <w:r>
              <w:rPr>
                <w:rFonts w:asciiTheme="majorBidi" w:hAnsiTheme="majorBidi" w:cstheme="majorBidi"/>
              </w:rPr>
              <w:t>Birkelund</w:t>
            </w:r>
            <w:r>
              <w:rPr>
                <w:color w:val="000000"/>
              </w:rPr>
              <w:t>’s</w:t>
            </w:r>
            <w:r w:rsidRPr="00865E9D">
              <w:rPr>
                <w:color w:val="000000"/>
              </w:rPr>
              <w:t xml:space="preserve"> experience. Given the 202</w:t>
            </w:r>
            <w:r>
              <w:rPr>
                <w:color w:val="000000"/>
              </w:rPr>
              <w:t>1</w:t>
            </w:r>
            <w:r w:rsidRPr="00865E9D">
              <w:rPr>
                <w:color w:val="000000"/>
              </w:rPr>
              <w:t xml:space="preserve"> </w:t>
            </w:r>
            <w:r>
              <w:rPr>
                <w:color w:val="000000"/>
              </w:rPr>
              <w:t>Legal Director</w:t>
            </w:r>
            <w:r w:rsidRPr="00865E9D">
              <w:rPr>
                <w:color w:val="000000"/>
              </w:rPr>
              <w:t xml:space="preserve"> </w:t>
            </w:r>
            <w:r w:rsidR="001573F6">
              <w:rPr>
                <w:color w:val="000000"/>
              </w:rPr>
              <w:noBreakHyphen/>
            </w:r>
            <w:r w:rsidRPr="00865E9D">
              <w:rPr>
                <w:color w:val="000000"/>
              </w:rPr>
              <w:t xml:space="preserve"> </w:t>
            </w:r>
            <w:r>
              <w:rPr>
                <w:color w:val="000000"/>
              </w:rPr>
              <w:t>III</w:t>
            </w:r>
            <w:r w:rsidRPr="00865E9D">
              <w:rPr>
                <w:color w:val="000000"/>
              </w:rPr>
              <w:t xml:space="preserve"> rate range is $</w:t>
            </w:r>
            <w:r>
              <w:rPr>
                <w:color w:val="000000"/>
              </w:rPr>
              <w:t>396.85</w:t>
            </w:r>
            <w:r w:rsidRPr="00865E9D">
              <w:rPr>
                <w:color w:val="000000"/>
              </w:rPr>
              <w:t xml:space="preserve"> to $</w:t>
            </w:r>
            <w:r>
              <w:rPr>
                <w:color w:val="000000"/>
              </w:rPr>
              <w:t>673</w:t>
            </w:r>
            <w:r w:rsidRPr="00865E9D">
              <w:rPr>
                <w:color w:val="000000"/>
              </w:rPr>
              <w:t>.</w:t>
            </w:r>
            <w:r>
              <w:rPr>
                <w:color w:val="000000"/>
              </w:rPr>
              <w:t>25</w:t>
            </w:r>
            <w:r w:rsidRPr="00865E9D">
              <w:rPr>
                <w:color w:val="000000"/>
              </w:rPr>
              <w:t xml:space="preserve"> with a median of $</w:t>
            </w:r>
            <w:r>
              <w:rPr>
                <w:color w:val="000000"/>
              </w:rPr>
              <w:t>529</w:t>
            </w:r>
            <w:r w:rsidRPr="00865E9D">
              <w:rPr>
                <w:color w:val="000000"/>
              </w:rPr>
              <w:t>.</w:t>
            </w:r>
            <w:r>
              <w:rPr>
                <w:color w:val="000000"/>
              </w:rPr>
              <w:t>19</w:t>
            </w:r>
            <w:r w:rsidRPr="00865E9D">
              <w:rPr>
                <w:color w:val="000000"/>
              </w:rPr>
              <w:t>, we find the 202</w:t>
            </w:r>
            <w:r>
              <w:rPr>
                <w:color w:val="000000"/>
              </w:rPr>
              <w:t>1</w:t>
            </w:r>
            <w:r w:rsidRPr="00865E9D">
              <w:rPr>
                <w:color w:val="000000"/>
              </w:rPr>
              <w:t xml:space="preserve"> hourly rate of $</w:t>
            </w:r>
            <w:r>
              <w:rPr>
                <w:color w:val="000000"/>
              </w:rPr>
              <w:t>650</w:t>
            </w:r>
            <w:r w:rsidRPr="00865E9D">
              <w:rPr>
                <w:color w:val="000000"/>
              </w:rPr>
              <w:t xml:space="preserve">.00 to be reasonable and we apply it here. </w:t>
            </w:r>
          </w:p>
          <w:p w:rsidR="00666ED1" w:rsidP="0079432B" w:rsidRDefault="00666ED1" w14:paraId="54ACFCC0" w14:textId="4B56E272">
            <w:pPr>
              <w:tabs>
                <w:tab w:val="left" w:pos="1440"/>
              </w:tabs>
              <w:spacing w:after="240"/>
              <w:rPr>
                <w:color w:val="000000"/>
              </w:rPr>
            </w:pPr>
            <w:r w:rsidRPr="00865E9D">
              <w:rPr>
                <w:color w:val="000000"/>
              </w:rPr>
              <w:t>Given the 202</w:t>
            </w:r>
            <w:r>
              <w:rPr>
                <w:color w:val="000000"/>
              </w:rPr>
              <w:t>2</w:t>
            </w:r>
            <w:r w:rsidRPr="00865E9D">
              <w:rPr>
                <w:color w:val="000000"/>
              </w:rPr>
              <w:t xml:space="preserve"> </w:t>
            </w:r>
            <w:r>
              <w:rPr>
                <w:color w:val="000000"/>
              </w:rPr>
              <w:t>Legal Director</w:t>
            </w:r>
            <w:r w:rsidRPr="00865E9D">
              <w:rPr>
                <w:color w:val="000000"/>
              </w:rPr>
              <w:t xml:space="preserve"> </w:t>
            </w:r>
            <w:r w:rsidR="001573F6">
              <w:rPr>
                <w:color w:val="000000"/>
              </w:rPr>
              <w:noBreakHyphen/>
            </w:r>
            <w:r w:rsidRPr="00865E9D">
              <w:rPr>
                <w:color w:val="000000"/>
              </w:rPr>
              <w:t xml:space="preserve"> </w:t>
            </w:r>
            <w:r>
              <w:rPr>
                <w:color w:val="000000"/>
              </w:rPr>
              <w:t>IV</w:t>
            </w:r>
            <w:r w:rsidRPr="00865E9D">
              <w:rPr>
                <w:color w:val="000000"/>
              </w:rPr>
              <w:t xml:space="preserve"> rate range is $</w:t>
            </w:r>
            <w:r>
              <w:rPr>
                <w:color w:val="000000"/>
              </w:rPr>
              <w:t>489.85</w:t>
            </w:r>
            <w:r w:rsidRPr="00865E9D">
              <w:rPr>
                <w:color w:val="000000"/>
              </w:rPr>
              <w:t xml:space="preserve"> to $</w:t>
            </w:r>
            <w:r>
              <w:rPr>
                <w:color w:val="000000"/>
              </w:rPr>
              <w:t>803</w:t>
            </w:r>
            <w:r w:rsidRPr="00865E9D">
              <w:rPr>
                <w:color w:val="000000"/>
              </w:rPr>
              <w:t>.</w:t>
            </w:r>
            <w:r>
              <w:rPr>
                <w:color w:val="000000"/>
              </w:rPr>
              <w:t>97</w:t>
            </w:r>
            <w:r w:rsidRPr="00865E9D">
              <w:rPr>
                <w:color w:val="000000"/>
              </w:rPr>
              <w:t xml:space="preserve"> with a median of $</w:t>
            </w:r>
            <w:r>
              <w:rPr>
                <w:color w:val="000000"/>
              </w:rPr>
              <w:t>643</w:t>
            </w:r>
            <w:r w:rsidRPr="00865E9D">
              <w:rPr>
                <w:color w:val="000000"/>
              </w:rPr>
              <w:t>.</w:t>
            </w:r>
            <w:r>
              <w:rPr>
                <w:color w:val="000000"/>
              </w:rPr>
              <w:t>51</w:t>
            </w:r>
            <w:r w:rsidRPr="00865E9D">
              <w:rPr>
                <w:color w:val="000000"/>
              </w:rPr>
              <w:t>, we find the 202</w:t>
            </w:r>
            <w:r>
              <w:rPr>
                <w:color w:val="000000"/>
              </w:rPr>
              <w:t>2</w:t>
            </w:r>
            <w:r w:rsidRPr="00865E9D">
              <w:rPr>
                <w:color w:val="000000"/>
              </w:rPr>
              <w:t xml:space="preserve"> hourly rate of $</w:t>
            </w:r>
            <w:r>
              <w:rPr>
                <w:color w:val="000000"/>
              </w:rPr>
              <w:t>705</w:t>
            </w:r>
            <w:r w:rsidRPr="00865E9D">
              <w:rPr>
                <w:color w:val="000000"/>
              </w:rPr>
              <w:t>.00 to be reasonable and we apply it here.</w:t>
            </w:r>
          </w:p>
          <w:p w:rsidR="00666ED1" w:rsidP="0079432B" w:rsidRDefault="00666ED1" w14:paraId="6057A7E2" w14:textId="4FC9DC90">
            <w:pPr>
              <w:tabs>
                <w:tab w:val="left" w:pos="1440"/>
              </w:tabs>
              <w:spacing w:after="240"/>
              <w:rPr>
                <w:color w:val="000000"/>
              </w:rPr>
            </w:pPr>
            <w:r w:rsidRPr="00865E9D">
              <w:rPr>
                <w:color w:val="000000"/>
              </w:rPr>
              <w:t>Given the 202</w:t>
            </w:r>
            <w:r>
              <w:rPr>
                <w:color w:val="000000"/>
              </w:rPr>
              <w:t>3</w:t>
            </w:r>
            <w:r w:rsidRPr="00865E9D">
              <w:rPr>
                <w:color w:val="000000"/>
              </w:rPr>
              <w:t xml:space="preserve"> </w:t>
            </w:r>
            <w:r>
              <w:rPr>
                <w:color w:val="000000"/>
              </w:rPr>
              <w:t>Legal Director</w:t>
            </w:r>
            <w:r w:rsidRPr="00865E9D">
              <w:rPr>
                <w:color w:val="000000"/>
              </w:rPr>
              <w:t xml:space="preserve"> </w:t>
            </w:r>
            <w:r w:rsidR="001573F6">
              <w:rPr>
                <w:color w:val="000000"/>
              </w:rPr>
              <w:noBreakHyphen/>
            </w:r>
            <w:r w:rsidRPr="00865E9D">
              <w:rPr>
                <w:color w:val="000000"/>
              </w:rPr>
              <w:t xml:space="preserve"> </w:t>
            </w:r>
            <w:r>
              <w:rPr>
                <w:color w:val="000000"/>
              </w:rPr>
              <w:t>IV</w:t>
            </w:r>
            <w:r w:rsidRPr="00865E9D">
              <w:rPr>
                <w:color w:val="000000"/>
              </w:rPr>
              <w:t xml:space="preserve"> rate range is $</w:t>
            </w:r>
            <w:r>
              <w:rPr>
                <w:color w:val="000000"/>
              </w:rPr>
              <w:t>518.55</w:t>
            </w:r>
            <w:r w:rsidRPr="00865E9D">
              <w:rPr>
                <w:color w:val="000000"/>
              </w:rPr>
              <w:t xml:space="preserve"> to $</w:t>
            </w:r>
            <w:r>
              <w:rPr>
                <w:color w:val="000000"/>
              </w:rPr>
              <w:t>832</w:t>
            </w:r>
            <w:r w:rsidRPr="00865E9D">
              <w:rPr>
                <w:color w:val="000000"/>
              </w:rPr>
              <w:t>.</w:t>
            </w:r>
            <w:r>
              <w:rPr>
                <w:color w:val="000000"/>
              </w:rPr>
              <w:t>67</w:t>
            </w:r>
            <w:r w:rsidRPr="00865E9D">
              <w:rPr>
                <w:color w:val="000000"/>
              </w:rPr>
              <w:t xml:space="preserve"> with a median of $</w:t>
            </w:r>
            <w:r>
              <w:rPr>
                <w:color w:val="000000"/>
              </w:rPr>
              <w:t>672</w:t>
            </w:r>
            <w:r w:rsidRPr="00865E9D">
              <w:rPr>
                <w:color w:val="000000"/>
              </w:rPr>
              <w:t>.</w:t>
            </w:r>
            <w:r>
              <w:rPr>
                <w:color w:val="000000"/>
              </w:rPr>
              <w:t>21</w:t>
            </w:r>
            <w:r w:rsidRPr="00865E9D">
              <w:rPr>
                <w:color w:val="000000"/>
              </w:rPr>
              <w:t>, we find the 202</w:t>
            </w:r>
            <w:r>
              <w:rPr>
                <w:color w:val="000000"/>
              </w:rPr>
              <w:t>3</w:t>
            </w:r>
            <w:r w:rsidRPr="00865E9D">
              <w:rPr>
                <w:color w:val="000000"/>
              </w:rPr>
              <w:t xml:space="preserve"> hourly rate of $</w:t>
            </w:r>
            <w:r>
              <w:rPr>
                <w:color w:val="000000"/>
              </w:rPr>
              <w:t>770</w:t>
            </w:r>
            <w:r w:rsidRPr="00865E9D">
              <w:rPr>
                <w:color w:val="000000"/>
              </w:rPr>
              <w:t>.00 to be reasonable and we apply it here.</w:t>
            </w:r>
          </w:p>
          <w:p w:rsidR="00666ED1" w:rsidP="0079432B" w:rsidRDefault="00666ED1" w14:paraId="199B7411" w14:textId="630924E4">
            <w:pPr>
              <w:tabs>
                <w:tab w:val="left" w:pos="1440"/>
              </w:tabs>
              <w:spacing w:after="240"/>
              <w:rPr>
                <w:color w:val="000000"/>
              </w:rPr>
            </w:pPr>
            <w:r w:rsidRPr="00865E9D">
              <w:rPr>
                <w:color w:val="000000"/>
              </w:rPr>
              <w:t>Given the 202</w:t>
            </w:r>
            <w:r>
              <w:rPr>
                <w:color w:val="000000"/>
              </w:rPr>
              <w:t>4</w:t>
            </w:r>
            <w:r w:rsidRPr="00865E9D">
              <w:rPr>
                <w:color w:val="000000"/>
              </w:rPr>
              <w:t xml:space="preserve"> </w:t>
            </w:r>
            <w:r>
              <w:rPr>
                <w:color w:val="000000"/>
              </w:rPr>
              <w:t>Legal Director</w:t>
            </w:r>
            <w:r w:rsidRPr="00865E9D">
              <w:rPr>
                <w:color w:val="000000"/>
              </w:rPr>
              <w:t xml:space="preserve"> </w:t>
            </w:r>
            <w:r w:rsidR="001573F6">
              <w:rPr>
                <w:color w:val="000000"/>
              </w:rPr>
              <w:noBreakHyphen/>
            </w:r>
            <w:r w:rsidRPr="00865E9D">
              <w:rPr>
                <w:color w:val="000000"/>
              </w:rPr>
              <w:t xml:space="preserve"> </w:t>
            </w:r>
            <w:r>
              <w:rPr>
                <w:color w:val="000000"/>
              </w:rPr>
              <w:t>IV</w:t>
            </w:r>
            <w:r w:rsidRPr="00865E9D">
              <w:rPr>
                <w:color w:val="000000"/>
              </w:rPr>
              <w:t xml:space="preserve"> rate range is $</w:t>
            </w:r>
            <w:r>
              <w:rPr>
                <w:color w:val="000000"/>
              </w:rPr>
              <w:t>545.91</w:t>
            </w:r>
            <w:r w:rsidRPr="00865E9D">
              <w:rPr>
                <w:color w:val="000000"/>
              </w:rPr>
              <w:t xml:space="preserve"> to $</w:t>
            </w:r>
            <w:r>
              <w:rPr>
                <w:color w:val="000000"/>
              </w:rPr>
              <w:t>860</w:t>
            </w:r>
            <w:r w:rsidRPr="00865E9D">
              <w:rPr>
                <w:color w:val="000000"/>
              </w:rPr>
              <w:t>.</w:t>
            </w:r>
            <w:r>
              <w:rPr>
                <w:color w:val="000000"/>
              </w:rPr>
              <w:t>03</w:t>
            </w:r>
            <w:r w:rsidRPr="00865E9D">
              <w:rPr>
                <w:color w:val="000000"/>
              </w:rPr>
              <w:t xml:space="preserve"> with a median of $</w:t>
            </w:r>
            <w:r>
              <w:rPr>
                <w:color w:val="000000"/>
              </w:rPr>
              <w:t>699</w:t>
            </w:r>
            <w:r w:rsidRPr="00865E9D">
              <w:rPr>
                <w:color w:val="000000"/>
              </w:rPr>
              <w:t>.</w:t>
            </w:r>
            <w:r>
              <w:rPr>
                <w:color w:val="000000"/>
              </w:rPr>
              <w:t>57</w:t>
            </w:r>
            <w:r w:rsidRPr="00865E9D">
              <w:rPr>
                <w:color w:val="000000"/>
              </w:rPr>
              <w:t>, we find the 202</w:t>
            </w:r>
            <w:r>
              <w:rPr>
                <w:color w:val="000000"/>
              </w:rPr>
              <w:t>4</w:t>
            </w:r>
            <w:r w:rsidRPr="00865E9D">
              <w:rPr>
                <w:color w:val="000000"/>
              </w:rPr>
              <w:t xml:space="preserve"> hourly rate of $</w:t>
            </w:r>
            <w:r>
              <w:rPr>
                <w:color w:val="000000"/>
              </w:rPr>
              <w:t>800</w:t>
            </w:r>
            <w:r w:rsidRPr="00865E9D">
              <w:rPr>
                <w:color w:val="000000"/>
              </w:rPr>
              <w:t>.00 to be reasonable and we apply it here.</w:t>
            </w:r>
          </w:p>
          <w:p w:rsidR="00666ED1" w:rsidP="0079432B" w:rsidRDefault="00666ED1" w14:paraId="564D103B" w14:textId="567F882B">
            <w:pPr>
              <w:tabs>
                <w:tab w:val="left" w:pos="1440"/>
              </w:tabs>
              <w:spacing w:after="240"/>
              <w:rPr>
                <w:rFonts w:asciiTheme="majorBidi" w:hAnsiTheme="majorBidi" w:cstheme="majorBidi"/>
              </w:rPr>
            </w:pPr>
            <w:r w:rsidRPr="00865E9D">
              <w:rPr>
                <w:color w:val="000000"/>
              </w:rPr>
              <w:t>Given the 202</w:t>
            </w:r>
            <w:r>
              <w:rPr>
                <w:color w:val="000000"/>
              </w:rPr>
              <w:t>5</w:t>
            </w:r>
            <w:r w:rsidRPr="00865E9D">
              <w:rPr>
                <w:color w:val="000000"/>
              </w:rPr>
              <w:t xml:space="preserve"> </w:t>
            </w:r>
            <w:r>
              <w:rPr>
                <w:color w:val="000000"/>
              </w:rPr>
              <w:t>Legal Director</w:t>
            </w:r>
            <w:r w:rsidRPr="00865E9D">
              <w:rPr>
                <w:color w:val="000000"/>
              </w:rPr>
              <w:t xml:space="preserve"> </w:t>
            </w:r>
            <w:r w:rsidR="001573F6">
              <w:rPr>
                <w:color w:val="000000"/>
              </w:rPr>
              <w:noBreakHyphen/>
            </w:r>
            <w:r w:rsidRPr="00865E9D">
              <w:rPr>
                <w:color w:val="000000"/>
              </w:rPr>
              <w:t xml:space="preserve"> </w:t>
            </w:r>
            <w:r>
              <w:rPr>
                <w:color w:val="000000"/>
              </w:rPr>
              <w:t>IV</w:t>
            </w:r>
            <w:r w:rsidRPr="00865E9D">
              <w:rPr>
                <w:color w:val="000000"/>
              </w:rPr>
              <w:t xml:space="preserve"> rate range is $</w:t>
            </w:r>
            <w:r>
              <w:rPr>
                <w:color w:val="000000"/>
              </w:rPr>
              <w:t>570.12</w:t>
            </w:r>
            <w:r w:rsidRPr="00865E9D">
              <w:rPr>
                <w:color w:val="000000"/>
              </w:rPr>
              <w:t xml:space="preserve"> to $</w:t>
            </w:r>
            <w:r>
              <w:rPr>
                <w:color w:val="000000"/>
              </w:rPr>
              <w:t>884</w:t>
            </w:r>
            <w:r w:rsidRPr="00865E9D">
              <w:rPr>
                <w:color w:val="000000"/>
              </w:rPr>
              <w:t>.</w:t>
            </w:r>
            <w:r>
              <w:rPr>
                <w:color w:val="000000"/>
              </w:rPr>
              <w:t>24</w:t>
            </w:r>
            <w:r w:rsidRPr="00865E9D">
              <w:rPr>
                <w:color w:val="000000"/>
              </w:rPr>
              <w:t xml:space="preserve"> with a median of $</w:t>
            </w:r>
            <w:r>
              <w:rPr>
                <w:color w:val="000000"/>
              </w:rPr>
              <w:t>723</w:t>
            </w:r>
            <w:r w:rsidRPr="00865E9D">
              <w:rPr>
                <w:color w:val="000000"/>
              </w:rPr>
              <w:t>.</w:t>
            </w:r>
            <w:r>
              <w:rPr>
                <w:color w:val="000000"/>
              </w:rPr>
              <w:t>78</w:t>
            </w:r>
            <w:r w:rsidRPr="00865E9D">
              <w:rPr>
                <w:color w:val="000000"/>
              </w:rPr>
              <w:t>, we find the 202</w:t>
            </w:r>
            <w:r>
              <w:rPr>
                <w:color w:val="000000"/>
              </w:rPr>
              <w:t>5</w:t>
            </w:r>
            <w:r w:rsidRPr="00865E9D">
              <w:rPr>
                <w:color w:val="000000"/>
              </w:rPr>
              <w:t xml:space="preserve"> hourly rate of $</w:t>
            </w:r>
            <w:r>
              <w:rPr>
                <w:color w:val="000000"/>
              </w:rPr>
              <w:t>830</w:t>
            </w:r>
            <w:r w:rsidRPr="00865E9D">
              <w:rPr>
                <w:color w:val="000000"/>
              </w:rPr>
              <w:t>.00 to be reasonable and we apply it here.</w:t>
            </w:r>
            <w:r>
              <w:rPr>
                <w:color w:val="000000"/>
              </w:rPr>
              <w:t xml:space="preserve"> </w:t>
            </w:r>
            <w:r w:rsidRPr="00C1539C">
              <w:rPr>
                <w:rFonts w:asciiTheme="majorBidi" w:hAnsiTheme="majorBidi" w:cstheme="majorBidi"/>
              </w:rPr>
              <w:t>We take one half the requested rate for a 2025 intervenor compensation claim preparation rate of $</w:t>
            </w:r>
            <w:r>
              <w:rPr>
                <w:rFonts w:asciiTheme="majorBidi" w:hAnsiTheme="majorBidi" w:cstheme="majorBidi"/>
              </w:rPr>
              <w:t>415</w:t>
            </w:r>
            <w:r w:rsidRPr="00C1539C">
              <w:rPr>
                <w:rFonts w:asciiTheme="majorBidi" w:hAnsiTheme="majorBidi" w:cstheme="majorBidi"/>
              </w:rPr>
              <w:t xml:space="preserve">.00 and we adopt it here. </w:t>
            </w:r>
          </w:p>
          <w:p w:rsidRPr="002E0A5D" w:rsidR="00666ED1" w:rsidDel="00CB2808" w:rsidP="0079432B" w:rsidRDefault="00666ED1" w14:paraId="11D4AAC9" w14:textId="3635A2BD">
            <w:pPr>
              <w:tabs>
                <w:tab w:val="left" w:pos="1440"/>
              </w:tabs>
              <w:spacing w:after="240"/>
            </w:pPr>
            <w:r w:rsidRPr="00C1539C">
              <w:rPr>
                <w:rFonts w:asciiTheme="majorBidi" w:hAnsiTheme="majorBidi" w:cstheme="majorBidi"/>
              </w:rPr>
              <w:t xml:space="preserve">The award determined herein for </w:t>
            </w:r>
            <w:r>
              <w:rPr>
                <w:rFonts w:asciiTheme="majorBidi" w:hAnsiTheme="majorBidi" w:cstheme="majorBidi"/>
              </w:rPr>
              <w:t>Birkelund</w:t>
            </w:r>
            <w:r w:rsidRPr="00C1539C">
              <w:rPr>
                <w:rFonts w:asciiTheme="majorBidi" w:hAnsiTheme="majorBidi" w:cstheme="majorBidi"/>
              </w:rPr>
              <w:t xml:space="preserve">’s contribution in this proceeding shall be paid </w:t>
            </w:r>
            <w:r>
              <w:rPr>
                <w:rFonts w:asciiTheme="majorBidi" w:hAnsiTheme="majorBidi" w:cstheme="majorBidi"/>
              </w:rPr>
              <w:t xml:space="preserve">by SBUA </w:t>
            </w:r>
            <w:r w:rsidRPr="00C1539C">
              <w:rPr>
                <w:rFonts w:asciiTheme="majorBidi" w:hAnsiTheme="majorBidi" w:cstheme="majorBidi"/>
              </w:rPr>
              <w:t xml:space="preserve">in full to </w:t>
            </w:r>
            <w:r>
              <w:rPr>
                <w:rFonts w:asciiTheme="majorBidi" w:hAnsiTheme="majorBidi" w:cstheme="majorBidi"/>
              </w:rPr>
              <w:t>Birkelund</w:t>
            </w:r>
            <w:r w:rsidRPr="00C1539C">
              <w:rPr>
                <w:rFonts w:asciiTheme="majorBidi" w:hAnsiTheme="majorBidi" w:cstheme="majorBidi"/>
              </w:rPr>
              <w:t xml:space="preserve">, and no portion of this part of the award shall be kept by SBUA. </w:t>
            </w:r>
            <w:r w:rsidRPr="0087091A">
              <w:t xml:space="preserve">Additionally, the rates approved here are specific to work in this proceeding and the contract </w:t>
            </w:r>
            <w:r w:rsidRPr="0087091A">
              <w:lastRenderedPageBreak/>
              <w:t>terms between the consultant and intervenor, as they are established in accordance with the Commission’s policy on consultant compensation.</w:t>
            </w:r>
          </w:p>
        </w:tc>
      </w:tr>
      <w:tr w:rsidRPr="002E0A5D" w:rsidR="00666ED1" w:rsidTr="00655554" w14:paraId="6D5E7990" w14:textId="77777777">
        <w:tc>
          <w:tcPr>
            <w:tcW w:w="2245" w:type="dxa"/>
          </w:tcPr>
          <w:p w:rsidRPr="002E0A5D" w:rsidR="00666ED1" w:rsidP="00666ED1" w:rsidRDefault="00666ED1" w14:paraId="34ECE5BF" w14:textId="67F2285E">
            <w:pPr>
              <w:tabs>
                <w:tab w:val="left" w:pos="1440"/>
              </w:tabs>
              <w:spacing w:after="240"/>
              <w:rPr>
                <w:rFonts w:asciiTheme="majorBidi" w:hAnsiTheme="majorBidi" w:cstheme="majorBidi"/>
              </w:rPr>
            </w:pPr>
            <w:r>
              <w:rPr>
                <w:rFonts w:asciiTheme="majorBidi" w:hAnsiTheme="majorBidi" w:cstheme="majorBidi"/>
              </w:rPr>
              <w:lastRenderedPageBreak/>
              <w:t>[</w:t>
            </w:r>
            <w:r w:rsidR="007C623F">
              <w:rPr>
                <w:rFonts w:asciiTheme="majorBidi" w:hAnsiTheme="majorBidi" w:cstheme="majorBidi"/>
              </w:rPr>
              <w:t>6</w:t>
            </w:r>
            <w:r>
              <w:rPr>
                <w:rFonts w:asciiTheme="majorBidi" w:hAnsiTheme="majorBidi" w:cstheme="majorBidi"/>
              </w:rPr>
              <w:t xml:space="preserve">] </w:t>
            </w:r>
            <w:r w:rsidRPr="00CE0006">
              <w:rPr>
                <w:color w:val="000000"/>
              </w:rPr>
              <w:t>Intervenor Responsibility for Transparency and Accuracy in Compensation Requests</w:t>
            </w:r>
          </w:p>
        </w:tc>
        <w:tc>
          <w:tcPr>
            <w:tcW w:w="7115" w:type="dxa"/>
          </w:tcPr>
          <w:p w:rsidR="00666ED1" w:rsidP="00666ED1" w:rsidRDefault="00666ED1" w14:paraId="7C23DE04" w14:textId="58288366">
            <w:pPr>
              <w:tabs>
                <w:tab w:val="left" w:pos="1440"/>
              </w:tabs>
              <w:spacing w:after="240"/>
            </w:pPr>
            <w:r>
              <w:t>I</w:t>
            </w:r>
            <w:r w:rsidRPr="00337CF0">
              <w:t>ntervenors</w:t>
            </w:r>
            <w:r>
              <w:t xml:space="preserve"> </w:t>
            </w:r>
            <w:r w:rsidRPr="00337CF0">
              <w:t>bear the burden of providing accurate, complete, and honest information in all compensation requests. The Commission relies on intervenors' good faith representations, particularly regarding consultant agreements and payments, as it does not have the resources to review every contract or non</w:t>
            </w:r>
            <w:r w:rsidR="001573F6">
              <w:noBreakHyphen/>
            </w:r>
            <w:r w:rsidRPr="00337CF0">
              <w:t>standard arrangement in detail.</w:t>
            </w:r>
          </w:p>
          <w:p w:rsidR="00666ED1" w:rsidP="00666ED1" w:rsidRDefault="00666ED1" w14:paraId="35B4FDEF" w14:textId="0924E1C4">
            <w:pPr>
              <w:tabs>
                <w:tab w:val="left" w:pos="1440"/>
              </w:tabs>
              <w:spacing w:after="240"/>
            </w:pPr>
            <w:r w:rsidRPr="00337CF0">
              <w:t>Intervenor compensation is funded by ratepayers, and the Commission takes seriously any effort to mislead or obscure the financial basis for a claim. Although no violation of Rule 1.1 has been found in this instance, we remind intervenors that under Rule 1.1, intent to deceive is not required for a violation, misstatements may still be actionable. Dishonest or misleading claims not only risk denial of compensation but may also subject the intervenor to penalties.</w:t>
            </w:r>
          </w:p>
          <w:p w:rsidRPr="002E0A5D" w:rsidR="00666ED1" w:rsidDel="00CB2808" w:rsidP="00666ED1" w:rsidRDefault="00666ED1" w14:paraId="7F369E29" w14:textId="66F5E050">
            <w:pPr>
              <w:tabs>
                <w:tab w:val="left" w:pos="1440"/>
              </w:tabs>
              <w:spacing w:after="240"/>
            </w:pPr>
            <w:r w:rsidRPr="00337CF0">
              <w:t>The Commission has authority to audit intervenors' books and records to verify the basis for any award. Intervenors must therefore ensure full transparency regarding actual time spent on issues, consultant fees, payment arrangements, and the actual disbursement of funds. Failure to meet this</w:t>
            </w:r>
            <w:r>
              <w:t xml:space="preserve"> </w:t>
            </w:r>
            <w:r w:rsidRPr="00337CF0">
              <w:t>obligation undermines the integrity of the compensation process and may lead to denial of claims or further enforcement action.</w:t>
            </w:r>
          </w:p>
        </w:tc>
      </w:tr>
    </w:tbl>
    <w:p w:rsidRPr="002E0A5D" w:rsidR="00A92D0B" w:rsidP="001C52D9" w:rsidRDefault="00A92D0B" w14:paraId="18E9D359" w14:textId="3772A2A2">
      <w:pPr>
        <w:keepNext/>
        <w:tabs>
          <w:tab w:val="left" w:pos="1260"/>
        </w:tabs>
        <w:spacing w:before="480"/>
        <w:jc w:val="center"/>
        <w:rPr>
          <w:rFonts w:asciiTheme="majorBidi" w:hAnsiTheme="majorBidi" w:cstheme="majorBidi"/>
          <w:b/>
        </w:rPr>
      </w:pPr>
      <w:r w:rsidRPr="002E0A5D">
        <w:rPr>
          <w:rFonts w:asciiTheme="majorBidi" w:hAnsiTheme="majorBidi" w:cstheme="majorBidi"/>
          <w:b/>
        </w:rPr>
        <w:t>PART IV:</w:t>
      </w:r>
      <w:r w:rsidRPr="002E0A5D" w:rsidR="00D1778A">
        <w:rPr>
          <w:rFonts w:asciiTheme="majorBidi" w:hAnsiTheme="majorBidi" w:cstheme="majorBidi"/>
          <w:b/>
        </w:rPr>
        <w:t xml:space="preserve"> </w:t>
      </w:r>
      <w:r w:rsidRPr="002E0A5D">
        <w:rPr>
          <w:rFonts w:asciiTheme="majorBidi" w:hAnsiTheme="majorBidi" w:cstheme="majorBidi"/>
          <w:b/>
        </w:rPr>
        <w:t>OPPOSITIONS AND COMMENTS</w:t>
      </w:r>
    </w:p>
    <w:p w:rsidRPr="002E0A5D" w:rsidR="00D1778A" w:rsidP="001C52D9" w:rsidRDefault="00A92D0B" w14:paraId="4E460EA0" w14:textId="77777777">
      <w:pPr>
        <w:keepNext/>
        <w:tabs>
          <w:tab w:val="left" w:pos="1260"/>
        </w:tabs>
        <w:ind w:left="1267" w:hanging="1267"/>
        <w:jc w:val="center"/>
        <w:rPr>
          <w:rFonts w:asciiTheme="majorBidi" w:hAnsiTheme="majorBidi" w:cstheme="majorBidi"/>
          <w:b/>
        </w:rPr>
      </w:pPr>
      <w:r w:rsidRPr="002E0A5D">
        <w:rPr>
          <w:rFonts w:asciiTheme="majorBidi" w:hAnsiTheme="majorBidi" w:cstheme="majorBidi"/>
          <w:b/>
        </w:rPr>
        <w:t>Within 30 days after service of this Claim, Commission Staff</w:t>
      </w:r>
    </w:p>
    <w:p w:rsidRPr="002E0A5D" w:rsidR="00A92D0B" w:rsidP="001C52D9" w:rsidRDefault="00F20061" w14:paraId="5D5DC317" w14:textId="2C03A3F5">
      <w:pPr>
        <w:keepNext/>
        <w:tabs>
          <w:tab w:val="left" w:pos="1260"/>
        </w:tabs>
        <w:spacing w:after="240"/>
        <w:ind w:left="1267" w:hanging="1267"/>
        <w:jc w:val="center"/>
        <w:rPr>
          <w:rFonts w:asciiTheme="majorBidi" w:hAnsiTheme="majorBidi" w:cstheme="majorBidi"/>
          <w:b/>
        </w:rPr>
      </w:pPr>
      <w:r w:rsidRPr="002E0A5D">
        <w:rPr>
          <w:rFonts w:asciiTheme="majorBidi" w:hAnsiTheme="majorBidi" w:cstheme="majorBidi"/>
          <w:b/>
        </w:rPr>
        <w:t xml:space="preserve"> </w:t>
      </w:r>
      <w:r w:rsidRPr="002E0A5D" w:rsidR="00A92D0B">
        <w:rPr>
          <w:rFonts w:asciiTheme="majorBidi" w:hAnsiTheme="majorBidi" w:cstheme="majorBidi"/>
          <w:b/>
        </w:rPr>
        <w:t>or any other party may file a response to the Claim (</w:t>
      </w:r>
      <w:r w:rsidRPr="002E0A5D" w:rsidR="00A92D0B">
        <w:rPr>
          <w:rFonts w:asciiTheme="majorBidi" w:hAnsiTheme="majorBidi" w:cstheme="majorBidi"/>
          <w:b/>
          <w:i/>
        </w:rPr>
        <w:t>see</w:t>
      </w:r>
      <w:r w:rsidRPr="002E0A5D" w:rsidR="00A92D0B">
        <w:rPr>
          <w:rFonts w:asciiTheme="majorBidi" w:hAnsiTheme="majorBidi" w:cstheme="majorBidi"/>
          <w:b/>
        </w:rPr>
        <w:t xml:space="preserve"> </w:t>
      </w:r>
      <w:r w:rsidR="00CD2CF6">
        <w:rPr>
          <w:rFonts w:asciiTheme="majorBidi" w:hAnsiTheme="majorBidi" w:cstheme="majorBidi"/>
          <w:b/>
        </w:rPr>
        <w:t>§ </w:t>
      </w:r>
      <w:r w:rsidRPr="002E0A5D" w:rsidR="00A92D0B">
        <w:rPr>
          <w:rFonts w:asciiTheme="majorBidi" w:hAnsiTheme="majorBidi" w:cstheme="majorBidi"/>
          <w:b/>
        </w:rPr>
        <w:t>1804(c))</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7333"/>
        <w:gridCol w:w="2027"/>
      </w:tblGrid>
      <w:tr w:rsidRPr="002E0A5D" w:rsidR="00A92D0B" w:rsidTr="006F55D2" w14:paraId="46A51699" w14:textId="77777777">
        <w:tc>
          <w:tcPr>
            <w:tcW w:w="7336" w:type="dxa"/>
          </w:tcPr>
          <w:p w:rsidRPr="002E0A5D" w:rsidR="00A92D0B" w:rsidP="00765CB8" w:rsidRDefault="00A92D0B" w14:paraId="607B1FB9" w14:textId="43D5F2D3">
            <w:pPr>
              <w:keepNext/>
              <w:ind w:left="360" w:hanging="360"/>
              <w:rPr>
                <w:rFonts w:asciiTheme="majorBidi" w:hAnsiTheme="majorBidi" w:cstheme="majorBidi"/>
              </w:rPr>
            </w:pPr>
            <w:r w:rsidRPr="002E0A5D">
              <w:rPr>
                <w:rFonts w:asciiTheme="majorBidi" w:hAnsiTheme="majorBidi" w:cstheme="majorBidi"/>
                <w:b/>
              </w:rPr>
              <w:t>A.</w:t>
            </w:r>
            <w:r w:rsidRPr="002E0A5D" w:rsidR="005A3018">
              <w:rPr>
                <w:rFonts w:asciiTheme="majorBidi" w:hAnsiTheme="majorBidi" w:cstheme="majorBidi"/>
                <w:b/>
              </w:rPr>
              <w:tab/>
            </w:r>
            <w:r w:rsidRPr="002E0A5D">
              <w:rPr>
                <w:rFonts w:asciiTheme="majorBidi" w:hAnsiTheme="majorBidi" w:cstheme="majorBidi"/>
                <w:b/>
              </w:rPr>
              <w:t>Opposition: Did any party oppose the Claim?</w:t>
            </w:r>
          </w:p>
        </w:tc>
        <w:tc>
          <w:tcPr>
            <w:tcW w:w="2024" w:type="dxa"/>
          </w:tcPr>
          <w:p w:rsidRPr="002E0A5D" w:rsidR="00A92D0B" w:rsidP="00765CB8" w:rsidRDefault="00F92E2C" w14:paraId="6E7CD931" w14:textId="434DCB1A">
            <w:pPr>
              <w:keepNext/>
              <w:rPr>
                <w:rFonts w:asciiTheme="majorBidi" w:hAnsiTheme="majorBidi" w:cstheme="majorBidi"/>
              </w:rPr>
            </w:pPr>
            <w:r w:rsidRPr="002E0A5D">
              <w:rPr>
                <w:rFonts w:asciiTheme="majorBidi" w:hAnsiTheme="majorBidi" w:cstheme="majorBidi"/>
              </w:rPr>
              <w:t>No</w:t>
            </w:r>
          </w:p>
        </w:tc>
      </w:tr>
      <w:tr w:rsidRPr="002E0A5D" w:rsidR="00A92D0B" w:rsidTr="006F55D2" w14:paraId="7A0D8740" w14:textId="77777777">
        <w:tc>
          <w:tcPr>
            <w:tcW w:w="7332" w:type="dxa"/>
          </w:tcPr>
          <w:p w:rsidRPr="002E0A5D" w:rsidR="00A92D0B" w:rsidP="001C52D9" w:rsidRDefault="00A92D0B" w14:paraId="37D28D8D" w14:textId="0229B324">
            <w:pPr>
              <w:ind w:left="360" w:hanging="360"/>
              <w:rPr>
                <w:rFonts w:asciiTheme="majorBidi" w:hAnsiTheme="majorBidi" w:cstheme="majorBidi"/>
              </w:rPr>
            </w:pPr>
            <w:r w:rsidRPr="002E0A5D">
              <w:rPr>
                <w:rFonts w:asciiTheme="majorBidi" w:hAnsiTheme="majorBidi" w:cstheme="majorBidi"/>
                <w:b/>
              </w:rPr>
              <w:t>B.</w:t>
            </w:r>
            <w:r w:rsidRPr="002E0A5D" w:rsidR="005A3018">
              <w:rPr>
                <w:rFonts w:asciiTheme="majorBidi" w:hAnsiTheme="majorBidi" w:cstheme="majorBidi"/>
                <w:b/>
              </w:rPr>
              <w:tab/>
            </w:r>
            <w:r w:rsidRPr="002E0A5D">
              <w:rPr>
                <w:rFonts w:asciiTheme="majorBidi" w:hAnsiTheme="majorBidi" w:cstheme="majorBidi"/>
                <w:b/>
              </w:rPr>
              <w:t>Comment Period: Was the 30</w:t>
            </w:r>
            <w:r w:rsidR="001573F6">
              <w:rPr>
                <w:rFonts w:asciiTheme="majorBidi" w:hAnsiTheme="majorBidi" w:cstheme="majorBidi"/>
                <w:b/>
              </w:rPr>
              <w:noBreakHyphen/>
            </w:r>
            <w:r w:rsidRPr="002E0A5D">
              <w:rPr>
                <w:rFonts w:asciiTheme="majorBidi" w:hAnsiTheme="majorBidi" w:cstheme="majorBidi"/>
                <w:b/>
              </w:rPr>
              <w:t>day comment period waived (</w:t>
            </w:r>
            <w:r w:rsidRPr="002E0A5D">
              <w:rPr>
                <w:rFonts w:asciiTheme="majorBidi" w:hAnsiTheme="majorBidi" w:cstheme="majorBidi"/>
                <w:b/>
                <w:i/>
              </w:rPr>
              <w:t>see</w:t>
            </w:r>
            <w:r w:rsidRPr="002E0A5D" w:rsidR="00A60203">
              <w:rPr>
                <w:rFonts w:asciiTheme="majorBidi" w:hAnsiTheme="majorBidi" w:cstheme="majorBidi"/>
                <w:b/>
              </w:rPr>
              <w:t> </w:t>
            </w:r>
            <w:r w:rsidRPr="002E0A5D">
              <w:rPr>
                <w:rFonts w:asciiTheme="majorBidi" w:hAnsiTheme="majorBidi" w:cstheme="majorBidi"/>
                <w:b/>
              </w:rPr>
              <w:t>Rule 14.6(</w:t>
            </w:r>
            <w:r w:rsidRPr="002E0A5D" w:rsidR="00963EEF">
              <w:rPr>
                <w:rFonts w:asciiTheme="majorBidi" w:hAnsiTheme="majorBidi" w:cstheme="majorBidi"/>
                <w:b/>
              </w:rPr>
              <w:t>c</w:t>
            </w:r>
            <w:r w:rsidRPr="002E0A5D">
              <w:rPr>
                <w:rFonts w:asciiTheme="majorBidi" w:hAnsiTheme="majorBidi" w:cstheme="majorBidi"/>
                <w:b/>
              </w:rPr>
              <w:t>)(6))?</w:t>
            </w:r>
          </w:p>
        </w:tc>
        <w:tc>
          <w:tcPr>
            <w:tcW w:w="2028" w:type="dxa"/>
          </w:tcPr>
          <w:p w:rsidRPr="002E0A5D" w:rsidR="00A92D0B" w:rsidP="001C52D9" w:rsidRDefault="00726AE5" w14:paraId="238D2D3F" w14:textId="0DB4A958">
            <w:pPr>
              <w:keepNext/>
              <w:spacing w:after="240"/>
              <w:rPr>
                <w:rFonts w:asciiTheme="majorBidi" w:hAnsiTheme="majorBidi" w:cstheme="majorBidi"/>
              </w:rPr>
            </w:pPr>
            <w:r w:rsidRPr="002E0A5D">
              <w:rPr>
                <w:rFonts w:asciiTheme="majorBidi" w:hAnsiTheme="majorBidi" w:cstheme="majorBidi"/>
              </w:rPr>
              <w:t>No</w:t>
            </w:r>
          </w:p>
        </w:tc>
      </w:tr>
    </w:tbl>
    <w:p w:rsidRPr="002E0A5D" w:rsidR="005956C7" w:rsidP="004F6720" w:rsidRDefault="00726AE5" w14:paraId="12C41AC8" w14:textId="5F42139C">
      <w:pPr>
        <w:keepNext/>
        <w:spacing w:before="240" w:after="240"/>
        <w:ind w:firstLine="720"/>
      </w:pPr>
      <w:r w:rsidRPr="002E0A5D">
        <w:lastRenderedPageBreak/>
        <w:t>If not:</w:t>
      </w:r>
    </w:p>
    <w:tbl>
      <w:tblPr>
        <w:tblW w:w="9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3505"/>
        <w:gridCol w:w="6143"/>
      </w:tblGrid>
      <w:tr w:rsidRPr="002E0A5D" w:rsidR="00760F5E" w:rsidTr="00703B0F" w14:paraId="73B46B6D" w14:textId="3110D512">
        <w:trPr>
          <w:tblHeader/>
        </w:trPr>
        <w:tc>
          <w:tcPr>
            <w:tcW w:w="3505" w:type="dxa"/>
            <w:shd w:val="pct12" w:color="auto" w:fill="auto"/>
            <w:vAlign w:val="bottom"/>
          </w:tcPr>
          <w:p w:rsidRPr="002E0A5D" w:rsidR="00760F5E" w:rsidP="00760F5E" w:rsidRDefault="00816D3F" w14:paraId="5CA0795F" w14:textId="0A4DFD89">
            <w:pPr>
              <w:keepNext/>
              <w:jc w:val="center"/>
            </w:pPr>
            <w:r>
              <w:rPr>
                <w:b/>
              </w:rPr>
              <w:t>Name of Party</w:t>
            </w:r>
          </w:p>
        </w:tc>
        <w:tc>
          <w:tcPr>
            <w:tcW w:w="6143" w:type="dxa"/>
            <w:shd w:val="pct12" w:color="auto" w:fill="auto"/>
            <w:vAlign w:val="bottom"/>
          </w:tcPr>
          <w:p w:rsidRPr="002E0A5D" w:rsidR="00760F5E" w:rsidP="00760F5E" w:rsidRDefault="00816D3F" w14:paraId="135D0C7A" w14:textId="2A396BC5">
            <w:pPr>
              <w:keepNext/>
              <w:jc w:val="center"/>
            </w:pPr>
            <w:r>
              <w:rPr>
                <w:b/>
              </w:rPr>
              <w:t xml:space="preserve">Comments &amp; </w:t>
            </w:r>
            <w:r w:rsidRPr="002E0A5D" w:rsidR="00760F5E">
              <w:rPr>
                <w:b/>
              </w:rPr>
              <w:t>CPUC Discussion</w:t>
            </w:r>
          </w:p>
        </w:tc>
      </w:tr>
      <w:tr w:rsidRPr="002E0A5D" w:rsidR="00760F5E" w:rsidTr="009D3676" w14:paraId="6E025ACA" w14:textId="2D367662">
        <w:trPr>
          <w:trHeight w:val="3325"/>
        </w:trPr>
        <w:tc>
          <w:tcPr>
            <w:tcW w:w="3505" w:type="dxa"/>
          </w:tcPr>
          <w:p w:rsidR="00CD1687" w:rsidP="00760F5E" w:rsidRDefault="008A081B" w14:paraId="35F3F206" w14:textId="77777777">
            <w:r>
              <w:t xml:space="preserve">SBUA </w:t>
            </w:r>
            <w:r w:rsidR="00E862AE">
              <w:t xml:space="preserve">September 15, 2026 </w:t>
            </w:r>
          </w:p>
          <w:p w:rsidR="00760F5E" w:rsidP="00760F5E" w:rsidRDefault="008A081B" w14:paraId="4FAFEEF9" w14:textId="4E29D597">
            <w:r>
              <w:t xml:space="preserve">Comments </w:t>
            </w:r>
            <w:r w:rsidR="00AB4B22">
              <w:t>on</w:t>
            </w:r>
            <w:r>
              <w:t xml:space="preserve"> Proposed Decision</w:t>
            </w:r>
          </w:p>
          <w:p w:rsidR="00760F5E" w:rsidP="00760F5E" w:rsidRDefault="00760F5E" w14:paraId="499A042B" w14:textId="77777777"/>
          <w:p w:rsidR="00760F5E" w:rsidP="00760F5E" w:rsidRDefault="00760F5E" w14:paraId="03A243B3" w14:textId="77777777"/>
          <w:p w:rsidR="00760F5E" w:rsidP="00760F5E" w:rsidRDefault="00760F5E" w14:paraId="771C7BA6" w14:textId="77777777"/>
          <w:p w:rsidR="00760F5E" w:rsidP="00760F5E" w:rsidRDefault="00760F5E" w14:paraId="3A4CA86A" w14:textId="77777777"/>
          <w:p w:rsidR="00760F5E" w:rsidP="00760F5E" w:rsidRDefault="00760F5E" w14:paraId="6D902065" w14:textId="77777777"/>
          <w:p w:rsidR="00760F5E" w:rsidP="00760F5E" w:rsidRDefault="00760F5E" w14:paraId="1EA871DF" w14:textId="77777777"/>
          <w:p w:rsidR="00760F5E" w:rsidP="00760F5E" w:rsidRDefault="00760F5E" w14:paraId="4A6F05B1" w14:textId="77777777"/>
          <w:p w:rsidRPr="002E0A5D" w:rsidR="00760F5E" w:rsidP="00816D3F" w:rsidRDefault="00760F5E" w14:paraId="2C837767" w14:textId="553F55ED"/>
        </w:tc>
        <w:tc>
          <w:tcPr>
            <w:tcW w:w="6143" w:type="dxa"/>
          </w:tcPr>
          <w:p w:rsidR="00760F5E" w:rsidP="00DD1F93" w:rsidRDefault="00760F5E" w14:paraId="27A0DA50" w14:textId="44D1A917">
            <w:pPr>
              <w:spacing w:after="240"/>
            </w:pPr>
            <w:r>
              <w:t>The Commission has reviewed SBUA’s comments. Modifications to the proposed decision</w:t>
            </w:r>
            <w:r w:rsidR="002B7251">
              <w:t xml:space="preserve"> have been made consistent with the law.</w:t>
            </w:r>
          </w:p>
          <w:p w:rsidR="00816D3F" w:rsidP="00DD1F93" w:rsidRDefault="00816D3F" w14:paraId="63420B99" w14:textId="3C643FC0">
            <w:pPr>
              <w:spacing w:after="240"/>
            </w:pPr>
            <w:r>
              <w:t>SBU</w:t>
            </w:r>
            <w:r w:rsidR="002B7251">
              <w:t xml:space="preserve">A’s </w:t>
            </w:r>
            <w:r>
              <w:t>claims that the proposed decision errs in failing to consider that SBUA’s work on post-event PSPS reports includes the “</w:t>
            </w:r>
            <w:r w:rsidRPr="00B96651">
              <w:t>reasonable costs of preparation</w:t>
            </w:r>
            <w:r>
              <w:t xml:space="preserve">” </w:t>
            </w:r>
            <w:r w:rsidR="002B7251">
              <w:t>is incorrect because that work</w:t>
            </w:r>
            <w:r>
              <w:t xml:space="preserve"> </w:t>
            </w:r>
            <w:r w:rsidR="002B7251">
              <w:t>did not provide substantial contribution under the law</w:t>
            </w:r>
            <w:r>
              <w:t>.</w:t>
            </w:r>
          </w:p>
          <w:p w:rsidR="00472AD8" w:rsidP="00DD1F93" w:rsidRDefault="00816D3F" w14:paraId="69511E6B" w14:textId="5B7CF7E0">
            <w:pPr>
              <w:spacing w:after="240"/>
            </w:pPr>
            <w:r>
              <w:t>SBUA</w:t>
            </w:r>
            <w:r w:rsidR="0048214B">
              <w:t>’s</w:t>
            </w:r>
            <w:r>
              <w:t xml:space="preserve"> claims that </w:t>
            </w:r>
            <w:r w:rsidR="0048214B">
              <w:t>it</w:t>
            </w:r>
            <w:r>
              <w:t xml:space="preserve"> is entitled to a</w:t>
            </w:r>
            <w:r w:rsidR="003B1B9D">
              <w:t>n</w:t>
            </w:r>
            <w:r>
              <w:t xml:space="preserve"> increased award to reflect</w:t>
            </w:r>
            <w:r w:rsidR="003B1B9D">
              <w:t xml:space="preserve"> its written</w:t>
            </w:r>
            <w:r>
              <w:t xml:space="preserve"> comments on post event PSPS reports “</w:t>
            </w:r>
            <w:r w:rsidRPr="007D1C20">
              <w:t>Given the broad scope of the proceeding and important interest of small commercial customers in reliable electric service, it was necessary for SBUA to remain apprised of the utilities’ PSPS actions</w:t>
            </w:r>
            <w:r>
              <w:t xml:space="preserve">…” </w:t>
            </w:r>
            <w:r w:rsidR="0048214B">
              <w:t xml:space="preserve">lacks merit because </w:t>
            </w:r>
            <w:r w:rsidR="00760F5E">
              <w:t xml:space="preserve">SBUA’s </w:t>
            </w:r>
            <w:r w:rsidR="0048214B">
              <w:t xml:space="preserve">work </w:t>
            </w:r>
            <w:r w:rsidR="00760F5E">
              <w:t xml:space="preserve">regarding comments on post-event PSPS reports </w:t>
            </w:r>
            <w:r w:rsidR="00472AD8">
              <w:t>did not provide substantial contribution under the law.</w:t>
            </w:r>
          </w:p>
          <w:p w:rsidRPr="004331B0" w:rsidR="002115F5" w:rsidP="00DD1F93" w:rsidRDefault="002115F5" w14:paraId="6B665113" w14:textId="34690601">
            <w:pPr>
              <w:spacing w:after="240"/>
            </w:pPr>
            <w:r w:rsidRPr="004331B0">
              <w:t>SBUA</w:t>
            </w:r>
            <w:r w:rsidR="003B1B9D">
              <w:t xml:space="preserve"> states</w:t>
            </w:r>
            <w:r w:rsidRPr="004331B0">
              <w:t xml:space="preserve"> its work on </w:t>
            </w:r>
            <w:r>
              <w:t>post-event PSPS reports</w:t>
            </w:r>
            <w:r w:rsidRPr="004331B0">
              <w:t xml:space="preserve"> </w:t>
            </w:r>
            <w:r w:rsidR="003B1B9D">
              <w:t xml:space="preserve">should be compensated because it </w:t>
            </w:r>
            <w:r w:rsidRPr="004331B0">
              <w:t>was “substantively indistinguishable from Center for Accessible Technology’s</w:t>
            </w:r>
            <w:r w:rsidR="00452398">
              <w:t xml:space="preserve"> [</w:t>
            </w:r>
            <w:proofErr w:type="spellStart"/>
            <w:r w:rsidR="00452398">
              <w:t>CforAT’s</w:t>
            </w:r>
            <w:proofErr w:type="spellEnd"/>
            <w:r w:rsidR="00452398">
              <w:t>]</w:t>
            </w:r>
            <w:r w:rsidR="00472AD8">
              <w:t>.</w:t>
            </w:r>
            <w:r w:rsidRPr="004331B0">
              <w:t>”</w:t>
            </w:r>
            <w:r>
              <w:t xml:space="preserve"> SBUA makes a similar claim regarding its attendance at workshops.</w:t>
            </w:r>
            <w:r w:rsidRPr="004331B0">
              <w:t xml:space="preserve"> </w:t>
            </w:r>
            <w:r w:rsidR="00472AD8">
              <w:t>SBUA</w:t>
            </w:r>
            <w:r w:rsidR="003B1B9D">
              <w:t xml:space="preserve"> is </w:t>
            </w:r>
            <w:r w:rsidR="00472AD8">
              <w:t xml:space="preserve">not </w:t>
            </w:r>
            <w:r w:rsidR="003B1B9D">
              <w:t>persuasive</w:t>
            </w:r>
            <w:r w:rsidR="00472AD8">
              <w:t xml:space="preserve"> because SBUA’s work in this regard did not provide substantial contribution.</w:t>
            </w:r>
            <w:r>
              <w:t xml:space="preserve"> </w:t>
            </w:r>
            <w:r w:rsidR="003B1B9D">
              <w:t xml:space="preserve">In contrast, </w:t>
            </w:r>
            <w:proofErr w:type="spellStart"/>
            <w:r w:rsidRPr="004331B0">
              <w:t>CforAT’s</w:t>
            </w:r>
            <w:proofErr w:type="spellEnd"/>
            <w:r w:rsidRPr="004331B0">
              <w:t xml:space="preserve"> work substantially assisted the Commission in the making of its order or decision</w:t>
            </w:r>
            <w:r>
              <w:t>.</w:t>
            </w:r>
          </w:p>
          <w:p w:rsidR="00816D3F" w:rsidP="00DD1F93" w:rsidRDefault="00816D3F" w14:paraId="701FBD7E" w14:textId="4F1C5BDE">
            <w:pPr>
              <w:spacing w:after="240"/>
            </w:pPr>
            <w:r>
              <w:t xml:space="preserve">SBUA claims that the Commission errs </w:t>
            </w:r>
            <w:r w:rsidR="003B1B9D">
              <w:t>in</w:t>
            </w:r>
            <w:r>
              <w:t xml:space="preserve"> finding its claim untimely regarding Resolution WSEB-1 while granting compensation to CforAT under similar timing circumstances.</w:t>
            </w:r>
          </w:p>
          <w:p w:rsidRPr="002E0A5D" w:rsidR="00760F5E" w:rsidP="00DD1F93" w:rsidRDefault="00816D3F" w14:paraId="4A8867C9" w14:textId="0CF8544A">
            <w:pPr>
              <w:spacing w:after="240"/>
            </w:pPr>
            <w:r>
              <w:t>SBUA’s claim is not persuasive</w:t>
            </w:r>
            <w:r w:rsidR="003B1B9D">
              <w:t xml:space="preserve"> because, t</w:t>
            </w:r>
            <w:r w:rsidR="00760F5E">
              <w:t xml:space="preserve">o the extent the Commission authorized an award of compensation to CforAT in D.25-07-028 for work related to Resolution WSEB-1 (September 22, 2023), this award was an error.  </w:t>
            </w:r>
            <w:proofErr w:type="spellStart"/>
            <w:r w:rsidR="00D33CF9">
              <w:t>CforAT’s</w:t>
            </w:r>
            <w:proofErr w:type="spellEnd"/>
            <w:r w:rsidR="00D33CF9">
              <w:t xml:space="preserve"> claim was also untimely.</w:t>
            </w:r>
          </w:p>
        </w:tc>
      </w:tr>
      <w:tr w:rsidRPr="002E0A5D" w:rsidR="00760F5E" w:rsidTr="00703B0F" w14:paraId="3C38D76C" w14:textId="12AFB154">
        <w:tc>
          <w:tcPr>
            <w:tcW w:w="3505" w:type="dxa"/>
          </w:tcPr>
          <w:p w:rsidR="00505987" w:rsidP="00760F5E" w:rsidRDefault="008A081B" w14:paraId="1EDD1400" w14:textId="004D52CB">
            <w:r>
              <w:t xml:space="preserve">CforAT </w:t>
            </w:r>
            <w:r w:rsidR="00DA362D">
              <w:t>September 21, 2026</w:t>
            </w:r>
            <w:r w:rsidR="00C84EF1">
              <w:t xml:space="preserve"> </w:t>
            </w:r>
          </w:p>
          <w:p w:rsidRPr="002E0A5D" w:rsidR="00760F5E" w:rsidP="00760F5E" w:rsidRDefault="00DA362D" w14:paraId="274A53EA" w14:textId="7D46C413">
            <w:r>
              <w:t xml:space="preserve">Reply </w:t>
            </w:r>
            <w:r w:rsidR="008A081B">
              <w:t>Comments on Proposed Decision</w:t>
            </w:r>
          </w:p>
        </w:tc>
        <w:tc>
          <w:tcPr>
            <w:tcW w:w="6143" w:type="dxa"/>
          </w:tcPr>
          <w:p w:rsidR="006534AA" w:rsidP="00DD1F93" w:rsidRDefault="006534AA" w14:paraId="363515EC" w14:textId="6C859CCA">
            <w:pPr>
              <w:spacing w:after="240"/>
            </w:pPr>
            <w:r>
              <w:t xml:space="preserve">The Commission has reviewed </w:t>
            </w:r>
            <w:proofErr w:type="spellStart"/>
            <w:r>
              <w:t>CforAT’s</w:t>
            </w:r>
            <w:proofErr w:type="spellEnd"/>
            <w:r>
              <w:t xml:space="preserve"> comments. Modifications to the proposed decision have been made consistent with the law.</w:t>
            </w:r>
          </w:p>
          <w:p w:rsidR="002115F5" w:rsidP="00DD1F93" w:rsidRDefault="002115F5" w14:paraId="30FA649A" w14:textId="038421AF">
            <w:pPr>
              <w:spacing w:after="240"/>
            </w:pPr>
            <w:r>
              <w:lastRenderedPageBreak/>
              <w:t xml:space="preserve">CforAT </w:t>
            </w:r>
            <w:r w:rsidR="00E862AE">
              <w:t>states that</w:t>
            </w:r>
            <w:r>
              <w:t xml:space="preserve"> SBUA’s claim </w:t>
            </w:r>
            <w:r w:rsidR="00E862AE">
              <w:t xml:space="preserve">is not </w:t>
            </w:r>
            <w:r>
              <w:t xml:space="preserve">untimely </w:t>
            </w:r>
            <w:r w:rsidR="00E862AE">
              <w:t>under Section 1804(c)</w:t>
            </w:r>
            <w:r w:rsidR="00726862">
              <w:t xml:space="preserve"> because CforAT was awarded compensation under a similar timeline.</w:t>
            </w:r>
          </w:p>
          <w:p w:rsidRPr="002E0A5D" w:rsidR="00760F5E" w:rsidP="00DD1F93" w:rsidRDefault="00760F5E" w14:paraId="6982064E" w14:textId="63E7AC7D">
            <w:pPr>
              <w:spacing w:after="240"/>
            </w:pPr>
            <w:r>
              <w:t xml:space="preserve">The </w:t>
            </w:r>
            <w:r w:rsidR="00726862">
              <w:t>a</w:t>
            </w:r>
            <w:r>
              <w:t>ward of compensation to CforAT in D.25-07-028 for work related to Resolution WSEB-1 (September 22, 2023)</w:t>
            </w:r>
            <w:r w:rsidR="00E862AE">
              <w:t xml:space="preserve"> </w:t>
            </w:r>
            <w:r>
              <w:t>was</w:t>
            </w:r>
            <w:r w:rsidR="009D3676">
              <w:t xml:space="preserve"> an</w:t>
            </w:r>
            <w:r>
              <w:t xml:space="preserve"> error</w:t>
            </w:r>
            <w:r w:rsidR="00726862">
              <w:t xml:space="preserve"> as </w:t>
            </w:r>
            <w:proofErr w:type="spellStart"/>
            <w:r w:rsidR="00726862">
              <w:t>CforAT’s</w:t>
            </w:r>
            <w:proofErr w:type="spellEnd"/>
            <w:r w:rsidR="00726862">
              <w:t xml:space="preserve"> claim was </w:t>
            </w:r>
            <w:r w:rsidR="00D33CF9">
              <w:t xml:space="preserve">also </w:t>
            </w:r>
            <w:r w:rsidR="00726862">
              <w:t>untimely.</w:t>
            </w:r>
          </w:p>
        </w:tc>
      </w:tr>
    </w:tbl>
    <w:p w:rsidRPr="002E0A5D" w:rsidR="00A92D0B" w:rsidP="006F37E4" w:rsidRDefault="00A92D0B" w14:paraId="186E115A" w14:textId="147DE2A4">
      <w:pPr>
        <w:keepNext/>
        <w:spacing w:before="480" w:after="240"/>
        <w:jc w:val="center"/>
        <w:rPr>
          <w:rFonts w:asciiTheme="majorBidi" w:hAnsiTheme="majorBidi" w:cstheme="majorBidi"/>
          <w:b/>
          <w:u w:val="single"/>
        </w:rPr>
      </w:pPr>
      <w:r w:rsidRPr="002E0A5D">
        <w:rPr>
          <w:rFonts w:asciiTheme="majorBidi" w:hAnsiTheme="majorBidi" w:cstheme="majorBidi"/>
          <w:b/>
          <w:u w:val="single"/>
        </w:rPr>
        <w:lastRenderedPageBreak/>
        <w:t>FINDINGS OF FACT</w:t>
      </w:r>
    </w:p>
    <w:p w:rsidR="007C051E" w:rsidP="001C52D9" w:rsidRDefault="0058269C" w14:paraId="64238C73" w14:textId="66F7EBBC">
      <w:pPr>
        <w:numPr>
          <w:ilvl w:val="0"/>
          <w:numId w:val="3"/>
        </w:numPr>
        <w:tabs>
          <w:tab w:val="num" w:pos="540"/>
        </w:tabs>
        <w:spacing w:after="240"/>
        <w:rPr>
          <w:rFonts w:asciiTheme="majorBidi" w:hAnsiTheme="majorBidi" w:cstheme="majorBidi"/>
        </w:rPr>
      </w:pPr>
      <w:r w:rsidRPr="002E0A5D">
        <w:rPr>
          <w:rFonts w:asciiTheme="majorBidi" w:hAnsiTheme="majorBidi" w:cstheme="majorBidi"/>
          <w:bCs/>
        </w:rPr>
        <w:t>S</w:t>
      </w:r>
      <w:r w:rsidR="00DC6618">
        <w:rPr>
          <w:rFonts w:asciiTheme="majorBidi" w:hAnsiTheme="majorBidi" w:cstheme="majorBidi"/>
          <w:bCs/>
        </w:rPr>
        <w:t>BUA</w:t>
      </w:r>
      <w:r w:rsidRPr="002E0A5D">
        <w:rPr>
          <w:rFonts w:asciiTheme="majorBidi" w:hAnsiTheme="majorBidi" w:cstheme="majorBidi"/>
        </w:rPr>
        <w:t xml:space="preserve"> </w:t>
      </w:r>
      <w:r w:rsidRPr="002E0A5D" w:rsidR="00A92D0B">
        <w:rPr>
          <w:rFonts w:asciiTheme="majorBidi" w:hAnsiTheme="majorBidi" w:cstheme="majorBidi"/>
        </w:rPr>
        <w:t>ma</w:t>
      </w:r>
      <w:r w:rsidR="00DC6618">
        <w:rPr>
          <w:rFonts w:asciiTheme="majorBidi" w:hAnsiTheme="majorBidi" w:cstheme="majorBidi"/>
        </w:rPr>
        <w:t>d</w:t>
      </w:r>
      <w:r w:rsidRPr="002E0A5D" w:rsidR="00A92D0B">
        <w:rPr>
          <w:rFonts w:asciiTheme="majorBidi" w:hAnsiTheme="majorBidi" w:cstheme="majorBidi"/>
        </w:rPr>
        <w:t>e a substantia</w:t>
      </w:r>
      <w:r w:rsidRPr="002E0A5D" w:rsidR="00DE3A5D">
        <w:rPr>
          <w:rFonts w:asciiTheme="majorBidi" w:hAnsiTheme="majorBidi" w:cstheme="majorBidi"/>
        </w:rPr>
        <w:t>l contribution to D</w:t>
      </w:r>
      <w:r w:rsidRPr="002E0A5D">
        <w:rPr>
          <w:rFonts w:asciiTheme="majorBidi" w:hAnsiTheme="majorBidi" w:cstheme="majorBidi"/>
        </w:rPr>
        <w:t>.24</w:t>
      </w:r>
      <w:r w:rsidR="001573F6">
        <w:rPr>
          <w:rFonts w:asciiTheme="majorBidi" w:hAnsiTheme="majorBidi" w:cstheme="majorBidi"/>
        </w:rPr>
        <w:noBreakHyphen/>
      </w:r>
      <w:r w:rsidRPr="002E0A5D">
        <w:rPr>
          <w:rFonts w:asciiTheme="majorBidi" w:hAnsiTheme="majorBidi" w:cstheme="majorBidi"/>
        </w:rPr>
        <w:t>12</w:t>
      </w:r>
      <w:r w:rsidR="001573F6">
        <w:rPr>
          <w:rFonts w:asciiTheme="majorBidi" w:hAnsiTheme="majorBidi" w:cstheme="majorBidi"/>
        </w:rPr>
        <w:noBreakHyphen/>
      </w:r>
      <w:r w:rsidRPr="002E0A5D">
        <w:rPr>
          <w:rFonts w:asciiTheme="majorBidi" w:hAnsiTheme="majorBidi" w:cstheme="majorBidi"/>
        </w:rPr>
        <w:t>005</w:t>
      </w:r>
      <w:r w:rsidRPr="002E0A5D" w:rsidR="00E66FCB">
        <w:rPr>
          <w:rFonts w:asciiTheme="majorBidi" w:hAnsiTheme="majorBidi" w:cstheme="majorBidi"/>
        </w:rPr>
        <w:t>.</w:t>
      </w:r>
    </w:p>
    <w:p w:rsidR="005B31E9" w:rsidP="001C52D9" w:rsidRDefault="00040333" w14:paraId="4551B14D" w14:textId="7883BE1C">
      <w:pPr>
        <w:numPr>
          <w:ilvl w:val="0"/>
          <w:numId w:val="3"/>
        </w:numPr>
        <w:tabs>
          <w:tab w:val="num" w:pos="540"/>
        </w:tabs>
        <w:spacing w:after="240"/>
        <w:rPr>
          <w:rFonts w:asciiTheme="majorBidi" w:hAnsiTheme="majorBidi" w:cstheme="majorBidi"/>
        </w:rPr>
      </w:pPr>
      <w:r>
        <w:rPr>
          <w:rFonts w:asciiTheme="majorBidi" w:hAnsiTheme="majorBidi" w:cstheme="majorBidi"/>
        </w:rPr>
        <w:t xml:space="preserve">SBUA made a substantial </w:t>
      </w:r>
      <w:r w:rsidRPr="00040333">
        <w:rPr>
          <w:rFonts w:asciiTheme="majorBidi" w:hAnsiTheme="majorBidi" w:cstheme="majorBidi"/>
        </w:rPr>
        <w:t xml:space="preserve">contribution </w:t>
      </w:r>
      <w:r w:rsidR="006F37E4">
        <w:rPr>
          <w:rFonts w:asciiTheme="majorBidi" w:hAnsiTheme="majorBidi" w:cstheme="majorBidi"/>
        </w:rPr>
        <w:t xml:space="preserve">by </w:t>
      </w:r>
      <w:r w:rsidRPr="00040333" w:rsidR="006F37E4">
        <w:rPr>
          <w:rFonts w:asciiTheme="majorBidi" w:hAnsiTheme="majorBidi" w:cstheme="majorBidi"/>
        </w:rPr>
        <w:t>assist</w:t>
      </w:r>
      <w:r w:rsidR="006F37E4">
        <w:rPr>
          <w:rFonts w:asciiTheme="majorBidi" w:hAnsiTheme="majorBidi" w:cstheme="majorBidi"/>
        </w:rPr>
        <w:t>ing</w:t>
      </w:r>
      <w:r w:rsidRPr="00040333" w:rsidR="006F37E4">
        <w:rPr>
          <w:rFonts w:asciiTheme="majorBidi" w:hAnsiTheme="majorBidi" w:cstheme="majorBidi"/>
        </w:rPr>
        <w:t xml:space="preserve"> in the </w:t>
      </w:r>
      <w:r w:rsidR="00113EA8">
        <w:rPr>
          <w:rFonts w:asciiTheme="majorBidi" w:hAnsiTheme="majorBidi" w:cstheme="majorBidi"/>
        </w:rPr>
        <w:t xml:space="preserve">making of the decisions </w:t>
      </w:r>
      <w:r w:rsidRPr="00040333" w:rsidR="006F37E4">
        <w:rPr>
          <w:rFonts w:asciiTheme="majorBidi" w:hAnsiTheme="majorBidi" w:cstheme="majorBidi"/>
        </w:rPr>
        <w:t>in D.24</w:t>
      </w:r>
      <w:r w:rsidR="001573F6">
        <w:rPr>
          <w:rFonts w:asciiTheme="majorBidi" w:hAnsiTheme="majorBidi" w:cstheme="majorBidi"/>
        </w:rPr>
        <w:noBreakHyphen/>
      </w:r>
      <w:r w:rsidRPr="00040333" w:rsidR="006F37E4">
        <w:rPr>
          <w:rFonts w:asciiTheme="majorBidi" w:hAnsiTheme="majorBidi" w:cstheme="majorBidi"/>
        </w:rPr>
        <w:t>12</w:t>
      </w:r>
      <w:r w:rsidR="001573F6">
        <w:rPr>
          <w:rFonts w:asciiTheme="majorBidi" w:hAnsiTheme="majorBidi" w:cstheme="majorBidi"/>
        </w:rPr>
        <w:noBreakHyphen/>
      </w:r>
      <w:r w:rsidRPr="00040333" w:rsidR="006F37E4">
        <w:rPr>
          <w:rFonts w:asciiTheme="majorBidi" w:hAnsiTheme="majorBidi" w:cstheme="majorBidi"/>
        </w:rPr>
        <w:t>005</w:t>
      </w:r>
      <w:r w:rsidR="006F37E4">
        <w:rPr>
          <w:rFonts w:asciiTheme="majorBidi" w:hAnsiTheme="majorBidi" w:cstheme="majorBidi"/>
        </w:rPr>
        <w:t xml:space="preserve"> </w:t>
      </w:r>
      <w:r w:rsidRPr="00040333">
        <w:rPr>
          <w:rFonts w:asciiTheme="majorBidi" w:hAnsiTheme="majorBidi" w:cstheme="majorBidi"/>
        </w:rPr>
        <w:t xml:space="preserve">regarding the work/hours claimed related </w:t>
      </w:r>
      <w:r w:rsidR="00AC1667">
        <w:rPr>
          <w:rFonts w:asciiTheme="majorBidi" w:hAnsiTheme="majorBidi" w:cstheme="majorBidi"/>
        </w:rPr>
        <w:t xml:space="preserve">to </w:t>
      </w:r>
      <w:r w:rsidRPr="00040333">
        <w:rPr>
          <w:rFonts w:asciiTheme="majorBidi" w:hAnsiTheme="majorBidi" w:cstheme="majorBidi"/>
        </w:rPr>
        <w:t xml:space="preserve">SBUA’s opening and reply comments </w:t>
      </w:r>
      <w:r w:rsidR="00196EEE">
        <w:rPr>
          <w:rFonts w:asciiTheme="majorBidi" w:hAnsiTheme="majorBidi" w:cstheme="majorBidi"/>
        </w:rPr>
        <w:t>to</w:t>
      </w:r>
      <w:r w:rsidRPr="00040333">
        <w:rPr>
          <w:rFonts w:asciiTheme="majorBidi" w:hAnsiTheme="majorBidi" w:cstheme="majorBidi"/>
        </w:rPr>
        <w:t xml:space="preserve"> D.24</w:t>
      </w:r>
      <w:r w:rsidR="001573F6">
        <w:rPr>
          <w:rFonts w:asciiTheme="majorBidi" w:hAnsiTheme="majorBidi" w:cstheme="majorBidi"/>
        </w:rPr>
        <w:noBreakHyphen/>
      </w:r>
      <w:r w:rsidRPr="00040333">
        <w:rPr>
          <w:rFonts w:asciiTheme="majorBidi" w:hAnsiTheme="majorBidi" w:cstheme="majorBidi"/>
        </w:rPr>
        <w:t>12</w:t>
      </w:r>
      <w:r w:rsidR="001573F6">
        <w:rPr>
          <w:rFonts w:asciiTheme="majorBidi" w:hAnsiTheme="majorBidi" w:cstheme="majorBidi"/>
        </w:rPr>
        <w:noBreakHyphen/>
      </w:r>
      <w:r w:rsidRPr="00040333">
        <w:rPr>
          <w:rFonts w:asciiTheme="majorBidi" w:hAnsiTheme="majorBidi" w:cstheme="majorBidi"/>
        </w:rPr>
        <w:t xml:space="preserve">005 about the issues of keeping the proceeding open to maintain opportunities for stakeholder comments on the topic of PSPS and opposing the delegation of certain authority to staff to terminate the described utility filing requirements. </w:t>
      </w:r>
    </w:p>
    <w:p w:rsidR="00D911EB" w:rsidP="00654A37" w:rsidRDefault="00040333" w14:paraId="0B49A27D" w14:textId="7FB36424">
      <w:pPr>
        <w:numPr>
          <w:ilvl w:val="0"/>
          <w:numId w:val="3"/>
        </w:numPr>
        <w:tabs>
          <w:tab w:val="num" w:pos="540"/>
        </w:tabs>
        <w:spacing w:after="240"/>
        <w:rPr>
          <w:rFonts w:asciiTheme="majorBidi" w:hAnsiTheme="majorBidi" w:cstheme="majorBidi"/>
        </w:rPr>
      </w:pPr>
      <w:r w:rsidRPr="005B31E9">
        <w:rPr>
          <w:rFonts w:asciiTheme="majorBidi" w:hAnsiTheme="majorBidi" w:cstheme="majorBidi"/>
        </w:rPr>
        <w:t xml:space="preserve">SBUA provided substantial contribution for the hours claimed related to </w:t>
      </w:r>
      <w:r w:rsidR="005B31E9">
        <w:rPr>
          <w:rFonts w:asciiTheme="majorBidi" w:hAnsiTheme="majorBidi" w:cstheme="majorBidi"/>
        </w:rPr>
        <w:t>the</w:t>
      </w:r>
      <w:r w:rsidRPr="005B31E9">
        <w:rPr>
          <w:rFonts w:asciiTheme="majorBidi" w:hAnsiTheme="majorBidi" w:cstheme="majorBidi"/>
        </w:rPr>
        <w:t xml:space="preserve"> issues</w:t>
      </w:r>
      <w:r w:rsidR="005B31E9">
        <w:rPr>
          <w:rFonts w:asciiTheme="majorBidi" w:hAnsiTheme="majorBidi" w:cstheme="majorBidi"/>
        </w:rPr>
        <w:t xml:space="preserve"> described by SBUA</w:t>
      </w:r>
      <w:r w:rsidRPr="005B31E9">
        <w:rPr>
          <w:rFonts w:asciiTheme="majorBidi" w:hAnsiTheme="majorBidi" w:cstheme="majorBidi"/>
        </w:rPr>
        <w:t>, as follows: “Ensure Continued Procedures for Intervenor Review and Participation (8.95 hours; 12.1%)” and “General Participation (2.95 hours; 4.0%).”</w:t>
      </w:r>
    </w:p>
    <w:p w:rsidRPr="00B866D8" w:rsidR="007819E8" w:rsidP="00B866D8" w:rsidRDefault="00D911EB" w14:paraId="7D2B9852" w14:textId="64FABE75">
      <w:pPr>
        <w:numPr>
          <w:ilvl w:val="0"/>
          <w:numId w:val="3"/>
        </w:numPr>
        <w:tabs>
          <w:tab w:val="num" w:pos="540"/>
        </w:tabs>
        <w:spacing w:after="240"/>
        <w:rPr>
          <w:rFonts w:asciiTheme="majorBidi" w:hAnsiTheme="majorBidi" w:cstheme="majorBidi"/>
        </w:rPr>
      </w:pPr>
      <w:r>
        <w:rPr>
          <w:rFonts w:asciiTheme="majorBidi" w:hAnsiTheme="majorBidi" w:cstheme="majorBidi"/>
        </w:rPr>
        <w:t>SBUA’s</w:t>
      </w:r>
      <w:r w:rsidR="004B4532">
        <w:rPr>
          <w:rFonts w:asciiTheme="majorBidi" w:hAnsiTheme="majorBidi" w:cstheme="majorBidi"/>
        </w:rPr>
        <w:t xml:space="preserve"> work </w:t>
      </w:r>
      <w:r>
        <w:rPr>
          <w:rFonts w:asciiTheme="majorBidi" w:hAnsiTheme="majorBidi" w:cstheme="majorBidi"/>
        </w:rPr>
        <w:t>related to general PSPS</w:t>
      </w:r>
      <w:r w:rsidR="004B4532">
        <w:rPr>
          <w:rFonts w:asciiTheme="majorBidi" w:hAnsiTheme="majorBidi" w:cstheme="majorBidi"/>
        </w:rPr>
        <w:t xml:space="preserve"> issues, including</w:t>
      </w:r>
      <w:r>
        <w:rPr>
          <w:rFonts w:asciiTheme="majorBidi" w:hAnsiTheme="majorBidi" w:cstheme="majorBidi"/>
        </w:rPr>
        <w:t xml:space="preserve"> </w:t>
      </w:r>
      <w:r w:rsidRPr="007819E8" w:rsidR="007819E8">
        <w:rPr>
          <w:rFonts w:asciiTheme="majorBidi" w:hAnsiTheme="majorBidi" w:cstheme="majorBidi"/>
        </w:rPr>
        <w:t>comments on SCE’s October 14, 2021 post</w:t>
      </w:r>
      <w:r w:rsidR="001573F6">
        <w:rPr>
          <w:rFonts w:asciiTheme="majorBidi" w:hAnsiTheme="majorBidi" w:cstheme="majorBidi"/>
        </w:rPr>
        <w:noBreakHyphen/>
      </w:r>
      <w:r w:rsidRPr="007819E8" w:rsidR="007819E8">
        <w:rPr>
          <w:rFonts w:asciiTheme="majorBidi" w:hAnsiTheme="majorBidi" w:cstheme="majorBidi"/>
        </w:rPr>
        <w:t>PSPS event report</w:t>
      </w:r>
      <w:r w:rsidR="007819E8">
        <w:rPr>
          <w:rFonts w:asciiTheme="majorBidi" w:hAnsiTheme="majorBidi" w:cstheme="majorBidi"/>
        </w:rPr>
        <w:t xml:space="preserve">, comments on </w:t>
      </w:r>
      <w:r w:rsidRPr="007819E8" w:rsidR="007819E8">
        <w:rPr>
          <w:rFonts w:asciiTheme="majorBidi" w:hAnsiTheme="majorBidi" w:cstheme="majorBidi"/>
        </w:rPr>
        <w:t xml:space="preserve">PG&amp;E’s </w:t>
      </w:r>
      <w:r w:rsidR="00585BEB">
        <w:rPr>
          <w:rFonts w:asciiTheme="majorBidi" w:hAnsiTheme="majorBidi" w:cstheme="majorBidi"/>
        </w:rPr>
        <w:t>post</w:t>
      </w:r>
      <w:r w:rsidR="001573F6">
        <w:rPr>
          <w:rFonts w:asciiTheme="majorBidi" w:hAnsiTheme="majorBidi" w:cstheme="majorBidi"/>
        </w:rPr>
        <w:noBreakHyphen/>
      </w:r>
      <w:r w:rsidR="00585BEB">
        <w:rPr>
          <w:rFonts w:asciiTheme="majorBidi" w:hAnsiTheme="majorBidi" w:cstheme="majorBidi"/>
        </w:rPr>
        <w:t xml:space="preserve">PSPS </w:t>
      </w:r>
      <w:r w:rsidRPr="007819E8" w:rsidR="007819E8">
        <w:rPr>
          <w:rFonts w:asciiTheme="majorBidi" w:hAnsiTheme="majorBidi" w:cstheme="majorBidi"/>
        </w:rPr>
        <w:t>report issued on October 16, 2021</w:t>
      </w:r>
      <w:r w:rsidR="007819E8">
        <w:rPr>
          <w:rFonts w:asciiTheme="majorBidi" w:hAnsiTheme="majorBidi" w:cstheme="majorBidi"/>
        </w:rPr>
        <w:t xml:space="preserve">, </w:t>
      </w:r>
      <w:r w:rsidR="00585BEB">
        <w:rPr>
          <w:rFonts w:asciiTheme="majorBidi" w:hAnsiTheme="majorBidi" w:cstheme="majorBidi"/>
        </w:rPr>
        <w:t xml:space="preserve">the </w:t>
      </w:r>
      <w:r w:rsidRPr="007819E8" w:rsidR="007819E8">
        <w:rPr>
          <w:rFonts w:asciiTheme="majorBidi" w:hAnsiTheme="majorBidi" w:cstheme="majorBidi"/>
        </w:rPr>
        <w:t>October 21, 2021 data request</w:t>
      </w:r>
      <w:r w:rsidR="007819E8">
        <w:rPr>
          <w:rFonts w:asciiTheme="majorBidi" w:hAnsiTheme="majorBidi" w:cstheme="majorBidi"/>
        </w:rPr>
        <w:t xml:space="preserve"> </w:t>
      </w:r>
      <w:r w:rsidRPr="007819E8" w:rsidR="007819E8">
        <w:rPr>
          <w:rFonts w:asciiTheme="majorBidi" w:hAnsiTheme="majorBidi" w:cstheme="majorBidi"/>
        </w:rPr>
        <w:t>to PG&amp;E, and participating in workshops</w:t>
      </w:r>
      <w:r w:rsidR="00196EEE">
        <w:rPr>
          <w:rFonts w:asciiTheme="majorBidi" w:hAnsiTheme="majorBidi" w:cstheme="majorBidi"/>
        </w:rPr>
        <w:t>, consisted of</w:t>
      </w:r>
      <w:r w:rsidR="004B4532">
        <w:rPr>
          <w:rFonts w:asciiTheme="majorBidi" w:hAnsiTheme="majorBidi" w:cstheme="majorBidi"/>
        </w:rPr>
        <w:t xml:space="preserve"> </w:t>
      </w:r>
      <w:r w:rsidRPr="004B4532" w:rsidR="004B4532">
        <w:rPr>
          <w:rFonts w:asciiTheme="majorBidi" w:hAnsiTheme="majorBidi" w:cstheme="majorBidi"/>
        </w:rPr>
        <w:t>substantively vague</w:t>
      </w:r>
      <w:r w:rsidR="004B4532">
        <w:rPr>
          <w:rFonts w:asciiTheme="majorBidi" w:hAnsiTheme="majorBidi" w:cstheme="majorBidi"/>
        </w:rPr>
        <w:t xml:space="preserve"> </w:t>
      </w:r>
      <w:r w:rsidR="00585BEB">
        <w:rPr>
          <w:rFonts w:asciiTheme="majorBidi" w:hAnsiTheme="majorBidi" w:cstheme="majorBidi"/>
        </w:rPr>
        <w:t xml:space="preserve">participation and </w:t>
      </w:r>
      <w:r w:rsidR="004B4532">
        <w:rPr>
          <w:rFonts w:asciiTheme="majorBidi" w:hAnsiTheme="majorBidi" w:cstheme="majorBidi"/>
        </w:rPr>
        <w:t>documents</w:t>
      </w:r>
      <w:r w:rsidR="00196EEE">
        <w:rPr>
          <w:rFonts w:asciiTheme="majorBidi" w:hAnsiTheme="majorBidi" w:cstheme="majorBidi"/>
        </w:rPr>
        <w:t xml:space="preserve"> </w:t>
      </w:r>
      <w:r w:rsidRPr="004B4532" w:rsidR="004B4532">
        <w:rPr>
          <w:rFonts w:asciiTheme="majorBidi" w:hAnsiTheme="majorBidi" w:cstheme="majorBidi"/>
        </w:rPr>
        <w:t>of a few pages</w:t>
      </w:r>
      <w:r w:rsidR="00585BEB">
        <w:rPr>
          <w:rFonts w:asciiTheme="majorBidi" w:hAnsiTheme="majorBidi" w:cstheme="majorBidi"/>
        </w:rPr>
        <w:t xml:space="preserve"> </w:t>
      </w:r>
      <w:r w:rsidRPr="004B4532" w:rsidR="004B4532">
        <w:rPr>
          <w:rFonts w:asciiTheme="majorBidi" w:hAnsiTheme="majorBidi" w:cstheme="majorBidi"/>
        </w:rPr>
        <w:t>with little to no analysis</w:t>
      </w:r>
      <w:r w:rsidR="00196EEE">
        <w:rPr>
          <w:rFonts w:asciiTheme="majorBidi" w:hAnsiTheme="majorBidi" w:cstheme="majorBidi"/>
        </w:rPr>
        <w:t xml:space="preserve"> by SBUA.</w:t>
      </w:r>
    </w:p>
    <w:p w:rsidR="007819E8" w:rsidP="00654A37" w:rsidRDefault="00061D25" w14:paraId="3CEB194E" w14:textId="2575145C">
      <w:pPr>
        <w:numPr>
          <w:ilvl w:val="0"/>
          <w:numId w:val="3"/>
        </w:numPr>
        <w:tabs>
          <w:tab w:val="num" w:pos="540"/>
        </w:tabs>
        <w:spacing w:after="240"/>
        <w:rPr>
          <w:rFonts w:asciiTheme="majorBidi" w:hAnsiTheme="majorBidi" w:cstheme="majorBidi"/>
        </w:rPr>
      </w:pPr>
      <w:r>
        <w:rPr>
          <w:rFonts w:asciiTheme="majorBidi" w:hAnsiTheme="majorBidi" w:cstheme="majorBidi"/>
        </w:rPr>
        <w:t>I</w:t>
      </w:r>
      <w:r w:rsidRPr="00061D25">
        <w:rPr>
          <w:rFonts w:asciiTheme="majorBidi" w:hAnsiTheme="majorBidi" w:cstheme="majorBidi"/>
        </w:rPr>
        <w:t>n the context of th</w:t>
      </w:r>
      <w:r>
        <w:rPr>
          <w:rFonts w:asciiTheme="majorBidi" w:hAnsiTheme="majorBidi" w:cstheme="majorBidi"/>
        </w:rPr>
        <w:t>is</w:t>
      </w:r>
      <w:r w:rsidRPr="00061D25">
        <w:rPr>
          <w:rFonts w:asciiTheme="majorBidi" w:hAnsiTheme="majorBidi" w:cstheme="majorBidi"/>
        </w:rPr>
        <w:t xml:space="preserve"> proceeding, SBUA’s two short substantively vague comments on the utilities’ post</w:t>
      </w:r>
      <w:r w:rsidR="001573F6">
        <w:rPr>
          <w:rFonts w:asciiTheme="majorBidi" w:hAnsiTheme="majorBidi" w:cstheme="majorBidi"/>
        </w:rPr>
        <w:noBreakHyphen/>
      </w:r>
      <w:r w:rsidRPr="00061D25">
        <w:rPr>
          <w:rFonts w:asciiTheme="majorBidi" w:hAnsiTheme="majorBidi" w:cstheme="majorBidi"/>
        </w:rPr>
        <w:t xml:space="preserve">event reports reflect a low level of substantive engagement </w:t>
      </w:r>
      <w:r>
        <w:rPr>
          <w:rFonts w:asciiTheme="majorBidi" w:hAnsiTheme="majorBidi" w:cstheme="majorBidi"/>
        </w:rPr>
        <w:t xml:space="preserve">and </w:t>
      </w:r>
      <w:r w:rsidR="00B033AC">
        <w:rPr>
          <w:rFonts w:asciiTheme="majorBidi" w:hAnsiTheme="majorBidi" w:cstheme="majorBidi"/>
        </w:rPr>
        <w:t xml:space="preserve">this does </w:t>
      </w:r>
      <w:r w:rsidRPr="00061D25">
        <w:rPr>
          <w:rFonts w:asciiTheme="majorBidi" w:hAnsiTheme="majorBidi" w:cstheme="majorBidi"/>
        </w:rPr>
        <w:t>not constitute substantial contribution.</w:t>
      </w:r>
    </w:p>
    <w:p w:rsidRPr="00190272" w:rsidR="00654A37" w:rsidP="00654A37" w:rsidRDefault="00D911EB" w14:paraId="408F72E8" w14:textId="409F0B50">
      <w:pPr>
        <w:numPr>
          <w:ilvl w:val="0"/>
          <w:numId w:val="3"/>
        </w:numPr>
        <w:tabs>
          <w:tab w:val="num" w:pos="540"/>
        </w:tabs>
        <w:spacing w:after="240"/>
        <w:rPr>
          <w:rFonts w:asciiTheme="majorBidi" w:hAnsiTheme="majorBidi" w:cstheme="majorBidi"/>
        </w:rPr>
      </w:pPr>
      <w:r w:rsidRPr="00190272">
        <w:rPr>
          <w:rFonts w:asciiTheme="majorBidi" w:hAnsiTheme="majorBidi" w:cstheme="majorBidi"/>
        </w:rPr>
        <w:t>SBUA</w:t>
      </w:r>
      <w:r w:rsidR="00190272">
        <w:rPr>
          <w:rFonts w:asciiTheme="majorBidi" w:hAnsiTheme="majorBidi" w:cstheme="majorBidi"/>
        </w:rPr>
        <w:t>’s</w:t>
      </w:r>
      <w:r w:rsidRPr="00190272">
        <w:rPr>
          <w:rFonts w:asciiTheme="majorBidi" w:hAnsiTheme="majorBidi" w:cstheme="majorBidi"/>
        </w:rPr>
        <w:t xml:space="preserve"> </w:t>
      </w:r>
      <w:r w:rsidRPr="00190272" w:rsidR="00190272">
        <w:rPr>
          <w:rFonts w:asciiTheme="majorBidi" w:hAnsiTheme="majorBidi" w:cstheme="majorBidi"/>
        </w:rPr>
        <w:t xml:space="preserve">work and hours claimed </w:t>
      </w:r>
      <w:r w:rsidRPr="00190272">
        <w:rPr>
          <w:rFonts w:asciiTheme="majorBidi" w:hAnsiTheme="majorBidi" w:cstheme="majorBidi"/>
        </w:rPr>
        <w:t>pertaining to general PSPS work, as follows, did not provide substantial contribution: “Other Activity Related to PSPS Compliance (44.25 hours; 59.8%)” and “Hearings, Workshops, Webinars (13.05 hours; 17.6%).”</w:t>
      </w:r>
    </w:p>
    <w:p w:rsidR="00E44409" w:rsidP="00654A37" w:rsidRDefault="00B033AC" w14:paraId="2373E44D" w14:textId="0E8D7695">
      <w:pPr>
        <w:numPr>
          <w:ilvl w:val="0"/>
          <w:numId w:val="3"/>
        </w:numPr>
        <w:tabs>
          <w:tab w:val="num" w:pos="540"/>
        </w:tabs>
        <w:spacing w:after="240"/>
        <w:rPr>
          <w:rFonts w:asciiTheme="majorBidi" w:hAnsiTheme="majorBidi" w:cstheme="majorBidi"/>
        </w:rPr>
      </w:pPr>
      <w:r>
        <w:rPr>
          <w:rFonts w:asciiTheme="majorBidi" w:hAnsiTheme="majorBidi" w:cstheme="majorBidi"/>
        </w:rPr>
        <w:t>Because c</w:t>
      </w:r>
      <w:r w:rsidRPr="00654A37" w:rsidR="00654A37">
        <w:rPr>
          <w:rFonts w:asciiTheme="majorBidi" w:hAnsiTheme="majorBidi" w:cstheme="majorBidi"/>
        </w:rPr>
        <w:t>onsultant Strauss has prepared numerous intervenor compensation claims over the years</w:t>
      </w:r>
      <w:r w:rsidR="00654A37">
        <w:rPr>
          <w:rFonts w:asciiTheme="majorBidi" w:hAnsiTheme="majorBidi" w:cstheme="majorBidi"/>
        </w:rPr>
        <w:t xml:space="preserve"> and</w:t>
      </w:r>
      <w:r w:rsidRPr="00654A37" w:rsidR="00654A37">
        <w:rPr>
          <w:rFonts w:asciiTheme="majorBidi" w:hAnsiTheme="majorBidi" w:cstheme="majorBidi"/>
        </w:rPr>
        <w:t xml:space="preserve"> the </w:t>
      </w:r>
      <w:r w:rsidR="007E6454">
        <w:rPr>
          <w:rFonts w:asciiTheme="majorBidi" w:hAnsiTheme="majorBidi" w:cstheme="majorBidi"/>
        </w:rPr>
        <w:t xml:space="preserve">unique </w:t>
      </w:r>
      <w:r w:rsidRPr="00654A37" w:rsidR="00654A37">
        <w:rPr>
          <w:rFonts w:asciiTheme="majorBidi" w:hAnsiTheme="majorBidi" w:cstheme="majorBidi"/>
        </w:rPr>
        <w:t>substantive portion of th</w:t>
      </w:r>
      <w:r w:rsidR="002A345D">
        <w:rPr>
          <w:rFonts w:asciiTheme="majorBidi" w:hAnsiTheme="majorBidi" w:cstheme="majorBidi"/>
        </w:rPr>
        <w:t>is</w:t>
      </w:r>
      <w:r w:rsidRPr="00654A37" w:rsidR="00654A37">
        <w:rPr>
          <w:rFonts w:asciiTheme="majorBidi" w:hAnsiTheme="majorBidi" w:cstheme="majorBidi"/>
        </w:rPr>
        <w:t xml:space="preserve"> </w:t>
      </w:r>
      <w:r w:rsidR="002A345D">
        <w:rPr>
          <w:rFonts w:asciiTheme="majorBidi" w:hAnsiTheme="majorBidi" w:cstheme="majorBidi"/>
        </w:rPr>
        <w:t>c</w:t>
      </w:r>
      <w:r w:rsidRPr="00654A37" w:rsidR="00654A37">
        <w:rPr>
          <w:rFonts w:asciiTheme="majorBidi" w:hAnsiTheme="majorBidi" w:cstheme="majorBidi"/>
        </w:rPr>
        <w:t xml:space="preserve">laim </w:t>
      </w:r>
      <w:r w:rsidR="007E6454">
        <w:rPr>
          <w:rFonts w:asciiTheme="majorBidi" w:hAnsiTheme="majorBidi" w:cstheme="majorBidi"/>
        </w:rPr>
        <w:t>is minimal</w:t>
      </w:r>
      <w:r>
        <w:rPr>
          <w:rFonts w:asciiTheme="majorBidi" w:hAnsiTheme="majorBidi" w:cstheme="majorBidi"/>
        </w:rPr>
        <w:t>, the amount of time Strauss spent on this claim is excessive.</w:t>
      </w:r>
    </w:p>
    <w:p w:rsidR="00413F87" w:rsidP="00654A37" w:rsidRDefault="00E44409" w14:paraId="28222670" w14:textId="3B72D326">
      <w:pPr>
        <w:numPr>
          <w:ilvl w:val="0"/>
          <w:numId w:val="3"/>
        </w:numPr>
        <w:tabs>
          <w:tab w:val="num" w:pos="540"/>
        </w:tabs>
        <w:spacing w:after="240"/>
        <w:rPr>
          <w:rFonts w:asciiTheme="majorBidi" w:hAnsiTheme="majorBidi" w:cstheme="majorBidi"/>
        </w:rPr>
      </w:pPr>
      <w:r w:rsidRPr="00413F87">
        <w:rPr>
          <w:rFonts w:asciiTheme="majorBidi" w:hAnsiTheme="majorBidi" w:cstheme="majorBidi"/>
        </w:rPr>
        <w:t xml:space="preserve">Having prepared numerous intervenor compensation claims and NOIs, Strauss holds a high level of expertise in preparing </w:t>
      </w:r>
      <w:r w:rsidR="00585BEB">
        <w:rPr>
          <w:rFonts w:asciiTheme="majorBidi" w:hAnsiTheme="majorBidi" w:cstheme="majorBidi"/>
        </w:rPr>
        <w:t xml:space="preserve">such </w:t>
      </w:r>
      <w:r w:rsidRPr="00413F87">
        <w:rPr>
          <w:rFonts w:asciiTheme="majorBidi" w:hAnsiTheme="majorBidi" w:cstheme="majorBidi"/>
        </w:rPr>
        <w:t>claims.</w:t>
      </w:r>
    </w:p>
    <w:p w:rsidRPr="004C3612" w:rsidR="009F3E00" w:rsidP="009F3E00" w:rsidRDefault="00E44409" w14:paraId="1AA620BE" w14:textId="3F1B2AC7">
      <w:pPr>
        <w:numPr>
          <w:ilvl w:val="0"/>
          <w:numId w:val="3"/>
        </w:numPr>
        <w:tabs>
          <w:tab w:val="num" w:pos="540"/>
        </w:tabs>
        <w:spacing w:after="240"/>
        <w:rPr>
          <w:rFonts w:asciiTheme="majorBidi" w:hAnsiTheme="majorBidi" w:cstheme="majorBidi"/>
        </w:rPr>
      </w:pPr>
      <w:r>
        <w:rPr>
          <w:rFonts w:asciiTheme="majorBidi" w:hAnsiTheme="majorBidi" w:cstheme="majorBidi"/>
        </w:rPr>
        <w:lastRenderedPageBreak/>
        <w:t>Regarding th</w:t>
      </w:r>
      <w:r w:rsidR="002A345D">
        <w:rPr>
          <w:rFonts w:asciiTheme="majorBidi" w:hAnsiTheme="majorBidi" w:cstheme="majorBidi"/>
        </w:rPr>
        <w:t>is</w:t>
      </w:r>
      <w:r>
        <w:rPr>
          <w:rFonts w:asciiTheme="majorBidi" w:hAnsiTheme="majorBidi" w:cstheme="majorBidi"/>
        </w:rPr>
        <w:t xml:space="preserve"> intervenor compensation claim, </w:t>
      </w:r>
      <w:r w:rsidRPr="00413F87" w:rsidR="00654A37">
        <w:rPr>
          <w:rFonts w:asciiTheme="majorBidi" w:hAnsiTheme="majorBidi" w:cstheme="majorBidi"/>
        </w:rPr>
        <w:t xml:space="preserve">SBUA requests approximately </w:t>
      </w:r>
      <w:r>
        <w:rPr>
          <w:rFonts w:asciiTheme="majorBidi" w:hAnsiTheme="majorBidi" w:cstheme="majorBidi"/>
        </w:rPr>
        <w:t>4.25</w:t>
      </w:r>
      <w:r w:rsidRPr="00413F87" w:rsidR="00654A37">
        <w:rPr>
          <w:rFonts w:asciiTheme="majorBidi" w:hAnsiTheme="majorBidi" w:cstheme="majorBidi"/>
        </w:rPr>
        <w:t xml:space="preserve"> hour</w:t>
      </w:r>
      <w:r w:rsidR="009A16D4">
        <w:rPr>
          <w:rFonts w:asciiTheme="majorBidi" w:hAnsiTheme="majorBidi" w:cstheme="majorBidi"/>
        </w:rPr>
        <w:t>s</w:t>
      </w:r>
      <w:r w:rsidRPr="00413F87" w:rsidR="00654A37">
        <w:rPr>
          <w:rFonts w:asciiTheme="majorBidi" w:hAnsiTheme="majorBidi" w:cstheme="majorBidi"/>
        </w:rPr>
        <w:t xml:space="preserve"> for consultant Birkelund </w:t>
      </w:r>
      <w:r>
        <w:rPr>
          <w:rFonts w:asciiTheme="majorBidi" w:hAnsiTheme="majorBidi" w:cstheme="majorBidi"/>
        </w:rPr>
        <w:t xml:space="preserve">to </w:t>
      </w:r>
      <w:r w:rsidRPr="00413F87" w:rsidR="00654A37">
        <w:rPr>
          <w:rFonts w:asciiTheme="majorBidi" w:hAnsiTheme="majorBidi" w:cstheme="majorBidi"/>
        </w:rPr>
        <w:t>edit the work of consultant Strauss</w:t>
      </w:r>
      <w:r w:rsidR="002A345D">
        <w:rPr>
          <w:rFonts w:asciiTheme="majorBidi" w:hAnsiTheme="majorBidi" w:cstheme="majorBidi"/>
        </w:rPr>
        <w:t xml:space="preserve"> to prepare the claim</w:t>
      </w:r>
      <w:r w:rsidR="00585BEB">
        <w:rPr>
          <w:rFonts w:asciiTheme="majorBidi" w:hAnsiTheme="majorBidi" w:cstheme="majorBidi"/>
        </w:rPr>
        <w:t>, which is excessive</w:t>
      </w:r>
    </w:p>
    <w:p w:rsidR="00CA71D8" w:rsidP="001C52D9" w:rsidRDefault="00800CD1" w14:paraId="7C6FF24E" w14:textId="2D35464F">
      <w:pPr>
        <w:numPr>
          <w:ilvl w:val="0"/>
          <w:numId w:val="3"/>
        </w:numPr>
        <w:tabs>
          <w:tab w:val="num" w:pos="540"/>
        </w:tabs>
        <w:spacing w:after="240"/>
        <w:rPr>
          <w:rFonts w:asciiTheme="majorBidi" w:hAnsiTheme="majorBidi" w:cstheme="majorBidi"/>
        </w:rPr>
      </w:pPr>
      <w:r>
        <w:t>S</w:t>
      </w:r>
      <w:r w:rsidR="005B31E9">
        <w:t>BUA</w:t>
      </w:r>
      <w:r w:rsidRPr="002E0A5D" w:rsidR="00E66FCB">
        <w:rPr>
          <w:rFonts w:asciiTheme="majorBidi" w:hAnsiTheme="majorBidi" w:cstheme="majorBidi"/>
        </w:rPr>
        <w:t xml:space="preserve"> </w:t>
      </w:r>
      <w:r w:rsidR="00341557">
        <w:rPr>
          <w:rFonts w:asciiTheme="majorBidi" w:hAnsiTheme="majorBidi" w:cstheme="majorBidi"/>
        </w:rPr>
        <w:t>failed to file its request for intervenor compensation according to the</w:t>
      </w:r>
      <w:r w:rsidR="006054F9">
        <w:rPr>
          <w:rFonts w:asciiTheme="majorBidi" w:hAnsiTheme="majorBidi" w:cstheme="majorBidi"/>
        </w:rPr>
        <w:t xml:space="preserve"> 60</w:t>
      </w:r>
      <w:r w:rsidR="001573F6">
        <w:rPr>
          <w:rFonts w:asciiTheme="majorBidi" w:hAnsiTheme="majorBidi" w:cstheme="majorBidi"/>
        </w:rPr>
        <w:noBreakHyphen/>
      </w:r>
      <w:r w:rsidR="006054F9">
        <w:rPr>
          <w:rFonts w:asciiTheme="majorBidi" w:hAnsiTheme="majorBidi" w:cstheme="majorBidi"/>
        </w:rPr>
        <w:t>day</w:t>
      </w:r>
      <w:r w:rsidR="00341557">
        <w:rPr>
          <w:rFonts w:asciiTheme="majorBidi" w:hAnsiTheme="majorBidi" w:cstheme="majorBidi"/>
        </w:rPr>
        <w:t xml:space="preserve"> timeline i</w:t>
      </w:r>
      <w:r w:rsidR="009149E1">
        <w:rPr>
          <w:rFonts w:asciiTheme="majorBidi" w:hAnsiTheme="majorBidi" w:cstheme="majorBidi"/>
        </w:rPr>
        <w:t>n</w:t>
      </w:r>
      <w:r w:rsidR="00341557">
        <w:rPr>
          <w:rFonts w:asciiTheme="majorBidi" w:hAnsiTheme="majorBidi" w:cstheme="majorBidi"/>
        </w:rPr>
        <w:t xml:space="preserve"> Section 1804(c) with respect </w:t>
      </w:r>
      <w:r w:rsidR="009149E1">
        <w:rPr>
          <w:rFonts w:asciiTheme="majorBidi" w:hAnsiTheme="majorBidi" w:cstheme="majorBidi"/>
        </w:rPr>
        <w:t xml:space="preserve">to </w:t>
      </w:r>
      <w:r w:rsidR="00E72E1D">
        <w:rPr>
          <w:rFonts w:asciiTheme="majorBidi" w:hAnsiTheme="majorBidi" w:cstheme="majorBidi"/>
        </w:rPr>
        <w:t>Resolution W</w:t>
      </w:r>
      <w:r w:rsidRPr="002E0A5D" w:rsidR="0058269C">
        <w:rPr>
          <w:rFonts w:asciiTheme="majorBidi" w:hAnsiTheme="majorBidi" w:cstheme="majorBidi"/>
        </w:rPr>
        <w:t>SEB</w:t>
      </w:r>
      <w:r w:rsidR="001573F6">
        <w:rPr>
          <w:rFonts w:asciiTheme="majorBidi" w:hAnsiTheme="majorBidi" w:cstheme="majorBidi"/>
        </w:rPr>
        <w:noBreakHyphen/>
      </w:r>
      <w:r w:rsidRPr="002E0A5D" w:rsidR="0058269C">
        <w:rPr>
          <w:rFonts w:asciiTheme="majorBidi" w:hAnsiTheme="majorBidi" w:cstheme="majorBidi"/>
        </w:rPr>
        <w:t>1</w:t>
      </w:r>
      <w:r w:rsidR="007833CE">
        <w:rPr>
          <w:rFonts w:asciiTheme="majorBidi" w:hAnsiTheme="majorBidi" w:cstheme="majorBidi"/>
        </w:rPr>
        <w:t xml:space="preserve"> because</w:t>
      </w:r>
      <w:r w:rsidR="005B31E9">
        <w:t xml:space="preserve"> SBUA </w:t>
      </w:r>
      <w:r w:rsidR="00341557">
        <w:rPr>
          <w:rFonts w:asciiTheme="majorBidi" w:hAnsiTheme="majorBidi" w:cstheme="majorBidi"/>
        </w:rPr>
        <w:t xml:space="preserve">filed its request for compensation on June 3, 2025 and the issuance date of </w:t>
      </w:r>
      <w:r w:rsidR="00E72E1D">
        <w:rPr>
          <w:rFonts w:asciiTheme="majorBidi" w:hAnsiTheme="majorBidi" w:cstheme="majorBidi"/>
        </w:rPr>
        <w:t>Resolution W</w:t>
      </w:r>
      <w:r w:rsidR="00341557">
        <w:rPr>
          <w:rFonts w:asciiTheme="majorBidi" w:hAnsiTheme="majorBidi" w:cstheme="majorBidi"/>
        </w:rPr>
        <w:t>SEB</w:t>
      </w:r>
      <w:r w:rsidR="001573F6">
        <w:rPr>
          <w:rFonts w:asciiTheme="majorBidi" w:hAnsiTheme="majorBidi" w:cstheme="majorBidi"/>
        </w:rPr>
        <w:noBreakHyphen/>
      </w:r>
      <w:r w:rsidR="00341557">
        <w:rPr>
          <w:rFonts w:asciiTheme="majorBidi" w:hAnsiTheme="majorBidi" w:cstheme="majorBidi"/>
        </w:rPr>
        <w:t>1 is September 22, 2023.</w:t>
      </w:r>
      <w:r w:rsidR="004C3612">
        <w:rPr>
          <w:rFonts w:asciiTheme="majorBidi" w:hAnsiTheme="majorBidi" w:cstheme="majorBidi"/>
        </w:rPr>
        <w:t xml:space="preserve"> This work is found under </w:t>
      </w:r>
      <w:r w:rsidRPr="004C3612" w:rsidR="004C3612">
        <w:rPr>
          <w:rFonts w:asciiTheme="majorBidi" w:hAnsiTheme="majorBidi" w:cstheme="majorBidi"/>
        </w:rPr>
        <w:t>“Robust Citation Program for Enforcing PSPS Reporting Requirements (4.85 hours; 6.5%)</w:t>
      </w:r>
      <w:r w:rsidR="004C3612">
        <w:rPr>
          <w:rFonts w:asciiTheme="majorBidi" w:hAnsiTheme="majorBidi" w:cstheme="majorBidi"/>
        </w:rPr>
        <w:t>.</w:t>
      </w:r>
      <w:r w:rsidRPr="004C3612" w:rsidR="004C3612">
        <w:rPr>
          <w:rFonts w:asciiTheme="majorBidi" w:hAnsiTheme="majorBidi" w:cstheme="majorBidi"/>
        </w:rPr>
        <w:t>”</w:t>
      </w:r>
    </w:p>
    <w:p w:rsidRPr="00DE3B1D" w:rsidR="00E66FCB" w:rsidP="00DE3B1D" w:rsidRDefault="00622928" w14:paraId="03E1CB90" w14:textId="151D0219">
      <w:pPr>
        <w:numPr>
          <w:ilvl w:val="0"/>
          <w:numId w:val="3"/>
        </w:numPr>
        <w:tabs>
          <w:tab w:val="num" w:pos="540"/>
        </w:tabs>
        <w:spacing w:after="240"/>
      </w:pPr>
      <w:r w:rsidRPr="007F620E">
        <w:t>The requested hourly rates for</w:t>
      </w:r>
      <w:r>
        <w:t xml:space="preserve"> </w:t>
      </w:r>
      <w:r w:rsidR="00800CD1">
        <w:t>SBUA</w:t>
      </w:r>
      <w:r w:rsidR="00496671">
        <w:t>’</w:t>
      </w:r>
      <w:r w:rsidR="00800CD1">
        <w:t>s</w:t>
      </w:r>
      <w:r w:rsidRPr="007F620E">
        <w:t xml:space="preserve"> representatives,</w:t>
      </w:r>
      <w:r>
        <w:t xml:space="preserve"> </w:t>
      </w:r>
      <w:r w:rsidRPr="007F620E">
        <w:t>as adjusted herein, are comparable to market rates paid to experts and advocates having comparable training and experience and offering similar services</w:t>
      </w:r>
      <w:r>
        <w:t xml:space="preserve">, </w:t>
      </w:r>
      <w:r w:rsidRPr="00067F2C">
        <w:t>and/or reflect the actual rates billed to and paid by the intervenor, for consultant services rendered.</w:t>
      </w:r>
    </w:p>
    <w:p w:rsidRPr="00C96AA4" w:rsidR="00060F5C" w:rsidP="00DE3B1D" w:rsidRDefault="00060F5C" w14:paraId="7366F869" w14:textId="6F3A43CB">
      <w:pPr>
        <w:numPr>
          <w:ilvl w:val="0"/>
          <w:numId w:val="3"/>
        </w:numPr>
        <w:tabs>
          <w:tab w:val="num" w:pos="540"/>
        </w:tabs>
        <w:spacing w:after="240"/>
        <w:rPr>
          <w:rFonts w:asciiTheme="majorBidi" w:hAnsiTheme="majorBidi" w:cstheme="majorBidi"/>
        </w:rPr>
      </w:pPr>
      <w:r w:rsidRPr="00A0473C">
        <w:t xml:space="preserve">The </w:t>
      </w:r>
      <w:r w:rsidRPr="00A0473C" w:rsidR="002A345D">
        <w:t xml:space="preserve">requested </w:t>
      </w:r>
      <w:r w:rsidRPr="00A0473C">
        <w:t>costs and expenses</w:t>
      </w:r>
      <w:r w:rsidRPr="00A0473C" w:rsidR="00EC50B0">
        <w:t xml:space="preserve"> by SBUA</w:t>
      </w:r>
      <w:r w:rsidRPr="00A0473C">
        <w:t xml:space="preserve">, as adjusted </w:t>
      </w:r>
      <w:r w:rsidRPr="00A0473C" w:rsidR="002A345D">
        <w:t xml:space="preserve">and reduced </w:t>
      </w:r>
      <w:r w:rsidRPr="00A0473C">
        <w:t>herein, are</w:t>
      </w:r>
      <w:r w:rsidRPr="00A0473C" w:rsidR="007923C6">
        <w:t xml:space="preserve"> reasonable and</w:t>
      </w:r>
      <w:r w:rsidRPr="00A0473C">
        <w:t xml:space="preserve"> commensurate with the work performed.</w:t>
      </w:r>
      <w:r w:rsidRPr="009149E1">
        <w:rPr>
          <w:rFonts w:asciiTheme="majorBidi" w:hAnsiTheme="majorBidi" w:cstheme="majorBidi"/>
        </w:rPr>
        <w:t xml:space="preserve"> </w:t>
      </w:r>
    </w:p>
    <w:p w:rsidRPr="002E0A5D" w:rsidR="00A92D0B" w:rsidP="001C52D9" w:rsidRDefault="00A92D0B" w14:paraId="48B52895" w14:textId="1044E332">
      <w:pPr>
        <w:numPr>
          <w:ilvl w:val="0"/>
          <w:numId w:val="3"/>
        </w:numPr>
        <w:tabs>
          <w:tab w:val="num" w:pos="540"/>
        </w:tabs>
        <w:spacing w:after="240"/>
        <w:rPr>
          <w:rFonts w:asciiTheme="majorBidi" w:hAnsiTheme="majorBidi" w:cstheme="majorBidi"/>
        </w:rPr>
      </w:pPr>
      <w:r w:rsidRPr="002E0A5D">
        <w:rPr>
          <w:rFonts w:asciiTheme="majorBidi" w:hAnsiTheme="majorBidi" w:cstheme="majorBidi"/>
        </w:rPr>
        <w:t xml:space="preserve">The total reasonable </w:t>
      </w:r>
      <w:r w:rsidRPr="002E0A5D" w:rsidR="003C608A">
        <w:rPr>
          <w:rFonts w:asciiTheme="majorBidi" w:hAnsiTheme="majorBidi" w:cstheme="majorBidi"/>
        </w:rPr>
        <w:t xml:space="preserve">compensation </w:t>
      </w:r>
      <w:r w:rsidRPr="002E0A5D">
        <w:rPr>
          <w:rFonts w:asciiTheme="majorBidi" w:hAnsiTheme="majorBidi" w:cstheme="majorBidi"/>
        </w:rPr>
        <w:t xml:space="preserve">is </w:t>
      </w:r>
      <w:r w:rsidRPr="002E0A5D" w:rsidR="00FA488B">
        <w:rPr>
          <w:rFonts w:asciiTheme="majorBidi" w:hAnsiTheme="majorBidi" w:cstheme="majorBidi"/>
        </w:rPr>
        <w:t>$</w:t>
      </w:r>
      <w:r w:rsidR="00382EAC">
        <w:rPr>
          <w:rFonts w:asciiTheme="majorBidi" w:hAnsiTheme="majorBidi" w:cstheme="majorBidi"/>
          <w:bCs/>
        </w:rPr>
        <w:t>8,780.00</w:t>
      </w:r>
      <w:r w:rsidRPr="002E0A5D" w:rsidR="00704A0D">
        <w:rPr>
          <w:rFonts w:asciiTheme="majorBidi" w:hAnsiTheme="majorBidi" w:cstheme="majorBidi"/>
        </w:rPr>
        <w:t>.</w:t>
      </w:r>
    </w:p>
    <w:p w:rsidRPr="002E0A5D" w:rsidR="00A92D0B" w:rsidP="001C52D9" w:rsidRDefault="00A92D0B" w14:paraId="5C773C3F" w14:textId="4B187F1E">
      <w:pPr>
        <w:keepNext/>
        <w:spacing w:before="480" w:after="240"/>
        <w:jc w:val="center"/>
        <w:rPr>
          <w:rFonts w:asciiTheme="majorBidi" w:hAnsiTheme="majorBidi" w:cstheme="majorBidi"/>
          <w:b/>
          <w:u w:val="single"/>
        </w:rPr>
      </w:pPr>
      <w:r w:rsidRPr="002E0A5D">
        <w:rPr>
          <w:rFonts w:asciiTheme="majorBidi" w:hAnsiTheme="majorBidi" w:cstheme="majorBidi"/>
          <w:b/>
          <w:u w:val="single"/>
        </w:rPr>
        <w:t>CONCLUSION</w:t>
      </w:r>
      <w:r w:rsidR="007360AE">
        <w:rPr>
          <w:rFonts w:asciiTheme="majorBidi" w:hAnsiTheme="majorBidi" w:cstheme="majorBidi"/>
          <w:b/>
          <w:u w:val="single"/>
        </w:rPr>
        <w:t>S</w:t>
      </w:r>
      <w:r w:rsidRPr="002E0A5D">
        <w:rPr>
          <w:rFonts w:asciiTheme="majorBidi" w:hAnsiTheme="majorBidi" w:cstheme="majorBidi"/>
          <w:b/>
          <w:u w:val="single"/>
        </w:rPr>
        <w:t xml:space="preserve"> OF LAW</w:t>
      </w:r>
    </w:p>
    <w:p w:rsidR="00654A37" w:rsidRDefault="00950371" w14:paraId="3EFA3001" w14:textId="3102EF30">
      <w:pPr>
        <w:pStyle w:val="ListParagraph"/>
        <w:numPr>
          <w:ilvl w:val="0"/>
          <w:numId w:val="28"/>
        </w:numPr>
        <w:spacing w:after="240"/>
        <w:rPr>
          <w:rFonts w:eastAsia="Times New Roman" w:asciiTheme="majorBidi" w:hAnsiTheme="majorBidi" w:cstheme="majorBidi"/>
          <w:sz w:val="24"/>
          <w:szCs w:val="24"/>
        </w:rPr>
      </w:pPr>
      <w:r w:rsidRPr="009149E1">
        <w:rPr>
          <w:rFonts w:eastAsia="Times New Roman" w:asciiTheme="majorBidi" w:hAnsiTheme="majorBidi" w:cstheme="majorBidi"/>
          <w:sz w:val="24"/>
          <w:szCs w:val="24"/>
        </w:rPr>
        <w:t xml:space="preserve">The Claim, with </w:t>
      </w:r>
      <w:r w:rsidRPr="009149E1" w:rsidR="00AD6046">
        <w:rPr>
          <w:rFonts w:eastAsia="Times New Roman" w:asciiTheme="majorBidi" w:hAnsiTheme="majorBidi" w:cstheme="majorBidi"/>
          <w:sz w:val="24"/>
          <w:szCs w:val="24"/>
        </w:rPr>
        <w:t>the</w:t>
      </w:r>
      <w:r w:rsidRPr="009149E1">
        <w:rPr>
          <w:rFonts w:eastAsia="Times New Roman" w:asciiTheme="majorBidi" w:hAnsiTheme="majorBidi" w:cstheme="majorBidi"/>
          <w:sz w:val="24"/>
          <w:szCs w:val="24"/>
        </w:rPr>
        <w:t xml:space="preserve"> </w:t>
      </w:r>
      <w:r w:rsidR="00A63C47">
        <w:rPr>
          <w:rFonts w:eastAsia="Times New Roman" w:asciiTheme="majorBidi" w:hAnsiTheme="majorBidi" w:cstheme="majorBidi"/>
          <w:sz w:val="24"/>
          <w:szCs w:val="24"/>
        </w:rPr>
        <w:t xml:space="preserve">disallowances and </w:t>
      </w:r>
      <w:r w:rsidRPr="009149E1">
        <w:rPr>
          <w:rFonts w:eastAsia="Times New Roman" w:asciiTheme="majorBidi" w:hAnsiTheme="majorBidi" w:cstheme="majorBidi"/>
          <w:sz w:val="24"/>
          <w:szCs w:val="24"/>
        </w:rPr>
        <w:t>adjustment</w:t>
      </w:r>
      <w:r w:rsidRPr="009149E1" w:rsidR="00AD6046">
        <w:rPr>
          <w:rFonts w:eastAsia="Times New Roman" w:asciiTheme="majorBidi" w:hAnsiTheme="majorBidi" w:cstheme="majorBidi"/>
          <w:sz w:val="24"/>
          <w:szCs w:val="24"/>
        </w:rPr>
        <w:t>s</w:t>
      </w:r>
      <w:r w:rsidRPr="009149E1">
        <w:rPr>
          <w:rFonts w:eastAsia="Times New Roman" w:asciiTheme="majorBidi" w:hAnsiTheme="majorBidi" w:cstheme="majorBidi"/>
          <w:sz w:val="24"/>
          <w:szCs w:val="24"/>
        </w:rPr>
        <w:t xml:space="preserve"> set forth above, satisfies </w:t>
      </w:r>
      <w:r w:rsidRPr="009149E1" w:rsidR="001A2920">
        <w:rPr>
          <w:rFonts w:eastAsia="Times New Roman" w:asciiTheme="majorBidi" w:hAnsiTheme="majorBidi" w:cstheme="majorBidi"/>
          <w:sz w:val="24"/>
          <w:szCs w:val="24"/>
        </w:rPr>
        <w:t xml:space="preserve">the </w:t>
      </w:r>
      <w:r w:rsidRPr="009149E1">
        <w:rPr>
          <w:rFonts w:eastAsia="Times New Roman" w:asciiTheme="majorBidi" w:hAnsiTheme="majorBidi" w:cstheme="majorBidi"/>
          <w:sz w:val="24"/>
          <w:szCs w:val="24"/>
        </w:rPr>
        <w:t>requirements of Pub.</w:t>
      </w:r>
      <w:r w:rsidR="002D7A85">
        <w:rPr>
          <w:rFonts w:asciiTheme="majorBidi" w:hAnsiTheme="majorBidi" w:cstheme="majorBidi"/>
        </w:rPr>
        <w:t> </w:t>
      </w:r>
      <w:r w:rsidRPr="009149E1">
        <w:rPr>
          <w:rFonts w:eastAsia="Times New Roman" w:asciiTheme="majorBidi" w:hAnsiTheme="majorBidi" w:cstheme="majorBidi"/>
          <w:sz w:val="24"/>
          <w:szCs w:val="24"/>
        </w:rPr>
        <w:t xml:space="preserve">Util. Code </w:t>
      </w:r>
      <w:r w:rsidR="00CD2CF6">
        <w:rPr>
          <w:rFonts w:eastAsia="Times New Roman" w:asciiTheme="majorBidi" w:hAnsiTheme="majorBidi" w:cstheme="majorBidi"/>
          <w:sz w:val="24"/>
          <w:szCs w:val="24"/>
        </w:rPr>
        <w:t>§ </w:t>
      </w:r>
      <w:r w:rsidRPr="009149E1">
        <w:rPr>
          <w:rFonts w:eastAsia="Times New Roman" w:asciiTheme="majorBidi" w:hAnsiTheme="majorBidi" w:cstheme="majorBidi"/>
          <w:sz w:val="24"/>
          <w:szCs w:val="24"/>
        </w:rPr>
        <w:t xml:space="preserve">1801 </w:t>
      </w:r>
      <w:r w:rsidRPr="009149E1" w:rsidR="001A2920">
        <w:rPr>
          <w:rFonts w:eastAsia="Times New Roman" w:asciiTheme="majorBidi" w:hAnsiTheme="majorBidi" w:cstheme="majorBidi"/>
          <w:sz w:val="24"/>
          <w:szCs w:val="24"/>
        </w:rPr>
        <w:t xml:space="preserve">through </w:t>
      </w:r>
      <w:r w:rsidR="00CD2CF6">
        <w:rPr>
          <w:rFonts w:eastAsia="Times New Roman" w:asciiTheme="majorBidi" w:hAnsiTheme="majorBidi" w:cstheme="majorBidi"/>
          <w:sz w:val="24"/>
          <w:szCs w:val="24"/>
        </w:rPr>
        <w:t>§ </w:t>
      </w:r>
      <w:r w:rsidRPr="009149E1">
        <w:rPr>
          <w:rFonts w:eastAsia="Times New Roman" w:asciiTheme="majorBidi" w:hAnsiTheme="majorBidi" w:cstheme="majorBidi"/>
          <w:sz w:val="24"/>
          <w:szCs w:val="24"/>
        </w:rPr>
        <w:t>1812.</w:t>
      </w:r>
      <w:r w:rsidRPr="00654A37" w:rsidR="00654A37">
        <w:rPr>
          <w:rFonts w:eastAsia="Times New Roman" w:asciiTheme="majorBidi" w:hAnsiTheme="majorBidi" w:cstheme="majorBidi"/>
          <w:sz w:val="24"/>
          <w:szCs w:val="24"/>
        </w:rPr>
        <w:t xml:space="preserve"> </w:t>
      </w:r>
    </w:p>
    <w:p w:rsidR="006F37E4" w:rsidP="00E312B7" w:rsidRDefault="006F37E4" w14:paraId="00B15486" w14:textId="1C8912F0">
      <w:pPr>
        <w:pStyle w:val="ListParagraph"/>
        <w:numPr>
          <w:ilvl w:val="0"/>
          <w:numId w:val="28"/>
        </w:numPr>
        <w:spacing w:after="240"/>
        <w:rPr>
          <w:rFonts w:eastAsia="Times New Roman" w:asciiTheme="majorBidi" w:hAnsiTheme="majorBidi" w:cstheme="majorBidi"/>
          <w:sz w:val="24"/>
          <w:szCs w:val="24"/>
        </w:rPr>
      </w:pPr>
      <w:r>
        <w:rPr>
          <w:rFonts w:eastAsia="Times New Roman" w:asciiTheme="majorBidi" w:hAnsiTheme="majorBidi" w:cstheme="majorBidi"/>
          <w:sz w:val="24"/>
          <w:szCs w:val="24"/>
        </w:rPr>
        <w:t xml:space="preserve">It is reasonable to find substantial contribution and award compensation for the </w:t>
      </w:r>
      <w:r w:rsidRPr="006F37E4">
        <w:rPr>
          <w:rFonts w:eastAsia="Times New Roman" w:asciiTheme="majorBidi" w:hAnsiTheme="majorBidi" w:cstheme="majorBidi"/>
          <w:sz w:val="24"/>
          <w:szCs w:val="24"/>
        </w:rPr>
        <w:t xml:space="preserve">hours claimed </w:t>
      </w:r>
      <w:r>
        <w:rPr>
          <w:rFonts w:eastAsia="Times New Roman" w:asciiTheme="majorBidi" w:hAnsiTheme="majorBidi" w:cstheme="majorBidi"/>
          <w:sz w:val="24"/>
          <w:szCs w:val="24"/>
        </w:rPr>
        <w:t xml:space="preserve">by SBUA </w:t>
      </w:r>
      <w:r w:rsidRPr="006F37E4">
        <w:rPr>
          <w:rFonts w:eastAsia="Times New Roman" w:asciiTheme="majorBidi" w:hAnsiTheme="majorBidi" w:cstheme="majorBidi"/>
          <w:sz w:val="24"/>
          <w:szCs w:val="24"/>
        </w:rPr>
        <w:t>related to the issues described by SBUA, as follows: “Ensure Continued Procedures for Intervenor Review and Participation (8.95 hours; 12.1%)” and “General Participation (2.95 hours; 4.0%).”</w:t>
      </w:r>
    </w:p>
    <w:p w:rsidRPr="00451C6C" w:rsidR="00451C6C" w:rsidP="00E312B7" w:rsidRDefault="00451C6C" w14:paraId="4DE5D917" w14:textId="61587552">
      <w:pPr>
        <w:pStyle w:val="ListParagraph"/>
        <w:numPr>
          <w:ilvl w:val="0"/>
          <w:numId w:val="28"/>
        </w:numPr>
        <w:spacing w:after="240"/>
        <w:rPr>
          <w:rFonts w:eastAsia="Times New Roman" w:asciiTheme="majorBidi" w:hAnsiTheme="majorBidi" w:cstheme="majorBidi"/>
          <w:sz w:val="24"/>
          <w:szCs w:val="24"/>
        </w:rPr>
      </w:pPr>
      <w:r>
        <w:rPr>
          <w:rFonts w:eastAsia="Times New Roman" w:asciiTheme="majorBidi" w:hAnsiTheme="majorBidi" w:cstheme="majorBidi"/>
          <w:sz w:val="24"/>
          <w:szCs w:val="24"/>
        </w:rPr>
        <w:t>It is reasonable to disallow the</w:t>
      </w:r>
      <w:r w:rsidRPr="00451C6C">
        <w:rPr>
          <w:rFonts w:eastAsia="Times New Roman" w:asciiTheme="majorBidi" w:hAnsiTheme="majorBidi" w:cstheme="majorBidi"/>
          <w:sz w:val="24"/>
          <w:szCs w:val="24"/>
        </w:rPr>
        <w:t xml:space="preserve"> hours claimed</w:t>
      </w:r>
      <w:r>
        <w:rPr>
          <w:rFonts w:eastAsia="Times New Roman" w:asciiTheme="majorBidi" w:hAnsiTheme="majorBidi" w:cstheme="majorBidi"/>
          <w:sz w:val="24"/>
          <w:szCs w:val="24"/>
        </w:rPr>
        <w:t xml:space="preserve"> by SBUA</w:t>
      </w:r>
      <w:r w:rsidRPr="00451C6C">
        <w:rPr>
          <w:rFonts w:eastAsia="Times New Roman" w:asciiTheme="majorBidi" w:hAnsiTheme="majorBidi" w:cstheme="majorBidi"/>
          <w:sz w:val="24"/>
          <w:szCs w:val="24"/>
        </w:rPr>
        <w:t xml:space="preserve"> pertaining to general PSPS work, as follows, </w:t>
      </w:r>
      <w:r>
        <w:rPr>
          <w:rFonts w:eastAsia="Times New Roman" w:asciiTheme="majorBidi" w:hAnsiTheme="majorBidi" w:cstheme="majorBidi"/>
          <w:sz w:val="24"/>
          <w:szCs w:val="24"/>
        </w:rPr>
        <w:t xml:space="preserve">because this work </w:t>
      </w:r>
      <w:r w:rsidRPr="00451C6C">
        <w:rPr>
          <w:rFonts w:eastAsia="Times New Roman" w:asciiTheme="majorBidi" w:hAnsiTheme="majorBidi" w:cstheme="majorBidi"/>
          <w:sz w:val="24"/>
          <w:szCs w:val="24"/>
        </w:rPr>
        <w:t>did not provide substantial contribution: “Other Activity Related to PSPS Compliance (44.25 hours; 59.8%)” and “Hearings, Workshops, Webinars (13.05 hours; 17.6%).”</w:t>
      </w:r>
    </w:p>
    <w:p w:rsidR="00654A37" w:rsidP="00E312B7" w:rsidRDefault="00AB5493" w14:paraId="4D60FED4" w14:textId="5983A6F3">
      <w:pPr>
        <w:pStyle w:val="ListParagraph"/>
        <w:numPr>
          <w:ilvl w:val="0"/>
          <w:numId w:val="28"/>
        </w:numPr>
        <w:spacing w:after="240"/>
        <w:rPr>
          <w:rFonts w:eastAsia="Times New Roman" w:asciiTheme="majorBidi" w:hAnsiTheme="majorBidi" w:cstheme="majorBidi"/>
          <w:sz w:val="24"/>
          <w:szCs w:val="24"/>
        </w:rPr>
      </w:pPr>
      <w:r w:rsidRPr="009149E1">
        <w:rPr>
          <w:rFonts w:eastAsia="Times New Roman" w:asciiTheme="majorBidi" w:hAnsiTheme="majorBidi" w:cstheme="majorBidi"/>
          <w:sz w:val="24"/>
          <w:szCs w:val="24"/>
        </w:rPr>
        <w:t>Because SBUA failed to file its request for intervenor compensation in accordance with the 60</w:t>
      </w:r>
      <w:r w:rsidR="001573F6">
        <w:rPr>
          <w:rFonts w:eastAsia="Times New Roman" w:asciiTheme="majorBidi" w:hAnsiTheme="majorBidi" w:cstheme="majorBidi"/>
          <w:sz w:val="24"/>
          <w:szCs w:val="24"/>
        </w:rPr>
        <w:noBreakHyphen/>
      </w:r>
      <w:r w:rsidRPr="009149E1">
        <w:rPr>
          <w:rFonts w:eastAsia="Times New Roman" w:asciiTheme="majorBidi" w:hAnsiTheme="majorBidi" w:cstheme="majorBidi"/>
          <w:sz w:val="24"/>
          <w:szCs w:val="24"/>
        </w:rPr>
        <w:t xml:space="preserve">day timeline in Section 1804(c) with respect </w:t>
      </w:r>
      <w:r>
        <w:rPr>
          <w:rFonts w:eastAsia="Times New Roman" w:asciiTheme="majorBidi" w:hAnsiTheme="majorBidi" w:cstheme="majorBidi"/>
          <w:sz w:val="24"/>
          <w:szCs w:val="24"/>
        </w:rPr>
        <w:t xml:space="preserve">to </w:t>
      </w:r>
      <w:r w:rsidR="00E72E1D">
        <w:rPr>
          <w:rFonts w:eastAsia="Times New Roman" w:asciiTheme="majorBidi" w:hAnsiTheme="majorBidi" w:cstheme="majorBidi"/>
          <w:sz w:val="24"/>
          <w:szCs w:val="24"/>
        </w:rPr>
        <w:t>Resolution W</w:t>
      </w:r>
      <w:r w:rsidRPr="009149E1">
        <w:rPr>
          <w:rFonts w:eastAsia="Times New Roman" w:asciiTheme="majorBidi" w:hAnsiTheme="majorBidi" w:cstheme="majorBidi"/>
          <w:sz w:val="24"/>
          <w:szCs w:val="24"/>
        </w:rPr>
        <w:t>SEB</w:t>
      </w:r>
      <w:r w:rsidR="001573F6">
        <w:rPr>
          <w:rFonts w:eastAsia="Times New Roman" w:asciiTheme="majorBidi" w:hAnsiTheme="majorBidi" w:cstheme="majorBidi"/>
          <w:sz w:val="24"/>
          <w:szCs w:val="24"/>
        </w:rPr>
        <w:noBreakHyphen/>
      </w:r>
      <w:r w:rsidRPr="009149E1">
        <w:rPr>
          <w:rFonts w:eastAsia="Times New Roman" w:asciiTheme="majorBidi" w:hAnsiTheme="majorBidi" w:cstheme="majorBidi"/>
          <w:sz w:val="24"/>
          <w:szCs w:val="24"/>
        </w:rPr>
        <w:t xml:space="preserve">1, </w:t>
      </w:r>
      <w:r w:rsidR="000F491A">
        <w:rPr>
          <w:rFonts w:eastAsia="Times New Roman" w:asciiTheme="majorBidi" w:hAnsiTheme="majorBidi" w:cstheme="majorBidi"/>
          <w:sz w:val="24"/>
          <w:szCs w:val="24"/>
        </w:rPr>
        <w:t xml:space="preserve">it is reasonable to deny </w:t>
      </w:r>
      <w:r w:rsidRPr="009149E1">
        <w:rPr>
          <w:rFonts w:eastAsia="Times New Roman" w:asciiTheme="majorBidi" w:hAnsiTheme="majorBidi" w:cstheme="majorBidi"/>
          <w:sz w:val="24"/>
          <w:szCs w:val="24"/>
        </w:rPr>
        <w:t xml:space="preserve">compensation related to </w:t>
      </w:r>
      <w:r w:rsidR="00E72E1D">
        <w:rPr>
          <w:rFonts w:eastAsia="Times New Roman" w:asciiTheme="majorBidi" w:hAnsiTheme="majorBidi" w:cstheme="majorBidi"/>
          <w:sz w:val="24"/>
          <w:szCs w:val="24"/>
        </w:rPr>
        <w:t>Resolution W</w:t>
      </w:r>
      <w:r w:rsidRPr="009149E1">
        <w:rPr>
          <w:rFonts w:eastAsia="Times New Roman" w:asciiTheme="majorBidi" w:hAnsiTheme="majorBidi" w:cstheme="majorBidi"/>
          <w:sz w:val="24"/>
          <w:szCs w:val="24"/>
        </w:rPr>
        <w:t>SEB</w:t>
      </w:r>
      <w:r w:rsidR="001573F6">
        <w:rPr>
          <w:rFonts w:eastAsia="Times New Roman" w:asciiTheme="majorBidi" w:hAnsiTheme="majorBidi" w:cstheme="majorBidi"/>
          <w:sz w:val="24"/>
          <w:szCs w:val="24"/>
        </w:rPr>
        <w:noBreakHyphen/>
      </w:r>
      <w:r w:rsidRPr="009149E1">
        <w:rPr>
          <w:rFonts w:eastAsia="Times New Roman" w:asciiTheme="majorBidi" w:hAnsiTheme="majorBidi" w:cstheme="majorBidi"/>
          <w:sz w:val="24"/>
          <w:szCs w:val="24"/>
        </w:rPr>
        <w:t>1</w:t>
      </w:r>
      <w:r w:rsidR="004C3612">
        <w:rPr>
          <w:rFonts w:eastAsia="Times New Roman" w:asciiTheme="majorBidi" w:hAnsiTheme="majorBidi" w:cstheme="majorBidi"/>
          <w:sz w:val="24"/>
          <w:szCs w:val="24"/>
        </w:rPr>
        <w:t xml:space="preserve"> under “</w:t>
      </w:r>
      <w:r w:rsidRPr="006F37E4" w:rsidR="004C3612">
        <w:rPr>
          <w:rFonts w:eastAsia="Times New Roman" w:asciiTheme="majorBidi" w:hAnsiTheme="majorBidi" w:cstheme="majorBidi"/>
          <w:sz w:val="24"/>
          <w:szCs w:val="24"/>
        </w:rPr>
        <w:t>Robust Citation Program for Enforcing PSPS Reporting Requirements (4.85 hours; 6.5%)</w:t>
      </w:r>
      <w:r w:rsidR="004C3612">
        <w:rPr>
          <w:rFonts w:eastAsia="Times New Roman" w:asciiTheme="majorBidi" w:hAnsiTheme="majorBidi" w:cstheme="majorBidi"/>
          <w:sz w:val="24"/>
          <w:szCs w:val="24"/>
        </w:rPr>
        <w:t>.</w:t>
      </w:r>
      <w:r w:rsidRPr="006F37E4" w:rsidR="004C3612">
        <w:rPr>
          <w:rFonts w:eastAsia="Times New Roman" w:asciiTheme="majorBidi" w:hAnsiTheme="majorBidi" w:cstheme="majorBidi"/>
          <w:sz w:val="24"/>
          <w:szCs w:val="24"/>
        </w:rPr>
        <w:t>”</w:t>
      </w:r>
    </w:p>
    <w:p w:rsidRPr="00F346B9" w:rsidR="00277028" w:rsidP="00F346B9" w:rsidRDefault="00A84637" w14:paraId="0A6158AD" w14:textId="1603F23A">
      <w:pPr>
        <w:pStyle w:val="ListParagraph"/>
        <w:numPr>
          <w:ilvl w:val="0"/>
          <w:numId w:val="28"/>
        </w:numPr>
        <w:spacing w:after="240"/>
        <w:rPr>
          <w:rFonts w:asciiTheme="majorBidi" w:hAnsiTheme="majorBidi" w:cstheme="majorBidi"/>
        </w:rPr>
      </w:pPr>
      <w:r>
        <w:rPr>
          <w:rFonts w:eastAsia="Times New Roman" w:asciiTheme="majorBidi" w:hAnsiTheme="majorBidi" w:cstheme="majorBidi"/>
          <w:sz w:val="24"/>
          <w:szCs w:val="24"/>
        </w:rPr>
        <w:t xml:space="preserve">Because </w:t>
      </w:r>
      <w:r w:rsidR="007E6454">
        <w:rPr>
          <w:rFonts w:eastAsia="Times New Roman" w:asciiTheme="majorBidi" w:hAnsiTheme="majorBidi" w:cstheme="majorBidi"/>
          <w:sz w:val="24"/>
          <w:szCs w:val="24"/>
        </w:rPr>
        <w:t>the unique substantive portion</w:t>
      </w:r>
      <w:r w:rsidRPr="00654A37" w:rsidR="00654A37">
        <w:rPr>
          <w:rFonts w:eastAsia="Times New Roman" w:asciiTheme="majorBidi" w:hAnsiTheme="majorBidi" w:cstheme="majorBidi"/>
          <w:sz w:val="24"/>
          <w:szCs w:val="24"/>
        </w:rPr>
        <w:t xml:space="preserve"> of this intervenor compensation claim</w:t>
      </w:r>
      <w:r w:rsidR="007E6454">
        <w:rPr>
          <w:rFonts w:eastAsia="Times New Roman" w:asciiTheme="majorBidi" w:hAnsiTheme="majorBidi" w:cstheme="majorBidi"/>
          <w:sz w:val="24"/>
          <w:szCs w:val="24"/>
        </w:rPr>
        <w:t xml:space="preserve"> is minimal</w:t>
      </w:r>
      <w:r w:rsidRPr="00654A37" w:rsidR="00654A37">
        <w:rPr>
          <w:rFonts w:eastAsia="Times New Roman" w:asciiTheme="majorBidi" w:hAnsiTheme="majorBidi" w:cstheme="majorBidi"/>
          <w:sz w:val="24"/>
          <w:szCs w:val="24"/>
        </w:rPr>
        <w:t>, it is reasonable to reduce the 6.3</w:t>
      </w:r>
      <w:r w:rsidR="00306C95">
        <w:rPr>
          <w:rFonts w:eastAsia="Times New Roman" w:asciiTheme="majorBidi" w:hAnsiTheme="majorBidi" w:cstheme="majorBidi"/>
          <w:sz w:val="24"/>
          <w:szCs w:val="24"/>
        </w:rPr>
        <w:t xml:space="preserve"> requested</w:t>
      </w:r>
      <w:r w:rsidRPr="00654A37" w:rsidR="00654A37">
        <w:rPr>
          <w:rFonts w:eastAsia="Times New Roman" w:asciiTheme="majorBidi" w:hAnsiTheme="majorBidi" w:cstheme="majorBidi"/>
          <w:sz w:val="24"/>
          <w:szCs w:val="24"/>
        </w:rPr>
        <w:t xml:space="preserve"> hours </w:t>
      </w:r>
      <w:r w:rsidR="00306C95">
        <w:rPr>
          <w:rFonts w:eastAsia="Times New Roman" w:asciiTheme="majorBidi" w:hAnsiTheme="majorBidi" w:cstheme="majorBidi"/>
          <w:sz w:val="24"/>
          <w:szCs w:val="24"/>
        </w:rPr>
        <w:t xml:space="preserve">for </w:t>
      </w:r>
      <w:r w:rsidRPr="00654A37" w:rsidR="00654A37">
        <w:rPr>
          <w:rFonts w:eastAsia="Times New Roman" w:asciiTheme="majorBidi" w:hAnsiTheme="majorBidi" w:cstheme="majorBidi"/>
          <w:sz w:val="24"/>
          <w:szCs w:val="24"/>
        </w:rPr>
        <w:t>consultant Strauss to 4 hours</w:t>
      </w:r>
      <w:r w:rsidR="009A734F">
        <w:rPr>
          <w:rFonts w:eastAsia="Times New Roman" w:asciiTheme="majorBidi" w:hAnsiTheme="majorBidi" w:cstheme="majorBidi"/>
          <w:sz w:val="24"/>
          <w:szCs w:val="24"/>
        </w:rPr>
        <w:t xml:space="preserve"> to prepare SBUA’s claim for intervenor compensation</w:t>
      </w:r>
      <w:r w:rsidRPr="00654A37" w:rsidR="00654A37">
        <w:rPr>
          <w:rFonts w:eastAsia="Times New Roman" w:asciiTheme="majorBidi" w:hAnsiTheme="majorBidi" w:cstheme="majorBidi"/>
          <w:sz w:val="24"/>
          <w:szCs w:val="24"/>
        </w:rPr>
        <w:t>.</w:t>
      </w:r>
    </w:p>
    <w:p w:rsidRPr="00F346B9" w:rsidR="009F7D7B" w:rsidP="00476786" w:rsidRDefault="00306C95" w14:paraId="69FC768B" w14:textId="6FC509CB">
      <w:pPr>
        <w:pStyle w:val="ListParagraph"/>
        <w:numPr>
          <w:ilvl w:val="0"/>
          <w:numId w:val="28"/>
        </w:numPr>
        <w:spacing w:after="240"/>
        <w:rPr>
          <w:rFonts w:eastAsia="Times New Roman" w:asciiTheme="majorBidi" w:hAnsiTheme="majorBidi" w:cstheme="majorBidi"/>
          <w:sz w:val="28"/>
          <w:szCs w:val="28"/>
        </w:rPr>
      </w:pPr>
      <w:r w:rsidRPr="00F346B9">
        <w:rPr>
          <w:rFonts w:asciiTheme="majorBidi" w:hAnsiTheme="majorBidi" w:cstheme="majorBidi"/>
          <w:sz w:val="24"/>
          <w:szCs w:val="24"/>
        </w:rPr>
        <w:t xml:space="preserve">Based on the high level of expertise held by consultant Strauss, an attorney, in preparing intervenor compensation claims, it is reasonable to reduce to zero </w:t>
      </w:r>
      <w:r w:rsidRPr="00F346B9" w:rsidR="000B24C3">
        <w:rPr>
          <w:rFonts w:asciiTheme="majorBidi" w:hAnsiTheme="majorBidi" w:cstheme="majorBidi"/>
          <w:sz w:val="24"/>
          <w:szCs w:val="24"/>
        </w:rPr>
        <w:t>SBUA</w:t>
      </w:r>
      <w:r w:rsidRPr="00F346B9">
        <w:rPr>
          <w:rFonts w:asciiTheme="majorBidi" w:hAnsiTheme="majorBidi" w:cstheme="majorBidi"/>
          <w:sz w:val="24"/>
          <w:szCs w:val="24"/>
        </w:rPr>
        <w:t>’s</w:t>
      </w:r>
      <w:r w:rsidRPr="00F346B9" w:rsidR="000B24C3">
        <w:rPr>
          <w:rFonts w:asciiTheme="majorBidi" w:hAnsiTheme="majorBidi" w:cstheme="majorBidi"/>
          <w:sz w:val="24"/>
          <w:szCs w:val="24"/>
        </w:rPr>
        <w:t xml:space="preserve"> request </w:t>
      </w:r>
      <w:r w:rsidRPr="00F346B9">
        <w:rPr>
          <w:rFonts w:asciiTheme="majorBidi" w:hAnsiTheme="majorBidi" w:cstheme="majorBidi"/>
          <w:sz w:val="24"/>
          <w:szCs w:val="24"/>
        </w:rPr>
        <w:t xml:space="preserve">for </w:t>
      </w:r>
      <w:r w:rsidRPr="00F346B9" w:rsidR="000B24C3">
        <w:rPr>
          <w:rFonts w:asciiTheme="majorBidi" w:hAnsiTheme="majorBidi" w:cstheme="majorBidi"/>
          <w:sz w:val="24"/>
          <w:szCs w:val="24"/>
        </w:rPr>
        <w:lastRenderedPageBreak/>
        <w:t>approximately 4.25 hour</w:t>
      </w:r>
      <w:r w:rsidRPr="00F346B9" w:rsidR="009A734F">
        <w:rPr>
          <w:rFonts w:asciiTheme="majorBidi" w:hAnsiTheme="majorBidi" w:cstheme="majorBidi"/>
          <w:sz w:val="24"/>
          <w:szCs w:val="24"/>
        </w:rPr>
        <w:t>s</w:t>
      </w:r>
      <w:r w:rsidRPr="00F346B9" w:rsidR="000B24C3">
        <w:rPr>
          <w:rFonts w:asciiTheme="majorBidi" w:hAnsiTheme="majorBidi" w:cstheme="majorBidi"/>
          <w:sz w:val="24"/>
          <w:szCs w:val="24"/>
        </w:rPr>
        <w:t xml:space="preserve"> for consultant Birkelund’s to edit</w:t>
      </w:r>
      <w:r w:rsidRPr="00F346B9" w:rsidR="001B7EBE">
        <w:rPr>
          <w:rFonts w:asciiTheme="majorBidi" w:hAnsiTheme="majorBidi" w:cstheme="majorBidi"/>
          <w:sz w:val="24"/>
          <w:szCs w:val="24"/>
        </w:rPr>
        <w:t xml:space="preserve"> Strauss’ work</w:t>
      </w:r>
      <w:r w:rsidRPr="00F346B9">
        <w:rPr>
          <w:rFonts w:asciiTheme="majorBidi" w:hAnsiTheme="majorBidi" w:cstheme="majorBidi"/>
          <w:sz w:val="24"/>
          <w:szCs w:val="24"/>
        </w:rPr>
        <w:t xml:space="preserve">, when such edits should </w:t>
      </w:r>
      <w:r w:rsidRPr="00F346B9" w:rsidR="006F37E4">
        <w:rPr>
          <w:rFonts w:asciiTheme="majorBidi" w:hAnsiTheme="majorBidi" w:cstheme="majorBidi"/>
          <w:sz w:val="24"/>
          <w:szCs w:val="24"/>
        </w:rPr>
        <w:t>be</w:t>
      </w:r>
      <w:r w:rsidRPr="00F346B9" w:rsidR="00E44409">
        <w:rPr>
          <w:rFonts w:asciiTheme="majorBidi" w:hAnsiTheme="majorBidi" w:cstheme="majorBidi"/>
          <w:sz w:val="24"/>
          <w:szCs w:val="24"/>
        </w:rPr>
        <w:t xml:space="preserve"> minimal or unnecessary</w:t>
      </w:r>
      <w:r w:rsidRPr="00F346B9">
        <w:rPr>
          <w:rFonts w:asciiTheme="majorBidi" w:hAnsiTheme="majorBidi" w:cstheme="majorBidi"/>
          <w:sz w:val="24"/>
          <w:szCs w:val="24"/>
        </w:rPr>
        <w:t>.</w:t>
      </w:r>
      <w:r w:rsidRPr="00F346B9" w:rsidR="00E44409">
        <w:rPr>
          <w:rFonts w:asciiTheme="majorBidi" w:hAnsiTheme="majorBidi" w:cstheme="majorBidi"/>
          <w:sz w:val="24"/>
          <w:szCs w:val="24"/>
        </w:rPr>
        <w:t xml:space="preserve"> </w:t>
      </w:r>
    </w:p>
    <w:p w:rsidRPr="002E0A5D" w:rsidR="00A92D0B" w:rsidP="001C52D9" w:rsidRDefault="00A92D0B" w14:paraId="0E2503A5" w14:textId="77777777">
      <w:pPr>
        <w:keepNext/>
        <w:spacing w:before="480" w:after="240"/>
        <w:jc w:val="center"/>
        <w:rPr>
          <w:rFonts w:asciiTheme="majorBidi" w:hAnsiTheme="majorBidi" w:cstheme="majorBidi"/>
          <w:b/>
          <w:u w:val="single"/>
        </w:rPr>
      </w:pPr>
      <w:r w:rsidRPr="002E0A5D">
        <w:rPr>
          <w:rFonts w:asciiTheme="majorBidi" w:hAnsiTheme="majorBidi" w:cstheme="majorBidi"/>
          <w:b/>
          <w:u w:val="single"/>
        </w:rPr>
        <w:t>ORDER</w:t>
      </w:r>
    </w:p>
    <w:p w:rsidRPr="00622928" w:rsidR="00A92D0B" w:rsidP="001C52D9" w:rsidRDefault="00704A0D" w14:paraId="33FB4E15" w14:textId="0BC4D43B">
      <w:pPr>
        <w:numPr>
          <w:ilvl w:val="0"/>
          <w:numId w:val="29"/>
        </w:numPr>
        <w:tabs>
          <w:tab w:val="num" w:pos="540"/>
        </w:tabs>
        <w:spacing w:after="240"/>
        <w:rPr>
          <w:rFonts w:asciiTheme="majorBidi" w:hAnsiTheme="majorBidi" w:cstheme="majorBidi"/>
        </w:rPr>
      </w:pPr>
      <w:r w:rsidRPr="002E0A5D">
        <w:rPr>
          <w:rFonts w:asciiTheme="majorBidi" w:hAnsiTheme="majorBidi" w:cstheme="majorBidi"/>
          <w:bCs/>
        </w:rPr>
        <w:t>Small Business Utility Advocates</w:t>
      </w:r>
      <w:r w:rsidRPr="002E0A5D" w:rsidR="00E75D20">
        <w:rPr>
          <w:rFonts w:asciiTheme="majorBidi" w:hAnsiTheme="majorBidi" w:cstheme="majorBidi"/>
          <w:bCs/>
        </w:rPr>
        <w:t xml:space="preserve"> is awarded $</w:t>
      </w:r>
      <w:r w:rsidR="00382EAC">
        <w:rPr>
          <w:rFonts w:asciiTheme="majorBidi" w:hAnsiTheme="majorBidi" w:cstheme="majorBidi"/>
          <w:bCs/>
        </w:rPr>
        <w:t>8,780.00</w:t>
      </w:r>
      <w:r w:rsidRPr="002E0A5D" w:rsidR="00E75D20">
        <w:rPr>
          <w:rFonts w:asciiTheme="majorBidi" w:hAnsiTheme="majorBidi" w:cstheme="majorBidi"/>
          <w:bCs/>
        </w:rPr>
        <w:t>.</w:t>
      </w:r>
    </w:p>
    <w:p w:rsidRPr="009149E1" w:rsidR="00622928" w:rsidP="00476786" w:rsidRDefault="00622928" w14:paraId="439D61EA" w14:textId="6BBE70B6">
      <w:pPr>
        <w:numPr>
          <w:ilvl w:val="0"/>
          <w:numId w:val="29"/>
        </w:numPr>
        <w:tabs>
          <w:tab w:val="num" w:pos="540"/>
        </w:tabs>
        <w:spacing w:before="240" w:after="240"/>
        <w:rPr>
          <w:rFonts w:asciiTheme="majorBidi" w:hAnsiTheme="majorBidi" w:cstheme="majorBidi"/>
        </w:rPr>
      </w:pPr>
      <w:r>
        <w:t xml:space="preserve">Within 30 days of the effective date of this decision, </w:t>
      </w:r>
      <w:r w:rsidRPr="00A27CE2">
        <w:t xml:space="preserve">Pacific Gas and Electric Company, </w:t>
      </w:r>
      <w:r w:rsidR="0025498F">
        <w:t>San </w:t>
      </w:r>
      <w:r w:rsidRPr="00A27CE2">
        <w:t>Diego Gas</w:t>
      </w:r>
      <w:r w:rsidR="0025498F">
        <w:t xml:space="preserve"> &amp; </w:t>
      </w:r>
      <w:r w:rsidRPr="00A27CE2">
        <w:t xml:space="preserve">Electric Company, and Southern California Edison Company </w:t>
      </w:r>
      <w:r w:rsidRPr="00831652">
        <w:t>shall</w:t>
      </w:r>
      <w:r>
        <w:t xml:space="preserve"> pay </w:t>
      </w:r>
      <w:r w:rsidR="00800CD1">
        <w:t>Small Business Utility Advocates</w:t>
      </w:r>
      <w:r w:rsidRPr="00067F2C">
        <w:t xml:space="preserve"> </w:t>
      </w:r>
      <w:r>
        <w:t>their respective shares of the award, based on their California</w:t>
      </w:r>
      <w:r w:rsidR="001573F6">
        <w:noBreakHyphen/>
      </w:r>
      <w:r>
        <w:t xml:space="preserve">jurisdictional electric revenues for the 2023 calendar year, </w:t>
      </w:r>
      <w:r w:rsidRPr="0055228B">
        <w:t xml:space="preserve">to reflect the year in which the proceeding was primarily litigated. If such data </w:t>
      </w:r>
      <w:r>
        <w:t>are</w:t>
      </w:r>
      <w:r w:rsidRPr="0055228B">
        <w:t xml:space="preserve"> unavailable, the most recent electric revenue data shall be used.</w:t>
      </w:r>
      <w:r w:rsidRPr="007F620E">
        <w:t xml:space="preserve"> Payment of the award </w:t>
      </w:r>
      <w:r w:rsidRPr="00831652">
        <w:t>shall</w:t>
      </w:r>
      <w:r w:rsidRPr="007F620E">
        <w:t xml:space="preserve"> include compound interest at the rate earned on prime, three</w:t>
      </w:r>
      <w:r w:rsidR="001573F6">
        <w:noBreakHyphen/>
      </w:r>
      <w:r w:rsidRPr="007F620E">
        <w:t>month non</w:t>
      </w:r>
      <w:r w:rsidR="001573F6">
        <w:noBreakHyphen/>
      </w:r>
      <w:r w:rsidRPr="007F620E">
        <w:t xml:space="preserve">financial commercial paper as reported in Federal Reserve Statistical Release H.15, beginning </w:t>
      </w:r>
      <w:r w:rsidR="002B303E">
        <w:t>August 17</w:t>
      </w:r>
      <w:r>
        <w:t>, 2025,</w:t>
      </w:r>
      <w:r w:rsidRPr="007F620E">
        <w:t xml:space="preserve"> the 75</w:t>
      </w:r>
      <w:r w:rsidRPr="009149E1">
        <w:rPr>
          <w:vertAlign w:val="superscript"/>
        </w:rPr>
        <w:t>th</w:t>
      </w:r>
      <w:r w:rsidRPr="007F620E">
        <w:t xml:space="preserve"> day after the filing of </w:t>
      </w:r>
      <w:r w:rsidR="00800CD1">
        <w:t>Small Business Utility Advocates’</w:t>
      </w:r>
      <w:r w:rsidRPr="00067F2C">
        <w:t xml:space="preserve"> </w:t>
      </w:r>
      <w:r w:rsidRPr="007F620E">
        <w:t>request, and continuing until full payment is made.</w:t>
      </w:r>
    </w:p>
    <w:p w:rsidRPr="002E0A5D" w:rsidR="00A92D0B" w:rsidP="001C52D9" w:rsidRDefault="00A92D0B" w14:paraId="5AD40C95" w14:textId="4EECBE5C">
      <w:pPr>
        <w:numPr>
          <w:ilvl w:val="0"/>
          <w:numId w:val="29"/>
        </w:numPr>
        <w:tabs>
          <w:tab w:val="num" w:pos="540"/>
        </w:tabs>
        <w:spacing w:after="240"/>
        <w:rPr>
          <w:rFonts w:asciiTheme="majorBidi" w:hAnsiTheme="majorBidi" w:cstheme="majorBidi"/>
        </w:rPr>
      </w:pPr>
      <w:r w:rsidRPr="002E0A5D">
        <w:rPr>
          <w:rFonts w:asciiTheme="majorBidi" w:hAnsiTheme="majorBidi" w:cstheme="majorBidi"/>
        </w:rPr>
        <w:t>The comment period for today</w:t>
      </w:r>
      <w:r w:rsidRPr="002E0A5D" w:rsidR="0024138B">
        <w:rPr>
          <w:rFonts w:asciiTheme="majorBidi" w:hAnsiTheme="majorBidi" w:cstheme="majorBidi"/>
        </w:rPr>
        <w:t>’</w:t>
      </w:r>
      <w:r w:rsidRPr="002E0A5D">
        <w:rPr>
          <w:rFonts w:asciiTheme="majorBidi" w:hAnsiTheme="majorBidi" w:cstheme="majorBidi"/>
        </w:rPr>
        <w:t xml:space="preserve">s decision is </w:t>
      </w:r>
      <w:r w:rsidRPr="002E0A5D" w:rsidR="00704A0D">
        <w:rPr>
          <w:rFonts w:asciiTheme="majorBidi" w:hAnsiTheme="majorBidi" w:cstheme="majorBidi"/>
        </w:rPr>
        <w:t xml:space="preserve">not </w:t>
      </w:r>
      <w:r w:rsidRPr="002E0A5D">
        <w:rPr>
          <w:rFonts w:asciiTheme="majorBidi" w:hAnsiTheme="majorBidi" w:cstheme="majorBidi"/>
        </w:rPr>
        <w:t>waived.</w:t>
      </w:r>
    </w:p>
    <w:p w:rsidRPr="002E0A5D" w:rsidR="00A92D0B" w:rsidP="001C52D9" w:rsidRDefault="00A92D0B" w14:paraId="13F3A0AD" w14:textId="77777777">
      <w:pPr>
        <w:keepNext/>
        <w:spacing w:after="240"/>
        <w:ind w:left="547"/>
        <w:rPr>
          <w:rFonts w:asciiTheme="majorBidi" w:hAnsiTheme="majorBidi" w:cstheme="majorBidi"/>
        </w:rPr>
      </w:pPr>
      <w:r w:rsidRPr="002E0A5D">
        <w:rPr>
          <w:rFonts w:asciiTheme="majorBidi" w:hAnsiTheme="majorBidi" w:cstheme="majorBidi"/>
        </w:rPr>
        <w:t>This decision is effective today.</w:t>
      </w:r>
    </w:p>
    <w:p w:rsidRPr="002E0A5D" w:rsidR="00A92D0B" w:rsidP="001C52D9" w:rsidRDefault="00A92D0B" w14:paraId="0467B995" w14:textId="53E43802">
      <w:pPr>
        <w:keepNext/>
        <w:spacing w:after="240"/>
        <w:ind w:left="547"/>
        <w:rPr>
          <w:rFonts w:asciiTheme="majorBidi" w:hAnsiTheme="majorBidi" w:cstheme="majorBidi"/>
        </w:rPr>
      </w:pPr>
      <w:r w:rsidRPr="002E0A5D">
        <w:rPr>
          <w:rFonts w:asciiTheme="majorBidi" w:hAnsiTheme="majorBidi" w:cstheme="majorBidi"/>
        </w:rPr>
        <w:t xml:space="preserve">Dated </w:t>
      </w:r>
      <w:r w:rsidRPr="002E0A5D" w:rsidR="00267276">
        <w:rPr>
          <w:rFonts w:asciiTheme="majorBidi" w:hAnsiTheme="majorBidi" w:cstheme="majorBidi"/>
        </w:rPr>
        <w:t>____________________</w:t>
      </w:r>
      <w:r w:rsidRPr="002E0A5D">
        <w:rPr>
          <w:rFonts w:asciiTheme="majorBidi" w:hAnsiTheme="majorBidi" w:cstheme="majorBidi"/>
        </w:rPr>
        <w:t xml:space="preserve">, at </w:t>
      </w:r>
      <w:r w:rsidR="00F806E0">
        <w:rPr>
          <w:rFonts w:asciiTheme="majorBidi" w:hAnsiTheme="majorBidi" w:cstheme="majorBidi"/>
        </w:rPr>
        <w:t>Sacramento</w:t>
      </w:r>
      <w:r w:rsidRPr="002E0A5D">
        <w:rPr>
          <w:rFonts w:asciiTheme="majorBidi" w:hAnsiTheme="majorBidi" w:cstheme="majorBidi"/>
        </w:rPr>
        <w:t>, California.</w:t>
      </w:r>
    </w:p>
    <w:p w:rsidR="004B41FD" w:rsidP="001C52D9" w:rsidRDefault="004B41FD" w14:paraId="4ABFF4BD" w14:textId="77777777">
      <w:pPr>
        <w:keepNext/>
        <w:spacing w:after="240"/>
        <w:ind w:left="547"/>
        <w:rPr>
          <w:rFonts w:asciiTheme="majorBidi" w:hAnsiTheme="majorBidi" w:cstheme="majorBidi"/>
        </w:rPr>
      </w:pPr>
    </w:p>
    <w:p w:rsidR="00925090" w:rsidP="001C52D9" w:rsidRDefault="00925090" w14:paraId="07E26224" w14:textId="77777777">
      <w:pPr>
        <w:keepNext/>
        <w:spacing w:after="240"/>
        <w:ind w:left="547"/>
        <w:rPr>
          <w:rFonts w:asciiTheme="majorBidi" w:hAnsiTheme="majorBidi" w:cstheme="majorBidi"/>
        </w:rPr>
      </w:pPr>
    </w:p>
    <w:p w:rsidRPr="002E0A5D" w:rsidR="00FE3BAE" w:rsidP="001C52D9" w:rsidRDefault="00FE3BAE" w14:paraId="3C739AE2" w14:textId="71F3AFC8">
      <w:pPr>
        <w:rPr>
          <w:rFonts w:asciiTheme="majorBidi" w:hAnsiTheme="majorBidi" w:cstheme="majorBidi"/>
        </w:rPr>
      </w:pPr>
    </w:p>
    <w:p w:rsidRPr="002E0A5D" w:rsidR="006B7228" w:rsidP="001C52D9" w:rsidRDefault="006B7228" w14:paraId="37D74F32" w14:textId="77777777">
      <w:pPr>
        <w:keepNext/>
        <w:spacing w:after="240"/>
        <w:ind w:left="547"/>
        <w:rPr>
          <w:rFonts w:asciiTheme="majorBidi" w:hAnsiTheme="majorBidi" w:cstheme="majorBidi"/>
        </w:rPr>
        <w:sectPr w:rsidRPr="002E0A5D" w:rsidR="006B7228" w:rsidSect="00B2559A">
          <w:headerReference w:type="default" r:id="rId8"/>
          <w:footerReference w:type="default" r:id="rId9"/>
          <w:footerReference w:type="first" r:id="rId10"/>
          <w:pgSz w:w="12240" w:h="15840"/>
          <w:pgMar w:top="1728" w:right="1440" w:bottom="1440" w:left="1440" w:header="720" w:footer="720" w:gutter="0"/>
          <w:pgNumType w:start="1"/>
          <w:cols w:space="720"/>
          <w:titlePg/>
          <w:docGrid w:linePitch="360"/>
        </w:sectPr>
      </w:pPr>
    </w:p>
    <w:p w:rsidRPr="002E0A5D" w:rsidR="00FE3BAE" w:rsidP="001C52D9" w:rsidRDefault="00FE3BAE" w14:paraId="7A1C7043" w14:textId="77777777">
      <w:pPr>
        <w:pStyle w:val="standard"/>
        <w:keepNext/>
        <w:spacing w:after="240" w:line="240" w:lineRule="auto"/>
        <w:ind w:firstLine="0"/>
        <w:jc w:val="center"/>
        <w:rPr>
          <w:rFonts w:ascii="Times New Roman" w:hAnsi="Times New Roman" w:cstheme="majorBidi"/>
          <w:b/>
          <w:sz w:val="24"/>
          <w:szCs w:val="24"/>
        </w:rPr>
      </w:pPr>
      <w:r w:rsidRPr="002E0A5D">
        <w:rPr>
          <w:rFonts w:ascii="Times New Roman" w:hAnsi="Times New Roman" w:cstheme="majorBidi"/>
          <w:b/>
          <w:sz w:val="24"/>
          <w:szCs w:val="24"/>
        </w:rPr>
        <w:lastRenderedPageBreak/>
        <w:t>APPENDIX</w:t>
      </w:r>
    </w:p>
    <w:p w:rsidRPr="002E0A5D" w:rsidR="00FE3BAE" w:rsidP="001C52D9" w:rsidRDefault="00FE3BAE" w14:paraId="300BB274" w14:textId="77777777">
      <w:pPr>
        <w:pStyle w:val="standard"/>
        <w:keepNext/>
        <w:spacing w:after="240" w:line="240" w:lineRule="auto"/>
        <w:ind w:firstLine="0"/>
        <w:jc w:val="center"/>
        <w:rPr>
          <w:rFonts w:ascii="Times New Roman" w:hAnsi="Times New Roman" w:cstheme="majorBidi"/>
          <w:b/>
          <w:bCs/>
          <w:sz w:val="24"/>
          <w:szCs w:val="24"/>
        </w:rPr>
      </w:pPr>
      <w:r w:rsidRPr="002E0A5D">
        <w:rPr>
          <w:rFonts w:ascii="Times New Roman" w:hAnsi="Times New Roman" w:cstheme="majorBidi"/>
          <w:b/>
          <w:bCs/>
          <w:sz w:val="24"/>
          <w:szCs w:val="24"/>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905"/>
        <w:gridCol w:w="3767"/>
        <w:gridCol w:w="2497"/>
        <w:gridCol w:w="1271"/>
      </w:tblGrid>
      <w:tr w:rsidRPr="002E0A5D" w:rsidR="00FE3BAE" w:rsidTr="00A417AF" w14:paraId="062C592A" w14:textId="77777777">
        <w:trPr>
          <w:jc w:val="center"/>
        </w:trPr>
        <w:tc>
          <w:tcPr>
            <w:tcW w:w="2905" w:type="dxa"/>
            <w:tcBorders>
              <w:top w:val="single" w:color="auto" w:sz="4" w:space="0"/>
              <w:left w:val="single" w:color="auto" w:sz="4" w:space="0"/>
              <w:bottom w:val="single" w:color="auto" w:sz="4" w:space="0"/>
              <w:right w:val="single" w:color="auto" w:sz="4" w:space="0"/>
            </w:tcBorders>
            <w:hideMark/>
          </w:tcPr>
          <w:p w:rsidRPr="002E0A5D" w:rsidR="00FE3BAE" w:rsidP="001C52D9" w:rsidRDefault="00FE3BAE" w14:paraId="4BC9C636" w14:textId="77777777">
            <w:pPr>
              <w:rPr>
                <w:rFonts w:cstheme="majorBidi"/>
                <w:b/>
                <w:bCs/>
              </w:rPr>
            </w:pPr>
            <w:r w:rsidRPr="002E0A5D">
              <w:rPr>
                <w:rFonts w:cstheme="majorBidi"/>
                <w:b/>
                <w:bCs/>
              </w:rPr>
              <w:t>Compensation Decision:</w:t>
            </w:r>
          </w:p>
        </w:tc>
        <w:tc>
          <w:tcPr>
            <w:tcW w:w="3767" w:type="dxa"/>
            <w:tcBorders>
              <w:top w:val="single" w:color="auto" w:sz="4" w:space="0"/>
              <w:left w:val="single" w:color="auto" w:sz="4" w:space="0"/>
              <w:bottom w:val="single" w:color="auto" w:sz="4" w:space="0"/>
              <w:right w:val="single" w:color="auto" w:sz="4" w:space="0"/>
            </w:tcBorders>
          </w:tcPr>
          <w:p w:rsidRPr="002E0A5D" w:rsidR="00FE3BAE" w:rsidP="001C52D9" w:rsidRDefault="00FE3BAE" w14:paraId="16C5D6B1" w14:textId="77777777">
            <w:pPr>
              <w:rPr>
                <w:rFonts w:cstheme="majorBidi"/>
              </w:rPr>
            </w:pPr>
          </w:p>
        </w:tc>
        <w:tc>
          <w:tcPr>
            <w:tcW w:w="2497" w:type="dxa"/>
            <w:tcBorders>
              <w:top w:val="single" w:color="auto" w:sz="4" w:space="0"/>
              <w:left w:val="single" w:color="auto" w:sz="4" w:space="0"/>
              <w:bottom w:val="single" w:color="auto" w:sz="4" w:space="0"/>
              <w:right w:val="single" w:color="auto" w:sz="4" w:space="0"/>
            </w:tcBorders>
            <w:hideMark/>
          </w:tcPr>
          <w:p w:rsidRPr="002E0A5D" w:rsidR="00FE3BAE" w:rsidP="001C52D9" w:rsidRDefault="00FE3BAE" w14:paraId="3ECA0C4F" w14:textId="77777777">
            <w:pPr>
              <w:rPr>
                <w:rFonts w:cstheme="majorBidi"/>
                <w:b/>
                <w:bCs/>
              </w:rPr>
            </w:pPr>
            <w:r w:rsidRPr="002E0A5D">
              <w:rPr>
                <w:rFonts w:cstheme="majorBidi"/>
                <w:b/>
                <w:bCs/>
              </w:rPr>
              <w:t xml:space="preserve">Modifies Decision? </w:t>
            </w:r>
          </w:p>
        </w:tc>
        <w:tc>
          <w:tcPr>
            <w:tcW w:w="1271" w:type="dxa"/>
            <w:tcBorders>
              <w:top w:val="single" w:color="auto" w:sz="4" w:space="0"/>
              <w:left w:val="single" w:color="auto" w:sz="4" w:space="0"/>
              <w:bottom w:val="single" w:color="auto" w:sz="4" w:space="0"/>
              <w:right w:val="single" w:color="auto" w:sz="4" w:space="0"/>
            </w:tcBorders>
          </w:tcPr>
          <w:p w:rsidRPr="002E0A5D" w:rsidR="00FE3BAE" w:rsidP="001C52D9" w:rsidRDefault="00FA488B" w14:paraId="6846FB87" w14:textId="05E68E3A">
            <w:pPr>
              <w:jc w:val="center"/>
              <w:rPr>
                <w:rFonts w:cstheme="majorBidi"/>
              </w:rPr>
            </w:pPr>
            <w:r w:rsidRPr="002E0A5D">
              <w:rPr>
                <w:rFonts w:cstheme="majorBidi"/>
              </w:rPr>
              <w:t>No</w:t>
            </w:r>
          </w:p>
        </w:tc>
      </w:tr>
      <w:tr w:rsidRPr="002E0A5D" w:rsidR="006E7813" w:rsidTr="00A417AF" w14:paraId="3E0218AD" w14:textId="77777777">
        <w:trPr>
          <w:jc w:val="center"/>
        </w:trPr>
        <w:tc>
          <w:tcPr>
            <w:tcW w:w="2905" w:type="dxa"/>
            <w:tcBorders>
              <w:top w:val="single" w:color="auto" w:sz="4" w:space="0"/>
              <w:left w:val="single" w:color="auto" w:sz="4" w:space="0"/>
              <w:bottom w:val="single" w:color="auto" w:sz="4" w:space="0"/>
              <w:right w:val="single" w:color="auto" w:sz="4" w:space="0"/>
            </w:tcBorders>
            <w:hideMark/>
          </w:tcPr>
          <w:p w:rsidRPr="002E0A5D" w:rsidR="006E7813" w:rsidP="001C52D9" w:rsidRDefault="006E7813" w14:paraId="6E65620B" w14:textId="77777777">
            <w:pPr>
              <w:rPr>
                <w:rFonts w:cstheme="majorBidi"/>
                <w:b/>
                <w:bCs/>
              </w:rPr>
            </w:pPr>
            <w:r w:rsidRPr="002E0A5D">
              <w:rPr>
                <w:rFonts w:cstheme="majorBidi"/>
                <w:b/>
                <w:bCs/>
              </w:rPr>
              <w:t>Contribution Decision(s):</w:t>
            </w:r>
          </w:p>
        </w:tc>
        <w:tc>
          <w:tcPr>
            <w:tcW w:w="7535" w:type="dxa"/>
            <w:gridSpan w:val="3"/>
            <w:tcBorders>
              <w:top w:val="single" w:color="auto" w:sz="4" w:space="0"/>
              <w:left w:val="single" w:color="auto" w:sz="4" w:space="0"/>
              <w:bottom w:val="single" w:color="auto" w:sz="4" w:space="0"/>
              <w:right w:val="single" w:color="auto" w:sz="4" w:space="0"/>
            </w:tcBorders>
            <w:hideMark/>
          </w:tcPr>
          <w:p w:rsidRPr="002E0A5D" w:rsidR="006E7813" w:rsidP="001C52D9" w:rsidRDefault="007D3A8B" w14:paraId="426F2C45" w14:textId="0450BCF8">
            <w:pPr>
              <w:rPr>
                <w:rFonts w:cstheme="majorBidi"/>
              </w:rPr>
            </w:pPr>
            <w:r w:rsidRPr="002E0A5D">
              <w:rPr>
                <w:rFonts w:cstheme="majorBidi"/>
              </w:rPr>
              <w:t>D</w:t>
            </w:r>
            <w:r w:rsidRPr="002E0A5D" w:rsidR="0022749E">
              <w:rPr>
                <w:rFonts w:cstheme="majorBidi"/>
              </w:rPr>
              <w:t>2412005</w:t>
            </w:r>
            <w:r w:rsidRPr="002E0A5D" w:rsidR="0006730D">
              <w:rPr>
                <w:rFonts w:cstheme="majorBidi"/>
              </w:rPr>
              <w:t xml:space="preserve">, </w:t>
            </w:r>
            <w:r w:rsidR="00E72E1D">
              <w:rPr>
                <w:rFonts w:cstheme="majorBidi"/>
              </w:rPr>
              <w:t>Resolution W</w:t>
            </w:r>
            <w:r w:rsidRPr="002E0A5D" w:rsidR="0022749E">
              <w:rPr>
                <w:rFonts w:cstheme="majorBidi"/>
                <w:bCs/>
              </w:rPr>
              <w:t>SEB</w:t>
            </w:r>
            <w:r w:rsidR="001573F6">
              <w:rPr>
                <w:rFonts w:cstheme="majorBidi"/>
                <w:bCs/>
              </w:rPr>
              <w:noBreakHyphen/>
            </w:r>
            <w:r w:rsidRPr="002E0A5D" w:rsidR="0022749E">
              <w:rPr>
                <w:rFonts w:cstheme="majorBidi"/>
                <w:bCs/>
              </w:rPr>
              <w:t>1</w:t>
            </w:r>
          </w:p>
        </w:tc>
      </w:tr>
      <w:tr w:rsidRPr="002E0A5D" w:rsidR="006E7813" w:rsidTr="00A417AF" w14:paraId="2808C576" w14:textId="77777777">
        <w:trPr>
          <w:jc w:val="center"/>
        </w:trPr>
        <w:tc>
          <w:tcPr>
            <w:tcW w:w="2905" w:type="dxa"/>
            <w:tcBorders>
              <w:top w:val="single" w:color="auto" w:sz="4" w:space="0"/>
              <w:left w:val="single" w:color="auto" w:sz="4" w:space="0"/>
              <w:bottom w:val="single" w:color="auto" w:sz="4" w:space="0"/>
              <w:right w:val="single" w:color="auto" w:sz="4" w:space="0"/>
            </w:tcBorders>
            <w:hideMark/>
          </w:tcPr>
          <w:p w:rsidRPr="002E0A5D" w:rsidR="006E7813" w:rsidP="001C52D9" w:rsidRDefault="006E7813" w14:paraId="717974DE" w14:textId="77777777">
            <w:pPr>
              <w:rPr>
                <w:rFonts w:cstheme="majorBidi"/>
                <w:b/>
                <w:bCs/>
              </w:rPr>
            </w:pPr>
            <w:r w:rsidRPr="002E0A5D">
              <w:rPr>
                <w:rFonts w:cstheme="majorBidi"/>
                <w:b/>
                <w:bCs/>
              </w:rPr>
              <w:t>Proceeding(s):</w:t>
            </w:r>
          </w:p>
        </w:tc>
        <w:tc>
          <w:tcPr>
            <w:tcW w:w="7535" w:type="dxa"/>
            <w:gridSpan w:val="3"/>
            <w:tcBorders>
              <w:top w:val="single" w:color="auto" w:sz="4" w:space="0"/>
              <w:left w:val="single" w:color="auto" w:sz="4" w:space="0"/>
              <w:bottom w:val="single" w:color="auto" w:sz="4" w:space="0"/>
              <w:right w:val="single" w:color="auto" w:sz="4" w:space="0"/>
            </w:tcBorders>
            <w:hideMark/>
          </w:tcPr>
          <w:p w:rsidRPr="002E0A5D" w:rsidR="006E7813" w:rsidP="001C52D9" w:rsidRDefault="007D3A8B" w14:paraId="5B85688D" w14:textId="745869BB">
            <w:pPr>
              <w:rPr>
                <w:rFonts w:cstheme="majorBidi"/>
              </w:rPr>
            </w:pPr>
            <w:r w:rsidRPr="002E0A5D">
              <w:rPr>
                <w:rFonts w:cstheme="majorBidi"/>
              </w:rPr>
              <w:t>R</w:t>
            </w:r>
            <w:r w:rsidRPr="002E0A5D" w:rsidR="0022749E">
              <w:rPr>
                <w:rFonts w:cstheme="majorBidi"/>
              </w:rPr>
              <w:t>1812005</w:t>
            </w:r>
          </w:p>
        </w:tc>
      </w:tr>
      <w:tr w:rsidRPr="002E0A5D" w:rsidR="00FE3BAE" w:rsidTr="00A417AF" w14:paraId="66779179" w14:textId="77777777">
        <w:trPr>
          <w:jc w:val="center"/>
        </w:trPr>
        <w:tc>
          <w:tcPr>
            <w:tcW w:w="2905" w:type="dxa"/>
            <w:tcBorders>
              <w:top w:val="single" w:color="auto" w:sz="4" w:space="0"/>
              <w:left w:val="single" w:color="auto" w:sz="4" w:space="0"/>
              <w:bottom w:val="single" w:color="auto" w:sz="4" w:space="0"/>
              <w:right w:val="single" w:color="auto" w:sz="4" w:space="0"/>
            </w:tcBorders>
            <w:hideMark/>
          </w:tcPr>
          <w:p w:rsidRPr="002E0A5D" w:rsidR="00FE3BAE" w:rsidP="001C52D9" w:rsidRDefault="00FE3BAE" w14:paraId="738C0A58" w14:textId="77777777">
            <w:pPr>
              <w:rPr>
                <w:rFonts w:cstheme="majorBidi"/>
                <w:b/>
                <w:bCs/>
              </w:rPr>
            </w:pPr>
            <w:r w:rsidRPr="002E0A5D">
              <w:rPr>
                <w:rFonts w:cstheme="majorBidi"/>
                <w:b/>
                <w:bCs/>
              </w:rPr>
              <w:t>Author:</w:t>
            </w:r>
          </w:p>
        </w:tc>
        <w:tc>
          <w:tcPr>
            <w:tcW w:w="7535" w:type="dxa"/>
            <w:gridSpan w:val="3"/>
            <w:tcBorders>
              <w:top w:val="single" w:color="auto" w:sz="4" w:space="0"/>
              <w:left w:val="single" w:color="auto" w:sz="4" w:space="0"/>
              <w:bottom w:val="single" w:color="auto" w:sz="4" w:space="0"/>
              <w:right w:val="single" w:color="auto" w:sz="4" w:space="0"/>
            </w:tcBorders>
            <w:hideMark/>
          </w:tcPr>
          <w:p w:rsidRPr="002E0A5D" w:rsidR="00FE3BAE" w:rsidP="001C52D9" w:rsidRDefault="00FA488B" w14:paraId="5E75C0F0" w14:textId="2628A974">
            <w:pPr>
              <w:rPr>
                <w:rFonts w:cstheme="majorBidi"/>
              </w:rPr>
            </w:pPr>
            <w:r w:rsidRPr="002E0A5D">
              <w:rPr>
                <w:rFonts w:cstheme="majorBidi"/>
              </w:rPr>
              <w:t>ALJ</w:t>
            </w:r>
            <w:r w:rsidRPr="002E0A5D">
              <w:rPr>
                <w:rFonts w:cstheme="majorBidi"/>
                <w:bCs/>
              </w:rPr>
              <w:t xml:space="preserve"> DeAngelis</w:t>
            </w:r>
            <w:r w:rsidRPr="002E0A5D" w:rsidR="00777AA5">
              <w:rPr>
                <w:rFonts w:cstheme="majorBidi"/>
                <w:bCs/>
              </w:rPr>
              <w:t xml:space="preserve">, </w:t>
            </w:r>
            <w:r w:rsidRPr="002E0A5D">
              <w:rPr>
                <w:rFonts w:cstheme="majorBidi"/>
                <w:bCs/>
              </w:rPr>
              <w:t>ALJ Kao</w:t>
            </w:r>
          </w:p>
        </w:tc>
      </w:tr>
      <w:tr w:rsidRPr="002E0A5D" w:rsidR="00FE3BAE" w:rsidTr="00A417AF" w14:paraId="305F69F4" w14:textId="77777777">
        <w:trPr>
          <w:jc w:val="center"/>
        </w:trPr>
        <w:tc>
          <w:tcPr>
            <w:tcW w:w="2905" w:type="dxa"/>
            <w:tcBorders>
              <w:top w:val="single" w:color="auto" w:sz="4" w:space="0"/>
              <w:left w:val="single" w:color="auto" w:sz="4" w:space="0"/>
              <w:bottom w:val="single" w:color="auto" w:sz="4" w:space="0"/>
              <w:right w:val="single" w:color="auto" w:sz="4" w:space="0"/>
            </w:tcBorders>
            <w:hideMark/>
          </w:tcPr>
          <w:p w:rsidRPr="002E0A5D" w:rsidR="00FE3BAE" w:rsidP="001C52D9" w:rsidRDefault="00FE3BAE" w14:paraId="1414CA71" w14:textId="77777777">
            <w:pPr>
              <w:rPr>
                <w:rFonts w:cstheme="majorBidi"/>
                <w:b/>
                <w:bCs/>
              </w:rPr>
            </w:pPr>
            <w:r w:rsidRPr="002E0A5D">
              <w:rPr>
                <w:rFonts w:cstheme="majorBidi"/>
                <w:b/>
                <w:bCs/>
              </w:rPr>
              <w:t>Payer(s):</w:t>
            </w:r>
          </w:p>
        </w:tc>
        <w:tc>
          <w:tcPr>
            <w:tcW w:w="7535" w:type="dxa"/>
            <w:gridSpan w:val="3"/>
            <w:tcBorders>
              <w:top w:val="single" w:color="auto" w:sz="4" w:space="0"/>
              <w:left w:val="single" w:color="auto" w:sz="4" w:space="0"/>
              <w:bottom w:val="single" w:color="auto" w:sz="4" w:space="0"/>
              <w:right w:val="single" w:color="auto" w:sz="4" w:space="0"/>
            </w:tcBorders>
            <w:hideMark/>
          </w:tcPr>
          <w:p w:rsidRPr="002E0A5D" w:rsidR="00FE3BAE" w:rsidP="001C52D9" w:rsidRDefault="00F26B41" w14:paraId="7CA711B6" w14:textId="0BE32F6E">
            <w:pPr>
              <w:rPr>
                <w:rFonts w:cstheme="majorBidi"/>
              </w:rPr>
            </w:pPr>
            <w:r w:rsidRPr="00F26B41">
              <w:rPr>
                <w:rFonts w:cstheme="majorBidi"/>
              </w:rPr>
              <w:t xml:space="preserve">Pacific Gas and Electric Company, Southern California Edison Company, </w:t>
            </w:r>
            <w:r w:rsidR="0025498F">
              <w:rPr>
                <w:rFonts w:cstheme="majorBidi"/>
              </w:rPr>
              <w:t>San </w:t>
            </w:r>
            <w:r w:rsidRPr="00F26B41">
              <w:rPr>
                <w:rFonts w:cstheme="majorBidi"/>
              </w:rPr>
              <w:t>Diego Gas</w:t>
            </w:r>
            <w:r w:rsidR="0025498F">
              <w:rPr>
                <w:rFonts w:cstheme="majorBidi"/>
              </w:rPr>
              <w:t xml:space="preserve"> &amp; </w:t>
            </w:r>
            <w:r w:rsidRPr="00F26B41">
              <w:rPr>
                <w:rFonts w:cstheme="majorBidi"/>
              </w:rPr>
              <w:t xml:space="preserve">Electric Company, Liberty Utilities (CalPeco Electric), Bear Valley Electric Service, a division of Golden State Water Company, and Pacific Power, a division of PacifiCorp </w:t>
            </w:r>
          </w:p>
        </w:tc>
      </w:tr>
    </w:tbl>
    <w:p w:rsidRPr="002E0A5D" w:rsidR="00FE3BAE" w:rsidP="001C52D9" w:rsidRDefault="00FE3BAE" w14:paraId="7F0236A2" w14:textId="77777777">
      <w:pPr>
        <w:keepNext/>
        <w:spacing w:before="480" w:after="240"/>
        <w:jc w:val="center"/>
        <w:rPr>
          <w:rFonts w:cstheme="majorBidi"/>
          <w:b/>
          <w:bCs/>
        </w:rPr>
      </w:pPr>
      <w:r w:rsidRPr="002E0A5D">
        <w:rPr>
          <w:rFonts w:cstheme="majorBidi"/>
          <w:b/>
          <w:bCs/>
        </w:rPr>
        <w:t>Intervenor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975"/>
        <w:gridCol w:w="2070"/>
        <w:gridCol w:w="1530"/>
        <w:gridCol w:w="1260"/>
        <w:gridCol w:w="1440"/>
        <w:gridCol w:w="2165"/>
      </w:tblGrid>
      <w:tr w:rsidRPr="002E0A5D" w:rsidR="00770752" w:rsidTr="00192CAF" w14:paraId="6CDB318E" w14:textId="77777777">
        <w:trPr>
          <w:trHeight w:val="715"/>
          <w:jc w:val="center"/>
        </w:trPr>
        <w:tc>
          <w:tcPr>
            <w:tcW w:w="1975" w:type="dxa"/>
            <w:tcBorders>
              <w:top w:val="single" w:color="auto" w:sz="4" w:space="0"/>
              <w:left w:val="single" w:color="auto" w:sz="4" w:space="0"/>
              <w:bottom w:val="single" w:color="auto" w:sz="4" w:space="0"/>
              <w:right w:val="single" w:color="auto" w:sz="4" w:space="0"/>
            </w:tcBorders>
            <w:vAlign w:val="bottom"/>
            <w:hideMark/>
          </w:tcPr>
          <w:p w:rsidRPr="002E0A5D" w:rsidR="00FE3BAE" w:rsidP="001C52D9" w:rsidRDefault="00FE3BAE" w14:paraId="2578F35B" w14:textId="77777777">
            <w:pPr>
              <w:jc w:val="center"/>
              <w:rPr>
                <w:rFonts w:cstheme="majorBidi"/>
                <w:b/>
                <w:bCs/>
              </w:rPr>
            </w:pPr>
            <w:r w:rsidRPr="002E0A5D">
              <w:rPr>
                <w:rFonts w:cstheme="majorBidi"/>
                <w:b/>
                <w:bCs/>
              </w:rPr>
              <w:t>Intervenor</w:t>
            </w:r>
          </w:p>
        </w:tc>
        <w:tc>
          <w:tcPr>
            <w:tcW w:w="2070" w:type="dxa"/>
            <w:tcBorders>
              <w:top w:val="single" w:color="auto" w:sz="4" w:space="0"/>
              <w:left w:val="single" w:color="auto" w:sz="4" w:space="0"/>
              <w:bottom w:val="single" w:color="auto" w:sz="4" w:space="0"/>
              <w:right w:val="single" w:color="auto" w:sz="4" w:space="0"/>
            </w:tcBorders>
            <w:vAlign w:val="bottom"/>
            <w:hideMark/>
          </w:tcPr>
          <w:p w:rsidRPr="002E0A5D" w:rsidR="00FE3BAE" w:rsidP="002853B9" w:rsidRDefault="0081626F" w14:paraId="2C1C9DC3" w14:textId="61A26181">
            <w:pPr>
              <w:jc w:val="center"/>
              <w:rPr>
                <w:rFonts w:cstheme="majorBidi"/>
                <w:b/>
                <w:bCs/>
              </w:rPr>
            </w:pPr>
            <w:r w:rsidRPr="002E0A5D">
              <w:rPr>
                <w:rFonts w:cstheme="majorBidi"/>
                <w:b/>
                <w:bCs/>
              </w:rPr>
              <w:t>Date</w:t>
            </w:r>
            <w:r w:rsidRPr="002E0A5D" w:rsidR="002853B9">
              <w:rPr>
                <w:rFonts w:cstheme="majorBidi"/>
                <w:b/>
                <w:bCs/>
              </w:rPr>
              <w:t xml:space="preserve"> </w:t>
            </w:r>
            <w:r w:rsidRPr="002E0A5D">
              <w:rPr>
                <w:rFonts w:cstheme="majorBidi"/>
                <w:b/>
                <w:bCs/>
              </w:rPr>
              <w:t>Claim Filed</w:t>
            </w:r>
          </w:p>
        </w:tc>
        <w:tc>
          <w:tcPr>
            <w:tcW w:w="1530" w:type="dxa"/>
            <w:tcBorders>
              <w:top w:val="single" w:color="auto" w:sz="4" w:space="0"/>
              <w:left w:val="single" w:color="auto" w:sz="4" w:space="0"/>
              <w:bottom w:val="single" w:color="auto" w:sz="4" w:space="0"/>
              <w:right w:val="single" w:color="auto" w:sz="4" w:space="0"/>
            </w:tcBorders>
            <w:vAlign w:val="bottom"/>
            <w:hideMark/>
          </w:tcPr>
          <w:p w:rsidRPr="002E0A5D" w:rsidR="00C963E5" w:rsidP="001C52D9" w:rsidRDefault="00FE3BAE" w14:paraId="50543735" w14:textId="77777777">
            <w:pPr>
              <w:jc w:val="center"/>
              <w:rPr>
                <w:rFonts w:cstheme="majorBidi"/>
                <w:b/>
                <w:bCs/>
              </w:rPr>
            </w:pPr>
            <w:r w:rsidRPr="002E0A5D">
              <w:rPr>
                <w:rFonts w:cstheme="majorBidi"/>
                <w:b/>
                <w:bCs/>
              </w:rPr>
              <w:t>Amount</w:t>
            </w:r>
          </w:p>
          <w:p w:rsidRPr="002E0A5D" w:rsidR="00FE3BAE" w:rsidP="001C52D9" w:rsidRDefault="00FE3BAE" w14:paraId="60DD020D" w14:textId="7DD0DA50">
            <w:pPr>
              <w:jc w:val="center"/>
              <w:rPr>
                <w:rFonts w:cstheme="majorBidi"/>
                <w:b/>
                <w:bCs/>
              </w:rPr>
            </w:pPr>
            <w:r w:rsidRPr="002E0A5D">
              <w:rPr>
                <w:rFonts w:cstheme="majorBidi"/>
                <w:b/>
                <w:bCs/>
              </w:rPr>
              <w:t>Requested</w:t>
            </w:r>
          </w:p>
        </w:tc>
        <w:tc>
          <w:tcPr>
            <w:tcW w:w="1260" w:type="dxa"/>
            <w:tcBorders>
              <w:top w:val="single" w:color="auto" w:sz="4" w:space="0"/>
              <w:left w:val="single" w:color="auto" w:sz="4" w:space="0"/>
              <w:bottom w:val="single" w:color="auto" w:sz="4" w:space="0"/>
              <w:right w:val="single" w:color="auto" w:sz="4" w:space="0"/>
            </w:tcBorders>
            <w:vAlign w:val="bottom"/>
            <w:hideMark/>
          </w:tcPr>
          <w:p w:rsidRPr="002E0A5D" w:rsidR="00C963E5" w:rsidP="001C52D9" w:rsidRDefault="00FE3BAE" w14:paraId="0F9DFFF5" w14:textId="77777777">
            <w:pPr>
              <w:jc w:val="center"/>
              <w:rPr>
                <w:rFonts w:cstheme="majorBidi"/>
                <w:b/>
                <w:bCs/>
              </w:rPr>
            </w:pPr>
            <w:r w:rsidRPr="002E0A5D">
              <w:rPr>
                <w:rFonts w:cstheme="majorBidi"/>
                <w:b/>
                <w:bCs/>
              </w:rPr>
              <w:t>Amount</w:t>
            </w:r>
          </w:p>
          <w:p w:rsidRPr="002E0A5D" w:rsidR="00FE3BAE" w:rsidP="001C52D9" w:rsidRDefault="00FE3BAE" w14:paraId="19A4A01D" w14:textId="6D2716AE">
            <w:pPr>
              <w:jc w:val="center"/>
              <w:rPr>
                <w:rFonts w:cstheme="majorBidi"/>
                <w:b/>
                <w:bCs/>
              </w:rPr>
            </w:pPr>
            <w:r w:rsidRPr="002E0A5D">
              <w:rPr>
                <w:rFonts w:cstheme="majorBidi"/>
                <w:b/>
                <w:bCs/>
              </w:rPr>
              <w:t>Awarded</w:t>
            </w:r>
          </w:p>
        </w:tc>
        <w:tc>
          <w:tcPr>
            <w:tcW w:w="1440" w:type="dxa"/>
            <w:tcBorders>
              <w:top w:val="single" w:color="auto" w:sz="4" w:space="0"/>
              <w:left w:val="single" w:color="auto" w:sz="4" w:space="0"/>
              <w:bottom w:val="single" w:color="auto" w:sz="4" w:space="0"/>
              <w:right w:val="single" w:color="auto" w:sz="4" w:space="0"/>
            </w:tcBorders>
            <w:vAlign w:val="bottom"/>
            <w:hideMark/>
          </w:tcPr>
          <w:p w:rsidRPr="002E0A5D" w:rsidR="00FE3BAE" w:rsidP="001C52D9" w:rsidRDefault="00FE3BAE" w14:paraId="5B9F47E2" w14:textId="77777777">
            <w:pPr>
              <w:jc w:val="center"/>
              <w:rPr>
                <w:rFonts w:cstheme="majorBidi"/>
                <w:b/>
                <w:bCs/>
              </w:rPr>
            </w:pPr>
            <w:r w:rsidRPr="002E0A5D">
              <w:rPr>
                <w:rFonts w:cstheme="majorBidi"/>
                <w:b/>
                <w:bCs/>
              </w:rPr>
              <w:t>Multiplier?</w:t>
            </w:r>
          </w:p>
        </w:tc>
        <w:tc>
          <w:tcPr>
            <w:tcW w:w="2165" w:type="dxa"/>
            <w:tcBorders>
              <w:top w:val="single" w:color="auto" w:sz="4" w:space="0"/>
              <w:left w:val="single" w:color="auto" w:sz="4" w:space="0"/>
              <w:bottom w:val="single" w:color="auto" w:sz="4" w:space="0"/>
              <w:right w:val="single" w:color="auto" w:sz="4" w:space="0"/>
            </w:tcBorders>
            <w:vAlign w:val="bottom"/>
            <w:hideMark/>
          </w:tcPr>
          <w:p w:rsidRPr="002E0A5D" w:rsidR="001A0E70" w:rsidP="001C52D9" w:rsidRDefault="00FE3BAE" w14:paraId="781F108E" w14:textId="77777777">
            <w:pPr>
              <w:jc w:val="center"/>
              <w:rPr>
                <w:rFonts w:cstheme="majorBidi"/>
                <w:b/>
                <w:bCs/>
              </w:rPr>
            </w:pPr>
            <w:r w:rsidRPr="002E0A5D">
              <w:rPr>
                <w:rFonts w:cstheme="majorBidi"/>
                <w:b/>
                <w:bCs/>
              </w:rPr>
              <w:t>Reason Change/</w:t>
            </w:r>
          </w:p>
          <w:p w:rsidRPr="002E0A5D" w:rsidR="00FE3BAE" w:rsidP="001C52D9" w:rsidRDefault="00FE3BAE" w14:paraId="089590A8" w14:textId="20445289">
            <w:pPr>
              <w:jc w:val="center"/>
              <w:rPr>
                <w:rFonts w:cstheme="majorBidi"/>
                <w:b/>
                <w:bCs/>
              </w:rPr>
            </w:pPr>
            <w:r w:rsidRPr="002E0A5D">
              <w:rPr>
                <w:rFonts w:cstheme="majorBidi"/>
                <w:b/>
                <w:bCs/>
              </w:rPr>
              <w:t>Disallowance</w:t>
            </w:r>
          </w:p>
        </w:tc>
      </w:tr>
      <w:tr w:rsidRPr="002E0A5D" w:rsidR="00770752" w:rsidTr="00192CAF" w14:paraId="080524E3" w14:textId="77777777">
        <w:trPr>
          <w:trHeight w:val="742"/>
          <w:jc w:val="center"/>
        </w:trPr>
        <w:tc>
          <w:tcPr>
            <w:tcW w:w="1975" w:type="dxa"/>
            <w:tcBorders>
              <w:top w:val="single" w:color="auto" w:sz="4" w:space="0"/>
              <w:left w:val="single" w:color="auto" w:sz="4" w:space="0"/>
              <w:bottom w:val="single" w:color="auto" w:sz="4" w:space="0"/>
              <w:right w:val="single" w:color="auto" w:sz="4" w:space="0"/>
            </w:tcBorders>
            <w:hideMark/>
          </w:tcPr>
          <w:p w:rsidRPr="002E0A5D" w:rsidR="006E7813" w:rsidP="001C52D9" w:rsidRDefault="00FA488B" w14:paraId="3008FB17" w14:textId="7D09304E">
            <w:pPr>
              <w:jc w:val="center"/>
              <w:rPr>
                <w:rFonts w:cstheme="majorBidi"/>
              </w:rPr>
            </w:pPr>
            <w:r w:rsidRPr="002E0A5D">
              <w:rPr>
                <w:rFonts w:cstheme="majorBidi"/>
                <w:bCs/>
              </w:rPr>
              <w:t>Small Business Utility Advocates</w:t>
            </w:r>
          </w:p>
        </w:tc>
        <w:tc>
          <w:tcPr>
            <w:tcW w:w="2070" w:type="dxa"/>
            <w:tcBorders>
              <w:top w:val="single" w:color="auto" w:sz="4" w:space="0"/>
              <w:left w:val="single" w:color="auto" w:sz="4" w:space="0"/>
              <w:bottom w:val="single" w:color="auto" w:sz="4" w:space="0"/>
              <w:right w:val="single" w:color="auto" w:sz="4" w:space="0"/>
            </w:tcBorders>
            <w:hideMark/>
          </w:tcPr>
          <w:p w:rsidRPr="002E0A5D" w:rsidR="006E7813" w:rsidP="001C52D9" w:rsidRDefault="0022749E" w14:paraId="63956769" w14:textId="410CE25A">
            <w:pPr>
              <w:jc w:val="center"/>
              <w:rPr>
                <w:rFonts w:cstheme="majorBidi"/>
              </w:rPr>
            </w:pPr>
            <w:r w:rsidRPr="002E0A5D">
              <w:rPr>
                <w:rFonts w:cstheme="majorBidi"/>
              </w:rPr>
              <w:t xml:space="preserve">June </w:t>
            </w:r>
            <w:r w:rsidRPr="002E0A5D" w:rsidR="004D602B">
              <w:rPr>
                <w:rFonts w:cstheme="majorBidi"/>
              </w:rPr>
              <w:t>3</w:t>
            </w:r>
            <w:r w:rsidRPr="002E0A5D" w:rsidR="00F330F1">
              <w:rPr>
                <w:rFonts w:cstheme="majorBidi"/>
              </w:rPr>
              <w:t>, 2025</w:t>
            </w:r>
          </w:p>
        </w:tc>
        <w:tc>
          <w:tcPr>
            <w:tcW w:w="1530" w:type="dxa"/>
            <w:tcBorders>
              <w:top w:val="single" w:color="auto" w:sz="4" w:space="0"/>
              <w:left w:val="single" w:color="auto" w:sz="4" w:space="0"/>
              <w:bottom w:val="single" w:color="auto" w:sz="4" w:space="0"/>
              <w:right w:val="single" w:color="auto" w:sz="4" w:space="0"/>
            </w:tcBorders>
            <w:hideMark/>
          </w:tcPr>
          <w:p w:rsidRPr="002E0A5D" w:rsidR="006E7813" w:rsidP="001C52D9" w:rsidRDefault="006E7813" w14:paraId="75AD20FA" w14:textId="17C35DF3">
            <w:pPr>
              <w:jc w:val="center"/>
              <w:rPr>
                <w:rFonts w:cstheme="majorBidi"/>
              </w:rPr>
            </w:pPr>
            <w:r w:rsidRPr="002E0A5D">
              <w:rPr>
                <w:rFonts w:cstheme="majorBidi"/>
                <w:bCs/>
                <w:iCs/>
              </w:rPr>
              <w:t>$</w:t>
            </w:r>
            <w:r w:rsidRPr="002E0A5D" w:rsidR="002966E8">
              <w:rPr>
                <w:rFonts w:cstheme="majorBidi"/>
                <w:bCs/>
                <w:iCs/>
              </w:rPr>
              <w:t>51,367.00</w:t>
            </w:r>
            <w:r w:rsidR="006B571A">
              <w:rPr>
                <w:rFonts w:cstheme="majorBidi"/>
                <w:bCs/>
                <w:iCs/>
              </w:rPr>
              <w:fldChar w:fldCharType="begin"/>
            </w:r>
            <w:r w:rsidR="006B571A">
              <w:rPr>
                <w:rFonts w:cstheme="majorBidi"/>
                <w:bCs/>
                <w:iCs/>
              </w:rPr>
              <w:instrText xml:space="preserve"> NOTEREF _Ref234239755 \f \h </w:instrText>
            </w:r>
            <w:r w:rsidR="006B571A">
              <w:rPr>
                <w:rFonts w:cstheme="majorBidi"/>
                <w:bCs/>
                <w:iCs/>
              </w:rPr>
            </w:r>
            <w:r w:rsidR="006B571A">
              <w:rPr>
                <w:rFonts w:cstheme="majorBidi"/>
                <w:bCs/>
                <w:iCs/>
              </w:rPr>
              <w:fldChar w:fldCharType="separate"/>
            </w:r>
            <w:r w:rsidRPr="00A0473C" w:rsidR="006B571A">
              <w:rPr>
                <w:rStyle w:val="FootnoteReference"/>
              </w:rPr>
              <w:t>8</w:t>
            </w:r>
            <w:r w:rsidR="006B571A">
              <w:rPr>
                <w:rFonts w:cstheme="majorBidi"/>
                <w:bCs/>
                <w:iCs/>
              </w:rPr>
              <w:fldChar w:fldCharType="end"/>
            </w:r>
          </w:p>
        </w:tc>
        <w:tc>
          <w:tcPr>
            <w:tcW w:w="1260" w:type="dxa"/>
            <w:tcBorders>
              <w:top w:val="single" w:color="auto" w:sz="4" w:space="0"/>
              <w:left w:val="single" w:color="auto" w:sz="4" w:space="0"/>
              <w:bottom w:val="single" w:color="auto" w:sz="4" w:space="0"/>
              <w:right w:val="single" w:color="auto" w:sz="4" w:space="0"/>
            </w:tcBorders>
            <w:hideMark/>
          </w:tcPr>
          <w:p w:rsidRPr="002E0A5D" w:rsidR="006E7813" w:rsidP="001C52D9" w:rsidRDefault="00FA488B" w14:paraId="0DD6FE00" w14:textId="64AEF838">
            <w:pPr>
              <w:jc w:val="center"/>
              <w:rPr>
                <w:rFonts w:cstheme="majorBidi"/>
              </w:rPr>
            </w:pPr>
            <w:r w:rsidRPr="002E0A5D">
              <w:rPr>
                <w:rFonts w:cstheme="majorBidi"/>
              </w:rPr>
              <w:t>$</w:t>
            </w:r>
            <w:r w:rsidR="00382EAC">
              <w:rPr>
                <w:rFonts w:asciiTheme="majorBidi" w:hAnsiTheme="majorBidi" w:cstheme="majorBidi"/>
                <w:bCs/>
              </w:rPr>
              <w:t>8,780.00</w:t>
            </w:r>
          </w:p>
        </w:tc>
        <w:tc>
          <w:tcPr>
            <w:tcW w:w="1440" w:type="dxa"/>
            <w:tcBorders>
              <w:top w:val="single" w:color="auto" w:sz="4" w:space="0"/>
              <w:left w:val="single" w:color="auto" w:sz="4" w:space="0"/>
              <w:bottom w:val="single" w:color="auto" w:sz="4" w:space="0"/>
              <w:right w:val="single" w:color="auto" w:sz="4" w:space="0"/>
            </w:tcBorders>
            <w:hideMark/>
          </w:tcPr>
          <w:p w:rsidRPr="002E0A5D" w:rsidR="006E7813" w:rsidP="001C52D9" w:rsidRDefault="006E7813" w14:paraId="0BDAFE20" w14:textId="77777777">
            <w:pPr>
              <w:jc w:val="center"/>
              <w:rPr>
                <w:rFonts w:cstheme="majorBidi"/>
              </w:rPr>
            </w:pPr>
            <w:r w:rsidRPr="002E0A5D">
              <w:rPr>
                <w:rFonts w:cstheme="majorBidi"/>
              </w:rPr>
              <w:t>N/A</w:t>
            </w:r>
          </w:p>
        </w:tc>
        <w:tc>
          <w:tcPr>
            <w:tcW w:w="2165" w:type="dxa"/>
            <w:tcBorders>
              <w:top w:val="single" w:color="auto" w:sz="4" w:space="0"/>
              <w:left w:val="single" w:color="auto" w:sz="4" w:space="0"/>
              <w:bottom w:val="single" w:color="auto" w:sz="4" w:space="0"/>
              <w:right w:val="single" w:color="auto" w:sz="4" w:space="0"/>
            </w:tcBorders>
            <w:hideMark/>
          </w:tcPr>
          <w:p w:rsidRPr="002E0A5D" w:rsidR="006E7813" w:rsidP="001C52D9" w:rsidRDefault="00770752" w14:paraId="6B53C6F9" w14:textId="27756087">
            <w:pPr>
              <w:jc w:val="center"/>
              <w:rPr>
                <w:rFonts w:cstheme="majorBidi"/>
              </w:rPr>
            </w:pPr>
            <w:r w:rsidRPr="002E0A5D">
              <w:rPr>
                <w:i/>
                <w:iCs/>
              </w:rPr>
              <w:t>See</w:t>
            </w:r>
            <w:r w:rsidRPr="002E0A5D">
              <w:t xml:space="preserve"> </w:t>
            </w:r>
            <w:r w:rsidRPr="002E0A5D" w:rsidR="00220B35">
              <w:t>Part</w:t>
            </w:r>
            <w:r w:rsidR="002D7A85">
              <w:t> </w:t>
            </w:r>
            <w:r w:rsidRPr="002E0A5D" w:rsidR="00815B9F">
              <w:t>I</w:t>
            </w:r>
            <w:r w:rsidRPr="002E0A5D">
              <w:t>II.D</w:t>
            </w:r>
            <w:r w:rsidRPr="002E0A5D" w:rsidR="007D5084">
              <w:t>,</w:t>
            </w:r>
            <w:r w:rsidRPr="002E0A5D">
              <w:t xml:space="preserve"> CPUC Comments, Disallowances and </w:t>
            </w:r>
            <w:r w:rsidR="00D110FA">
              <w:t>Lack of Timeliness</w:t>
            </w:r>
            <w:r w:rsidRPr="002E0A5D" w:rsidR="007D5084">
              <w:t>.</w:t>
            </w:r>
          </w:p>
        </w:tc>
      </w:tr>
    </w:tbl>
    <w:p w:rsidRPr="002E0A5D" w:rsidR="00FE3BAE" w:rsidP="001C52D9" w:rsidRDefault="0022302F" w14:paraId="2841210B" w14:textId="77777777">
      <w:pPr>
        <w:keepNext/>
        <w:spacing w:before="480" w:after="240"/>
        <w:jc w:val="center"/>
        <w:rPr>
          <w:rFonts w:cstheme="majorBidi"/>
          <w:b/>
          <w:bCs/>
        </w:rPr>
      </w:pPr>
      <w:r w:rsidRPr="002E0A5D">
        <w:rPr>
          <w:rFonts w:cstheme="majorBidi"/>
          <w:b/>
          <w:bCs/>
        </w:rPr>
        <w:t>Hourly Fee</w:t>
      </w:r>
      <w:r w:rsidRPr="002E0A5D" w:rsidR="00FE3BAE">
        <w:rPr>
          <w:rFonts w:cstheme="majorBidi"/>
          <w:b/>
          <w:bCs/>
        </w:rPr>
        <w:t xml:space="preserv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520"/>
        <w:gridCol w:w="1725"/>
        <w:gridCol w:w="2088"/>
        <w:gridCol w:w="1748"/>
        <w:gridCol w:w="1725"/>
        <w:gridCol w:w="1634"/>
      </w:tblGrid>
      <w:tr w:rsidRPr="002E0A5D" w:rsidR="00C02649" w:rsidTr="00A417AF" w14:paraId="7CF2F0CA"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2E0A5D" w:rsidR="003B6A1B" w:rsidP="001C52D9" w:rsidRDefault="003B6A1B" w14:paraId="61500303" w14:textId="77777777">
            <w:pPr>
              <w:jc w:val="center"/>
              <w:rPr>
                <w:rFonts w:cstheme="majorBidi"/>
                <w:b/>
                <w:bCs/>
              </w:rPr>
            </w:pPr>
            <w:r w:rsidRPr="002E0A5D">
              <w:rPr>
                <w:rFonts w:cstheme="majorBidi"/>
                <w:b/>
                <w:bCs/>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2E0A5D" w:rsidR="003B6A1B" w:rsidP="001C52D9" w:rsidRDefault="003B6A1B" w14:paraId="55908486" w14:textId="77777777">
            <w:pPr>
              <w:jc w:val="center"/>
              <w:rPr>
                <w:rFonts w:cstheme="majorBidi"/>
                <w:b/>
                <w:bCs/>
              </w:rPr>
            </w:pPr>
            <w:r w:rsidRPr="002E0A5D">
              <w:rPr>
                <w:rFonts w:cstheme="majorBidi"/>
                <w:b/>
                <w:bCs/>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Pr="002E0A5D" w:rsidR="003B6A1B" w:rsidP="001C52D9" w:rsidRDefault="00171EBF" w14:paraId="2438DAE1" w14:textId="77777777">
            <w:pPr>
              <w:ind w:left="12" w:firstLine="12"/>
              <w:jc w:val="center"/>
              <w:rPr>
                <w:rFonts w:cstheme="majorBidi"/>
                <w:b/>
                <w:bCs/>
              </w:rPr>
            </w:pPr>
            <w:r w:rsidRPr="002E0A5D">
              <w:rPr>
                <w:rFonts w:cstheme="majorBidi"/>
                <w:b/>
                <w:bCs/>
              </w:rPr>
              <w:t>Attorney, Expert, or Advocate</w:t>
            </w:r>
          </w:p>
        </w:tc>
        <w:tc>
          <w:tcPr>
            <w:tcW w:w="1748" w:type="dxa"/>
            <w:tcBorders>
              <w:top w:val="single" w:color="auto" w:sz="4" w:space="0"/>
              <w:left w:val="single" w:color="auto" w:sz="4" w:space="0"/>
              <w:bottom w:val="single" w:color="auto" w:sz="4" w:space="0"/>
              <w:right w:val="single" w:color="auto" w:sz="4" w:space="0"/>
            </w:tcBorders>
            <w:vAlign w:val="bottom"/>
            <w:hideMark/>
          </w:tcPr>
          <w:p w:rsidRPr="002E0A5D" w:rsidR="00B803D5" w:rsidP="001C52D9" w:rsidRDefault="003B6A1B" w14:paraId="30FCBD16" w14:textId="77777777">
            <w:pPr>
              <w:jc w:val="center"/>
              <w:rPr>
                <w:rFonts w:cstheme="majorBidi"/>
                <w:b/>
                <w:bCs/>
              </w:rPr>
            </w:pPr>
            <w:r w:rsidRPr="002E0A5D">
              <w:rPr>
                <w:rFonts w:cstheme="majorBidi"/>
                <w:b/>
                <w:bCs/>
              </w:rPr>
              <w:t>Hourly</w:t>
            </w:r>
          </w:p>
          <w:p w:rsidRPr="002E0A5D" w:rsidR="003B6A1B" w:rsidP="001C52D9" w:rsidRDefault="003B6A1B" w14:paraId="3431A72E" w14:textId="15E5EE89">
            <w:pPr>
              <w:jc w:val="center"/>
              <w:rPr>
                <w:rFonts w:cstheme="majorBidi"/>
                <w:b/>
                <w:bCs/>
              </w:rPr>
            </w:pPr>
            <w:r w:rsidRPr="002E0A5D">
              <w:rPr>
                <w:rFonts w:cstheme="majorBidi"/>
                <w:b/>
                <w:bCs/>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2E0A5D" w:rsidR="00B803D5" w:rsidP="001C52D9" w:rsidRDefault="003B6A1B" w14:paraId="27A4F1D1" w14:textId="77777777">
            <w:pPr>
              <w:jc w:val="center"/>
              <w:rPr>
                <w:rFonts w:cstheme="majorBidi"/>
                <w:b/>
                <w:bCs/>
              </w:rPr>
            </w:pPr>
            <w:r w:rsidRPr="002E0A5D">
              <w:rPr>
                <w:rFonts w:cstheme="majorBidi"/>
                <w:b/>
                <w:bCs/>
              </w:rPr>
              <w:t>Year Hourly</w:t>
            </w:r>
          </w:p>
          <w:p w:rsidRPr="002E0A5D" w:rsidR="003B6A1B" w:rsidP="001C52D9" w:rsidRDefault="003B6A1B" w14:paraId="6FE76773" w14:textId="7DDDAF05">
            <w:pPr>
              <w:jc w:val="center"/>
              <w:rPr>
                <w:rFonts w:cstheme="majorBidi"/>
                <w:b/>
                <w:bCs/>
              </w:rPr>
            </w:pPr>
            <w:r w:rsidRPr="002E0A5D">
              <w:rPr>
                <w:rFonts w:cstheme="majorBidi"/>
                <w:b/>
                <w:bCs/>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Pr="002E0A5D" w:rsidR="00B803D5" w:rsidP="001C52D9" w:rsidRDefault="003B6A1B" w14:paraId="08CD8CFB" w14:textId="50A63D11">
            <w:pPr>
              <w:jc w:val="center"/>
              <w:rPr>
                <w:rFonts w:cstheme="majorBidi"/>
                <w:b/>
                <w:bCs/>
              </w:rPr>
            </w:pPr>
            <w:r w:rsidRPr="002E0A5D">
              <w:rPr>
                <w:rFonts w:cstheme="majorBidi"/>
                <w:b/>
                <w:bCs/>
              </w:rPr>
              <w:t>Hourly</w:t>
            </w:r>
          </w:p>
          <w:p w:rsidRPr="002E0A5D" w:rsidR="003B6A1B" w:rsidP="001C52D9" w:rsidRDefault="003B6A1B" w14:paraId="1B789B85" w14:textId="3C9059B0">
            <w:pPr>
              <w:jc w:val="center"/>
              <w:rPr>
                <w:rFonts w:cstheme="majorBidi"/>
                <w:b/>
                <w:bCs/>
              </w:rPr>
            </w:pPr>
            <w:r w:rsidRPr="002E0A5D">
              <w:rPr>
                <w:rFonts w:cstheme="majorBidi"/>
                <w:b/>
                <w:bCs/>
              </w:rPr>
              <w:t>Fee Adopted</w:t>
            </w:r>
          </w:p>
        </w:tc>
      </w:tr>
      <w:tr w:rsidRPr="002E0A5D" w:rsidR="00770752" w:rsidTr="00A417AF" w14:paraId="2C4268A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7782BD9F" w14:textId="7FCF560D">
            <w:pPr>
              <w:jc w:val="center"/>
            </w:pPr>
            <w:r w:rsidRPr="002E0A5D">
              <w:t xml:space="preserve">Ariel </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6DB17864" w14:textId="5025333F">
            <w:pPr>
              <w:jc w:val="center"/>
            </w:pPr>
            <w:r w:rsidRPr="002E0A5D">
              <w:t>Strauss</w:t>
            </w:r>
          </w:p>
        </w:tc>
        <w:tc>
          <w:tcPr>
            <w:tcW w:w="208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4C64894A" w14:textId="487B3534">
            <w:pPr>
              <w:jc w:val="center"/>
            </w:pPr>
            <w:r w:rsidRPr="002E0A5D">
              <w:t xml:space="preserve">Consultant </w:t>
            </w:r>
          </w:p>
        </w:tc>
        <w:tc>
          <w:tcPr>
            <w:tcW w:w="174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47F3CA8D" w14:textId="36C42ADF">
            <w:pPr>
              <w:jc w:val="center"/>
            </w:pPr>
            <w:r w:rsidRPr="002E0A5D">
              <w:t>$450</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6EAE67EC" w14:textId="70EA6680">
            <w:pPr>
              <w:jc w:val="center"/>
            </w:pPr>
            <w:r w:rsidRPr="002E0A5D">
              <w:t>2021</w:t>
            </w:r>
          </w:p>
        </w:tc>
        <w:tc>
          <w:tcPr>
            <w:tcW w:w="1634" w:type="dxa"/>
            <w:tcBorders>
              <w:top w:val="single" w:color="auto" w:sz="4" w:space="0"/>
              <w:left w:val="single" w:color="auto" w:sz="4" w:space="0"/>
              <w:bottom w:val="single" w:color="auto" w:sz="4" w:space="0"/>
              <w:right w:val="single" w:color="auto" w:sz="4" w:space="0"/>
            </w:tcBorders>
          </w:tcPr>
          <w:p w:rsidRPr="002E0A5D" w:rsidR="00770752" w:rsidP="001C52D9" w:rsidRDefault="003B5AD0" w14:paraId="33D5CDBC" w14:textId="57D5D1C9">
            <w:pPr>
              <w:jc w:val="center"/>
            </w:pPr>
            <w:r>
              <w:t>$450.00</w:t>
            </w:r>
          </w:p>
        </w:tc>
      </w:tr>
      <w:tr w:rsidRPr="002E0A5D" w:rsidR="00770752" w:rsidTr="00A417AF" w14:paraId="38CF1D4E"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6796A698" w14:textId="72BD6069">
            <w:pPr>
              <w:jc w:val="center"/>
            </w:pPr>
            <w:r w:rsidRPr="002E0A5D">
              <w:t xml:space="preserve">Ariel </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198209F6" w14:textId="6628845E">
            <w:pPr>
              <w:jc w:val="center"/>
            </w:pPr>
            <w:r w:rsidRPr="002E0A5D">
              <w:t>Strauss</w:t>
            </w:r>
          </w:p>
        </w:tc>
        <w:tc>
          <w:tcPr>
            <w:tcW w:w="208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2CC4D5B2" w14:textId="5D97184E">
            <w:pPr>
              <w:jc w:val="center"/>
            </w:pPr>
            <w:r w:rsidRPr="002E0A5D">
              <w:t>Consultant</w:t>
            </w:r>
          </w:p>
        </w:tc>
        <w:tc>
          <w:tcPr>
            <w:tcW w:w="174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1646D167" w14:textId="32CEDAA4">
            <w:pPr>
              <w:jc w:val="center"/>
            </w:pPr>
            <w:r w:rsidRPr="002E0A5D">
              <w:t>$465</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35DC17B0" w14:textId="281144B5">
            <w:pPr>
              <w:jc w:val="center"/>
            </w:pPr>
            <w:r w:rsidRPr="002E0A5D">
              <w:t>2022</w:t>
            </w:r>
          </w:p>
        </w:tc>
        <w:tc>
          <w:tcPr>
            <w:tcW w:w="1634" w:type="dxa"/>
            <w:tcBorders>
              <w:top w:val="single" w:color="auto" w:sz="4" w:space="0"/>
              <w:left w:val="single" w:color="auto" w:sz="4" w:space="0"/>
              <w:bottom w:val="single" w:color="auto" w:sz="4" w:space="0"/>
              <w:right w:val="single" w:color="auto" w:sz="4" w:space="0"/>
            </w:tcBorders>
          </w:tcPr>
          <w:p w:rsidRPr="002E0A5D" w:rsidR="00770752" w:rsidP="001C52D9" w:rsidRDefault="003B5AD0" w14:paraId="5785886A" w14:textId="40DDEA0E">
            <w:pPr>
              <w:jc w:val="center"/>
            </w:pPr>
            <w:r>
              <w:t>$465.00</w:t>
            </w:r>
          </w:p>
        </w:tc>
      </w:tr>
      <w:tr w:rsidRPr="002E0A5D" w:rsidR="00770752" w:rsidTr="00A417AF" w14:paraId="23CC0A9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4CFDAB24" w14:textId="066D2F82">
            <w:pPr>
              <w:jc w:val="center"/>
              <w:rPr>
                <w:shd w:val="clear" w:color="auto" w:fill="CCFFCC"/>
              </w:rPr>
            </w:pPr>
            <w:r w:rsidRPr="002E0A5D">
              <w:t xml:space="preserve">Ariel </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3A9B4F75" w14:textId="25C4339E">
            <w:pPr>
              <w:jc w:val="center"/>
              <w:rPr>
                <w:shd w:val="clear" w:color="auto" w:fill="CCFFCC"/>
              </w:rPr>
            </w:pPr>
            <w:r w:rsidRPr="002E0A5D">
              <w:t>Strauss</w:t>
            </w:r>
          </w:p>
        </w:tc>
        <w:tc>
          <w:tcPr>
            <w:tcW w:w="208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73440B00" w14:textId="4B9C5BAA">
            <w:pPr>
              <w:jc w:val="center"/>
              <w:rPr>
                <w:shd w:val="clear" w:color="auto" w:fill="CCFFCC"/>
              </w:rPr>
            </w:pPr>
            <w:r w:rsidRPr="002E0A5D">
              <w:t>Consultant</w:t>
            </w:r>
          </w:p>
        </w:tc>
        <w:tc>
          <w:tcPr>
            <w:tcW w:w="174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1466F47E" w14:textId="6F0443C1">
            <w:pPr>
              <w:jc w:val="center"/>
            </w:pPr>
            <w:r w:rsidRPr="002E0A5D">
              <w:t>$510</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4CBE320E" w14:textId="11A83E13">
            <w:pPr>
              <w:jc w:val="center"/>
            </w:pPr>
            <w:r w:rsidRPr="002E0A5D">
              <w:t>2023</w:t>
            </w:r>
          </w:p>
        </w:tc>
        <w:tc>
          <w:tcPr>
            <w:tcW w:w="1634" w:type="dxa"/>
            <w:tcBorders>
              <w:top w:val="single" w:color="auto" w:sz="4" w:space="0"/>
              <w:left w:val="single" w:color="auto" w:sz="4" w:space="0"/>
              <w:bottom w:val="single" w:color="auto" w:sz="4" w:space="0"/>
              <w:right w:val="single" w:color="auto" w:sz="4" w:space="0"/>
            </w:tcBorders>
          </w:tcPr>
          <w:p w:rsidRPr="002E0A5D" w:rsidR="00770752" w:rsidP="001C52D9" w:rsidRDefault="003B5AD0" w14:paraId="37932A57" w14:textId="1C68F35B">
            <w:pPr>
              <w:jc w:val="center"/>
            </w:pPr>
            <w:r>
              <w:t>$510.00</w:t>
            </w:r>
          </w:p>
        </w:tc>
      </w:tr>
      <w:tr w:rsidRPr="002E0A5D" w:rsidR="00770752" w:rsidTr="00A417AF" w14:paraId="4C519B4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65C04662" w14:textId="7E621539">
            <w:pPr>
              <w:jc w:val="center"/>
              <w:rPr>
                <w:shd w:val="clear" w:color="auto" w:fill="CCFFCC"/>
              </w:rPr>
            </w:pPr>
            <w:r w:rsidRPr="002E0A5D">
              <w:t xml:space="preserve">Ariel </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1C590887" w14:textId="13D52000">
            <w:pPr>
              <w:jc w:val="center"/>
              <w:rPr>
                <w:shd w:val="clear" w:color="auto" w:fill="CCFFCC"/>
              </w:rPr>
            </w:pPr>
            <w:r w:rsidRPr="002E0A5D">
              <w:t>Strauss</w:t>
            </w:r>
          </w:p>
        </w:tc>
        <w:tc>
          <w:tcPr>
            <w:tcW w:w="208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1EA8DE3D" w14:textId="5B8DAB28">
            <w:pPr>
              <w:jc w:val="center"/>
              <w:rPr>
                <w:shd w:val="clear" w:color="auto" w:fill="CCFFCC"/>
              </w:rPr>
            </w:pPr>
            <w:r w:rsidRPr="002E0A5D">
              <w:t>Consultant</w:t>
            </w:r>
          </w:p>
        </w:tc>
        <w:tc>
          <w:tcPr>
            <w:tcW w:w="174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4F6290AB" w14:textId="24C6E2A7">
            <w:pPr>
              <w:jc w:val="center"/>
            </w:pPr>
            <w:r w:rsidRPr="002E0A5D">
              <w:t>$530</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1354C70A" w14:textId="544A4F0F">
            <w:pPr>
              <w:jc w:val="center"/>
            </w:pPr>
            <w:r w:rsidRPr="002E0A5D">
              <w:t>2024</w:t>
            </w:r>
          </w:p>
        </w:tc>
        <w:tc>
          <w:tcPr>
            <w:tcW w:w="1634" w:type="dxa"/>
            <w:tcBorders>
              <w:top w:val="single" w:color="auto" w:sz="4" w:space="0"/>
              <w:left w:val="single" w:color="auto" w:sz="4" w:space="0"/>
              <w:bottom w:val="single" w:color="auto" w:sz="4" w:space="0"/>
              <w:right w:val="single" w:color="auto" w:sz="4" w:space="0"/>
            </w:tcBorders>
          </w:tcPr>
          <w:p w:rsidRPr="002E0A5D" w:rsidR="00770752" w:rsidP="001C52D9" w:rsidRDefault="003B5AD0" w14:paraId="36649915" w14:textId="014C9C7D">
            <w:pPr>
              <w:jc w:val="center"/>
            </w:pPr>
            <w:r>
              <w:t>$530.00</w:t>
            </w:r>
          </w:p>
        </w:tc>
      </w:tr>
      <w:tr w:rsidRPr="002E0A5D" w:rsidR="00770752" w:rsidTr="00A417AF" w14:paraId="166B2DC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1C332A25" w14:textId="382B30F0">
            <w:pPr>
              <w:jc w:val="center"/>
            </w:pPr>
            <w:r w:rsidRPr="002E0A5D">
              <w:t xml:space="preserve">Ariel </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71E48CC1" w14:textId="6C013197">
            <w:pPr>
              <w:jc w:val="center"/>
            </w:pPr>
            <w:r w:rsidRPr="002E0A5D">
              <w:t>Strauss</w:t>
            </w:r>
          </w:p>
        </w:tc>
        <w:tc>
          <w:tcPr>
            <w:tcW w:w="208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67F8B49B" w14:textId="4D18D6B1">
            <w:pPr>
              <w:jc w:val="center"/>
              <w:rPr>
                <w:shd w:val="clear" w:color="auto" w:fill="CCFFCC"/>
              </w:rPr>
            </w:pPr>
            <w:r w:rsidRPr="002E0A5D">
              <w:t>Consultant</w:t>
            </w:r>
          </w:p>
        </w:tc>
        <w:tc>
          <w:tcPr>
            <w:tcW w:w="174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4B359F1C" w14:textId="45C4093E">
            <w:pPr>
              <w:jc w:val="center"/>
            </w:pPr>
            <w:r w:rsidRPr="002E0A5D">
              <w:t>$550</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6325D83A" w14:textId="3DF7D1CD">
            <w:pPr>
              <w:jc w:val="center"/>
            </w:pPr>
            <w:r w:rsidRPr="002E0A5D">
              <w:t>2025</w:t>
            </w:r>
          </w:p>
        </w:tc>
        <w:tc>
          <w:tcPr>
            <w:tcW w:w="1634" w:type="dxa"/>
            <w:tcBorders>
              <w:top w:val="single" w:color="auto" w:sz="4" w:space="0"/>
              <w:left w:val="single" w:color="auto" w:sz="4" w:space="0"/>
              <w:bottom w:val="single" w:color="auto" w:sz="4" w:space="0"/>
              <w:right w:val="single" w:color="auto" w:sz="4" w:space="0"/>
            </w:tcBorders>
          </w:tcPr>
          <w:p w:rsidRPr="002E0A5D" w:rsidR="00770752" w:rsidP="001C52D9" w:rsidRDefault="003B5AD0" w14:paraId="3DE507DB" w14:textId="731C2440">
            <w:pPr>
              <w:jc w:val="center"/>
            </w:pPr>
            <w:r>
              <w:t>$550.00</w:t>
            </w:r>
          </w:p>
        </w:tc>
      </w:tr>
      <w:tr w:rsidRPr="002E0A5D" w:rsidR="00770752" w:rsidTr="00A417AF" w14:paraId="135BC8C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4C8C1935" w14:textId="73822CF0">
            <w:pPr>
              <w:jc w:val="center"/>
            </w:pPr>
            <w:r w:rsidRPr="002E0A5D">
              <w:t>Ted</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35AFD2D5" w14:textId="744FBB64">
            <w:pPr>
              <w:jc w:val="center"/>
            </w:pPr>
            <w:r w:rsidRPr="002E0A5D">
              <w:t>Howard</w:t>
            </w:r>
          </w:p>
        </w:tc>
        <w:tc>
          <w:tcPr>
            <w:tcW w:w="208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35380148" w14:textId="6C51A5AD">
            <w:pPr>
              <w:jc w:val="center"/>
              <w:rPr>
                <w:shd w:val="clear" w:color="auto" w:fill="CCFFCC"/>
              </w:rPr>
            </w:pPr>
            <w:r w:rsidRPr="002E0A5D">
              <w:t>Expert</w:t>
            </w:r>
          </w:p>
        </w:tc>
        <w:tc>
          <w:tcPr>
            <w:tcW w:w="174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40960112" w14:textId="292FFE15">
            <w:pPr>
              <w:jc w:val="center"/>
            </w:pPr>
            <w:r w:rsidRPr="002E0A5D">
              <w:t>$460</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55B3E82E" w14:textId="1398F2EE">
            <w:pPr>
              <w:jc w:val="center"/>
            </w:pPr>
            <w:r w:rsidRPr="002E0A5D">
              <w:t>2023</w:t>
            </w:r>
          </w:p>
        </w:tc>
        <w:tc>
          <w:tcPr>
            <w:tcW w:w="1634" w:type="dxa"/>
            <w:tcBorders>
              <w:top w:val="single" w:color="auto" w:sz="4" w:space="0"/>
              <w:left w:val="single" w:color="auto" w:sz="4" w:space="0"/>
              <w:bottom w:val="single" w:color="auto" w:sz="4" w:space="0"/>
              <w:right w:val="single" w:color="auto" w:sz="4" w:space="0"/>
            </w:tcBorders>
          </w:tcPr>
          <w:p w:rsidRPr="002E0A5D" w:rsidR="00770752" w:rsidP="001C52D9" w:rsidRDefault="00121364" w14:paraId="71DF01FA" w14:textId="19A797FA">
            <w:pPr>
              <w:jc w:val="center"/>
            </w:pPr>
            <w:r>
              <w:t>$46</w:t>
            </w:r>
            <w:r w:rsidR="00633410">
              <w:t>0</w:t>
            </w:r>
            <w:r>
              <w:t>.00</w:t>
            </w:r>
          </w:p>
        </w:tc>
      </w:tr>
      <w:tr w:rsidRPr="002E0A5D" w:rsidR="00770752" w:rsidTr="00A417AF" w14:paraId="3FCBD996"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43328F53" w14:textId="50B40EF8">
            <w:pPr>
              <w:jc w:val="center"/>
            </w:pPr>
            <w:r w:rsidRPr="002E0A5D">
              <w:t xml:space="preserve">James </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05B147DC" w14:textId="26AF2EB1">
            <w:pPr>
              <w:jc w:val="center"/>
            </w:pPr>
            <w:r w:rsidRPr="002E0A5D">
              <w:t>Birkelund</w:t>
            </w:r>
          </w:p>
        </w:tc>
        <w:tc>
          <w:tcPr>
            <w:tcW w:w="208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7D1E7B31" w14:textId="2D356B81">
            <w:pPr>
              <w:jc w:val="center"/>
              <w:rPr>
                <w:shd w:val="clear" w:color="auto" w:fill="CCFFCC"/>
              </w:rPr>
            </w:pPr>
            <w:r w:rsidRPr="002E0A5D">
              <w:t>Consultant</w:t>
            </w:r>
          </w:p>
        </w:tc>
        <w:tc>
          <w:tcPr>
            <w:tcW w:w="174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1568F074" w14:textId="76FB4B22">
            <w:pPr>
              <w:jc w:val="center"/>
            </w:pPr>
            <w:r w:rsidRPr="002E0A5D">
              <w:t>$650</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75DD49F6" w14:textId="22265B5D">
            <w:pPr>
              <w:jc w:val="center"/>
            </w:pPr>
            <w:r w:rsidRPr="002E0A5D">
              <w:t>2021</w:t>
            </w:r>
          </w:p>
        </w:tc>
        <w:tc>
          <w:tcPr>
            <w:tcW w:w="1634" w:type="dxa"/>
            <w:tcBorders>
              <w:top w:val="single" w:color="auto" w:sz="4" w:space="0"/>
              <w:left w:val="single" w:color="auto" w:sz="4" w:space="0"/>
              <w:bottom w:val="single" w:color="auto" w:sz="4" w:space="0"/>
              <w:right w:val="single" w:color="auto" w:sz="4" w:space="0"/>
            </w:tcBorders>
          </w:tcPr>
          <w:p w:rsidRPr="002E0A5D" w:rsidR="00770752" w:rsidP="001C52D9" w:rsidRDefault="00121364" w14:paraId="456B4892" w14:textId="4D7E000D">
            <w:pPr>
              <w:jc w:val="center"/>
            </w:pPr>
            <w:r>
              <w:t>$650.00</w:t>
            </w:r>
          </w:p>
        </w:tc>
      </w:tr>
      <w:tr w:rsidRPr="002E0A5D" w:rsidR="00770752" w:rsidTr="00A417AF" w14:paraId="0488CDDE"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2EDDAC0B" w14:textId="686FDE3F">
            <w:pPr>
              <w:jc w:val="center"/>
            </w:pPr>
            <w:r w:rsidRPr="002E0A5D">
              <w:t xml:space="preserve">James </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091DF8D7" w14:textId="26AE100C">
            <w:pPr>
              <w:jc w:val="center"/>
            </w:pPr>
            <w:r w:rsidRPr="002E0A5D">
              <w:t>Birkelund</w:t>
            </w:r>
          </w:p>
        </w:tc>
        <w:tc>
          <w:tcPr>
            <w:tcW w:w="208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5DE01796" w14:textId="00C7A220">
            <w:pPr>
              <w:jc w:val="center"/>
            </w:pPr>
            <w:r w:rsidRPr="002E0A5D">
              <w:t>Consultant</w:t>
            </w:r>
          </w:p>
        </w:tc>
        <w:tc>
          <w:tcPr>
            <w:tcW w:w="1748"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78F5BA45" w14:textId="56A93436">
            <w:pPr>
              <w:jc w:val="center"/>
            </w:pPr>
            <w:r w:rsidRPr="002E0A5D">
              <w:t>$705</w:t>
            </w:r>
          </w:p>
        </w:tc>
        <w:tc>
          <w:tcPr>
            <w:tcW w:w="1725" w:type="dxa"/>
            <w:tcBorders>
              <w:top w:val="single" w:color="auto" w:sz="4" w:space="0"/>
              <w:left w:val="single" w:color="auto" w:sz="4" w:space="0"/>
              <w:bottom w:val="single" w:color="auto" w:sz="4" w:space="0"/>
              <w:right w:val="single" w:color="auto" w:sz="4" w:space="0"/>
            </w:tcBorders>
          </w:tcPr>
          <w:p w:rsidRPr="002E0A5D" w:rsidR="00770752" w:rsidP="001C52D9" w:rsidRDefault="00770752" w14:paraId="05F7CEAC" w14:textId="46F9451C">
            <w:pPr>
              <w:jc w:val="center"/>
            </w:pPr>
            <w:r w:rsidRPr="002E0A5D">
              <w:t>2022</w:t>
            </w:r>
          </w:p>
        </w:tc>
        <w:tc>
          <w:tcPr>
            <w:tcW w:w="1634" w:type="dxa"/>
            <w:tcBorders>
              <w:top w:val="single" w:color="auto" w:sz="4" w:space="0"/>
              <w:left w:val="single" w:color="auto" w:sz="4" w:space="0"/>
              <w:bottom w:val="single" w:color="auto" w:sz="4" w:space="0"/>
              <w:right w:val="single" w:color="auto" w:sz="4" w:space="0"/>
            </w:tcBorders>
          </w:tcPr>
          <w:p w:rsidRPr="002E0A5D" w:rsidR="00770752" w:rsidP="001C52D9" w:rsidRDefault="00121364" w14:paraId="0EC05BA7" w14:textId="75D4CF55">
            <w:pPr>
              <w:jc w:val="center"/>
            </w:pPr>
            <w:r>
              <w:t>$705.00</w:t>
            </w:r>
          </w:p>
        </w:tc>
      </w:tr>
      <w:tr w:rsidRPr="002E0A5D" w:rsidR="004E607D" w:rsidTr="00A417AF" w14:paraId="7BBD5E13"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23066614" w14:textId="3018A0AB">
            <w:pPr>
              <w:jc w:val="center"/>
            </w:pPr>
            <w:r w:rsidRPr="002E0A5D">
              <w:t xml:space="preserve">James </w:t>
            </w:r>
          </w:p>
        </w:tc>
        <w:tc>
          <w:tcPr>
            <w:tcW w:w="1725"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4786C89C" w14:textId="3BD88E1F">
            <w:pPr>
              <w:jc w:val="center"/>
            </w:pPr>
            <w:r w:rsidRPr="002E0A5D">
              <w:t>Birkelund</w:t>
            </w:r>
          </w:p>
        </w:tc>
        <w:tc>
          <w:tcPr>
            <w:tcW w:w="2088"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18CADD1E" w14:textId="68CBB307">
            <w:pPr>
              <w:jc w:val="center"/>
            </w:pPr>
            <w:r w:rsidRPr="002E0A5D">
              <w:t>Consultant</w:t>
            </w:r>
          </w:p>
        </w:tc>
        <w:tc>
          <w:tcPr>
            <w:tcW w:w="1748"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39919693" w14:textId="59A4B24C">
            <w:pPr>
              <w:jc w:val="center"/>
            </w:pPr>
            <w:r w:rsidRPr="002E0A5D">
              <w:t>$770</w:t>
            </w:r>
          </w:p>
        </w:tc>
        <w:tc>
          <w:tcPr>
            <w:tcW w:w="1725"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214A549B" w14:textId="1E58ED72">
            <w:pPr>
              <w:jc w:val="center"/>
            </w:pPr>
            <w:r w:rsidRPr="002E0A5D">
              <w:t>2023</w:t>
            </w:r>
          </w:p>
        </w:tc>
        <w:tc>
          <w:tcPr>
            <w:tcW w:w="1634" w:type="dxa"/>
            <w:tcBorders>
              <w:top w:val="single" w:color="auto" w:sz="4" w:space="0"/>
              <w:left w:val="single" w:color="auto" w:sz="4" w:space="0"/>
              <w:bottom w:val="single" w:color="auto" w:sz="4" w:space="0"/>
              <w:right w:val="single" w:color="auto" w:sz="4" w:space="0"/>
            </w:tcBorders>
          </w:tcPr>
          <w:p w:rsidRPr="002E0A5D" w:rsidR="004E607D" w:rsidP="001C52D9" w:rsidRDefault="00121364" w14:paraId="3B9C718F" w14:textId="0022DD34">
            <w:pPr>
              <w:jc w:val="center"/>
            </w:pPr>
            <w:r>
              <w:t>$770.00</w:t>
            </w:r>
          </w:p>
        </w:tc>
      </w:tr>
      <w:tr w:rsidRPr="002E0A5D" w:rsidR="004E607D" w:rsidTr="00A417AF" w14:paraId="1906C055" w14:textId="77777777">
        <w:trPr>
          <w:trHeight w:val="26"/>
          <w:jc w:val="center"/>
        </w:trPr>
        <w:tc>
          <w:tcPr>
            <w:tcW w:w="1520"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2ACF0B05" w14:textId="5499EE1A">
            <w:pPr>
              <w:jc w:val="center"/>
            </w:pPr>
            <w:r w:rsidRPr="002E0A5D">
              <w:t xml:space="preserve">James </w:t>
            </w:r>
          </w:p>
        </w:tc>
        <w:tc>
          <w:tcPr>
            <w:tcW w:w="1725"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63E68C11" w14:textId="3050446C">
            <w:pPr>
              <w:jc w:val="center"/>
            </w:pPr>
            <w:r w:rsidRPr="002E0A5D">
              <w:t>Birkelund</w:t>
            </w:r>
          </w:p>
        </w:tc>
        <w:tc>
          <w:tcPr>
            <w:tcW w:w="2088"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1E984C6F" w14:textId="39F61EA0">
            <w:pPr>
              <w:jc w:val="center"/>
            </w:pPr>
            <w:r w:rsidRPr="002E0A5D">
              <w:t>Consultant</w:t>
            </w:r>
          </w:p>
        </w:tc>
        <w:tc>
          <w:tcPr>
            <w:tcW w:w="1748"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53B8F326" w14:textId="2E2BD61B">
            <w:pPr>
              <w:jc w:val="center"/>
            </w:pPr>
            <w:r w:rsidRPr="002E0A5D">
              <w:t>$800</w:t>
            </w:r>
          </w:p>
        </w:tc>
        <w:tc>
          <w:tcPr>
            <w:tcW w:w="1725"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7954D4D0" w14:textId="62C196FC">
            <w:pPr>
              <w:jc w:val="center"/>
            </w:pPr>
            <w:r w:rsidRPr="002E0A5D">
              <w:t>2024</w:t>
            </w:r>
          </w:p>
        </w:tc>
        <w:tc>
          <w:tcPr>
            <w:tcW w:w="1634" w:type="dxa"/>
            <w:tcBorders>
              <w:top w:val="single" w:color="auto" w:sz="4" w:space="0"/>
              <w:left w:val="single" w:color="auto" w:sz="4" w:space="0"/>
              <w:bottom w:val="single" w:color="auto" w:sz="4" w:space="0"/>
              <w:right w:val="single" w:color="auto" w:sz="4" w:space="0"/>
            </w:tcBorders>
          </w:tcPr>
          <w:p w:rsidRPr="002E0A5D" w:rsidR="004E607D" w:rsidP="001C52D9" w:rsidRDefault="00121364" w14:paraId="467531DD" w14:textId="548CC7F7">
            <w:pPr>
              <w:jc w:val="center"/>
            </w:pPr>
            <w:r>
              <w:t>$800.00</w:t>
            </w:r>
          </w:p>
        </w:tc>
      </w:tr>
      <w:tr w:rsidRPr="002E0A5D" w:rsidR="004E607D" w:rsidTr="00A417AF" w14:paraId="2D3944E1"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2A2363F7" w14:textId="7C7BE884">
            <w:pPr>
              <w:jc w:val="center"/>
            </w:pPr>
            <w:r w:rsidRPr="002E0A5D">
              <w:t xml:space="preserve">James </w:t>
            </w:r>
          </w:p>
        </w:tc>
        <w:tc>
          <w:tcPr>
            <w:tcW w:w="1725"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2ABED71E" w14:textId="38940391">
            <w:pPr>
              <w:jc w:val="center"/>
            </w:pPr>
            <w:r w:rsidRPr="002E0A5D">
              <w:t>Birkelund</w:t>
            </w:r>
          </w:p>
        </w:tc>
        <w:tc>
          <w:tcPr>
            <w:tcW w:w="2088"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764F7250" w14:textId="06B29122">
            <w:pPr>
              <w:jc w:val="center"/>
              <w:rPr>
                <w:shd w:val="clear" w:color="auto" w:fill="CCFFCC"/>
              </w:rPr>
            </w:pPr>
            <w:r w:rsidRPr="002E0A5D">
              <w:t>Consultant</w:t>
            </w:r>
          </w:p>
        </w:tc>
        <w:tc>
          <w:tcPr>
            <w:tcW w:w="1748"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60E14DCA" w14:textId="1AC55BCE">
            <w:pPr>
              <w:jc w:val="center"/>
            </w:pPr>
            <w:r w:rsidRPr="002E0A5D">
              <w:t>$830</w:t>
            </w:r>
          </w:p>
        </w:tc>
        <w:tc>
          <w:tcPr>
            <w:tcW w:w="1725" w:type="dxa"/>
            <w:tcBorders>
              <w:top w:val="single" w:color="auto" w:sz="4" w:space="0"/>
              <w:left w:val="single" w:color="auto" w:sz="4" w:space="0"/>
              <w:bottom w:val="single" w:color="auto" w:sz="4" w:space="0"/>
              <w:right w:val="single" w:color="auto" w:sz="4" w:space="0"/>
            </w:tcBorders>
          </w:tcPr>
          <w:p w:rsidRPr="002E0A5D" w:rsidR="004E607D" w:rsidP="001C52D9" w:rsidRDefault="004E607D" w14:paraId="3E72196C" w14:textId="34CB8C78">
            <w:pPr>
              <w:jc w:val="center"/>
            </w:pPr>
            <w:r w:rsidRPr="002E0A5D">
              <w:t>2025</w:t>
            </w:r>
          </w:p>
        </w:tc>
        <w:tc>
          <w:tcPr>
            <w:tcW w:w="1634" w:type="dxa"/>
            <w:tcBorders>
              <w:top w:val="single" w:color="auto" w:sz="4" w:space="0"/>
              <w:left w:val="single" w:color="auto" w:sz="4" w:space="0"/>
              <w:bottom w:val="single" w:color="auto" w:sz="4" w:space="0"/>
              <w:right w:val="single" w:color="auto" w:sz="4" w:space="0"/>
            </w:tcBorders>
          </w:tcPr>
          <w:p w:rsidRPr="002E0A5D" w:rsidR="004E607D" w:rsidP="001C52D9" w:rsidRDefault="00121364" w14:paraId="3A46124F" w14:textId="37E031CA">
            <w:pPr>
              <w:jc w:val="center"/>
            </w:pPr>
            <w:r>
              <w:t>$830.00</w:t>
            </w:r>
          </w:p>
        </w:tc>
      </w:tr>
    </w:tbl>
    <w:p w:rsidRPr="002E0A5D" w:rsidR="0022302F" w:rsidP="001C52D9" w:rsidRDefault="0022302F" w14:paraId="30F4BC03" w14:textId="77777777">
      <w:pPr>
        <w:spacing w:line="360" w:lineRule="auto"/>
        <w:rPr>
          <w:rFonts w:cstheme="majorBidi"/>
          <w:b/>
        </w:rPr>
      </w:pPr>
    </w:p>
    <w:p w:rsidRPr="002E0A5D" w:rsidR="0022302F" w:rsidP="001C52D9" w:rsidRDefault="0022302F" w14:paraId="439C0840" w14:textId="77777777">
      <w:pPr>
        <w:spacing w:line="360" w:lineRule="auto"/>
        <w:rPr>
          <w:rFonts w:cstheme="majorBidi"/>
          <w:b/>
        </w:rPr>
      </w:pPr>
    </w:p>
    <w:p w:rsidRPr="002E0A5D" w:rsidR="00C37330" w:rsidP="001C52D9" w:rsidRDefault="00FE3BAE" w14:paraId="6672D2FE" w14:textId="464841E2">
      <w:pPr>
        <w:jc w:val="center"/>
        <w:rPr>
          <w:rFonts w:cstheme="majorBidi"/>
        </w:rPr>
      </w:pPr>
      <w:r w:rsidRPr="002E0A5D">
        <w:rPr>
          <w:rFonts w:cstheme="majorBidi"/>
          <w:b/>
        </w:rPr>
        <w:t>(END OF APPENDIX)</w:t>
      </w:r>
    </w:p>
    <w:sectPr w:rsidRPr="002E0A5D" w:rsidR="00C37330" w:rsidSect="00C65FFA">
      <w:footerReference w:type="default" r:id="rId11"/>
      <w:pgSz w:w="12240" w:h="15840"/>
      <w:pgMar w:top="1728" w:right="1440" w:bottom="1440" w:left="1440" w:header="720" w:footer="720" w:gutter="0"/>
      <w:pgNumType w:fmt="numberInDash" w:start="1"/>
      <w:cols w:space="720"/>
      <w:docGrid w:linePitch="360"/>
    </w:sectPr>
    <w:p>
      <w:r>
        <w:t xml:space="preserve"/>
      </w:r>
    </w:p>
    <w:p>
      <w:r>
        <w:t xml:space="preserve">Attachment 1: </w:t>
      </w:r>
    </w:p>
    <w:p>
      <w:hyperlink w:history="true" r:id="R5b200b07fde14469">
        <w:r w:rsidRPr="00CB1292">
          <w:rPr>
            <w:rStyle w:val="Hyperlink"/>
            <w:color w:val="2E74B5" w:themeColor="accent1" w:themeShade="BF"/>
            <w:u w:val="single"/>
          </w:rPr>
          <w:t>R1812005 SBUA IComp PD (Redline Version).pdf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33325" w14:textId="77777777" w:rsidR="007E57A8" w:rsidRDefault="007E57A8" w:rsidP="00885956">
      <w:r>
        <w:separator/>
      </w:r>
    </w:p>
  </w:endnote>
  <w:endnote w:type="continuationSeparator" w:id="0">
    <w:p w14:paraId="6EB6A251" w14:textId="77777777" w:rsidR="007E57A8" w:rsidRDefault="007E57A8" w:rsidP="0088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charset w:val="00"/>
    <w:family w:val="roman"/>
    <w:pitch w:val="variable"/>
    <w:sig w:usb0="00000007" w:usb1="00000000" w:usb2="00000000" w:usb3="00000000" w:csb0="00000093" w:csb1="00000000"/>
  </w:font>
  <w:font w:name="TimesNew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70652"/>
      <w:docPartObj>
        <w:docPartGallery w:val="Page Numbers (Bottom of Page)"/>
        <w:docPartUnique/>
      </w:docPartObj>
    </w:sdtPr>
    <w:sdtEndPr>
      <w:rPr>
        <w:noProof/>
      </w:rPr>
    </w:sdtEndPr>
    <w:sdtContent>
      <w:p w14:paraId="28A020F4" w14:textId="087C2EE5" w:rsidR="003B6A1B" w:rsidRDefault="001573F6" w:rsidP="00880855">
        <w:pPr>
          <w:pStyle w:val="Footer"/>
          <w:jc w:val="center"/>
        </w:pPr>
        <w:r>
          <w:noBreakHyphen/>
        </w:r>
        <w:r w:rsidR="00B2559A">
          <w:t xml:space="preserve"> </w:t>
        </w:r>
        <w:r w:rsidR="003B6A1B">
          <w:fldChar w:fldCharType="begin"/>
        </w:r>
        <w:r w:rsidR="003B6A1B">
          <w:instrText xml:space="preserve"> PAGE   \* MERGEFORMAT </w:instrText>
        </w:r>
        <w:r w:rsidR="003B6A1B">
          <w:fldChar w:fldCharType="separate"/>
        </w:r>
        <w:r w:rsidR="0055228B">
          <w:rPr>
            <w:noProof/>
          </w:rPr>
          <w:t xml:space="preserve">- 1 </w:t>
        </w:r>
        <w:r>
          <w:rPr>
            <w:noProof/>
          </w:rPr>
          <w:noBreakHyphen/>
        </w:r>
        <w:r w:rsidR="003B6A1B">
          <w:rPr>
            <w:noProof/>
          </w:rPr>
          <w:fldChar w:fldCharType="end"/>
        </w:r>
        <w:r w:rsidR="00B2559A">
          <w:rPr>
            <w:noProof/>
          </w:rPr>
          <w:t xml:space="preserve"> </w:t>
        </w:r>
        <w:r>
          <w:rPr>
            <w:noProof/>
          </w:rPr>
          <w:noBreakHyphen/>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49329"/>
      <w:docPartObj>
        <w:docPartGallery w:val="Page Numbers (Bottom of Page)"/>
        <w:docPartUnique/>
      </w:docPartObj>
    </w:sdtPr>
    <w:sdtEndPr>
      <w:rPr>
        <w:noProof/>
      </w:rPr>
    </w:sdtEndPr>
    <w:sdtContent>
      <w:p w14:paraId="2B494C2D" w14:textId="5390105C" w:rsidR="00CF1129" w:rsidRDefault="00BA01B7" w:rsidP="00B2559A">
        <w:pPr>
          <w:pStyle w:val="Footer"/>
        </w:pPr>
        <w:r w:rsidRPr="00BA01B7">
          <w:rPr>
            <w:sz w:val="16"/>
          </w:rPr>
          <w:t>621916516</w:t>
        </w:r>
        <w:r w:rsidR="00B2559A">
          <w:tab/>
        </w:r>
        <w:r w:rsidR="001573F6">
          <w:noBreakHyphen/>
        </w:r>
        <w:r w:rsidR="00B2559A">
          <w:t xml:space="preserve"> </w:t>
        </w:r>
        <w:r w:rsidR="00CF1129">
          <w:fldChar w:fldCharType="begin"/>
        </w:r>
        <w:r w:rsidR="00CF1129">
          <w:instrText xml:space="preserve"> PAGE   \* MERGEFORMAT </w:instrText>
        </w:r>
        <w:r w:rsidR="00CF1129">
          <w:fldChar w:fldCharType="separate"/>
        </w:r>
        <w:r w:rsidR="002A6C07">
          <w:rPr>
            <w:noProof/>
          </w:rPr>
          <w:t xml:space="preserve">- 1 </w:t>
        </w:r>
        <w:r w:rsidR="001573F6">
          <w:rPr>
            <w:noProof/>
          </w:rPr>
          <w:noBreakHyphen/>
        </w:r>
        <w:r w:rsidR="00CF1129">
          <w:rPr>
            <w:noProof/>
          </w:rPr>
          <w:fldChar w:fldCharType="end"/>
        </w:r>
        <w:r w:rsidR="00B2559A">
          <w:rPr>
            <w:noProof/>
          </w:rPr>
          <w:t xml:space="preserve"> </w:t>
        </w:r>
        <w:r w:rsidR="001573F6">
          <w:rPr>
            <w:noProof/>
          </w:rPr>
          <w:noBreakHyphen/>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DD96" w14:textId="7A4B1371" w:rsidR="00435C30" w:rsidRDefault="00435C30" w:rsidP="0088085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141A9" w14:textId="77777777" w:rsidR="007E57A8" w:rsidRDefault="007E57A8" w:rsidP="00885956">
      <w:r>
        <w:separator/>
      </w:r>
    </w:p>
  </w:footnote>
  <w:footnote w:type="continuationSeparator" w:id="0">
    <w:p w14:paraId="5C7B01B5" w14:textId="77777777" w:rsidR="007E57A8" w:rsidRDefault="007E57A8" w:rsidP="00885956">
      <w:r>
        <w:continuationSeparator/>
      </w:r>
    </w:p>
  </w:footnote>
  <w:footnote w:id="1">
    <w:p w14:paraId="3FC03132" w14:textId="67B15774" w:rsidR="00A57D02" w:rsidRPr="00A57D02" w:rsidRDefault="00A57D02">
      <w:pPr>
        <w:pStyle w:val="FootnoteText"/>
        <w:rPr>
          <w:lang w:val="en-ZW"/>
        </w:rPr>
      </w:pPr>
      <w:r>
        <w:rPr>
          <w:rStyle w:val="FootnoteReference"/>
        </w:rPr>
        <w:footnoteRef/>
      </w:r>
      <w:r>
        <w:rPr>
          <w:lang w:val="en-ZW"/>
        </w:rPr>
        <w:t>R.18</w:t>
      </w:r>
      <w:r w:rsidR="001573F6">
        <w:rPr>
          <w:lang w:val="en-ZW"/>
        </w:rPr>
        <w:noBreakHyphen/>
      </w:r>
      <w:r>
        <w:rPr>
          <w:lang w:val="en-ZW"/>
        </w:rPr>
        <w:t>12</w:t>
      </w:r>
      <w:r w:rsidR="001573F6">
        <w:rPr>
          <w:lang w:val="en-ZW"/>
        </w:rPr>
        <w:noBreakHyphen/>
      </w:r>
      <w:r>
        <w:rPr>
          <w:lang w:val="en-ZW"/>
        </w:rPr>
        <w:t>005</w:t>
      </w:r>
      <w:r w:rsidR="00074A13">
        <w:rPr>
          <w:lang w:val="en-ZW"/>
        </w:rPr>
        <w:t xml:space="preserve"> </w:t>
      </w:r>
      <w:r w:rsidR="00B75C2B">
        <w:rPr>
          <w:lang w:val="en-ZW"/>
        </w:rPr>
        <w:t>was</w:t>
      </w:r>
      <w:r>
        <w:rPr>
          <w:lang w:val="en-ZW"/>
        </w:rPr>
        <w:t xml:space="preserve"> reassigned</w:t>
      </w:r>
      <w:r w:rsidR="00104C5F">
        <w:rPr>
          <w:lang w:val="en-ZW"/>
        </w:rPr>
        <w:t xml:space="preserve"> from </w:t>
      </w:r>
      <w:r w:rsidR="00C970EB">
        <w:rPr>
          <w:lang w:val="en-ZW"/>
        </w:rPr>
        <w:t xml:space="preserve">former </w:t>
      </w:r>
      <w:r w:rsidR="00104C5F">
        <w:rPr>
          <w:lang w:val="en-ZW"/>
        </w:rPr>
        <w:t>Commissioner</w:t>
      </w:r>
      <w:r w:rsidR="00B75C2B">
        <w:rPr>
          <w:lang w:val="en-ZW"/>
        </w:rPr>
        <w:t>, President Alice</w:t>
      </w:r>
      <w:r w:rsidR="00104C5F">
        <w:rPr>
          <w:lang w:val="en-ZW"/>
        </w:rPr>
        <w:t xml:space="preserve"> Reynolds</w:t>
      </w:r>
      <w:r w:rsidR="00074A13">
        <w:rPr>
          <w:lang w:val="en-ZW"/>
        </w:rPr>
        <w:t>,</w:t>
      </w:r>
      <w:r>
        <w:rPr>
          <w:lang w:val="en-ZW"/>
        </w:rPr>
        <w:t xml:space="preserve"> to</w:t>
      </w:r>
      <w:r w:rsidR="00104C5F">
        <w:rPr>
          <w:lang w:val="en-ZW"/>
        </w:rPr>
        <w:t xml:space="preserve"> </w:t>
      </w:r>
      <w:r w:rsidR="00B75C2B">
        <w:rPr>
          <w:lang w:val="en-ZW"/>
        </w:rPr>
        <w:t xml:space="preserve">President </w:t>
      </w:r>
      <w:r w:rsidR="00587FCF" w:rsidRPr="00D437EC">
        <w:rPr>
          <w:lang w:val="en-ZW"/>
        </w:rPr>
        <w:t xml:space="preserve">John Reynolds </w:t>
      </w:r>
      <w:r w:rsidRPr="00D437EC">
        <w:rPr>
          <w:lang w:val="en-ZW"/>
        </w:rPr>
        <w:t xml:space="preserve">as of </w:t>
      </w:r>
      <w:r w:rsidR="00D437EC" w:rsidRPr="00D437EC">
        <w:rPr>
          <w:lang w:val="en-ZW"/>
        </w:rPr>
        <w:t>May 19, 2026</w:t>
      </w:r>
      <w:r w:rsidRPr="00D437EC">
        <w:rPr>
          <w:lang w:val="en-ZW"/>
        </w:rPr>
        <w:t>.</w:t>
      </w:r>
      <w:r>
        <w:rPr>
          <w:lang w:val="en-ZW"/>
        </w:rPr>
        <w:t xml:space="preserve"> </w:t>
      </w:r>
    </w:p>
  </w:footnote>
  <w:footnote w:id="2">
    <w:p w14:paraId="7CAF0DDD" w14:textId="376A63E0" w:rsidR="003B6A1B" w:rsidRDefault="003B6A1B">
      <w:pPr>
        <w:pStyle w:val="FootnoteText"/>
      </w:pPr>
      <w:r>
        <w:rPr>
          <w:rStyle w:val="FootnoteReference"/>
        </w:rPr>
        <w:footnoteRef/>
      </w:r>
      <w:r>
        <w:t xml:space="preserve"> All statutory references are to Public Utilities Code</w:t>
      </w:r>
      <w:r w:rsidR="00FF086E">
        <w:t xml:space="preserve"> (</w:t>
      </w:r>
      <w:r w:rsidR="005D39F2">
        <w:t>Pub. Util.</w:t>
      </w:r>
      <w:r w:rsidR="00FF086E">
        <w:t xml:space="preserve"> Code)</w:t>
      </w:r>
      <w:r>
        <w:t xml:space="preserve"> unless indicated otherwise.</w:t>
      </w:r>
    </w:p>
  </w:footnote>
  <w:footnote w:id="3">
    <w:p w14:paraId="39BD6B14" w14:textId="68AD8838" w:rsidR="008874E6" w:rsidRDefault="008874E6" w:rsidP="008874E6">
      <w:pPr>
        <w:pStyle w:val="FootnoteText"/>
      </w:pPr>
      <w:r>
        <w:rPr>
          <w:rStyle w:val="FootnoteReference"/>
        </w:rPr>
        <w:footnoteRef/>
      </w:r>
      <w:r>
        <w:t xml:space="preserve"> Related to PSPS </w:t>
      </w:r>
      <w:r w:rsidR="00607242">
        <w:t>compliance</w:t>
      </w:r>
      <w:r>
        <w:t>, in D.24</w:t>
      </w:r>
      <w:r w:rsidR="001573F6">
        <w:noBreakHyphen/>
      </w:r>
      <w:r>
        <w:t>03</w:t>
      </w:r>
      <w:r w:rsidR="001573F6">
        <w:noBreakHyphen/>
      </w:r>
      <w:r>
        <w:t xml:space="preserve">031 (awarding compensation to SBUA for its contributions to the Phase 3 </w:t>
      </w:r>
      <w:r w:rsidR="002D2DBB">
        <w:t>in R.18</w:t>
      </w:r>
      <w:r w:rsidR="001573F6">
        <w:noBreakHyphen/>
      </w:r>
      <w:r w:rsidR="002D2DBB">
        <w:t>12</w:t>
      </w:r>
      <w:r w:rsidR="001573F6">
        <w:noBreakHyphen/>
      </w:r>
      <w:r w:rsidR="002D2DBB">
        <w:t xml:space="preserve">005 </w:t>
      </w:r>
      <w:r>
        <w:t>and</w:t>
      </w:r>
      <w:r w:rsidR="002D2DBB">
        <w:t xml:space="preserve"> part of the proceeding that addressed the</w:t>
      </w:r>
      <w:r>
        <w:t xml:space="preserve"> Order to Show Cause decisions), the Commission disallowed hours on work incurred after issuance of the underlying decisions. D.24</w:t>
      </w:r>
      <w:r w:rsidR="001573F6">
        <w:noBreakHyphen/>
      </w:r>
      <w:r>
        <w:t>03</w:t>
      </w:r>
      <w:r w:rsidR="001573F6">
        <w:noBreakHyphen/>
      </w:r>
      <w:r>
        <w:t>031 at 19</w:t>
      </w:r>
      <w:r w:rsidR="001573F6">
        <w:noBreakHyphen/>
      </w:r>
      <w:r>
        <w:t xml:space="preserve">20. SBUA submits that it is timely to claim those </w:t>
      </w:r>
      <w:r w:rsidRPr="00A32218">
        <w:rPr>
          <w:rStyle w:val="Strong"/>
          <w:b w:val="0"/>
          <w:bCs w:val="0"/>
        </w:rPr>
        <w:t>previously disallowed</w:t>
      </w:r>
      <w:r>
        <w:t xml:space="preserve"> hours here. </w:t>
      </w:r>
    </w:p>
  </w:footnote>
  <w:footnote w:id="4">
    <w:p w14:paraId="40E72731" w14:textId="61F87251" w:rsidR="00253AF4" w:rsidRDefault="003A5EB7">
      <w:pPr>
        <w:pStyle w:val="FootnoteText"/>
        <w:rPr>
          <w:lang w:val="en-ZW"/>
        </w:rPr>
      </w:pPr>
      <w:r>
        <w:rPr>
          <w:rStyle w:val="FootnoteReference"/>
        </w:rPr>
        <w:footnoteRef/>
      </w:r>
      <w:r>
        <w:t xml:space="preserve"> </w:t>
      </w:r>
      <w:r w:rsidR="00FC0B51">
        <w:t xml:space="preserve">This </w:t>
      </w:r>
      <w:r w:rsidR="00980173">
        <w:t xml:space="preserve">is </w:t>
      </w:r>
      <w:r w:rsidR="00FC0B51">
        <w:t xml:space="preserve">corrected here. </w:t>
      </w:r>
      <w:r w:rsidR="00F34BB9">
        <w:rPr>
          <w:lang w:val="en-ZW"/>
        </w:rPr>
        <w:t>Per SBUA’s time records</w:t>
      </w:r>
      <w:r w:rsidR="00FA310F">
        <w:rPr>
          <w:lang w:val="en-ZW"/>
        </w:rPr>
        <w:t xml:space="preserve"> from E&amp;E Law</w:t>
      </w:r>
      <w:r w:rsidR="00F34BB9">
        <w:rPr>
          <w:lang w:val="en-ZW"/>
        </w:rPr>
        <w:t>, Birkelund’s claimed 202</w:t>
      </w:r>
      <w:r w:rsidR="00253AF4">
        <w:rPr>
          <w:lang w:val="en-ZW"/>
        </w:rPr>
        <w:t>2</w:t>
      </w:r>
      <w:r w:rsidR="00F34BB9">
        <w:rPr>
          <w:lang w:val="en-ZW"/>
        </w:rPr>
        <w:t xml:space="preserve"> hours total 17.3</w:t>
      </w:r>
      <w:r w:rsidR="00D503CE">
        <w:rPr>
          <w:lang w:val="en-ZW"/>
        </w:rPr>
        <w:t>5</w:t>
      </w:r>
      <w:r w:rsidR="00253AF4">
        <w:rPr>
          <w:lang w:val="en-ZW"/>
        </w:rPr>
        <w:t>. T</w:t>
      </w:r>
      <w:r w:rsidR="00F34BB9">
        <w:rPr>
          <w:lang w:val="en-ZW"/>
        </w:rPr>
        <w:t xml:space="preserve">he </w:t>
      </w:r>
      <w:r w:rsidR="00AC2C2F">
        <w:rPr>
          <w:lang w:val="en-ZW"/>
        </w:rPr>
        <w:t xml:space="preserve">correct </w:t>
      </w:r>
      <w:r w:rsidR="00F34BB9">
        <w:rPr>
          <w:lang w:val="en-ZW"/>
        </w:rPr>
        <w:t>202</w:t>
      </w:r>
      <w:r w:rsidR="00253AF4">
        <w:rPr>
          <w:lang w:val="en-ZW"/>
        </w:rPr>
        <w:t>2</w:t>
      </w:r>
      <w:r w:rsidR="00F34BB9">
        <w:rPr>
          <w:lang w:val="en-ZW"/>
        </w:rPr>
        <w:t xml:space="preserve"> total dollar amount equals $12,231.75. </w:t>
      </w:r>
    </w:p>
    <w:p w14:paraId="3C147923" w14:textId="29B51568" w:rsidR="003A5EB7" w:rsidRDefault="00FC0B51">
      <w:pPr>
        <w:pStyle w:val="FootnoteText"/>
        <w:rPr>
          <w:lang w:val="en-ZW"/>
        </w:rPr>
      </w:pPr>
      <w:r>
        <w:rPr>
          <w:lang w:val="en-ZW"/>
        </w:rPr>
        <w:t xml:space="preserve">This is corrected here. </w:t>
      </w:r>
      <w:r w:rsidR="00F34BB9">
        <w:rPr>
          <w:lang w:val="en-ZW"/>
        </w:rPr>
        <w:t>Per SBUA’s time records</w:t>
      </w:r>
      <w:r w:rsidR="00FA310F">
        <w:rPr>
          <w:lang w:val="en-ZW"/>
        </w:rPr>
        <w:t xml:space="preserve"> from E&amp;E Law</w:t>
      </w:r>
      <w:r w:rsidR="00F34BB9">
        <w:rPr>
          <w:lang w:val="en-ZW"/>
        </w:rPr>
        <w:t xml:space="preserve">, Birkelund’s claimed </w:t>
      </w:r>
      <w:r w:rsidR="00253AF4">
        <w:rPr>
          <w:lang w:val="en-ZW"/>
        </w:rPr>
        <w:t xml:space="preserve">2023 </w:t>
      </w:r>
      <w:r w:rsidR="00F34BB9">
        <w:rPr>
          <w:lang w:val="en-ZW"/>
        </w:rPr>
        <w:t>hours</w:t>
      </w:r>
      <w:r w:rsidR="00253AF4">
        <w:rPr>
          <w:lang w:val="en-ZW"/>
        </w:rPr>
        <w:t xml:space="preserve"> total 19.00. The </w:t>
      </w:r>
      <w:r w:rsidR="00AC2C2F">
        <w:rPr>
          <w:lang w:val="en-ZW"/>
        </w:rPr>
        <w:t xml:space="preserve">correct </w:t>
      </w:r>
      <w:r w:rsidR="00253AF4">
        <w:rPr>
          <w:lang w:val="en-ZW"/>
        </w:rPr>
        <w:t>2023</w:t>
      </w:r>
      <w:r w:rsidR="00F34BB9">
        <w:rPr>
          <w:lang w:val="en-ZW"/>
        </w:rPr>
        <w:t xml:space="preserve"> total dollar amount </w:t>
      </w:r>
      <w:r w:rsidR="00253AF4">
        <w:rPr>
          <w:lang w:val="en-ZW"/>
        </w:rPr>
        <w:t>equals $14,630.00.</w:t>
      </w:r>
    </w:p>
    <w:p w14:paraId="0EBE2BE6" w14:textId="26C114F1" w:rsidR="00253AF4" w:rsidRPr="00FC0B51" w:rsidRDefault="00FC0B51">
      <w:pPr>
        <w:pStyle w:val="FootnoteText"/>
        <w:rPr>
          <w:lang w:val="en-ZW"/>
        </w:rPr>
      </w:pPr>
      <w:r>
        <w:rPr>
          <w:lang w:val="en-ZW"/>
        </w:rPr>
        <w:t xml:space="preserve">This is corrected here. </w:t>
      </w:r>
      <w:r w:rsidR="00253AF4">
        <w:rPr>
          <w:lang w:val="en-ZW"/>
        </w:rPr>
        <w:t>Per SBUA’s time records</w:t>
      </w:r>
      <w:r w:rsidR="00FA310F">
        <w:rPr>
          <w:lang w:val="en-ZW"/>
        </w:rPr>
        <w:t xml:space="preserve"> from E&amp;E Law</w:t>
      </w:r>
      <w:r w:rsidR="00253AF4">
        <w:rPr>
          <w:lang w:val="en-ZW"/>
        </w:rPr>
        <w:t xml:space="preserve">, Birkelund’s claimed 2024 hours total 4.75. The </w:t>
      </w:r>
      <w:r w:rsidR="00AC2C2F">
        <w:rPr>
          <w:lang w:val="en-ZW"/>
        </w:rPr>
        <w:t xml:space="preserve">correct </w:t>
      </w:r>
      <w:r w:rsidR="00253AF4">
        <w:rPr>
          <w:lang w:val="en-ZW"/>
        </w:rPr>
        <w:t>2024 total dollar amount equals $3,800.00.</w:t>
      </w:r>
    </w:p>
  </w:footnote>
  <w:footnote w:id="5">
    <w:p w14:paraId="36790080" w14:textId="02935C72" w:rsidR="00D503CE" w:rsidRPr="00FC0B51" w:rsidRDefault="00D503CE">
      <w:pPr>
        <w:pStyle w:val="FootnoteText"/>
        <w:rPr>
          <w:lang w:val="en-ZW"/>
        </w:rPr>
      </w:pPr>
      <w:r>
        <w:rPr>
          <w:rStyle w:val="FootnoteReference"/>
        </w:rPr>
        <w:footnoteRef/>
      </w:r>
      <w:r>
        <w:t xml:space="preserve"> </w:t>
      </w:r>
      <w:r w:rsidR="00FC0B51">
        <w:t xml:space="preserve">This is corrected here. </w:t>
      </w:r>
      <w:r>
        <w:rPr>
          <w:lang w:val="en-ZW"/>
        </w:rPr>
        <w:t>Per SBUA’s time records</w:t>
      </w:r>
      <w:r w:rsidR="00FA310F">
        <w:rPr>
          <w:lang w:val="en-ZW"/>
        </w:rPr>
        <w:t xml:space="preserve"> from E&amp;E Law</w:t>
      </w:r>
      <w:r>
        <w:rPr>
          <w:lang w:val="en-ZW"/>
        </w:rPr>
        <w:t xml:space="preserve"> and information provided here in Part III.B, </w:t>
      </w:r>
      <w:r w:rsidR="00340009">
        <w:rPr>
          <w:lang w:val="en-ZW"/>
        </w:rPr>
        <w:t xml:space="preserve">the </w:t>
      </w:r>
      <w:r>
        <w:rPr>
          <w:lang w:val="en-ZW"/>
        </w:rPr>
        <w:t>subtotal request amount for Attorney, Expert, and Advocate fees equals $</w:t>
      </w:r>
      <w:r w:rsidR="006718A4">
        <w:rPr>
          <w:lang w:val="en-ZW"/>
        </w:rPr>
        <w:t>47,203.75</w:t>
      </w:r>
      <w:r>
        <w:rPr>
          <w:lang w:val="en-ZW"/>
        </w:rPr>
        <w:t>.</w:t>
      </w:r>
    </w:p>
  </w:footnote>
  <w:footnote w:id="6">
    <w:p w14:paraId="59A2968B" w14:textId="3965D0AB" w:rsidR="006718A4" w:rsidRPr="00FC0B51" w:rsidRDefault="006718A4">
      <w:pPr>
        <w:pStyle w:val="FootnoteText"/>
        <w:rPr>
          <w:lang w:val="en-ZW"/>
        </w:rPr>
      </w:pPr>
      <w:r>
        <w:rPr>
          <w:rStyle w:val="FootnoteReference"/>
        </w:rPr>
        <w:footnoteRef/>
      </w:r>
      <w:r>
        <w:t xml:space="preserve"> </w:t>
      </w:r>
      <w:r w:rsidR="00FC0B51">
        <w:t xml:space="preserve">This is corrected here. </w:t>
      </w:r>
      <w:r>
        <w:rPr>
          <w:lang w:val="en-ZW"/>
        </w:rPr>
        <w:t xml:space="preserve">Per SBUA’s time records </w:t>
      </w:r>
      <w:r w:rsidR="00FA310F">
        <w:rPr>
          <w:lang w:val="en-ZW"/>
        </w:rPr>
        <w:t xml:space="preserve">from E&amp;E Law </w:t>
      </w:r>
      <w:r>
        <w:rPr>
          <w:lang w:val="en-ZW"/>
        </w:rPr>
        <w:t xml:space="preserve">and information provided here in Part III.B, Strauss’ </w:t>
      </w:r>
      <w:r w:rsidR="00B20BCC">
        <w:rPr>
          <w:lang w:val="en-ZW"/>
        </w:rPr>
        <w:t>total dollar amount</w:t>
      </w:r>
      <w:r>
        <w:rPr>
          <w:lang w:val="en-ZW"/>
        </w:rPr>
        <w:t xml:space="preserve"> request</w:t>
      </w:r>
      <w:r w:rsidR="00B20BCC">
        <w:rPr>
          <w:lang w:val="en-ZW"/>
        </w:rPr>
        <w:t xml:space="preserve"> </w:t>
      </w:r>
      <w:r>
        <w:rPr>
          <w:lang w:val="en-ZW"/>
        </w:rPr>
        <w:t>for Intervenor Compensation Claim Preparation equals $1,732.50.</w:t>
      </w:r>
    </w:p>
  </w:footnote>
  <w:footnote w:id="7">
    <w:p w14:paraId="4636893D" w14:textId="07398BD2" w:rsidR="004504BD" w:rsidRPr="00FC0B51" w:rsidRDefault="004504BD">
      <w:pPr>
        <w:pStyle w:val="FootnoteText"/>
        <w:rPr>
          <w:lang w:val="en-ZW"/>
        </w:rPr>
      </w:pPr>
      <w:r>
        <w:rPr>
          <w:rStyle w:val="FootnoteReference"/>
        </w:rPr>
        <w:footnoteRef/>
      </w:r>
      <w:r>
        <w:t xml:space="preserve"> </w:t>
      </w:r>
      <w:r w:rsidR="00FC0B51">
        <w:t xml:space="preserve">This is corrected here. </w:t>
      </w:r>
      <w:r>
        <w:rPr>
          <w:lang w:val="en-ZW"/>
        </w:rPr>
        <w:t xml:space="preserve">Per SBUA’s time records </w:t>
      </w:r>
      <w:r w:rsidR="00FA310F">
        <w:rPr>
          <w:lang w:val="en-ZW"/>
        </w:rPr>
        <w:t xml:space="preserve">from E&amp;E Law </w:t>
      </w:r>
      <w:r>
        <w:rPr>
          <w:lang w:val="en-ZW"/>
        </w:rPr>
        <w:t xml:space="preserve">and information provided here in Part III.B, </w:t>
      </w:r>
      <w:r w:rsidR="007405DE">
        <w:rPr>
          <w:lang w:val="en-ZW"/>
        </w:rPr>
        <w:t>SBUA’s</w:t>
      </w:r>
      <w:r>
        <w:rPr>
          <w:lang w:val="en-ZW"/>
        </w:rPr>
        <w:t xml:space="preserve"> correct subtotal request amount for Intervenor Compensation Claim Preparation equals $</w:t>
      </w:r>
      <w:r w:rsidR="007405DE">
        <w:rPr>
          <w:lang w:val="en-ZW"/>
        </w:rPr>
        <w:t>3,496.25</w:t>
      </w:r>
      <w:r>
        <w:rPr>
          <w:lang w:val="en-ZW"/>
        </w:rPr>
        <w:t>.</w:t>
      </w:r>
    </w:p>
  </w:footnote>
  <w:footnote w:id="8">
    <w:p w14:paraId="367CA7F6" w14:textId="35223AF8" w:rsidR="00BB2DE1" w:rsidRPr="00FC0B51" w:rsidRDefault="00BB2DE1">
      <w:pPr>
        <w:pStyle w:val="FootnoteText"/>
        <w:rPr>
          <w:lang w:val="en-ZW"/>
        </w:rPr>
      </w:pPr>
      <w:r>
        <w:rPr>
          <w:rStyle w:val="FootnoteReference"/>
        </w:rPr>
        <w:footnoteRef/>
      </w:r>
      <w:r>
        <w:t xml:space="preserve"> </w:t>
      </w:r>
      <w:r w:rsidR="00FC0B51">
        <w:t xml:space="preserve">This is corrected here. </w:t>
      </w:r>
      <w:r>
        <w:rPr>
          <w:lang w:val="en-ZW"/>
        </w:rPr>
        <w:t>Per SBUA’s time records</w:t>
      </w:r>
      <w:r w:rsidR="00FA310F">
        <w:rPr>
          <w:lang w:val="en-ZW"/>
        </w:rPr>
        <w:t xml:space="preserve"> from E&amp;E Law</w:t>
      </w:r>
      <w:r>
        <w:rPr>
          <w:lang w:val="en-ZW"/>
        </w:rPr>
        <w:t xml:space="preserve"> and information provided here in Part III.B, SBUA’s total request amount equals $</w:t>
      </w:r>
      <w:r w:rsidR="007405DE">
        <w:rPr>
          <w:lang w:val="en-ZW"/>
        </w:rPr>
        <w:t>50,700.00.</w:t>
      </w:r>
    </w:p>
  </w:footnote>
  <w:footnote w:id="9">
    <w:p w14:paraId="2A44723A" w14:textId="10D7ED64" w:rsidR="000D178E" w:rsidRPr="00DE3A5D" w:rsidRDefault="000D178E" w:rsidP="00A86489">
      <w:pPr>
        <w:pStyle w:val="FootnoteText"/>
      </w:pPr>
      <w:r w:rsidRPr="00DE3A5D">
        <w:rPr>
          <w:rStyle w:val="FootnoteReference"/>
          <w:sz w:val="20"/>
        </w:rPr>
        <w:footnoteRef/>
      </w:r>
      <w:r w:rsidRPr="00DE3A5D">
        <w:t xml:space="preserve"> This information may be </w:t>
      </w:r>
      <w:r w:rsidRPr="00DE3A5D">
        <w:rPr>
          <w:color w:val="000000"/>
        </w:rPr>
        <w:t>obtain</w:t>
      </w:r>
      <w:r>
        <w:rPr>
          <w:color w:val="000000"/>
        </w:rPr>
        <w:t>ed through the State Bar of California</w:t>
      </w:r>
      <w:r w:rsidR="0024138B">
        <w:rPr>
          <w:color w:val="000000"/>
        </w:rPr>
        <w:t>’</w:t>
      </w:r>
      <w:r>
        <w:rPr>
          <w:color w:val="000000"/>
        </w:rPr>
        <w:t xml:space="preserve">s website at </w:t>
      </w:r>
      <w:hyperlink r:id="rId1" w:history="1">
        <w:r w:rsidR="0085131E">
          <w:rPr>
            <w:rStyle w:val="Hyperlink"/>
          </w:rPr>
          <w:t>https://apps.calbar.ca.gov/attorney/LicenseeSearch/QuickSearch.</w:t>
        </w:r>
      </w:hyperlink>
    </w:p>
  </w:footnote>
  <w:footnote w:id="10">
    <w:p w14:paraId="283C47B7" w14:textId="38753243" w:rsidR="00A30619" w:rsidRPr="00D437EC" w:rsidRDefault="00A30619">
      <w:pPr>
        <w:pStyle w:val="FootnoteText"/>
        <w:rPr>
          <w:lang w:val="en-ZW"/>
        </w:rPr>
      </w:pPr>
      <w:r>
        <w:rPr>
          <w:rStyle w:val="FootnoteReference"/>
        </w:rPr>
        <w:footnoteRef/>
      </w:r>
      <w:r>
        <w:t xml:space="preserve"> </w:t>
      </w:r>
      <w:r w:rsidR="00276F75">
        <w:t>SBUA’s a</w:t>
      </w:r>
      <w:r>
        <w:t>ttachments are not included in the final decision.</w:t>
      </w:r>
    </w:p>
  </w:footnote>
  <w:footnote w:id="11">
    <w:p w14:paraId="237903A1" w14:textId="621CD6DF" w:rsidR="00666ED1" w:rsidRPr="00655554" w:rsidRDefault="00666ED1">
      <w:pPr>
        <w:pStyle w:val="FootnoteText"/>
        <w:rPr>
          <w:lang w:val="en-ZW"/>
        </w:rPr>
      </w:pPr>
      <w:r>
        <w:rPr>
          <w:rStyle w:val="FootnoteReference"/>
        </w:rPr>
        <w:footnoteRef/>
      </w:r>
      <w:r>
        <w:t xml:space="preserve"> </w:t>
      </w:r>
      <w:r w:rsidRPr="00CB2808">
        <w:t>D.07</w:t>
      </w:r>
      <w:r w:rsidR="001573F6">
        <w:noBreakHyphen/>
      </w:r>
      <w:r w:rsidRPr="00CB2808">
        <w:t>01</w:t>
      </w:r>
      <w:r w:rsidR="001573F6">
        <w:noBreakHyphen/>
      </w:r>
      <w:r w:rsidRPr="00CB2808">
        <w:t>009, D.08</w:t>
      </w:r>
      <w:r w:rsidR="001573F6">
        <w:noBreakHyphen/>
      </w:r>
      <w:r w:rsidRPr="00CB2808">
        <w:t>04</w:t>
      </w:r>
      <w:r w:rsidR="001573F6">
        <w:noBreakHyphen/>
      </w:r>
      <w:r w:rsidRPr="00CB2808">
        <w:t>010, and Resolution ALJ</w:t>
      </w:r>
      <w:r w:rsidR="001573F6">
        <w:noBreakHyphen/>
      </w:r>
      <w:r w:rsidRPr="00CB2808">
        <w:t>235</w:t>
      </w:r>
      <w:r>
        <w:t>.</w:t>
      </w:r>
    </w:p>
  </w:footnote>
  <w:footnote w:id="12">
    <w:p w14:paraId="337BD35F" w14:textId="5FAE5363" w:rsidR="00666ED1" w:rsidRPr="00655554" w:rsidRDefault="00666ED1">
      <w:pPr>
        <w:pStyle w:val="FootnoteText"/>
        <w:rPr>
          <w:lang w:val="en-ZW"/>
        </w:rPr>
      </w:pPr>
      <w:r>
        <w:rPr>
          <w:rStyle w:val="FootnoteReference"/>
        </w:rPr>
        <w:footnoteRef/>
      </w:r>
      <w:r>
        <w:t xml:space="preserve"> Pub. Util. Code </w:t>
      </w:r>
      <w:r w:rsidR="00CD2CF6">
        <w:rPr>
          <w:szCs w:val="22"/>
        </w:rPr>
        <w:t>§ </w:t>
      </w:r>
      <w:r>
        <w:rPr>
          <w:szCs w:val="22"/>
        </w:rPr>
        <w:t>1804(d).</w:t>
      </w:r>
    </w:p>
  </w:footnote>
  <w:footnote w:id="13">
    <w:p w14:paraId="7E698ACA" w14:textId="7B356578" w:rsidR="00666ED1" w:rsidRPr="00E3319F" w:rsidRDefault="00666ED1" w:rsidP="0019248F">
      <w:pPr>
        <w:pStyle w:val="FootnoteText"/>
        <w:rPr>
          <w:lang w:val="en-ZW"/>
        </w:rPr>
      </w:pPr>
      <w:r>
        <w:rPr>
          <w:rStyle w:val="FootnoteReference"/>
        </w:rPr>
        <w:footnoteRef/>
      </w:r>
      <w:r>
        <w:t xml:space="preserve"> </w:t>
      </w:r>
      <w:r w:rsidRPr="00CB2808">
        <w:t>D.07</w:t>
      </w:r>
      <w:r w:rsidR="001573F6">
        <w:noBreakHyphen/>
      </w:r>
      <w:r w:rsidRPr="00CB2808">
        <w:t>01</w:t>
      </w:r>
      <w:r w:rsidR="001573F6">
        <w:noBreakHyphen/>
      </w:r>
      <w:r w:rsidRPr="00CB2808">
        <w:t>009, D.08</w:t>
      </w:r>
      <w:r w:rsidR="001573F6">
        <w:noBreakHyphen/>
      </w:r>
      <w:r w:rsidRPr="00CB2808">
        <w:t>04</w:t>
      </w:r>
      <w:r w:rsidR="001573F6">
        <w:noBreakHyphen/>
      </w:r>
      <w:r w:rsidRPr="00CB2808">
        <w:t>010, and Resolution ALJ</w:t>
      </w:r>
      <w:r w:rsidR="001573F6">
        <w:noBreakHyphen/>
      </w:r>
      <w:r w:rsidRPr="00CB2808">
        <w:t>235</w:t>
      </w:r>
      <w:r>
        <w:t>.</w:t>
      </w:r>
    </w:p>
  </w:footnote>
  <w:footnote w:id="14">
    <w:p w14:paraId="5C953AF5" w14:textId="554E1579" w:rsidR="00666ED1" w:rsidRPr="00655554" w:rsidRDefault="00666ED1">
      <w:pPr>
        <w:pStyle w:val="FootnoteText"/>
        <w:rPr>
          <w:lang w:val="en-ZW"/>
        </w:rPr>
      </w:pPr>
      <w:r>
        <w:rPr>
          <w:rStyle w:val="FootnoteReference"/>
        </w:rPr>
        <w:footnoteRef/>
      </w:r>
      <w:r>
        <w:t xml:space="preserve"> Pub. Util. Code </w:t>
      </w:r>
      <w:r w:rsidR="00CD2CF6">
        <w:rPr>
          <w:szCs w:val="22"/>
        </w:rPr>
        <w:t>§ </w:t>
      </w:r>
      <w:r>
        <w:rPr>
          <w:szCs w:val="22"/>
        </w:rPr>
        <w:t>1804(d).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6B5A" w14:textId="73AB7F66" w:rsidR="00911D75" w:rsidRDefault="00C65FFA" w:rsidP="00C65FFA">
    <w:pPr>
      <w:pStyle w:val="Header"/>
      <w:tabs>
        <w:tab w:val="clear" w:pos="4680"/>
      </w:tabs>
    </w:pPr>
    <w:r w:rsidRPr="00C65FFA">
      <w:t>R</w:t>
    </w:r>
    <w:r>
      <w:t>.</w:t>
    </w:r>
    <w:r w:rsidRPr="00C65FFA">
      <w:t>18</w:t>
    </w:r>
    <w:r w:rsidR="001573F6">
      <w:noBreakHyphen/>
    </w:r>
    <w:r w:rsidRPr="00C65FFA">
      <w:t>12</w:t>
    </w:r>
    <w:r w:rsidR="001573F6">
      <w:noBreakHyphen/>
    </w:r>
    <w:r w:rsidRPr="00C65FFA">
      <w:t xml:space="preserve">005 </w:t>
    </w:r>
    <w:r>
      <w:t xml:space="preserve"> </w:t>
    </w:r>
    <w:r w:rsidR="003C3D52">
      <w:rPr>
        <w:rFonts w:asciiTheme="majorBidi" w:hAnsiTheme="majorBidi" w:cstheme="majorBidi"/>
        <w:color w:val="000000"/>
      </w:rPr>
      <w:t>COM/JR5</w:t>
    </w:r>
    <w:r>
      <w:t>/nd3</w:t>
    </w:r>
    <w:r>
      <w:tab/>
      <w:t>PROPOSED DECISION</w:t>
    </w:r>
    <w:r w:rsidR="005859B3">
      <w:t xml:space="preserve"> </w:t>
    </w:r>
    <w:r w:rsidR="005859B3" w:rsidRPr="005859B3">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834842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122484"/>
    <w:multiLevelType w:val="multilevel"/>
    <w:tmpl w:val="F3B63172"/>
    <w:lvl w:ilvl="0">
      <w:start w:val="1"/>
      <w:numFmt w:val="decimal"/>
      <w:lvlText w:val="%1."/>
      <w:lvlJc w:val="left"/>
      <w:pPr>
        <w:tabs>
          <w:tab w:val="num" w:pos="450"/>
        </w:tabs>
        <w:ind w:left="450" w:hanging="360"/>
      </w:pPr>
    </w:lvl>
    <w:lvl w:ilvl="1">
      <w:start w:val="1"/>
      <w:numFmt w:val="decimal"/>
      <w:lvlText w:val="%2."/>
      <w:lvlJc w:val="left"/>
      <w:pPr>
        <w:tabs>
          <w:tab w:val="num" w:pos="1170"/>
        </w:tabs>
        <w:ind w:left="1170" w:hanging="360"/>
      </w:pPr>
    </w:lvl>
    <w:lvl w:ilvl="2">
      <w:start w:val="1"/>
      <w:numFmt w:val="decimal"/>
      <w:lvlText w:val="%3."/>
      <w:lvlJc w:val="left"/>
      <w:pPr>
        <w:tabs>
          <w:tab w:val="num" w:pos="1890"/>
        </w:tabs>
        <w:ind w:left="1890" w:hanging="360"/>
      </w:pPr>
    </w:lvl>
    <w:lvl w:ilvl="3">
      <w:start w:val="1"/>
      <w:numFmt w:val="decimal"/>
      <w:lvlText w:val="%4."/>
      <w:lvlJc w:val="left"/>
      <w:pPr>
        <w:tabs>
          <w:tab w:val="num" w:pos="2610"/>
        </w:tabs>
        <w:ind w:left="2610" w:hanging="360"/>
      </w:pPr>
    </w:lvl>
    <w:lvl w:ilvl="4">
      <w:start w:val="1"/>
      <w:numFmt w:val="decimal"/>
      <w:lvlText w:val="%5."/>
      <w:lvlJc w:val="left"/>
      <w:pPr>
        <w:tabs>
          <w:tab w:val="num" w:pos="3330"/>
        </w:tabs>
        <w:ind w:left="3330" w:hanging="360"/>
      </w:pPr>
    </w:lvl>
    <w:lvl w:ilvl="5">
      <w:start w:val="1"/>
      <w:numFmt w:val="decimal"/>
      <w:lvlText w:val="%6."/>
      <w:lvlJc w:val="left"/>
      <w:pPr>
        <w:tabs>
          <w:tab w:val="num" w:pos="4050"/>
        </w:tabs>
        <w:ind w:left="4050" w:hanging="360"/>
      </w:pPr>
    </w:lvl>
    <w:lvl w:ilvl="6">
      <w:start w:val="1"/>
      <w:numFmt w:val="decimal"/>
      <w:lvlText w:val="%7."/>
      <w:lvlJc w:val="left"/>
      <w:pPr>
        <w:tabs>
          <w:tab w:val="num" w:pos="4770"/>
        </w:tabs>
        <w:ind w:left="4770" w:hanging="360"/>
      </w:pPr>
    </w:lvl>
    <w:lvl w:ilvl="7">
      <w:start w:val="1"/>
      <w:numFmt w:val="decimal"/>
      <w:lvlText w:val="%8."/>
      <w:lvlJc w:val="left"/>
      <w:pPr>
        <w:tabs>
          <w:tab w:val="num" w:pos="5490"/>
        </w:tabs>
        <w:ind w:left="5490" w:hanging="360"/>
      </w:pPr>
    </w:lvl>
    <w:lvl w:ilvl="8">
      <w:start w:val="1"/>
      <w:numFmt w:val="decimal"/>
      <w:lvlText w:val="%9."/>
      <w:lvlJc w:val="left"/>
      <w:pPr>
        <w:tabs>
          <w:tab w:val="num" w:pos="6210"/>
        </w:tabs>
        <w:ind w:left="6210" w:hanging="360"/>
      </w:pPr>
    </w:lvl>
  </w:abstractNum>
  <w:abstractNum w:abstractNumId="2" w15:restartNumberingAfterBreak="0">
    <w:nsid w:val="0C9B5AE7"/>
    <w:multiLevelType w:val="hybridMultilevel"/>
    <w:tmpl w:val="2892EF34"/>
    <w:lvl w:ilvl="0" w:tplc="7B3657A2">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6213BD"/>
    <w:multiLevelType w:val="hybridMultilevel"/>
    <w:tmpl w:val="F9BAF6A6"/>
    <w:lvl w:ilvl="0" w:tplc="8280C9F2">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2842C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785411C"/>
    <w:multiLevelType w:val="hybridMultilevel"/>
    <w:tmpl w:val="DC0C5A88"/>
    <w:lvl w:ilvl="0" w:tplc="CFFEDA52">
      <w:start w:val="1"/>
      <w:numFmt w:val="upperLetter"/>
      <w:lvlText w:val="%1."/>
      <w:lvlJc w:val="left"/>
      <w:pPr>
        <w:tabs>
          <w:tab w:val="num" w:pos="360"/>
        </w:tabs>
        <w:ind w:left="36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2902648B"/>
    <w:multiLevelType w:val="hybridMultilevel"/>
    <w:tmpl w:val="DC0C5A88"/>
    <w:lvl w:ilvl="0" w:tplc="FFFFFFFF">
      <w:start w:val="1"/>
      <w:numFmt w:val="upperLetter"/>
      <w:lvlText w:val="%1."/>
      <w:lvlJc w:val="left"/>
      <w:pPr>
        <w:tabs>
          <w:tab w:val="num" w:pos="360"/>
        </w:tabs>
        <w:ind w:left="36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A66399C"/>
    <w:multiLevelType w:val="hybridMultilevel"/>
    <w:tmpl w:val="30FC9C02"/>
    <w:lvl w:ilvl="0" w:tplc="FFFFFFFF">
      <w:start w:val="1"/>
      <w:numFmt w:val="decimal"/>
      <w:lvlText w:val="%1."/>
      <w:lvlJc w:val="left"/>
      <w:pPr>
        <w:ind w:left="547" w:hanging="54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CFD24C6"/>
    <w:multiLevelType w:val="hybridMultilevel"/>
    <w:tmpl w:val="BBDC9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F477C"/>
    <w:multiLevelType w:val="hybridMultilevel"/>
    <w:tmpl w:val="82F2E210"/>
    <w:lvl w:ilvl="0" w:tplc="A7B20A20">
      <w:start w:val="2"/>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A201B16"/>
    <w:multiLevelType w:val="hybridMultilevel"/>
    <w:tmpl w:val="1AB03BA6"/>
    <w:lvl w:ilvl="0" w:tplc="2342FDA0">
      <w:start w:val="3"/>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F0F6EAA"/>
    <w:multiLevelType w:val="hybridMultilevel"/>
    <w:tmpl w:val="C94AB6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2504B9E"/>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73037A5"/>
    <w:multiLevelType w:val="hybridMultilevel"/>
    <w:tmpl w:val="F29CFFF0"/>
    <w:lvl w:ilvl="0" w:tplc="AE22F5C0">
      <w:start w:val="4"/>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7F07F22"/>
    <w:multiLevelType w:val="multilevel"/>
    <w:tmpl w:val="209ED3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2C7B37"/>
    <w:multiLevelType w:val="hybridMultilevel"/>
    <w:tmpl w:val="30FC9C02"/>
    <w:lvl w:ilvl="0" w:tplc="FFFFFFFF">
      <w:start w:val="1"/>
      <w:numFmt w:val="decimal"/>
      <w:lvlText w:val="%1."/>
      <w:lvlJc w:val="left"/>
      <w:pPr>
        <w:ind w:left="547" w:hanging="54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532C05DC"/>
    <w:multiLevelType w:val="multilevel"/>
    <w:tmpl w:val="F74A6BCC"/>
    <w:lvl w:ilvl="0">
      <w:start w:val="1"/>
      <w:numFmt w:val="upperLetter"/>
      <w:lvlText w:val="%1."/>
      <w:lvlJc w:val="left"/>
      <w:pPr>
        <w:tabs>
          <w:tab w:val="num" w:pos="360"/>
        </w:tabs>
        <w:ind w:left="360" w:hanging="360"/>
      </w:pPr>
      <w:rPr>
        <w:b/>
        <w:bCs/>
      </w:rPr>
    </w:lvl>
    <w:lvl w:ilvl="1">
      <w:start w:val="1"/>
      <w:numFmt w:val="decimal"/>
      <w:lvlText w:val="%2."/>
      <w:lvlJc w:val="left"/>
      <w:pPr>
        <w:tabs>
          <w:tab w:val="num" w:pos="450"/>
        </w:tabs>
        <w:ind w:left="45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1" w15:restartNumberingAfterBreak="0">
    <w:nsid w:val="568D3276"/>
    <w:multiLevelType w:val="hybridMultilevel"/>
    <w:tmpl w:val="0F5EC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8F6BF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EE0BC7"/>
    <w:multiLevelType w:val="hybridMultilevel"/>
    <w:tmpl w:val="17C8B27A"/>
    <w:lvl w:ilvl="0" w:tplc="0409000F">
      <w:start w:val="1"/>
      <w:numFmt w:val="decimal"/>
      <w:lvlText w:val="%1."/>
      <w:lvlJc w:val="left"/>
      <w:pPr>
        <w:tabs>
          <w:tab w:val="num" w:pos="1620"/>
        </w:tabs>
        <w:ind w:left="1620" w:hanging="360"/>
      </w:pPr>
    </w:lvl>
    <w:lvl w:ilvl="1" w:tplc="A2982BDA">
      <w:start w:val="1"/>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4" w15:restartNumberingAfterBreak="0">
    <w:nsid w:val="59206982"/>
    <w:multiLevelType w:val="hybridMultilevel"/>
    <w:tmpl w:val="C220D7C0"/>
    <w:lvl w:ilvl="0" w:tplc="6BBC943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D54BA5"/>
    <w:multiLevelType w:val="hybridMultilevel"/>
    <w:tmpl w:val="A1220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ED3C14"/>
    <w:multiLevelType w:val="hybridMultilevel"/>
    <w:tmpl w:val="EBE0B9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832A29"/>
    <w:multiLevelType w:val="hybridMultilevel"/>
    <w:tmpl w:val="036A749C"/>
    <w:lvl w:ilvl="0" w:tplc="2FC88C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FB42E0"/>
    <w:multiLevelType w:val="hybridMultilevel"/>
    <w:tmpl w:val="777C36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8737B1"/>
    <w:multiLevelType w:val="hybridMultilevel"/>
    <w:tmpl w:val="6E5AF590"/>
    <w:lvl w:ilvl="0" w:tplc="58ECDC58">
      <w:start w:val="1"/>
      <w:numFmt w:val="upperLetter"/>
      <w:lvlText w:val="%1."/>
      <w:lvlJc w:val="left"/>
      <w:pPr>
        <w:tabs>
          <w:tab w:val="num" w:pos="900"/>
        </w:tabs>
        <w:ind w:left="900" w:hanging="360"/>
      </w:pPr>
      <w:rPr>
        <w:rFonts w:hint="default"/>
        <w:i w:val="0"/>
      </w:rPr>
    </w:lvl>
    <w:lvl w:ilvl="1" w:tplc="EC9EF088">
      <w:start w:val="1"/>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A8179A5"/>
    <w:multiLevelType w:val="hybridMultilevel"/>
    <w:tmpl w:val="B0787B54"/>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36431786">
    <w:abstractNumId w:val="29"/>
  </w:num>
  <w:num w:numId="2" w16cid:durableId="296566636">
    <w:abstractNumId w:val="2"/>
  </w:num>
  <w:num w:numId="3" w16cid:durableId="2098595014">
    <w:abstractNumId w:val="30"/>
  </w:num>
  <w:num w:numId="4" w16cid:durableId="1312905431">
    <w:abstractNumId w:val="20"/>
  </w:num>
  <w:num w:numId="5" w16cid:durableId="417093550">
    <w:abstractNumId w:val="14"/>
  </w:num>
  <w:num w:numId="6" w16cid:durableId="1486429129">
    <w:abstractNumId w:val="23"/>
  </w:num>
  <w:num w:numId="7" w16cid:durableId="258221757">
    <w:abstractNumId w:val="15"/>
  </w:num>
  <w:num w:numId="8" w16cid:durableId="842936081">
    <w:abstractNumId w:val="22"/>
  </w:num>
  <w:num w:numId="9" w16cid:durableId="1685205339">
    <w:abstractNumId w:val="4"/>
  </w:num>
  <w:num w:numId="10" w16cid:durableId="789317941">
    <w:abstractNumId w:val="11"/>
  </w:num>
  <w:num w:numId="11" w16cid:durableId="1527937524">
    <w:abstractNumId w:val="19"/>
  </w:num>
  <w:num w:numId="12" w16cid:durableId="204100431">
    <w:abstractNumId w:val="1"/>
  </w:num>
  <w:num w:numId="13" w16cid:durableId="1928153561">
    <w:abstractNumId w:val="9"/>
  </w:num>
  <w:num w:numId="14" w16cid:durableId="1719039712">
    <w:abstractNumId w:val="25"/>
  </w:num>
  <w:num w:numId="15" w16cid:durableId="773789042">
    <w:abstractNumId w:val="26"/>
  </w:num>
  <w:num w:numId="16" w16cid:durableId="1054349082">
    <w:abstractNumId w:val="21"/>
  </w:num>
  <w:num w:numId="17" w16cid:durableId="809639755">
    <w:abstractNumId w:val="28"/>
  </w:num>
  <w:num w:numId="18" w16cid:durableId="362824804">
    <w:abstractNumId w:val="17"/>
  </w:num>
  <w:num w:numId="19" w16cid:durableId="987247211">
    <w:abstractNumId w:val="5"/>
  </w:num>
  <w:num w:numId="20" w16cid:durableId="766317173">
    <w:abstractNumId w:val="13"/>
  </w:num>
  <w:num w:numId="21" w16cid:durableId="51468687">
    <w:abstractNumId w:val="27"/>
  </w:num>
  <w:num w:numId="22" w16cid:durableId="897941209">
    <w:abstractNumId w:val="24"/>
  </w:num>
  <w:num w:numId="23" w16cid:durableId="915749898">
    <w:abstractNumId w:val="10"/>
  </w:num>
  <w:num w:numId="24" w16cid:durableId="1199782117">
    <w:abstractNumId w:val="12"/>
  </w:num>
  <w:num w:numId="25" w16cid:durableId="1962226112">
    <w:abstractNumId w:val="16"/>
  </w:num>
  <w:num w:numId="26" w16cid:durableId="1271550019">
    <w:abstractNumId w:val="0"/>
  </w:num>
  <w:num w:numId="27" w16cid:durableId="1724333924">
    <w:abstractNumId w:val="3"/>
  </w:num>
  <w:num w:numId="28" w16cid:durableId="1455827860">
    <w:abstractNumId w:val="8"/>
  </w:num>
  <w:num w:numId="29" w16cid:durableId="943341106">
    <w:abstractNumId w:val="18"/>
  </w:num>
  <w:num w:numId="30" w16cid:durableId="213391324">
    <w:abstractNumId w:val="6"/>
  </w:num>
  <w:num w:numId="31" w16cid:durableId="850317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83"/>
    <w:rsid w:val="0000318B"/>
    <w:rsid w:val="00003A49"/>
    <w:rsid w:val="0000715E"/>
    <w:rsid w:val="0001117B"/>
    <w:rsid w:val="00011618"/>
    <w:rsid w:val="000124BB"/>
    <w:rsid w:val="0001277D"/>
    <w:rsid w:val="00012D54"/>
    <w:rsid w:val="00015AB4"/>
    <w:rsid w:val="00016CDD"/>
    <w:rsid w:val="00020243"/>
    <w:rsid w:val="00020518"/>
    <w:rsid w:val="00025F34"/>
    <w:rsid w:val="00026A15"/>
    <w:rsid w:val="000270EC"/>
    <w:rsid w:val="000273A7"/>
    <w:rsid w:val="00031AFA"/>
    <w:rsid w:val="0003288C"/>
    <w:rsid w:val="00034492"/>
    <w:rsid w:val="0003636B"/>
    <w:rsid w:val="00036F54"/>
    <w:rsid w:val="00040333"/>
    <w:rsid w:val="00040F6A"/>
    <w:rsid w:val="00045A2F"/>
    <w:rsid w:val="00051DC7"/>
    <w:rsid w:val="00052380"/>
    <w:rsid w:val="00052FCE"/>
    <w:rsid w:val="0005538D"/>
    <w:rsid w:val="0005562B"/>
    <w:rsid w:val="00055843"/>
    <w:rsid w:val="000558DC"/>
    <w:rsid w:val="00056842"/>
    <w:rsid w:val="0005797F"/>
    <w:rsid w:val="000600F3"/>
    <w:rsid w:val="00060F5C"/>
    <w:rsid w:val="0006147C"/>
    <w:rsid w:val="00061D25"/>
    <w:rsid w:val="00063076"/>
    <w:rsid w:val="00063089"/>
    <w:rsid w:val="000641B9"/>
    <w:rsid w:val="0006730D"/>
    <w:rsid w:val="00067C77"/>
    <w:rsid w:val="00072C81"/>
    <w:rsid w:val="00073262"/>
    <w:rsid w:val="00074A13"/>
    <w:rsid w:val="0007593C"/>
    <w:rsid w:val="00075F06"/>
    <w:rsid w:val="000804B3"/>
    <w:rsid w:val="00080872"/>
    <w:rsid w:val="00081639"/>
    <w:rsid w:val="00081737"/>
    <w:rsid w:val="000840D7"/>
    <w:rsid w:val="00086ADB"/>
    <w:rsid w:val="00087BA7"/>
    <w:rsid w:val="0009083D"/>
    <w:rsid w:val="00090B1E"/>
    <w:rsid w:val="00092C4A"/>
    <w:rsid w:val="000930D4"/>
    <w:rsid w:val="00094FCE"/>
    <w:rsid w:val="000950DF"/>
    <w:rsid w:val="000970FC"/>
    <w:rsid w:val="000971C0"/>
    <w:rsid w:val="000A222B"/>
    <w:rsid w:val="000A58FC"/>
    <w:rsid w:val="000B0901"/>
    <w:rsid w:val="000B0E26"/>
    <w:rsid w:val="000B1734"/>
    <w:rsid w:val="000B24C3"/>
    <w:rsid w:val="000B72F8"/>
    <w:rsid w:val="000C0CBF"/>
    <w:rsid w:val="000C153A"/>
    <w:rsid w:val="000C2092"/>
    <w:rsid w:val="000C468D"/>
    <w:rsid w:val="000C71EA"/>
    <w:rsid w:val="000D010E"/>
    <w:rsid w:val="000D178E"/>
    <w:rsid w:val="000D3837"/>
    <w:rsid w:val="000D474A"/>
    <w:rsid w:val="000D6CA0"/>
    <w:rsid w:val="000D6DF8"/>
    <w:rsid w:val="000D771C"/>
    <w:rsid w:val="000D7859"/>
    <w:rsid w:val="000E0128"/>
    <w:rsid w:val="000E1D07"/>
    <w:rsid w:val="000E2DE0"/>
    <w:rsid w:val="000E41D9"/>
    <w:rsid w:val="000E584B"/>
    <w:rsid w:val="000E64FD"/>
    <w:rsid w:val="000E6ABD"/>
    <w:rsid w:val="000E6CE2"/>
    <w:rsid w:val="000E7F97"/>
    <w:rsid w:val="000F2718"/>
    <w:rsid w:val="000F2A40"/>
    <w:rsid w:val="000F3775"/>
    <w:rsid w:val="000F3883"/>
    <w:rsid w:val="000F491A"/>
    <w:rsid w:val="000F595C"/>
    <w:rsid w:val="000F7670"/>
    <w:rsid w:val="00100E89"/>
    <w:rsid w:val="0010480F"/>
    <w:rsid w:val="00104C5F"/>
    <w:rsid w:val="00110D89"/>
    <w:rsid w:val="001117EF"/>
    <w:rsid w:val="00111F12"/>
    <w:rsid w:val="00113844"/>
    <w:rsid w:val="00113EA8"/>
    <w:rsid w:val="0011602F"/>
    <w:rsid w:val="00117176"/>
    <w:rsid w:val="0012016F"/>
    <w:rsid w:val="00121364"/>
    <w:rsid w:val="0012194C"/>
    <w:rsid w:val="00123103"/>
    <w:rsid w:val="00125492"/>
    <w:rsid w:val="00125B08"/>
    <w:rsid w:val="00126190"/>
    <w:rsid w:val="001264A1"/>
    <w:rsid w:val="00127ED1"/>
    <w:rsid w:val="0013147A"/>
    <w:rsid w:val="00134672"/>
    <w:rsid w:val="001346EB"/>
    <w:rsid w:val="00134744"/>
    <w:rsid w:val="00135F7F"/>
    <w:rsid w:val="00137104"/>
    <w:rsid w:val="00141A4E"/>
    <w:rsid w:val="0014214C"/>
    <w:rsid w:val="00142A6F"/>
    <w:rsid w:val="00144F25"/>
    <w:rsid w:val="0014552A"/>
    <w:rsid w:val="0014698D"/>
    <w:rsid w:val="00151AA8"/>
    <w:rsid w:val="00152100"/>
    <w:rsid w:val="00152F94"/>
    <w:rsid w:val="00154AED"/>
    <w:rsid w:val="00155222"/>
    <w:rsid w:val="001566F4"/>
    <w:rsid w:val="001573F6"/>
    <w:rsid w:val="001638F2"/>
    <w:rsid w:val="00163A32"/>
    <w:rsid w:val="001670CF"/>
    <w:rsid w:val="00171EBF"/>
    <w:rsid w:val="00172EE9"/>
    <w:rsid w:val="00173769"/>
    <w:rsid w:val="001745F1"/>
    <w:rsid w:val="00174916"/>
    <w:rsid w:val="00175616"/>
    <w:rsid w:val="00175865"/>
    <w:rsid w:val="00177A76"/>
    <w:rsid w:val="0018092D"/>
    <w:rsid w:val="00180E8C"/>
    <w:rsid w:val="00186376"/>
    <w:rsid w:val="0018732F"/>
    <w:rsid w:val="00190272"/>
    <w:rsid w:val="00190F7D"/>
    <w:rsid w:val="0019248F"/>
    <w:rsid w:val="00192CAF"/>
    <w:rsid w:val="00195CEE"/>
    <w:rsid w:val="001962EB"/>
    <w:rsid w:val="00196EEE"/>
    <w:rsid w:val="00197308"/>
    <w:rsid w:val="0019747E"/>
    <w:rsid w:val="0019792D"/>
    <w:rsid w:val="001A0E70"/>
    <w:rsid w:val="001A2920"/>
    <w:rsid w:val="001A3BDF"/>
    <w:rsid w:val="001A3CF3"/>
    <w:rsid w:val="001A6A13"/>
    <w:rsid w:val="001B0CC2"/>
    <w:rsid w:val="001B0CE8"/>
    <w:rsid w:val="001B3421"/>
    <w:rsid w:val="001B3472"/>
    <w:rsid w:val="001B4565"/>
    <w:rsid w:val="001B6BAB"/>
    <w:rsid w:val="001B7EBE"/>
    <w:rsid w:val="001C0DD1"/>
    <w:rsid w:val="001C21AE"/>
    <w:rsid w:val="001C3204"/>
    <w:rsid w:val="001C37B3"/>
    <w:rsid w:val="001C401F"/>
    <w:rsid w:val="001C418F"/>
    <w:rsid w:val="001C4B38"/>
    <w:rsid w:val="001C52D9"/>
    <w:rsid w:val="001C5352"/>
    <w:rsid w:val="001C6048"/>
    <w:rsid w:val="001C6F26"/>
    <w:rsid w:val="001C7311"/>
    <w:rsid w:val="001D140D"/>
    <w:rsid w:val="001D3ED2"/>
    <w:rsid w:val="001D5488"/>
    <w:rsid w:val="001D5DAB"/>
    <w:rsid w:val="001E055A"/>
    <w:rsid w:val="001E1D5D"/>
    <w:rsid w:val="001E229D"/>
    <w:rsid w:val="001E25D6"/>
    <w:rsid w:val="001E7616"/>
    <w:rsid w:val="001E77CF"/>
    <w:rsid w:val="001E7EE2"/>
    <w:rsid w:val="001F1573"/>
    <w:rsid w:val="001F238E"/>
    <w:rsid w:val="001F3C23"/>
    <w:rsid w:val="001F7706"/>
    <w:rsid w:val="001F7752"/>
    <w:rsid w:val="001F7B0D"/>
    <w:rsid w:val="00202EBD"/>
    <w:rsid w:val="00203587"/>
    <w:rsid w:val="00203891"/>
    <w:rsid w:val="00204E3A"/>
    <w:rsid w:val="00204F55"/>
    <w:rsid w:val="0021017A"/>
    <w:rsid w:val="002115F5"/>
    <w:rsid w:val="00212E10"/>
    <w:rsid w:val="00214B22"/>
    <w:rsid w:val="002162F1"/>
    <w:rsid w:val="00217224"/>
    <w:rsid w:val="002173D5"/>
    <w:rsid w:val="0022075D"/>
    <w:rsid w:val="00220B35"/>
    <w:rsid w:val="00221748"/>
    <w:rsid w:val="00221BD1"/>
    <w:rsid w:val="00221E75"/>
    <w:rsid w:val="0022302F"/>
    <w:rsid w:val="002247AD"/>
    <w:rsid w:val="0022749E"/>
    <w:rsid w:val="00230392"/>
    <w:rsid w:val="0023056B"/>
    <w:rsid w:val="002324E1"/>
    <w:rsid w:val="0023714C"/>
    <w:rsid w:val="0024138B"/>
    <w:rsid w:val="002415DC"/>
    <w:rsid w:val="002466F8"/>
    <w:rsid w:val="0025071B"/>
    <w:rsid w:val="00250815"/>
    <w:rsid w:val="00251457"/>
    <w:rsid w:val="002523DB"/>
    <w:rsid w:val="00253AF4"/>
    <w:rsid w:val="0025498F"/>
    <w:rsid w:val="00255B2B"/>
    <w:rsid w:val="00256F00"/>
    <w:rsid w:val="00257B86"/>
    <w:rsid w:val="00260518"/>
    <w:rsid w:val="00264333"/>
    <w:rsid w:val="002646E3"/>
    <w:rsid w:val="00264FDD"/>
    <w:rsid w:val="00265C28"/>
    <w:rsid w:val="00267276"/>
    <w:rsid w:val="00267347"/>
    <w:rsid w:val="00270E2E"/>
    <w:rsid w:val="00271951"/>
    <w:rsid w:val="00273208"/>
    <w:rsid w:val="002738ED"/>
    <w:rsid w:val="0027543A"/>
    <w:rsid w:val="002756A9"/>
    <w:rsid w:val="00276F75"/>
    <w:rsid w:val="00277028"/>
    <w:rsid w:val="00280B4B"/>
    <w:rsid w:val="002814AF"/>
    <w:rsid w:val="00281FD8"/>
    <w:rsid w:val="00282790"/>
    <w:rsid w:val="002853B9"/>
    <w:rsid w:val="002854F4"/>
    <w:rsid w:val="00285F50"/>
    <w:rsid w:val="00285F88"/>
    <w:rsid w:val="002873E1"/>
    <w:rsid w:val="00291158"/>
    <w:rsid w:val="00293860"/>
    <w:rsid w:val="00293AE0"/>
    <w:rsid w:val="0029651F"/>
    <w:rsid w:val="002966E8"/>
    <w:rsid w:val="00297BDD"/>
    <w:rsid w:val="002A345D"/>
    <w:rsid w:val="002A3F41"/>
    <w:rsid w:val="002A5A52"/>
    <w:rsid w:val="002A6C07"/>
    <w:rsid w:val="002B189E"/>
    <w:rsid w:val="002B303E"/>
    <w:rsid w:val="002B3646"/>
    <w:rsid w:val="002B7251"/>
    <w:rsid w:val="002C056A"/>
    <w:rsid w:val="002C11D2"/>
    <w:rsid w:val="002C2B9F"/>
    <w:rsid w:val="002C48D6"/>
    <w:rsid w:val="002D09BF"/>
    <w:rsid w:val="002D0DCE"/>
    <w:rsid w:val="002D21CA"/>
    <w:rsid w:val="002D2DBB"/>
    <w:rsid w:val="002D2ED7"/>
    <w:rsid w:val="002D3624"/>
    <w:rsid w:val="002D509D"/>
    <w:rsid w:val="002D52DA"/>
    <w:rsid w:val="002D53AA"/>
    <w:rsid w:val="002D5893"/>
    <w:rsid w:val="002D62D9"/>
    <w:rsid w:val="002D7A85"/>
    <w:rsid w:val="002E0421"/>
    <w:rsid w:val="002E0A5D"/>
    <w:rsid w:val="002E58AC"/>
    <w:rsid w:val="002E5F83"/>
    <w:rsid w:val="002E684A"/>
    <w:rsid w:val="002E77D8"/>
    <w:rsid w:val="002E7A65"/>
    <w:rsid w:val="002F02BB"/>
    <w:rsid w:val="002F4C50"/>
    <w:rsid w:val="002F7BA7"/>
    <w:rsid w:val="00300CE7"/>
    <w:rsid w:val="00303466"/>
    <w:rsid w:val="00303C2B"/>
    <w:rsid w:val="00304BDD"/>
    <w:rsid w:val="00304D11"/>
    <w:rsid w:val="00304ED5"/>
    <w:rsid w:val="003068CD"/>
    <w:rsid w:val="00306C95"/>
    <w:rsid w:val="00313BF7"/>
    <w:rsid w:val="003161FB"/>
    <w:rsid w:val="0031782B"/>
    <w:rsid w:val="003234D4"/>
    <w:rsid w:val="003270C6"/>
    <w:rsid w:val="00334769"/>
    <w:rsid w:val="00335820"/>
    <w:rsid w:val="003363CA"/>
    <w:rsid w:val="00337090"/>
    <w:rsid w:val="00337CF0"/>
    <w:rsid w:val="00340009"/>
    <w:rsid w:val="00341557"/>
    <w:rsid w:val="003465CC"/>
    <w:rsid w:val="003500E7"/>
    <w:rsid w:val="003501DD"/>
    <w:rsid w:val="00357055"/>
    <w:rsid w:val="00357623"/>
    <w:rsid w:val="00357F1A"/>
    <w:rsid w:val="00357F4E"/>
    <w:rsid w:val="00364562"/>
    <w:rsid w:val="00365815"/>
    <w:rsid w:val="003658B4"/>
    <w:rsid w:val="003662FB"/>
    <w:rsid w:val="0037151A"/>
    <w:rsid w:val="00374847"/>
    <w:rsid w:val="003749D2"/>
    <w:rsid w:val="00374A9C"/>
    <w:rsid w:val="00374FD1"/>
    <w:rsid w:val="00376771"/>
    <w:rsid w:val="003768A3"/>
    <w:rsid w:val="00377884"/>
    <w:rsid w:val="00380501"/>
    <w:rsid w:val="00380703"/>
    <w:rsid w:val="00381069"/>
    <w:rsid w:val="003817D1"/>
    <w:rsid w:val="00382632"/>
    <w:rsid w:val="00382EAC"/>
    <w:rsid w:val="003835D5"/>
    <w:rsid w:val="00384D0A"/>
    <w:rsid w:val="00385952"/>
    <w:rsid w:val="00386B7E"/>
    <w:rsid w:val="003967B1"/>
    <w:rsid w:val="003A0F60"/>
    <w:rsid w:val="003A1193"/>
    <w:rsid w:val="003A1796"/>
    <w:rsid w:val="003A3F0F"/>
    <w:rsid w:val="003A4122"/>
    <w:rsid w:val="003A5EB7"/>
    <w:rsid w:val="003B1782"/>
    <w:rsid w:val="003B1B9D"/>
    <w:rsid w:val="003B5AD0"/>
    <w:rsid w:val="003B5EAC"/>
    <w:rsid w:val="003B5FE0"/>
    <w:rsid w:val="003B6A1B"/>
    <w:rsid w:val="003B6E9F"/>
    <w:rsid w:val="003C2247"/>
    <w:rsid w:val="003C3AD2"/>
    <w:rsid w:val="003C3D52"/>
    <w:rsid w:val="003C608A"/>
    <w:rsid w:val="003C6D0D"/>
    <w:rsid w:val="003C6E1C"/>
    <w:rsid w:val="003D12F0"/>
    <w:rsid w:val="003D1740"/>
    <w:rsid w:val="003D23ED"/>
    <w:rsid w:val="003D359B"/>
    <w:rsid w:val="003D4455"/>
    <w:rsid w:val="003D5B3B"/>
    <w:rsid w:val="003D7B56"/>
    <w:rsid w:val="003E2B5E"/>
    <w:rsid w:val="003E34FD"/>
    <w:rsid w:val="003E5A56"/>
    <w:rsid w:val="003E5BB5"/>
    <w:rsid w:val="003E7DA9"/>
    <w:rsid w:val="003F004F"/>
    <w:rsid w:val="003F00EF"/>
    <w:rsid w:val="003F1A83"/>
    <w:rsid w:val="003F2315"/>
    <w:rsid w:val="003F2831"/>
    <w:rsid w:val="00402C08"/>
    <w:rsid w:val="00407938"/>
    <w:rsid w:val="004100C0"/>
    <w:rsid w:val="00410403"/>
    <w:rsid w:val="00411755"/>
    <w:rsid w:val="00412F0E"/>
    <w:rsid w:val="00413B33"/>
    <w:rsid w:val="00413F87"/>
    <w:rsid w:val="0041434F"/>
    <w:rsid w:val="00415FE4"/>
    <w:rsid w:val="004210B3"/>
    <w:rsid w:val="00425330"/>
    <w:rsid w:val="0042556B"/>
    <w:rsid w:val="00426999"/>
    <w:rsid w:val="00430700"/>
    <w:rsid w:val="0043301B"/>
    <w:rsid w:val="004331B0"/>
    <w:rsid w:val="004337AC"/>
    <w:rsid w:val="00435C30"/>
    <w:rsid w:val="004400E9"/>
    <w:rsid w:val="00443D1D"/>
    <w:rsid w:val="0044593A"/>
    <w:rsid w:val="00446D2D"/>
    <w:rsid w:val="00447235"/>
    <w:rsid w:val="004504B0"/>
    <w:rsid w:val="004504BD"/>
    <w:rsid w:val="00450DB3"/>
    <w:rsid w:val="00451C6C"/>
    <w:rsid w:val="004522A7"/>
    <w:rsid w:val="00452398"/>
    <w:rsid w:val="004530CF"/>
    <w:rsid w:val="004534E7"/>
    <w:rsid w:val="00453A29"/>
    <w:rsid w:val="00453AB8"/>
    <w:rsid w:val="004548D0"/>
    <w:rsid w:val="00460C4D"/>
    <w:rsid w:val="0046248A"/>
    <w:rsid w:val="00462F8F"/>
    <w:rsid w:val="0046315B"/>
    <w:rsid w:val="00466FBB"/>
    <w:rsid w:val="00467E65"/>
    <w:rsid w:val="00467F7C"/>
    <w:rsid w:val="00472AD8"/>
    <w:rsid w:val="00472C3E"/>
    <w:rsid w:val="00475FD4"/>
    <w:rsid w:val="00476786"/>
    <w:rsid w:val="00477A34"/>
    <w:rsid w:val="00480909"/>
    <w:rsid w:val="00480BF6"/>
    <w:rsid w:val="0048214B"/>
    <w:rsid w:val="004840D2"/>
    <w:rsid w:val="00485BFB"/>
    <w:rsid w:val="00487EBC"/>
    <w:rsid w:val="00491E6D"/>
    <w:rsid w:val="00495F3E"/>
    <w:rsid w:val="00496671"/>
    <w:rsid w:val="00496D11"/>
    <w:rsid w:val="00497DCD"/>
    <w:rsid w:val="004A037F"/>
    <w:rsid w:val="004A0AD8"/>
    <w:rsid w:val="004A2403"/>
    <w:rsid w:val="004A6E6A"/>
    <w:rsid w:val="004A6FD4"/>
    <w:rsid w:val="004B0264"/>
    <w:rsid w:val="004B41FD"/>
    <w:rsid w:val="004B4532"/>
    <w:rsid w:val="004B56D5"/>
    <w:rsid w:val="004B5F40"/>
    <w:rsid w:val="004C0961"/>
    <w:rsid w:val="004C14D5"/>
    <w:rsid w:val="004C2B33"/>
    <w:rsid w:val="004C3612"/>
    <w:rsid w:val="004C39A1"/>
    <w:rsid w:val="004C472D"/>
    <w:rsid w:val="004C4DF2"/>
    <w:rsid w:val="004C6329"/>
    <w:rsid w:val="004C6B80"/>
    <w:rsid w:val="004D184F"/>
    <w:rsid w:val="004D602B"/>
    <w:rsid w:val="004D6B6D"/>
    <w:rsid w:val="004D72FB"/>
    <w:rsid w:val="004D779D"/>
    <w:rsid w:val="004E0395"/>
    <w:rsid w:val="004E3939"/>
    <w:rsid w:val="004E3D93"/>
    <w:rsid w:val="004E607D"/>
    <w:rsid w:val="004F077C"/>
    <w:rsid w:val="004F2A4C"/>
    <w:rsid w:val="004F4BE9"/>
    <w:rsid w:val="004F53B5"/>
    <w:rsid w:val="004F6720"/>
    <w:rsid w:val="004F731E"/>
    <w:rsid w:val="004F7B0D"/>
    <w:rsid w:val="0050017C"/>
    <w:rsid w:val="0050085D"/>
    <w:rsid w:val="00502510"/>
    <w:rsid w:val="00502B4D"/>
    <w:rsid w:val="00502D98"/>
    <w:rsid w:val="00504AD6"/>
    <w:rsid w:val="0050580C"/>
    <w:rsid w:val="00505987"/>
    <w:rsid w:val="00505D08"/>
    <w:rsid w:val="00511EBF"/>
    <w:rsid w:val="0051234A"/>
    <w:rsid w:val="0051358F"/>
    <w:rsid w:val="00514657"/>
    <w:rsid w:val="005164B1"/>
    <w:rsid w:val="00516CE7"/>
    <w:rsid w:val="00520914"/>
    <w:rsid w:val="005215EF"/>
    <w:rsid w:val="00521B86"/>
    <w:rsid w:val="005234FB"/>
    <w:rsid w:val="0052372E"/>
    <w:rsid w:val="00524E0B"/>
    <w:rsid w:val="00527FDB"/>
    <w:rsid w:val="00527FFC"/>
    <w:rsid w:val="00533373"/>
    <w:rsid w:val="0053770E"/>
    <w:rsid w:val="005415E6"/>
    <w:rsid w:val="00542CD3"/>
    <w:rsid w:val="0054392E"/>
    <w:rsid w:val="005444D1"/>
    <w:rsid w:val="00547145"/>
    <w:rsid w:val="00547796"/>
    <w:rsid w:val="00550424"/>
    <w:rsid w:val="00551967"/>
    <w:rsid w:val="0055228B"/>
    <w:rsid w:val="00554305"/>
    <w:rsid w:val="005564A4"/>
    <w:rsid w:val="00556A4E"/>
    <w:rsid w:val="00557F20"/>
    <w:rsid w:val="00566E04"/>
    <w:rsid w:val="00566EE3"/>
    <w:rsid w:val="0057088A"/>
    <w:rsid w:val="00571682"/>
    <w:rsid w:val="00572F3C"/>
    <w:rsid w:val="00575494"/>
    <w:rsid w:val="0057744A"/>
    <w:rsid w:val="00581AB7"/>
    <w:rsid w:val="0058269C"/>
    <w:rsid w:val="005838F9"/>
    <w:rsid w:val="005859B3"/>
    <w:rsid w:val="00585A81"/>
    <w:rsid w:val="00585BEB"/>
    <w:rsid w:val="00585DB6"/>
    <w:rsid w:val="005863AB"/>
    <w:rsid w:val="00587D9C"/>
    <w:rsid w:val="00587FCF"/>
    <w:rsid w:val="005912FA"/>
    <w:rsid w:val="0059158B"/>
    <w:rsid w:val="00591D86"/>
    <w:rsid w:val="00592077"/>
    <w:rsid w:val="0059289A"/>
    <w:rsid w:val="005956C7"/>
    <w:rsid w:val="005A0B09"/>
    <w:rsid w:val="005A2BFB"/>
    <w:rsid w:val="005A3018"/>
    <w:rsid w:val="005A43E4"/>
    <w:rsid w:val="005A53F1"/>
    <w:rsid w:val="005A54E4"/>
    <w:rsid w:val="005A55AA"/>
    <w:rsid w:val="005A619B"/>
    <w:rsid w:val="005A63D4"/>
    <w:rsid w:val="005A65C2"/>
    <w:rsid w:val="005B02B9"/>
    <w:rsid w:val="005B0311"/>
    <w:rsid w:val="005B0A2A"/>
    <w:rsid w:val="005B1A8C"/>
    <w:rsid w:val="005B31E9"/>
    <w:rsid w:val="005B3D66"/>
    <w:rsid w:val="005B5B44"/>
    <w:rsid w:val="005B70C6"/>
    <w:rsid w:val="005C1BAE"/>
    <w:rsid w:val="005C1C7E"/>
    <w:rsid w:val="005C1D56"/>
    <w:rsid w:val="005C327F"/>
    <w:rsid w:val="005C3644"/>
    <w:rsid w:val="005C5F40"/>
    <w:rsid w:val="005C60D7"/>
    <w:rsid w:val="005C6C81"/>
    <w:rsid w:val="005C73EB"/>
    <w:rsid w:val="005D10B0"/>
    <w:rsid w:val="005D39F2"/>
    <w:rsid w:val="005E1D1C"/>
    <w:rsid w:val="005E2FCB"/>
    <w:rsid w:val="005E3741"/>
    <w:rsid w:val="005E4599"/>
    <w:rsid w:val="005F4D82"/>
    <w:rsid w:val="006054F9"/>
    <w:rsid w:val="00607242"/>
    <w:rsid w:val="00607B26"/>
    <w:rsid w:val="00607F6B"/>
    <w:rsid w:val="00610543"/>
    <w:rsid w:val="00610763"/>
    <w:rsid w:val="006121BD"/>
    <w:rsid w:val="00614BDA"/>
    <w:rsid w:val="00616380"/>
    <w:rsid w:val="0062058E"/>
    <w:rsid w:val="00621A7C"/>
    <w:rsid w:val="006223B1"/>
    <w:rsid w:val="00622928"/>
    <w:rsid w:val="00622BCF"/>
    <w:rsid w:val="00623EC3"/>
    <w:rsid w:val="006243CD"/>
    <w:rsid w:val="006247E1"/>
    <w:rsid w:val="0062753C"/>
    <w:rsid w:val="00627F18"/>
    <w:rsid w:val="00633410"/>
    <w:rsid w:val="00634F38"/>
    <w:rsid w:val="00640494"/>
    <w:rsid w:val="006419C0"/>
    <w:rsid w:val="00646618"/>
    <w:rsid w:val="0064712C"/>
    <w:rsid w:val="00647D36"/>
    <w:rsid w:val="00647D87"/>
    <w:rsid w:val="0065087E"/>
    <w:rsid w:val="00650D53"/>
    <w:rsid w:val="00652DEA"/>
    <w:rsid w:val="006534AA"/>
    <w:rsid w:val="00654A37"/>
    <w:rsid w:val="00655554"/>
    <w:rsid w:val="006562FD"/>
    <w:rsid w:val="00656C7F"/>
    <w:rsid w:val="0065700E"/>
    <w:rsid w:val="006600D6"/>
    <w:rsid w:val="00660D7E"/>
    <w:rsid w:val="006637D2"/>
    <w:rsid w:val="00664B45"/>
    <w:rsid w:val="00666ED1"/>
    <w:rsid w:val="00670190"/>
    <w:rsid w:val="006718A4"/>
    <w:rsid w:val="00673595"/>
    <w:rsid w:val="00673DC2"/>
    <w:rsid w:val="00673EB1"/>
    <w:rsid w:val="006765F9"/>
    <w:rsid w:val="00677C8B"/>
    <w:rsid w:val="00677D77"/>
    <w:rsid w:val="00680A23"/>
    <w:rsid w:val="00680C40"/>
    <w:rsid w:val="00681004"/>
    <w:rsid w:val="00683161"/>
    <w:rsid w:val="00684325"/>
    <w:rsid w:val="00685375"/>
    <w:rsid w:val="00686984"/>
    <w:rsid w:val="00687B06"/>
    <w:rsid w:val="00691528"/>
    <w:rsid w:val="006925AA"/>
    <w:rsid w:val="00692738"/>
    <w:rsid w:val="006967A7"/>
    <w:rsid w:val="00697B74"/>
    <w:rsid w:val="006A1CBD"/>
    <w:rsid w:val="006A1FF8"/>
    <w:rsid w:val="006A2EE4"/>
    <w:rsid w:val="006A30AD"/>
    <w:rsid w:val="006A7272"/>
    <w:rsid w:val="006A797A"/>
    <w:rsid w:val="006B0BC7"/>
    <w:rsid w:val="006B571A"/>
    <w:rsid w:val="006B7228"/>
    <w:rsid w:val="006B7375"/>
    <w:rsid w:val="006B7F59"/>
    <w:rsid w:val="006C2B77"/>
    <w:rsid w:val="006C487B"/>
    <w:rsid w:val="006C64AA"/>
    <w:rsid w:val="006C688B"/>
    <w:rsid w:val="006D0208"/>
    <w:rsid w:val="006D1BE0"/>
    <w:rsid w:val="006D4B0E"/>
    <w:rsid w:val="006D6012"/>
    <w:rsid w:val="006D6045"/>
    <w:rsid w:val="006D67C9"/>
    <w:rsid w:val="006D7C54"/>
    <w:rsid w:val="006E1290"/>
    <w:rsid w:val="006E3765"/>
    <w:rsid w:val="006E7813"/>
    <w:rsid w:val="006F37E4"/>
    <w:rsid w:val="006F3813"/>
    <w:rsid w:val="006F480E"/>
    <w:rsid w:val="006F55D2"/>
    <w:rsid w:val="00701722"/>
    <w:rsid w:val="00703037"/>
    <w:rsid w:val="00703B0F"/>
    <w:rsid w:val="00703D5A"/>
    <w:rsid w:val="00704575"/>
    <w:rsid w:val="00704A0D"/>
    <w:rsid w:val="007056FC"/>
    <w:rsid w:val="0070645A"/>
    <w:rsid w:val="00710977"/>
    <w:rsid w:val="007133A7"/>
    <w:rsid w:val="007156D4"/>
    <w:rsid w:val="007166A3"/>
    <w:rsid w:val="007179B2"/>
    <w:rsid w:val="00725973"/>
    <w:rsid w:val="00726862"/>
    <w:rsid w:val="00726AE5"/>
    <w:rsid w:val="00732B76"/>
    <w:rsid w:val="00733D3D"/>
    <w:rsid w:val="007347E7"/>
    <w:rsid w:val="007360AE"/>
    <w:rsid w:val="00737B9A"/>
    <w:rsid w:val="007405DE"/>
    <w:rsid w:val="00744295"/>
    <w:rsid w:val="0074620B"/>
    <w:rsid w:val="007472E8"/>
    <w:rsid w:val="007514EA"/>
    <w:rsid w:val="00751B8F"/>
    <w:rsid w:val="007524AB"/>
    <w:rsid w:val="00753764"/>
    <w:rsid w:val="00754F0A"/>
    <w:rsid w:val="00756F88"/>
    <w:rsid w:val="00757B44"/>
    <w:rsid w:val="00760F5E"/>
    <w:rsid w:val="0076113B"/>
    <w:rsid w:val="0076162E"/>
    <w:rsid w:val="00762C5F"/>
    <w:rsid w:val="00762EDA"/>
    <w:rsid w:val="00763797"/>
    <w:rsid w:val="007653D6"/>
    <w:rsid w:val="00765CB8"/>
    <w:rsid w:val="00765ECC"/>
    <w:rsid w:val="00766A2B"/>
    <w:rsid w:val="00770752"/>
    <w:rsid w:val="0077127D"/>
    <w:rsid w:val="00773569"/>
    <w:rsid w:val="00774564"/>
    <w:rsid w:val="00777AA5"/>
    <w:rsid w:val="0078015A"/>
    <w:rsid w:val="00780C7B"/>
    <w:rsid w:val="007819E8"/>
    <w:rsid w:val="007833CE"/>
    <w:rsid w:val="00783783"/>
    <w:rsid w:val="007854E3"/>
    <w:rsid w:val="00786CAD"/>
    <w:rsid w:val="007923C6"/>
    <w:rsid w:val="0079432B"/>
    <w:rsid w:val="00795360"/>
    <w:rsid w:val="0079730E"/>
    <w:rsid w:val="00797FCB"/>
    <w:rsid w:val="007A05D2"/>
    <w:rsid w:val="007A3992"/>
    <w:rsid w:val="007A3F62"/>
    <w:rsid w:val="007A3FCC"/>
    <w:rsid w:val="007A6FF5"/>
    <w:rsid w:val="007B1A85"/>
    <w:rsid w:val="007B2CA7"/>
    <w:rsid w:val="007B4952"/>
    <w:rsid w:val="007B7228"/>
    <w:rsid w:val="007C051E"/>
    <w:rsid w:val="007C1B69"/>
    <w:rsid w:val="007C1CF2"/>
    <w:rsid w:val="007C3687"/>
    <w:rsid w:val="007C3F61"/>
    <w:rsid w:val="007C623F"/>
    <w:rsid w:val="007C6F2A"/>
    <w:rsid w:val="007C71BA"/>
    <w:rsid w:val="007D0CF1"/>
    <w:rsid w:val="007D13D8"/>
    <w:rsid w:val="007D1C20"/>
    <w:rsid w:val="007D3A8B"/>
    <w:rsid w:val="007D3FF8"/>
    <w:rsid w:val="007D5084"/>
    <w:rsid w:val="007E1F72"/>
    <w:rsid w:val="007E57A8"/>
    <w:rsid w:val="007E6454"/>
    <w:rsid w:val="007E71C3"/>
    <w:rsid w:val="007F02BB"/>
    <w:rsid w:val="007F06D1"/>
    <w:rsid w:val="007F08F8"/>
    <w:rsid w:val="007F1B65"/>
    <w:rsid w:val="007F620E"/>
    <w:rsid w:val="007F6CF5"/>
    <w:rsid w:val="007F6E7D"/>
    <w:rsid w:val="00800736"/>
    <w:rsid w:val="00800CD1"/>
    <w:rsid w:val="00800E06"/>
    <w:rsid w:val="00802101"/>
    <w:rsid w:val="00802701"/>
    <w:rsid w:val="008052F2"/>
    <w:rsid w:val="00805435"/>
    <w:rsid w:val="00811623"/>
    <w:rsid w:val="00811DB1"/>
    <w:rsid w:val="00813F02"/>
    <w:rsid w:val="008154AB"/>
    <w:rsid w:val="00815B9F"/>
    <w:rsid w:val="00815F1F"/>
    <w:rsid w:val="0081626F"/>
    <w:rsid w:val="00816D3F"/>
    <w:rsid w:val="008203AD"/>
    <w:rsid w:val="008271E1"/>
    <w:rsid w:val="00831652"/>
    <w:rsid w:val="008320F5"/>
    <w:rsid w:val="008331FB"/>
    <w:rsid w:val="0083350A"/>
    <w:rsid w:val="00833683"/>
    <w:rsid w:val="0083442F"/>
    <w:rsid w:val="0083622B"/>
    <w:rsid w:val="00837121"/>
    <w:rsid w:val="00840785"/>
    <w:rsid w:val="008427E8"/>
    <w:rsid w:val="00844A60"/>
    <w:rsid w:val="0084544C"/>
    <w:rsid w:val="00847AF5"/>
    <w:rsid w:val="0085131E"/>
    <w:rsid w:val="00852539"/>
    <w:rsid w:val="008534EA"/>
    <w:rsid w:val="00853F6C"/>
    <w:rsid w:val="00855234"/>
    <w:rsid w:val="00855F6C"/>
    <w:rsid w:val="00855FD7"/>
    <w:rsid w:val="00860F62"/>
    <w:rsid w:val="00861B88"/>
    <w:rsid w:val="00862E26"/>
    <w:rsid w:val="00864D61"/>
    <w:rsid w:val="00865D74"/>
    <w:rsid w:val="00866010"/>
    <w:rsid w:val="00866AA1"/>
    <w:rsid w:val="00874E64"/>
    <w:rsid w:val="00880855"/>
    <w:rsid w:val="008819C1"/>
    <w:rsid w:val="0088282C"/>
    <w:rsid w:val="00883CCD"/>
    <w:rsid w:val="00883F00"/>
    <w:rsid w:val="008844B6"/>
    <w:rsid w:val="00885956"/>
    <w:rsid w:val="008864E3"/>
    <w:rsid w:val="00886869"/>
    <w:rsid w:val="00886C96"/>
    <w:rsid w:val="00886EA1"/>
    <w:rsid w:val="008874E6"/>
    <w:rsid w:val="008910E6"/>
    <w:rsid w:val="00891F3D"/>
    <w:rsid w:val="00891FC7"/>
    <w:rsid w:val="008936E4"/>
    <w:rsid w:val="008A081B"/>
    <w:rsid w:val="008A0E5E"/>
    <w:rsid w:val="008A3859"/>
    <w:rsid w:val="008A54D8"/>
    <w:rsid w:val="008A5758"/>
    <w:rsid w:val="008A5B17"/>
    <w:rsid w:val="008A7072"/>
    <w:rsid w:val="008B1B11"/>
    <w:rsid w:val="008B25CC"/>
    <w:rsid w:val="008B3E63"/>
    <w:rsid w:val="008B4C8F"/>
    <w:rsid w:val="008B4D70"/>
    <w:rsid w:val="008B52D5"/>
    <w:rsid w:val="008B67E2"/>
    <w:rsid w:val="008C09F7"/>
    <w:rsid w:val="008C2208"/>
    <w:rsid w:val="008C32F9"/>
    <w:rsid w:val="008D4BB0"/>
    <w:rsid w:val="008D6826"/>
    <w:rsid w:val="008D69DD"/>
    <w:rsid w:val="008D7940"/>
    <w:rsid w:val="008E182E"/>
    <w:rsid w:val="008E3450"/>
    <w:rsid w:val="008E4336"/>
    <w:rsid w:val="008E4657"/>
    <w:rsid w:val="008E49A5"/>
    <w:rsid w:val="008E6508"/>
    <w:rsid w:val="008E6778"/>
    <w:rsid w:val="008F758D"/>
    <w:rsid w:val="009016B7"/>
    <w:rsid w:val="00902DF3"/>
    <w:rsid w:val="009046A9"/>
    <w:rsid w:val="00905711"/>
    <w:rsid w:val="00905EC6"/>
    <w:rsid w:val="00911D75"/>
    <w:rsid w:val="00913B6D"/>
    <w:rsid w:val="009149E1"/>
    <w:rsid w:val="00915118"/>
    <w:rsid w:val="00915C17"/>
    <w:rsid w:val="00924D2B"/>
    <w:rsid w:val="00925090"/>
    <w:rsid w:val="00925284"/>
    <w:rsid w:val="00925FAB"/>
    <w:rsid w:val="00932421"/>
    <w:rsid w:val="0093289A"/>
    <w:rsid w:val="00941945"/>
    <w:rsid w:val="00943BCE"/>
    <w:rsid w:val="00945DD8"/>
    <w:rsid w:val="00946D18"/>
    <w:rsid w:val="00950371"/>
    <w:rsid w:val="00951AD2"/>
    <w:rsid w:val="00952B31"/>
    <w:rsid w:val="00955BE8"/>
    <w:rsid w:val="009562C7"/>
    <w:rsid w:val="00956EF4"/>
    <w:rsid w:val="00962D33"/>
    <w:rsid w:val="00963EEF"/>
    <w:rsid w:val="009648E2"/>
    <w:rsid w:val="0096598B"/>
    <w:rsid w:val="0096793F"/>
    <w:rsid w:val="00967BAF"/>
    <w:rsid w:val="009700D9"/>
    <w:rsid w:val="009705D7"/>
    <w:rsid w:val="0097087C"/>
    <w:rsid w:val="00974B7F"/>
    <w:rsid w:val="0097700A"/>
    <w:rsid w:val="009777CF"/>
    <w:rsid w:val="00980173"/>
    <w:rsid w:val="00981606"/>
    <w:rsid w:val="00982C4F"/>
    <w:rsid w:val="00986BD3"/>
    <w:rsid w:val="00993E27"/>
    <w:rsid w:val="009A1560"/>
    <w:rsid w:val="009A16D4"/>
    <w:rsid w:val="009A3424"/>
    <w:rsid w:val="009A4487"/>
    <w:rsid w:val="009A62F6"/>
    <w:rsid w:val="009A6F8F"/>
    <w:rsid w:val="009A734F"/>
    <w:rsid w:val="009A7B8D"/>
    <w:rsid w:val="009B3274"/>
    <w:rsid w:val="009B3A77"/>
    <w:rsid w:val="009B462E"/>
    <w:rsid w:val="009B5C86"/>
    <w:rsid w:val="009B5FAC"/>
    <w:rsid w:val="009C36D1"/>
    <w:rsid w:val="009D006C"/>
    <w:rsid w:val="009D0B73"/>
    <w:rsid w:val="009D1E9A"/>
    <w:rsid w:val="009D3676"/>
    <w:rsid w:val="009D3D7E"/>
    <w:rsid w:val="009D7949"/>
    <w:rsid w:val="009E0FA3"/>
    <w:rsid w:val="009E16D1"/>
    <w:rsid w:val="009E48E4"/>
    <w:rsid w:val="009E5BF3"/>
    <w:rsid w:val="009E618B"/>
    <w:rsid w:val="009E6FB9"/>
    <w:rsid w:val="009F0FD7"/>
    <w:rsid w:val="009F2F0E"/>
    <w:rsid w:val="009F32BA"/>
    <w:rsid w:val="009F3E00"/>
    <w:rsid w:val="009F5F3C"/>
    <w:rsid w:val="009F6AC8"/>
    <w:rsid w:val="009F7B43"/>
    <w:rsid w:val="009F7D7B"/>
    <w:rsid w:val="00A00801"/>
    <w:rsid w:val="00A01B45"/>
    <w:rsid w:val="00A01BEC"/>
    <w:rsid w:val="00A0259C"/>
    <w:rsid w:val="00A0473C"/>
    <w:rsid w:val="00A07A96"/>
    <w:rsid w:val="00A11EB5"/>
    <w:rsid w:val="00A15A73"/>
    <w:rsid w:val="00A17750"/>
    <w:rsid w:val="00A222E2"/>
    <w:rsid w:val="00A22DAD"/>
    <w:rsid w:val="00A23930"/>
    <w:rsid w:val="00A23D94"/>
    <w:rsid w:val="00A24B94"/>
    <w:rsid w:val="00A24E91"/>
    <w:rsid w:val="00A25173"/>
    <w:rsid w:val="00A266CB"/>
    <w:rsid w:val="00A26AAC"/>
    <w:rsid w:val="00A27BA0"/>
    <w:rsid w:val="00A30619"/>
    <w:rsid w:val="00A307C1"/>
    <w:rsid w:val="00A30DDD"/>
    <w:rsid w:val="00A319DE"/>
    <w:rsid w:val="00A32218"/>
    <w:rsid w:val="00A33D8E"/>
    <w:rsid w:val="00A35111"/>
    <w:rsid w:val="00A37FA5"/>
    <w:rsid w:val="00A417AF"/>
    <w:rsid w:val="00A42473"/>
    <w:rsid w:val="00A42E49"/>
    <w:rsid w:val="00A43063"/>
    <w:rsid w:val="00A456FD"/>
    <w:rsid w:val="00A45EB6"/>
    <w:rsid w:val="00A56F36"/>
    <w:rsid w:val="00A57D02"/>
    <w:rsid w:val="00A57F45"/>
    <w:rsid w:val="00A60203"/>
    <w:rsid w:val="00A60717"/>
    <w:rsid w:val="00A6174E"/>
    <w:rsid w:val="00A63C47"/>
    <w:rsid w:val="00A63F4A"/>
    <w:rsid w:val="00A64C90"/>
    <w:rsid w:val="00A67E89"/>
    <w:rsid w:val="00A7092B"/>
    <w:rsid w:val="00A71E46"/>
    <w:rsid w:val="00A75D2D"/>
    <w:rsid w:val="00A761F9"/>
    <w:rsid w:val="00A76315"/>
    <w:rsid w:val="00A764CC"/>
    <w:rsid w:val="00A777FF"/>
    <w:rsid w:val="00A811C3"/>
    <w:rsid w:val="00A81CAF"/>
    <w:rsid w:val="00A82448"/>
    <w:rsid w:val="00A84637"/>
    <w:rsid w:val="00A85757"/>
    <w:rsid w:val="00A86489"/>
    <w:rsid w:val="00A86988"/>
    <w:rsid w:val="00A90AA5"/>
    <w:rsid w:val="00A910F1"/>
    <w:rsid w:val="00A92D0B"/>
    <w:rsid w:val="00AA1598"/>
    <w:rsid w:val="00AA1740"/>
    <w:rsid w:val="00AA1E02"/>
    <w:rsid w:val="00AA3EAF"/>
    <w:rsid w:val="00AA4E1D"/>
    <w:rsid w:val="00AB2748"/>
    <w:rsid w:val="00AB2F7F"/>
    <w:rsid w:val="00AB3510"/>
    <w:rsid w:val="00AB4B22"/>
    <w:rsid w:val="00AB5493"/>
    <w:rsid w:val="00AB6EE1"/>
    <w:rsid w:val="00AC1667"/>
    <w:rsid w:val="00AC2C2F"/>
    <w:rsid w:val="00AC4113"/>
    <w:rsid w:val="00AC57C1"/>
    <w:rsid w:val="00AC5A4B"/>
    <w:rsid w:val="00AC5C02"/>
    <w:rsid w:val="00AC6A0E"/>
    <w:rsid w:val="00AC7F30"/>
    <w:rsid w:val="00AD023A"/>
    <w:rsid w:val="00AD5797"/>
    <w:rsid w:val="00AD6046"/>
    <w:rsid w:val="00AD6D89"/>
    <w:rsid w:val="00AD742A"/>
    <w:rsid w:val="00AE12BB"/>
    <w:rsid w:val="00AE22C9"/>
    <w:rsid w:val="00AE2995"/>
    <w:rsid w:val="00AE429F"/>
    <w:rsid w:val="00AE52AD"/>
    <w:rsid w:val="00AE6488"/>
    <w:rsid w:val="00AF4777"/>
    <w:rsid w:val="00AF6176"/>
    <w:rsid w:val="00AF61A9"/>
    <w:rsid w:val="00B00BCD"/>
    <w:rsid w:val="00B03003"/>
    <w:rsid w:val="00B03128"/>
    <w:rsid w:val="00B033AC"/>
    <w:rsid w:val="00B05B3D"/>
    <w:rsid w:val="00B1116C"/>
    <w:rsid w:val="00B11794"/>
    <w:rsid w:val="00B13269"/>
    <w:rsid w:val="00B1593B"/>
    <w:rsid w:val="00B16C2D"/>
    <w:rsid w:val="00B17005"/>
    <w:rsid w:val="00B17C0E"/>
    <w:rsid w:val="00B2046C"/>
    <w:rsid w:val="00B20BCC"/>
    <w:rsid w:val="00B21916"/>
    <w:rsid w:val="00B2353D"/>
    <w:rsid w:val="00B239DA"/>
    <w:rsid w:val="00B24AFD"/>
    <w:rsid w:val="00B24CAF"/>
    <w:rsid w:val="00B25025"/>
    <w:rsid w:val="00B2559A"/>
    <w:rsid w:val="00B25C79"/>
    <w:rsid w:val="00B25CF4"/>
    <w:rsid w:val="00B30EA8"/>
    <w:rsid w:val="00B30F84"/>
    <w:rsid w:val="00B312DA"/>
    <w:rsid w:val="00B31565"/>
    <w:rsid w:val="00B33A45"/>
    <w:rsid w:val="00B35502"/>
    <w:rsid w:val="00B3589B"/>
    <w:rsid w:val="00B35986"/>
    <w:rsid w:val="00B35E6A"/>
    <w:rsid w:val="00B36CF4"/>
    <w:rsid w:val="00B376E6"/>
    <w:rsid w:val="00B4109D"/>
    <w:rsid w:val="00B41BF9"/>
    <w:rsid w:val="00B445A5"/>
    <w:rsid w:val="00B4598B"/>
    <w:rsid w:val="00B4705F"/>
    <w:rsid w:val="00B5090D"/>
    <w:rsid w:val="00B50A4C"/>
    <w:rsid w:val="00B51C2B"/>
    <w:rsid w:val="00B51F03"/>
    <w:rsid w:val="00B53E9D"/>
    <w:rsid w:val="00B548F0"/>
    <w:rsid w:val="00B54991"/>
    <w:rsid w:val="00B55CCD"/>
    <w:rsid w:val="00B55D78"/>
    <w:rsid w:val="00B57511"/>
    <w:rsid w:val="00B60EEA"/>
    <w:rsid w:val="00B62AC0"/>
    <w:rsid w:val="00B63124"/>
    <w:rsid w:val="00B656B6"/>
    <w:rsid w:val="00B65A7A"/>
    <w:rsid w:val="00B668A5"/>
    <w:rsid w:val="00B66CF5"/>
    <w:rsid w:val="00B66FDD"/>
    <w:rsid w:val="00B71363"/>
    <w:rsid w:val="00B75C2B"/>
    <w:rsid w:val="00B76E13"/>
    <w:rsid w:val="00B803D5"/>
    <w:rsid w:val="00B8063A"/>
    <w:rsid w:val="00B83F5F"/>
    <w:rsid w:val="00B8404A"/>
    <w:rsid w:val="00B8564C"/>
    <w:rsid w:val="00B866D8"/>
    <w:rsid w:val="00B86FDF"/>
    <w:rsid w:val="00B87646"/>
    <w:rsid w:val="00B8775D"/>
    <w:rsid w:val="00B90913"/>
    <w:rsid w:val="00B90A19"/>
    <w:rsid w:val="00B95F32"/>
    <w:rsid w:val="00B9643C"/>
    <w:rsid w:val="00B96651"/>
    <w:rsid w:val="00B9776A"/>
    <w:rsid w:val="00BA01B7"/>
    <w:rsid w:val="00BA2088"/>
    <w:rsid w:val="00BA548C"/>
    <w:rsid w:val="00BA5D0E"/>
    <w:rsid w:val="00BA7EA8"/>
    <w:rsid w:val="00BB0191"/>
    <w:rsid w:val="00BB04B1"/>
    <w:rsid w:val="00BB0E17"/>
    <w:rsid w:val="00BB1079"/>
    <w:rsid w:val="00BB2DE1"/>
    <w:rsid w:val="00BB40FC"/>
    <w:rsid w:val="00BB49BB"/>
    <w:rsid w:val="00BB705C"/>
    <w:rsid w:val="00BB7B8B"/>
    <w:rsid w:val="00BB7CC0"/>
    <w:rsid w:val="00BC1C82"/>
    <w:rsid w:val="00BC524D"/>
    <w:rsid w:val="00BC761E"/>
    <w:rsid w:val="00BD1D0D"/>
    <w:rsid w:val="00BD245D"/>
    <w:rsid w:val="00BD26C9"/>
    <w:rsid w:val="00BD68CB"/>
    <w:rsid w:val="00BD6B40"/>
    <w:rsid w:val="00BD7D20"/>
    <w:rsid w:val="00BE1542"/>
    <w:rsid w:val="00BE4148"/>
    <w:rsid w:val="00BE45D0"/>
    <w:rsid w:val="00BE6507"/>
    <w:rsid w:val="00BE6F60"/>
    <w:rsid w:val="00BE6F6A"/>
    <w:rsid w:val="00BF0B8A"/>
    <w:rsid w:val="00BF2F45"/>
    <w:rsid w:val="00BF2FF6"/>
    <w:rsid w:val="00BF4801"/>
    <w:rsid w:val="00BF6CC4"/>
    <w:rsid w:val="00C00F65"/>
    <w:rsid w:val="00C0205E"/>
    <w:rsid w:val="00C02649"/>
    <w:rsid w:val="00C03479"/>
    <w:rsid w:val="00C0463D"/>
    <w:rsid w:val="00C0471D"/>
    <w:rsid w:val="00C047CF"/>
    <w:rsid w:val="00C10EF6"/>
    <w:rsid w:val="00C11A43"/>
    <w:rsid w:val="00C132B8"/>
    <w:rsid w:val="00C13B3F"/>
    <w:rsid w:val="00C145DB"/>
    <w:rsid w:val="00C145F8"/>
    <w:rsid w:val="00C14ABE"/>
    <w:rsid w:val="00C1539C"/>
    <w:rsid w:val="00C153AE"/>
    <w:rsid w:val="00C153E0"/>
    <w:rsid w:val="00C16981"/>
    <w:rsid w:val="00C1766F"/>
    <w:rsid w:val="00C2138E"/>
    <w:rsid w:val="00C25E7C"/>
    <w:rsid w:val="00C31515"/>
    <w:rsid w:val="00C31E7D"/>
    <w:rsid w:val="00C33327"/>
    <w:rsid w:val="00C36FED"/>
    <w:rsid w:val="00C372E0"/>
    <w:rsid w:val="00C37330"/>
    <w:rsid w:val="00C37E3D"/>
    <w:rsid w:val="00C41265"/>
    <w:rsid w:val="00C41BD6"/>
    <w:rsid w:val="00C43911"/>
    <w:rsid w:val="00C442FA"/>
    <w:rsid w:val="00C476AE"/>
    <w:rsid w:val="00C47A2B"/>
    <w:rsid w:val="00C501B1"/>
    <w:rsid w:val="00C51C95"/>
    <w:rsid w:val="00C52AA2"/>
    <w:rsid w:val="00C57D67"/>
    <w:rsid w:val="00C6063A"/>
    <w:rsid w:val="00C63A83"/>
    <w:rsid w:val="00C63F27"/>
    <w:rsid w:val="00C65FFA"/>
    <w:rsid w:val="00C66223"/>
    <w:rsid w:val="00C667D2"/>
    <w:rsid w:val="00C6690F"/>
    <w:rsid w:val="00C708EC"/>
    <w:rsid w:val="00C742D7"/>
    <w:rsid w:val="00C74B9F"/>
    <w:rsid w:val="00C76192"/>
    <w:rsid w:val="00C765A2"/>
    <w:rsid w:val="00C80771"/>
    <w:rsid w:val="00C80F75"/>
    <w:rsid w:val="00C8194F"/>
    <w:rsid w:val="00C8232C"/>
    <w:rsid w:val="00C83A07"/>
    <w:rsid w:val="00C84EF1"/>
    <w:rsid w:val="00C851F7"/>
    <w:rsid w:val="00C856DB"/>
    <w:rsid w:val="00C86695"/>
    <w:rsid w:val="00C87EF6"/>
    <w:rsid w:val="00C90A6F"/>
    <w:rsid w:val="00C91D30"/>
    <w:rsid w:val="00C940C0"/>
    <w:rsid w:val="00C94B79"/>
    <w:rsid w:val="00C963E5"/>
    <w:rsid w:val="00C96AA4"/>
    <w:rsid w:val="00C970EB"/>
    <w:rsid w:val="00CA25E4"/>
    <w:rsid w:val="00CA5E1C"/>
    <w:rsid w:val="00CA661F"/>
    <w:rsid w:val="00CA6784"/>
    <w:rsid w:val="00CA685B"/>
    <w:rsid w:val="00CA71D8"/>
    <w:rsid w:val="00CA7FEF"/>
    <w:rsid w:val="00CB0934"/>
    <w:rsid w:val="00CB2808"/>
    <w:rsid w:val="00CB4F7B"/>
    <w:rsid w:val="00CC10AF"/>
    <w:rsid w:val="00CC37EE"/>
    <w:rsid w:val="00CC4B40"/>
    <w:rsid w:val="00CC4EAB"/>
    <w:rsid w:val="00CD0E24"/>
    <w:rsid w:val="00CD1687"/>
    <w:rsid w:val="00CD2A54"/>
    <w:rsid w:val="00CD2CF6"/>
    <w:rsid w:val="00CD47FE"/>
    <w:rsid w:val="00CD6886"/>
    <w:rsid w:val="00CD6F0F"/>
    <w:rsid w:val="00CD7D17"/>
    <w:rsid w:val="00CE006F"/>
    <w:rsid w:val="00CE057B"/>
    <w:rsid w:val="00CE183B"/>
    <w:rsid w:val="00CE2F9A"/>
    <w:rsid w:val="00CE61E9"/>
    <w:rsid w:val="00CE7610"/>
    <w:rsid w:val="00CE7D40"/>
    <w:rsid w:val="00CF1129"/>
    <w:rsid w:val="00CF139B"/>
    <w:rsid w:val="00CF1F46"/>
    <w:rsid w:val="00CF3074"/>
    <w:rsid w:val="00D02658"/>
    <w:rsid w:val="00D04DDF"/>
    <w:rsid w:val="00D075B1"/>
    <w:rsid w:val="00D10372"/>
    <w:rsid w:val="00D110FA"/>
    <w:rsid w:val="00D1151E"/>
    <w:rsid w:val="00D11772"/>
    <w:rsid w:val="00D12E91"/>
    <w:rsid w:val="00D16FD7"/>
    <w:rsid w:val="00D1778A"/>
    <w:rsid w:val="00D203D8"/>
    <w:rsid w:val="00D20D46"/>
    <w:rsid w:val="00D22E9A"/>
    <w:rsid w:val="00D274A5"/>
    <w:rsid w:val="00D27866"/>
    <w:rsid w:val="00D27D5F"/>
    <w:rsid w:val="00D30039"/>
    <w:rsid w:val="00D30C4F"/>
    <w:rsid w:val="00D33CF9"/>
    <w:rsid w:val="00D344DD"/>
    <w:rsid w:val="00D35925"/>
    <w:rsid w:val="00D36128"/>
    <w:rsid w:val="00D36884"/>
    <w:rsid w:val="00D36927"/>
    <w:rsid w:val="00D40777"/>
    <w:rsid w:val="00D42F68"/>
    <w:rsid w:val="00D437EC"/>
    <w:rsid w:val="00D503CE"/>
    <w:rsid w:val="00D5120F"/>
    <w:rsid w:val="00D53712"/>
    <w:rsid w:val="00D53F8E"/>
    <w:rsid w:val="00D54174"/>
    <w:rsid w:val="00D54F63"/>
    <w:rsid w:val="00D557F9"/>
    <w:rsid w:val="00D56BCA"/>
    <w:rsid w:val="00D57262"/>
    <w:rsid w:val="00D6268F"/>
    <w:rsid w:val="00D65FB6"/>
    <w:rsid w:val="00D66616"/>
    <w:rsid w:val="00D71816"/>
    <w:rsid w:val="00D7236E"/>
    <w:rsid w:val="00D74CC8"/>
    <w:rsid w:val="00D74F4E"/>
    <w:rsid w:val="00D75107"/>
    <w:rsid w:val="00D7646E"/>
    <w:rsid w:val="00D76FCE"/>
    <w:rsid w:val="00D81F1E"/>
    <w:rsid w:val="00D82A55"/>
    <w:rsid w:val="00D832D8"/>
    <w:rsid w:val="00D84F94"/>
    <w:rsid w:val="00D86281"/>
    <w:rsid w:val="00D863EB"/>
    <w:rsid w:val="00D870BF"/>
    <w:rsid w:val="00D8769E"/>
    <w:rsid w:val="00D911EB"/>
    <w:rsid w:val="00D916B6"/>
    <w:rsid w:val="00D9463B"/>
    <w:rsid w:val="00D949CC"/>
    <w:rsid w:val="00D960BE"/>
    <w:rsid w:val="00D9658F"/>
    <w:rsid w:val="00DA1C61"/>
    <w:rsid w:val="00DA258D"/>
    <w:rsid w:val="00DA362D"/>
    <w:rsid w:val="00DA3AEE"/>
    <w:rsid w:val="00DB0480"/>
    <w:rsid w:val="00DB4193"/>
    <w:rsid w:val="00DB5F80"/>
    <w:rsid w:val="00DB6D03"/>
    <w:rsid w:val="00DC126E"/>
    <w:rsid w:val="00DC1ACD"/>
    <w:rsid w:val="00DC2555"/>
    <w:rsid w:val="00DC4501"/>
    <w:rsid w:val="00DC47DD"/>
    <w:rsid w:val="00DC64BB"/>
    <w:rsid w:val="00DC6618"/>
    <w:rsid w:val="00DC72AA"/>
    <w:rsid w:val="00DC7887"/>
    <w:rsid w:val="00DD06E0"/>
    <w:rsid w:val="00DD1209"/>
    <w:rsid w:val="00DD1F93"/>
    <w:rsid w:val="00DD52BB"/>
    <w:rsid w:val="00DD5894"/>
    <w:rsid w:val="00DD76C1"/>
    <w:rsid w:val="00DE208C"/>
    <w:rsid w:val="00DE2AE3"/>
    <w:rsid w:val="00DE3636"/>
    <w:rsid w:val="00DE3A5D"/>
    <w:rsid w:val="00DE3B1D"/>
    <w:rsid w:val="00DE413D"/>
    <w:rsid w:val="00DE6EE2"/>
    <w:rsid w:val="00DF0F89"/>
    <w:rsid w:val="00DF1A5F"/>
    <w:rsid w:val="00DF25ED"/>
    <w:rsid w:val="00E00990"/>
    <w:rsid w:val="00E00FCE"/>
    <w:rsid w:val="00E029CA"/>
    <w:rsid w:val="00E11C18"/>
    <w:rsid w:val="00E15DC3"/>
    <w:rsid w:val="00E174DF"/>
    <w:rsid w:val="00E17B34"/>
    <w:rsid w:val="00E2167D"/>
    <w:rsid w:val="00E21EA5"/>
    <w:rsid w:val="00E21FFB"/>
    <w:rsid w:val="00E22DC0"/>
    <w:rsid w:val="00E25078"/>
    <w:rsid w:val="00E25C99"/>
    <w:rsid w:val="00E312B7"/>
    <w:rsid w:val="00E31B47"/>
    <w:rsid w:val="00E322D1"/>
    <w:rsid w:val="00E34EA9"/>
    <w:rsid w:val="00E34FEB"/>
    <w:rsid w:val="00E3786F"/>
    <w:rsid w:val="00E40140"/>
    <w:rsid w:val="00E421A0"/>
    <w:rsid w:val="00E43229"/>
    <w:rsid w:val="00E44409"/>
    <w:rsid w:val="00E469AA"/>
    <w:rsid w:val="00E51B0C"/>
    <w:rsid w:val="00E52992"/>
    <w:rsid w:val="00E54A19"/>
    <w:rsid w:val="00E56EB1"/>
    <w:rsid w:val="00E60942"/>
    <w:rsid w:val="00E61504"/>
    <w:rsid w:val="00E64061"/>
    <w:rsid w:val="00E66FCB"/>
    <w:rsid w:val="00E66FE7"/>
    <w:rsid w:val="00E70955"/>
    <w:rsid w:val="00E717C5"/>
    <w:rsid w:val="00E72E1D"/>
    <w:rsid w:val="00E73732"/>
    <w:rsid w:val="00E75D20"/>
    <w:rsid w:val="00E75E09"/>
    <w:rsid w:val="00E775D0"/>
    <w:rsid w:val="00E80E82"/>
    <w:rsid w:val="00E81881"/>
    <w:rsid w:val="00E83FAC"/>
    <w:rsid w:val="00E85786"/>
    <w:rsid w:val="00E862AE"/>
    <w:rsid w:val="00E87C2F"/>
    <w:rsid w:val="00E92771"/>
    <w:rsid w:val="00E92CD0"/>
    <w:rsid w:val="00E9366A"/>
    <w:rsid w:val="00E959A0"/>
    <w:rsid w:val="00EA134F"/>
    <w:rsid w:val="00EA2A58"/>
    <w:rsid w:val="00EA4A9C"/>
    <w:rsid w:val="00EA7230"/>
    <w:rsid w:val="00EA773A"/>
    <w:rsid w:val="00EA7A47"/>
    <w:rsid w:val="00EB0DBA"/>
    <w:rsid w:val="00EB46B6"/>
    <w:rsid w:val="00EB64CF"/>
    <w:rsid w:val="00EC0136"/>
    <w:rsid w:val="00EC205F"/>
    <w:rsid w:val="00EC2565"/>
    <w:rsid w:val="00EC50B0"/>
    <w:rsid w:val="00EC5323"/>
    <w:rsid w:val="00EC6387"/>
    <w:rsid w:val="00EC63D2"/>
    <w:rsid w:val="00ED0665"/>
    <w:rsid w:val="00ED4E95"/>
    <w:rsid w:val="00ED572E"/>
    <w:rsid w:val="00ED6B6B"/>
    <w:rsid w:val="00EE0D8F"/>
    <w:rsid w:val="00EE2AD2"/>
    <w:rsid w:val="00EE3587"/>
    <w:rsid w:val="00EF6459"/>
    <w:rsid w:val="00EF730B"/>
    <w:rsid w:val="00EF7BF0"/>
    <w:rsid w:val="00EF7C5D"/>
    <w:rsid w:val="00F028C8"/>
    <w:rsid w:val="00F03176"/>
    <w:rsid w:val="00F04790"/>
    <w:rsid w:val="00F04904"/>
    <w:rsid w:val="00F051B7"/>
    <w:rsid w:val="00F06DFD"/>
    <w:rsid w:val="00F1221E"/>
    <w:rsid w:val="00F12D26"/>
    <w:rsid w:val="00F1327E"/>
    <w:rsid w:val="00F151AD"/>
    <w:rsid w:val="00F20061"/>
    <w:rsid w:val="00F200D6"/>
    <w:rsid w:val="00F224D9"/>
    <w:rsid w:val="00F24E1D"/>
    <w:rsid w:val="00F26371"/>
    <w:rsid w:val="00F2682B"/>
    <w:rsid w:val="00F26B41"/>
    <w:rsid w:val="00F30871"/>
    <w:rsid w:val="00F30DA8"/>
    <w:rsid w:val="00F32437"/>
    <w:rsid w:val="00F32E05"/>
    <w:rsid w:val="00F330F1"/>
    <w:rsid w:val="00F346B9"/>
    <w:rsid w:val="00F34BB9"/>
    <w:rsid w:val="00F34C1F"/>
    <w:rsid w:val="00F3772B"/>
    <w:rsid w:val="00F4149F"/>
    <w:rsid w:val="00F47E87"/>
    <w:rsid w:val="00F51117"/>
    <w:rsid w:val="00F51C68"/>
    <w:rsid w:val="00F51FFC"/>
    <w:rsid w:val="00F637E0"/>
    <w:rsid w:val="00F63C29"/>
    <w:rsid w:val="00F64764"/>
    <w:rsid w:val="00F650AE"/>
    <w:rsid w:val="00F66F2C"/>
    <w:rsid w:val="00F73EA6"/>
    <w:rsid w:val="00F75572"/>
    <w:rsid w:val="00F7579D"/>
    <w:rsid w:val="00F7781C"/>
    <w:rsid w:val="00F806E0"/>
    <w:rsid w:val="00F80F3B"/>
    <w:rsid w:val="00F81778"/>
    <w:rsid w:val="00F817AF"/>
    <w:rsid w:val="00F839F1"/>
    <w:rsid w:val="00F85EFC"/>
    <w:rsid w:val="00F862A9"/>
    <w:rsid w:val="00F8636C"/>
    <w:rsid w:val="00F86871"/>
    <w:rsid w:val="00F86E5D"/>
    <w:rsid w:val="00F90F28"/>
    <w:rsid w:val="00F91030"/>
    <w:rsid w:val="00F92E2C"/>
    <w:rsid w:val="00F93AF6"/>
    <w:rsid w:val="00F95A42"/>
    <w:rsid w:val="00F966B0"/>
    <w:rsid w:val="00F9694D"/>
    <w:rsid w:val="00F97970"/>
    <w:rsid w:val="00F97C66"/>
    <w:rsid w:val="00FA0868"/>
    <w:rsid w:val="00FA310F"/>
    <w:rsid w:val="00FA3928"/>
    <w:rsid w:val="00FA4732"/>
    <w:rsid w:val="00FA488B"/>
    <w:rsid w:val="00FA5196"/>
    <w:rsid w:val="00FA6E91"/>
    <w:rsid w:val="00FB17F9"/>
    <w:rsid w:val="00FB2D1C"/>
    <w:rsid w:val="00FB3389"/>
    <w:rsid w:val="00FB3C61"/>
    <w:rsid w:val="00FB521D"/>
    <w:rsid w:val="00FB6657"/>
    <w:rsid w:val="00FC0B51"/>
    <w:rsid w:val="00FC105B"/>
    <w:rsid w:val="00FC3AF0"/>
    <w:rsid w:val="00FC70C8"/>
    <w:rsid w:val="00FC72B7"/>
    <w:rsid w:val="00FC72E7"/>
    <w:rsid w:val="00FD1CC4"/>
    <w:rsid w:val="00FD33C8"/>
    <w:rsid w:val="00FD688E"/>
    <w:rsid w:val="00FD73C6"/>
    <w:rsid w:val="00FD7A1D"/>
    <w:rsid w:val="00FE2C74"/>
    <w:rsid w:val="00FE3072"/>
    <w:rsid w:val="00FE3BAE"/>
    <w:rsid w:val="00FE3BDB"/>
    <w:rsid w:val="00FE3D07"/>
    <w:rsid w:val="00FF086E"/>
    <w:rsid w:val="00FF56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995AA"/>
  <w15:docId w15:val="{B04D4EF8-6197-4B5A-9199-0BE8EF8C7B29}"/>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7BF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pPr>
      <w:keepNext/>
      <w:suppressAutoHyphens/>
      <w:jc w:val="center"/>
    </w:pPr>
    <w:rPr>
      <w:rFonts w:ascii="Helvetica" w:hAnsi="Helvetica"/>
      <w:b/>
      <w:sz w:val="26"/>
      <w:szCs w:val="20"/>
    </w:rPr>
  </w:style>
  <w:style w:type="character" w:styleId="Hyperlink">
    <w:name w:val="Hyperlink"/>
    <w:rsid w:val="00885956"/>
    <w:rPr>
      <w:color w:val="3754D4"/>
      <w:u w:val="single"/>
    </w:rPr>
  </w:style>
  <w:style w:type="paragraph" w:styleId="FootnoteText">
    <w:name w:val="footnote text"/>
    <w:aliases w:val="Footnote Text Char Char,Footnote Text Char2 Char,Footnote Text Char Char Char,Footnote Text Char2 Char Char Char,Footnote Text Char Char Char Char Char,Footnote Text Char2 Char Char Char Char1 Char,fn,Footnote Text Char1 Char,Char Char"/>
    <w:basedOn w:val="Normal"/>
    <w:link w:val="FootnoteTextChar"/>
    <w:uiPriority w:val="99"/>
    <w:qFormat/>
    <w:rsid w:val="00A86489"/>
    <w:pPr>
      <w:spacing w:after="120"/>
    </w:pPr>
    <w:rPr>
      <w:sz w:val="22"/>
      <w:szCs w:val="20"/>
    </w:rPr>
  </w:style>
  <w:style w:type="character" w:customStyle="1" w:styleId="FootnoteTextChar">
    <w:name w:val="Footnote Text Char"/>
    <w:aliases w:val="Footnote Text Char Char Char1,Footnote Text Char2 Char Char,Footnote Text Char Char Char Char,Footnote Text Char2 Char Char Char Char,Footnote Text Char Char Char Char Char Char,Footnote Text Char2 Char Char Char Char1 Char Char"/>
    <w:basedOn w:val="DefaultParagraphFont"/>
    <w:link w:val="FootnoteText"/>
    <w:uiPriority w:val="99"/>
    <w:rsid w:val="00A86489"/>
    <w:rPr>
      <w:sz w:val="22"/>
    </w:rPr>
  </w:style>
  <w:style w:type="character" w:styleId="FootnoteReference">
    <w:name w:val="footnote reference"/>
    <w:aliases w:val="o,fr,o1,o2,o3,o4,o5,o6,o11,o21,o7,Style 3,Style 21,Style 12,o + Times New Roman,Style 58,Appel note de bas de p,(NECG) Footnote Reference,Style 124,Style 17,Style 13,Style 20,fr1,fr2,fr3,FR,Footnote Reference/,Style 6"/>
    <w:uiPriority w:val="99"/>
    <w:qFormat/>
    <w:rsid w:val="00885956"/>
    <w:rPr>
      <w:vertAlign w:val="superscript"/>
    </w:rPr>
  </w:style>
  <w:style w:type="paragraph" w:styleId="ListParagraph">
    <w:name w:val="List Paragraph"/>
    <w:basedOn w:val="Normal"/>
    <w:uiPriority w:val="34"/>
    <w:qFormat/>
    <w:rsid w:val="00885956"/>
    <w:pPr>
      <w:ind w:left="720"/>
    </w:pPr>
    <w:rPr>
      <w:rFonts w:ascii="Calibri" w:eastAsia="Calibri" w:hAnsi="Calibri"/>
      <w:sz w:val="22"/>
      <w:szCs w:val="22"/>
    </w:rPr>
  </w:style>
  <w:style w:type="character" w:styleId="FollowedHyperlink">
    <w:name w:val="FollowedHyperlink"/>
    <w:rsid w:val="00885956"/>
    <w:rPr>
      <w:color w:val="800080"/>
      <w:u w:val="single"/>
    </w:rPr>
  </w:style>
  <w:style w:type="paragraph" w:styleId="Header">
    <w:name w:val="header"/>
    <w:basedOn w:val="Normal"/>
    <w:link w:val="HeaderChar"/>
    <w:uiPriority w:val="99"/>
    <w:rsid w:val="00B00BCD"/>
    <w:pPr>
      <w:tabs>
        <w:tab w:val="center" w:pos="4680"/>
        <w:tab w:val="right" w:pos="9360"/>
      </w:tabs>
    </w:pPr>
  </w:style>
  <w:style w:type="character" w:customStyle="1" w:styleId="HeaderChar">
    <w:name w:val="Header Char"/>
    <w:link w:val="Header"/>
    <w:uiPriority w:val="99"/>
    <w:rsid w:val="00B00BCD"/>
    <w:rPr>
      <w:sz w:val="24"/>
      <w:szCs w:val="24"/>
    </w:rPr>
  </w:style>
  <w:style w:type="paragraph" w:styleId="Footer">
    <w:name w:val="footer"/>
    <w:basedOn w:val="Normal"/>
    <w:link w:val="FooterChar"/>
    <w:uiPriority w:val="99"/>
    <w:rsid w:val="00B00BCD"/>
    <w:pPr>
      <w:tabs>
        <w:tab w:val="center" w:pos="4680"/>
        <w:tab w:val="right" w:pos="9360"/>
      </w:tabs>
    </w:pPr>
  </w:style>
  <w:style w:type="character" w:customStyle="1" w:styleId="FooterChar">
    <w:name w:val="Footer Char"/>
    <w:link w:val="Footer"/>
    <w:uiPriority w:val="99"/>
    <w:rsid w:val="00B00BCD"/>
    <w:rPr>
      <w:sz w:val="24"/>
      <w:szCs w:val="24"/>
    </w:rPr>
  </w:style>
  <w:style w:type="paragraph" w:styleId="BalloonText">
    <w:name w:val="Balloon Text"/>
    <w:basedOn w:val="Normal"/>
    <w:link w:val="BalloonTextChar"/>
    <w:rsid w:val="00B00BCD"/>
    <w:rPr>
      <w:rFonts w:ascii="Tahoma" w:hAnsi="Tahoma" w:cs="Tahoma"/>
      <w:sz w:val="16"/>
      <w:szCs w:val="16"/>
    </w:rPr>
  </w:style>
  <w:style w:type="character" w:customStyle="1" w:styleId="BalloonTextChar">
    <w:name w:val="Balloon Text Char"/>
    <w:link w:val="BalloonText"/>
    <w:rsid w:val="00B00BCD"/>
    <w:rPr>
      <w:rFonts w:ascii="Tahoma" w:hAnsi="Tahoma" w:cs="Tahoma"/>
      <w:sz w:val="16"/>
      <w:szCs w:val="16"/>
    </w:rPr>
  </w:style>
  <w:style w:type="paragraph" w:styleId="Revision">
    <w:name w:val="Revision"/>
    <w:hidden/>
    <w:uiPriority w:val="99"/>
    <w:semiHidden/>
    <w:rsid w:val="00B55CCD"/>
    <w:rPr>
      <w:sz w:val="24"/>
      <w:szCs w:val="24"/>
    </w:rPr>
  </w:style>
  <w:style w:type="character" w:styleId="CommentReference">
    <w:name w:val="annotation reference"/>
    <w:rsid w:val="00963EEF"/>
    <w:rPr>
      <w:sz w:val="16"/>
      <w:szCs w:val="16"/>
    </w:rPr>
  </w:style>
  <w:style w:type="paragraph" w:styleId="CommentText">
    <w:name w:val="annotation text"/>
    <w:basedOn w:val="Normal"/>
    <w:link w:val="CommentTextChar"/>
    <w:rsid w:val="00963EEF"/>
    <w:rPr>
      <w:sz w:val="20"/>
      <w:szCs w:val="20"/>
    </w:rPr>
  </w:style>
  <w:style w:type="character" w:customStyle="1" w:styleId="CommentTextChar">
    <w:name w:val="Comment Text Char"/>
    <w:basedOn w:val="DefaultParagraphFont"/>
    <w:link w:val="CommentText"/>
    <w:rsid w:val="00963EEF"/>
  </w:style>
  <w:style w:type="paragraph" w:styleId="CommentSubject">
    <w:name w:val="annotation subject"/>
    <w:basedOn w:val="CommentText"/>
    <w:next w:val="CommentText"/>
    <w:link w:val="CommentSubjectChar"/>
    <w:rsid w:val="00963EEF"/>
    <w:rPr>
      <w:b/>
      <w:bCs/>
    </w:rPr>
  </w:style>
  <w:style w:type="character" w:customStyle="1" w:styleId="CommentSubjectChar">
    <w:name w:val="Comment Subject Char"/>
    <w:link w:val="CommentSubject"/>
    <w:rsid w:val="00963EEF"/>
    <w:rPr>
      <w:b/>
      <w:bCs/>
    </w:rPr>
  </w:style>
  <w:style w:type="character" w:styleId="PlaceholderText">
    <w:name w:val="Placeholder Text"/>
    <w:uiPriority w:val="99"/>
    <w:semiHidden/>
    <w:rsid w:val="00BE45D0"/>
    <w:rPr>
      <w:color w:val="808080"/>
    </w:rPr>
  </w:style>
  <w:style w:type="character" w:customStyle="1" w:styleId="standardChar">
    <w:name w:val="standard Char"/>
    <w:link w:val="standard"/>
    <w:locked/>
    <w:rsid w:val="00FE3BAE"/>
    <w:rPr>
      <w:rFonts w:ascii="Palatino" w:hAnsi="Palatino"/>
      <w:sz w:val="26"/>
    </w:rPr>
  </w:style>
  <w:style w:type="paragraph" w:customStyle="1" w:styleId="standard">
    <w:name w:val="standard"/>
    <w:basedOn w:val="Normal"/>
    <w:link w:val="standardChar"/>
    <w:rsid w:val="00FE3BAE"/>
    <w:pPr>
      <w:spacing w:line="360" w:lineRule="auto"/>
      <w:ind w:firstLine="720"/>
    </w:pPr>
    <w:rPr>
      <w:rFonts w:ascii="Palatino" w:hAnsi="Palatino"/>
      <w:sz w:val="26"/>
      <w:szCs w:val="20"/>
    </w:rPr>
  </w:style>
  <w:style w:type="paragraph" w:styleId="NormalWeb">
    <w:name w:val="Normal (Web)"/>
    <w:basedOn w:val="Normal"/>
    <w:uiPriority w:val="99"/>
    <w:unhideWhenUsed/>
    <w:rsid w:val="009E48E4"/>
    <w:rPr>
      <w:rFonts w:eastAsiaTheme="minorHAnsi"/>
    </w:rPr>
  </w:style>
  <w:style w:type="paragraph" w:customStyle="1" w:styleId="Default">
    <w:name w:val="Default"/>
    <w:rsid w:val="006E7813"/>
    <w:pPr>
      <w:autoSpaceDE w:val="0"/>
      <w:autoSpaceDN w:val="0"/>
      <w:adjustRightInd w:val="0"/>
    </w:pPr>
    <w:rPr>
      <w:color w:val="000000"/>
      <w:sz w:val="24"/>
      <w:szCs w:val="24"/>
    </w:rPr>
  </w:style>
  <w:style w:type="character" w:customStyle="1" w:styleId="fontstyle01">
    <w:name w:val="fontstyle01"/>
    <w:basedOn w:val="DefaultParagraphFont"/>
    <w:rsid w:val="00271951"/>
    <w:rPr>
      <w:rFonts w:ascii="TimesNewRoman" w:hAnsi="TimesNewRoman" w:hint="default"/>
      <w:b w:val="0"/>
      <w:bCs w:val="0"/>
      <w:i w:val="0"/>
      <w:iCs w:val="0"/>
      <w:color w:val="000000"/>
      <w:sz w:val="24"/>
      <w:szCs w:val="24"/>
    </w:rPr>
  </w:style>
  <w:style w:type="character" w:styleId="Strong">
    <w:name w:val="Strong"/>
    <w:basedOn w:val="DefaultParagraphFont"/>
    <w:uiPriority w:val="22"/>
    <w:qFormat/>
    <w:rsid w:val="009F2F0E"/>
    <w:rPr>
      <w:b/>
      <w:bCs/>
    </w:rPr>
  </w:style>
  <w:style w:type="paragraph" w:customStyle="1" w:styleId="TableParagraph">
    <w:name w:val="Table Paragraph"/>
    <w:basedOn w:val="Normal"/>
    <w:uiPriority w:val="1"/>
    <w:qFormat/>
    <w:rsid w:val="00D53F8E"/>
    <w:pPr>
      <w:widowControl w:val="0"/>
      <w:autoSpaceDE w:val="0"/>
      <w:autoSpaceDN w:val="0"/>
    </w:pPr>
    <w:rPr>
      <w:sz w:val="22"/>
      <w:szCs w:val="22"/>
    </w:rPr>
  </w:style>
  <w:style w:type="paragraph" w:styleId="ListBullet">
    <w:name w:val="List Bullet"/>
    <w:basedOn w:val="Normal"/>
    <w:unhideWhenUsed/>
    <w:rsid w:val="003C6E1C"/>
    <w:pPr>
      <w:numPr>
        <w:numId w:val="26"/>
      </w:numPr>
      <w:contextualSpacing/>
    </w:pPr>
  </w:style>
  <w:style w:type="paragraph" w:customStyle="1" w:styleId="Section24before">
    <w:name w:val="Section24before"/>
    <w:basedOn w:val="Normal"/>
    <w:qFormat/>
    <w:rsid w:val="00911D75"/>
    <w:pPr>
      <w:keepNext/>
      <w:spacing w:before="240" w:line="240" w:lineRule="exact"/>
    </w:pPr>
    <w:rPr>
      <w:rFonts w:eastAsiaTheme="minorHAnsi" w:cstheme="minorBidi"/>
      <w:b/>
      <w:bCs/>
      <w:szCs w:val="22"/>
    </w:rPr>
  </w:style>
  <w:style w:type="paragraph" w:customStyle="1" w:styleId="BoxCheck1">
    <w:name w:val="Box&amp;Check1"/>
    <w:basedOn w:val="Normal"/>
    <w:qFormat/>
    <w:rsid w:val="00911D75"/>
    <w:pPr>
      <w:spacing w:line="240" w:lineRule="exact"/>
      <w:ind w:left="288" w:hanging="288"/>
    </w:pPr>
    <w:rPr>
      <w:rFonts w:eastAsiaTheme="minorHAnsi" w:cstheme="minorBidi"/>
      <w:szCs w:val="22"/>
    </w:rPr>
  </w:style>
  <w:style w:type="character" w:styleId="UnresolvedMention">
    <w:name w:val="Unresolved Mention"/>
    <w:basedOn w:val="DefaultParagraphFont"/>
    <w:uiPriority w:val="99"/>
    <w:semiHidden/>
    <w:unhideWhenUsed/>
    <w:rsid w:val="00D76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56364">
      <w:bodyDiv w:val="1"/>
      <w:marLeft w:val="0"/>
      <w:marRight w:val="0"/>
      <w:marTop w:val="0"/>
      <w:marBottom w:val="0"/>
      <w:divBdr>
        <w:top w:val="none" w:sz="0" w:space="0" w:color="auto"/>
        <w:left w:val="none" w:sz="0" w:space="0" w:color="auto"/>
        <w:bottom w:val="none" w:sz="0" w:space="0" w:color="auto"/>
        <w:right w:val="none" w:sz="0" w:space="0" w:color="auto"/>
      </w:divBdr>
    </w:div>
    <w:div w:id="319774293">
      <w:bodyDiv w:val="1"/>
      <w:marLeft w:val="0"/>
      <w:marRight w:val="0"/>
      <w:marTop w:val="0"/>
      <w:marBottom w:val="0"/>
      <w:divBdr>
        <w:top w:val="none" w:sz="0" w:space="0" w:color="auto"/>
        <w:left w:val="none" w:sz="0" w:space="0" w:color="auto"/>
        <w:bottom w:val="none" w:sz="0" w:space="0" w:color="auto"/>
        <w:right w:val="none" w:sz="0" w:space="0" w:color="auto"/>
      </w:divBdr>
    </w:div>
    <w:div w:id="514226602">
      <w:bodyDiv w:val="1"/>
      <w:marLeft w:val="0"/>
      <w:marRight w:val="0"/>
      <w:marTop w:val="0"/>
      <w:marBottom w:val="0"/>
      <w:divBdr>
        <w:top w:val="none" w:sz="0" w:space="0" w:color="auto"/>
        <w:left w:val="none" w:sz="0" w:space="0" w:color="auto"/>
        <w:bottom w:val="none" w:sz="0" w:space="0" w:color="auto"/>
        <w:right w:val="none" w:sz="0" w:space="0" w:color="auto"/>
      </w:divBdr>
    </w:div>
    <w:div w:id="550658068">
      <w:bodyDiv w:val="1"/>
      <w:marLeft w:val="0"/>
      <w:marRight w:val="0"/>
      <w:marTop w:val="0"/>
      <w:marBottom w:val="0"/>
      <w:divBdr>
        <w:top w:val="none" w:sz="0" w:space="0" w:color="auto"/>
        <w:left w:val="none" w:sz="0" w:space="0" w:color="auto"/>
        <w:bottom w:val="none" w:sz="0" w:space="0" w:color="auto"/>
        <w:right w:val="none" w:sz="0" w:space="0" w:color="auto"/>
      </w:divBdr>
    </w:div>
    <w:div w:id="575632592">
      <w:bodyDiv w:val="1"/>
      <w:marLeft w:val="0"/>
      <w:marRight w:val="0"/>
      <w:marTop w:val="0"/>
      <w:marBottom w:val="0"/>
      <w:divBdr>
        <w:top w:val="none" w:sz="0" w:space="0" w:color="auto"/>
        <w:left w:val="none" w:sz="0" w:space="0" w:color="auto"/>
        <w:bottom w:val="none" w:sz="0" w:space="0" w:color="auto"/>
        <w:right w:val="none" w:sz="0" w:space="0" w:color="auto"/>
      </w:divBdr>
    </w:div>
    <w:div w:id="671839213">
      <w:bodyDiv w:val="1"/>
      <w:marLeft w:val="0"/>
      <w:marRight w:val="0"/>
      <w:marTop w:val="0"/>
      <w:marBottom w:val="0"/>
      <w:divBdr>
        <w:top w:val="none" w:sz="0" w:space="0" w:color="auto"/>
        <w:left w:val="none" w:sz="0" w:space="0" w:color="auto"/>
        <w:bottom w:val="none" w:sz="0" w:space="0" w:color="auto"/>
        <w:right w:val="none" w:sz="0" w:space="0" w:color="auto"/>
      </w:divBdr>
    </w:div>
    <w:div w:id="673267240">
      <w:bodyDiv w:val="1"/>
      <w:marLeft w:val="0"/>
      <w:marRight w:val="0"/>
      <w:marTop w:val="0"/>
      <w:marBottom w:val="0"/>
      <w:divBdr>
        <w:top w:val="none" w:sz="0" w:space="0" w:color="auto"/>
        <w:left w:val="none" w:sz="0" w:space="0" w:color="auto"/>
        <w:bottom w:val="none" w:sz="0" w:space="0" w:color="auto"/>
        <w:right w:val="none" w:sz="0" w:space="0" w:color="auto"/>
      </w:divBdr>
    </w:div>
    <w:div w:id="723135689">
      <w:bodyDiv w:val="1"/>
      <w:marLeft w:val="0"/>
      <w:marRight w:val="0"/>
      <w:marTop w:val="0"/>
      <w:marBottom w:val="0"/>
      <w:divBdr>
        <w:top w:val="none" w:sz="0" w:space="0" w:color="auto"/>
        <w:left w:val="none" w:sz="0" w:space="0" w:color="auto"/>
        <w:bottom w:val="none" w:sz="0" w:space="0" w:color="auto"/>
        <w:right w:val="none" w:sz="0" w:space="0" w:color="auto"/>
      </w:divBdr>
    </w:div>
    <w:div w:id="804084574">
      <w:bodyDiv w:val="1"/>
      <w:marLeft w:val="0"/>
      <w:marRight w:val="0"/>
      <w:marTop w:val="0"/>
      <w:marBottom w:val="0"/>
      <w:divBdr>
        <w:top w:val="none" w:sz="0" w:space="0" w:color="auto"/>
        <w:left w:val="none" w:sz="0" w:space="0" w:color="auto"/>
        <w:bottom w:val="none" w:sz="0" w:space="0" w:color="auto"/>
        <w:right w:val="none" w:sz="0" w:space="0" w:color="auto"/>
      </w:divBdr>
    </w:div>
    <w:div w:id="820266535">
      <w:bodyDiv w:val="1"/>
      <w:marLeft w:val="0"/>
      <w:marRight w:val="0"/>
      <w:marTop w:val="0"/>
      <w:marBottom w:val="0"/>
      <w:divBdr>
        <w:top w:val="none" w:sz="0" w:space="0" w:color="auto"/>
        <w:left w:val="none" w:sz="0" w:space="0" w:color="auto"/>
        <w:bottom w:val="none" w:sz="0" w:space="0" w:color="auto"/>
        <w:right w:val="none" w:sz="0" w:space="0" w:color="auto"/>
      </w:divBdr>
    </w:div>
    <w:div w:id="823164744">
      <w:bodyDiv w:val="1"/>
      <w:marLeft w:val="0"/>
      <w:marRight w:val="0"/>
      <w:marTop w:val="0"/>
      <w:marBottom w:val="0"/>
      <w:divBdr>
        <w:top w:val="none" w:sz="0" w:space="0" w:color="auto"/>
        <w:left w:val="none" w:sz="0" w:space="0" w:color="auto"/>
        <w:bottom w:val="none" w:sz="0" w:space="0" w:color="auto"/>
        <w:right w:val="none" w:sz="0" w:space="0" w:color="auto"/>
      </w:divBdr>
    </w:div>
    <w:div w:id="834995516">
      <w:bodyDiv w:val="1"/>
      <w:marLeft w:val="0"/>
      <w:marRight w:val="0"/>
      <w:marTop w:val="0"/>
      <w:marBottom w:val="0"/>
      <w:divBdr>
        <w:top w:val="none" w:sz="0" w:space="0" w:color="auto"/>
        <w:left w:val="none" w:sz="0" w:space="0" w:color="auto"/>
        <w:bottom w:val="none" w:sz="0" w:space="0" w:color="auto"/>
        <w:right w:val="none" w:sz="0" w:space="0" w:color="auto"/>
      </w:divBdr>
    </w:div>
    <w:div w:id="883445192">
      <w:bodyDiv w:val="1"/>
      <w:marLeft w:val="0"/>
      <w:marRight w:val="0"/>
      <w:marTop w:val="0"/>
      <w:marBottom w:val="0"/>
      <w:divBdr>
        <w:top w:val="none" w:sz="0" w:space="0" w:color="auto"/>
        <w:left w:val="none" w:sz="0" w:space="0" w:color="auto"/>
        <w:bottom w:val="none" w:sz="0" w:space="0" w:color="auto"/>
        <w:right w:val="none" w:sz="0" w:space="0" w:color="auto"/>
      </w:divBdr>
    </w:div>
    <w:div w:id="898511929">
      <w:bodyDiv w:val="1"/>
      <w:marLeft w:val="0"/>
      <w:marRight w:val="0"/>
      <w:marTop w:val="0"/>
      <w:marBottom w:val="0"/>
      <w:divBdr>
        <w:top w:val="none" w:sz="0" w:space="0" w:color="auto"/>
        <w:left w:val="none" w:sz="0" w:space="0" w:color="auto"/>
        <w:bottom w:val="none" w:sz="0" w:space="0" w:color="auto"/>
        <w:right w:val="none" w:sz="0" w:space="0" w:color="auto"/>
      </w:divBdr>
    </w:div>
    <w:div w:id="1003976203">
      <w:bodyDiv w:val="1"/>
      <w:marLeft w:val="0"/>
      <w:marRight w:val="0"/>
      <w:marTop w:val="0"/>
      <w:marBottom w:val="0"/>
      <w:divBdr>
        <w:top w:val="none" w:sz="0" w:space="0" w:color="auto"/>
        <w:left w:val="none" w:sz="0" w:space="0" w:color="auto"/>
        <w:bottom w:val="none" w:sz="0" w:space="0" w:color="auto"/>
        <w:right w:val="none" w:sz="0" w:space="0" w:color="auto"/>
      </w:divBdr>
    </w:div>
    <w:div w:id="1058551387">
      <w:bodyDiv w:val="1"/>
      <w:marLeft w:val="0"/>
      <w:marRight w:val="0"/>
      <w:marTop w:val="0"/>
      <w:marBottom w:val="0"/>
      <w:divBdr>
        <w:top w:val="none" w:sz="0" w:space="0" w:color="auto"/>
        <w:left w:val="none" w:sz="0" w:space="0" w:color="auto"/>
        <w:bottom w:val="none" w:sz="0" w:space="0" w:color="auto"/>
        <w:right w:val="none" w:sz="0" w:space="0" w:color="auto"/>
      </w:divBdr>
    </w:div>
    <w:div w:id="1130125199">
      <w:bodyDiv w:val="1"/>
      <w:marLeft w:val="0"/>
      <w:marRight w:val="0"/>
      <w:marTop w:val="0"/>
      <w:marBottom w:val="0"/>
      <w:divBdr>
        <w:top w:val="none" w:sz="0" w:space="0" w:color="auto"/>
        <w:left w:val="none" w:sz="0" w:space="0" w:color="auto"/>
        <w:bottom w:val="none" w:sz="0" w:space="0" w:color="auto"/>
        <w:right w:val="none" w:sz="0" w:space="0" w:color="auto"/>
      </w:divBdr>
    </w:div>
    <w:div w:id="1139567812">
      <w:bodyDiv w:val="1"/>
      <w:marLeft w:val="0"/>
      <w:marRight w:val="0"/>
      <w:marTop w:val="0"/>
      <w:marBottom w:val="0"/>
      <w:divBdr>
        <w:top w:val="none" w:sz="0" w:space="0" w:color="auto"/>
        <w:left w:val="none" w:sz="0" w:space="0" w:color="auto"/>
        <w:bottom w:val="none" w:sz="0" w:space="0" w:color="auto"/>
        <w:right w:val="none" w:sz="0" w:space="0" w:color="auto"/>
      </w:divBdr>
    </w:div>
    <w:div w:id="1168860026">
      <w:bodyDiv w:val="1"/>
      <w:marLeft w:val="0"/>
      <w:marRight w:val="0"/>
      <w:marTop w:val="0"/>
      <w:marBottom w:val="0"/>
      <w:divBdr>
        <w:top w:val="none" w:sz="0" w:space="0" w:color="auto"/>
        <w:left w:val="none" w:sz="0" w:space="0" w:color="auto"/>
        <w:bottom w:val="none" w:sz="0" w:space="0" w:color="auto"/>
        <w:right w:val="none" w:sz="0" w:space="0" w:color="auto"/>
      </w:divBdr>
    </w:div>
    <w:div w:id="1180585925">
      <w:bodyDiv w:val="1"/>
      <w:marLeft w:val="0"/>
      <w:marRight w:val="0"/>
      <w:marTop w:val="0"/>
      <w:marBottom w:val="0"/>
      <w:divBdr>
        <w:top w:val="none" w:sz="0" w:space="0" w:color="auto"/>
        <w:left w:val="none" w:sz="0" w:space="0" w:color="auto"/>
        <w:bottom w:val="none" w:sz="0" w:space="0" w:color="auto"/>
        <w:right w:val="none" w:sz="0" w:space="0" w:color="auto"/>
      </w:divBdr>
    </w:div>
    <w:div w:id="1215849791">
      <w:bodyDiv w:val="1"/>
      <w:marLeft w:val="0"/>
      <w:marRight w:val="0"/>
      <w:marTop w:val="0"/>
      <w:marBottom w:val="0"/>
      <w:divBdr>
        <w:top w:val="none" w:sz="0" w:space="0" w:color="auto"/>
        <w:left w:val="none" w:sz="0" w:space="0" w:color="auto"/>
        <w:bottom w:val="none" w:sz="0" w:space="0" w:color="auto"/>
        <w:right w:val="none" w:sz="0" w:space="0" w:color="auto"/>
      </w:divBdr>
    </w:div>
    <w:div w:id="1263612306">
      <w:bodyDiv w:val="1"/>
      <w:marLeft w:val="0"/>
      <w:marRight w:val="0"/>
      <w:marTop w:val="0"/>
      <w:marBottom w:val="0"/>
      <w:divBdr>
        <w:top w:val="none" w:sz="0" w:space="0" w:color="auto"/>
        <w:left w:val="none" w:sz="0" w:space="0" w:color="auto"/>
        <w:bottom w:val="none" w:sz="0" w:space="0" w:color="auto"/>
        <w:right w:val="none" w:sz="0" w:space="0" w:color="auto"/>
      </w:divBdr>
    </w:div>
    <w:div w:id="1321084917">
      <w:bodyDiv w:val="1"/>
      <w:marLeft w:val="0"/>
      <w:marRight w:val="0"/>
      <w:marTop w:val="0"/>
      <w:marBottom w:val="0"/>
      <w:divBdr>
        <w:top w:val="none" w:sz="0" w:space="0" w:color="auto"/>
        <w:left w:val="none" w:sz="0" w:space="0" w:color="auto"/>
        <w:bottom w:val="none" w:sz="0" w:space="0" w:color="auto"/>
        <w:right w:val="none" w:sz="0" w:space="0" w:color="auto"/>
      </w:divBdr>
    </w:div>
    <w:div w:id="1362435201">
      <w:bodyDiv w:val="1"/>
      <w:marLeft w:val="0"/>
      <w:marRight w:val="0"/>
      <w:marTop w:val="0"/>
      <w:marBottom w:val="0"/>
      <w:divBdr>
        <w:top w:val="none" w:sz="0" w:space="0" w:color="auto"/>
        <w:left w:val="none" w:sz="0" w:space="0" w:color="auto"/>
        <w:bottom w:val="none" w:sz="0" w:space="0" w:color="auto"/>
        <w:right w:val="none" w:sz="0" w:space="0" w:color="auto"/>
      </w:divBdr>
    </w:div>
    <w:div w:id="1421028246">
      <w:bodyDiv w:val="1"/>
      <w:marLeft w:val="0"/>
      <w:marRight w:val="0"/>
      <w:marTop w:val="0"/>
      <w:marBottom w:val="0"/>
      <w:divBdr>
        <w:top w:val="none" w:sz="0" w:space="0" w:color="auto"/>
        <w:left w:val="none" w:sz="0" w:space="0" w:color="auto"/>
        <w:bottom w:val="none" w:sz="0" w:space="0" w:color="auto"/>
        <w:right w:val="none" w:sz="0" w:space="0" w:color="auto"/>
      </w:divBdr>
    </w:div>
    <w:div w:id="1515345672">
      <w:bodyDiv w:val="1"/>
      <w:marLeft w:val="0"/>
      <w:marRight w:val="0"/>
      <w:marTop w:val="0"/>
      <w:marBottom w:val="0"/>
      <w:divBdr>
        <w:top w:val="none" w:sz="0" w:space="0" w:color="auto"/>
        <w:left w:val="none" w:sz="0" w:space="0" w:color="auto"/>
        <w:bottom w:val="none" w:sz="0" w:space="0" w:color="auto"/>
        <w:right w:val="none" w:sz="0" w:space="0" w:color="auto"/>
      </w:divBdr>
    </w:div>
    <w:div w:id="1532956147">
      <w:bodyDiv w:val="1"/>
      <w:marLeft w:val="0"/>
      <w:marRight w:val="0"/>
      <w:marTop w:val="0"/>
      <w:marBottom w:val="0"/>
      <w:divBdr>
        <w:top w:val="none" w:sz="0" w:space="0" w:color="auto"/>
        <w:left w:val="none" w:sz="0" w:space="0" w:color="auto"/>
        <w:bottom w:val="none" w:sz="0" w:space="0" w:color="auto"/>
        <w:right w:val="none" w:sz="0" w:space="0" w:color="auto"/>
      </w:divBdr>
    </w:div>
    <w:div w:id="1617515773">
      <w:bodyDiv w:val="1"/>
      <w:marLeft w:val="0"/>
      <w:marRight w:val="0"/>
      <w:marTop w:val="0"/>
      <w:marBottom w:val="0"/>
      <w:divBdr>
        <w:top w:val="none" w:sz="0" w:space="0" w:color="auto"/>
        <w:left w:val="none" w:sz="0" w:space="0" w:color="auto"/>
        <w:bottom w:val="none" w:sz="0" w:space="0" w:color="auto"/>
        <w:right w:val="none" w:sz="0" w:space="0" w:color="auto"/>
      </w:divBdr>
    </w:div>
    <w:div w:id="1649287904">
      <w:bodyDiv w:val="1"/>
      <w:marLeft w:val="0"/>
      <w:marRight w:val="0"/>
      <w:marTop w:val="0"/>
      <w:marBottom w:val="0"/>
      <w:divBdr>
        <w:top w:val="none" w:sz="0" w:space="0" w:color="auto"/>
        <w:left w:val="none" w:sz="0" w:space="0" w:color="auto"/>
        <w:bottom w:val="none" w:sz="0" w:space="0" w:color="auto"/>
        <w:right w:val="none" w:sz="0" w:space="0" w:color="auto"/>
      </w:divBdr>
    </w:div>
    <w:div w:id="1684043958">
      <w:bodyDiv w:val="1"/>
      <w:marLeft w:val="0"/>
      <w:marRight w:val="0"/>
      <w:marTop w:val="0"/>
      <w:marBottom w:val="0"/>
      <w:divBdr>
        <w:top w:val="none" w:sz="0" w:space="0" w:color="auto"/>
        <w:left w:val="none" w:sz="0" w:space="0" w:color="auto"/>
        <w:bottom w:val="none" w:sz="0" w:space="0" w:color="auto"/>
        <w:right w:val="none" w:sz="0" w:space="0" w:color="auto"/>
      </w:divBdr>
    </w:div>
    <w:div w:id="1712536591">
      <w:bodyDiv w:val="1"/>
      <w:marLeft w:val="0"/>
      <w:marRight w:val="0"/>
      <w:marTop w:val="0"/>
      <w:marBottom w:val="0"/>
      <w:divBdr>
        <w:top w:val="none" w:sz="0" w:space="0" w:color="auto"/>
        <w:left w:val="none" w:sz="0" w:space="0" w:color="auto"/>
        <w:bottom w:val="none" w:sz="0" w:space="0" w:color="auto"/>
        <w:right w:val="none" w:sz="0" w:space="0" w:color="auto"/>
      </w:divBdr>
    </w:div>
    <w:div w:id="1719474804">
      <w:bodyDiv w:val="1"/>
      <w:marLeft w:val="0"/>
      <w:marRight w:val="0"/>
      <w:marTop w:val="0"/>
      <w:marBottom w:val="0"/>
      <w:divBdr>
        <w:top w:val="none" w:sz="0" w:space="0" w:color="auto"/>
        <w:left w:val="none" w:sz="0" w:space="0" w:color="auto"/>
        <w:bottom w:val="none" w:sz="0" w:space="0" w:color="auto"/>
        <w:right w:val="none" w:sz="0" w:space="0" w:color="auto"/>
      </w:divBdr>
    </w:div>
    <w:div w:id="1730960202">
      <w:bodyDiv w:val="1"/>
      <w:marLeft w:val="0"/>
      <w:marRight w:val="0"/>
      <w:marTop w:val="0"/>
      <w:marBottom w:val="0"/>
      <w:divBdr>
        <w:top w:val="none" w:sz="0" w:space="0" w:color="auto"/>
        <w:left w:val="none" w:sz="0" w:space="0" w:color="auto"/>
        <w:bottom w:val="none" w:sz="0" w:space="0" w:color="auto"/>
        <w:right w:val="none" w:sz="0" w:space="0" w:color="auto"/>
      </w:divBdr>
    </w:div>
    <w:div w:id="1747141674">
      <w:bodyDiv w:val="1"/>
      <w:marLeft w:val="0"/>
      <w:marRight w:val="0"/>
      <w:marTop w:val="0"/>
      <w:marBottom w:val="0"/>
      <w:divBdr>
        <w:top w:val="none" w:sz="0" w:space="0" w:color="auto"/>
        <w:left w:val="none" w:sz="0" w:space="0" w:color="auto"/>
        <w:bottom w:val="none" w:sz="0" w:space="0" w:color="auto"/>
        <w:right w:val="none" w:sz="0" w:space="0" w:color="auto"/>
      </w:divBdr>
    </w:div>
    <w:div w:id="1775637440">
      <w:bodyDiv w:val="1"/>
      <w:marLeft w:val="0"/>
      <w:marRight w:val="0"/>
      <w:marTop w:val="0"/>
      <w:marBottom w:val="0"/>
      <w:divBdr>
        <w:top w:val="none" w:sz="0" w:space="0" w:color="auto"/>
        <w:left w:val="none" w:sz="0" w:space="0" w:color="auto"/>
        <w:bottom w:val="none" w:sz="0" w:space="0" w:color="auto"/>
        <w:right w:val="none" w:sz="0" w:space="0" w:color="auto"/>
      </w:divBdr>
    </w:div>
    <w:div w:id="1812018049">
      <w:bodyDiv w:val="1"/>
      <w:marLeft w:val="0"/>
      <w:marRight w:val="0"/>
      <w:marTop w:val="0"/>
      <w:marBottom w:val="0"/>
      <w:divBdr>
        <w:top w:val="none" w:sz="0" w:space="0" w:color="auto"/>
        <w:left w:val="none" w:sz="0" w:space="0" w:color="auto"/>
        <w:bottom w:val="none" w:sz="0" w:space="0" w:color="auto"/>
        <w:right w:val="none" w:sz="0" w:space="0" w:color="auto"/>
      </w:divBdr>
    </w:div>
    <w:div w:id="1829200198">
      <w:bodyDiv w:val="1"/>
      <w:marLeft w:val="0"/>
      <w:marRight w:val="0"/>
      <w:marTop w:val="0"/>
      <w:marBottom w:val="0"/>
      <w:divBdr>
        <w:top w:val="none" w:sz="0" w:space="0" w:color="auto"/>
        <w:left w:val="none" w:sz="0" w:space="0" w:color="auto"/>
        <w:bottom w:val="none" w:sz="0" w:space="0" w:color="auto"/>
        <w:right w:val="none" w:sz="0" w:space="0" w:color="auto"/>
      </w:divBdr>
    </w:div>
    <w:div w:id="1860044734">
      <w:bodyDiv w:val="1"/>
      <w:marLeft w:val="0"/>
      <w:marRight w:val="0"/>
      <w:marTop w:val="0"/>
      <w:marBottom w:val="0"/>
      <w:divBdr>
        <w:top w:val="none" w:sz="0" w:space="0" w:color="auto"/>
        <w:left w:val="none" w:sz="0" w:space="0" w:color="auto"/>
        <w:bottom w:val="none" w:sz="0" w:space="0" w:color="auto"/>
        <w:right w:val="none" w:sz="0" w:space="0" w:color="auto"/>
      </w:divBdr>
    </w:div>
    <w:div w:id="1876429981">
      <w:bodyDiv w:val="1"/>
      <w:marLeft w:val="0"/>
      <w:marRight w:val="0"/>
      <w:marTop w:val="0"/>
      <w:marBottom w:val="0"/>
      <w:divBdr>
        <w:top w:val="none" w:sz="0" w:space="0" w:color="auto"/>
        <w:left w:val="none" w:sz="0" w:space="0" w:color="auto"/>
        <w:bottom w:val="none" w:sz="0" w:space="0" w:color="auto"/>
        <w:right w:val="none" w:sz="0" w:space="0" w:color="auto"/>
      </w:divBdr>
    </w:div>
    <w:div w:id="1919702873">
      <w:bodyDiv w:val="1"/>
      <w:marLeft w:val="0"/>
      <w:marRight w:val="0"/>
      <w:marTop w:val="0"/>
      <w:marBottom w:val="0"/>
      <w:divBdr>
        <w:top w:val="none" w:sz="0" w:space="0" w:color="auto"/>
        <w:left w:val="none" w:sz="0" w:space="0" w:color="auto"/>
        <w:bottom w:val="none" w:sz="0" w:space="0" w:color="auto"/>
        <w:right w:val="none" w:sz="0" w:space="0" w:color="auto"/>
      </w:divBdr>
    </w:div>
    <w:div w:id="2037463552">
      <w:bodyDiv w:val="1"/>
      <w:marLeft w:val="0"/>
      <w:marRight w:val="0"/>
      <w:marTop w:val="0"/>
      <w:marBottom w:val="0"/>
      <w:divBdr>
        <w:top w:val="none" w:sz="0" w:space="0" w:color="auto"/>
        <w:left w:val="none" w:sz="0" w:space="0" w:color="auto"/>
        <w:bottom w:val="none" w:sz="0" w:space="0" w:color="auto"/>
        <w:right w:val="none" w:sz="0" w:space="0" w:color="auto"/>
      </w:divBdr>
    </w:div>
    <w:div w:id="2066643014">
      <w:bodyDiv w:val="1"/>
      <w:marLeft w:val="0"/>
      <w:marRight w:val="0"/>
      <w:marTop w:val="0"/>
      <w:marBottom w:val="0"/>
      <w:divBdr>
        <w:top w:val="none" w:sz="0" w:space="0" w:color="auto"/>
        <w:left w:val="none" w:sz="0" w:space="0" w:color="auto"/>
        <w:bottom w:val="none" w:sz="0" w:space="0" w:color="auto"/>
        <w:right w:val="none" w:sz="0" w:space="0" w:color="auto"/>
      </w:divBdr>
    </w:div>
    <w:div w:id="2089423701">
      <w:bodyDiv w:val="1"/>
      <w:marLeft w:val="0"/>
      <w:marRight w:val="0"/>
      <w:marTop w:val="0"/>
      <w:marBottom w:val="0"/>
      <w:divBdr>
        <w:top w:val="none" w:sz="0" w:space="0" w:color="auto"/>
        <w:left w:val="none" w:sz="0" w:space="0" w:color="auto"/>
        <w:bottom w:val="none" w:sz="0" w:space="0" w:color="auto"/>
        <w:right w:val="none" w:sz="0" w:space="0" w:color="auto"/>
      </w:divBdr>
    </w:div>
    <w:div w:id="214349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3.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hyperlink" Target="https://docs.cpuc.ca.gov/PublishedDocs/Published/G000/M621/K951/621951496.pdf" TargetMode="External" Id="R5b200b07fde14469" /></Relationships>
</file>

<file path=word/_rels/footnotes.xml.rels><?xml version="1.0" encoding="UTF-8" standalone="yes"?>
<Relationships xmlns="http://schemas.openxmlformats.org/package/2006/relationships"><Relationship Id="rId1" Type="http://schemas.openxmlformats.org/officeDocument/2006/relationships/hyperlink" Target="https://apps.calbar.ca.gov/attorney/Licensee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6AF57-A618-47D2-81A6-4DCC377A891E}">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26</ap:Pages>
  <ap:Words>6940</ap:Words>
  <ap:Characters>39561</ap:Characters>
  <ap:Application>Microsoft Office Word</ap:Application>
  <ap:DocSecurity>0</ap:DocSecurity>
  <ap:Lines>329</ap:Lines>
  <ap:Paragraphs>92</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46409</ap:CharactersWithSpaces>
  <ap:SharedDoc>false</ap:SharedDoc>
  <ap:HyperlinkBase/>
  <ap:HLinks>
    <vt:vector baseType="variant" size="12">
      <vt:variant>
        <vt:i4>2031738</vt:i4>
      </vt:variant>
      <vt:variant>
        <vt:i4>0</vt:i4>
      </vt:variant>
      <vt:variant>
        <vt:i4>0</vt:i4>
      </vt:variant>
      <vt:variant>
        <vt:i4>5</vt:i4>
      </vt:variant>
      <vt:variant>
        <vt:lpwstr>mailto:Icompcoordinator@cpuc.ca.gov</vt:lpwstr>
      </vt:variant>
      <vt:variant>
        <vt:lpwstr/>
      </vt:variant>
      <vt:variant>
        <vt:i4>5963790</vt:i4>
      </vt:variant>
      <vt:variant>
        <vt:i4>0</vt:i4>
      </vt:variant>
      <vt:variant>
        <vt:i4>0</vt:i4>
      </vt:variant>
      <vt:variant>
        <vt:i4>5</vt:i4>
      </vt:variant>
      <vt:variant>
        <vt:lpwstr>http://members.calbar.ca.gov/fal/MemberSearch/QuickSearch</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2024-08-20T22:05:00Z</cp:lastPrinted>
  <dcterms:created xsi:type="dcterms:W3CDTF">2026-10-02T18:01:46Z</dcterms:created>
  <dcterms:modified xsi:type="dcterms:W3CDTF">2026-10-02T18:01:46Z</dcterms:modified>
</cp:coreProperties>
</file>