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B502B" w:rsidP="00072F78" w:rsidRDefault="002C3071" w14:paraId="7E5B924C" w14:textId="661BA8FF">
      <w:pPr>
        <w:tabs>
          <w:tab w:val="left" w:pos="4680"/>
          <w:tab w:val="left" w:pos="8281"/>
          <w:tab w:val="left" w:pos="10110"/>
        </w:tabs>
        <w:spacing w:before="79"/>
        <w:ind w:left="1080"/>
        <w:rPr>
          <w:b/>
          <w:sz w:val="24"/>
        </w:rPr>
      </w:pPr>
      <w:r>
        <w:rPr>
          <w:spacing w:val="-2"/>
          <w:sz w:val="24"/>
        </w:rPr>
        <w:t>COM/</w:t>
      </w:r>
      <w:r w:rsidR="008A1E23">
        <w:rPr>
          <w:spacing w:val="-2"/>
          <w:sz w:val="24"/>
        </w:rPr>
        <w:t>KDL</w:t>
      </w:r>
      <w:r>
        <w:rPr>
          <w:spacing w:val="-2"/>
          <w:sz w:val="24"/>
        </w:rPr>
        <w:t>/cg7</w:t>
      </w:r>
      <w:r>
        <w:rPr>
          <w:sz w:val="24"/>
        </w:rPr>
        <w:tab/>
      </w:r>
      <w:r w:rsidR="00072F78">
        <w:rPr>
          <w:sz w:val="24"/>
        </w:rPr>
        <w:tab/>
      </w:r>
      <w:r w:rsidR="00072F78">
        <w:rPr>
          <w:b/>
          <w:sz w:val="24"/>
        </w:rPr>
        <w:t>Date of Issuance 10/12/2026</w:t>
      </w:r>
    </w:p>
    <w:p w:rsidR="00BB502B" w:rsidP="00500D1C" w:rsidRDefault="00BB502B" w14:paraId="313F2D68" w14:textId="77777777">
      <w:pPr>
        <w:pStyle w:val="BodyText"/>
        <w:ind w:firstLine="270"/>
        <w:rPr>
          <w:b/>
        </w:rPr>
      </w:pPr>
    </w:p>
    <w:p w:rsidRPr="00072F78" w:rsidR="00BB502B" w:rsidRDefault="002C3071" w14:paraId="5FBDC22D" w14:textId="2D6FA519">
      <w:pPr>
        <w:pStyle w:val="BodyText"/>
        <w:tabs>
          <w:tab w:val="left" w:pos="4015"/>
        </w:tabs>
        <w:ind w:left="1080"/>
      </w:pPr>
      <w:r>
        <w:t xml:space="preserve">Decision </w:t>
      </w:r>
      <w:r w:rsidR="00072F78">
        <w:t>26-10-</w:t>
      </w:r>
      <w:proofErr w:type="gramStart"/>
      <w:r w:rsidR="00072F78">
        <w:t>032  October</w:t>
      </w:r>
      <w:proofErr w:type="gramEnd"/>
      <w:r w:rsidR="00072F78">
        <w:t xml:space="preserve"> 8, 2026</w:t>
      </w:r>
    </w:p>
    <w:p w:rsidR="00BB502B" w:rsidRDefault="00BB502B" w14:paraId="5CEDE21D" w14:textId="77777777">
      <w:pPr>
        <w:pStyle w:val="BodyText"/>
        <w:spacing w:before="2"/>
      </w:pPr>
    </w:p>
    <w:p w:rsidR="00BB502B" w:rsidRDefault="002C3071" w14:paraId="2D086D45" w14:textId="77777777">
      <w:pPr>
        <w:ind w:left="389" w:right="390"/>
        <w:jc w:val="center"/>
        <w:rPr>
          <w:rFonts w:ascii="Arial"/>
          <w:b/>
          <w:sz w:val="24"/>
        </w:rPr>
      </w:pPr>
      <w:r>
        <w:rPr>
          <w:rFonts w:ascii="Arial"/>
          <w:b/>
          <w:sz w:val="24"/>
        </w:rPr>
        <w:t>BEFORE</w:t>
      </w:r>
      <w:r>
        <w:rPr>
          <w:rFonts w:ascii="Arial"/>
          <w:b/>
          <w:spacing w:val="-1"/>
          <w:sz w:val="24"/>
        </w:rPr>
        <w:t xml:space="preserve"> </w:t>
      </w:r>
      <w:r>
        <w:rPr>
          <w:rFonts w:ascii="Arial"/>
          <w:b/>
          <w:sz w:val="24"/>
        </w:rPr>
        <w:t>THE</w:t>
      </w:r>
      <w:r>
        <w:rPr>
          <w:rFonts w:ascii="Arial"/>
          <w:b/>
          <w:spacing w:val="-4"/>
          <w:sz w:val="24"/>
        </w:rPr>
        <w:t xml:space="preserve"> </w:t>
      </w:r>
      <w:r>
        <w:rPr>
          <w:rFonts w:ascii="Arial"/>
          <w:b/>
          <w:sz w:val="24"/>
        </w:rPr>
        <w:t>PUBLIC</w:t>
      </w:r>
      <w:r>
        <w:rPr>
          <w:rFonts w:ascii="Arial"/>
          <w:b/>
          <w:spacing w:val="-1"/>
          <w:sz w:val="24"/>
        </w:rPr>
        <w:t xml:space="preserve"> </w:t>
      </w:r>
      <w:r>
        <w:rPr>
          <w:rFonts w:ascii="Arial"/>
          <w:b/>
          <w:sz w:val="24"/>
        </w:rPr>
        <w:t>UTILITIES</w:t>
      </w:r>
      <w:r>
        <w:rPr>
          <w:rFonts w:ascii="Arial"/>
          <w:b/>
          <w:spacing w:val="-1"/>
          <w:sz w:val="24"/>
        </w:rPr>
        <w:t xml:space="preserve"> </w:t>
      </w:r>
      <w:r>
        <w:rPr>
          <w:rFonts w:ascii="Arial"/>
          <w:b/>
          <w:sz w:val="24"/>
        </w:rPr>
        <w:t>COMMISSION</w:t>
      </w:r>
      <w:r>
        <w:rPr>
          <w:rFonts w:ascii="Arial"/>
          <w:b/>
          <w:spacing w:val="-1"/>
          <w:sz w:val="24"/>
        </w:rPr>
        <w:t xml:space="preserve"> </w:t>
      </w:r>
      <w:r>
        <w:rPr>
          <w:rFonts w:ascii="Arial"/>
          <w:b/>
          <w:sz w:val="24"/>
        </w:rPr>
        <w:t>OF</w:t>
      </w:r>
      <w:r>
        <w:rPr>
          <w:rFonts w:ascii="Arial"/>
          <w:b/>
          <w:spacing w:val="-3"/>
          <w:sz w:val="24"/>
        </w:rPr>
        <w:t xml:space="preserve"> </w:t>
      </w:r>
      <w:r>
        <w:rPr>
          <w:rFonts w:ascii="Arial"/>
          <w:b/>
          <w:sz w:val="24"/>
        </w:rPr>
        <w:t>THE</w:t>
      </w:r>
      <w:r>
        <w:rPr>
          <w:rFonts w:ascii="Arial"/>
          <w:b/>
          <w:spacing w:val="-3"/>
          <w:sz w:val="24"/>
        </w:rPr>
        <w:t xml:space="preserve"> </w:t>
      </w:r>
      <w:r>
        <w:rPr>
          <w:rFonts w:ascii="Arial"/>
          <w:b/>
          <w:sz w:val="24"/>
        </w:rPr>
        <w:t>STATE</w:t>
      </w:r>
      <w:r>
        <w:rPr>
          <w:rFonts w:ascii="Arial"/>
          <w:b/>
          <w:spacing w:val="-5"/>
          <w:sz w:val="24"/>
        </w:rPr>
        <w:t xml:space="preserve"> </w:t>
      </w:r>
      <w:r>
        <w:rPr>
          <w:rFonts w:ascii="Arial"/>
          <w:b/>
          <w:sz w:val="24"/>
        </w:rPr>
        <w:t xml:space="preserve">OF </w:t>
      </w:r>
      <w:r>
        <w:rPr>
          <w:rFonts w:ascii="Arial"/>
          <w:b/>
          <w:spacing w:val="-2"/>
          <w:sz w:val="24"/>
        </w:rPr>
        <w:t>CALIFORNIA</w:t>
      </w:r>
    </w:p>
    <w:p w:rsidR="00BB502B" w:rsidRDefault="00BB502B" w14:paraId="3754B7C6" w14:textId="77777777">
      <w:pPr>
        <w:pStyle w:val="BodyText"/>
        <w:spacing w:before="40" w:after="1"/>
        <w:rPr>
          <w:rFonts w:ascii="Arial"/>
          <w:b/>
          <w:sz w:val="20"/>
        </w:rPr>
      </w:pPr>
    </w:p>
    <w:tbl>
      <w:tblPr>
        <w:tblW w:w="0" w:type="auto"/>
        <w:tblInd w:w="1095" w:type="dxa"/>
        <w:tblLayout w:type="fixed"/>
        <w:tblCellMar>
          <w:left w:w="0" w:type="dxa"/>
          <w:right w:w="0" w:type="dxa"/>
        </w:tblCellMar>
        <w:tblLook w:val="01E0" w:firstRow="1" w:lastRow="1" w:firstColumn="1" w:lastColumn="1" w:noHBand="0" w:noVBand="0"/>
      </w:tblPr>
      <w:tblGrid>
        <w:gridCol w:w="4941"/>
        <w:gridCol w:w="3416"/>
      </w:tblGrid>
      <w:tr w:rsidR="00BB502B" w14:paraId="16BDE5CF" w14:textId="77777777">
        <w:trPr>
          <w:trHeight w:val="1413"/>
        </w:trPr>
        <w:tc>
          <w:tcPr>
            <w:tcW w:w="4941" w:type="dxa"/>
            <w:tcBorders>
              <w:bottom w:val="single" w:color="000000" w:sz="4" w:space="0"/>
              <w:right w:val="single" w:color="000000" w:sz="4" w:space="0"/>
            </w:tcBorders>
          </w:tcPr>
          <w:p w:rsidR="00BB502B" w:rsidRDefault="002C3071" w14:paraId="481AFA40" w14:textId="77777777">
            <w:pPr>
              <w:pStyle w:val="TableParagraph"/>
              <w:ind w:left="100" w:right="295"/>
              <w:rPr>
                <w:sz w:val="24"/>
              </w:rPr>
            </w:pPr>
            <w:r>
              <w:rPr>
                <w:sz w:val="24"/>
              </w:rPr>
              <w:t>Order Instituting Investigation on the Commission's Own Motion into Natural Gas Prices</w:t>
            </w:r>
            <w:r>
              <w:rPr>
                <w:spacing w:val="-9"/>
                <w:sz w:val="24"/>
              </w:rPr>
              <w:t xml:space="preserve"> </w:t>
            </w:r>
            <w:r>
              <w:rPr>
                <w:sz w:val="24"/>
              </w:rPr>
              <w:t>During</w:t>
            </w:r>
            <w:r>
              <w:rPr>
                <w:spacing w:val="-8"/>
                <w:sz w:val="24"/>
              </w:rPr>
              <w:t xml:space="preserve"> </w:t>
            </w:r>
            <w:r>
              <w:rPr>
                <w:sz w:val="24"/>
              </w:rPr>
              <w:t>Winter</w:t>
            </w:r>
            <w:r>
              <w:rPr>
                <w:spacing w:val="-9"/>
                <w:sz w:val="24"/>
              </w:rPr>
              <w:t xml:space="preserve"> </w:t>
            </w:r>
            <w:r>
              <w:rPr>
                <w:sz w:val="24"/>
              </w:rPr>
              <w:t>2022-2023</w:t>
            </w:r>
            <w:r>
              <w:rPr>
                <w:spacing w:val="-8"/>
                <w:sz w:val="24"/>
              </w:rPr>
              <w:t xml:space="preserve"> </w:t>
            </w:r>
            <w:r>
              <w:rPr>
                <w:sz w:val="24"/>
              </w:rPr>
              <w:t>and</w:t>
            </w:r>
            <w:r>
              <w:rPr>
                <w:spacing w:val="-8"/>
                <w:sz w:val="24"/>
              </w:rPr>
              <w:t xml:space="preserve"> </w:t>
            </w:r>
            <w:r>
              <w:rPr>
                <w:sz w:val="24"/>
              </w:rPr>
              <w:t>Resulting Impacts to Energy Markets.</w:t>
            </w:r>
          </w:p>
        </w:tc>
        <w:tc>
          <w:tcPr>
            <w:tcW w:w="3416" w:type="dxa"/>
            <w:tcBorders>
              <w:left w:val="single" w:color="000000" w:sz="4" w:space="0"/>
            </w:tcBorders>
          </w:tcPr>
          <w:p w:rsidR="00BB502B" w:rsidRDefault="002C3071" w14:paraId="4DFF427D" w14:textId="77777777">
            <w:pPr>
              <w:pStyle w:val="TableParagraph"/>
              <w:spacing w:before="275"/>
              <w:ind w:left="1049"/>
              <w:rPr>
                <w:sz w:val="24"/>
              </w:rPr>
            </w:pPr>
            <w:r>
              <w:rPr>
                <w:sz w:val="24"/>
              </w:rPr>
              <w:t>Investigation</w:t>
            </w:r>
            <w:r>
              <w:rPr>
                <w:spacing w:val="-5"/>
                <w:sz w:val="24"/>
              </w:rPr>
              <w:t xml:space="preserve"> </w:t>
            </w:r>
            <w:r>
              <w:rPr>
                <w:sz w:val="24"/>
              </w:rPr>
              <w:t>23-03-</w:t>
            </w:r>
            <w:r>
              <w:rPr>
                <w:spacing w:val="-5"/>
                <w:sz w:val="24"/>
              </w:rPr>
              <w:t>008</w:t>
            </w:r>
          </w:p>
          <w:p w:rsidR="00BB502B" w:rsidRDefault="002C3071" w14:paraId="54A69C10" w14:textId="77777777">
            <w:pPr>
              <w:pStyle w:val="TableParagraph"/>
              <w:ind w:left="1087"/>
              <w:rPr>
                <w:sz w:val="24"/>
              </w:rPr>
            </w:pPr>
            <w:r>
              <w:rPr>
                <w:sz w:val="24"/>
              </w:rPr>
              <w:t>(Filed</w:t>
            </w:r>
            <w:r>
              <w:rPr>
                <w:spacing w:val="-4"/>
                <w:sz w:val="24"/>
              </w:rPr>
              <w:t xml:space="preserve"> </w:t>
            </w:r>
            <w:r>
              <w:rPr>
                <w:sz w:val="24"/>
              </w:rPr>
              <w:t>March</w:t>
            </w:r>
            <w:r>
              <w:rPr>
                <w:spacing w:val="-2"/>
                <w:sz w:val="24"/>
              </w:rPr>
              <w:t xml:space="preserve"> </w:t>
            </w:r>
            <w:r>
              <w:rPr>
                <w:sz w:val="24"/>
              </w:rPr>
              <w:t>16,</w:t>
            </w:r>
            <w:r>
              <w:rPr>
                <w:spacing w:val="-2"/>
                <w:sz w:val="24"/>
              </w:rPr>
              <w:t xml:space="preserve"> 2023)</w:t>
            </w:r>
          </w:p>
        </w:tc>
      </w:tr>
    </w:tbl>
    <w:p w:rsidR="00BB502B" w:rsidRDefault="00BB502B" w14:paraId="0E26016E" w14:textId="77777777">
      <w:pPr>
        <w:pStyle w:val="BodyText"/>
        <w:spacing w:before="4"/>
        <w:rPr>
          <w:rFonts w:ascii="Arial"/>
          <w:b/>
        </w:rPr>
      </w:pPr>
    </w:p>
    <w:p w:rsidR="00BB502B" w:rsidRDefault="002C3071" w14:paraId="63119A85" w14:textId="77777777">
      <w:pPr>
        <w:ind w:left="1385" w:right="1383" w:hanging="3"/>
        <w:jc w:val="center"/>
        <w:rPr>
          <w:b/>
          <w:sz w:val="24"/>
        </w:rPr>
      </w:pPr>
      <w:r>
        <w:rPr>
          <w:b/>
          <w:sz w:val="24"/>
        </w:rPr>
        <w:t>DECISION GRANTING COMPENSATION TO CENTER FOR ACCESSIBLE TECHNOLOGY</w:t>
      </w:r>
      <w:r>
        <w:rPr>
          <w:b/>
          <w:spacing w:val="-6"/>
          <w:sz w:val="24"/>
        </w:rPr>
        <w:t xml:space="preserve"> </w:t>
      </w:r>
      <w:r>
        <w:rPr>
          <w:b/>
          <w:sz w:val="24"/>
        </w:rPr>
        <w:t>FOR</w:t>
      </w:r>
      <w:r>
        <w:rPr>
          <w:b/>
          <w:spacing w:val="-9"/>
          <w:sz w:val="24"/>
        </w:rPr>
        <w:t xml:space="preserve"> </w:t>
      </w:r>
      <w:r>
        <w:rPr>
          <w:b/>
          <w:sz w:val="24"/>
        </w:rPr>
        <w:t>SUBSTANTIAL</w:t>
      </w:r>
      <w:r>
        <w:rPr>
          <w:b/>
          <w:spacing w:val="-6"/>
          <w:sz w:val="24"/>
        </w:rPr>
        <w:t xml:space="preserve"> </w:t>
      </w:r>
      <w:r>
        <w:rPr>
          <w:b/>
          <w:sz w:val="24"/>
        </w:rPr>
        <w:t>CONTRIBUTION</w:t>
      </w:r>
      <w:r>
        <w:rPr>
          <w:b/>
          <w:spacing w:val="-7"/>
          <w:sz w:val="24"/>
        </w:rPr>
        <w:t xml:space="preserve"> </w:t>
      </w:r>
      <w:r>
        <w:rPr>
          <w:b/>
          <w:sz w:val="24"/>
        </w:rPr>
        <w:t>TO</w:t>
      </w:r>
      <w:r>
        <w:rPr>
          <w:b/>
          <w:spacing w:val="-6"/>
          <w:sz w:val="24"/>
        </w:rPr>
        <w:t xml:space="preserve"> </w:t>
      </w:r>
      <w:r>
        <w:rPr>
          <w:b/>
          <w:sz w:val="24"/>
        </w:rPr>
        <w:t>DECISION</w:t>
      </w:r>
      <w:r>
        <w:rPr>
          <w:b/>
          <w:spacing w:val="-7"/>
          <w:sz w:val="24"/>
        </w:rPr>
        <w:t xml:space="preserve"> </w:t>
      </w:r>
      <w:r>
        <w:rPr>
          <w:b/>
          <w:sz w:val="24"/>
        </w:rPr>
        <w:t>26-02-058</w:t>
      </w:r>
    </w:p>
    <w:p w:rsidR="00BB502B" w:rsidRDefault="00BB502B" w14:paraId="3561DE0C" w14:textId="77777777">
      <w:pPr>
        <w:pStyle w:val="BodyText"/>
        <w:spacing w:before="47"/>
        <w:rPr>
          <w:b/>
          <w:sz w:val="20"/>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676"/>
        <w:gridCol w:w="5221"/>
      </w:tblGrid>
      <w:tr w:rsidR="00BB502B" w14:paraId="35472F82" w14:textId="77777777">
        <w:trPr>
          <w:trHeight w:val="667"/>
        </w:trPr>
        <w:tc>
          <w:tcPr>
            <w:tcW w:w="4676" w:type="dxa"/>
          </w:tcPr>
          <w:p w:rsidR="00BB502B" w:rsidRDefault="002C3071" w14:paraId="06904443" w14:textId="77777777">
            <w:pPr>
              <w:pStyle w:val="TableParagraph"/>
              <w:spacing w:before="56"/>
              <w:ind w:left="107" w:right="147"/>
              <w:rPr>
                <w:sz w:val="24"/>
              </w:rPr>
            </w:pPr>
            <w:r>
              <w:rPr>
                <w:b/>
                <w:sz w:val="24"/>
              </w:rPr>
              <w:t>Intervenor:</w:t>
            </w:r>
            <w:r>
              <w:rPr>
                <w:b/>
                <w:spacing w:val="-14"/>
                <w:sz w:val="24"/>
              </w:rPr>
              <w:t xml:space="preserve"> </w:t>
            </w:r>
            <w:r>
              <w:rPr>
                <w:sz w:val="24"/>
              </w:rPr>
              <w:t>Center</w:t>
            </w:r>
            <w:r>
              <w:rPr>
                <w:spacing w:val="-13"/>
                <w:sz w:val="24"/>
              </w:rPr>
              <w:t xml:space="preserve"> </w:t>
            </w:r>
            <w:r>
              <w:rPr>
                <w:sz w:val="24"/>
              </w:rPr>
              <w:t>for</w:t>
            </w:r>
            <w:r>
              <w:rPr>
                <w:spacing w:val="-13"/>
                <w:sz w:val="24"/>
              </w:rPr>
              <w:t xml:space="preserve"> </w:t>
            </w:r>
            <w:r>
              <w:rPr>
                <w:sz w:val="24"/>
              </w:rPr>
              <w:t>Accessible Technology (</w:t>
            </w:r>
            <w:proofErr w:type="spellStart"/>
            <w:r>
              <w:rPr>
                <w:sz w:val="24"/>
              </w:rPr>
              <w:t>CforAT</w:t>
            </w:r>
            <w:proofErr w:type="spellEnd"/>
            <w:r>
              <w:rPr>
                <w:sz w:val="24"/>
              </w:rPr>
              <w:t>)</w:t>
            </w:r>
          </w:p>
        </w:tc>
        <w:tc>
          <w:tcPr>
            <w:tcW w:w="5221" w:type="dxa"/>
          </w:tcPr>
          <w:p w:rsidR="00BB502B" w:rsidRDefault="002C3071" w14:paraId="67975FE8" w14:textId="77777777">
            <w:pPr>
              <w:pStyle w:val="TableParagraph"/>
              <w:spacing w:before="56"/>
              <w:ind w:left="107"/>
              <w:rPr>
                <w:sz w:val="24"/>
              </w:rPr>
            </w:pPr>
            <w:r>
              <w:rPr>
                <w:b/>
                <w:sz w:val="24"/>
              </w:rPr>
              <w:t>For</w:t>
            </w:r>
            <w:r>
              <w:rPr>
                <w:b/>
                <w:spacing w:val="-5"/>
                <w:sz w:val="24"/>
              </w:rPr>
              <w:t xml:space="preserve"> </w:t>
            </w:r>
            <w:r>
              <w:rPr>
                <w:b/>
                <w:sz w:val="24"/>
              </w:rPr>
              <w:t>contribution</w:t>
            </w:r>
            <w:r>
              <w:rPr>
                <w:b/>
                <w:spacing w:val="-3"/>
                <w:sz w:val="24"/>
              </w:rPr>
              <w:t xml:space="preserve"> </w:t>
            </w:r>
            <w:r>
              <w:rPr>
                <w:b/>
                <w:sz w:val="24"/>
              </w:rPr>
              <w:t>to</w:t>
            </w:r>
            <w:r>
              <w:rPr>
                <w:b/>
                <w:spacing w:val="-3"/>
                <w:sz w:val="24"/>
              </w:rPr>
              <w:t xml:space="preserve"> </w:t>
            </w:r>
            <w:r>
              <w:rPr>
                <w:b/>
                <w:sz w:val="24"/>
              </w:rPr>
              <w:t>Decision</w:t>
            </w:r>
            <w:r>
              <w:rPr>
                <w:b/>
                <w:spacing w:val="-1"/>
                <w:sz w:val="24"/>
              </w:rPr>
              <w:t xml:space="preserve"> </w:t>
            </w:r>
            <w:r>
              <w:rPr>
                <w:sz w:val="24"/>
              </w:rPr>
              <w:t>D.26-02-</w:t>
            </w:r>
            <w:r>
              <w:rPr>
                <w:spacing w:val="-5"/>
                <w:sz w:val="24"/>
              </w:rPr>
              <w:t>058</w:t>
            </w:r>
          </w:p>
        </w:tc>
      </w:tr>
      <w:tr w:rsidR="00BB502B" w14:paraId="2C3A4023" w14:textId="77777777">
        <w:trPr>
          <w:trHeight w:val="393"/>
        </w:trPr>
        <w:tc>
          <w:tcPr>
            <w:tcW w:w="4676" w:type="dxa"/>
          </w:tcPr>
          <w:p w:rsidR="00BB502B" w:rsidRDefault="002C3071" w14:paraId="06F65B1B" w14:textId="77777777">
            <w:pPr>
              <w:pStyle w:val="TableParagraph"/>
              <w:spacing w:before="59"/>
              <w:ind w:left="107"/>
              <w:rPr>
                <w:sz w:val="24"/>
              </w:rPr>
            </w:pPr>
            <w:r>
              <w:rPr>
                <w:b/>
                <w:sz w:val="24"/>
              </w:rPr>
              <w:t>Claimed:</w:t>
            </w:r>
            <w:r>
              <w:rPr>
                <w:b/>
                <w:spacing w:val="59"/>
                <w:sz w:val="24"/>
              </w:rPr>
              <w:t xml:space="preserve"> </w:t>
            </w:r>
            <w:r>
              <w:rPr>
                <w:spacing w:val="-2"/>
                <w:sz w:val="24"/>
              </w:rPr>
              <w:t>$39,442.50</w:t>
            </w:r>
          </w:p>
        </w:tc>
        <w:tc>
          <w:tcPr>
            <w:tcW w:w="5221" w:type="dxa"/>
          </w:tcPr>
          <w:p w:rsidR="00BB502B" w:rsidRDefault="002C3071" w14:paraId="3411DC39" w14:textId="77777777">
            <w:pPr>
              <w:pStyle w:val="TableParagraph"/>
              <w:spacing w:before="59"/>
              <w:ind w:left="107"/>
              <w:rPr>
                <w:sz w:val="24"/>
              </w:rPr>
            </w:pPr>
            <w:r>
              <w:rPr>
                <w:b/>
                <w:sz w:val="24"/>
              </w:rPr>
              <w:t>Awarded:</w:t>
            </w:r>
            <w:r>
              <w:rPr>
                <w:b/>
                <w:spacing w:val="56"/>
                <w:sz w:val="24"/>
              </w:rPr>
              <w:t xml:space="preserve"> </w:t>
            </w:r>
            <w:r>
              <w:rPr>
                <w:spacing w:val="-2"/>
                <w:sz w:val="24"/>
              </w:rPr>
              <w:t>$36,804.00</w:t>
            </w:r>
          </w:p>
        </w:tc>
      </w:tr>
      <w:tr w:rsidR="00BB502B" w14:paraId="635991ED" w14:textId="77777777">
        <w:trPr>
          <w:trHeight w:val="390"/>
        </w:trPr>
        <w:tc>
          <w:tcPr>
            <w:tcW w:w="4676" w:type="dxa"/>
          </w:tcPr>
          <w:p w:rsidR="00BB502B" w:rsidRDefault="002C3071" w14:paraId="51BB58DA" w14:textId="77777777">
            <w:pPr>
              <w:pStyle w:val="TableParagraph"/>
              <w:spacing w:before="56"/>
              <w:ind w:left="107"/>
              <w:rPr>
                <w:sz w:val="24"/>
              </w:rPr>
            </w:pPr>
            <w:r>
              <w:rPr>
                <w:b/>
                <w:sz w:val="24"/>
              </w:rPr>
              <w:t>Assigned</w:t>
            </w:r>
            <w:r>
              <w:rPr>
                <w:b/>
                <w:spacing w:val="-4"/>
                <w:sz w:val="24"/>
              </w:rPr>
              <w:t xml:space="preserve"> </w:t>
            </w:r>
            <w:r>
              <w:rPr>
                <w:b/>
                <w:sz w:val="24"/>
              </w:rPr>
              <w:t>Commissioner:</w:t>
            </w:r>
            <w:r>
              <w:rPr>
                <w:b/>
                <w:spacing w:val="54"/>
                <w:sz w:val="24"/>
              </w:rPr>
              <w:t xml:space="preserve"> </w:t>
            </w:r>
            <w:r>
              <w:rPr>
                <w:sz w:val="24"/>
              </w:rPr>
              <w:t>Karen</w:t>
            </w:r>
            <w:r>
              <w:rPr>
                <w:spacing w:val="-3"/>
                <w:sz w:val="24"/>
              </w:rPr>
              <w:t xml:space="preserve"> </w:t>
            </w:r>
            <w:r>
              <w:rPr>
                <w:spacing w:val="-2"/>
                <w:sz w:val="24"/>
              </w:rPr>
              <w:t>Douglas</w:t>
            </w:r>
          </w:p>
        </w:tc>
        <w:tc>
          <w:tcPr>
            <w:tcW w:w="5221" w:type="dxa"/>
          </w:tcPr>
          <w:p w:rsidR="00BB502B" w:rsidRDefault="002C3071" w14:paraId="1B4C90BE" w14:textId="77777777">
            <w:pPr>
              <w:pStyle w:val="TableParagraph"/>
              <w:spacing w:before="56"/>
              <w:ind w:left="107"/>
              <w:rPr>
                <w:sz w:val="24"/>
              </w:rPr>
            </w:pPr>
            <w:r>
              <w:rPr>
                <w:b/>
                <w:sz w:val="24"/>
              </w:rPr>
              <w:t>Assigned</w:t>
            </w:r>
            <w:r>
              <w:rPr>
                <w:b/>
                <w:spacing w:val="-4"/>
                <w:sz w:val="24"/>
              </w:rPr>
              <w:t xml:space="preserve"> </w:t>
            </w:r>
            <w:r>
              <w:rPr>
                <w:b/>
                <w:sz w:val="24"/>
              </w:rPr>
              <w:t>ALJ:</w:t>
            </w:r>
            <w:r>
              <w:rPr>
                <w:b/>
                <w:spacing w:val="-2"/>
                <w:sz w:val="24"/>
              </w:rPr>
              <w:t xml:space="preserve"> </w:t>
            </w:r>
            <w:r>
              <w:rPr>
                <w:sz w:val="24"/>
              </w:rPr>
              <w:t>Robyn</w:t>
            </w:r>
            <w:r>
              <w:rPr>
                <w:spacing w:val="-1"/>
                <w:sz w:val="24"/>
              </w:rPr>
              <w:t xml:space="preserve"> </w:t>
            </w:r>
            <w:r>
              <w:rPr>
                <w:spacing w:val="-2"/>
                <w:sz w:val="24"/>
              </w:rPr>
              <w:t>Purchia</w:t>
            </w:r>
          </w:p>
        </w:tc>
      </w:tr>
    </w:tbl>
    <w:p w:rsidR="00BB502B" w:rsidRDefault="00BB502B" w14:paraId="7E40272E" w14:textId="77777777">
      <w:pPr>
        <w:pStyle w:val="BodyText"/>
        <w:spacing w:before="203"/>
        <w:rPr>
          <w:b/>
        </w:rPr>
      </w:pPr>
    </w:p>
    <w:p w:rsidR="00BB502B" w:rsidRDefault="002C3071" w14:paraId="7E2C1A1A" w14:textId="77777777">
      <w:pPr>
        <w:spacing w:before="1"/>
        <w:ind w:left="389" w:right="387"/>
        <w:jc w:val="center"/>
        <w:rPr>
          <w:b/>
          <w:sz w:val="24"/>
        </w:rPr>
      </w:pPr>
      <w:r>
        <w:rPr>
          <w:b/>
          <w:sz w:val="24"/>
        </w:rPr>
        <w:t>PART</w:t>
      </w:r>
      <w:r>
        <w:rPr>
          <w:b/>
          <w:spacing w:val="-2"/>
          <w:sz w:val="24"/>
        </w:rPr>
        <w:t xml:space="preserve"> </w:t>
      </w:r>
      <w:r>
        <w:rPr>
          <w:b/>
          <w:sz w:val="24"/>
        </w:rPr>
        <w:t>I:</w:t>
      </w:r>
      <w:r>
        <w:rPr>
          <w:b/>
          <w:spacing w:val="-3"/>
          <w:sz w:val="24"/>
        </w:rPr>
        <w:t xml:space="preserve"> </w:t>
      </w:r>
      <w:r>
        <w:rPr>
          <w:b/>
          <w:sz w:val="24"/>
        </w:rPr>
        <w:t>PROCEDURAL</w:t>
      </w:r>
      <w:r>
        <w:rPr>
          <w:b/>
          <w:spacing w:val="-1"/>
          <w:sz w:val="24"/>
        </w:rPr>
        <w:t xml:space="preserve"> </w:t>
      </w:r>
      <w:r>
        <w:rPr>
          <w:b/>
          <w:spacing w:val="-2"/>
          <w:sz w:val="24"/>
        </w:rPr>
        <w:t>ISSUES</w:t>
      </w:r>
    </w:p>
    <w:p w:rsidR="00BB502B" w:rsidRDefault="00BB502B" w14:paraId="7CF2442A" w14:textId="77777777">
      <w:pPr>
        <w:pStyle w:val="BodyText"/>
        <w:spacing w:before="46" w:after="1"/>
        <w:rPr>
          <w:b/>
          <w:sz w:val="20"/>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709"/>
        <w:gridCol w:w="6121"/>
      </w:tblGrid>
      <w:tr w:rsidR="00BB502B" w14:paraId="35FC76F6" w14:textId="77777777">
        <w:trPr>
          <w:trHeight w:val="3038"/>
        </w:trPr>
        <w:tc>
          <w:tcPr>
            <w:tcW w:w="3709" w:type="dxa"/>
          </w:tcPr>
          <w:p w:rsidR="00BB502B" w:rsidRDefault="002C3071" w14:paraId="752DEEAC" w14:textId="77777777">
            <w:pPr>
              <w:pStyle w:val="TableParagraph"/>
              <w:spacing w:before="1"/>
              <w:ind w:left="107"/>
              <w:rPr>
                <w:b/>
                <w:sz w:val="24"/>
              </w:rPr>
            </w:pPr>
            <w:r>
              <w:rPr>
                <w:b/>
                <w:sz w:val="24"/>
              </w:rPr>
              <w:t>A.</w:t>
            </w:r>
            <w:r>
              <w:rPr>
                <w:b/>
                <w:spacing w:val="57"/>
                <w:sz w:val="24"/>
              </w:rPr>
              <w:t xml:space="preserve"> </w:t>
            </w:r>
            <w:r>
              <w:rPr>
                <w:b/>
                <w:sz w:val="24"/>
              </w:rPr>
              <w:t>Brief</w:t>
            </w:r>
            <w:r>
              <w:rPr>
                <w:b/>
                <w:spacing w:val="-2"/>
                <w:sz w:val="24"/>
              </w:rPr>
              <w:t xml:space="preserve"> </w:t>
            </w:r>
            <w:r>
              <w:rPr>
                <w:b/>
                <w:sz w:val="24"/>
              </w:rPr>
              <w:t>description</w:t>
            </w:r>
            <w:r>
              <w:rPr>
                <w:b/>
                <w:spacing w:val="-1"/>
                <w:sz w:val="24"/>
              </w:rPr>
              <w:t xml:space="preserve"> </w:t>
            </w:r>
            <w:r>
              <w:rPr>
                <w:b/>
                <w:sz w:val="24"/>
              </w:rPr>
              <w:t>of</w:t>
            </w:r>
            <w:r>
              <w:rPr>
                <w:b/>
                <w:spacing w:val="-1"/>
                <w:sz w:val="24"/>
              </w:rPr>
              <w:t xml:space="preserve"> </w:t>
            </w:r>
            <w:r>
              <w:rPr>
                <w:b/>
                <w:spacing w:val="-2"/>
                <w:sz w:val="24"/>
              </w:rPr>
              <w:t>Decision:</w:t>
            </w:r>
          </w:p>
        </w:tc>
        <w:tc>
          <w:tcPr>
            <w:tcW w:w="6121" w:type="dxa"/>
          </w:tcPr>
          <w:p w:rsidR="00BB502B" w:rsidRDefault="002C3071" w14:paraId="7E2A4094" w14:textId="77777777">
            <w:pPr>
              <w:pStyle w:val="TableParagraph"/>
              <w:spacing w:before="1"/>
              <w:ind w:left="107" w:right="125"/>
              <w:rPr>
                <w:sz w:val="24"/>
              </w:rPr>
            </w:pPr>
            <w:r>
              <w:rPr>
                <w:sz w:val="24"/>
              </w:rPr>
              <w:t>Decision 26-02-058 (the Final Decision) identifies factors that</w:t>
            </w:r>
            <w:r>
              <w:rPr>
                <w:spacing w:val="-2"/>
                <w:sz w:val="24"/>
              </w:rPr>
              <w:t xml:space="preserve"> </w:t>
            </w:r>
            <w:r>
              <w:rPr>
                <w:sz w:val="24"/>
              </w:rPr>
              <w:t>contributed</w:t>
            </w:r>
            <w:r>
              <w:rPr>
                <w:spacing w:val="-2"/>
                <w:sz w:val="24"/>
              </w:rPr>
              <w:t xml:space="preserve"> </w:t>
            </w:r>
            <w:r>
              <w:rPr>
                <w:sz w:val="24"/>
              </w:rPr>
              <w:t>to</w:t>
            </w:r>
            <w:r>
              <w:rPr>
                <w:spacing w:val="-2"/>
                <w:sz w:val="24"/>
              </w:rPr>
              <w:t xml:space="preserve"> </w:t>
            </w:r>
            <w:r>
              <w:rPr>
                <w:sz w:val="24"/>
              </w:rPr>
              <w:t>a</w:t>
            </w:r>
            <w:r>
              <w:rPr>
                <w:spacing w:val="-2"/>
                <w:sz w:val="24"/>
              </w:rPr>
              <w:t xml:space="preserve"> </w:t>
            </w:r>
            <w:r>
              <w:rPr>
                <w:sz w:val="24"/>
              </w:rPr>
              <w:t>natural</w:t>
            </w:r>
            <w:r>
              <w:rPr>
                <w:spacing w:val="-2"/>
                <w:sz w:val="24"/>
              </w:rPr>
              <w:t xml:space="preserve"> </w:t>
            </w:r>
            <w:r>
              <w:rPr>
                <w:sz w:val="24"/>
              </w:rPr>
              <w:t>gas</w:t>
            </w:r>
            <w:r>
              <w:rPr>
                <w:spacing w:val="-3"/>
                <w:sz w:val="24"/>
              </w:rPr>
              <w:t xml:space="preserve"> </w:t>
            </w:r>
            <w:r>
              <w:rPr>
                <w:sz w:val="24"/>
              </w:rPr>
              <w:t>price</w:t>
            </w:r>
            <w:r>
              <w:rPr>
                <w:spacing w:val="-3"/>
                <w:sz w:val="24"/>
              </w:rPr>
              <w:t xml:space="preserve"> </w:t>
            </w:r>
            <w:r>
              <w:rPr>
                <w:sz w:val="24"/>
              </w:rPr>
              <w:t>spike</w:t>
            </w:r>
            <w:r>
              <w:rPr>
                <w:spacing w:val="-3"/>
                <w:sz w:val="24"/>
              </w:rPr>
              <w:t xml:space="preserve"> </w:t>
            </w:r>
            <w:r>
              <w:rPr>
                <w:sz w:val="24"/>
              </w:rPr>
              <w:t>during</w:t>
            </w:r>
            <w:r>
              <w:rPr>
                <w:spacing w:val="-1"/>
                <w:sz w:val="24"/>
              </w:rPr>
              <w:t xml:space="preserve"> </w:t>
            </w:r>
            <w:r>
              <w:rPr>
                <w:sz w:val="24"/>
              </w:rPr>
              <w:t>the</w:t>
            </w:r>
            <w:r>
              <w:rPr>
                <w:spacing w:val="-2"/>
                <w:sz w:val="24"/>
              </w:rPr>
              <w:t xml:space="preserve"> </w:t>
            </w:r>
            <w:r>
              <w:rPr>
                <w:sz w:val="24"/>
              </w:rPr>
              <w:t>winter of 2022-2023.</w:t>
            </w:r>
            <w:r>
              <w:rPr>
                <w:spacing w:val="40"/>
                <w:sz w:val="24"/>
              </w:rPr>
              <w:t xml:space="preserve"> </w:t>
            </w:r>
            <w:r>
              <w:rPr>
                <w:sz w:val="24"/>
              </w:rPr>
              <w:t xml:space="preserve">It does not find that regulated gas utilities </w:t>
            </w:r>
            <w:proofErr w:type="gramStart"/>
            <w:r>
              <w:rPr>
                <w:sz w:val="24"/>
              </w:rPr>
              <w:t>took</w:t>
            </w:r>
            <w:proofErr w:type="gramEnd"/>
            <w:r>
              <w:rPr>
                <w:sz w:val="24"/>
              </w:rPr>
              <w:t xml:space="preserve"> improper or intentional action in relation to the gas</w:t>
            </w:r>
            <w:r>
              <w:rPr>
                <w:spacing w:val="40"/>
                <w:sz w:val="24"/>
              </w:rPr>
              <w:t xml:space="preserve"> </w:t>
            </w:r>
            <w:r>
              <w:rPr>
                <w:sz w:val="24"/>
              </w:rPr>
              <w:t xml:space="preserve">price </w:t>
            </w:r>
            <w:proofErr w:type="gramStart"/>
            <w:r>
              <w:rPr>
                <w:sz w:val="24"/>
              </w:rPr>
              <w:t>spike</w:t>
            </w:r>
            <w:proofErr w:type="gramEnd"/>
            <w:r>
              <w:rPr>
                <w:sz w:val="24"/>
              </w:rPr>
              <w:t xml:space="preserve"> but it does find that steps should be taken to communicate more effectively and to mitigate the impact of any future gas price spikes on California ratepayers.</w:t>
            </w:r>
            <w:r>
              <w:rPr>
                <w:spacing w:val="40"/>
                <w:sz w:val="24"/>
              </w:rPr>
              <w:t xml:space="preserve"> </w:t>
            </w:r>
            <w:r>
              <w:rPr>
                <w:sz w:val="24"/>
              </w:rPr>
              <w:t>It also requires</w:t>
            </w:r>
            <w:r>
              <w:rPr>
                <w:spacing w:val="-5"/>
                <w:sz w:val="24"/>
              </w:rPr>
              <w:t xml:space="preserve"> </w:t>
            </w:r>
            <w:r>
              <w:rPr>
                <w:sz w:val="24"/>
              </w:rPr>
              <w:t>changes</w:t>
            </w:r>
            <w:r>
              <w:rPr>
                <w:spacing w:val="-6"/>
                <w:sz w:val="24"/>
              </w:rPr>
              <w:t xml:space="preserve"> </w:t>
            </w:r>
            <w:r>
              <w:rPr>
                <w:sz w:val="24"/>
              </w:rPr>
              <w:t>to</w:t>
            </w:r>
            <w:r>
              <w:rPr>
                <w:spacing w:val="-5"/>
                <w:sz w:val="24"/>
              </w:rPr>
              <w:t xml:space="preserve"> </w:t>
            </w:r>
            <w:r>
              <w:rPr>
                <w:sz w:val="24"/>
              </w:rPr>
              <w:t>the</w:t>
            </w:r>
            <w:r>
              <w:rPr>
                <w:spacing w:val="-4"/>
                <w:sz w:val="24"/>
              </w:rPr>
              <w:t xml:space="preserve"> </w:t>
            </w:r>
            <w:r>
              <w:rPr>
                <w:sz w:val="24"/>
              </w:rPr>
              <w:t>Incentive</w:t>
            </w:r>
            <w:r>
              <w:rPr>
                <w:spacing w:val="-6"/>
                <w:sz w:val="24"/>
              </w:rPr>
              <w:t xml:space="preserve"> </w:t>
            </w:r>
            <w:r>
              <w:rPr>
                <w:sz w:val="24"/>
              </w:rPr>
              <w:t>Mechanisms</w:t>
            </w:r>
            <w:r>
              <w:rPr>
                <w:spacing w:val="-6"/>
                <w:sz w:val="24"/>
              </w:rPr>
              <w:t xml:space="preserve"> </w:t>
            </w:r>
            <w:r>
              <w:rPr>
                <w:sz w:val="24"/>
              </w:rPr>
              <w:t>for</w:t>
            </w:r>
            <w:r>
              <w:rPr>
                <w:spacing w:val="-5"/>
                <w:sz w:val="24"/>
              </w:rPr>
              <w:t xml:space="preserve"> </w:t>
            </w:r>
            <w:r>
              <w:rPr>
                <w:sz w:val="24"/>
              </w:rPr>
              <w:t>PG&amp;E</w:t>
            </w:r>
            <w:r>
              <w:rPr>
                <w:spacing w:val="-5"/>
                <w:sz w:val="24"/>
              </w:rPr>
              <w:t xml:space="preserve"> </w:t>
            </w:r>
            <w:r>
              <w:rPr>
                <w:sz w:val="24"/>
              </w:rPr>
              <w:t xml:space="preserve">and SoCal Gas and takes steps to increase transparency by gas </w:t>
            </w:r>
            <w:r>
              <w:rPr>
                <w:spacing w:val="-2"/>
                <w:sz w:val="24"/>
              </w:rPr>
              <w:t>utilities.</w:t>
            </w:r>
          </w:p>
        </w:tc>
      </w:tr>
    </w:tbl>
    <w:p w:rsidR="00BB502B" w:rsidRDefault="00BB502B" w14:paraId="316C8553" w14:textId="77777777">
      <w:pPr>
        <w:pStyle w:val="TableParagraph"/>
        <w:rPr>
          <w:sz w:val="24"/>
        </w:rPr>
        <w:sectPr w:rsidR="00BB502B">
          <w:footerReference w:type="default" r:id="rId7"/>
          <w:type w:val="continuous"/>
          <w:pgSz w:w="12240" w:h="15840"/>
          <w:pgMar w:top="1360" w:right="360" w:bottom="980" w:left="360" w:header="0" w:footer="784" w:gutter="0"/>
          <w:pgNumType w:start="1"/>
          <w:cols w:space="720"/>
        </w:sectPr>
      </w:pPr>
    </w:p>
    <w:p w:rsidR="00BB502B" w:rsidRDefault="002C3071" w14:paraId="2B437F58" w14:textId="77777777">
      <w:pPr>
        <w:spacing w:before="93" w:line="235" w:lineRule="auto"/>
        <w:ind w:left="1440" w:right="962" w:hanging="360"/>
        <w:rPr>
          <w:b/>
          <w:sz w:val="24"/>
        </w:rPr>
      </w:pPr>
      <w:r>
        <w:rPr>
          <w:b/>
          <w:sz w:val="24"/>
        </w:rPr>
        <w:lastRenderedPageBreak/>
        <w:t>B.</w:t>
      </w:r>
      <w:r>
        <w:rPr>
          <w:b/>
          <w:spacing w:val="71"/>
          <w:sz w:val="24"/>
        </w:rPr>
        <w:t xml:space="preserve"> </w:t>
      </w:r>
      <w:r>
        <w:rPr>
          <w:b/>
          <w:sz w:val="24"/>
        </w:rPr>
        <w:t>Intervenor</w:t>
      </w:r>
      <w:r>
        <w:rPr>
          <w:b/>
          <w:spacing w:val="-5"/>
          <w:sz w:val="24"/>
        </w:rPr>
        <w:t xml:space="preserve"> </w:t>
      </w:r>
      <w:r>
        <w:rPr>
          <w:b/>
          <w:sz w:val="24"/>
        </w:rPr>
        <w:t>must</w:t>
      </w:r>
      <w:r>
        <w:rPr>
          <w:b/>
          <w:spacing w:val="-4"/>
          <w:sz w:val="24"/>
        </w:rPr>
        <w:t xml:space="preserve"> </w:t>
      </w:r>
      <w:r>
        <w:rPr>
          <w:b/>
          <w:sz w:val="24"/>
        </w:rPr>
        <w:t>satisfy</w:t>
      </w:r>
      <w:r>
        <w:rPr>
          <w:b/>
          <w:spacing w:val="-4"/>
          <w:sz w:val="24"/>
        </w:rPr>
        <w:t xml:space="preserve"> </w:t>
      </w:r>
      <w:r>
        <w:rPr>
          <w:b/>
          <w:sz w:val="24"/>
        </w:rPr>
        <w:t>intervenor</w:t>
      </w:r>
      <w:r>
        <w:rPr>
          <w:b/>
          <w:spacing w:val="-5"/>
          <w:sz w:val="24"/>
        </w:rPr>
        <w:t xml:space="preserve"> </w:t>
      </w:r>
      <w:r>
        <w:rPr>
          <w:b/>
          <w:sz w:val="24"/>
        </w:rPr>
        <w:t>compensation</w:t>
      </w:r>
      <w:r>
        <w:rPr>
          <w:b/>
          <w:spacing w:val="-1"/>
          <w:sz w:val="24"/>
        </w:rPr>
        <w:t xml:space="preserve"> </w:t>
      </w:r>
      <w:r>
        <w:rPr>
          <w:b/>
          <w:sz w:val="24"/>
        </w:rPr>
        <w:t>requirements</w:t>
      </w:r>
      <w:r>
        <w:rPr>
          <w:b/>
          <w:spacing w:val="-5"/>
          <w:sz w:val="24"/>
        </w:rPr>
        <w:t xml:space="preserve"> </w:t>
      </w:r>
      <w:r>
        <w:rPr>
          <w:b/>
          <w:sz w:val="24"/>
        </w:rPr>
        <w:t>set</w:t>
      </w:r>
      <w:r>
        <w:rPr>
          <w:b/>
          <w:spacing w:val="-4"/>
          <w:sz w:val="24"/>
        </w:rPr>
        <w:t xml:space="preserve"> </w:t>
      </w:r>
      <w:r>
        <w:rPr>
          <w:b/>
          <w:sz w:val="24"/>
        </w:rPr>
        <w:t>forth</w:t>
      </w:r>
      <w:r>
        <w:rPr>
          <w:b/>
          <w:spacing w:val="-4"/>
          <w:sz w:val="24"/>
        </w:rPr>
        <w:t xml:space="preserve"> </w:t>
      </w:r>
      <w:r>
        <w:rPr>
          <w:b/>
          <w:sz w:val="24"/>
        </w:rPr>
        <w:t>in</w:t>
      </w:r>
      <w:r>
        <w:rPr>
          <w:b/>
          <w:spacing w:val="-3"/>
          <w:sz w:val="24"/>
        </w:rPr>
        <w:t xml:space="preserve"> </w:t>
      </w:r>
      <w:r>
        <w:rPr>
          <w:b/>
          <w:sz w:val="24"/>
        </w:rPr>
        <w:t>Pub.</w:t>
      </w:r>
      <w:r>
        <w:rPr>
          <w:b/>
          <w:spacing w:val="-4"/>
          <w:sz w:val="24"/>
        </w:rPr>
        <w:t xml:space="preserve"> </w:t>
      </w:r>
      <w:r>
        <w:rPr>
          <w:b/>
          <w:sz w:val="24"/>
        </w:rPr>
        <w:t>Util. Code §§ 1801-1812</w:t>
      </w:r>
      <w:hyperlink w:history="1" w:anchor="_bookmark0">
        <w:r>
          <w:rPr>
            <w:b/>
            <w:position w:val="8"/>
            <w:sz w:val="16"/>
          </w:rPr>
          <w:t>1</w:t>
        </w:r>
      </w:hyperlink>
      <w:r>
        <w:rPr>
          <w:b/>
          <w:sz w:val="24"/>
        </w:rPr>
        <w:t>:</w:t>
      </w:r>
    </w:p>
    <w:p w:rsidR="00BB502B" w:rsidRDefault="00BB502B" w14:paraId="577923AA" w14:textId="77777777">
      <w:pPr>
        <w:pStyle w:val="BodyText"/>
        <w:spacing w:before="12"/>
        <w:rPr>
          <w:b/>
          <w:sz w:val="20"/>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817"/>
        <w:gridCol w:w="2268"/>
        <w:gridCol w:w="2722"/>
      </w:tblGrid>
      <w:tr w:rsidR="00BB502B" w14:paraId="0C0289AE" w14:textId="77777777">
        <w:trPr>
          <w:trHeight w:val="390"/>
        </w:trPr>
        <w:tc>
          <w:tcPr>
            <w:tcW w:w="4817" w:type="dxa"/>
          </w:tcPr>
          <w:p w:rsidR="00BB502B" w:rsidRDefault="00BB502B" w14:paraId="5D5A22A6" w14:textId="77777777">
            <w:pPr>
              <w:pStyle w:val="TableParagraph"/>
            </w:pPr>
          </w:p>
        </w:tc>
        <w:tc>
          <w:tcPr>
            <w:tcW w:w="2268" w:type="dxa"/>
          </w:tcPr>
          <w:p w:rsidR="00BB502B" w:rsidRDefault="002C3071" w14:paraId="65F017BD" w14:textId="77777777">
            <w:pPr>
              <w:pStyle w:val="TableParagraph"/>
              <w:spacing w:before="56"/>
              <w:ind w:left="581"/>
              <w:rPr>
                <w:b/>
                <w:sz w:val="24"/>
              </w:rPr>
            </w:pPr>
            <w:r>
              <w:rPr>
                <w:b/>
                <w:spacing w:val="-2"/>
                <w:sz w:val="24"/>
              </w:rPr>
              <w:t>Intervenor</w:t>
            </w:r>
          </w:p>
        </w:tc>
        <w:tc>
          <w:tcPr>
            <w:tcW w:w="2722" w:type="dxa"/>
          </w:tcPr>
          <w:p w:rsidR="00BB502B" w:rsidRDefault="002C3071" w14:paraId="46CB9AE8" w14:textId="77777777">
            <w:pPr>
              <w:pStyle w:val="TableParagraph"/>
              <w:spacing w:before="56"/>
              <w:ind w:left="384"/>
              <w:rPr>
                <w:b/>
                <w:sz w:val="24"/>
              </w:rPr>
            </w:pPr>
            <w:r>
              <w:rPr>
                <w:b/>
                <w:sz w:val="24"/>
              </w:rPr>
              <w:t>CPUC</w:t>
            </w:r>
            <w:r>
              <w:rPr>
                <w:b/>
                <w:spacing w:val="-5"/>
                <w:sz w:val="24"/>
              </w:rPr>
              <w:t xml:space="preserve"> </w:t>
            </w:r>
            <w:r>
              <w:rPr>
                <w:b/>
                <w:spacing w:val="-2"/>
                <w:sz w:val="24"/>
              </w:rPr>
              <w:t>Verification</w:t>
            </w:r>
          </w:p>
        </w:tc>
      </w:tr>
      <w:tr w:rsidR="00BB502B" w14:paraId="3EB8059E" w14:textId="77777777">
        <w:trPr>
          <w:trHeight w:val="393"/>
        </w:trPr>
        <w:tc>
          <w:tcPr>
            <w:tcW w:w="9807" w:type="dxa"/>
            <w:gridSpan w:val="3"/>
            <w:shd w:val="clear" w:color="auto" w:fill="D9D9D9"/>
          </w:tcPr>
          <w:p w:rsidR="00BB502B" w:rsidRDefault="002C3071" w14:paraId="5868920E" w14:textId="77777777">
            <w:pPr>
              <w:pStyle w:val="TableParagraph"/>
              <w:spacing w:before="59"/>
              <w:ind w:left="63" w:right="62"/>
              <w:jc w:val="center"/>
              <w:rPr>
                <w:b/>
                <w:sz w:val="24"/>
              </w:rPr>
            </w:pPr>
            <w:r>
              <w:rPr>
                <w:b/>
                <w:sz w:val="24"/>
              </w:rPr>
              <w:t>Timely</w:t>
            </w:r>
            <w:r>
              <w:rPr>
                <w:b/>
                <w:spacing w:val="-4"/>
                <w:sz w:val="24"/>
              </w:rPr>
              <w:t xml:space="preserve"> </w:t>
            </w:r>
            <w:r>
              <w:rPr>
                <w:b/>
                <w:sz w:val="24"/>
              </w:rPr>
              <w:t>filing</w:t>
            </w:r>
            <w:r>
              <w:rPr>
                <w:b/>
                <w:spacing w:val="-2"/>
                <w:sz w:val="24"/>
              </w:rPr>
              <w:t xml:space="preserve"> </w:t>
            </w:r>
            <w:r>
              <w:rPr>
                <w:b/>
                <w:sz w:val="24"/>
              </w:rPr>
              <w:t>of</w:t>
            </w:r>
            <w:r>
              <w:rPr>
                <w:b/>
                <w:spacing w:val="-2"/>
                <w:sz w:val="24"/>
              </w:rPr>
              <w:t xml:space="preserve"> </w:t>
            </w:r>
            <w:r>
              <w:rPr>
                <w:b/>
                <w:sz w:val="24"/>
              </w:rPr>
              <w:t>notice</w:t>
            </w:r>
            <w:r>
              <w:rPr>
                <w:b/>
                <w:spacing w:val="-2"/>
                <w:sz w:val="24"/>
              </w:rPr>
              <w:t xml:space="preserve"> </w:t>
            </w:r>
            <w:r>
              <w:rPr>
                <w:b/>
                <w:sz w:val="24"/>
              </w:rPr>
              <w:t>of</w:t>
            </w:r>
            <w:r>
              <w:rPr>
                <w:b/>
                <w:spacing w:val="-2"/>
                <w:sz w:val="24"/>
              </w:rPr>
              <w:t xml:space="preserve"> </w:t>
            </w:r>
            <w:r>
              <w:rPr>
                <w:b/>
                <w:sz w:val="24"/>
              </w:rPr>
              <w:t>intent</w:t>
            </w:r>
            <w:r>
              <w:rPr>
                <w:b/>
                <w:spacing w:val="-2"/>
                <w:sz w:val="24"/>
              </w:rPr>
              <w:t xml:space="preserve"> </w:t>
            </w:r>
            <w:r>
              <w:rPr>
                <w:b/>
                <w:sz w:val="24"/>
              </w:rPr>
              <w:t>to</w:t>
            </w:r>
            <w:r>
              <w:rPr>
                <w:b/>
                <w:spacing w:val="-2"/>
                <w:sz w:val="24"/>
              </w:rPr>
              <w:t xml:space="preserve"> </w:t>
            </w:r>
            <w:r>
              <w:rPr>
                <w:b/>
                <w:sz w:val="24"/>
              </w:rPr>
              <w:t>claim compensation</w:t>
            </w:r>
            <w:r>
              <w:rPr>
                <w:b/>
                <w:spacing w:val="-2"/>
                <w:sz w:val="24"/>
              </w:rPr>
              <w:t xml:space="preserve"> </w:t>
            </w:r>
            <w:r>
              <w:rPr>
                <w:b/>
                <w:sz w:val="24"/>
              </w:rPr>
              <w:t>(NOI)</w:t>
            </w:r>
            <w:r>
              <w:rPr>
                <w:b/>
                <w:spacing w:val="-2"/>
                <w:sz w:val="24"/>
              </w:rPr>
              <w:t xml:space="preserve"> </w:t>
            </w:r>
            <w:r>
              <w:rPr>
                <w:b/>
                <w:sz w:val="24"/>
              </w:rPr>
              <w:t>(§</w:t>
            </w:r>
            <w:r>
              <w:rPr>
                <w:b/>
                <w:spacing w:val="-1"/>
                <w:sz w:val="24"/>
              </w:rPr>
              <w:t xml:space="preserve"> </w:t>
            </w:r>
            <w:r>
              <w:rPr>
                <w:b/>
                <w:spacing w:val="-2"/>
                <w:sz w:val="24"/>
              </w:rPr>
              <w:t>1804(a)):</w:t>
            </w:r>
          </w:p>
        </w:tc>
      </w:tr>
      <w:tr w:rsidR="00BB502B" w14:paraId="284EBDFE" w14:textId="77777777">
        <w:trPr>
          <w:trHeight w:val="390"/>
        </w:trPr>
        <w:tc>
          <w:tcPr>
            <w:tcW w:w="4817" w:type="dxa"/>
          </w:tcPr>
          <w:p w:rsidR="00BB502B" w:rsidRDefault="002C3071" w14:paraId="34BC52C5" w14:textId="77777777">
            <w:pPr>
              <w:pStyle w:val="TableParagraph"/>
              <w:spacing w:before="56"/>
              <w:ind w:left="107"/>
              <w:rPr>
                <w:sz w:val="24"/>
              </w:rPr>
            </w:pPr>
            <w:r>
              <w:rPr>
                <w:sz w:val="24"/>
              </w:rPr>
              <w:t>1.</w:t>
            </w:r>
            <w:r>
              <w:rPr>
                <w:spacing w:val="29"/>
                <w:sz w:val="24"/>
              </w:rPr>
              <w:t xml:space="preserve">  </w:t>
            </w:r>
            <w:r>
              <w:rPr>
                <w:sz w:val="24"/>
              </w:rPr>
              <w:t>Date</w:t>
            </w:r>
            <w:r>
              <w:rPr>
                <w:spacing w:val="-1"/>
                <w:sz w:val="24"/>
              </w:rPr>
              <w:t xml:space="preserve"> </w:t>
            </w:r>
            <w:r>
              <w:rPr>
                <w:sz w:val="24"/>
              </w:rPr>
              <w:t>of</w:t>
            </w:r>
            <w:r>
              <w:rPr>
                <w:spacing w:val="-3"/>
                <w:sz w:val="24"/>
              </w:rPr>
              <w:t xml:space="preserve"> </w:t>
            </w:r>
            <w:r>
              <w:rPr>
                <w:sz w:val="24"/>
              </w:rPr>
              <w:t xml:space="preserve">Prehearing </w:t>
            </w:r>
            <w:r>
              <w:rPr>
                <w:spacing w:val="-2"/>
                <w:sz w:val="24"/>
              </w:rPr>
              <w:t>Conference:</w:t>
            </w:r>
          </w:p>
        </w:tc>
        <w:tc>
          <w:tcPr>
            <w:tcW w:w="2268" w:type="dxa"/>
          </w:tcPr>
          <w:p w:rsidR="00BB502B" w:rsidRDefault="002C3071" w14:paraId="37C01746" w14:textId="77777777">
            <w:pPr>
              <w:pStyle w:val="TableParagraph"/>
              <w:spacing w:before="56"/>
              <w:ind w:left="108"/>
              <w:rPr>
                <w:sz w:val="24"/>
              </w:rPr>
            </w:pPr>
            <w:r>
              <w:rPr>
                <w:sz w:val="24"/>
              </w:rPr>
              <w:t>May</w:t>
            </w:r>
            <w:r>
              <w:rPr>
                <w:spacing w:val="-1"/>
                <w:sz w:val="24"/>
              </w:rPr>
              <w:t xml:space="preserve"> </w:t>
            </w:r>
            <w:r>
              <w:rPr>
                <w:sz w:val="24"/>
              </w:rPr>
              <w:t xml:space="preserve">15, </w:t>
            </w:r>
            <w:r>
              <w:rPr>
                <w:spacing w:val="-4"/>
                <w:sz w:val="24"/>
              </w:rPr>
              <w:t>2023</w:t>
            </w:r>
          </w:p>
        </w:tc>
        <w:tc>
          <w:tcPr>
            <w:tcW w:w="2722" w:type="dxa"/>
          </w:tcPr>
          <w:p w:rsidR="00BB502B" w:rsidRDefault="002C3071" w14:paraId="5F49ABC0" w14:textId="77777777">
            <w:pPr>
              <w:pStyle w:val="TableParagraph"/>
              <w:spacing w:before="56"/>
              <w:ind w:left="108"/>
              <w:rPr>
                <w:sz w:val="24"/>
              </w:rPr>
            </w:pPr>
            <w:r>
              <w:rPr>
                <w:sz w:val="24"/>
              </w:rPr>
              <w:t>May</w:t>
            </w:r>
            <w:r>
              <w:rPr>
                <w:spacing w:val="-1"/>
                <w:sz w:val="24"/>
              </w:rPr>
              <w:t xml:space="preserve"> </w:t>
            </w:r>
            <w:r>
              <w:rPr>
                <w:sz w:val="24"/>
              </w:rPr>
              <w:t xml:space="preserve">16, </w:t>
            </w:r>
            <w:r>
              <w:rPr>
                <w:spacing w:val="-4"/>
                <w:sz w:val="24"/>
              </w:rPr>
              <w:t>2023</w:t>
            </w:r>
          </w:p>
        </w:tc>
      </w:tr>
      <w:tr w:rsidR="00BB502B" w14:paraId="48A8CDE5" w14:textId="77777777">
        <w:trPr>
          <w:trHeight w:val="393"/>
        </w:trPr>
        <w:tc>
          <w:tcPr>
            <w:tcW w:w="4817" w:type="dxa"/>
          </w:tcPr>
          <w:p w:rsidR="00BB502B" w:rsidRDefault="002C3071" w14:paraId="6FDB798F" w14:textId="77777777">
            <w:pPr>
              <w:pStyle w:val="TableParagraph"/>
              <w:spacing w:before="59"/>
              <w:ind w:left="107"/>
              <w:rPr>
                <w:sz w:val="24"/>
              </w:rPr>
            </w:pPr>
            <w:r>
              <w:rPr>
                <w:sz w:val="24"/>
              </w:rPr>
              <w:t>2.</w:t>
            </w:r>
            <w:r>
              <w:rPr>
                <w:spacing w:val="29"/>
                <w:sz w:val="24"/>
              </w:rPr>
              <w:t xml:space="preserve">  </w:t>
            </w:r>
            <w:r>
              <w:rPr>
                <w:sz w:val="24"/>
              </w:rPr>
              <w:t>Other</w:t>
            </w:r>
            <w:r>
              <w:rPr>
                <w:spacing w:val="-1"/>
                <w:sz w:val="24"/>
              </w:rPr>
              <w:t xml:space="preserve"> </w:t>
            </w:r>
            <w:r>
              <w:rPr>
                <w:sz w:val="24"/>
              </w:rPr>
              <w:t>specified</w:t>
            </w:r>
            <w:r>
              <w:rPr>
                <w:spacing w:val="-1"/>
                <w:sz w:val="24"/>
              </w:rPr>
              <w:t xml:space="preserve"> </w:t>
            </w:r>
            <w:r>
              <w:rPr>
                <w:sz w:val="24"/>
              </w:rPr>
              <w:t>date</w:t>
            </w:r>
            <w:r>
              <w:rPr>
                <w:spacing w:val="1"/>
                <w:sz w:val="24"/>
              </w:rPr>
              <w:t xml:space="preserve"> </w:t>
            </w:r>
            <w:r>
              <w:rPr>
                <w:sz w:val="24"/>
              </w:rPr>
              <w:t xml:space="preserve">for </w:t>
            </w:r>
            <w:r>
              <w:rPr>
                <w:spacing w:val="-4"/>
                <w:sz w:val="24"/>
              </w:rPr>
              <w:t>NOI:</w:t>
            </w:r>
          </w:p>
        </w:tc>
        <w:tc>
          <w:tcPr>
            <w:tcW w:w="2268" w:type="dxa"/>
          </w:tcPr>
          <w:p w:rsidR="00BB502B" w:rsidRDefault="002C3071" w14:paraId="51D35D4E" w14:textId="77777777">
            <w:pPr>
              <w:pStyle w:val="TableParagraph"/>
              <w:spacing w:before="59"/>
              <w:ind w:left="108"/>
              <w:rPr>
                <w:sz w:val="24"/>
              </w:rPr>
            </w:pPr>
            <w:r>
              <w:rPr>
                <w:spacing w:val="-5"/>
                <w:sz w:val="24"/>
              </w:rPr>
              <w:t>N/A</w:t>
            </w:r>
          </w:p>
        </w:tc>
        <w:tc>
          <w:tcPr>
            <w:tcW w:w="2722" w:type="dxa"/>
          </w:tcPr>
          <w:p w:rsidR="00BB502B" w:rsidRDefault="00BB502B" w14:paraId="34AF6B01" w14:textId="77777777">
            <w:pPr>
              <w:pStyle w:val="TableParagraph"/>
            </w:pPr>
          </w:p>
        </w:tc>
      </w:tr>
      <w:tr w:rsidR="00BB502B" w14:paraId="495E1DEA" w14:textId="77777777">
        <w:trPr>
          <w:trHeight w:val="390"/>
        </w:trPr>
        <w:tc>
          <w:tcPr>
            <w:tcW w:w="4817" w:type="dxa"/>
          </w:tcPr>
          <w:p w:rsidR="00BB502B" w:rsidRDefault="002C3071" w14:paraId="0EEF9D71" w14:textId="77777777">
            <w:pPr>
              <w:pStyle w:val="TableParagraph"/>
              <w:spacing w:before="56"/>
              <w:ind w:left="107"/>
              <w:rPr>
                <w:sz w:val="24"/>
              </w:rPr>
            </w:pPr>
            <w:r>
              <w:rPr>
                <w:sz w:val="24"/>
              </w:rPr>
              <w:t>3.</w:t>
            </w:r>
            <w:r>
              <w:rPr>
                <w:spacing w:val="27"/>
                <w:sz w:val="24"/>
              </w:rPr>
              <w:t xml:space="preserve">  </w:t>
            </w:r>
            <w:r>
              <w:rPr>
                <w:sz w:val="24"/>
              </w:rPr>
              <w:t xml:space="preserve">Date NOI </w:t>
            </w:r>
            <w:r>
              <w:rPr>
                <w:spacing w:val="-2"/>
                <w:sz w:val="24"/>
              </w:rPr>
              <w:t>filed:</w:t>
            </w:r>
          </w:p>
        </w:tc>
        <w:tc>
          <w:tcPr>
            <w:tcW w:w="2268" w:type="dxa"/>
          </w:tcPr>
          <w:p w:rsidR="00BB502B" w:rsidRDefault="002C3071" w14:paraId="1977A3F6" w14:textId="77777777">
            <w:pPr>
              <w:pStyle w:val="TableParagraph"/>
              <w:spacing w:before="56"/>
              <w:ind w:left="108"/>
              <w:rPr>
                <w:sz w:val="24"/>
              </w:rPr>
            </w:pPr>
            <w:r>
              <w:rPr>
                <w:spacing w:val="-2"/>
                <w:sz w:val="24"/>
              </w:rPr>
              <w:t>6/15/2023</w:t>
            </w:r>
          </w:p>
        </w:tc>
        <w:tc>
          <w:tcPr>
            <w:tcW w:w="2722" w:type="dxa"/>
          </w:tcPr>
          <w:p w:rsidR="00BB502B" w:rsidRDefault="002C3071" w14:paraId="1DD9D8C7" w14:textId="77777777">
            <w:pPr>
              <w:pStyle w:val="TableParagraph"/>
              <w:spacing w:before="56"/>
              <w:ind w:left="108"/>
              <w:rPr>
                <w:sz w:val="24"/>
              </w:rPr>
            </w:pPr>
            <w:r>
              <w:rPr>
                <w:spacing w:val="-2"/>
                <w:sz w:val="24"/>
              </w:rPr>
              <w:t>Verified</w:t>
            </w:r>
          </w:p>
        </w:tc>
      </w:tr>
      <w:tr w:rsidR="00BB502B" w14:paraId="1F867F70" w14:textId="77777777">
        <w:trPr>
          <w:trHeight w:val="393"/>
        </w:trPr>
        <w:tc>
          <w:tcPr>
            <w:tcW w:w="7085" w:type="dxa"/>
            <w:gridSpan w:val="2"/>
          </w:tcPr>
          <w:p w:rsidR="00BB502B" w:rsidRDefault="002C3071" w14:paraId="3AAE68C2" w14:textId="77777777">
            <w:pPr>
              <w:pStyle w:val="TableParagraph"/>
              <w:spacing w:before="59"/>
              <w:ind w:left="107"/>
              <w:rPr>
                <w:sz w:val="24"/>
              </w:rPr>
            </w:pPr>
            <w:r>
              <w:rPr>
                <w:sz w:val="24"/>
              </w:rPr>
              <w:t>4.</w:t>
            </w:r>
            <w:r>
              <w:rPr>
                <w:spacing w:val="27"/>
                <w:sz w:val="24"/>
              </w:rPr>
              <w:t xml:space="preserve">  </w:t>
            </w:r>
            <w:r>
              <w:rPr>
                <w:sz w:val="24"/>
              </w:rPr>
              <w:t>Was</w:t>
            </w:r>
            <w:r>
              <w:rPr>
                <w:spacing w:val="-1"/>
                <w:sz w:val="24"/>
              </w:rPr>
              <w:t xml:space="preserve"> </w:t>
            </w:r>
            <w:r>
              <w:rPr>
                <w:sz w:val="24"/>
              </w:rPr>
              <w:t>the</w:t>
            </w:r>
            <w:r>
              <w:rPr>
                <w:spacing w:val="-1"/>
                <w:sz w:val="24"/>
              </w:rPr>
              <w:t xml:space="preserve"> </w:t>
            </w:r>
            <w:r>
              <w:rPr>
                <w:sz w:val="24"/>
              </w:rPr>
              <w:t xml:space="preserve">NOI timely </w:t>
            </w:r>
            <w:r>
              <w:rPr>
                <w:spacing w:val="-2"/>
                <w:sz w:val="24"/>
              </w:rPr>
              <w:t>filed?</w:t>
            </w:r>
          </w:p>
        </w:tc>
        <w:tc>
          <w:tcPr>
            <w:tcW w:w="2722" w:type="dxa"/>
          </w:tcPr>
          <w:p w:rsidR="00BB502B" w:rsidRDefault="002C3071" w14:paraId="4FF5B0A5" w14:textId="77777777">
            <w:pPr>
              <w:pStyle w:val="TableParagraph"/>
              <w:spacing w:before="59"/>
              <w:ind w:left="108"/>
              <w:rPr>
                <w:sz w:val="24"/>
              </w:rPr>
            </w:pPr>
            <w:r>
              <w:rPr>
                <w:spacing w:val="-5"/>
                <w:sz w:val="24"/>
              </w:rPr>
              <w:t>Yes</w:t>
            </w:r>
          </w:p>
        </w:tc>
      </w:tr>
      <w:tr w:rsidR="00BB502B" w14:paraId="494FE2BF" w14:textId="77777777">
        <w:trPr>
          <w:trHeight w:val="666"/>
        </w:trPr>
        <w:tc>
          <w:tcPr>
            <w:tcW w:w="9807" w:type="dxa"/>
            <w:gridSpan w:val="3"/>
            <w:shd w:val="clear" w:color="auto" w:fill="E6E6E6"/>
          </w:tcPr>
          <w:p w:rsidR="00BB502B" w:rsidRDefault="002C3071" w14:paraId="05D3A8D5" w14:textId="77777777">
            <w:pPr>
              <w:pStyle w:val="TableParagraph"/>
              <w:spacing w:before="56"/>
              <w:ind w:left="63" w:right="57"/>
              <w:jc w:val="center"/>
              <w:rPr>
                <w:b/>
                <w:sz w:val="24"/>
              </w:rPr>
            </w:pPr>
            <w:r>
              <w:rPr>
                <w:b/>
                <w:sz w:val="24"/>
              </w:rPr>
              <w:t>Showing</w:t>
            </w:r>
            <w:r>
              <w:rPr>
                <w:b/>
                <w:spacing w:val="-3"/>
                <w:sz w:val="24"/>
              </w:rPr>
              <w:t xml:space="preserve"> </w:t>
            </w:r>
            <w:r>
              <w:rPr>
                <w:b/>
                <w:sz w:val="24"/>
              </w:rPr>
              <w:t>of</w:t>
            </w:r>
            <w:r>
              <w:rPr>
                <w:b/>
                <w:spacing w:val="-2"/>
                <w:sz w:val="24"/>
              </w:rPr>
              <w:t xml:space="preserve"> </w:t>
            </w:r>
            <w:r>
              <w:rPr>
                <w:b/>
                <w:sz w:val="24"/>
              </w:rPr>
              <w:t>eligible</w:t>
            </w:r>
            <w:r>
              <w:rPr>
                <w:b/>
                <w:spacing w:val="-2"/>
                <w:sz w:val="24"/>
              </w:rPr>
              <w:t xml:space="preserve"> </w:t>
            </w:r>
            <w:r>
              <w:rPr>
                <w:b/>
                <w:sz w:val="24"/>
              </w:rPr>
              <w:t>customer</w:t>
            </w:r>
            <w:r>
              <w:rPr>
                <w:b/>
                <w:spacing w:val="-3"/>
                <w:sz w:val="24"/>
              </w:rPr>
              <w:t xml:space="preserve"> </w:t>
            </w:r>
            <w:r>
              <w:rPr>
                <w:b/>
                <w:sz w:val="24"/>
              </w:rPr>
              <w:t>status</w:t>
            </w:r>
            <w:r>
              <w:rPr>
                <w:b/>
                <w:spacing w:val="-3"/>
                <w:sz w:val="24"/>
              </w:rPr>
              <w:t xml:space="preserve"> </w:t>
            </w:r>
            <w:r>
              <w:rPr>
                <w:b/>
                <w:sz w:val="24"/>
              </w:rPr>
              <w:t>(§</w:t>
            </w:r>
            <w:r>
              <w:rPr>
                <w:b/>
                <w:spacing w:val="-2"/>
                <w:sz w:val="24"/>
              </w:rPr>
              <w:t xml:space="preserve"> 1802(b))</w:t>
            </w:r>
          </w:p>
          <w:p w:rsidR="00BB502B" w:rsidRDefault="002C3071" w14:paraId="2400AF40" w14:textId="77777777">
            <w:pPr>
              <w:pStyle w:val="TableParagraph"/>
              <w:ind w:left="63"/>
              <w:jc w:val="center"/>
              <w:rPr>
                <w:b/>
                <w:sz w:val="24"/>
              </w:rPr>
            </w:pPr>
            <w:r>
              <w:rPr>
                <w:b/>
                <w:sz w:val="24"/>
              </w:rPr>
              <w:t>or</w:t>
            </w:r>
            <w:r>
              <w:rPr>
                <w:b/>
                <w:spacing w:val="-5"/>
                <w:sz w:val="24"/>
              </w:rPr>
              <w:t xml:space="preserve"> </w:t>
            </w:r>
            <w:r>
              <w:rPr>
                <w:b/>
                <w:sz w:val="24"/>
              </w:rPr>
              <w:t>eligible</w:t>
            </w:r>
            <w:r>
              <w:rPr>
                <w:b/>
                <w:spacing w:val="-1"/>
                <w:sz w:val="24"/>
              </w:rPr>
              <w:t xml:space="preserve"> </w:t>
            </w:r>
            <w:r>
              <w:rPr>
                <w:b/>
                <w:sz w:val="24"/>
              </w:rPr>
              <w:t>local</w:t>
            </w:r>
            <w:r>
              <w:rPr>
                <w:b/>
                <w:spacing w:val="-2"/>
                <w:sz w:val="24"/>
              </w:rPr>
              <w:t xml:space="preserve"> </w:t>
            </w:r>
            <w:r>
              <w:rPr>
                <w:b/>
                <w:sz w:val="24"/>
              </w:rPr>
              <w:t>government</w:t>
            </w:r>
            <w:r>
              <w:rPr>
                <w:b/>
                <w:spacing w:val="-1"/>
                <w:sz w:val="24"/>
              </w:rPr>
              <w:t xml:space="preserve"> </w:t>
            </w:r>
            <w:r>
              <w:rPr>
                <w:b/>
                <w:sz w:val="24"/>
              </w:rPr>
              <w:t>entity</w:t>
            </w:r>
            <w:r>
              <w:rPr>
                <w:b/>
                <w:spacing w:val="1"/>
                <w:sz w:val="24"/>
              </w:rPr>
              <w:t xml:space="preserve"> </w:t>
            </w:r>
            <w:r>
              <w:rPr>
                <w:b/>
                <w:sz w:val="24"/>
              </w:rPr>
              <w:t>status</w:t>
            </w:r>
            <w:r>
              <w:rPr>
                <w:b/>
                <w:spacing w:val="-2"/>
                <w:sz w:val="24"/>
              </w:rPr>
              <w:t xml:space="preserve"> </w:t>
            </w:r>
            <w:r>
              <w:rPr>
                <w:b/>
                <w:sz w:val="24"/>
              </w:rPr>
              <w:t>(§§</w:t>
            </w:r>
            <w:r>
              <w:rPr>
                <w:b/>
                <w:spacing w:val="-1"/>
                <w:sz w:val="24"/>
              </w:rPr>
              <w:t xml:space="preserve"> </w:t>
            </w:r>
            <w:r>
              <w:rPr>
                <w:b/>
                <w:sz w:val="24"/>
              </w:rPr>
              <w:t>1802(d),</w:t>
            </w:r>
            <w:r>
              <w:rPr>
                <w:b/>
                <w:spacing w:val="-1"/>
                <w:sz w:val="24"/>
              </w:rPr>
              <w:t xml:space="preserve"> </w:t>
            </w:r>
            <w:r>
              <w:rPr>
                <w:b/>
                <w:spacing w:val="-2"/>
                <w:sz w:val="24"/>
              </w:rPr>
              <w:t>1802.4):</w:t>
            </w:r>
          </w:p>
        </w:tc>
      </w:tr>
      <w:tr w:rsidR="00BB502B" w14:paraId="5D168745" w14:textId="77777777">
        <w:trPr>
          <w:trHeight w:val="669"/>
        </w:trPr>
        <w:tc>
          <w:tcPr>
            <w:tcW w:w="4817" w:type="dxa"/>
          </w:tcPr>
          <w:p w:rsidR="00BB502B" w:rsidRDefault="002C3071" w14:paraId="18BA9194" w14:textId="77777777">
            <w:pPr>
              <w:pStyle w:val="TableParagraph"/>
              <w:spacing w:before="59"/>
              <w:ind w:left="467" w:right="221" w:hanging="360"/>
              <w:rPr>
                <w:sz w:val="24"/>
              </w:rPr>
            </w:pPr>
            <w:r>
              <w:rPr>
                <w:sz w:val="24"/>
              </w:rPr>
              <w:t>5.</w:t>
            </w:r>
            <w:r>
              <w:rPr>
                <w:spacing w:val="80"/>
                <w:sz w:val="24"/>
              </w:rPr>
              <w:t xml:space="preserve"> </w:t>
            </w:r>
            <w:r>
              <w:rPr>
                <w:sz w:val="24"/>
              </w:rPr>
              <w:t>Based</w:t>
            </w:r>
            <w:r>
              <w:rPr>
                <w:spacing w:val="-5"/>
                <w:sz w:val="24"/>
              </w:rPr>
              <w:t xml:space="preserve"> </w:t>
            </w:r>
            <w:r>
              <w:rPr>
                <w:sz w:val="24"/>
              </w:rPr>
              <w:t>on</w:t>
            </w:r>
            <w:r>
              <w:rPr>
                <w:spacing w:val="-5"/>
                <w:sz w:val="24"/>
              </w:rPr>
              <w:t xml:space="preserve"> </w:t>
            </w:r>
            <w:r>
              <w:rPr>
                <w:sz w:val="24"/>
              </w:rPr>
              <w:t>ALJ</w:t>
            </w:r>
            <w:r>
              <w:rPr>
                <w:spacing w:val="-6"/>
                <w:sz w:val="24"/>
              </w:rPr>
              <w:t xml:space="preserve"> </w:t>
            </w:r>
            <w:r>
              <w:rPr>
                <w:sz w:val="24"/>
              </w:rPr>
              <w:t>ruling</w:t>
            </w:r>
            <w:r>
              <w:rPr>
                <w:spacing w:val="-5"/>
                <w:sz w:val="24"/>
              </w:rPr>
              <w:t xml:space="preserve"> </w:t>
            </w:r>
            <w:r>
              <w:rPr>
                <w:sz w:val="24"/>
              </w:rPr>
              <w:t>issued</w:t>
            </w:r>
            <w:r>
              <w:rPr>
                <w:spacing w:val="-5"/>
                <w:sz w:val="24"/>
              </w:rPr>
              <w:t xml:space="preserve"> </w:t>
            </w:r>
            <w:r>
              <w:rPr>
                <w:sz w:val="24"/>
              </w:rPr>
              <w:t>in</w:t>
            </w:r>
            <w:r>
              <w:rPr>
                <w:spacing w:val="-5"/>
                <w:sz w:val="24"/>
              </w:rPr>
              <w:t xml:space="preserve"> </w:t>
            </w:r>
            <w:r>
              <w:rPr>
                <w:sz w:val="24"/>
              </w:rPr>
              <w:t xml:space="preserve">proceeding </w:t>
            </w:r>
            <w:r>
              <w:rPr>
                <w:spacing w:val="-2"/>
                <w:sz w:val="24"/>
              </w:rPr>
              <w:t>number:</w:t>
            </w:r>
          </w:p>
        </w:tc>
        <w:tc>
          <w:tcPr>
            <w:tcW w:w="2268" w:type="dxa"/>
          </w:tcPr>
          <w:p w:rsidR="00BB502B" w:rsidRDefault="002C3071" w14:paraId="486FAC96" w14:textId="77777777">
            <w:pPr>
              <w:pStyle w:val="TableParagraph"/>
              <w:spacing w:before="59"/>
              <w:ind w:left="108"/>
              <w:rPr>
                <w:sz w:val="24"/>
              </w:rPr>
            </w:pPr>
            <w:r>
              <w:rPr>
                <w:sz w:val="24"/>
              </w:rPr>
              <w:t>See</w:t>
            </w:r>
            <w:r>
              <w:rPr>
                <w:spacing w:val="-3"/>
                <w:sz w:val="24"/>
              </w:rPr>
              <w:t xml:space="preserve"> </w:t>
            </w:r>
            <w:r>
              <w:rPr>
                <w:sz w:val="24"/>
              </w:rPr>
              <w:t>comment</w:t>
            </w:r>
            <w:r>
              <w:rPr>
                <w:spacing w:val="-1"/>
                <w:sz w:val="24"/>
              </w:rPr>
              <w:t xml:space="preserve"> </w:t>
            </w:r>
            <w:r>
              <w:rPr>
                <w:spacing w:val="-2"/>
                <w:sz w:val="24"/>
              </w:rPr>
              <w:t>below</w:t>
            </w:r>
          </w:p>
        </w:tc>
        <w:tc>
          <w:tcPr>
            <w:tcW w:w="2722" w:type="dxa"/>
          </w:tcPr>
          <w:p w:rsidR="00BB502B" w:rsidRDefault="002C3071" w14:paraId="7F3CDDD1" w14:textId="77777777">
            <w:pPr>
              <w:pStyle w:val="TableParagraph"/>
              <w:spacing w:before="59"/>
              <w:ind w:left="108"/>
              <w:rPr>
                <w:sz w:val="24"/>
              </w:rPr>
            </w:pPr>
            <w:r>
              <w:rPr>
                <w:spacing w:val="-2"/>
                <w:sz w:val="24"/>
              </w:rPr>
              <w:t>R.22-11-</w:t>
            </w:r>
            <w:r>
              <w:rPr>
                <w:spacing w:val="-5"/>
                <w:sz w:val="24"/>
              </w:rPr>
              <w:t>013</w:t>
            </w:r>
          </w:p>
        </w:tc>
      </w:tr>
      <w:tr w:rsidR="00BB502B" w14:paraId="6EECEB42" w14:textId="77777777">
        <w:trPr>
          <w:trHeight w:val="390"/>
        </w:trPr>
        <w:tc>
          <w:tcPr>
            <w:tcW w:w="4817" w:type="dxa"/>
          </w:tcPr>
          <w:p w:rsidR="00BB502B" w:rsidRDefault="002C3071" w14:paraId="44505515" w14:textId="77777777">
            <w:pPr>
              <w:pStyle w:val="TableParagraph"/>
              <w:spacing w:before="56"/>
              <w:ind w:left="107"/>
              <w:rPr>
                <w:sz w:val="24"/>
              </w:rPr>
            </w:pPr>
            <w:r>
              <w:rPr>
                <w:sz w:val="24"/>
              </w:rPr>
              <w:t>6.</w:t>
            </w:r>
            <w:r>
              <w:rPr>
                <w:spacing w:val="29"/>
                <w:sz w:val="24"/>
              </w:rPr>
              <w:t xml:space="preserve">  </w:t>
            </w:r>
            <w:r>
              <w:rPr>
                <w:sz w:val="24"/>
              </w:rPr>
              <w:t>Date of</w:t>
            </w:r>
            <w:r>
              <w:rPr>
                <w:spacing w:val="-3"/>
                <w:sz w:val="24"/>
              </w:rPr>
              <w:t xml:space="preserve"> </w:t>
            </w:r>
            <w:r>
              <w:rPr>
                <w:sz w:val="24"/>
              </w:rPr>
              <w:t>ALJ</w:t>
            </w:r>
            <w:r>
              <w:rPr>
                <w:spacing w:val="2"/>
                <w:sz w:val="24"/>
              </w:rPr>
              <w:t xml:space="preserve"> </w:t>
            </w:r>
            <w:r>
              <w:rPr>
                <w:spacing w:val="-2"/>
                <w:sz w:val="24"/>
              </w:rPr>
              <w:t>ruling:</w:t>
            </w:r>
          </w:p>
        </w:tc>
        <w:tc>
          <w:tcPr>
            <w:tcW w:w="2268" w:type="dxa"/>
          </w:tcPr>
          <w:p w:rsidR="00BB502B" w:rsidRDefault="002C3071" w14:paraId="58DCD980" w14:textId="77777777">
            <w:pPr>
              <w:pStyle w:val="TableParagraph"/>
              <w:spacing w:before="56"/>
              <w:ind w:left="108"/>
              <w:rPr>
                <w:sz w:val="24"/>
              </w:rPr>
            </w:pPr>
            <w:r>
              <w:rPr>
                <w:sz w:val="24"/>
              </w:rPr>
              <w:t>See</w:t>
            </w:r>
            <w:r>
              <w:rPr>
                <w:spacing w:val="-3"/>
                <w:sz w:val="24"/>
              </w:rPr>
              <w:t xml:space="preserve"> </w:t>
            </w:r>
            <w:r>
              <w:rPr>
                <w:sz w:val="24"/>
              </w:rPr>
              <w:t>comment</w:t>
            </w:r>
            <w:r>
              <w:rPr>
                <w:spacing w:val="-1"/>
                <w:sz w:val="24"/>
              </w:rPr>
              <w:t xml:space="preserve"> </w:t>
            </w:r>
            <w:r>
              <w:rPr>
                <w:spacing w:val="-2"/>
                <w:sz w:val="24"/>
              </w:rPr>
              <w:t>below</w:t>
            </w:r>
          </w:p>
        </w:tc>
        <w:tc>
          <w:tcPr>
            <w:tcW w:w="2722" w:type="dxa"/>
          </w:tcPr>
          <w:p w:rsidR="00BB502B" w:rsidRDefault="002C3071" w14:paraId="2B90D94B" w14:textId="77777777">
            <w:pPr>
              <w:pStyle w:val="TableParagraph"/>
              <w:spacing w:before="56"/>
              <w:ind w:left="108"/>
              <w:rPr>
                <w:sz w:val="24"/>
              </w:rPr>
            </w:pPr>
            <w:r>
              <w:rPr>
                <w:sz w:val="24"/>
              </w:rPr>
              <w:t>March</w:t>
            </w:r>
            <w:r>
              <w:rPr>
                <w:spacing w:val="-2"/>
                <w:sz w:val="24"/>
              </w:rPr>
              <w:t xml:space="preserve"> </w:t>
            </w:r>
            <w:r>
              <w:rPr>
                <w:sz w:val="24"/>
              </w:rPr>
              <w:t>15,</w:t>
            </w:r>
            <w:r>
              <w:rPr>
                <w:spacing w:val="-1"/>
                <w:sz w:val="24"/>
              </w:rPr>
              <w:t xml:space="preserve"> </w:t>
            </w:r>
            <w:r>
              <w:rPr>
                <w:spacing w:val="-4"/>
                <w:sz w:val="24"/>
              </w:rPr>
              <w:t>2024</w:t>
            </w:r>
          </w:p>
        </w:tc>
      </w:tr>
      <w:tr w:rsidR="00BB502B" w14:paraId="7FEE1D9A" w14:textId="77777777">
        <w:trPr>
          <w:trHeight w:val="2601"/>
        </w:trPr>
        <w:tc>
          <w:tcPr>
            <w:tcW w:w="4817" w:type="dxa"/>
          </w:tcPr>
          <w:p w:rsidR="00BB502B" w:rsidRDefault="002C3071" w14:paraId="120A3B17" w14:textId="77777777">
            <w:pPr>
              <w:pStyle w:val="TableParagraph"/>
              <w:spacing w:before="59"/>
              <w:ind w:left="467" w:hanging="360"/>
              <w:rPr>
                <w:sz w:val="24"/>
              </w:rPr>
            </w:pPr>
            <w:r>
              <w:rPr>
                <w:sz w:val="24"/>
              </w:rPr>
              <w:t>7.</w:t>
            </w:r>
            <w:r>
              <w:rPr>
                <w:spacing w:val="80"/>
                <w:sz w:val="24"/>
              </w:rPr>
              <w:t xml:space="preserve"> </w:t>
            </w:r>
            <w:r>
              <w:rPr>
                <w:sz w:val="24"/>
              </w:rPr>
              <w:t>Based</w:t>
            </w:r>
            <w:r>
              <w:rPr>
                <w:spacing w:val="-6"/>
                <w:sz w:val="24"/>
              </w:rPr>
              <w:t xml:space="preserve"> </w:t>
            </w:r>
            <w:r>
              <w:rPr>
                <w:sz w:val="24"/>
              </w:rPr>
              <w:t>on</w:t>
            </w:r>
            <w:r>
              <w:rPr>
                <w:spacing w:val="-6"/>
                <w:sz w:val="24"/>
              </w:rPr>
              <w:t xml:space="preserve"> </w:t>
            </w:r>
            <w:r>
              <w:rPr>
                <w:sz w:val="24"/>
              </w:rPr>
              <w:t>another</w:t>
            </w:r>
            <w:r>
              <w:rPr>
                <w:spacing w:val="-8"/>
                <w:sz w:val="24"/>
              </w:rPr>
              <w:t xml:space="preserve"> </w:t>
            </w:r>
            <w:r>
              <w:rPr>
                <w:sz w:val="24"/>
              </w:rPr>
              <w:t>CPUC</w:t>
            </w:r>
            <w:r>
              <w:rPr>
                <w:spacing w:val="-4"/>
                <w:sz w:val="24"/>
              </w:rPr>
              <w:t xml:space="preserve"> </w:t>
            </w:r>
            <w:r>
              <w:rPr>
                <w:sz w:val="24"/>
              </w:rPr>
              <w:t xml:space="preserve">determination </w:t>
            </w:r>
            <w:r>
              <w:rPr>
                <w:spacing w:val="-2"/>
                <w:sz w:val="24"/>
              </w:rPr>
              <w:t>(specify):</w:t>
            </w:r>
          </w:p>
        </w:tc>
        <w:tc>
          <w:tcPr>
            <w:tcW w:w="2268" w:type="dxa"/>
          </w:tcPr>
          <w:p w:rsidR="00BB502B" w:rsidRDefault="002C3071" w14:paraId="2D899B6D" w14:textId="77777777">
            <w:pPr>
              <w:pStyle w:val="TableParagraph"/>
              <w:spacing w:before="59"/>
              <w:ind w:left="108"/>
              <w:rPr>
                <w:sz w:val="24"/>
              </w:rPr>
            </w:pPr>
            <w:r>
              <w:rPr>
                <w:sz w:val="24"/>
              </w:rPr>
              <w:t>See</w:t>
            </w:r>
            <w:r>
              <w:rPr>
                <w:spacing w:val="-3"/>
                <w:sz w:val="24"/>
              </w:rPr>
              <w:t xml:space="preserve"> </w:t>
            </w:r>
            <w:r>
              <w:rPr>
                <w:sz w:val="24"/>
              </w:rPr>
              <w:t>comment</w:t>
            </w:r>
            <w:r>
              <w:rPr>
                <w:spacing w:val="-1"/>
                <w:sz w:val="24"/>
              </w:rPr>
              <w:t xml:space="preserve"> </w:t>
            </w:r>
            <w:r>
              <w:rPr>
                <w:spacing w:val="-2"/>
                <w:sz w:val="24"/>
              </w:rPr>
              <w:t>below</w:t>
            </w:r>
          </w:p>
        </w:tc>
        <w:tc>
          <w:tcPr>
            <w:tcW w:w="2722" w:type="dxa"/>
          </w:tcPr>
          <w:p w:rsidR="00BB502B" w:rsidRDefault="002C3071" w14:paraId="131C75AC" w14:textId="77777777">
            <w:pPr>
              <w:pStyle w:val="TableParagraph"/>
              <w:spacing w:before="59"/>
              <w:ind w:left="108" w:right="249"/>
              <w:rPr>
                <w:sz w:val="24"/>
              </w:rPr>
            </w:pPr>
            <w:r>
              <w:rPr>
                <w:sz w:val="24"/>
              </w:rPr>
              <w:t>A finding of customer status</w:t>
            </w:r>
            <w:r>
              <w:rPr>
                <w:spacing w:val="-12"/>
                <w:sz w:val="24"/>
              </w:rPr>
              <w:t xml:space="preserve"> </w:t>
            </w:r>
            <w:r>
              <w:rPr>
                <w:sz w:val="24"/>
              </w:rPr>
              <w:t>was</w:t>
            </w:r>
            <w:r>
              <w:rPr>
                <w:spacing w:val="-14"/>
                <w:sz w:val="24"/>
              </w:rPr>
              <w:t xml:space="preserve"> </w:t>
            </w:r>
            <w:r>
              <w:rPr>
                <w:sz w:val="24"/>
              </w:rPr>
              <w:t>established</w:t>
            </w:r>
            <w:r>
              <w:rPr>
                <w:spacing w:val="-13"/>
                <w:sz w:val="24"/>
              </w:rPr>
              <w:t xml:space="preserve"> </w:t>
            </w:r>
            <w:proofErr w:type="gramStart"/>
            <w:r>
              <w:rPr>
                <w:sz w:val="24"/>
              </w:rPr>
              <w:t>in</w:t>
            </w:r>
            <w:proofErr w:type="gramEnd"/>
            <w:r>
              <w:rPr>
                <w:sz w:val="24"/>
              </w:rPr>
              <w:t xml:space="preserve"> R.22-11-013 on</w:t>
            </w:r>
          </w:p>
          <w:p w:rsidR="00BB502B" w:rsidRDefault="002C3071" w14:paraId="45DB0F7E" w14:textId="77777777">
            <w:pPr>
              <w:pStyle w:val="TableParagraph"/>
              <w:ind w:left="108" w:right="178"/>
              <w:rPr>
                <w:sz w:val="24"/>
              </w:rPr>
            </w:pPr>
            <w:r>
              <w:rPr>
                <w:sz w:val="24"/>
              </w:rPr>
              <w:t>3/15/2024. The current proceeding I.23-03-008, commenced within one year of that date, creates a</w:t>
            </w:r>
            <w:r>
              <w:rPr>
                <w:spacing w:val="-15"/>
                <w:sz w:val="24"/>
              </w:rPr>
              <w:t xml:space="preserve"> </w:t>
            </w:r>
            <w:r>
              <w:rPr>
                <w:sz w:val="24"/>
              </w:rPr>
              <w:t>rebuttable</w:t>
            </w:r>
            <w:r>
              <w:rPr>
                <w:spacing w:val="-15"/>
                <w:sz w:val="24"/>
              </w:rPr>
              <w:t xml:space="preserve"> </w:t>
            </w:r>
            <w:r>
              <w:rPr>
                <w:sz w:val="24"/>
              </w:rPr>
              <w:t>presumption of eligibility here.</w:t>
            </w:r>
          </w:p>
        </w:tc>
      </w:tr>
      <w:tr w:rsidR="00BB502B" w14:paraId="44FD8E96" w14:textId="77777777">
        <w:trPr>
          <w:trHeight w:val="666"/>
        </w:trPr>
        <w:tc>
          <w:tcPr>
            <w:tcW w:w="7085" w:type="dxa"/>
            <w:gridSpan w:val="2"/>
          </w:tcPr>
          <w:p w:rsidR="00BB502B" w:rsidRDefault="002C3071" w14:paraId="6CF28C10" w14:textId="77777777">
            <w:pPr>
              <w:pStyle w:val="TableParagraph"/>
              <w:spacing w:before="56"/>
              <w:ind w:left="467" w:hanging="360"/>
              <w:rPr>
                <w:sz w:val="24"/>
              </w:rPr>
            </w:pPr>
            <w:r>
              <w:rPr>
                <w:sz w:val="24"/>
              </w:rPr>
              <w:t>8.</w:t>
            </w:r>
            <w:r>
              <w:rPr>
                <w:spacing w:val="80"/>
                <w:sz w:val="24"/>
              </w:rPr>
              <w:t xml:space="preserve"> </w:t>
            </w:r>
            <w:r>
              <w:rPr>
                <w:sz w:val="24"/>
              </w:rPr>
              <w:t>Has</w:t>
            </w:r>
            <w:r>
              <w:rPr>
                <w:spacing w:val="-5"/>
                <w:sz w:val="24"/>
              </w:rPr>
              <w:t xml:space="preserve"> </w:t>
            </w:r>
            <w:r>
              <w:rPr>
                <w:sz w:val="24"/>
              </w:rPr>
              <w:t>the</w:t>
            </w:r>
            <w:r>
              <w:rPr>
                <w:spacing w:val="-3"/>
                <w:sz w:val="24"/>
              </w:rPr>
              <w:t xml:space="preserve"> </w:t>
            </w:r>
            <w:r>
              <w:rPr>
                <w:sz w:val="24"/>
              </w:rPr>
              <w:t>Intervenor</w:t>
            </w:r>
            <w:r>
              <w:rPr>
                <w:spacing w:val="-4"/>
                <w:sz w:val="24"/>
              </w:rPr>
              <w:t xml:space="preserve"> </w:t>
            </w:r>
            <w:r>
              <w:rPr>
                <w:sz w:val="24"/>
              </w:rPr>
              <w:t>demonstrated</w:t>
            </w:r>
            <w:r>
              <w:rPr>
                <w:spacing w:val="-3"/>
                <w:sz w:val="24"/>
              </w:rPr>
              <w:t xml:space="preserve"> </w:t>
            </w:r>
            <w:r>
              <w:rPr>
                <w:sz w:val="24"/>
              </w:rPr>
              <w:t>customer</w:t>
            </w:r>
            <w:r>
              <w:rPr>
                <w:spacing w:val="-5"/>
                <w:sz w:val="24"/>
              </w:rPr>
              <w:t xml:space="preserve"> </w:t>
            </w:r>
            <w:r>
              <w:rPr>
                <w:sz w:val="24"/>
              </w:rPr>
              <w:t>status</w:t>
            </w:r>
            <w:r>
              <w:rPr>
                <w:spacing w:val="-3"/>
                <w:sz w:val="24"/>
              </w:rPr>
              <w:t xml:space="preserve"> </w:t>
            </w:r>
            <w:r>
              <w:rPr>
                <w:sz w:val="24"/>
              </w:rPr>
              <w:t>or</w:t>
            </w:r>
            <w:r>
              <w:rPr>
                <w:spacing w:val="-4"/>
                <w:sz w:val="24"/>
              </w:rPr>
              <w:t xml:space="preserve"> </w:t>
            </w:r>
            <w:r>
              <w:rPr>
                <w:sz w:val="24"/>
              </w:rPr>
              <w:t>eligible government entity status?</w:t>
            </w:r>
          </w:p>
        </w:tc>
        <w:tc>
          <w:tcPr>
            <w:tcW w:w="2722" w:type="dxa"/>
          </w:tcPr>
          <w:p w:rsidR="00BB502B" w:rsidRDefault="002C3071" w14:paraId="2FF42A0A" w14:textId="77777777">
            <w:pPr>
              <w:pStyle w:val="TableParagraph"/>
              <w:spacing w:before="56"/>
              <w:ind w:left="108"/>
              <w:rPr>
                <w:sz w:val="24"/>
              </w:rPr>
            </w:pPr>
            <w:r>
              <w:rPr>
                <w:spacing w:val="-5"/>
                <w:sz w:val="24"/>
              </w:rPr>
              <w:t>Yes</w:t>
            </w:r>
          </w:p>
        </w:tc>
      </w:tr>
      <w:tr w:rsidR="00BB502B" w14:paraId="01B3CEB0" w14:textId="77777777">
        <w:trPr>
          <w:trHeight w:val="393"/>
        </w:trPr>
        <w:tc>
          <w:tcPr>
            <w:tcW w:w="9807" w:type="dxa"/>
            <w:gridSpan w:val="3"/>
            <w:shd w:val="clear" w:color="auto" w:fill="E6E6E6"/>
          </w:tcPr>
          <w:p w:rsidR="00BB502B" w:rsidRDefault="002C3071" w14:paraId="4E53D8DF" w14:textId="77777777">
            <w:pPr>
              <w:pStyle w:val="TableParagraph"/>
              <w:spacing w:before="59"/>
              <w:ind w:left="63" w:right="57"/>
              <w:jc w:val="center"/>
              <w:rPr>
                <w:b/>
                <w:sz w:val="24"/>
              </w:rPr>
            </w:pPr>
            <w:r>
              <w:rPr>
                <w:b/>
                <w:sz w:val="24"/>
              </w:rPr>
              <w:t>Showing</w:t>
            </w:r>
            <w:r>
              <w:rPr>
                <w:b/>
                <w:spacing w:val="-5"/>
                <w:sz w:val="24"/>
              </w:rPr>
              <w:t xml:space="preserve"> </w:t>
            </w:r>
            <w:r>
              <w:rPr>
                <w:b/>
                <w:sz w:val="24"/>
              </w:rPr>
              <w:t>of</w:t>
            </w:r>
            <w:r>
              <w:rPr>
                <w:b/>
                <w:spacing w:val="-3"/>
                <w:sz w:val="24"/>
              </w:rPr>
              <w:t xml:space="preserve"> </w:t>
            </w:r>
            <w:r>
              <w:rPr>
                <w:b/>
                <w:sz w:val="24"/>
              </w:rPr>
              <w:t>“significant</w:t>
            </w:r>
            <w:r>
              <w:rPr>
                <w:b/>
                <w:spacing w:val="-3"/>
                <w:sz w:val="24"/>
              </w:rPr>
              <w:t xml:space="preserve"> </w:t>
            </w:r>
            <w:r>
              <w:rPr>
                <w:b/>
                <w:sz w:val="24"/>
              </w:rPr>
              <w:t>financial</w:t>
            </w:r>
            <w:r>
              <w:rPr>
                <w:b/>
                <w:spacing w:val="-2"/>
                <w:sz w:val="24"/>
              </w:rPr>
              <w:t xml:space="preserve"> </w:t>
            </w:r>
            <w:r>
              <w:rPr>
                <w:b/>
                <w:sz w:val="24"/>
              </w:rPr>
              <w:t>hardship”</w:t>
            </w:r>
            <w:r>
              <w:rPr>
                <w:b/>
                <w:spacing w:val="-3"/>
                <w:sz w:val="24"/>
              </w:rPr>
              <w:t xml:space="preserve"> </w:t>
            </w:r>
            <w:r>
              <w:rPr>
                <w:b/>
                <w:sz w:val="24"/>
              </w:rPr>
              <w:t>(§1802(h)</w:t>
            </w:r>
            <w:r>
              <w:rPr>
                <w:b/>
                <w:spacing w:val="-3"/>
                <w:sz w:val="24"/>
              </w:rPr>
              <w:t xml:space="preserve"> </w:t>
            </w:r>
            <w:r>
              <w:rPr>
                <w:b/>
                <w:sz w:val="24"/>
              </w:rPr>
              <w:t>or</w:t>
            </w:r>
            <w:r>
              <w:rPr>
                <w:b/>
                <w:spacing w:val="-4"/>
                <w:sz w:val="24"/>
              </w:rPr>
              <w:t xml:space="preserve"> </w:t>
            </w:r>
            <w:r>
              <w:rPr>
                <w:b/>
                <w:spacing w:val="-2"/>
                <w:sz w:val="24"/>
              </w:rPr>
              <w:t>§1803.1(b)):</w:t>
            </w:r>
          </w:p>
        </w:tc>
      </w:tr>
      <w:tr w:rsidR="00BB502B" w14:paraId="7A47E4CA" w14:textId="77777777">
        <w:trPr>
          <w:trHeight w:val="667"/>
        </w:trPr>
        <w:tc>
          <w:tcPr>
            <w:tcW w:w="4817" w:type="dxa"/>
          </w:tcPr>
          <w:p w:rsidR="00BB502B" w:rsidRDefault="002C3071" w14:paraId="6A0CEA16" w14:textId="77777777">
            <w:pPr>
              <w:pStyle w:val="TableParagraph"/>
              <w:spacing w:before="57"/>
              <w:ind w:left="467" w:hanging="360"/>
              <w:rPr>
                <w:sz w:val="24"/>
              </w:rPr>
            </w:pPr>
            <w:r>
              <w:rPr>
                <w:sz w:val="24"/>
              </w:rPr>
              <w:t>9.</w:t>
            </w:r>
            <w:r>
              <w:rPr>
                <w:spacing w:val="40"/>
                <w:sz w:val="24"/>
              </w:rPr>
              <w:t xml:space="preserve"> </w:t>
            </w:r>
            <w:r>
              <w:rPr>
                <w:sz w:val="24"/>
              </w:rPr>
              <w:t>Based</w:t>
            </w:r>
            <w:r>
              <w:rPr>
                <w:spacing w:val="-5"/>
                <w:sz w:val="24"/>
              </w:rPr>
              <w:t xml:space="preserve"> </w:t>
            </w:r>
            <w:r>
              <w:rPr>
                <w:sz w:val="24"/>
              </w:rPr>
              <w:t>on</w:t>
            </w:r>
            <w:r>
              <w:rPr>
                <w:spacing w:val="-5"/>
                <w:sz w:val="24"/>
              </w:rPr>
              <w:t xml:space="preserve"> </w:t>
            </w:r>
            <w:r>
              <w:rPr>
                <w:sz w:val="24"/>
              </w:rPr>
              <w:t>ALJ</w:t>
            </w:r>
            <w:r>
              <w:rPr>
                <w:spacing w:val="-6"/>
                <w:sz w:val="24"/>
              </w:rPr>
              <w:t xml:space="preserve"> </w:t>
            </w:r>
            <w:r>
              <w:rPr>
                <w:sz w:val="24"/>
              </w:rPr>
              <w:t>ruling</w:t>
            </w:r>
            <w:r>
              <w:rPr>
                <w:spacing w:val="-5"/>
                <w:sz w:val="24"/>
              </w:rPr>
              <w:t xml:space="preserve"> </w:t>
            </w:r>
            <w:r>
              <w:rPr>
                <w:sz w:val="24"/>
              </w:rPr>
              <w:t>issued</w:t>
            </w:r>
            <w:r>
              <w:rPr>
                <w:spacing w:val="-5"/>
                <w:sz w:val="24"/>
              </w:rPr>
              <w:t xml:space="preserve"> </w:t>
            </w:r>
            <w:r>
              <w:rPr>
                <w:sz w:val="24"/>
              </w:rPr>
              <w:t>in</w:t>
            </w:r>
            <w:r>
              <w:rPr>
                <w:spacing w:val="-5"/>
                <w:sz w:val="24"/>
              </w:rPr>
              <w:t xml:space="preserve"> </w:t>
            </w:r>
            <w:r>
              <w:rPr>
                <w:sz w:val="24"/>
              </w:rPr>
              <w:t xml:space="preserve">proceeding </w:t>
            </w:r>
            <w:r>
              <w:rPr>
                <w:spacing w:val="-2"/>
                <w:sz w:val="24"/>
              </w:rPr>
              <w:t>number:</w:t>
            </w:r>
          </w:p>
        </w:tc>
        <w:tc>
          <w:tcPr>
            <w:tcW w:w="2268" w:type="dxa"/>
          </w:tcPr>
          <w:p w:rsidR="00BB502B" w:rsidRDefault="002C3071" w14:paraId="0C7D3806" w14:textId="77777777">
            <w:pPr>
              <w:pStyle w:val="TableParagraph"/>
              <w:spacing w:before="57"/>
              <w:ind w:left="108"/>
              <w:rPr>
                <w:sz w:val="24"/>
              </w:rPr>
            </w:pPr>
            <w:r>
              <w:rPr>
                <w:sz w:val="24"/>
              </w:rPr>
              <w:t>See</w:t>
            </w:r>
            <w:r>
              <w:rPr>
                <w:spacing w:val="-3"/>
                <w:sz w:val="24"/>
              </w:rPr>
              <w:t xml:space="preserve"> </w:t>
            </w:r>
            <w:r>
              <w:rPr>
                <w:sz w:val="24"/>
              </w:rPr>
              <w:t>comment</w:t>
            </w:r>
            <w:r>
              <w:rPr>
                <w:spacing w:val="-1"/>
                <w:sz w:val="24"/>
              </w:rPr>
              <w:t xml:space="preserve"> </w:t>
            </w:r>
            <w:r>
              <w:rPr>
                <w:spacing w:val="-2"/>
                <w:sz w:val="24"/>
              </w:rPr>
              <w:t>below</w:t>
            </w:r>
          </w:p>
        </w:tc>
        <w:tc>
          <w:tcPr>
            <w:tcW w:w="2722" w:type="dxa"/>
          </w:tcPr>
          <w:p w:rsidR="00BB502B" w:rsidRDefault="002C3071" w14:paraId="3ADAE31F" w14:textId="77777777">
            <w:pPr>
              <w:pStyle w:val="TableParagraph"/>
              <w:spacing w:before="57"/>
              <w:ind w:left="108"/>
              <w:rPr>
                <w:sz w:val="24"/>
              </w:rPr>
            </w:pPr>
            <w:r>
              <w:rPr>
                <w:spacing w:val="-2"/>
                <w:sz w:val="24"/>
              </w:rPr>
              <w:t>R.22-11-</w:t>
            </w:r>
            <w:r>
              <w:rPr>
                <w:spacing w:val="-5"/>
                <w:sz w:val="24"/>
              </w:rPr>
              <w:t>013</w:t>
            </w:r>
          </w:p>
        </w:tc>
      </w:tr>
      <w:tr w:rsidR="00BB502B" w14:paraId="1C7CC394" w14:textId="77777777">
        <w:trPr>
          <w:trHeight w:val="393"/>
        </w:trPr>
        <w:tc>
          <w:tcPr>
            <w:tcW w:w="4817" w:type="dxa"/>
          </w:tcPr>
          <w:p w:rsidR="00BB502B" w:rsidRDefault="002C3071" w14:paraId="332112FE" w14:textId="77777777">
            <w:pPr>
              <w:pStyle w:val="TableParagraph"/>
              <w:spacing w:before="59"/>
              <w:ind w:left="107"/>
              <w:rPr>
                <w:sz w:val="24"/>
              </w:rPr>
            </w:pPr>
            <w:r>
              <w:rPr>
                <w:sz w:val="24"/>
              </w:rPr>
              <w:t>10.</w:t>
            </w:r>
            <w:r>
              <w:rPr>
                <w:spacing w:val="-1"/>
                <w:sz w:val="24"/>
              </w:rPr>
              <w:t xml:space="preserve"> </w:t>
            </w:r>
            <w:r>
              <w:rPr>
                <w:sz w:val="24"/>
              </w:rPr>
              <w:t>Date</w:t>
            </w:r>
            <w:r>
              <w:rPr>
                <w:spacing w:val="-1"/>
                <w:sz w:val="24"/>
              </w:rPr>
              <w:t xml:space="preserve"> </w:t>
            </w:r>
            <w:r>
              <w:rPr>
                <w:sz w:val="24"/>
              </w:rPr>
              <w:t>of</w:t>
            </w:r>
            <w:r>
              <w:rPr>
                <w:spacing w:val="-3"/>
                <w:sz w:val="24"/>
              </w:rPr>
              <w:t xml:space="preserve"> </w:t>
            </w:r>
            <w:r>
              <w:rPr>
                <w:sz w:val="24"/>
              </w:rPr>
              <w:t>ALJ</w:t>
            </w:r>
            <w:r>
              <w:rPr>
                <w:spacing w:val="2"/>
                <w:sz w:val="24"/>
              </w:rPr>
              <w:t xml:space="preserve"> </w:t>
            </w:r>
            <w:r>
              <w:rPr>
                <w:spacing w:val="-2"/>
                <w:sz w:val="24"/>
              </w:rPr>
              <w:t>ruling:</w:t>
            </w:r>
          </w:p>
        </w:tc>
        <w:tc>
          <w:tcPr>
            <w:tcW w:w="2268" w:type="dxa"/>
          </w:tcPr>
          <w:p w:rsidR="00BB502B" w:rsidRDefault="002C3071" w14:paraId="16E26C9F" w14:textId="77777777">
            <w:pPr>
              <w:pStyle w:val="TableParagraph"/>
              <w:spacing w:before="59"/>
              <w:ind w:left="108"/>
              <w:rPr>
                <w:sz w:val="24"/>
              </w:rPr>
            </w:pPr>
            <w:r>
              <w:rPr>
                <w:sz w:val="24"/>
              </w:rPr>
              <w:t>See</w:t>
            </w:r>
            <w:r>
              <w:rPr>
                <w:spacing w:val="-3"/>
                <w:sz w:val="24"/>
              </w:rPr>
              <w:t xml:space="preserve"> </w:t>
            </w:r>
            <w:r>
              <w:rPr>
                <w:sz w:val="24"/>
              </w:rPr>
              <w:t>comment</w:t>
            </w:r>
            <w:r>
              <w:rPr>
                <w:spacing w:val="-1"/>
                <w:sz w:val="24"/>
              </w:rPr>
              <w:t xml:space="preserve"> </w:t>
            </w:r>
            <w:r>
              <w:rPr>
                <w:spacing w:val="-2"/>
                <w:sz w:val="24"/>
              </w:rPr>
              <w:t>below</w:t>
            </w:r>
          </w:p>
        </w:tc>
        <w:tc>
          <w:tcPr>
            <w:tcW w:w="2722" w:type="dxa"/>
          </w:tcPr>
          <w:p w:rsidR="00BB502B" w:rsidRDefault="002C3071" w14:paraId="076DDB25" w14:textId="77777777">
            <w:pPr>
              <w:pStyle w:val="TableParagraph"/>
              <w:spacing w:before="59"/>
              <w:ind w:left="108"/>
              <w:rPr>
                <w:sz w:val="24"/>
              </w:rPr>
            </w:pPr>
            <w:r>
              <w:rPr>
                <w:sz w:val="24"/>
              </w:rPr>
              <w:t>March</w:t>
            </w:r>
            <w:r>
              <w:rPr>
                <w:spacing w:val="-2"/>
                <w:sz w:val="24"/>
              </w:rPr>
              <w:t xml:space="preserve"> </w:t>
            </w:r>
            <w:r>
              <w:rPr>
                <w:sz w:val="24"/>
              </w:rPr>
              <w:t>15,</w:t>
            </w:r>
            <w:r>
              <w:rPr>
                <w:spacing w:val="-1"/>
                <w:sz w:val="24"/>
              </w:rPr>
              <w:t xml:space="preserve"> </w:t>
            </w:r>
            <w:r>
              <w:rPr>
                <w:spacing w:val="-4"/>
                <w:sz w:val="24"/>
              </w:rPr>
              <w:t>2024</w:t>
            </w:r>
          </w:p>
        </w:tc>
      </w:tr>
      <w:tr w:rsidR="00BB502B" w14:paraId="6BFF845D" w14:textId="77777777">
        <w:trPr>
          <w:trHeight w:val="2047"/>
        </w:trPr>
        <w:tc>
          <w:tcPr>
            <w:tcW w:w="4817" w:type="dxa"/>
          </w:tcPr>
          <w:p w:rsidR="00BB502B" w:rsidRDefault="002C3071" w14:paraId="7967D3E3" w14:textId="77777777">
            <w:pPr>
              <w:pStyle w:val="TableParagraph"/>
              <w:spacing w:before="56"/>
              <w:ind w:left="467" w:hanging="360"/>
              <w:rPr>
                <w:sz w:val="24"/>
              </w:rPr>
            </w:pPr>
            <w:r>
              <w:rPr>
                <w:sz w:val="24"/>
              </w:rPr>
              <w:t>11.</w:t>
            </w:r>
            <w:r>
              <w:rPr>
                <w:spacing w:val="-8"/>
                <w:sz w:val="24"/>
              </w:rPr>
              <w:t xml:space="preserve"> </w:t>
            </w:r>
            <w:r>
              <w:rPr>
                <w:sz w:val="24"/>
              </w:rPr>
              <w:t>Based</w:t>
            </w:r>
            <w:r>
              <w:rPr>
                <w:spacing w:val="-8"/>
                <w:sz w:val="24"/>
              </w:rPr>
              <w:t xml:space="preserve"> </w:t>
            </w:r>
            <w:r>
              <w:rPr>
                <w:sz w:val="24"/>
              </w:rPr>
              <w:t>on</w:t>
            </w:r>
            <w:r>
              <w:rPr>
                <w:spacing w:val="-8"/>
                <w:sz w:val="24"/>
              </w:rPr>
              <w:t xml:space="preserve"> </w:t>
            </w:r>
            <w:r>
              <w:rPr>
                <w:sz w:val="24"/>
              </w:rPr>
              <w:t>another</w:t>
            </w:r>
            <w:r>
              <w:rPr>
                <w:spacing w:val="-10"/>
                <w:sz w:val="24"/>
              </w:rPr>
              <w:t xml:space="preserve"> </w:t>
            </w:r>
            <w:r>
              <w:rPr>
                <w:sz w:val="24"/>
              </w:rPr>
              <w:t>CPUC</w:t>
            </w:r>
            <w:r>
              <w:rPr>
                <w:spacing w:val="-6"/>
                <w:sz w:val="24"/>
              </w:rPr>
              <w:t xml:space="preserve"> </w:t>
            </w:r>
            <w:r>
              <w:rPr>
                <w:sz w:val="24"/>
              </w:rPr>
              <w:t xml:space="preserve">determination </w:t>
            </w:r>
            <w:r>
              <w:rPr>
                <w:spacing w:val="-2"/>
                <w:sz w:val="24"/>
              </w:rPr>
              <w:t>(specify):</w:t>
            </w:r>
          </w:p>
        </w:tc>
        <w:tc>
          <w:tcPr>
            <w:tcW w:w="2268" w:type="dxa"/>
          </w:tcPr>
          <w:p w:rsidR="00BB502B" w:rsidRDefault="002C3071" w14:paraId="1F38A47A" w14:textId="77777777">
            <w:pPr>
              <w:pStyle w:val="TableParagraph"/>
              <w:spacing w:before="56"/>
              <w:ind w:left="108"/>
              <w:rPr>
                <w:sz w:val="24"/>
              </w:rPr>
            </w:pPr>
            <w:r>
              <w:rPr>
                <w:sz w:val="24"/>
              </w:rPr>
              <w:t>See</w:t>
            </w:r>
            <w:r>
              <w:rPr>
                <w:spacing w:val="-3"/>
                <w:sz w:val="24"/>
              </w:rPr>
              <w:t xml:space="preserve"> </w:t>
            </w:r>
            <w:r>
              <w:rPr>
                <w:sz w:val="24"/>
              </w:rPr>
              <w:t>comment</w:t>
            </w:r>
            <w:r>
              <w:rPr>
                <w:spacing w:val="-1"/>
                <w:sz w:val="24"/>
              </w:rPr>
              <w:t xml:space="preserve"> </w:t>
            </w:r>
            <w:r>
              <w:rPr>
                <w:spacing w:val="-2"/>
                <w:sz w:val="24"/>
              </w:rPr>
              <w:t>below</w:t>
            </w:r>
          </w:p>
        </w:tc>
        <w:tc>
          <w:tcPr>
            <w:tcW w:w="2722" w:type="dxa"/>
          </w:tcPr>
          <w:p w:rsidR="00BB502B" w:rsidRDefault="002C3071" w14:paraId="5B0A9D48" w14:textId="77777777">
            <w:pPr>
              <w:pStyle w:val="TableParagraph"/>
              <w:spacing w:before="56"/>
              <w:ind w:left="108" w:right="249"/>
              <w:rPr>
                <w:sz w:val="24"/>
              </w:rPr>
            </w:pPr>
            <w:r>
              <w:rPr>
                <w:sz w:val="24"/>
              </w:rPr>
              <w:t>A finding of customer status</w:t>
            </w:r>
            <w:r>
              <w:rPr>
                <w:spacing w:val="-12"/>
                <w:sz w:val="24"/>
              </w:rPr>
              <w:t xml:space="preserve"> </w:t>
            </w:r>
            <w:r>
              <w:rPr>
                <w:sz w:val="24"/>
              </w:rPr>
              <w:t>was</w:t>
            </w:r>
            <w:r>
              <w:rPr>
                <w:spacing w:val="-14"/>
                <w:sz w:val="24"/>
              </w:rPr>
              <w:t xml:space="preserve"> </w:t>
            </w:r>
            <w:r>
              <w:rPr>
                <w:sz w:val="24"/>
              </w:rPr>
              <w:t>established</w:t>
            </w:r>
            <w:r>
              <w:rPr>
                <w:spacing w:val="-13"/>
                <w:sz w:val="24"/>
              </w:rPr>
              <w:t xml:space="preserve"> </w:t>
            </w:r>
            <w:proofErr w:type="gramStart"/>
            <w:r>
              <w:rPr>
                <w:sz w:val="24"/>
              </w:rPr>
              <w:t>in</w:t>
            </w:r>
            <w:proofErr w:type="gramEnd"/>
            <w:r>
              <w:rPr>
                <w:sz w:val="24"/>
              </w:rPr>
              <w:t xml:space="preserve"> R.22-11-013 on</w:t>
            </w:r>
          </w:p>
          <w:p w:rsidR="00BB502B" w:rsidRDefault="002C3071" w14:paraId="4140BF81" w14:textId="77777777">
            <w:pPr>
              <w:pStyle w:val="TableParagraph"/>
              <w:ind w:left="108"/>
              <w:rPr>
                <w:sz w:val="24"/>
              </w:rPr>
            </w:pPr>
            <w:r>
              <w:rPr>
                <w:sz w:val="24"/>
              </w:rPr>
              <w:t>3/15/2024. The current proceeding</w:t>
            </w:r>
            <w:r>
              <w:rPr>
                <w:spacing w:val="-15"/>
                <w:sz w:val="24"/>
              </w:rPr>
              <w:t xml:space="preserve"> </w:t>
            </w:r>
            <w:r>
              <w:rPr>
                <w:sz w:val="24"/>
              </w:rPr>
              <w:t>I.23-03-008, commenced within one year</w:t>
            </w:r>
            <w:r>
              <w:rPr>
                <w:spacing w:val="-10"/>
                <w:sz w:val="24"/>
              </w:rPr>
              <w:t xml:space="preserve"> </w:t>
            </w:r>
            <w:r>
              <w:rPr>
                <w:sz w:val="24"/>
              </w:rPr>
              <w:t>of</w:t>
            </w:r>
            <w:r>
              <w:rPr>
                <w:spacing w:val="-11"/>
                <w:sz w:val="24"/>
              </w:rPr>
              <w:t xml:space="preserve"> </w:t>
            </w:r>
            <w:r>
              <w:rPr>
                <w:sz w:val="24"/>
              </w:rPr>
              <w:t>that</w:t>
            </w:r>
            <w:r>
              <w:rPr>
                <w:spacing w:val="-10"/>
                <w:sz w:val="24"/>
              </w:rPr>
              <w:t xml:space="preserve"> </w:t>
            </w:r>
            <w:r>
              <w:rPr>
                <w:sz w:val="24"/>
              </w:rPr>
              <w:t>date,</w:t>
            </w:r>
            <w:r>
              <w:rPr>
                <w:spacing w:val="-10"/>
                <w:sz w:val="24"/>
              </w:rPr>
              <w:t xml:space="preserve"> </w:t>
            </w:r>
            <w:r>
              <w:rPr>
                <w:sz w:val="24"/>
              </w:rPr>
              <w:t>creates</w:t>
            </w:r>
          </w:p>
        </w:tc>
      </w:tr>
    </w:tbl>
    <w:p w:rsidR="00BB502B" w:rsidRDefault="00BB502B" w14:paraId="4485CF15" w14:textId="77777777">
      <w:pPr>
        <w:pStyle w:val="BodyText"/>
        <w:rPr>
          <w:b/>
          <w:sz w:val="20"/>
        </w:rPr>
      </w:pPr>
    </w:p>
    <w:p w:rsidR="00BB502B" w:rsidRDefault="002C3071" w14:paraId="5C6636AA" w14:textId="77777777">
      <w:pPr>
        <w:pStyle w:val="BodyText"/>
        <w:spacing w:before="197"/>
        <w:rPr>
          <w:b/>
          <w:sz w:val="20"/>
        </w:rPr>
      </w:pPr>
      <w:r>
        <w:rPr>
          <w:b/>
          <w:noProof/>
          <w:sz w:val="20"/>
        </w:rPr>
        <mc:AlternateContent>
          <mc:Choice Requires="wps">
            <w:drawing>
              <wp:anchor distT="0" distB="0" distL="0" distR="0" simplePos="0" relativeHeight="487587840" behindDoc="1" locked="0" layoutInCell="1" allowOverlap="1" wp14:editId="7A5ABAA6" wp14:anchorId="3C35E338">
                <wp:simplePos x="0" y="0"/>
                <wp:positionH relativeFrom="page">
                  <wp:posOffset>914704</wp:posOffset>
                </wp:positionH>
                <wp:positionV relativeFrom="paragraph">
                  <wp:posOffset>286905</wp:posOffset>
                </wp:positionV>
                <wp:extent cx="1829435" cy="762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6" style="position:absolute;margin-left:1in;margin-top:22.6pt;width:144.0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7620" o:spid="_x0000_s1026" fillcolor="black" stroked="f" path="m1829054,l,,,7619r1829054,l182905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" w14:anchorId="3DC36460">
                <v:path arrowok="t"/>
                <w10:wrap type="topAndBottom" anchorx="page"/>
              </v:shape>
            </w:pict>
          </mc:Fallback>
        </mc:AlternateContent>
      </w:r>
    </w:p>
    <w:p w:rsidR="00BB502B" w:rsidRDefault="002C3071" w14:paraId="584BF006" w14:textId="77777777">
      <w:pPr>
        <w:spacing w:before="104"/>
        <w:ind w:left="1080"/>
      </w:pPr>
      <w:bookmarkStart w:name="_bookmark0" w:id="0"/>
      <w:bookmarkEnd w:id="0"/>
      <w:r>
        <w:rPr>
          <w:vertAlign w:val="superscript"/>
        </w:rPr>
        <w:t>1</w:t>
      </w:r>
      <w:r>
        <w:rPr>
          <w:spacing w:val="-5"/>
        </w:rPr>
        <w:t xml:space="preserve"> </w:t>
      </w:r>
      <w:r>
        <w:t>All</w:t>
      </w:r>
      <w:r>
        <w:rPr>
          <w:spacing w:val="-3"/>
        </w:rPr>
        <w:t xml:space="preserve"> </w:t>
      </w:r>
      <w:r>
        <w:t>statutory</w:t>
      </w:r>
      <w:r>
        <w:rPr>
          <w:spacing w:val="-7"/>
        </w:rPr>
        <w:t xml:space="preserve"> </w:t>
      </w:r>
      <w:r>
        <w:t>references</w:t>
      </w:r>
      <w:r>
        <w:rPr>
          <w:spacing w:val="-5"/>
        </w:rPr>
        <w:t xml:space="preserve"> </w:t>
      </w:r>
      <w:r>
        <w:t>are</w:t>
      </w:r>
      <w:r>
        <w:rPr>
          <w:spacing w:val="-6"/>
        </w:rPr>
        <w:t xml:space="preserve"> </w:t>
      </w:r>
      <w:r>
        <w:t>to</w:t>
      </w:r>
      <w:r>
        <w:rPr>
          <w:spacing w:val="-4"/>
        </w:rPr>
        <w:t xml:space="preserve"> </w:t>
      </w:r>
      <w:r>
        <w:t>California</w:t>
      </w:r>
      <w:r>
        <w:rPr>
          <w:spacing w:val="-4"/>
        </w:rPr>
        <w:t xml:space="preserve"> </w:t>
      </w:r>
      <w:r>
        <w:t>Public</w:t>
      </w:r>
      <w:r>
        <w:rPr>
          <w:spacing w:val="-5"/>
        </w:rPr>
        <w:t xml:space="preserve"> </w:t>
      </w:r>
      <w:r>
        <w:t>Utilities</w:t>
      </w:r>
      <w:r>
        <w:rPr>
          <w:spacing w:val="-4"/>
        </w:rPr>
        <w:t xml:space="preserve"> </w:t>
      </w:r>
      <w:r>
        <w:t>Code</w:t>
      </w:r>
      <w:r>
        <w:rPr>
          <w:spacing w:val="-4"/>
        </w:rPr>
        <w:t xml:space="preserve"> </w:t>
      </w:r>
      <w:r>
        <w:t>unless</w:t>
      </w:r>
      <w:r>
        <w:rPr>
          <w:spacing w:val="-7"/>
        </w:rPr>
        <w:t xml:space="preserve"> </w:t>
      </w:r>
      <w:r>
        <w:t>indicated</w:t>
      </w:r>
      <w:r>
        <w:rPr>
          <w:spacing w:val="-4"/>
        </w:rPr>
        <w:t xml:space="preserve"> </w:t>
      </w:r>
      <w:r>
        <w:rPr>
          <w:spacing w:val="-2"/>
        </w:rPr>
        <w:t>otherwise.</w:t>
      </w:r>
    </w:p>
    <w:p w:rsidR="00BB502B" w:rsidRDefault="00BB502B" w14:paraId="7443EEF8" w14:textId="77777777">
      <w:pPr>
        <w:sectPr w:rsidR="00BB502B">
          <w:headerReference w:type="default" r:id="rId8"/>
          <w:footerReference w:type="default" r:id="rId9"/>
          <w:pgSz w:w="12240" w:h="15840"/>
          <w:pgMar w:top="1340" w:right="360" w:bottom="980" w:left="360" w:header="729" w:footer="784" w:gutter="0"/>
          <w:pgNumType w:start="2"/>
          <w:cols w:space="720"/>
        </w:sectPr>
      </w:pPr>
    </w:p>
    <w:p w:rsidR="00BB502B" w:rsidRDefault="00BB502B" w14:paraId="6D33834C" w14:textId="77777777">
      <w:pPr>
        <w:pStyle w:val="BodyText"/>
        <w:spacing w:before="8"/>
        <w:rPr>
          <w:sz w:val="7"/>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817"/>
        <w:gridCol w:w="2268"/>
        <w:gridCol w:w="2722"/>
      </w:tblGrid>
      <w:tr w:rsidR="00BB502B" w14:paraId="459C76B4" w14:textId="77777777">
        <w:trPr>
          <w:trHeight w:val="390"/>
        </w:trPr>
        <w:tc>
          <w:tcPr>
            <w:tcW w:w="4817" w:type="dxa"/>
          </w:tcPr>
          <w:p w:rsidR="00BB502B" w:rsidRDefault="00BB502B" w14:paraId="6C40E754" w14:textId="77777777">
            <w:pPr>
              <w:pStyle w:val="TableParagraph"/>
              <w:rPr>
                <w:sz w:val="24"/>
              </w:rPr>
            </w:pPr>
          </w:p>
        </w:tc>
        <w:tc>
          <w:tcPr>
            <w:tcW w:w="2268" w:type="dxa"/>
          </w:tcPr>
          <w:p w:rsidR="00BB502B" w:rsidRDefault="002C3071" w14:paraId="10F770F0" w14:textId="77777777">
            <w:pPr>
              <w:pStyle w:val="TableParagraph"/>
              <w:spacing w:before="56"/>
              <w:ind w:left="581"/>
              <w:rPr>
                <w:b/>
                <w:sz w:val="24"/>
              </w:rPr>
            </w:pPr>
            <w:r>
              <w:rPr>
                <w:b/>
                <w:spacing w:val="-2"/>
                <w:sz w:val="24"/>
              </w:rPr>
              <w:t>Intervenor</w:t>
            </w:r>
          </w:p>
        </w:tc>
        <w:tc>
          <w:tcPr>
            <w:tcW w:w="2722" w:type="dxa"/>
          </w:tcPr>
          <w:p w:rsidR="00BB502B" w:rsidRDefault="002C3071" w14:paraId="7FB45E8E" w14:textId="77777777">
            <w:pPr>
              <w:pStyle w:val="TableParagraph"/>
              <w:spacing w:before="56"/>
              <w:ind w:left="384"/>
              <w:rPr>
                <w:b/>
                <w:sz w:val="24"/>
              </w:rPr>
            </w:pPr>
            <w:r>
              <w:rPr>
                <w:b/>
                <w:sz w:val="24"/>
              </w:rPr>
              <w:t>CPUC</w:t>
            </w:r>
            <w:r>
              <w:rPr>
                <w:b/>
                <w:spacing w:val="-5"/>
                <w:sz w:val="24"/>
              </w:rPr>
              <w:t xml:space="preserve"> </w:t>
            </w:r>
            <w:r>
              <w:rPr>
                <w:b/>
                <w:spacing w:val="-2"/>
                <w:sz w:val="24"/>
              </w:rPr>
              <w:t>Verification</w:t>
            </w:r>
          </w:p>
        </w:tc>
      </w:tr>
      <w:tr w:rsidR="00BB502B" w14:paraId="0ED2F3EE" w14:textId="77777777">
        <w:trPr>
          <w:trHeight w:val="669"/>
        </w:trPr>
        <w:tc>
          <w:tcPr>
            <w:tcW w:w="4817" w:type="dxa"/>
          </w:tcPr>
          <w:p w:rsidR="00BB502B" w:rsidRDefault="00BB502B" w14:paraId="1E82C0D1" w14:textId="77777777">
            <w:pPr>
              <w:pStyle w:val="TableParagraph"/>
              <w:rPr>
                <w:sz w:val="24"/>
              </w:rPr>
            </w:pPr>
          </w:p>
        </w:tc>
        <w:tc>
          <w:tcPr>
            <w:tcW w:w="2268" w:type="dxa"/>
          </w:tcPr>
          <w:p w:rsidR="00BB502B" w:rsidRDefault="00BB502B" w14:paraId="192BDB35" w14:textId="77777777">
            <w:pPr>
              <w:pStyle w:val="TableParagraph"/>
              <w:rPr>
                <w:sz w:val="24"/>
              </w:rPr>
            </w:pPr>
          </w:p>
        </w:tc>
        <w:tc>
          <w:tcPr>
            <w:tcW w:w="2722" w:type="dxa"/>
          </w:tcPr>
          <w:p w:rsidR="00BB502B" w:rsidRDefault="002C3071" w14:paraId="42854C75" w14:textId="77777777">
            <w:pPr>
              <w:pStyle w:val="TableParagraph"/>
              <w:spacing w:before="59"/>
              <w:ind w:left="108" w:right="178"/>
              <w:rPr>
                <w:sz w:val="24"/>
              </w:rPr>
            </w:pPr>
            <w:r>
              <w:rPr>
                <w:sz w:val="24"/>
              </w:rPr>
              <w:t>a</w:t>
            </w:r>
            <w:r>
              <w:rPr>
                <w:spacing w:val="-15"/>
                <w:sz w:val="24"/>
              </w:rPr>
              <w:t xml:space="preserve"> </w:t>
            </w:r>
            <w:r>
              <w:rPr>
                <w:sz w:val="24"/>
              </w:rPr>
              <w:t>rebuttable</w:t>
            </w:r>
            <w:r>
              <w:rPr>
                <w:spacing w:val="-15"/>
                <w:sz w:val="24"/>
              </w:rPr>
              <w:t xml:space="preserve"> </w:t>
            </w:r>
            <w:r>
              <w:rPr>
                <w:sz w:val="24"/>
              </w:rPr>
              <w:t>presumption of eligibility here.</w:t>
            </w:r>
          </w:p>
        </w:tc>
      </w:tr>
      <w:tr w:rsidR="00BB502B" w14:paraId="6F196722" w14:textId="77777777">
        <w:trPr>
          <w:trHeight w:val="390"/>
        </w:trPr>
        <w:tc>
          <w:tcPr>
            <w:tcW w:w="7085" w:type="dxa"/>
            <w:gridSpan w:val="2"/>
          </w:tcPr>
          <w:p w:rsidR="00BB502B" w:rsidRDefault="002C3071" w14:paraId="4DE4B99E" w14:textId="77777777">
            <w:pPr>
              <w:pStyle w:val="TableParagraph"/>
              <w:spacing w:before="56"/>
              <w:ind w:left="107"/>
              <w:rPr>
                <w:sz w:val="24"/>
              </w:rPr>
            </w:pPr>
            <w:r>
              <w:rPr>
                <w:sz w:val="24"/>
              </w:rPr>
              <w:t>12.</w:t>
            </w:r>
            <w:r>
              <w:rPr>
                <w:spacing w:val="-5"/>
                <w:sz w:val="24"/>
              </w:rPr>
              <w:t xml:space="preserve"> </w:t>
            </w:r>
            <w:r>
              <w:rPr>
                <w:sz w:val="24"/>
              </w:rPr>
              <w:t>Has</w:t>
            </w:r>
            <w:r>
              <w:rPr>
                <w:spacing w:val="-3"/>
                <w:sz w:val="24"/>
              </w:rPr>
              <w:t xml:space="preserve"> </w:t>
            </w:r>
            <w:r>
              <w:rPr>
                <w:sz w:val="24"/>
              </w:rPr>
              <w:t>the</w:t>
            </w:r>
            <w:r>
              <w:rPr>
                <w:spacing w:val="-1"/>
                <w:sz w:val="24"/>
              </w:rPr>
              <w:t xml:space="preserve"> </w:t>
            </w:r>
            <w:r>
              <w:rPr>
                <w:sz w:val="24"/>
              </w:rPr>
              <w:t>Intervenor</w:t>
            </w:r>
            <w:r>
              <w:rPr>
                <w:spacing w:val="-2"/>
                <w:sz w:val="24"/>
              </w:rPr>
              <w:t xml:space="preserve"> </w:t>
            </w:r>
            <w:r>
              <w:rPr>
                <w:sz w:val="24"/>
              </w:rPr>
              <w:t>demonstrated</w:t>
            </w:r>
            <w:r>
              <w:rPr>
                <w:spacing w:val="-2"/>
                <w:sz w:val="24"/>
              </w:rPr>
              <w:t xml:space="preserve"> </w:t>
            </w:r>
            <w:r>
              <w:rPr>
                <w:sz w:val="24"/>
              </w:rPr>
              <w:t>significant</w:t>
            </w:r>
            <w:r>
              <w:rPr>
                <w:spacing w:val="-2"/>
                <w:sz w:val="24"/>
              </w:rPr>
              <w:t xml:space="preserve"> </w:t>
            </w:r>
            <w:r>
              <w:rPr>
                <w:sz w:val="24"/>
              </w:rPr>
              <w:t>financial</w:t>
            </w:r>
            <w:r>
              <w:rPr>
                <w:spacing w:val="-2"/>
                <w:sz w:val="24"/>
              </w:rPr>
              <w:t xml:space="preserve"> hardship?</w:t>
            </w:r>
          </w:p>
        </w:tc>
        <w:tc>
          <w:tcPr>
            <w:tcW w:w="2722" w:type="dxa"/>
          </w:tcPr>
          <w:p w:rsidR="00BB502B" w:rsidRDefault="002C3071" w14:paraId="5AB1B92A" w14:textId="77777777">
            <w:pPr>
              <w:pStyle w:val="TableParagraph"/>
              <w:spacing w:before="56"/>
              <w:ind w:left="108"/>
              <w:rPr>
                <w:sz w:val="24"/>
              </w:rPr>
            </w:pPr>
            <w:r>
              <w:rPr>
                <w:spacing w:val="-5"/>
                <w:sz w:val="24"/>
              </w:rPr>
              <w:t>Yes</w:t>
            </w:r>
          </w:p>
        </w:tc>
      </w:tr>
      <w:tr w:rsidR="00BB502B" w14:paraId="71C3B87A" w14:textId="77777777">
        <w:trPr>
          <w:trHeight w:val="393"/>
        </w:trPr>
        <w:tc>
          <w:tcPr>
            <w:tcW w:w="9807" w:type="dxa"/>
            <w:gridSpan w:val="3"/>
            <w:shd w:val="clear" w:color="auto" w:fill="E6E6E6"/>
          </w:tcPr>
          <w:p w:rsidR="00BB502B" w:rsidRDefault="002C3071" w14:paraId="3C966C40" w14:textId="77777777">
            <w:pPr>
              <w:pStyle w:val="TableParagraph"/>
              <w:spacing w:before="59"/>
              <w:ind w:left="63" w:right="60"/>
              <w:jc w:val="center"/>
              <w:rPr>
                <w:b/>
                <w:sz w:val="24"/>
              </w:rPr>
            </w:pPr>
            <w:r>
              <w:rPr>
                <w:b/>
                <w:sz w:val="24"/>
              </w:rPr>
              <w:t>Timely</w:t>
            </w:r>
            <w:r>
              <w:rPr>
                <w:b/>
                <w:spacing w:val="-3"/>
                <w:sz w:val="24"/>
              </w:rPr>
              <w:t xml:space="preserve"> </w:t>
            </w:r>
            <w:r>
              <w:rPr>
                <w:b/>
                <w:sz w:val="24"/>
              </w:rPr>
              <w:t>request</w:t>
            </w:r>
            <w:r>
              <w:rPr>
                <w:b/>
                <w:spacing w:val="-2"/>
                <w:sz w:val="24"/>
              </w:rPr>
              <w:t xml:space="preserve"> </w:t>
            </w:r>
            <w:r>
              <w:rPr>
                <w:b/>
                <w:sz w:val="24"/>
              </w:rPr>
              <w:t>for</w:t>
            </w:r>
            <w:r>
              <w:rPr>
                <w:b/>
                <w:spacing w:val="-3"/>
                <w:sz w:val="24"/>
              </w:rPr>
              <w:t xml:space="preserve"> </w:t>
            </w:r>
            <w:r>
              <w:rPr>
                <w:b/>
                <w:sz w:val="24"/>
              </w:rPr>
              <w:t>compensation</w:t>
            </w:r>
            <w:r>
              <w:rPr>
                <w:b/>
                <w:spacing w:val="-2"/>
                <w:sz w:val="24"/>
              </w:rPr>
              <w:t xml:space="preserve"> </w:t>
            </w:r>
            <w:r>
              <w:rPr>
                <w:b/>
                <w:sz w:val="24"/>
              </w:rPr>
              <w:t>(§</w:t>
            </w:r>
            <w:r>
              <w:rPr>
                <w:b/>
                <w:spacing w:val="-2"/>
                <w:sz w:val="24"/>
              </w:rPr>
              <w:t xml:space="preserve"> 1804(c)):</w:t>
            </w:r>
          </w:p>
        </w:tc>
      </w:tr>
      <w:tr w:rsidR="00BB502B" w14:paraId="5E287337" w14:textId="77777777">
        <w:trPr>
          <w:trHeight w:val="390"/>
        </w:trPr>
        <w:tc>
          <w:tcPr>
            <w:tcW w:w="4817" w:type="dxa"/>
          </w:tcPr>
          <w:p w:rsidR="00BB502B" w:rsidRDefault="002C3071" w14:paraId="7C89095E" w14:textId="77777777">
            <w:pPr>
              <w:pStyle w:val="TableParagraph"/>
              <w:spacing w:before="56"/>
              <w:ind w:left="107"/>
              <w:rPr>
                <w:sz w:val="24"/>
              </w:rPr>
            </w:pPr>
            <w:r>
              <w:rPr>
                <w:sz w:val="24"/>
              </w:rPr>
              <w:t>13.</w:t>
            </w:r>
            <w:r>
              <w:rPr>
                <w:spacing w:val="-2"/>
                <w:sz w:val="24"/>
              </w:rPr>
              <w:t xml:space="preserve"> </w:t>
            </w:r>
            <w:r>
              <w:rPr>
                <w:sz w:val="24"/>
              </w:rPr>
              <w:t>Identify</w:t>
            </w:r>
            <w:r>
              <w:rPr>
                <w:spacing w:val="-2"/>
                <w:sz w:val="24"/>
              </w:rPr>
              <w:t xml:space="preserve"> </w:t>
            </w:r>
            <w:r>
              <w:rPr>
                <w:sz w:val="24"/>
              </w:rPr>
              <w:t>Final</w:t>
            </w:r>
            <w:r>
              <w:rPr>
                <w:spacing w:val="-2"/>
                <w:sz w:val="24"/>
              </w:rPr>
              <w:t xml:space="preserve"> Decision:</w:t>
            </w:r>
          </w:p>
        </w:tc>
        <w:tc>
          <w:tcPr>
            <w:tcW w:w="2268" w:type="dxa"/>
          </w:tcPr>
          <w:p w:rsidR="00BB502B" w:rsidRDefault="002C3071" w14:paraId="30394E77" w14:textId="77777777">
            <w:pPr>
              <w:pStyle w:val="TableParagraph"/>
              <w:spacing w:before="56"/>
              <w:ind w:left="108"/>
              <w:rPr>
                <w:sz w:val="24"/>
              </w:rPr>
            </w:pPr>
            <w:r>
              <w:rPr>
                <w:spacing w:val="-2"/>
                <w:sz w:val="24"/>
              </w:rPr>
              <w:t>D.26-02-</w:t>
            </w:r>
            <w:r>
              <w:rPr>
                <w:spacing w:val="-5"/>
                <w:sz w:val="24"/>
              </w:rPr>
              <w:t>058</w:t>
            </w:r>
          </w:p>
        </w:tc>
        <w:tc>
          <w:tcPr>
            <w:tcW w:w="2722" w:type="dxa"/>
          </w:tcPr>
          <w:p w:rsidR="00BB502B" w:rsidRDefault="002C3071" w14:paraId="2183F3B0" w14:textId="77777777">
            <w:pPr>
              <w:pStyle w:val="TableParagraph"/>
              <w:spacing w:before="56"/>
              <w:ind w:left="108"/>
              <w:rPr>
                <w:sz w:val="24"/>
              </w:rPr>
            </w:pPr>
            <w:r>
              <w:rPr>
                <w:spacing w:val="-2"/>
                <w:sz w:val="24"/>
              </w:rPr>
              <w:t>Verified</w:t>
            </w:r>
          </w:p>
        </w:tc>
      </w:tr>
      <w:tr w:rsidR="00BB502B" w14:paraId="3FDD3C60" w14:textId="77777777">
        <w:trPr>
          <w:trHeight w:val="669"/>
        </w:trPr>
        <w:tc>
          <w:tcPr>
            <w:tcW w:w="4817" w:type="dxa"/>
          </w:tcPr>
          <w:p w:rsidR="00BB502B" w:rsidRDefault="002C3071" w14:paraId="50D8DB5F" w14:textId="77777777">
            <w:pPr>
              <w:pStyle w:val="TableParagraph"/>
              <w:spacing w:before="59"/>
              <w:ind w:left="467" w:right="221" w:hanging="360"/>
              <w:rPr>
                <w:sz w:val="24"/>
              </w:rPr>
            </w:pPr>
            <w:r>
              <w:rPr>
                <w:sz w:val="24"/>
              </w:rPr>
              <w:t>14.</w:t>
            </w:r>
            <w:r>
              <w:rPr>
                <w:spacing w:val="-6"/>
                <w:sz w:val="24"/>
              </w:rPr>
              <w:t xml:space="preserve"> </w:t>
            </w:r>
            <w:r>
              <w:rPr>
                <w:sz w:val="24"/>
              </w:rPr>
              <w:t>Date</w:t>
            </w:r>
            <w:r>
              <w:rPr>
                <w:spacing w:val="-6"/>
                <w:sz w:val="24"/>
              </w:rPr>
              <w:t xml:space="preserve"> </w:t>
            </w:r>
            <w:r>
              <w:rPr>
                <w:sz w:val="24"/>
              </w:rPr>
              <w:t>of</w:t>
            </w:r>
            <w:r>
              <w:rPr>
                <w:spacing w:val="-8"/>
                <w:sz w:val="24"/>
              </w:rPr>
              <w:t xml:space="preserve"> </w:t>
            </w:r>
            <w:r>
              <w:rPr>
                <w:sz w:val="24"/>
              </w:rPr>
              <w:t>issuance</w:t>
            </w:r>
            <w:r>
              <w:rPr>
                <w:spacing w:val="-7"/>
                <w:sz w:val="24"/>
              </w:rPr>
              <w:t xml:space="preserve"> </w:t>
            </w:r>
            <w:r>
              <w:rPr>
                <w:sz w:val="24"/>
              </w:rPr>
              <w:t>of</w:t>
            </w:r>
            <w:r>
              <w:rPr>
                <w:spacing w:val="-5"/>
                <w:sz w:val="24"/>
              </w:rPr>
              <w:t xml:space="preserve"> </w:t>
            </w:r>
            <w:r>
              <w:rPr>
                <w:sz w:val="24"/>
              </w:rPr>
              <w:t>Final</w:t>
            </w:r>
            <w:r>
              <w:rPr>
                <w:spacing w:val="-4"/>
                <w:sz w:val="24"/>
              </w:rPr>
              <w:t xml:space="preserve"> </w:t>
            </w:r>
            <w:r>
              <w:rPr>
                <w:sz w:val="24"/>
              </w:rPr>
              <w:t>Order</w:t>
            </w:r>
            <w:r>
              <w:rPr>
                <w:spacing w:val="-6"/>
                <w:sz w:val="24"/>
              </w:rPr>
              <w:t xml:space="preserve"> </w:t>
            </w:r>
            <w:r>
              <w:rPr>
                <w:sz w:val="24"/>
              </w:rPr>
              <w:t xml:space="preserve">or </w:t>
            </w:r>
            <w:r>
              <w:rPr>
                <w:spacing w:val="-2"/>
                <w:sz w:val="24"/>
              </w:rPr>
              <w:t>Decision:</w:t>
            </w:r>
          </w:p>
        </w:tc>
        <w:tc>
          <w:tcPr>
            <w:tcW w:w="2268" w:type="dxa"/>
          </w:tcPr>
          <w:p w:rsidR="00BB502B" w:rsidRDefault="002C3071" w14:paraId="2A64B5E9" w14:textId="77777777">
            <w:pPr>
              <w:pStyle w:val="TableParagraph"/>
              <w:spacing w:before="59"/>
              <w:ind w:left="108"/>
              <w:rPr>
                <w:sz w:val="24"/>
              </w:rPr>
            </w:pPr>
            <w:r>
              <w:rPr>
                <w:sz w:val="24"/>
              </w:rPr>
              <w:t>March</w:t>
            </w:r>
            <w:r>
              <w:rPr>
                <w:spacing w:val="-2"/>
                <w:sz w:val="24"/>
              </w:rPr>
              <w:t xml:space="preserve"> </w:t>
            </w:r>
            <w:r>
              <w:rPr>
                <w:sz w:val="24"/>
              </w:rPr>
              <w:t>5,</w:t>
            </w:r>
            <w:r>
              <w:rPr>
                <w:spacing w:val="-1"/>
                <w:sz w:val="24"/>
              </w:rPr>
              <w:t xml:space="preserve"> </w:t>
            </w:r>
            <w:r>
              <w:rPr>
                <w:spacing w:val="-4"/>
                <w:sz w:val="24"/>
              </w:rPr>
              <w:t>2026</w:t>
            </w:r>
          </w:p>
        </w:tc>
        <w:tc>
          <w:tcPr>
            <w:tcW w:w="2722" w:type="dxa"/>
          </w:tcPr>
          <w:p w:rsidR="00BB502B" w:rsidRDefault="002C3071" w14:paraId="74A382C9" w14:textId="77777777">
            <w:pPr>
              <w:pStyle w:val="TableParagraph"/>
              <w:spacing w:before="59"/>
              <w:ind w:left="108"/>
              <w:rPr>
                <w:sz w:val="24"/>
              </w:rPr>
            </w:pPr>
            <w:r>
              <w:rPr>
                <w:spacing w:val="-2"/>
                <w:sz w:val="24"/>
              </w:rPr>
              <w:t>Verified</w:t>
            </w:r>
          </w:p>
        </w:tc>
      </w:tr>
      <w:tr w:rsidR="00BB502B" w14:paraId="7D44D092" w14:textId="77777777">
        <w:trPr>
          <w:trHeight w:val="390"/>
        </w:trPr>
        <w:tc>
          <w:tcPr>
            <w:tcW w:w="4817" w:type="dxa"/>
          </w:tcPr>
          <w:p w:rsidR="00BB502B" w:rsidRDefault="002C3071" w14:paraId="25620352" w14:textId="77777777">
            <w:pPr>
              <w:pStyle w:val="TableParagraph"/>
              <w:spacing w:before="56"/>
              <w:ind w:left="107"/>
              <w:rPr>
                <w:sz w:val="24"/>
              </w:rPr>
            </w:pPr>
            <w:r>
              <w:rPr>
                <w:sz w:val="24"/>
              </w:rPr>
              <w:t>15.</w:t>
            </w:r>
            <w:r>
              <w:rPr>
                <w:spacing w:val="-1"/>
                <w:sz w:val="24"/>
              </w:rPr>
              <w:t xml:space="preserve"> </w:t>
            </w:r>
            <w:r>
              <w:rPr>
                <w:sz w:val="24"/>
              </w:rPr>
              <w:t>File</w:t>
            </w:r>
            <w:r>
              <w:rPr>
                <w:spacing w:val="-2"/>
                <w:sz w:val="24"/>
              </w:rPr>
              <w:t xml:space="preserve"> </w:t>
            </w:r>
            <w:r>
              <w:rPr>
                <w:sz w:val="24"/>
              </w:rPr>
              <w:t>date</w:t>
            </w:r>
            <w:r>
              <w:rPr>
                <w:spacing w:val="-1"/>
                <w:sz w:val="24"/>
              </w:rPr>
              <w:t xml:space="preserve"> </w:t>
            </w:r>
            <w:r>
              <w:rPr>
                <w:sz w:val="24"/>
              </w:rPr>
              <w:t>of</w:t>
            </w:r>
            <w:r>
              <w:rPr>
                <w:spacing w:val="-1"/>
                <w:sz w:val="24"/>
              </w:rPr>
              <w:t xml:space="preserve"> </w:t>
            </w:r>
            <w:r>
              <w:rPr>
                <w:sz w:val="24"/>
              </w:rPr>
              <w:t xml:space="preserve">compensation </w:t>
            </w:r>
            <w:r>
              <w:rPr>
                <w:spacing w:val="-2"/>
                <w:sz w:val="24"/>
              </w:rPr>
              <w:t>request:</w:t>
            </w:r>
          </w:p>
        </w:tc>
        <w:tc>
          <w:tcPr>
            <w:tcW w:w="2268" w:type="dxa"/>
          </w:tcPr>
          <w:p w:rsidR="00BB502B" w:rsidRDefault="002C3071" w14:paraId="3C262F77" w14:textId="77777777">
            <w:pPr>
              <w:pStyle w:val="TableParagraph"/>
              <w:spacing w:before="56"/>
              <w:ind w:left="108"/>
              <w:rPr>
                <w:sz w:val="24"/>
              </w:rPr>
            </w:pPr>
            <w:r>
              <w:rPr>
                <w:sz w:val="24"/>
              </w:rPr>
              <w:t>April</w:t>
            </w:r>
            <w:r>
              <w:rPr>
                <w:spacing w:val="-3"/>
                <w:sz w:val="24"/>
              </w:rPr>
              <w:t xml:space="preserve"> </w:t>
            </w:r>
            <w:r>
              <w:rPr>
                <w:sz w:val="24"/>
              </w:rPr>
              <w:t>28,</w:t>
            </w:r>
            <w:r>
              <w:rPr>
                <w:spacing w:val="-1"/>
                <w:sz w:val="24"/>
              </w:rPr>
              <w:t xml:space="preserve"> </w:t>
            </w:r>
            <w:r>
              <w:rPr>
                <w:spacing w:val="-4"/>
                <w:sz w:val="24"/>
              </w:rPr>
              <w:t>2026</w:t>
            </w:r>
          </w:p>
        </w:tc>
        <w:tc>
          <w:tcPr>
            <w:tcW w:w="2722" w:type="dxa"/>
          </w:tcPr>
          <w:p w:rsidR="00BB502B" w:rsidRDefault="002C3071" w14:paraId="1FF7B76F" w14:textId="77777777">
            <w:pPr>
              <w:pStyle w:val="TableParagraph"/>
              <w:spacing w:before="56"/>
              <w:ind w:left="108"/>
              <w:rPr>
                <w:sz w:val="24"/>
              </w:rPr>
            </w:pPr>
            <w:r>
              <w:rPr>
                <w:spacing w:val="-2"/>
                <w:sz w:val="24"/>
              </w:rPr>
              <w:t>Verified</w:t>
            </w:r>
          </w:p>
        </w:tc>
      </w:tr>
      <w:tr w:rsidR="00BB502B" w14:paraId="36BA66DE" w14:textId="77777777">
        <w:trPr>
          <w:trHeight w:val="393"/>
        </w:trPr>
        <w:tc>
          <w:tcPr>
            <w:tcW w:w="7085" w:type="dxa"/>
            <w:gridSpan w:val="2"/>
          </w:tcPr>
          <w:p w:rsidR="00BB502B" w:rsidRDefault="002C3071" w14:paraId="54027A88" w14:textId="77777777">
            <w:pPr>
              <w:pStyle w:val="TableParagraph"/>
              <w:spacing w:before="59"/>
              <w:ind w:left="107"/>
              <w:rPr>
                <w:sz w:val="24"/>
              </w:rPr>
            </w:pPr>
            <w:r>
              <w:rPr>
                <w:sz w:val="24"/>
              </w:rPr>
              <w:t>16.</w:t>
            </w:r>
            <w:r>
              <w:rPr>
                <w:spacing w:val="-1"/>
                <w:sz w:val="24"/>
              </w:rPr>
              <w:t xml:space="preserve"> </w:t>
            </w:r>
            <w:r>
              <w:rPr>
                <w:sz w:val="24"/>
              </w:rPr>
              <w:t>Was</w:t>
            </w:r>
            <w:r>
              <w:rPr>
                <w:spacing w:val="-2"/>
                <w:sz w:val="24"/>
              </w:rPr>
              <w:t xml:space="preserve"> </w:t>
            </w:r>
            <w:r>
              <w:rPr>
                <w:sz w:val="24"/>
              </w:rPr>
              <w:t>the</w:t>
            </w:r>
            <w:r>
              <w:rPr>
                <w:spacing w:val="-1"/>
                <w:sz w:val="24"/>
              </w:rPr>
              <w:t xml:space="preserve"> </w:t>
            </w:r>
            <w:r>
              <w:rPr>
                <w:sz w:val="24"/>
              </w:rPr>
              <w:t>request</w:t>
            </w:r>
            <w:r>
              <w:rPr>
                <w:spacing w:val="-1"/>
                <w:sz w:val="24"/>
              </w:rPr>
              <w:t xml:space="preserve"> </w:t>
            </w:r>
            <w:r>
              <w:rPr>
                <w:sz w:val="24"/>
              </w:rPr>
              <w:t>for compensation</w:t>
            </w:r>
            <w:r>
              <w:rPr>
                <w:spacing w:val="-1"/>
                <w:sz w:val="24"/>
              </w:rPr>
              <w:t xml:space="preserve"> </w:t>
            </w:r>
            <w:r>
              <w:rPr>
                <w:spacing w:val="-2"/>
                <w:sz w:val="24"/>
              </w:rPr>
              <w:t>timely?</w:t>
            </w:r>
          </w:p>
        </w:tc>
        <w:tc>
          <w:tcPr>
            <w:tcW w:w="2722" w:type="dxa"/>
          </w:tcPr>
          <w:p w:rsidR="00BB502B" w:rsidRDefault="002C3071" w14:paraId="7E23993B" w14:textId="77777777">
            <w:pPr>
              <w:pStyle w:val="TableParagraph"/>
              <w:spacing w:before="59"/>
              <w:ind w:left="108"/>
              <w:rPr>
                <w:sz w:val="24"/>
              </w:rPr>
            </w:pPr>
            <w:r>
              <w:rPr>
                <w:spacing w:val="-5"/>
                <w:sz w:val="24"/>
              </w:rPr>
              <w:t>Yes</w:t>
            </w:r>
          </w:p>
        </w:tc>
      </w:tr>
    </w:tbl>
    <w:p w:rsidR="00BB502B" w:rsidRDefault="002C3071" w14:paraId="280924FF" w14:textId="77777777">
      <w:pPr>
        <w:spacing w:before="243"/>
        <w:ind w:left="1080"/>
        <w:rPr>
          <w:b/>
          <w:sz w:val="24"/>
        </w:rPr>
      </w:pPr>
      <w:proofErr w:type="gramStart"/>
      <w:r>
        <w:rPr>
          <w:b/>
          <w:sz w:val="24"/>
        </w:rPr>
        <w:t>C.</w:t>
      </w:r>
      <w:r>
        <w:rPr>
          <w:b/>
          <w:spacing w:val="60"/>
          <w:sz w:val="24"/>
        </w:rPr>
        <w:t xml:space="preserve"> </w:t>
      </w:r>
      <w:r>
        <w:rPr>
          <w:b/>
          <w:sz w:val="24"/>
        </w:rPr>
        <w:t>Additional</w:t>
      </w:r>
      <w:proofErr w:type="gramEnd"/>
      <w:r>
        <w:rPr>
          <w:b/>
          <w:spacing w:val="-3"/>
          <w:sz w:val="24"/>
        </w:rPr>
        <w:t xml:space="preserve"> </w:t>
      </w:r>
      <w:r>
        <w:rPr>
          <w:b/>
          <w:sz w:val="24"/>
        </w:rPr>
        <w:t>Comments</w:t>
      </w:r>
      <w:r>
        <w:rPr>
          <w:b/>
          <w:spacing w:val="-3"/>
          <w:sz w:val="24"/>
        </w:rPr>
        <w:t xml:space="preserve"> </w:t>
      </w:r>
      <w:r>
        <w:rPr>
          <w:b/>
          <w:sz w:val="24"/>
        </w:rPr>
        <w:t>on</w:t>
      </w:r>
      <w:r>
        <w:rPr>
          <w:b/>
          <w:spacing w:val="-2"/>
          <w:sz w:val="24"/>
        </w:rPr>
        <w:t xml:space="preserve"> </w:t>
      </w:r>
      <w:r>
        <w:rPr>
          <w:b/>
          <w:sz w:val="24"/>
        </w:rPr>
        <w:t>Part</w:t>
      </w:r>
      <w:r>
        <w:rPr>
          <w:b/>
          <w:spacing w:val="-2"/>
          <w:sz w:val="24"/>
        </w:rPr>
        <w:t xml:space="preserve"> </w:t>
      </w:r>
      <w:r>
        <w:rPr>
          <w:b/>
          <w:spacing w:val="-5"/>
          <w:sz w:val="24"/>
        </w:rPr>
        <w:t>I:</w:t>
      </w:r>
    </w:p>
    <w:p w:rsidR="00BB502B" w:rsidRDefault="00BB502B" w14:paraId="01DD1605" w14:textId="77777777">
      <w:pPr>
        <w:pStyle w:val="BodyText"/>
        <w:spacing w:before="11"/>
        <w:rPr>
          <w:b/>
          <w:sz w:val="20"/>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859"/>
        <w:gridCol w:w="3761"/>
        <w:gridCol w:w="5187"/>
      </w:tblGrid>
      <w:tr w:rsidR="00BB502B" w14:paraId="5FFC4661" w14:textId="77777777">
        <w:trPr>
          <w:trHeight w:val="393"/>
        </w:trPr>
        <w:tc>
          <w:tcPr>
            <w:tcW w:w="859" w:type="dxa"/>
            <w:shd w:val="clear" w:color="auto" w:fill="D9D9D9"/>
          </w:tcPr>
          <w:p w:rsidR="00BB502B" w:rsidRDefault="002C3071" w14:paraId="19A266F4" w14:textId="77777777">
            <w:pPr>
              <w:pStyle w:val="TableParagraph"/>
              <w:spacing w:before="56"/>
              <w:ind w:left="9"/>
              <w:jc w:val="center"/>
              <w:rPr>
                <w:b/>
                <w:sz w:val="24"/>
              </w:rPr>
            </w:pPr>
            <w:r>
              <w:rPr>
                <w:b/>
                <w:spacing w:val="-10"/>
                <w:sz w:val="24"/>
              </w:rPr>
              <w:t>#</w:t>
            </w:r>
          </w:p>
        </w:tc>
        <w:tc>
          <w:tcPr>
            <w:tcW w:w="3761" w:type="dxa"/>
            <w:shd w:val="clear" w:color="auto" w:fill="D9D9D9"/>
          </w:tcPr>
          <w:p w:rsidR="00BB502B" w:rsidRDefault="002C3071" w14:paraId="06546DC5" w14:textId="77777777">
            <w:pPr>
              <w:pStyle w:val="TableParagraph"/>
              <w:spacing w:before="56"/>
              <w:ind w:left="575"/>
              <w:rPr>
                <w:b/>
                <w:sz w:val="24"/>
              </w:rPr>
            </w:pPr>
            <w:r>
              <w:rPr>
                <w:b/>
                <w:sz w:val="24"/>
              </w:rPr>
              <w:t>Intervenor’s</w:t>
            </w:r>
            <w:r>
              <w:rPr>
                <w:b/>
                <w:spacing w:val="-8"/>
                <w:sz w:val="24"/>
              </w:rPr>
              <w:t xml:space="preserve"> </w:t>
            </w:r>
            <w:r>
              <w:rPr>
                <w:b/>
                <w:spacing w:val="-2"/>
                <w:sz w:val="24"/>
              </w:rPr>
              <w:t>Comment(s)</w:t>
            </w:r>
          </w:p>
        </w:tc>
        <w:tc>
          <w:tcPr>
            <w:tcW w:w="5187" w:type="dxa"/>
            <w:shd w:val="clear" w:color="auto" w:fill="D9D9D9"/>
          </w:tcPr>
          <w:p w:rsidR="00BB502B" w:rsidRDefault="002C3071" w14:paraId="7003E1D9" w14:textId="77777777">
            <w:pPr>
              <w:pStyle w:val="TableParagraph"/>
              <w:spacing w:before="56"/>
              <w:ind w:left="1690"/>
              <w:rPr>
                <w:b/>
                <w:sz w:val="24"/>
              </w:rPr>
            </w:pPr>
            <w:r>
              <w:rPr>
                <w:b/>
                <w:sz w:val="24"/>
              </w:rPr>
              <w:t>CPUC</w:t>
            </w:r>
            <w:r>
              <w:rPr>
                <w:b/>
                <w:spacing w:val="-3"/>
                <w:sz w:val="24"/>
              </w:rPr>
              <w:t xml:space="preserve"> </w:t>
            </w:r>
            <w:r>
              <w:rPr>
                <w:b/>
                <w:spacing w:val="-2"/>
                <w:sz w:val="24"/>
              </w:rPr>
              <w:t>Discussion</w:t>
            </w:r>
          </w:p>
        </w:tc>
      </w:tr>
      <w:tr w:rsidR="00BB502B" w14:paraId="134DB348" w14:textId="77777777">
        <w:trPr>
          <w:trHeight w:val="6187"/>
        </w:trPr>
        <w:tc>
          <w:tcPr>
            <w:tcW w:w="859" w:type="dxa"/>
          </w:tcPr>
          <w:p w:rsidR="00BB502B" w:rsidRDefault="00BB502B" w14:paraId="6C24DD83" w14:textId="77777777">
            <w:pPr>
              <w:pStyle w:val="TableParagraph"/>
              <w:rPr>
                <w:sz w:val="24"/>
              </w:rPr>
            </w:pPr>
          </w:p>
        </w:tc>
        <w:tc>
          <w:tcPr>
            <w:tcW w:w="3761" w:type="dxa"/>
          </w:tcPr>
          <w:p w:rsidR="00BB502B" w:rsidRDefault="002C3071" w14:paraId="5D52E878" w14:textId="77777777">
            <w:pPr>
              <w:pStyle w:val="TableParagraph"/>
              <w:spacing w:before="56"/>
              <w:ind w:left="107" w:right="117"/>
              <w:rPr>
                <w:sz w:val="24"/>
              </w:rPr>
            </w:pPr>
            <w:r>
              <w:rPr>
                <w:sz w:val="24"/>
              </w:rPr>
              <w:t xml:space="preserve">At the time this proceeding was initiated on March 16, 2023, the most recent ruling finding </w:t>
            </w:r>
            <w:proofErr w:type="spellStart"/>
            <w:r>
              <w:rPr>
                <w:sz w:val="24"/>
              </w:rPr>
              <w:t>CforAT</w:t>
            </w:r>
            <w:proofErr w:type="spellEnd"/>
            <w:r>
              <w:rPr>
                <w:spacing w:val="40"/>
                <w:sz w:val="24"/>
              </w:rPr>
              <w:t xml:space="preserve"> </w:t>
            </w:r>
            <w:r>
              <w:rPr>
                <w:sz w:val="24"/>
              </w:rPr>
              <w:t>to be eligible for intervenor compensation</w:t>
            </w:r>
            <w:r>
              <w:rPr>
                <w:spacing w:val="-9"/>
                <w:sz w:val="24"/>
              </w:rPr>
              <w:t xml:space="preserve"> </w:t>
            </w:r>
            <w:r>
              <w:rPr>
                <w:sz w:val="24"/>
              </w:rPr>
              <w:t>based</w:t>
            </w:r>
            <w:r>
              <w:rPr>
                <w:spacing w:val="-9"/>
                <w:sz w:val="24"/>
              </w:rPr>
              <w:t xml:space="preserve"> </w:t>
            </w:r>
            <w:r>
              <w:rPr>
                <w:sz w:val="24"/>
              </w:rPr>
              <w:t>on</w:t>
            </w:r>
            <w:r>
              <w:rPr>
                <w:spacing w:val="-7"/>
                <w:sz w:val="24"/>
              </w:rPr>
              <w:t xml:space="preserve"> </w:t>
            </w:r>
            <w:r>
              <w:rPr>
                <w:sz w:val="24"/>
              </w:rPr>
              <w:t>a</w:t>
            </w:r>
            <w:r>
              <w:rPr>
                <w:spacing w:val="-8"/>
                <w:sz w:val="24"/>
              </w:rPr>
              <w:t xml:space="preserve"> </w:t>
            </w:r>
            <w:r>
              <w:rPr>
                <w:sz w:val="24"/>
              </w:rPr>
              <w:t>showing</w:t>
            </w:r>
            <w:r>
              <w:rPr>
                <w:spacing w:val="-9"/>
                <w:sz w:val="24"/>
              </w:rPr>
              <w:t xml:space="preserve"> </w:t>
            </w:r>
            <w:r>
              <w:rPr>
                <w:sz w:val="24"/>
              </w:rPr>
              <w:t>of eligible customer status and</w:t>
            </w:r>
            <w:r>
              <w:rPr>
                <w:spacing w:val="40"/>
                <w:sz w:val="24"/>
              </w:rPr>
              <w:t xml:space="preserve"> </w:t>
            </w:r>
            <w:r>
              <w:rPr>
                <w:sz w:val="24"/>
              </w:rPr>
              <w:t xml:space="preserve">financial hardship had been issued on November 9, </w:t>
            </w:r>
            <w:proofErr w:type="gramStart"/>
            <w:r>
              <w:rPr>
                <w:sz w:val="24"/>
              </w:rPr>
              <w:t>2021</w:t>
            </w:r>
            <w:proofErr w:type="gramEnd"/>
            <w:r>
              <w:rPr>
                <w:sz w:val="24"/>
              </w:rPr>
              <w:t xml:space="preserve"> in R.21-06-</w:t>
            </w:r>
          </w:p>
          <w:p w:rsidR="00BB502B" w:rsidRDefault="002C3071" w14:paraId="50AD236D" w14:textId="77777777">
            <w:pPr>
              <w:pStyle w:val="TableParagraph"/>
              <w:spacing w:before="1"/>
              <w:ind w:left="107" w:right="124"/>
              <w:rPr>
                <w:sz w:val="24"/>
              </w:rPr>
            </w:pPr>
            <w:r>
              <w:rPr>
                <w:sz w:val="24"/>
              </w:rPr>
              <w:t>017.</w:t>
            </w:r>
            <w:r>
              <w:rPr>
                <w:spacing w:val="40"/>
                <w:sz w:val="24"/>
              </w:rPr>
              <w:t xml:space="preserve"> </w:t>
            </w:r>
            <w:r>
              <w:rPr>
                <w:sz w:val="24"/>
              </w:rPr>
              <w:t xml:space="preserve">The next finding that </w:t>
            </w:r>
            <w:proofErr w:type="spellStart"/>
            <w:r>
              <w:rPr>
                <w:sz w:val="24"/>
              </w:rPr>
              <w:t>CforAT</w:t>
            </w:r>
            <w:proofErr w:type="spellEnd"/>
            <w:r>
              <w:rPr>
                <w:sz w:val="24"/>
              </w:rPr>
              <w:t xml:space="preserve"> made </w:t>
            </w:r>
            <w:proofErr w:type="gramStart"/>
            <w:r>
              <w:rPr>
                <w:sz w:val="24"/>
              </w:rPr>
              <w:t>a showing of</w:t>
            </w:r>
            <w:proofErr w:type="gramEnd"/>
            <w:r>
              <w:rPr>
                <w:sz w:val="24"/>
              </w:rPr>
              <w:t xml:space="preserve"> financial hardship was issued on June 14, </w:t>
            </w:r>
            <w:proofErr w:type="gramStart"/>
            <w:r>
              <w:rPr>
                <w:sz w:val="24"/>
              </w:rPr>
              <w:t>2023</w:t>
            </w:r>
            <w:proofErr w:type="gramEnd"/>
            <w:r>
              <w:rPr>
                <w:sz w:val="24"/>
              </w:rPr>
              <w:t xml:space="preserve"> in R.22-11-013.</w:t>
            </w:r>
            <w:r>
              <w:rPr>
                <w:spacing w:val="40"/>
                <w:sz w:val="24"/>
              </w:rPr>
              <w:t xml:space="preserve"> </w:t>
            </w:r>
            <w:r>
              <w:rPr>
                <w:sz w:val="24"/>
              </w:rPr>
              <w:t>While the June 14, 2023 finding was issued after this proceeding was initiated, our timely NOI was filed the next day, on June 15, 2023.</w:t>
            </w:r>
            <w:r>
              <w:rPr>
                <w:spacing w:val="40"/>
                <w:sz w:val="24"/>
              </w:rPr>
              <w:t xml:space="preserve"> </w:t>
            </w:r>
            <w:r>
              <w:rPr>
                <w:sz w:val="24"/>
              </w:rPr>
              <w:t xml:space="preserve">The NOI cited the finding in R.22-11-013. </w:t>
            </w:r>
            <w:proofErr w:type="spellStart"/>
            <w:r>
              <w:rPr>
                <w:sz w:val="24"/>
              </w:rPr>
              <w:t>CforAT</w:t>
            </w:r>
            <w:proofErr w:type="spellEnd"/>
            <w:r>
              <w:rPr>
                <w:sz w:val="24"/>
              </w:rPr>
              <w:t xml:space="preserve"> has repeatedly been found to</w:t>
            </w:r>
            <w:r>
              <w:rPr>
                <w:spacing w:val="-6"/>
                <w:sz w:val="24"/>
              </w:rPr>
              <w:t xml:space="preserve"> </w:t>
            </w:r>
            <w:proofErr w:type="gramStart"/>
            <w:r>
              <w:rPr>
                <w:sz w:val="24"/>
              </w:rPr>
              <w:t>be</w:t>
            </w:r>
            <w:r>
              <w:rPr>
                <w:spacing w:val="-6"/>
                <w:sz w:val="24"/>
              </w:rPr>
              <w:t xml:space="preserve"> </w:t>
            </w:r>
            <w:r>
              <w:rPr>
                <w:sz w:val="24"/>
              </w:rPr>
              <w:t>eligible</w:t>
            </w:r>
            <w:r>
              <w:rPr>
                <w:spacing w:val="-7"/>
                <w:sz w:val="24"/>
              </w:rPr>
              <w:t xml:space="preserve"> </w:t>
            </w:r>
            <w:r>
              <w:rPr>
                <w:sz w:val="24"/>
              </w:rPr>
              <w:t>for</w:t>
            </w:r>
            <w:r>
              <w:rPr>
                <w:spacing w:val="-8"/>
                <w:sz w:val="24"/>
              </w:rPr>
              <w:t xml:space="preserve"> </w:t>
            </w:r>
            <w:r>
              <w:rPr>
                <w:sz w:val="24"/>
              </w:rPr>
              <w:t>compensation</w:t>
            </w:r>
            <w:r>
              <w:rPr>
                <w:spacing w:val="-6"/>
                <w:sz w:val="24"/>
              </w:rPr>
              <w:t xml:space="preserve"> </w:t>
            </w:r>
            <w:r>
              <w:rPr>
                <w:sz w:val="24"/>
              </w:rPr>
              <w:t>at</w:t>
            </w:r>
            <w:r>
              <w:rPr>
                <w:spacing w:val="-6"/>
                <w:sz w:val="24"/>
              </w:rPr>
              <w:t xml:space="preserve"> </w:t>
            </w:r>
            <w:r>
              <w:rPr>
                <w:sz w:val="24"/>
              </w:rPr>
              <w:t>all times</w:t>
            </w:r>
            <w:proofErr w:type="gramEnd"/>
            <w:r>
              <w:rPr>
                <w:sz w:val="24"/>
              </w:rPr>
              <w:t xml:space="preserve"> since we began representing our</w:t>
            </w:r>
            <w:r>
              <w:rPr>
                <w:spacing w:val="-10"/>
                <w:sz w:val="24"/>
              </w:rPr>
              <w:t xml:space="preserve"> </w:t>
            </w:r>
            <w:r>
              <w:rPr>
                <w:sz w:val="24"/>
              </w:rPr>
              <w:t>constituency</w:t>
            </w:r>
            <w:r>
              <w:rPr>
                <w:spacing w:val="-10"/>
                <w:sz w:val="24"/>
              </w:rPr>
              <w:t xml:space="preserve"> </w:t>
            </w:r>
            <w:r>
              <w:rPr>
                <w:sz w:val="24"/>
              </w:rPr>
              <w:t>of</w:t>
            </w:r>
            <w:r>
              <w:rPr>
                <w:spacing w:val="-10"/>
                <w:sz w:val="24"/>
              </w:rPr>
              <w:t xml:space="preserve"> </w:t>
            </w:r>
            <w:r>
              <w:rPr>
                <w:sz w:val="24"/>
              </w:rPr>
              <w:t>utility</w:t>
            </w:r>
            <w:r>
              <w:rPr>
                <w:spacing w:val="-10"/>
                <w:sz w:val="24"/>
              </w:rPr>
              <w:t xml:space="preserve"> </w:t>
            </w:r>
            <w:r>
              <w:rPr>
                <w:sz w:val="24"/>
              </w:rPr>
              <w:t>customers with disabilities in 2011.</w:t>
            </w:r>
          </w:p>
        </w:tc>
        <w:tc>
          <w:tcPr>
            <w:tcW w:w="5187" w:type="dxa"/>
          </w:tcPr>
          <w:p w:rsidR="00BB502B" w:rsidRDefault="002C3071" w14:paraId="1D34F2A7" w14:textId="77777777">
            <w:pPr>
              <w:pStyle w:val="TableParagraph"/>
              <w:spacing w:before="56"/>
              <w:ind w:left="108" w:right="637"/>
              <w:jc w:val="both"/>
              <w:rPr>
                <w:sz w:val="24"/>
              </w:rPr>
            </w:pPr>
            <w:r>
              <w:rPr>
                <w:sz w:val="24"/>
              </w:rPr>
              <w:t>Verified. R.22-11-013 on 3/15/2024 provides rebuttable</w:t>
            </w:r>
            <w:r>
              <w:rPr>
                <w:spacing w:val="-8"/>
                <w:sz w:val="24"/>
              </w:rPr>
              <w:t xml:space="preserve"> </w:t>
            </w:r>
            <w:r>
              <w:rPr>
                <w:sz w:val="24"/>
              </w:rPr>
              <w:t>presumption</w:t>
            </w:r>
            <w:r>
              <w:rPr>
                <w:spacing w:val="-8"/>
                <w:sz w:val="24"/>
              </w:rPr>
              <w:t xml:space="preserve"> </w:t>
            </w:r>
            <w:r>
              <w:rPr>
                <w:sz w:val="24"/>
              </w:rPr>
              <w:t>of</w:t>
            </w:r>
            <w:r>
              <w:rPr>
                <w:spacing w:val="-9"/>
                <w:sz w:val="24"/>
              </w:rPr>
              <w:t xml:space="preserve"> </w:t>
            </w:r>
            <w:r>
              <w:rPr>
                <w:sz w:val="24"/>
              </w:rPr>
              <w:t>customer</w:t>
            </w:r>
            <w:r>
              <w:rPr>
                <w:spacing w:val="-8"/>
                <w:sz w:val="24"/>
              </w:rPr>
              <w:t xml:space="preserve"> </w:t>
            </w:r>
            <w:r>
              <w:rPr>
                <w:sz w:val="24"/>
              </w:rPr>
              <w:t>status</w:t>
            </w:r>
            <w:r>
              <w:rPr>
                <w:spacing w:val="-9"/>
                <w:sz w:val="24"/>
              </w:rPr>
              <w:t xml:space="preserve"> </w:t>
            </w:r>
            <w:r>
              <w:rPr>
                <w:sz w:val="24"/>
              </w:rPr>
              <w:t>and significant financial hardship.</w:t>
            </w:r>
          </w:p>
        </w:tc>
      </w:tr>
    </w:tbl>
    <w:p w:rsidR="00BB502B" w:rsidRDefault="00BB502B" w14:paraId="26E396FE" w14:textId="77777777">
      <w:pPr>
        <w:pStyle w:val="BodyText"/>
        <w:spacing w:before="48"/>
        <w:rPr>
          <w:b/>
        </w:rPr>
      </w:pPr>
    </w:p>
    <w:p w:rsidR="00BB502B" w:rsidRDefault="002C3071" w14:paraId="04244CD8" w14:textId="77777777">
      <w:pPr>
        <w:ind w:left="390" w:right="3"/>
        <w:jc w:val="center"/>
        <w:rPr>
          <w:b/>
          <w:sz w:val="24"/>
        </w:rPr>
      </w:pPr>
      <w:r>
        <w:rPr>
          <w:b/>
          <w:sz w:val="24"/>
        </w:rPr>
        <w:t>PART</w:t>
      </w:r>
      <w:r>
        <w:rPr>
          <w:b/>
          <w:spacing w:val="-4"/>
          <w:sz w:val="24"/>
        </w:rPr>
        <w:t xml:space="preserve"> </w:t>
      </w:r>
      <w:r>
        <w:rPr>
          <w:b/>
          <w:sz w:val="24"/>
        </w:rPr>
        <w:t>II:</w:t>
      </w:r>
      <w:r>
        <w:rPr>
          <w:b/>
          <w:spacing w:val="-4"/>
          <w:sz w:val="24"/>
        </w:rPr>
        <w:t xml:space="preserve"> </w:t>
      </w:r>
      <w:r>
        <w:rPr>
          <w:b/>
          <w:sz w:val="24"/>
        </w:rPr>
        <w:t>SUBSTANTIAL</w:t>
      </w:r>
      <w:r>
        <w:rPr>
          <w:b/>
          <w:spacing w:val="-3"/>
          <w:sz w:val="24"/>
        </w:rPr>
        <w:t xml:space="preserve"> </w:t>
      </w:r>
      <w:r>
        <w:rPr>
          <w:b/>
          <w:spacing w:val="-2"/>
          <w:sz w:val="24"/>
        </w:rPr>
        <w:t>CONTRIBUTION</w:t>
      </w:r>
    </w:p>
    <w:p w:rsidR="00BB502B" w:rsidRDefault="002C3071" w14:paraId="7FA4A147" w14:textId="77777777">
      <w:pPr>
        <w:spacing w:before="120"/>
        <w:ind w:left="392" w:right="3"/>
        <w:jc w:val="center"/>
        <w:rPr>
          <w:b/>
          <w:sz w:val="24"/>
        </w:rPr>
      </w:pPr>
      <w:r>
        <w:rPr>
          <w:b/>
          <w:sz w:val="24"/>
        </w:rPr>
        <w:t>Did</w:t>
      </w:r>
      <w:r>
        <w:rPr>
          <w:b/>
          <w:spacing w:val="-2"/>
          <w:sz w:val="24"/>
        </w:rPr>
        <w:t xml:space="preserve"> </w:t>
      </w:r>
      <w:r>
        <w:rPr>
          <w:b/>
          <w:sz w:val="24"/>
        </w:rPr>
        <w:t>the</w:t>
      </w:r>
      <w:r>
        <w:rPr>
          <w:b/>
          <w:spacing w:val="-2"/>
          <w:sz w:val="24"/>
        </w:rPr>
        <w:t xml:space="preserve"> </w:t>
      </w:r>
      <w:r>
        <w:rPr>
          <w:b/>
          <w:sz w:val="24"/>
        </w:rPr>
        <w:t>Intervenor</w:t>
      </w:r>
      <w:r>
        <w:rPr>
          <w:b/>
          <w:spacing w:val="-2"/>
          <w:sz w:val="24"/>
        </w:rPr>
        <w:t xml:space="preserve"> </w:t>
      </w:r>
      <w:r>
        <w:rPr>
          <w:b/>
          <w:sz w:val="24"/>
        </w:rPr>
        <w:t>substantially</w:t>
      </w:r>
      <w:r>
        <w:rPr>
          <w:b/>
          <w:spacing w:val="-1"/>
          <w:sz w:val="24"/>
        </w:rPr>
        <w:t xml:space="preserve"> </w:t>
      </w:r>
      <w:r>
        <w:rPr>
          <w:b/>
          <w:sz w:val="24"/>
        </w:rPr>
        <w:t>contribute</w:t>
      </w:r>
      <w:r>
        <w:rPr>
          <w:b/>
          <w:spacing w:val="-3"/>
          <w:sz w:val="24"/>
        </w:rPr>
        <w:t xml:space="preserve"> </w:t>
      </w:r>
      <w:r>
        <w:rPr>
          <w:b/>
          <w:sz w:val="24"/>
        </w:rPr>
        <w:t>to</w:t>
      </w:r>
      <w:r>
        <w:rPr>
          <w:b/>
          <w:spacing w:val="-2"/>
          <w:sz w:val="24"/>
        </w:rPr>
        <w:t xml:space="preserve"> </w:t>
      </w:r>
      <w:r>
        <w:rPr>
          <w:b/>
          <w:sz w:val="24"/>
        </w:rPr>
        <w:t>the</w:t>
      </w:r>
      <w:r>
        <w:rPr>
          <w:b/>
          <w:spacing w:val="-2"/>
          <w:sz w:val="24"/>
        </w:rPr>
        <w:t xml:space="preserve"> </w:t>
      </w:r>
      <w:r>
        <w:rPr>
          <w:b/>
          <w:sz w:val="24"/>
        </w:rPr>
        <w:t>final</w:t>
      </w:r>
      <w:r>
        <w:rPr>
          <w:b/>
          <w:spacing w:val="-1"/>
          <w:sz w:val="24"/>
        </w:rPr>
        <w:t xml:space="preserve"> </w:t>
      </w:r>
      <w:r>
        <w:rPr>
          <w:b/>
          <w:sz w:val="24"/>
        </w:rPr>
        <w:t>decision</w:t>
      </w:r>
      <w:r>
        <w:rPr>
          <w:b/>
          <w:spacing w:val="1"/>
          <w:sz w:val="24"/>
        </w:rPr>
        <w:t xml:space="preserve"> </w:t>
      </w:r>
      <w:r>
        <w:rPr>
          <w:b/>
          <w:sz w:val="24"/>
        </w:rPr>
        <w:t>(</w:t>
      </w:r>
      <w:r>
        <w:rPr>
          <w:b/>
          <w:i/>
          <w:sz w:val="24"/>
        </w:rPr>
        <w:t>see</w:t>
      </w:r>
      <w:r>
        <w:rPr>
          <w:b/>
          <w:i/>
          <w:spacing w:val="-2"/>
          <w:sz w:val="24"/>
        </w:rPr>
        <w:t xml:space="preserve"> </w:t>
      </w:r>
      <w:r>
        <w:rPr>
          <w:b/>
          <w:sz w:val="24"/>
        </w:rPr>
        <w:t>§</w:t>
      </w:r>
      <w:r>
        <w:rPr>
          <w:b/>
          <w:spacing w:val="-1"/>
          <w:sz w:val="24"/>
        </w:rPr>
        <w:t xml:space="preserve"> </w:t>
      </w:r>
      <w:r>
        <w:rPr>
          <w:b/>
          <w:spacing w:val="-2"/>
          <w:sz w:val="24"/>
        </w:rPr>
        <w:t>1802(j),</w:t>
      </w:r>
    </w:p>
    <w:p w:rsidR="00BB502B" w:rsidRDefault="002C3071" w14:paraId="69CC2471" w14:textId="77777777">
      <w:pPr>
        <w:ind w:left="390" w:right="3"/>
        <w:jc w:val="center"/>
        <w:rPr>
          <w:b/>
          <w:sz w:val="24"/>
        </w:rPr>
      </w:pPr>
      <w:r>
        <w:rPr>
          <w:b/>
          <w:sz w:val="24"/>
        </w:rPr>
        <w:t>§</w:t>
      </w:r>
      <w:r>
        <w:rPr>
          <w:b/>
          <w:spacing w:val="-2"/>
          <w:sz w:val="24"/>
        </w:rPr>
        <w:t xml:space="preserve"> </w:t>
      </w:r>
      <w:r>
        <w:rPr>
          <w:b/>
          <w:sz w:val="24"/>
        </w:rPr>
        <w:t>1803(a),</w:t>
      </w:r>
      <w:r>
        <w:rPr>
          <w:b/>
          <w:spacing w:val="-2"/>
          <w:sz w:val="24"/>
        </w:rPr>
        <w:t xml:space="preserve"> </w:t>
      </w:r>
      <w:r>
        <w:rPr>
          <w:b/>
          <w:sz w:val="24"/>
        </w:rPr>
        <w:t>1803.1(a)</w:t>
      </w:r>
      <w:r>
        <w:rPr>
          <w:b/>
          <w:spacing w:val="-3"/>
          <w:sz w:val="24"/>
        </w:rPr>
        <w:t xml:space="preserve"> </w:t>
      </w:r>
      <w:r>
        <w:rPr>
          <w:b/>
          <w:sz w:val="24"/>
        </w:rPr>
        <w:t>and</w:t>
      </w:r>
      <w:r>
        <w:rPr>
          <w:b/>
          <w:spacing w:val="2"/>
          <w:sz w:val="24"/>
        </w:rPr>
        <w:t xml:space="preserve"> </w:t>
      </w:r>
      <w:r>
        <w:rPr>
          <w:b/>
          <w:sz w:val="24"/>
        </w:rPr>
        <w:t>D.98-04-</w:t>
      </w:r>
      <w:r>
        <w:rPr>
          <w:b/>
          <w:spacing w:val="-2"/>
          <w:sz w:val="24"/>
        </w:rPr>
        <w:t>059):</w:t>
      </w:r>
    </w:p>
    <w:p w:rsidR="00BB502B" w:rsidRDefault="00BB502B" w14:paraId="579EE26F" w14:textId="77777777">
      <w:pPr>
        <w:jc w:val="center"/>
        <w:rPr>
          <w:b/>
          <w:sz w:val="24"/>
        </w:rPr>
        <w:sectPr w:rsidR="00BB502B">
          <w:pgSz w:w="12240" w:h="15840"/>
          <w:pgMar w:top="1340" w:right="360" w:bottom="980" w:left="360" w:header="729" w:footer="784" w:gutter="0"/>
          <w:cols w:space="720"/>
        </w:sectPr>
      </w:pPr>
    </w:p>
    <w:p w:rsidR="00BB502B" w:rsidRDefault="00BB502B" w14:paraId="05619EEF" w14:textId="77777777">
      <w:pPr>
        <w:pStyle w:val="BodyText"/>
        <w:spacing w:before="8"/>
        <w:rPr>
          <w:b/>
          <w:sz w:val="7"/>
        </w:rPr>
      </w:pPr>
    </w:p>
    <w:p w:rsidR="00BB502B" w:rsidRDefault="00BB502B" w14:paraId="544365F1" w14:textId="77777777">
      <w:pPr>
        <w:pStyle w:val="BodyText"/>
        <w:spacing w:before="149"/>
        <w:rPr>
          <w:b/>
          <w:sz w:val="20"/>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775"/>
        <w:gridCol w:w="3513"/>
        <w:gridCol w:w="2454"/>
      </w:tblGrid>
      <w:tr w:rsidR="00BB502B" w:rsidTr="00FB097E" w14:paraId="0DF6F1D4" w14:textId="77777777">
        <w:trPr>
          <w:trHeight w:val="667"/>
        </w:trPr>
        <w:tc>
          <w:tcPr>
            <w:tcW w:w="3775" w:type="dxa"/>
            <w:tcBorders>
              <w:top w:val="single" w:color="auto" w:sz="4" w:space="0"/>
            </w:tcBorders>
            <w:shd w:val="clear" w:color="auto" w:fill="DFDFDF"/>
          </w:tcPr>
          <w:p w:rsidR="00BB502B" w:rsidRDefault="002C3071" w14:paraId="38AAA46B" w14:textId="77777777">
            <w:pPr>
              <w:pStyle w:val="TableParagraph"/>
              <w:spacing w:before="56"/>
              <w:ind w:left="66"/>
              <w:jc w:val="center"/>
              <w:rPr>
                <w:b/>
                <w:sz w:val="24"/>
              </w:rPr>
            </w:pPr>
            <w:r>
              <w:rPr>
                <w:b/>
                <w:sz w:val="24"/>
              </w:rPr>
              <w:t>Intervenor’s</w:t>
            </w:r>
            <w:r>
              <w:rPr>
                <w:b/>
                <w:spacing w:val="-7"/>
                <w:sz w:val="24"/>
              </w:rPr>
              <w:t xml:space="preserve"> </w:t>
            </w:r>
            <w:r>
              <w:rPr>
                <w:b/>
                <w:spacing w:val="-2"/>
                <w:sz w:val="24"/>
              </w:rPr>
              <w:t>Claimed</w:t>
            </w:r>
          </w:p>
          <w:p w:rsidR="00BB502B" w:rsidRDefault="002C3071" w14:paraId="05727CDC" w14:textId="77777777">
            <w:pPr>
              <w:pStyle w:val="TableParagraph"/>
              <w:ind w:left="66" w:right="60"/>
              <w:jc w:val="center"/>
              <w:rPr>
                <w:b/>
                <w:sz w:val="24"/>
              </w:rPr>
            </w:pPr>
            <w:r>
              <w:rPr>
                <w:b/>
                <w:spacing w:val="-2"/>
                <w:sz w:val="24"/>
              </w:rPr>
              <w:t>Contribution(s)</w:t>
            </w:r>
          </w:p>
        </w:tc>
        <w:tc>
          <w:tcPr>
            <w:tcW w:w="3513" w:type="dxa"/>
            <w:tcBorders>
              <w:top w:val="single" w:color="auto" w:sz="4" w:space="0"/>
            </w:tcBorders>
            <w:shd w:val="clear" w:color="auto" w:fill="DFDFDF"/>
          </w:tcPr>
          <w:p w:rsidR="00BB502B" w:rsidRDefault="002C3071" w14:paraId="142CAB30" w14:textId="77777777">
            <w:pPr>
              <w:pStyle w:val="TableParagraph"/>
              <w:spacing w:before="56"/>
              <w:ind w:left="8"/>
              <w:jc w:val="center"/>
              <w:rPr>
                <w:b/>
                <w:sz w:val="24"/>
              </w:rPr>
            </w:pPr>
            <w:r>
              <w:rPr>
                <w:b/>
                <w:sz w:val="24"/>
              </w:rPr>
              <w:t>Specific</w:t>
            </w:r>
            <w:r>
              <w:rPr>
                <w:b/>
                <w:spacing w:val="-3"/>
                <w:sz w:val="24"/>
              </w:rPr>
              <w:t xml:space="preserve"> </w:t>
            </w:r>
            <w:r>
              <w:rPr>
                <w:b/>
                <w:sz w:val="24"/>
              </w:rPr>
              <w:t>References</w:t>
            </w:r>
            <w:r>
              <w:rPr>
                <w:b/>
                <w:spacing w:val="-3"/>
                <w:sz w:val="24"/>
              </w:rPr>
              <w:t xml:space="preserve"> </w:t>
            </w:r>
            <w:r>
              <w:rPr>
                <w:b/>
                <w:sz w:val="24"/>
              </w:rPr>
              <w:t>to</w:t>
            </w:r>
            <w:r>
              <w:rPr>
                <w:b/>
                <w:spacing w:val="-1"/>
                <w:sz w:val="24"/>
              </w:rPr>
              <w:t xml:space="preserve"> </w:t>
            </w:r>
            <w:r>
              <w:rPr>
                <w:b/>
                <w:spacing w:val="-2"/>
                <w:sz w:val="24"/>
              </w:rPr>
              <w:t>Intervenor’s</w:t>
            </w:r>
          </w:p>
          <w:p w:rsidR="00BB502B" w:rsidRDefault="002C3071" w14:paraId="10B00ACF" w14:textId="77777777">
            <w:pPr>
              <w:pStyle w:val="TableParagraph"/>
              <w:ind w:left="8" w:right="3"/>
              <w:jc w:val="center"/>
              <w:rPr>
                <w:b/>
                <w:sz w:val="24"/>
              </w:rPr>
            </w:pPr>
            <w:r>
              <w:rPr>
                <w:b/>
                <w:sz w:val="24"/>
              </w:rPr>
              <w:t xml:space="preserve">Claimed </w:t>
            </w:r>
            <w:r>
              <w:rPr>
                <w:b/>
                <w:spacing w:val="-2"/>
                <w:sz w:val="24"/>
              </w:rPr>
              <w:t>Contribution(s)</w:t>
            </w:r>
          </w:p>
        </w:tc>
        <w:tc>
          <w:tcPr>
            <w:tcW w:w="2454" w:type="dxa"/>
            <w:tcBorders>
              <w:top w:val="single" w:color="auto" w:sz="4" w:space="0"/>
            </w:tcBorders>
            <w:shd w:val="clear" w:color="auto" w:fill="DFDFDF"/>
          </w:tcPr>
          <w:p w:rsidR="00BB502B" w:rsidRDefault="00BB502B" w14:paraId="4C9B6DC8" w14:textId="77777777">
            <w:pPr>
              <w:pStyle w:val="TableParagraph"/>
              <w:spacing w:before="56"/>
              <w:rPr>
                <w:b/>
                <w:sz w:val="24"/>
              </w:rPr>
            </w:pPr>
          </w:p>
          <w:p w:rsidR="00BB502B" w:rsidRDefault="002C3071" w14:paraId="01CF6F8C" w14:textId="77777777">
            <w:pPr>
              <w:pStyle w:val="TableParagraph"/>
              <w:ind w:left="318"/>
              <w:rPr>
                <w:b/>
                <w:sz w:val="24"/>
              </w:rPr>
            </w:pPr>
            <w:r>
              <w:rPr>
                <w:b/>
                <w:sz w:val="24"/>
              </w:rPr>
              <w:t>CPUC</w:t>
            </w:r>
            <w:r>
              <w:rPr>
                <w:b/>
                <w:spacing w:val="-3"/>
                <w:sz w:val="24"/>
              </w:rPr>
              <w:t xml:space="preserve"> </w:t>
            </w:r>
            <w:r>
              <w:rPr>
                <w:b/>
                <w:spacing w:val="-2"/>
                <w:sz w:val="24"/>
              </w:rPr>
              <w:t>Discussion</w:t>
            </w:r>
          </w:p>
        </w:tc>
      </w:tr>
      <w:tr w:rsidR="00BB502B" w:rsidTr="00FB097E" w14:paraId="341A53E8" w14:textId="77777777">
        <w:trPr>
          <w:trHeight w:val="11432"/>
        </w:trPr>
        <w:tc>
          <w:tcPr>
            <w:tcW w:w="3775" w:type="dxa"/>
          </w:tcPr>
          <w:p w:rsidR="00BB502B" w:rsidRDefault="002C3071" w14:paraId="55A80CB0" w14:textId="77777777">
            <w:pPr>
              <w:pStyle w:val="TableParagraph"/>
              <w:spacing w:before="56"/>
              <w:ind w:left="107" w:right="346"/>
              <w:rPr>
                <w:sz w:val="24"/>
              </w:rPr>
            </w:pPr>
            <w:r>
              <w:rPr>
                <w:b/>
                <w:spacing w:val="-2"/>
                <w:sz w:val="24"/>
              </w:rPr>
              <w:t xml:space="preserve">Background/Overview: </w:t>
            </w:r>
            <w:r>
              <w:rPr>
                <w:sz w:val="24"/>
              </w:rPr>
              <w:t>This proceeding covered a broad range of technical and policy</w:t>
            </w:r>
            <w:r>
              <w:rPr>
                <w:spacing w:val="-1"/>
                <w:sz w:val="24"/>
              </w:rPr>
              <w:t xml:space="preserve"> </w:t>
            </w:r>
            <w:r>
              <w:rPr>
                <w:sz w:val="24"/>
              </w:rPr>
              <w:t>issues</w:t>
            </w:r>
            <w:r>
              <w:rPr>
                <w:spacing w:val="-2"/>
                <w:sz w:val="24"/>
              </w:rPr>
              <w:t xml:space="preserve"> </w:t>
            </w:r>
            <w:r>
              <w:rPr>
                <w:sz w:val="24"/>
              </w:rPr>
              <w:t>in</w:t>
            </w:r>
            <w:r>
              <w:rPr>
                <w:spacing w:val="-1"/>
                <w:sz w:val="24"/>
              </w:rPr>
              <w:t xml:space="preserve"> </w:t>
            </w:r>
            <w:r>
              <w:rPr>
                <w:sz w:val="24"/>
              </w:rPr>
              <w:t>response to</w:t>
            </w:r>
            <w:r>
              <w:rPr>
                <w:spacing w:val="-1"/>
                <w:sz w:val="24"/>
              </w:rPr>
              <w:t xml:space="preserve"> </w:t>
            </w:r>
            <w:r>
              <w:rPr>
                <w:spacing w:val="-10"/>
                <w:sz w:val="24"/>
              </w:rPr>
              <w:t>a</w:t>
            </w:r>
          </w:p>
          <w:p w:rsidR="00BB502B" w:rsidRDefault="002C3071" w14:paraId="2AFB8F09" w14:textId="77777777">
            <w:pPr>
              <w:pStyle w:val="TableParagraph"/>
              <w:ind w:left="107" w:right="136"/>
              <w:rPr>
                <w:sz w:val="24"/>
              </w:rPr>
            </w:pPr>
            <w:r>
              <w:rPr>
                <w:sz w:val="24"/>
              </w:rPr>
              <w:t>substantial spike in natural gas prices during the winter of 2022-2023.</w:t>
            </w:r>
            <w:r>
              <w:rPr>
                <w:spacing w:val="40"/>
                <w:sz w:val="24"/>
              </w:rPr>
              <w:t xml:space="preserve"> </w:t>
            </w:r>
            <w:r>
              <w:rPr>
                <w:sz w:val="24"/>
              </w:rPr>
              <w:t>The issues included an investigation into whether gas utilities in California contributed to the natural gas price spike, the gas storage</w:t>
            </w:r>
            <w:r>
              <w:rPr>
                <w:spacing w:val="-14"/>
                <w:sz w:val="24"/>
              </w:rPr>
              <w:t xml:space="preserve"> </w:t>
            </w:r>
            <w:r>
              <w:rPr>
                <w:sz w:val="24"/>
              </w:rPr>
              <w:t>and</w:t>
            </w:r>
            <w:r>
              <w:rPr>
                <w:spacing w:val="-13"/>
                <w:sz w:val="24"/>
              </w:rPr>
              <w:t xml:space="preserve"> </w:t>
            </w:r>
            <w:r>
              <w:rPr>
                <w:sz w:val="24"/>
              </w:rPr>
              <w:t>incentive</w:t>
            </w:r>
            <w:r>
              <w:rPr>
                <w:spacing w:val="-14"/>
                <w:sz w:val="24"/>
              </w:rPr>
              <w:t xml:space="preserve"> </w:t>
            </w:r>
            <w:r>
              <w:rPr>
                <w:sz w:val="24"/>
              </w:rPr>
              <w:t>programs of the natural gas utilities and other matters of utility management.</w:t>
            </w:r>
            <w:r>
              <w:rPr>
                <w:spacing w:val="40"/>
                <w:sz w:val="24"/>
              </w:rPr>
              <w:t xml:space="preserve"> </w:t>
            </w:r>
            <w:r>
              <w:rPr>
                <w:sz w:val="24"/>
              </w:rPr>
              <w:t xml:space="preserve">It also considered </w:t>
            </w:r>
            <w:proofErr w:type="gramStart"/>
            <w:r>
              <w:rPr>
                <w:sz w:val="24"/>
              </w:rPr>
              <w:t>on a policy basis possible action</w:t>
            </w:r>
            <w:proofErr w:type="gramEnd"/>
            <w:r>
              <w:rPr>
                <w:sz w:val="24"/>
              </w:rPr>
              <w:t xml:space="preserve"> the Commission could take to avoid</w:t>
            </w:r>
            <w:r>
              <w:rPr>
                <w:spacing w:val="-5"/>
                <w:sz w:val="24"/>
              </w:rPr>
              <w:t xml:space="preserve"> </w:t>
            </w:r>
            <w:r>
              <w:rPr>
                <w:sz w:val="24"/>
              </w:rPr>
              <w:t>potential</w:t>
            </w:r>
            <w:r>
              <w:rPr>
                <w:spacing w:val="-5"/>
                <w:sz w:val="24"/>
              </w:rPr>
              <w:t xml:space="preserve"> </w:t>
            </w:r>
            <w:r>
              <w:rPr>
                <w:sz w:val="24"/>
              </w:rPr>
              <w:t>future</w:t>
            </w:r>
            <w:r>
              <w:rPr>
                <w:spacing w:val="-7"/>
                <w:sz w:val="24"/>
              </w:rPr>
              <w:t xml:space="preserve"> </w:t>
            </w:r>
            <w:r>
              <w:rPr>
                <w:sz w:val="24"/>
              </w:rPr>
              <w:t>gas</w:t>
            </w:r>
            <w:r>
              <w:rPr>
                <w:spacing w:val="-3"/>
                <w:sz w:val="24"/>
              </w:rPr>
              <w:t xml:space="preserve"> </w:t>
            </w:r>
            <w:r>
              <w:rPr>
                <w:sz w:val="24"/>
              </w:rPr>
              <w:t>price spikes, support customers in the event of a gas price spike and mitigate the impacts of a price spike on customers.</w:t>
            </w:r>
          </w:p>
          <w:p w:rsidR="00BB502B" w:rsidRDefault="00BB502B" w14:paraId="0FAB109B" w14:textId="77777777">
            <w:pPr>
              <w:pStyle w:val="TableParagraph"/>
              <w:spacing w:before="2"/>
              <w:rPr>
                <w:b/>
                <w:sz w:val="24"/>
              </w:rPr>
            </w:pPr>
          </w:p>
          <w:p w:rsidR="00BB502B" w:rsidRDefault="002C3071" w14:paraId="30A8D6F6" w14:textId="77777777">
            <w:pPr>
              <w:pStyle w:val="TableParagraph"/>
              <w:ind w:left="107" w:right="156"/>
              <w:rPr>
                <w:sz w:val="24"/>
              </w:rPr>
            </w:pPr>
            <w:r>
              <w:rPr>
                <w:sz w:val="24"/>
              </w:rPr>
              <w:t xml:space="preserve">While </w:t>
            </w:r>
            <w:proofErr w:type="spellStart"/>
            <w:r>
              <w:rPr>
                <w:sz w:val="24"/>
              </w:rPr>
              <w:t>CforAT</w:t>
            </w:r>
            <w:proofErr w:type="spellEnd"/>
            <w:r>
              <w:rPr>
                <w:sz w:val="24"/>
              </w:rPr>
              <w:t xml:space="preserve"> monitored all aspects of the proceeding, in keeping with our professional responsibilities, </w:t>
            </w:r>
            <w:proofErr w:type="spellStart"/>
            <w:r>
              <w:rPr>
                <w:sz w:val="24"/>
              </w:rPr>
              <w:t>CforAT</w:t>
            </w:r>
            <w:proofErr w:type="spellEnd"/>
            <w:r>
              <w:rPr>
                <w:sz w:val="24"/>
              </w:rPr>
              <w:t xml:space="preserve"> did not actively participate </w:t>
            </w:r>
            <w:proofErr w:type="gramStart"/>
            <w:r>
              <w:rPr>
                <w:sz w:val="24"/>
              </w:rPr>
              <w:t>on</w:t>
            </w:r>
            <w:proofErr w:type="gramEnd"/>
            <w:r>
              <w:rPr>
                <w:sz w:val="24"/>
              </w:rPr>
              <w:t xml:space="preserve"> </w:t>
            </w:r>
            <w:proofErr w:type="gramStart"/>
            <w:r>
              <w:rPr>
                <w:sz w:val="24"/>
              </w:rPr>
              <w:t>the technical</w:t>
            </w:r>
            <w:proofErr w:type="gramEnd"/>
            <w:r>
              <w:rPr>
                <w:sz w:val="24"/>
              </w:rPr>
              <w:t xml:space="preserve"> issues or </w:t>
            </w:r>
            <w:proofErr w:type="gramStart"/>
            <w:r>
              <w:rPr>
                <w:sz w:val="24"/>
              </w:rPr>
              <w:t>on</w:t>
            </w:r>
            <w:proofErr w:type="gramEnd"/>
            <w:r>
              <w:rPr>
                <w:sz w:val="24"/>
              </w:rPr>
              <w:t xml:space="preserve"> issues related to utility incentive programs.</w:t>
            </w:r>
            <w:r>
              <w:rPr>
                <w:spacing w:val="40"/>
                <w:sz w:val="24"/>
              </w:rPr>
              <w:t xml:space="preserve"> </w:t>
            </w:r>
            <w:r>
              <w:rPr>
                <w:sz w:val="24"/>
              </w:rPr>
              <w:t>In</w:t>
            </w:r>
            <w:r>
              <w:rPr>
                <w:spacing w:val="-8"/>
                <w:sz w:val="24"/>
              </w:rPr>
              <w:t xml:space="preserve"> </w:t>
            </w:r>
            <w:r>
              <w:rPr>
                <w:sz w:val="24"/>
              </w:rPr>
              <w:t>keeping</w:t>
            </w:r>
            <w:r>
              <w:rPr>
                <w:spacing w:val="-8"/>
                <w:sz w:val="24"/>
              </w:rPr>
              <w:t xml:space="preserve"> </w:t>
            </w:r>
            <w:r>
              <w:rPr>
                <w:sz w:val="24"/>
              </w:rPr>
              <w:t>with</w:t>
            </w:r>
            <w:r>
              <w:rPr>
                <w:spacing w:val="-8"/>
                <w:sz w:val="24"/>
              </w:rPr>
              <w:t xml:space="preserve"> </w:t>
            </w:r>
            <w:r>
              <w:rPr>
                <w:sz w:val="24"/>
              </w:rPr>
              <w:t xml:space="preserve">our focus on the needs of our constituency, we participated actively </w:t>
            </w:r>
            <w:proofErr w:type="gramStart"/>
            <w:r>
              <w:rPr>
                <w:sz w:val="24"/>
              </w:rPr>
              <w:t>on</w:t>
            </w:r>
            <w:proofErr w:type="gramEnd"/>
            <w:r>
              <w:rPr>
                <w:sz w:val="24"/>
              </w:rPr>
              <w:t xml:space="preserve"> questions considering the impact of gas price spikes on utility customers, particularly vulnerable customers with disabilities and medical needs (who are disproportionately</w:t>
            </w:r>
          </w:p>
        </w:tc>
        <w:tc>
          <w:tcPr>
            <w:tcW w:w="3513" w:type="dxa"/>
          </w:tcPr>
          <w:p w:rsidR="00BB502B" w:rsidRDefault="00BB502B" w14:paraId="584B6E3D" w14:textId="77777777">
            <w:pPr>
              <w:pStyle w:val="TableParagraph"/>
              <w:spacing w:before="56"/>
              <w:rPr>
                <w:b/>
                <w:sz w:val="24"/>
              </w:rPr>
            </w:pPr>
          </w:p>
          <w:p w:rsidR="00BB502B" w:rsidRDefault="002C3071" w14:paraId="60D0EFF4" w14:textId="77777777">
            <w:pPr>
              <w:pStyle w:val="TableParagraph"/>
              <w:ind w:left="107" w:right="105"/>
              <w:rPr>
                <w:sz w:val="24"/>
              </w:rPr>
            </w:pPr>
            <w:r>
              <w:rPr>
                <w:sz w:val="24"/>
              </w:rPr>
              <w:t>The Final Decision in this proceeding, D.26-02-058, addresses the factors that contributed to a gas price spike during the winter of 2022-2023, evaluates whether any entity withing the Commission’s jurisdiction played a</w:t>
            </w:r>
            <w:r>
              <w:rPr>
                <w:spacing w:val="40"/>
                <w:sz w:val="24"/>
              </w:rPr>
              <w:t xml:space="preserve"> </w:t>
            </w:r>
            <w:r>
              <w:rPr>
                <w:sz w:val="24"/>
              </w:rPr>
              <w:t>role in causing or contributing to the gas price spike, considered changes to the large gas utility incentive mechanisms,</w:t>
            </w:r>
            <w:r>
              <w:rPr>
                <w:spacing w:val="-10"/>
                <w:sz w:val="24"/>
              </w:rPr>
              <w:t xml:space="preserve"> </w:t>
            </w:r>
            <w:r>
              <w:rPr>
                <w:sz w:val="24"/>
              </w:rPr>
              <w:t>addressed</w:t>
            </w:r>
            <w:r>
              <w:rPr>
                <w:spacing w:val="-10"/>
                <w:sz w:val="24"/>
              </w:rPr>
              <w:t xml:space="preserve"> </w:t>
            </w:r>
            <w:r>
              <w:rPr>
                <w:sz w:val="24"/>
              </w:rPr>
              <w:t>large</w:t>
            </w:r>
            <w:r>
              <w:rPr>
                <w:spacing w:val="-11"/>
                <w:sz w:val="24"/>
              </w:rPr>
              <w:t xml:space="preserve"> </w:t>
            </w:r>
            <w:r>
              <w:rPr>
                <w:sz w:val="24"/>
              </w:rPr>
              <w:t>gas</w:t>
            </w:r>
            <w:r>
              <w:rPr>
                <w:spacing w:val="-11"/>
                <w:sz w:val="24"/>
              </w:rPr>
              <w:t xml:space="preserve"> </w:t>
            </w:r>
            <w:r>
              <w:rPr>
                <w:sz w:val="24"/>
              </w:rPr>
              <w:t>utility procurement and hedging strategies, and considered methods to better communicate with customers and mitigate impacts in case of a future gas price spike.</w:t>
            </w:r>
          </w:p>
          <w:p w:rsidR="00BB502B" w:rsidRDefault="00BB502B" w14:paraId="4A923CA8" w14:textId="77777777">
            <w:pPr>
              <w:pStyle w:val="TableParagraph"/>
              <w:spacing w:before="1"/>
              <w:rPr>
                <w:b/>
                <w:sz w:val="24"/>
              </w:rPr>
            </w:pPr>
          </w:p>
          <w:p w:rsidR="00BB502B" w:rsidRDefault="002C3071" w14:paraId="672DCAC7" w14:textId="77777777">
            <w:pPr>
              <w:pStyle w:val="TableParagraph"/>
              <w:spacing w:before="1"/>
              <w:ind w:left="107" w:right="151"/>
              <w:rPr>
                <w:sz w:val="24"/>
              </w:rPr>
            </w:pPr>
            <w:r>
              <w:rPr>
                <w:sz w:val="24"/>
              </w:rPr>
              <w:t>The</w:t>
            </w:r>
            <w:r>
              <w:rPr>
                <w:spacing w:val="-9"/>
                <w:sz w:val="24"/>
              </w:rPr>
              <w:t xml:space="preserve"> </w:t>
            </w:r>
            <w:r>
              <w:rPr>
                <w:sz w:val="24"/>
              </w:rPr>
              <w:t>actions</w:t>
            </w:r>
            <w:r>
              <w:rPr>
                <w:spacing w:val="-8"/>
                <w:sz w:val="24"/>
              </w:rPr>
              <w:t xml:space="preserve"> </w:t>
            </w:r>
            <w:r>
              <w:rPr>
                <w:sz w:val="24"/>
              </w:rPr>
              <w:t>taken</w:t>
            </w:r>
            <w:r>
              <w:rPr>
                <w:spacing w:val="-7"/>
                <w:sz w:val="24"/>
              </w:rPr>
              <w:t xml:space="preserve"> </w:t>
            </w:r>
            <w:r>
              <w:rPr>
                <w:sz w:val="24"/>
              </w:rPr>
              <w:t>in</w:t>
            </w:r>
            <w:r>
              <w:rPr>
                <w:spacing w:val="-7"/>
                <w:sz w:val="24"/>
              </w:rPr>
              <w:t xml:space="preserve"> </w:t>
            </w:r>
            <w:r>
              <w:rPr>
                <w:sz w:val="24"/>
              </w:rPr>
              <w:t>the</w:t>
            </w:r>
            <w:r>
              <w:rPr>
                <w:spacing w:val="-6"/>
                <w:sz w:val="24"/>
              </w:rPr>
              <w:t xml:space="preserve"> </w:t>
            </w:r>
            <w:r>
              <w:rPr>
                <w:sz w:val="24"/>
              </w:rPr>
              <w:t>Final</w:t>
            </w:r>
            <w:r>
              <w:rPr>
                <w:spacing w:val="-7"/>
                <w:sz w:val="24"/>
              </w:rPr>
              <w:t xml:space="preserve"> </w:t>
            </w:r>
            <w:r>
              <w:rPr>
                <w:sz w:val="24"/>
              </w:rPr>
              <w:t xml:space="preserve">Decision regarding customer communications and mitigation efforts are broadly consistent with the recommendations of </w:t>
            </w:r>
            <w:proofErr w:type="spellStart"/>
            <w:r>
              <w:rPr>
                <w:sz w:val="24"/>
              </w:rPr>
              <w:t>CforAT</w:t>
            </w:r>
            <w:proofErr w:type="spellEnd"/>
            <w:r>
              <w:rPr>
                <w:sz w:val="24"/>
              </w:rPr>
              <w:t xml:space="preserve">, which focused on </w:t>
            </w:r>
            <w:proofErr w:type="gramStart"/>
            <w:r>
              <w:rPr>
                <w:sz w:val="24"/>
              </w:rPr>
              <w:t>these area</w:t>
            </w:r>
            <w:proofErr w:type="gramEnd"/>
            <w:r>
              <w:rPr>
                <w:sz w:val="24"/>
              </w:rPr>
              <w:t xml:space="preserve"> in our participation in the </w:t>
            </w:r>
            <w:r>
              <w:rPr>
                <w:spacing w:val="-2"/>
                <w:sz w:val="24"/>
              </w:rPr>
              <w:t>proceeding.</w:t>
            </w:r>
          </w:p>
          <w:p w:rsidR="00BB502B" w:rsidRDefault="00BB502B" w14:paraId="62C914A6" w14:textId="77777777">
            <w:pPr>
              <w:pStyle w:val="TableParagraph"/>
              <w:rPr>
                <w:b/>
                <w:sz w:val="24"/>
              </w:rPr>
            </w:pPr>
          </w:p>
          <w:p w:rsidR="00BB502B" w:rsidRDefault="002C3071" w14:paraId="572A14C5" w14:textId="77777777">
            <w:pPr>
              <w:pStyle w:val="TableParagraph"/>
              <w:ind w:left="107" w:right="441"/>
              <w:jc w:val="both"/>
              <w:rPr>
                <w:sz w:val="24"/>
              </w:rPr>
            </w:pPr>
            <w:proofErr w:type="spellStart"/>
            <w:r>
              <w:rPr>
                <w:sz w:val="24"/>
              </w:rPr>
              <w:t>CforAT’s</w:t>
            </w:r>
            <w:proofErr w:type="spellEnd"/>
            <w:r>
              <w:rPr>
                <w:spacing w:val="-10"/>
                <w:sz w:val="24"/>
              </w:rPr>
              <w:t xml:space="preserve"> </w:t>
            </w:r>
            <w:r>
              <w:rPr>
                <w:sz w:val="24"/>
              </w:rPr>
              <w:t>direct</w:t>
            </w:r>
            <w:r>
              <w:rPr>
                <w:spacing w:val="-9"/>
                <w:sz w:val="24"/>
              </w:rPr>
              <w:t xml:space="preserve"> </w:t>
            </w:r>
            <w:r>
              <w:rPr>
                <w:sz w:val="24"/>
              </w:rPr>
              <w:t>contributions</w:t>
            </w:r>
            <w:r>
              <w:rPr>
                <w:spacing w:val="-10"/>
                <w:sz w:val="24"/>
              </w:rPr>
              <w:t xml:space="preserve"> </w:t>
            </w:r>
            <w:r>
              <w:rPr>
                <w:sz w:val="24"/>
              </w:rPr>
              <w:t>to</w:t>
            </w:r>
            <w:r>
              <w:rPr>
                <w:spacing w:val="-9"/>
                <w:sz w:val="24"/>
              </w:rPr>
              <w:t xml:space="preserve"> </w:t>
            </w:r>
            <w:r>
              <w:rPr>
                <w:sz w:val="24"/>
              </w:rPr>
              <w:t>the Final</w:t>
            </w:r>
            <w:r>
              <w:rPr>
                <w:spacing w:val="-4"/>
                <w:sz w:val="24"/>
              </w:rPr>
              <w:t xml:space="preserve"> </w:t>
            </w:r>
            <w:r>
              <w:rPr>
                <w:sz w:val="24"/>
              </w:rPr>
              <w:t>Decision</w:t>
            </w:r>
            <w:r>
              <w:rPr>
                <w:spacing w:val="-4"/>
                <w:sz w:val="24"/>
              </w:rPr>
              <w:t xml:space="preserve"> </w:t>
            </w:r>
            <w:r>
              <w:rPr>
                <w:sz w:val="24"/>
              </w:rPr>
              <w:t>are</w:t>
            </w:r>
            <w:r>
              <w:rPr>
                <w:spacing w:val="-6"/>
                <w:sz w:val="24"/>
              </w:rPr>
              <w:t xml:space="preserve"> </w:t>
            </w:r>
            <w:r>
              <w:rPr>
                <w:sz w:val="24"/>
              </w:rPr>
              <w:t>set</w:t>
            </w:r>
            <w:r>
              <w:rPr>
                <w:spacing w:val="-2"/>
                <w:sz w:val="24"/>
              </w:rPr>
              <w:t xml:space="preserve"> </w:t>
            </w:r>
            <w:r>
              <w:rPr>
                <w:sz w:val="24"/>
              </w:rPr>
              <w:t>forth</w:t>
            </w:r>
            <w:r>
              <w:rPr>
                <w:spacing w:val="-4"/>
                <w:sz w:val="24"/>
              </w:rPr>
              <w:t xml:space="preserve"> </w:t>
            </w:r>
            <w:r>
              <w:rPr>
                <w:sz w:val="24"/>
              </w:rPr>
              <w:t>in</w:t>
            </w:r>
            <w:r>
              <w:rPr>
                <w:spacing w:val="-4"/>
                <w:sz w:val="24"/>
              </w:rPr>
              <w:t xml:space="preserve"> </w:t>
            </w:r>
            <w:r>
              <w:rPr>
                <w:sz w:val="24"/>
              </w:rPr>
              <w:t xml:space="preserve">detail </w:t>
            </w:r>
            <w:r>
              <w:rPr>
                <w:spacing w:val="-2"/>
                <w:sz w:val="24"/>
              </w:rPr>
              <w:t>below.</w:t>
            </w:r>
          </w:p>
        </w:tc>
        <w:tc>
          <w:tcPr>
            <w:tcW w:w="2454" w:type="dxa"/>
          </w:tcPr>
          <w:p w:rsidR="00BB502B" w:rsidRDefault="002C3071" w14:paraId="046BBC10" w14:textId="77777777">
            <w:pPr>
              <w:pStyle w:val="TableParagraph"/>
              <w:spacing w:before="56"/>
              <w:ind w:left="104" w:right="72"/>
              <w:rPr>
                <w:sz w:val="24"/>
              </w:rPr>
            </w:pPr>
            <w:r>
              <w:rPr>
                <w:sz w:val="24"/>
              </w:rPr>
              <w:t>We note that this is a general overview and summary of D.26-02-058</w:t>
            </w:r>
            <w:r>
              <w:rPr>
                <w:spacing w:val="-13"/>
                <w:sz w:val="24"/>
              </w:rPr>
              <w:t xml:space="preserve"> </w:t>
            </w:r>
            <w:r>
              <w:rPr>
                <w:sz w:val="24"/>
              </w:rPr>
              <w:t>for</w:t>
            </w:r>
            <w:r>
              <w:rPr>
                <w:spacing w:val="-13"/>
                <w:sz w:val="24"/>
              </w:rPr>
              <w:t xml:space="preserve"> </w:t>
            </w:r>
            <w:r>
              <w:rPr>
                <w:sz w:val="24"/>
              </w:rPr>
              <w:t>which</w:t>
            </w:r>
            <w:r>
              <w:rPr>
                <w:spacing w:val="-13"/>
                <w:sz w:val="24"/>
              </w:rPr>
              <w:t xml:space="preserve"> </w:t>
            </w:r>
            <w:proofErr w:type="spellStart"/>
            <w:r>
              <w:rPr>
                <w:sz w:val="24"/>
              </w:rPr>
              <w:t>CforAT</w:t>
            </w:r>
            <w:proofErr w:type="spellEnd"/>
            <w:r>
              <w:rPr>
                <w:sz w:val="24"/>
              </w:rPr>
              <w:t xml:space="preserve"> is requesting </w:t>
            </w:r>
            <w:r>
              <w:rPr>
                <w:spacing w:val="-2"/>
                <w:sz w:val="24"/>
              </w:rPr>
              <w:t>compensation.</w:t>
            </w:r>
          </w:p>
        </w:tc>
      </w:tr>
    </w:tbl>
    <w:p w:rsidR="00BB502B" w:rsidRDefault="00BB502B" w14:paraId="7111B78E" w14:textId="77777777">
      <w:pPr>
        <w:pStyle w:val="TableParagraph"/>
        <w:rPr>
          <w:sz w:val="24"/>
        </w:rPr>
        <w:sectPr w:rsidR="00BB502B">
          <w:pgSz w:w="12240" w:h="15840"/>
          <w:pgMar w:top="1340" w:right="360" w:bottom="980" w:left="360" w:header="729" w:footer="784" w:gutter="0"/>
          <w:cols w:space="720"/>
        </w:sectPr>
      </w:pPr>
    </w:p>
    <w:p w:rsidR="00BB502B" w:rsidRDefault="00BB502B" w14:paraId="4FBBBF57" w14:textId="77777777">
      <w:pPr>
        <w:pStyle w:val="BodyText"/>
        <w:spacing w:before="8"/>
        <w:rPr>
          <w:b/>
          <w:sz w:val="7"/>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775"/>
        <w:gridCol w:w="3510"/>
        <w:gridCol w:w="2453"/>
      </w:tblGrid>
      <w:tr w:rsidR="00BB502B" w:rsidTr="00FB097E" w14:paraId="36B9F554" w14:textId="77777777">
        <w:trPr>
          <w:trHeight w:val="10673"/>
        </w:trPr>
        <w:tc>
          <w:tcPr>
            <w:tcW w:w="3775" w:type="dxa"/>
          </w:tcPr>
          <w:p w:rsidR="00BB502B" w:rsidRDefault="002C3071" w14:paraId="44C873D6" w14:textId="77777777">
            <w:pPr>
              <w:pStyle w:val="TableParagraph"/>
              <w:spacing w:before="59"/>
              <w:ind w:left="107" w:right="99"/>
              <w:rPr>
                <w:sz w:val="24"/>
              </w:rPr>
            </w:pPr>
            <w:r>
              <w:rPr>
                <w:sz w:val="24"/>
              </w:rPr>
              <w:t>low-income), and ways to improve communication and otherwise</w:t>
            </w:r>
            <w:r>
              <w:rPr>
                <w:spacing w:val="-13"/>
                <w:sz w:val="24"/>
              </w:rPr>
              <w:t xml:space="preserve"> </w:t>
            </w:r>
            <w:r>
              <w:rPr>
                <w:sz w:val="24"/>
              </w:rPr>
              <w:t>mitigate</w:t>
            </w:r>
            <w:r>
              <w:rPr>
                <w:spacing w:val="-12"/>
                <w:sz w:val="24"/>
              </w:rPr>
              <w:t xml:space="preserve"> </w:t>
            </w:r>
            <w:r>
              <w:rPr>
                <w:sz w:val="24"/>
              </w:rPr>
              <w:t>impacts</w:t>
            </w:r>
            <w:r>
              <w:rPr>
                <w:spacing w:val="-13"/>
                <w:sz w:val="24"/>
              </w:rPr>
              <w:t xml:space="preserve"> </w:t>
            </w:r>
            <w:r>
              <w:rPr>
                <w:sz w:val="24"/>
              </w:rPr>
              <w:t>of any future gas price spikes.</w:t>
            </w:r>
          </w:p>
          <w:p w:rsidR="00BB502B" w:rsidRDefault="00BB502B" w14:paraId="5910A984" w14:textId="77777777">
            <w:pPr>
              <w:pStyle w:val="TableParagraph"/>
              <w:rPr>
                <w:b/>
                <w:sz w:val="24"/>
              </w:rPr>
            </w:pPr>
          </w:p>
          <w:p w:rsidR="00BB502B" w:rsidRDefault="002C3071" w14:paraId="6F43FF72" w14:textId="77777777">
            <w:pPr>
              <w:pStyle w:val="TableParagraph"/>
              <w:ind w:left="107" w:right="99"/>
              <w:rPr>
                <w:sz w:val="24"/>
              </w:rPr>
            </w:pPr>
            <w:proofErr w:type="gramStart"/>
            <w:r>
              <w:rPr>
                <w:sz w:val="24"/>
              </w:rPr>
              <w:t>In</w:t>
            </w:r>
            <w:r>
              <w:rPr>
                <w:spacing w:val="-8"/>
                <w:sz w:val="24"/>
              </w:rPr>
              <w:t xml:space="preserve"> </w:t>
            </w:r>
            <w:r>
              <w:rPr>
                <w:sz w:val="24"/>
              </w:rPr>
              <w:t>order</w:t>
            </w:r>
            <w:r>
              <w:rPr>
                <w:spacing w:val="-8"/>
                <w:sz w:val="24"/>
              </w:rPr>
              <w:t xml:space="preserve"> </w:t>
            </w:r>
            <w:r>
              <w:rPr>
                <w:sz w:val="24"/>
              </w:rPr>
              <w:t>to</w:t>
            </w:r>
            <w:proofErr w:type="gramEnd"/>
            <w:r>
              <w:rPr>
                <w:spacing w:val="-8"/>
                <w:sz w:val="24"/>
              </w:rPr>
              <w:t xml:space="preserve"> </w:t>
            </w:r>
            <w:r>
              <w:rPr>
                <w:sz w:val="24"/>
              </w:rPr>
              <w:t>address</w:t>
            </w:r>
            <w:r>
              <w:rPr>
                <w:spacing w:val="-9"/>
                <w:sz w:val="24"/>
              </w:rPr>
              <w:t xml:space="preserve"> </w:t>
            </w:r>
            <w:r>
              <w:rPr>
                <w:sz w:val="24"/>
              </w:rPr>
              <w:t>these</w:t>
            </w:r>
            <w:r>
              <w:rPr>
                <w:spacing w:val="-7"/>
                <w:sz w:val="24"/>
              </w:rPr>
              <w:t xml:space="preserve"> </w:t>
            </w:r>
            <w:r>
              <w:rPr>
                <w:sz w:val="24"/>
              </w:rPr>
              <w:t xml:space="preserve">issues, </w:t>
            </w:r>
            <w:proofErr w:type="spellStart"/>
            <w:r>
              <w:rPr>
                <w:sz w:val="24"/>
              </w:rPr>
              <w:t>CforAT</w:t>
            </w:r>
            <w:proofErr w:type="spellEnd"/>
            <w:r>
              <w:rPr>
                <w:sz w:val="24"/>
              </w:rPr>
              <w:t xml:space="preserve"> submitted the following formal filings in the </w:t>
            </w:r>
            <w:proofErr w:type="gramStart"/>
            <w:r>
              <w:rPr>
                <w:spacing w:val="-2"/>
                <w:sz w:val="24"/>
              </w:rPr>
              <w:t>proceeding</w:t>
            </w:r>
            <w:proofErr w:type="gramEnd"/>
            <w:r>
              <w:rPr>
                <w:spacing w:val="-2"/>
                <w:sz w:val="24"/>
              </w:rPr>
              <w:t>:</w:t>
            </w:r>
          </w:p>
          <w:p w:rsidR="00BB502B" w:rsidRDefault="00BB502B" w14:paraId="1EABB818" w14:textId="77777777">
            <w:pPr>
              <w:pStyle w:val="TableParagraph"/>
              <w:rPr>
                <w:b/>
                <w:sz w:val="24"/>
              </w:rPr>
            </w:pPr>
          </w:p>
          <w:p w:rsidR="00BB502B" w:rsidRDefault="002C3071" w14:paraId="3CC237FA" w14:textId="77777777">
            <w:pPr>
              <w:pStyle w:val="TableParagraph"/>
              <w:numPr>
                <w:ilvl w:val="0"/>
                <w:numId w:val="4"/>
              </w:numPr>
              <w:tabs>
                <w:tab w:val="left" w:pos="439"/>
              </w:tabs>
              <w:ind w:right="375"/>
              <w:rPr>
                <w:rFonts w:ascii="Symbol" w:hAnsi="Symbol"/>
                <w:sz w:val="24"/>
              </w:rPr>
            </w:pPr>
            <w:proofErr w:type="spellStart"/>
            <w:r>
              <w:rPr>
                <w:sz w:val="24"/>
              </w:rPr>
              <w:t>CforAT</w:t>
            </w:r>
            <w:proofErr w:type="spellEnd"/>
            <w:r>
              <w:rPr>
                <w:sz w:val="24"/>
              </w:rPr>
              <w:t xml:space="preserve"> Comments on Order Instituting Investigation</w:t>
            </w:r>
            <w:r>
              <w:rPr>
                <w:spacing w:val="-15"/>
                <w:sz w:val="24"/>
              </w:rPr>
              <w:t xml:space="preserve"> </w:t>
            </w:r>
            <w:r>
              <w:rPr>
                <w:sz w:val="24"/>
              </w:rPr>
              <w:t xml:space="preserve">(Comments on OII), filed April 19, </w:t>
            </w:r>
            <w:r>
              <w:rPr>
                <w:spacing w:val="-2"/>
                <w:sz w:val="24"/>
              </w:rPr>
              <w:t>2023;</w:t>
            </w:r>
          </w:p>
          <w:p w:rsidR="00BB502B" w:rsidRDefault="002C3071" w14:paraId="01EA41B3" w14:textId="77777777">
            <w:pPr>
              <w:pStyle w:val="TableParagraph"/>
              <w:numPr>
                <w:ilvl w:val="0"/>
                <w:numId w:val="4"/>
              </w:numPr>
              <w:tabs>
                <w:tab w:val="left" w:pos="439"/>
              </w:tabs>
              <w:ind w:right="141"/>
              <w:rPr>
                <w:rFonts w:ascii="Symbol" w:hAnsi="Symbol"/>
                <w:sz w:val="24"/>
              </w:rPr>
            </w:pPr>
            <w:proofErr w:type="spellStart"/>
            <w:r>
              <w:rPr>
                <w:sz w:val="24"/>
              </w:rPr>
              <w:t>CforAT’s</w:t>
            </w:r>
            <w:proofErr w:type="spellEnd"/>
            <w:r>
              <w:rPr>
                <w:spacing w:val="-15"/>
                <w:sz w:val="24"/>
              </w:rPr>
              <w:t xml:space="preserve"> </w:t>
            </w:r>
            <w:r>
              <w:rPr>
                <w:sz w:val="24"/>
              </w:rPr>
              <w:t>Reply</w:t>
            </w:r>
            <w:r>
              <w:rPr>
                <w:spacing w:val="-15"/>
                <w:sz w:val="24"/>
              </w:rPr>
              <w:t xml:space="preserve"> </w:t>
            </w:r>
            <w:r>
              <w:rPr>
                <w:sz w:val="24"/>
              </w:rPr>
              <w:t>Comments on Assigned Commissioner’s Ruling Directing and Authorizing Responses to Additional Questions (Reply Comments on Mitigation Ruling),</w:t>
            </w:r>
            <w:r>
              <w:rPr>
                <w:spacing w:val="-10"/>
                <w:sz w:val="24"/>
              </w:rPr>
              <w:t xml:space="preserve"> </w:t>
            </w:r>
            <w:r>
              <w:rPr>
                <w:sz w:val="24"/>
              </w:rPr>
              <w:t>filed</w:t>
            </w:r>
            <w:r>
              <w:rPr>
                <w:spacing w:val="-10"/>
                <w:sz w:val="24"/>
              </w:rPr>
              <w:t xml:space="preserve"> </w:t>
            </w:r>
            <w:r>
              <w:rPr>
                <w:sz w:val="24"/>
              </w:rPr>
              <w:t>on</w:t>
            </w:r>
            <w:r>
              <w:rPr>
                <w:spacing w:val="-10"/>
                <w:sz w:val="24"/>
              </w:rPr>
              <w:t xml:space="preserve"> </w:t>
            </w:r>
            <w:r>
              <w:rPr>
                <w:sz w:val="24"/>
              </w:rPr>
              <w:t>October</w:t>
            </w:r>
            <w:r>
              <w:rPr>
                <w:spacing w:val="-10"/>
                <w:sz w:val="24"/>
              </w:rPr>
              <w:t xml:space="preserve"> </w:t>
            </w:r>
            <w:r>
              <w:rPr>
                <w:sz w:val="24"/>
              </w:rPr>
              <w:t xml:space="preserve">6, </w:t>
            </w:r>
            <w:r>
              <w:rPr>
                <w:spacing w:val="-2"/>
                <w:sz w:val="24"/>
              </w:rPr>
              <w:t>2023;</w:t>
            </w:r>
          </w:p>
          <w:p w:rsidR="00BB502B" w:rsidRDefault="002C3071" w14:paraId="12E71545" w14:textId="77777777">
            <w:pPr>
              <w:pStyle w:val="TableParagraph"/>
              <w:numPr>
                <w:ilvl w:val="0"/>
                <w:numId w:val="4"/>
              </w:numPr>
              <w:tabs>
                <w:tab w:val="left" w:pos="439"/>
              </w:tabs>
              <w:ind w:right="341"/>
              <w:rPr>
                <w:rFonts w:ascii="Symbol" w:hAnsi="Symbol"/>
                <w:sz w:val="24"/>
              </w:rPr>
            </w:pPr>
            <w:proofErr w:type="spellStart"/>
            <w:r>
              <w:rPr>
                <w:sz w:val="24"/>
              </w:rPr>
              <w:t>CforAT’s</w:t>
            </w:r>
            <w:proofErr w:type="spellEnd"/>
            <w:r>
              <w:rPr>
                <w:sz w:val="24"/>
              </w:rPr>
              <w:t xml:space="preserve"> Comments on Attachment to First Amended</w:t>
            </w:r>
            <w:r>
              <w:rPr>
                <w:spacing w:val="-15"/>
                <w:sz w:val="24"/>
              </w:rPr>
              <w:t xml:space="preserve"> </w:t>
            </w:r>
            <w:r>
              <w:rPr>
                <w:sz w:val="24"/>
              </w:rPr>
              <w:t>Scoping</w:t>
            </w:r>
            <w:r>
              <w:rPr>
                <w:spacing w:val="-15"/>
                <w:sz w:val="24"/>
              </w:rPr>
              <w:t xml:space="preserve"> </w:t>
            </w:r>
            <w:r>
              <w:rPr>
                <w:sz w:val="24"/>
              </w:rPr>
              <w:t xml:space="preserve">Memo (Comments on May 13 ACR), filed on June 10, </w:t>
            </w:r>
            <w:r>
              <w:rPr>
                <w:spacing w:val="-2"/>
                <w:sz w:val="24"/>
              </w:rPr>
              <w:t>2024;</w:t>
            </w:r>
          </w:p>
          <w:p w:rsidR="00BB502B" w:rsidRDefault="002C3071" w14:paraId="4627B61C" w14:textId="77777777">
            <w:pPr>
              <w:pStyle w:val="TableParagraph"/>
              <w:numPr>
                <w:ilvl w:val="0"/>
                <w:numId w:val="4"/>
              </w:numPr>
              <w:tabs>
                <w:tab w:val="left" w:pos="439"/>
              </w:tabs>
              <w:ind w:right="170"/>
              <w:rPr>
                <w:rFonts w:ascii="Symbol" w:hAnsi="Symbol"/>
                <w:sz w:val="24"/>
              </w:rPr>
            </w:pPr>
            <w:r>
              <w:rPr>
                <w:sz w:val="24"/>
              </w:rPr>
              <w:t>Comments on Proposed Decision,</w:t>
            </w:r>
            <w:r>
              <w:rPr>
                <w:spacing w:val="-14"/>
                <w:sz w:val="24"/>
              </w:rPr>
              <w:t xml:space="preserve"> </w:t>
            </w:r>
            <w:r>
              <w:rPr>
                <w:sz w:val="24"/>
              </w:rPr>
              <w:t>filed</w:t>
            </w:r>
            <w:r>
              <w:rPr>
                <w:spacing w:val="-14"/>
                <w:sz w:val="24"/>
              </w:rPr>
              <w:t xml:space="preserve"> </w:t>
            </w:r>
            <w:r>
              <w:rPr>
                <w:sz w:val="24"/>
              </w:rPr>
              <w:t>on</w:t>
            </w:r>
            <w:r>
              <w:rPr>
                <w:spacing w:val="-14"/>
                <w:sz w:val="24"/>
              </w:rPr>
              <w:t xml:space="preserve"> </w:t>
            </w:r>
            <w:r>
              <w:rPr>
                <w:sz w:val="24"/>
              </w:rPr>
              <w:t>February 12, 2026 in conjunction with TURN; and</w:t>
            </w:r>
          </w:p>
          <w:p w:rsidR="00BB502B" w:rsidRDefault="002C3071" w14:paraId="7C8229EF" w14:textId="77777777">
            <w:pPr>
              <w:pStyle w:val="TableParagraph"/>
              <w:numPr>
                <w:ilvl w:val="0"/>
                <w:numId w:val="4"/>
              </w:numPr>
              <w:tabs>
                <w:tab w:val="left" w:pos="439"/>
              </w:tabs>
              <w:ind w:right="142"/>
              <w:rPr>
                <w:rFonts w:ascii="Symbol" w:hAnsi="Symbol"/>
              </w:rPr>
            </w:pPr>
            <w:r>
              <w:rPr>
                <w:sz w:val="24"/>
              </w:rPr>
              <w:t>Reply Comments on Proposed</w:t>
            </w:r>
            <w:r>
              <w:rPr>
                <w:spacing w:val="-14"/>
                <w:sz w:val="24"/>
              </w:rPr>
              <w:t xml:space="preserve"> </w:t>
            </w:r>
            <w:r>
              <w:rPr>
                <w:sz w:val="24"/>
              </w:rPr>
              <w:t>Decision,</w:t>
            </w:r>
            <w:r>
              <w:rPr>
                <w:spacing w:val="-14"/>
                <w:sz w:val="24"/>
              </w:rPr>
              <w:t xml:space="preserve"> </w:t>
            </w:r>
            <w:r>
              <w:rPr>
                <w:sz w:val="24"/>
              </w:rPr>
              <w:t>filed</w:t>
            </w:r>
            <w:r>
              <w:rPr>
                <w:spacing w:val="-13"/>
                <w:sz w:val="24"/>
              </w:rPr>
              <w:t xml:space="preserve"> </w:t>
            </w:r>
            <w:r>
              <w:rPr>
                <w:sz w:val="24"/>
              </w:rPr>
              <w:t>on February 17, 2026 in conjunction with TURN.</w:t>
            </w:r>
          </w:p>
        </w:tc>
        <w:tc>
          <w:tcPr>
            <w:tcW w:w="3510" w:type="dxa"/>
          </w:tcPr>
          <w:p w:rsidR="00BB502B" w:rsidRDefault="00BB502B" w14:paraId="288FA6E5" w14:textId="77777777">
            <w:pPr>
              <w:pStyle w:val="TableParagraph"/>
              <w:rPr>
                <w:sz w:val="24"/>
              </w:rPr>
            </w:pPr>
          </w:p>
        </w:tc>
        <w:tc>
          <w:tcPr>
            <w:tcW w:w="2453" w:type="dxa"/>
          </w:tcPr>
          <w:p w:rsidR="00BB502B" w:rsidRDefault="00BB502B" w14:paraId="2A02566A" w14:textId="77777777">
            <w:pPr>
              <w:pStyle w:val="TableParagraph"/>
              <w:rPr>
                <w:sz w:val="24"/>
              </w:rPr>
            </w:pPr>
          </w:p>
        </w:tc>
      </w:tr>
      <w:tr w:rsidR="00BB502B" w:rsidTr="00FB097E" w14:paraId="03D8EBDD" w14:textId="77777777">
        <w:trPr>
          <w:trHeight w:val="1773"/>
        </w:trPr>
        <w:tc>
          <w:tcPr>
            <w:tcW w:w="3775" w:type="dxa"/>
          </w:tcPr>
          <w:p w:rsidR="00BB502B" w:rsidRDefault="002C3071" w14:paraId="170562AC" w14:textId="77777777">
            <w:pPr>
              <w:pStyle w:val="TableParagraph"/>
              <w:spacing w:before="59"/>
              <w:ind w:left="107" w:right="99"/>
              <w:rPr>
                <w:b/>
                <w:sz w:val="24"/>
              </w:rPr>
            </w:pPr>
            <w:r>
              <w:rPr>
                <w:b/>
                <w:sz w:val="24"/>
              </w:rPr>
              <w:t>Definition</w:t>
            </w:r>
            <w:r>
              <w:rPr>
                <w:b/>
                <w:spacing w:val="-9"/>
                <w:sz w:val="24"/>
              </w:rPr>
              <w:t xml:space="preserve"> </w:t>
            </w:r>
            <w:r>
              <w:rPr>
                <w:b/>
                <w:sz w:val="24"/>
              </w:rPr>
              <w:t>of</w:t>
            </w:r>
            <w:r>
              <w:rPr>
                <w:b/>
                <w:spacing w:val="-9"/>
                <w:sz w:val="24"/>
              </w:rPr>
              <w:t xml:space="preserve"> </w:t>
            </w:r>
            <w:r>
              <w:rPr>
                <w:b/>
                <w:sz w:val="24"/>
              </w:rPr>
              <w:t>Gas</w:t>
            </w:r>
            <w:r>
              <w:rPr>
                <w:b/>
                <w:spacing w:val="-10"/>
                <w:sz w:val="24"/>
              </w:rPr>
              <w:t xml:space="preserve"> </w:t>
            </w:r>
            <w:r>
              <w:rPr>
                <w:b/>
                <w:sz w:val="24"/>
              </w:rPr>
              <w:t>Price</w:t>
            </w:r>
            <w:r>
              <w:rPr>
                <w:b/>
                <w:spacing w:val="-9"/>
                <w:sz w:val="24"/>
              </w:rPr>
              <w:t xml:space="preserve"> </w:t>
            </w:r>
            <w:r>
              <w:rPr>
                <w:b/>
                <w:sz w:val="24"/>
              </w:rPr>
              <w:t xml:space="preserve">Spike </w:t>
            </w:r>
            <w:r>
              <w:rPr>
                <w:b/>
                <w:spacing w:val="-2"/>
                <w:sz w:val="24"/>
              </w:rPr>
              <w:t>Event:</w:t>
            </w:r>
          </w:p>
          <w:p w:rsidR="00BB502B" w:rsidRDefault="002C3071" w14:paraId="44A71B14" w14:textId="77777777">
            <w:pPr>
              <w:pStyle w:val="TableParagraph"/>
              <w:ind w:left="107" w:right="99"/>
              <w:rPr>
                <w:sz w:val="24"/>
              </w:rPr>
            </w:pPr>
            <w:proofErr w:type="spellStart"/>
            <w:r>
              <w:rPr>
                <w:sz w:val="24"/>
              </w:rPr>
              <w:t>CforAT</w:t>
            </w:r>
            <w:proofErr w:type="spellEnd"/>
            <w:r>
              <w:rPr>
                <w:sz w:val="24"/>
              </w:rPr>
              <w:t xml:space="preserve"> proposed to set the definition</w:t>
            </w:r>
            <w:r>
              <w:rPr>
                <w:spacing w:val="-7"/>
                <w:sz w:val="24"/>
              </w:rPr>
              <w:t xml:space="preserve"> </w:t>
            </w:r>
            <w:r>
              <w:rPr>
                <w:sz w:val="24"/>
              </w:rPr>
              <w:t>of</w:t>
            </w:r>
            <w:r>
              <w:rPr>
                <w:spacing w:val="-8"/>
                <w:sz w:val="24"/>
              </w:rPr>
              <w:t xml:space="preserve"> </w:t>
            </w:r>
            <w:r>
              <w:rPr>
                <w:sz w:val="24"/>
              </w:rPr>
              <w:t>a</w:t>
            </w:r>
            <w:r>
              <w:rPr>
                <w:spacing w:val="-8"/>
                <w:sz w:val="24"/>
              </w:rPr>
              <w:t xml:space="preserve"> </w:t>
            </w:r>
            <w:r>
              <w:rPr>
                <w:sz w:val="24"/>
              </w:rPr>
              <w:t>gas</w:t>
            </w:r>
            <w:r>
              <w:rPr>
                <w:spacing w:val="-8"/>
                <w:sz w:val="24"/>
              </w:rPr>
              <w:t xml:space="preserve"> </w:t>
            </w:r>
            <w:r>
              <w:rPr>
                <w:sz w:val="24"/>
              </w:rPr>
              <w:t>price</w:t>
            </w:r>
            <w:r>
              <w:rPr>
                <w:spacing w:val="-8"/>
                <w:sz w:val="24"/>
              </w:rPr>
              <w:t xml:space="preserve"> </w:t>
            </w:r>
            <w:r>
              <w:rPr>
                <w:sz w:val="24"/>
              </w:rPr>
              <w:t>spike event based on increases to customer bills, with the</w:t>
            </w:r>
          </w:p>
        </w:tc>
        <w:tc>
          <w:tcPr>
            <w:tcW w:w="3510" w:type="dxa"/>
          </w:tcPr>
          <w:p w:rsidR="00BB502B" w:rsidRDefault="00BB502B" w14:paraId="356B22A3" w14:textId="77777777">
            <w:pPr>
              <w:pStyle w:val="TableParagraph"/>
              <w:spacing w:before="59"/>
              <w:rPr>
                <w:b/>
                <w:sz w:val="24"/>
              </w:rPr>
            </w:pPr>
          </w:p>
          <w:p w:rsidR="00BB502B" w:rsidRDefault="002C3071" w14:paraId="6A1C92AA" w14:textId="77777777">
            <w:pPr>
              <w:pStyle w:val="TableParagraph"/>
              <w:ind w:left="108" w:right="95"/>
              <w:rPr>
                <w:sz w:val="24"/>
              </w:rPr>
            </w:pPr>
            <w:r>
              <w:rPr>
                <w:sz w:val="24"/>
              </w:rPr>
              <w:t xml:space="preserve">The Commission considered </w:t>
            </w:r>
            <w:proofErr w:type="spellStart"/>
            <w:r>
              <w:rPr>
                <w:sz w:val="24"/>
              </w:rPr>
              <w:t>CforAT’s</w:t>
            </w:r>
            <w:proofErr w:type="spellEnd"/>
            <w:r>
              <w:rPr>
                <w:sz w:val="24"/>
              </w:rPr>
              <w:t xml:space="preserve"> recommendation</w:t>
            </w:r>
            <w:r>
              <w:rPr>
                <w:spacing w:val="-8"/>
                <w:sz w:val="24"/>
              </w:rPr>
              <w:t xml:space="preserve"> </w:t>
            </w:r>
            <w:r>
              <w:rPr>
                <w:sz w:val="24"/>
              </w:rPr>
              <w:t>to</w:t>
            </w:r>
            <w:r>
              <w:rPr>
                <w:spacing w:val="-8"/>
                <w:sz w:val="24"/>
              </w:rPr>
              <w:t xml:space="preserve"> </w:t>
            </w:r>
            <w:r>
              <w:rPr>
                <w:sz w:val="24"/>
              </w:rPr>
              <w:t>base</w:t>
            </w:r>
            <w:r>
              <w:rPr>
                <w:spacing w:val="-7"/>
                <w:sz w:val="24"/>
              </w:rPr>
              <w:t xml:space="preserve"> </w:t>
            </w:r>
            <w:r>
              <w:rPr>
                <w:sz w:val="24"/>
              </w:rPr>
              <w:t>a</w:t>
            </w:r>
            <w:r>
              <w:rPr>
                <w:spacing w:val="-9"/>
                <w:sz w:val="24"/>
              </w:rPr>
              <w:t xml:space="preserve"> </w:t>
            </w:r>
            <w:r>
              <w:rPr>
                <w:sz w:val="24"/>
              </w:rPr>
              <w:t>definition</w:t>
            </w:r>
            <w:r>
              <w:rPr>
                <w:spacing w:val="-8"/>
                <w:sz w:val="24"/>
              </w:rPr>
              <w:t xml:space="preserve"> </w:t>
            </w:r>
            <w:r>
              <w:rPr>
                <w:sz w:val="24"/>
              </w:rPr>
              <w:t>on a set increase in customer bills, and found it “reasonable to base the</w:t>
            </w:r>
          </w:p>
        </w:tc>
        <w:tc>
          <w:tcPr>
            <w:tcW w:w="2453" w:type="dxa"/>
          </w:tcPr>
          <w:p w:rsidR="00BB502B" w:rsidRDefault="002C3071" w14:paraId="65338096" w14:textId="77777777">
            <w:pPr>
              <w:pStyle w:val="TableParagraph"/>
              <w:spacing w:before="59"/>
              <w:ind w:left="107"/>
              <w:rPr>
                <w:sz w:val="24"/>
              </w:rPr>
            </w:pPr>
            <w:r>
              <w:rPr>
                <w:spacing w:val="-2"/>
                <w:sz w:val="24"/>
              </w:rPr>
              <w:t>Verified</w:t>
            </w:r>
          </w:p>
        </w:tc>
      </w:tr>
    </w:tbl>
    <w:p w:rsidR="00BB502B" w:rsidRDefault="00BB502B" w14:paraId="33DD29F2" w14:textId="77777777">
      <w:pPr>
        <w:pStyle w:val="TableParagraph"/>
        <w:rPr>
          <w:sz w:val="24"/>
        </w:rPr>
        <w:sectPr w:rsidR="00BB502B">
          <w:pgSz w:w="12240" w:h="15840"/>
          <w:pgMar w:top="1340" w:right="360" w:bottom="980" w:left="360" w:header="729" w:footer="784" w:gutter="0"/>
          <w:cols w:space="720"/>
        </w:sectPr>
      </w:pPr>
    </w:p>
    <w:p w:rsidR="00BB502B" w:rsidRDefault="00BB502B" w14:paraId="469EE648" w14:textId="77777777">
      <w:pPr>
        <w:pStyle w:val="BodyText"/>
        <w:spacing w:before="8"/>
        <w:rPr>
          <w:b/>
          <w:sz w:val="7"/>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859"/>
        <w:gridCol w:w="2400"/>
        <w:gridCol w:w="1360"/>
        <w:gridCol w:w="2666"/>
        <w:gridCol w:w="2453"/>
      </w:tblGrid>
      <w:tr w:rsidR="00BB502B" w14:paraId="3C21850C" w14:textId="77777777">
        <w:trPr>
          <w:trHeight w:val="390"/>
        </w:trPr>
        <w:tc>
          <w:tcPr>
            <w:tcW w:w="859" w:type="dxa"/>
            <w:shd w:val="clear" w:color="auto" w:fill="D9D9D9"/>
          </w:tcPr>
          <w:p w:rsidR="00BB502B" w:rsidRDefault="002C3071" w14:paraId="58F528EE" w14:textId="77777777">
            <w:pPr>
              <w:pStyle w:val="TableParagraph"/>
              <w:spacing w:before="56"/>
              <w:ind w:left="9"/>
              <w:jc w:val="center"/>
              <w:rPr>
                <w:b/>
                <w:sz w:val="24"/>
              </w:rPr>
            </w:pPr>
            <w:r>
              <w:rPr>
                <w:b/>
                <w:spacing w:val="-10"/>
                <w:sz w:val="24"/>
              </w:rPr>
              <w:t>#</w:t>
            </w:r>
          </w:p>
        </w:tc>
        <w:tc>
          <w:tcPr>
            <w:tcW w:w="3760" w:type="dxa"/>
            <w:gridSpan w:val="2"/>
            <w:shd w:val="clear" w:color="auto" w:fill="D9D9D9"/>
          </w:tcPr>
          <w:p w:rsidR="00BB502B" w:rsidRDefault="002C3071" w14:paraId="503004F5" w14:textId="77777777">
            <w:pPr>
              <w:pStyle w:val="TableParagraph"/>
              <w:spacing w:before="56"/>
              <w:ind w:left="575"/>
              <w:rPr>
                <w:b/>
                <w:sz w:val="24"/>
              </w:rPr>
            </w:pPr>
            <w:r>
              <w:rPr>
                <w:b/>
                <w:sz w:val="24"/>
              </w:rPr>
              <w:t>Intervenor’s</w:t>
            </w:r>
            <w:r>
              <w:rPr>
                <w:b/>
                <w:spacing w:val="-8"/>
                <w:sz w:val="24"/>
              </w:rPr>
              <w:t xml:space="preserve"> </w:t>
            </w:r>
            <w:r>
              <w:rPr>
                <w:b/>
                <w:spacing w:val="-2"/>
                <w:sz w:val="24"/>
              </w:rPr>
              <w:t>Comment(s)</w:t>
            </w:r>
          </w:p>
        </w:tc>
        <w:tc>
          <w:tcPr>
            <w:tcW w:w="5119" w:type="dxa"/>
            <w:gridSpan w:val="2"/>
            <w:tcBorders>
              <w:top w:val="nil"/>
              <w:right w:val="nil"/>
            </w:tcBorders>
            <w:shd w:val="clear" w:color="auto" w:fill="D9D9D9"/>
          </w:tcPr>
          <w:p w:rsidR="00BB502B" w:rsidRDefault="002C3071" w14:paraId="5D3B0451" w14:textId="77777777">
            <w:pPr>
              <w:pStyle w:val="TableParagraph"/>
              <w:spacing w:before="56"/>
              <w:ind w:left="1691"/>
              <w:rPr>
                <w:b/>
                <w:sz w:val="24"/>
              </w:rPr>
            </w:pPr>
            <w:r>
              <w:rPr>
                <w:b/>
                <w:sz w:val="24"/>
              </w:rPr>
              <w:t>CPUC</w:t>
            </w:r>
            <w:r>
              <w:rPr>
                <w:b/>
                <w:spacing w:val="-3"/>
                <w:sz w:val="24"/>
              </w:rPr>
              <w:t xml:space="preserve"> </w:t>
            </w:r>
            <w:r>
              <w:rPr>
                <w:b/>
                <w:spacing w:val="-2"/>
                <w:sz w:val="24"/>
              </w:rPr>
              <w:t>Discussion</w:t>
            </w:r>
          </w:p>
        </w:tc>
      </w:tr>
      <w:tr w:rsidR="00BB502B" w14:paraId="58131D43" w14:textId="77777777">
        <w:trPr>
          <w:trHeight w:val="10882"/>
        </w:trPr>
        <w:tc>
          <w:tcPr>
            <w:tcW w:w="3259" w:type="dxa"/>
            <w:gridSpan w:val="2"/>
          </w:tcPr>
          <w:p w:rsidR="00BB502B" w:rsidRDefault="002C3071" w14:paraId="6CF9ED3B" w14:textId="77777777">
            <w:pPr>
              <w:pStyle w:val="TableParagraph"/>
              <w:spacing w:before="59"/>
              <w:ind w:left="107" w:right="99"/>
              <w:rPr>
                <w:sz w:val="24"/>
              </w:rPr>
            </w:pPr>
            <w:r>
              <w:rPr>
                <w:sz w:val="24"/>
              </w:rPr>
              <w:t>threshold</w:t>
            </w:r>
            <w:r>
              <w:rPr>
                <w:spacing w:val="-8"/>
                <w:sz w:val="24"/>
              </w:rPr>
              <w:t xml:space="preserve"> </w:t>
            </w:r>
            <w:r>
              <w:rPr>
                <w:sz w:val="24"/>
              </w:rPr>
              <w:t>set</w:t>
            </w:r>
            <w:r>
              <w:rPr>
                <w:spacing w:val="-8"/>
                <w:sz w:val="24"/>
              </w:rPr>
              <w:t xml:space="preserve"> </w:t>
            </w:r>
            <w:r>
              <w:rPr>
                <w:sz w:val="24"/>
              </w:rPr>
              <w:t>at</w:t>
            </w:r>
            <w:r>
              <w:rPr>
                <w:spacing w:val="-8"/>
                <w:sz w:val="24"/>
              </w:rPr>
              <w:t xml:space="preserve"> </w:t>
            </w:r>
            <w:r>
              <w:rPr>
                <w:sz w:val="24"/>
              </w:rPr>
              <w:t>10%</w:t>
            </w:r>
            <w:r>
              <w:rPr>
                <w:spacing w:val="-9"/>
                <w:sz w:val="24"/>
              </w:rPr>
              <w:t xml:space="preserve"> </w:t>
            </w:r>
            <w:r>
              <w:rPr>
                <w:sz w:val="24"/>
              </w:rPr>
              <w:t>or</w:t>
            </w:r>
            <w:r>
              <w:rPr>
                <w:spacing w:val="-7"/>
                <w:sz w:val="24"/>
              </w:rPr>
              <w:t xml:space="preserve"> </w:t>
            </w:r>
            <w:r>
              <w:rPr>
                <w:sz w:val="24"/>
              </w:rPr>
              <w:t>more (calculated separately for CARE, FERA and non-CARE/FERA customers).</w:t>
            </w:r>
          </w:p>
          <w:p w:rsidR="00BB502B" w:rsidRDefault="002C3071" w14:paraId="4B0EE266" w14:textId="77777777">
            <w:pPr>
              <w:pStyle w:val="TableParagraph"/>
              <w:ind w:left="107" w:right="99"/>
              <w:rPr>
                <w:sz w:val="24"/>
              </w:rPr>
            </w:pPr>
            <w:proofErr w:type="spellStart"/>
            <w:r>
              <w:rPr>
                <w:sz w:val="24"/>
              </w:rPr>
              <w:t>CforAT</w:t>
            </w:r>
            <w:proofErr w:type="spellEnd"/>
            <w:r>
              <w:rPr>
                <w:spacing w:val="-10"/>
                <w:sz w:val="24"/>
              </w:rPr>
              <w:t xml:space="preserve"> </w:t>
            </w:r>
            <w:r>
              <w:rPr>
                <w:sz w:val="24"/>
              </w:rPr>
              <w:t>Comments</w:t>
            </w:r>
            <w:r>
              <w:rPr>
                <w:spacing w:val="-10"/>
                <w:sz w:val="24"/>
              </w:rPr>
              <w:t xml:space="preserve"> </w:t>
            </w:r>
            <w:r>
              <w:rPr>
                <w:sz w:val="24"/>
              </w:rPr>
              <w:t>on</w:t>
            </w:r>
            <w:r>
              <w:rPr>
                <w:spacing w:val="-10"/>
                <w:sz w:val="24"/>
              </w:rPr>
              <w:t xml:space="preserve"> </w:t>
            </w:r>
            <w:r>
              <w:rPr>
                <w:sz w:val="24"/>
              </w:rPr>
              <w:t>May</w:t>
            </w:r>
            <w:r>
              <w:rPr>
                <w:spacing w:val="-10"/>
                <w:sz w:val="24"/>
              </w:rPr>
              <w:t xml:space="preserve"> </w:t>
            </w:r>
            <w:r>
              <w:rPr>
                <w:sz w:val="24"/>
              </w:rPr>
              <w:t>13 ACR at pp. 7-8.</w:t>
            </w:r>
          </w:p>
          <w:p w:rsidR="00BB502B" w:rsidRDefault="00BB502B" w14:paraId="15104789" w14:textId="77777777">
            <w:pPr>
              <w:pStyle w:val="TableParagraph"/>
              <w:rPr>
                <w:b/>
                <w:sz w:val="24"/>
              </w:rPr>
            </w:pPr>
          </w:p>
          <w:p w:rsidR="00BB502B" w:rsidRDefault="002C3071" w14:paraId="2C951C80" w14:textId="77777777">
            <w:pPr>
              <w:pStyle w:val="TableParagraph"/>
              <w:ind w:left="107" w:right="99"/>
              <w:rPr>
                <w:sz w:val="24"/>
              </w:rPr>
            </w:pPr>
            <w:r>
              <w:rPr>
                <w:sz w:val="24"/>
              </w:rPr>
              <w:t>When the Proposed Decision instead set the definition of a gas price spike as a deviation from</w:t>
            </w:r>
            <w:r>
              <w:rPr>
                <w:spacing w:val="-10"/>
                <w:sz w:val="24"/>
              </w:rPr>
              <w:t xml:space="preserve"> </w:t>
            </w:r>
            <w:r>
              <w:rPr>
                <w:sz w:val="24"/>
              </w:rPr>
              <w:t>the</w:t>
            </w:r>
            <w:r>
              <w:rPr>
                <w:spacing w:val="-11"/>
                <w:sz w:val="24"/>
              </w:rPr>
              <w:t xml:space="preserve"> </w:t>
            </w:r>
            <w:r>
              <w:rPr>
                <w:sz w:val="24"/>
              </w:rPr>
              <w:t>10-year</w:t>
            </w:r>
            <w:r>
              <w:rPr>
                <w:spacing w:val="-10"/>
                <w:sz w:val="24"/>
              </w:rPr>
              <w:t xml:space="preserve"> </w:t>
            </w:r>
            <w:r>
              <w:rPr>
                <w:sz w:val="24"/>
              </w:rPr>
              <w:t>average</w:t>
            </w:r>
            <w:r>
              <w:rPr>
                <w:spacing w:val="-10"/>
                <w:sz w:val="24"/>
              </w:rPr>
              <w:t xml:space="preserve"> </w:t>
            </w:r>
            <w:r>
              <w:rPr>
                <w:sz w:val="24"/>
              </w:rPr>
              <w:t xml:space="preserve">price, </w:t>
            </w:r>
            <w:proofErr w:type="spellStart"/>
            <w:r>
              <w:rPr>
                <w:sz w:val="24"/>
              </w:rPr>
              <w:t>CforAT</w:t>
            </w:r>
            <w:proofErr w:type="spellEnd"/>
            <w:r>
              <w:rPr>
                <w:sz w:val="24"/>
              </w:rPr>
              <w:t xml:space="preserve"> recommended modifying the formula to exclude prior gas price spike events from the calculation.</w:t>
            </w:r>
          </w:p>
          <w:p w:rsidR="00BB502B" w:rsidRDefault="002C3071" w14:paraId="6F732A25" w14:textId="77777777">
            <w:pPr>
              <w:pStyle w:val="TableParagraph"/>
              <w:spacing w:before="1"/>
              <w:ind w:left="107" w:right="180"/>
              <w:rPr>
                <w:sz w:val="24"/>
              </w:rPr>
            </w:pPr>
            <w:proofErr w:type="spellStart"/>
            <w:r>
              <w:rPr>
                <w:sz w:val="24"/>
              </w:rPr>
              <w:t>CforAT</w:t>
            </w:r>
            <w:proofErr w:type="spellEnd"/>
            <w:r>
              <w:rPr>
                <w:spacing w:val="-13"/>
                <w:sz w:val="24"/>
              </w:rPr>
              <w:t xml:space="preserve"> </w:t>
            </w:r>
            <w:r>
              <w:rPr>
                <w:sz w:val="24"/>
              </w:rPr>
              <w:t>&amp;</w:t>
            </w:r>
            <w:r>
              <w:rPr>
                <w:spacing w:val="-13"/>
                <w:sz w:val="24"/>
              </w:rPr>
              <w:t xml:space="preserve"> </w:t>
            </w:r>
            <w:r>
              <w:rPr>
                <w:sz w:val="24"/>
              </w:rPr>
              <w:t>TURN</w:t>
            </w:r>
            <w:r>
              <w:rPr>
                <w:spacing w:val="-13"/>
                <w:sz w:val="24"/>
              </w:rPr>
              <w:t xml:space="preserve"> </w:t>
            </w:r>
            <w:r>
              <w:rPr>
                <w:sz w:val="24"/>
              </w:rPr>
              <w:t>Comments on PD at pp. 1-2.</w:t>
            </w:r>
          </w:p>
        </w:tc>
        <w:tc>
          <w:tcPr>
            <w:tcW w:w="4026" w:type="dxa"/>
            <w:gridSpan w:val="2"/>
          </w:tcPr>
          <w:p w:rsidR="00BB502B" w:rsidRDefault="002C3071" w14:paraId="3024D0DE" w14:textId="77777777">
            <w:pPr>
              <w:pStyle w:val="TableParagraph"/>
              <w:spacing w:before="59"/>
              <w:ind w:left="108" w:right="95"/>
              <w:rPr>
                <w:sz w:val="24"/>
              </w:rPr>
            </w:pPr>
            <w:r>
              <w:rPr>
                <w:sz w:val="24"/>
              </w:rPr>
              <w:t>threshold on gas prices and the associated bill impact…”</w:t>
            </w:r>
            <w:r>
              <w:rPr>
                <w:spacing w:val="40"/>
                <w:sz w:val="24"/>
              </w:rPr>
              <w:t xml:space="preserve"> </w:t>
            </w:r>
            <w:r>
              <w:rPr>
                <w:sz w:val="24"/>
              </w:rPr>
              <w:t>Final Decision at p. 57.</w:t>
            </w:r>
            <w:r>
              <w:rPr>
                <w:spacing w:val="40"/>
                <w:sz w:val="24"/>
              </w:rPr>
              <w:t xml:space="preserve"> </w:t>
            </w:r>
            <w:r>
              <w:rPr>
                <w:sz w:val="24"/>
              </w:rPr>
              <w:t>While it determined that a gas price spike should be considered</w:t>
            </w:r>
            <w:r>
              <w:rPr>
                <w:spacing w:val="-5"/>
                <w:sz w:val="24"/>
              </w:rPr>
              <w:t xml:space="preserve"> </w:t>
            </w:r>
            <w:r>
              <w:rPr>
                <w:sz w:val="24"/>
              </w:rPr>
              <w:t>a</w:t>
            </w:r>
            <w:r>
              <w:rPr>
                <w:spacing w:val="-8"/>
                <w:sz w:val="24"/>
              </w:rPr>
              <w:t xml:space="preserve"> </w:t>
            </w:r>
            <w:r>
              <w:rPr>
                <w:sz w:val="24"/>
              </w:rPr>
              <w:t>rare</w:t>
            </w:r>
            <w:r>
              <w:rPr>
                <w:spacing w:val="-9"/>
                <w:sz w:val="24"/>
              </w:rPr>
              <w:t xml:space="preserve"> </w:t>
            </w:r>
            <w:r>
              <w:rPr>
                <w:sz w:val="24"/>
              </w:rPr>
              <w:t>event</w:t>
            </w:r>
            <w:r>
              <w:rPr>
                <w:spacing w:val="-7"/>
                <w:sz w:val="24"/>
              </w:rPr>
              <w:t xml:space="preserve"> </w:t>
            </w:r>
            <w:r>
              <w:rPr>
                <w:sz w:val="24"/>
              </w:rPr>
              <w:t>based</w:t>
            </w:r>
            <w:r>
              <w:rPr>
                <w:spacing w:val="-7"/>
                <w:sz w:val="24"/>
              </w:rPr>
              <w:t xml:space="preserve"> </w:t>
            </w:r>
            <w:r>
              <w:rPr>
                <w:sz w:val="24"/>
              </w:rPr>
              <w:t>on</w:t>
            </w:r>
            <w:r>
              <w:rPr>
                <w:spacing w:val="-7"/>
                <w:sz w:val="24"/>
              </w:rPr>
              <w:t xml:space="preserve"> </w:t>
            </w:r>
            <w:r>
              <w:rPr>
                <w:sz w:val="24"/>
              </w:rPr>
              <w:t xml:space="preserve">higher increases than recommended by </w:t>
            </w:r>
            <w:proofErr w:type="spellStart"/>
            <w:r>
              <w:rPr>
                <w:sz w:val="24"/>
              </w:rPr>
              <w:t>CforAT</w:t>
            </w:r>
            <w:proofErr w:type="spellEnd"/>
            <w:r>
              <w:rPr>
                <w:sz w:val="24"/>
              </w:rPr>
              <w:t xml:space="preserve">, </w:t>
            </w:r>
            <w:r>
              <w:rPr>
                <w:i/>
                <w:sz w:val="24"/>
              </w:rPr>
              <w:t xml:space="preserve">see </w:t>
            </w:r>
            <w:r>
              <w:rPr>
                <w:sz w:val="24"/>
              </w:rPr>
              <w:t xml:space="preserve">Final Decision at p. 58, </w:t>
            </w:r>
            <w:proofErr w:type="spellStart"/>
            <w:r>
              <w:rPr>
                <w:sz w:val="24"/>
              </w:rPr>
              <w:t>CforAT’s</w:t>
            </w:r>
            <w:proofErr w:type="spellEnd"/>
            <w:r>
              <w:rPr>
                <w:sz w:val="24"/>
              </w:rPr>
              <w:t xml:space="preserve"> input informed the analysis leading to establishment of a gas price spike threshold.</w:t>
            </w:r>
          </w:p>
          <w:p w:rsidR="00BB502B" w:rsidRDefault="00BB502B" w14:paraId="0F6D9F35" w14:textId="77777777">
            <w:pPr>
              <w:pStyle w:val="TableParagraph"/>
              <w:rPr>
                <w:b/>
                <w:sz w:val="24"/>
              </w:rPr>
            </w:pPr>
          </w:p>
          <w:p w:rsidR="00BB502B" w:rsidRDefault="002C3071" w14:paraId="7B815D76" w14:textId="77777777">
            <w:pPr>
              <w:pStyle w:val="TableParagraph"/>
              <w:ind w:left="108" w:right="95"/>
              <w:rPr>
                <w:sz w:val="24"/>
              </w:rPr>
            </w:pPr>
            <w:r>
              <w:rPr>
                <w:sz w:val="24"/>
              </w:rPr>
              <w:t>It</w:t>
            </w:r>
            <w:r>
              <w:rPr>
                <w:spacing w:val="-7"/>
                <w:sz w:val="24"/>
              </w:rPr>
              <w:t xml:space="preserve"> </w:t>
            </w:r>
            <w:r>
              <w:rPr>
                <w:sz w:val="24"/>
              </w:rPr>
              <w:t>is</w:t>
            </w:r>
            <w:r>
              <w:rPr>
                <w:spacing w:val="-8"/>
                <w:sz w:val="24"/>
              </w:rPr>
              <w:t xml:space="preserve"> </w:t>
            </w:r>
            <w:r>
              <w:rPr>
                <w:sz w:val="24"/>
              </w:rPr>
              <w:t>well</w:t>
            </w:r>
            <w:r>
              <w:rPr>
                <w:spacing w:val="-7"/>
                <w:sz w:val="24"/>
              </w:rPr>
              <w:t xml:space="preserve"> </w:t>
            </w:r>
            <w:r>
              <w:rPr>
                <w:sz w:val="24"/>
              </w:rPr>
              <w:t>established</w:t>
            </w:r>
            <w:r>
              <w:rPr>
                <w:spacing w:val="-7"/>
                <w:sz w:val="24"/>
              </w:rPr>
              <w:t xml:space="preserve"> </w:t>
            </w:r>
            <w:r>
              <w:rPr>
                <w:sz w:val="24"/>
              </w:rPr>
              <w:t>that</w:t>
            </w:r>
            <w:r>
              <w:rPr>
                <w:spacing w:val="-7"/>
                <w:sz w:val="24"/>
              </w:rPr>
              <w:t xml:space="preserve"> </w:t>
            </w:r>
            <w:r>
              <w:rPr>
                <w:sz w:val="24"/>
              </w:rPr>
              <w:t>an</w:t>
            </w:r>
            <w:r>
              <w:rPr>
                <w:spacing w:val="-7"/>
                <w:sz w:val="24"/>
              </w:rPr>
              <w:t xml:space="preserve"> </w:t>
            </w:r>
            <w:r>
              <w:rPr>
                <w:sz w:val="24"/>
              </w:rPr>
              <w:t>intervenor may</w:t>
            </w:r>
            <w:r>
              <w:rPr>
                <w:spacing w:val="-2"/>
                <w:sz w:val="24"/>
              </w:rPr>
              <w:t xml:space="preserve"> </w:t>
            </w:r>
            <w:r>
              <w:rPr>
                <w:sz w:val="24"/>
              </w:rPr>
              <w:t>be</w:t>
            </w:r>
            <w:r>
              <w:rPr>
                <w:spacing w:val="-4"/>
                <w:sz w:val="24"/>
              </w:rPr>
              <w:t xml:space="preserve"> </w:t>
            </w:r>
            <w:r>
              <w:rPr>
                <w:sz w:val="24"/>
              </w:rPr>
              <w:t>awarded compensation</w:t>
            </w:r>
            <w:r>
              <w:rPr>
                <w:spacing w:val="-2"/>
                <w:sz w:val="24"/>
              </w:rPr>
              <w:t xml:space="preserve"> </w:t>
            </w:r>
            <w:r>
              <w:rPr>
                <w:sz w:val="24"/>
              </w:rPr>
              <w:t>even</w:t>
            </w:r>
            <w:r>
              <w:rPr>
                <w:spacing w:val="-2"/>
                <w:sz w:val="24"/>
              </w:rPr>
              <w:t xml:space="preserve"> </w:t>
            </w:r>
            <w:r>
              <w:rPr>
                <w:sz w:val="24"/>
              </w:rPr>
              <w:t xml:space="preserve">if the Commission does not adopt its recommendations </w:t>
            </w:r>
            <w:proofErr w:type="gramStart"/>
            <w:r>
              <w:rPr>
                <w:sz w:val="24"/>
              </w:rPr>
              <w:t>as long as</w:t>
            </w:r>
            <w:proofErr w:type="gramEnd"/>
            <w:r>
              <w:rPr>
                <w:sz w:val="24"/>
              </w:rPr>
              <w:t xml:space="preserve"> the intervenor’s</w:t>
            </w:r>
            <w:r>
              <w:rPr>
                <w:spacing w:val="-1"/>
                <w:sz w:val="24"/>
              </w:rPr>
              <w:t xml:space="preserve"> </w:t>
            </w:r>
            <w:r>
              <w:rPr>
                <w:sz w:val="24"/>
              </w:rPr>
              <w:t>input enhances</w:t>
            </w:r>
            <w:r>
              <w:rPr>
                <w:spacing w:val="-1"/>
                <w:sz w:val="24"/>
              </w:rPr>
              <w:t xml:space="preserve"> </w:t>
            </w:r>
            <w:r>
              <w:rPr>
                <w:sz w:val="24"/>
              </w:rPr>
              <w:t>the ability of the Commission to effectively consider the issues before it.</w:t>
            </w:r>
          </w:p>
          <w:p w:rsidR="00BB502B" w:rsidRDefault="002C3071" w14:paraId="2CEB7453" w14:textId="77777777">
            <w:pPr>
              <w:pStyle w:val="TableParagraph"/>
              <w:spacing w:before="1"/>
              <w:ind w:left="108"/>
              <w:rPr>
                <w:sz w:val="24"/>
              </w:rPr>
            </w:pPr>
            <w:r>
              <w:rPr>
                <w:i/>
                <w:sz w:val="24"/>
              </w:rPr>
              <w:t>See</w:t>
            </w:r>
            <w:r>
              <w:rPr>
                <w:i/>
                <w:spacing w:val="-2"/>
                <w:sz w:val="24"/>
              </w:rPr>
              <w:t xml:space="preserve"> </w:t>
            </w:r>
            <w:r>
              <w:rPr>
                <w:i/>
                <w:sz w:val="24"/>
              </w:rPr>
              <w:t>e.g.</w:t>
            </w:r>
            <w:r>
              <w:rPr>
                <w:i/>
                <w:spacing w:val="-2"/>
                <w:sz w:val="24"/>
              </w:rPr>
              <w:t xml:space="preserve"> </w:t>
            </w:r>
            <w:r>
              <w:rPr>
                <w:sz w:val="24"/>
              </w:rPr>
              <w:t>D.08-04-004</w:t>
            </w:r>
            <w:r>
              <w:rPr>
                <w:spacing w:val="-1"/>
                <w:sz w:val="24"/>
              </w:rPr>
              <w:t xml:space="preserve"> </w:t>
            </w:r>
            <w:r>
              <w:rPr>
                <w:sz w:val="24"/>
              </w:rPr>
              <w:t>at</w:t>
            </w:r>
            <w:r>
              <w:rPr>
                <w:spacing w:val="-1"/>
                <w:sz w:val="24"/>
              </w:rPr>
              <w:t xml:space="preserve"> </w:t>
            </w:r>
            <w:r>
              <w:rPr>
                <w:spacing w:val="-5"/>
                <w:sz w:val="24"/>
              </w:rPr>
              <w:t>pp.</w:t>
            </w:r>
          </w:p>
          <w:p w:rsidR="00BB502B" w:rsidRDefault="002C3071" w14:paraId="5FDA62C0" w14:textId="77777777">
            <w:pPr>
              <w:pStyle w:val="TableParagraph"/>
              <w:ind w:left="108" w:right="162"/>
              <w:rPr>
                <w:sz w:val="24"/>
              </w:rPr>
            </w:pPr>
            <w:r>
              <w:rPr>
                <w:sz w:val="24"/>
              </w:rPr>
              <w:t xml:space="preserve">5-6; </w:t>
            </w:r>
            <w:r>
              <w:rPr>
                <w:i/>
                <w:sz w:val="24"/>
              </w:rPr>
              <w:t xml:space="preserve">see also </w:t>
            </w:r>
            <w:r>
              <w:rPr>
                <w:sz w:val="24"/>
              </w:rPr>
              <w:t xml:space="preserve">D.09-04-027 at </w:t>
            </w:r>
            <w:proofErr w:type="gramStart"/>
            <w:r>
              <w:rPr>
                <w:sz w:val="24"/>
              </w:rPr>
              <w:t>p.</w:t>
            </w:r>
            <w:proofErr w:type="gramEnd"/>
            <w:r>
              <w:rPr>
                <w:sz w:val="24"/>
              </w:rPr>
              <w:t xml:space="preserve"> 4 (awarding</w:t>
            </w:r>
            <w:r>
              <w:rPr>
                <w:spacing w:val="-10"/>
                <w:sz w:val="24"/>
              </w:rPr>
              <w:t xml:space="preserve"> </w:t>
            </w:r>
            <w:r>
              <w:rPr>
                <w:sz w:val="24"/>
              </w:rPr>
              <w:t>compensation</w:t>
            </w:r>
            <w:r>
              <w:rPr>
                <w:spacing w:val="-9"/>
                <w:sz w:val="24"/>
              </w:rPr>
              <w:t xml:space="preserve"> </w:t>
            </w:r>
            <w:r>
              <w:rPr>
                <w:sz w:val="24"/>
              </w:rPr>
              <w:t>to</w:t>
            </w:r>
            <w:r>
              <w:rPr>
                <w:spacing w:val="-10"/>
                <w:sz w:val="24"/>
              </w:rPr>
              <w:t xml:space="preserve"> </w:t>
            </w:r>
            <w:r>
              <w:rPr>
                <w:sz w:val="24"/>
              </w:rPr>
              <w:t>TURN</w:t>
            </w:r>
            <w:r>
              <w:rPr>
                <w:spacing w:val="-11"/>
                <w:sz w:val="24"/>
              </w:rPr>
              <w:t xml:space="preserve"> </w:t>
            </w:r>
            <w:r>
              <w:rPr>
                <w:sz w:val="24"/>
              </w:rPr>
              <w:t xml:space="preserve">and found a substantial contribution even </w:t>
            </w:r>
            <w:r>
              <w:rPr>
                <w:spacing w:val="-6"/>
                <w:sz w:val="24"/>
              </w:rPr>
              <w:t>on</w:t>
            </w:r>
          </w:p>
          <w:p w:rsidR="00BB502B" w:rsidRDefault="002C3071" w14:paraId="580B4E58" w14:textId="77777777">
            <w:pPr>
              <w:pStyle w:val="TableParagraph"/>
              <w:ind w:left="108" w:right="95"/>
              <w:rPr>
                <w:sz w:val="24"/>
              </w:rPr>
            </w:pPr>
            <w:r>
              <w:rPr>
                <w:sz w:val="24"/>
              </w:rPr>
              <w:t>issues</w:t>
            </w:r>
            <w:r>
              <w:rPr>
                <w:spacing w:val="-8"/>
                <w:sz w:val="24"/>
              </w:rPr>
              <w:t xml:space="preserve"> </w:t>
            </w:r>
            <w:r>
              <w:rPr>
                <w:sz w:val="24"/>
              </w:rPr>
              <w:t>where</w:t>
            </w:r>
            <w:r>
              <w:rPr>
                <w:spacing w:val="-8"/>
                <w:sz w:val="24"/>
              </w:rPr>
              <w:t xml:space="preserve"> </w:t>
            </w:r>
            <w:r>
              <w:rPr>
                <w:sz w:val="24"/>
              </w:rPr>
              <w:t>TURN</w:t>
            </w:r>
            <w:r>
              <w:rPr>
                <w:spacing w:val="-8"/>
                <w:sz w:val="24"/>
              </w:rPr>
              <w:t xml:space="preserve"> </w:t>
            </w:r>
            <w:r>
              <w:rPr>
                <w:sz w:val="24"/>
              </w:rPr>
              <w:t>did</w:t>
            </w:r>
            <w:r>
              <w:rPr>
                <w:spacing w:val="-7"/>
                <w:sz w:val="24"/>
              </w:rPr>
              <w:t xml:space="preserve"> </w:t>
            </w:r>
            <w:r>
              <w:rPr>
                <w:sz w:val="24"/>
              </w:rPr>
              <w:t>not</w:t>
            </w:r>
            <w:r>
              <w:rPr>
                <w:spacing w:val="-7"/>
                <w:sz w:val="24"/>
              </w:rPr>
              <w:t xml:space="preserve"> </w:t>
            </w:r>
            <w:r>
              <w:rPr>
                <w:sz w:val="24"/>
              </w:rPr>
              <w:t>prevail</w:t>
            </w:r>
            <w:r>
              <w:rPr>
                <w:spacing w:val="-7"/>
                <w:sz w:val="24"/>
              </w:rPr>
              <w:t xml:space="preserve"> </w:t>
            </w:r>
            <w:r>
              <w:rPr>
                <w:sz w:val="24"/>
              </w:rPr>
              <w:t>as TURN’s efforts “contributed to the inclusion of these issues in the Commission’s deliberations”).</w:t>
            </w:r>
          </w:p>
          <w:p w:rsidR="00BB502B" w:rsidRDefault="00BB502B" w14:paraId="44C963B4" w14:textId="77777777">
            <w:pPr>
              <w:pStyle w:val="TableParagraph"/>
              <w:rPr>
                <w:b/>
                <w:sz w:val="24"/>
              </w:rPr>
            </w:pPr>
          </w:p>
          <w:p w:rsidR="00BB502B" w:rsidRDefault="002C3071" w14:paraId="7D02D325" w14:textId="77777777">
            <w:pPr>
              <w:pStyle w:val="TableParagraph"/>
              <w:ind w:left="108" w:right="95"/>
              <w:rPr>
                <w:sz w:val="24"/>
              </w:rPr>
            </w:pPr>
            <w:r>
              <w:rPr>
                <w:sz w:val="24"/>
              </w:rPr>
              <w:t>The Proposed Decision issued on January 23, 2026 set a definition of a gas price spike based on a straight 10-year</w:t>
            </w:r>
            <w:r>
              <w:rPr>
                <w:spacing w:val="-4"/>
                <w:sz w:val="24"/>
              </w:rPr>
              <w:t xml:space="preserve"> </w:t>
            </w:r>
            <w:r>
              <w:rPr>
                <w:sz w:val="24"/>
              </w:rPr>
              <w:t>average</w:t>
            </w:r>
            <w:r>
              <w:rPr>
                <w:spacing w:val="-5"/>
                <w:sz w:val="24"/>
              </w:rPr>
              <w:t xml:space="preserve"> </w:t>
            </w:r>
            <w:r>
              <w:rPr>
                <w:sz w:val="24"/>
              </w:rPr>
              <w:t>price.</w:t>
            </w:r>
            <w:r>
              <w:rPr>
                <w:spacing w:val="40"/>
                <w:sz w:val="24"/>
              </w:rPr>
              <w:t xml:space="preserve"> </w:t>
            </w:r>
            <w:r>
              <w:rPr>
                <w:sz w:val="24"/>
              </w:rPr>
              <w:t>Proposed</w:t>
            </w:r>
            <w:r>
              <w:rPr>
                <w:spacing w:val="-4"/>
                <w:sz w:val="24"/>
              </w:rPr>
              <w:t xml:space="preserve"> </w:t>
            </w:r>
            <w:r>
              <w:rPr>
                <w:sz w:val="24"/>
              </w:rPr>
              <w:t>Decision at p. 54.</w:t>
            </w:r>
            <w:r>
              <w:rPr>
                <w:spacing w:val="40"/>
                <w:sz w:val="24"/>
              </w:rPr>
              <w:t xml:space="preserve"> </w:t>
            </w:r>
            <w:r>
              <w:rPr>
                <w:sz w:val="24"/>
              </w:rPr>
              <w:t>In response to comments, the Final Decision adopts the clarification proposed</w:t>
            </w:r>
            <w:r>
              <w:rPr>
                <w:spacing w:val="-8"/>
                <w:sz w:val="24"/>
              </w:rPr>
              <w:t xml:space="preserve"> </w:t>
            </w:r>
            <w:r>
              <w:rPr>
                <w:sz w:val="24"/>
              </w:rPr>
              <w:t>by</w:t>
            </w:r>
            <w:r>
              <w:rPr>
                <w:spacing w:val="-8"/>
                <w:sz w:val="24"/>
              </w:rPr>
              <w:t xml:space="preserve"> </w:t>
            </w:r>
            <w:proofErr w:type="spellStart"/>
            <w:r>
              <w:rPr>
                <w:sz w:val="24"/>
              </w:rPr>
              <w:t>CforAT</w:t>
            </w:r>
            <w:proofErr w:type="spellEnd"/>
            <w:r>
              <w:rPr>
                <w:spacing w:val="-9"/>
                <w:sz w:val="24"/>
              </w:rPr>
              <w:t xml:space="preserve"> </w:t>
            </w:r>
            <w:r>
              <w:rPr>
                <w:sz w:val="24"/>
              </w:rPr>
              <w:t>on</w:t>
            </w:r>
            <w:r>
              <w:rPr>
                <w:spacing w:val="-8"/>
                <w:sz w:val="24"/>
              </w:rPr>
              <w:t xml:space="preserve"> </w:t>
            </w:r>
            <w:r>
              <w:rPr>
                <w:sz w:val="24"/>
              </w:rPr>
              <w:t>the</w:t>
            </w:r>
            <w:r>
              <w:rPr>
                <w:spacing w:val="-9"/>
                <w:sz w:val="24"/>
              </w:rPr>
              <w:t xml:space="preserve"> </w:t>
            </w:r>
            <w:r>
              <w:rPr>
                <w:sz w:val="24"/>
              </w:rPr>
              <w:t>calculation of the 10-year average and excludes prior gas price spike events from the calculation.</w:t>
            </w:r>
            <w:r>
              <w:rPr>
                <w:spacing w:val="40"/>
                <w:sz w:val="24"/>
              </w:rPr>
              <w:t xml:space="preserve"> </w:t>
            </w:r>
            <w:r>
              <w:rPr>
                <w:sz w:val="24"/>
              </w:rPr>
              <w:t>Final Decision at p. 159.</w:t>
            </w:r>
          </w:p>
        </w:tc>
        <w:tc>
          <w:tcPr>
            <w:tcW w:w="2453" w:type="dxa"/>
          </w:tcPr>
          <w:p w:rsidR="00BB502B" w:rsidRDefault="00BB502B" w14:paraId="706B1BB7" w14:textId="77777777">
            <w:pPr>
              <w:pStyle w:val="TableParagraph"/>
              <w:rPr>
                <w:sz w:val="24"/>
              </w:rPr>
            </w:pPr>
          </w:p>
        </w:tc>
      </w:tr>
      <w:tr w:rsidR="00BB502B" w14:paraId="719A909B" w14:textId="77777777">
        <w:trPr>
          <w:trHeight w:val="1495"/>
        </w:trPr>
        <w:tc>
          <w:tcPr>
            <w:tcW w:w="3259" w:type="dxa"/>
            <w:gridSpan w:val="2"/>
          </w:tcPr>
          <w:p w:rsidR="00BB502B" w:rsidRDefault="002C3071" w14:paraId="70566ED3" w14:textId="77777777">
            <w:pPr>
              <w:pStyle w:val="TableParagraph"/>
              <w:spacing w:before="56"/>
              <w:ind w:left="107" w:right="180"/>
              <w:rPr>
                <w:sz w:val="24"/>
              </w:rPr>
            </w:pPr>
            <w:r>
              <w:rPr>
                <w:b/>
                <w:sz w:val="24"/>
              </w:rPr>
              <w:t xml:space="preserve">Mitigation Measures – Cap on Procurement Charge: </w:t>
            </w:r>
            <w:proofErr w:type="spellStart"/>
            <w:r>
              <w:rPr>
                <w:sz w:val="24"/>
              </w:rPr>
              <w:t>CforAT</w:t>
            </w:r>
            <w:proofErr w:type="spellEnd"/>
            <w:r>
              <w:rPr>
                <w:spacing w:val="-13"/>
                <w:sz w:val="24"/>
              </w:rPr>
              <w:t xml:space="preserve"> </w:t>
            </w:r>
            <w:r>
              <w:rPr>
                <w:sz w:val="24"/>
              </w:rPr>
              <w:t>supported</w:t>
            </w:r>
            <w:r>
              <w:rPr>
                <w:spacing w:val="-12"/>
                <w:sz w:val="24"/>
              </w:rPr>
              <w:t xml:space="preserve"> </w:t>
            </w:r>
            <w:r>
              <w:rPr>
                <w:sz w:val="24"/>
              </w:rPr>
              <w:t>adoption</w:t>
            </w:r>
            <w:r>
              <w:rPr>
                <w:spacing w:val="-12"/>
                <w:sz w:val="24"/>
              </w:rPr>
              <w:t xml:space="preserve"> </w:t>
            </w:r>
            <w:r>
              <w:rPr>
                <w:sz w:val="24"/>
              </w:rPr>
              <w:t>of a temporary cap on core procurement charges, with</w:t>
            </w:r>
          </w:p>
        </w:tc>
        <w:tc>
          <w:tcPr>
            <w:tcW w:w="4026" w:type="dxa"/>
            <w:gridSpan w:val="2"/>
          </w:tcPr>
          <w:p w:rsidR="00BB502B" w:rsidRDefault="00BB502B" w14:paraId="3EE68C8A" w14:textId="77777777">
            <w:pPr>
              <w:pStyle w:val="TableParagraph"/>
              <w:rPr>
                <w:b/>
                <w:sz w:val="24"/>
              </w:rPr>
            </w:pPr>
          </w:p>
          <w:p w:rsidR="00BB502B" w:rsidRDefault="00BB502B" w14:paraId="2DAA5596" w14:textId="77777777">
            <w:pPr>
              <w:pStyle w:val="TableParagraph"/>
              <w:spacing w:before="56"/>
              <w:rPr>
                <w:b/>
                <w:sz w:val="24"/>
              </w:rPr>
            </w:pPr>
          </w:p>
          <w:p w:rsidR="00BB502B" w:rsidRDefault="002C3071" w14:paraId="7AA231F5" w14:textId="77777777">
            <w:pPr>
              <w:pStyle w:val="TableParagraph"/>
              <w:spacing w:before="1"/>
              <w:ind w:left="108" w:right="109"/>
              <w:rPr>
                <w:sz w:val="24"/>
              </w:rPr>
            </w:pPr>
            <w:r>
              <w:rPr>
                <w:sz w:val="24"/>
              </w:rPr>
              <w:t>The Final Decision sets a temporary cap</w:t>
            </w:r>
            <w:r>
              <w:rPr>
                <w:spacing w:val="-7"/>
                <w:sz w:val="24"/>
              </w:rPr>
              <w:t xml:space="preserve"> </w:t>
            </w:r>
            <w:r>
              <w:rPr>
                <w:sz w:val="24"/>
              </w:rPr>
              <w:t>on</w:t>
            </w:r>
            <w:r>
              <w:rPr>
                <w:spacing w:val="-7"/>
                <w:sz w:val="24"/>
              </w:rPr>
              <w:t xml:space="preserve"> </w:t>
            </w:r>
            <w:r>
              <w:rPr>
                <w:sz w:val="24"/>
              </w:rPr>
              <w:t>charges</w:t>
            </w:r>
            <w:r>
              <w:rPr>
                <w:spacing w:val="-5"/>
                <w:sz w:val="24"/>
              </w:rPr>
              <w:t xml:space="preserve"> </w:t>
            </w:r>
            <w:r>
              <w:rPr>
                <w:sz w:val="24"/>
              </w:rPr>
              <w:t>a</w:t>
            </w:r>
            <w:r>
              <w:rPr>
                <w:spacing w:val="-8"/>
                <w:sz w:val="24"/>
              </w:rPr>
              <w:t xml:space="preserve"> </w:t>
            </w:r>
            <w:r>
              <w:rPr>
                <w:sz w:val="24"/>
              </w:rPr>
              <w:t>period</w:t>
            </w:r>
            <w:r>
              <w:rPr>
                <w:spacing w:val="-7"/>
                <w:sz w:val="24"/>
              </w:rPr>
              <w:t xml:space="preserve"> </w:t>
            </w:r>
            <w:r>
              <w:rPr>
                <w:sz w:val="24"/>
              </w:rPr>
              <w:t>of</w:t>
            </w:r>
            <w:r>
              <w:rPr>
                <w:spacing w:val="-7"/>
                <w:sz w:val="24"/>
              </w:rPr>
              <w:t xml:space="preserve"> </w:t>
            </w:r>
            <w:r>
              <w:rPr>
                <w:sz w:val="24"/>
              </w:rPr>
              <w:t xml:space="preserve">amortization to address </w:t>
            </w:r>
            <w:proofErr w:type="spellStart"/>
            <w:r>
              <w:rPr>
                <w:sz w:val="24"/>
              </w:rPr>
              <w:t>undercollections</w:t>
            </w:r>
            <w:proofErr w:type="spellEnd"/>
            <w:r>
              <w:rPr>
                <w:sz w:val="24"/>
              </w:rPr>
              <w:t>.</w:t>
            </w:r>
            <w:r>
              <w:rPr>
                <w:spacing w:val="40"/>
                <w:sz w:val="24"/>
              </w:rPr>
              <w:t xml:space="preserve"> </w:t>
            </w:r>
            <w:r>
              <w:rPr>
                <w:sz w:val="24"/>
              </w:rPr>
              <w:t>Final</w:t>
            </w:r>
          </w:p>
        </w:tc>
        <w:tc>
          <w:tcPr>
            <w:tcW w:w="2453" w:type="dxa"/>
          </w:tcPr>
          <w:p w:rsidR="00BB502B" w:rsidRDefault="002C3071" w14:paraId="3B63755F" w14:textId="77777777">
            <w:pPr>
              <w:pStyle w:val="TableParagraph"/>
              <w:spacing w:before="56"/>
              <w:ind w:left="107"/>
              <w:rPr>
                <w:sz w:val="24"/>
              </w:rPr>
            </w:pPr>
            <w:r>
              <w:rPr>
                <w:spacing w:val="-2"/>
                <w:sz w:val="24"/>
              </w:rPr>
              <w:t>Verified</w:t>
            </w:r>
          </w:p>
        </w:tc>
      </w:tr>
    </w:tbl>
    <w:p w:rsidR="00BB502B" w:rsidRDefault="00BB502B" w14:paraId="51AA7501" w14:textId="77777777">
      <w:pPr>
        <w:pStyle w:val="TableParagraph"/>
        <w:rPr>
          <w:sz w:val="24"/>
        </w:rPr>
        <w:sectPr w:rsidR="00BB502B">
          <w:pgSz w:w="12240" w:h="15840"/>
          <w:pgMar w:top="1340" w:right="360" w:bottom="980" w:left="360" w:header="729" w:footer="784" w:gutter="0"/>
          <w:cols w:space="720"/>
        </w:sectPr>
      </w:pPr>
    </w:p>
    <w:p w:rsidR="00BB502B" w:rsidRDefault="00BB502B" w14:paraId="13579A62" w14:textId="77777777">
      <w:pPr>
        <w:pStyle w:val="BodyText"/>
        <w:spacing w:before="8"/>
        <w:rPr>
          <w:b/>
          <w:sz w:val="7"/>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259"/>
        <w:gridCol w:w="4026"/>
        <w:gridCol w:w="2453"/>
      </w:tblGrid>
      <w:tr w:rsidR="00BB502B" w14:paraId="3F4C110B" w14:textId="77777777">
        <w:trPr>
          <w:trHeight w:val="3981"/>
        </w:trPr>
        <w:tc>
          <w:tcPr>
            <w:tcW w:w="3259" w:type="dxa"/>
          </w:tcPr>
          <w:p w:rsidR="00BB502B" w:rsidRDefault="002C3071" w14:paraId="13D092B6" w14:textId="77777777">
            <w:pPr>
              <w:pStyle w:val="TableParagraph"/>
              <w:spacing w:before="59"/>
              <w:ind w:left="107" w:right="128"/>
              <w:rPr>
                <w:sz w:val="24"/>
              </w:rPr>
            </w:pPr>
            <w:r>
              <w:rPr>
                <w:sz w:val="24"/>
              </w:rPr>
              <w:t xml:space="preserve">amortization of </w:t>
            </w:r>
            <w:proofErr w:type="spellStart"/>
            <w:r>
              <w:rPr>
                <w:sz w:val="24"/>
              </w:rPr>
              <w:t>undercollections</w:t>
            </w:r>
            <w:proofErr w:type="spellEnd"/>
            <w:r>
              <w:rPr>
                <w:sz w:val="24"/>
              </w:rPr>
              <w:t xml:space="preserve"> over time. </w:t>
            </w:r>
            <w:proofErr w:type="spellStart"/>
            <w:r>
              <w:rPr>
                <w:sz w:val="24"/>
              </w:rPr>
              <w:t>CforAT</w:t>
            </w:r>
            <w:proofErr w:type="spellEnd"/>
            <w:r>
              <w:rPr>
                <w:sz w:val="24"/>
              </w:rPr>
              <w:t xml:space="preserve"> Comments on May 13 ACR at pp. 7-8; </w:t>
            </w:r>
            <w:proofErr w:type="spellStart"/>
            <w:r>
              <w:rPr>
                <w:sz w:val="24"/>
              </w:rPr>
              <w:t>CforAT</w:t>
            </w:r>
            <w:proofErr w:type="spellEnd"/>
            <w:r>
              <w:rPr>
                <w:sz w:val="24"/>
              </w:rPr>
              <w:t xml:space="preserve"> and TURN</w:t>
            </w:r>
            <w:r>
              <w:rPr>
                <w:spacing w:val="-8"/>
                <w:sz w:val="24"/>
              </w:rPr>
              <w:t xml:space="preserve"> </w:t>
            </w:r>
            <w:r>
              <w:rPr>
                <w:sz w:val="24"/>
              </w:rPr>
              <w:t>Comments</w:t>
            </w:r>
            <w:r>
              <w:rPr>
                <w:spacing w:val="-8"/>
                <w:sz w:val="24"/>
              </w:rPr>
              <w:t xml:space="preserve"> </w:t>
            </w:r>
            <w:r>
              <w:rPr>
                <w:sz w:val="24"/>
              </w:rPr>
              <w:t>on</w:t>
            </w:r>
            <w:r>
              <w:rPr>
                <w:spacing w:val="-8"/>
                <w:sz w:val="24"/>
              </w:rPr>
              <w:t xml:space="preserve"> </w:t>
            </w:r>
            <w:r>
              <w:rPr>
                <w:sz w:val="24"/>
              </w:rPr>
              <w:t>PD</w:t>
            </w:r>
            <w:r>
              <w:rPr>
                <w:spacing w:val="-10"/>
                <w:sz w:val="24"/>
              </w:rPr>
              <w:t xml:space="preserve"> </w:t>
            </w:r>
            <w:r>
              <w:rPr>
                <w:sz w:val="24"/>
              </w:rPr>
              <w:t>at</w:t>
            </w:r>
            <w:r>
              <w:rPr>
                <w:spacing w:val="-8"/>
                <w:sz w:val="24"/>
              </w:rPr>
              <w:t xml:space="preserve"> </w:t>
            </w:r>
            <w:r>
              <w:rPr>
                <w:sz w:val="24"/>
              </w:rPr>
              <w:t xml:space="preserve">pp. </w:t>
            </w:r>
            <w:r>
              <w:rPr>
                <w:spacing w:val="-4"/>
                <w:sz w:val="24"/>
              </w:rPr>
              <w:t>2-3.</w:t>
            </w:r>
          </w:p>
          <w:p w:rsidR="00BB502B" w:rsidRDefault="00BB502B" w14:paraId="43991A5F" w14:textId="77777777">
            <w:pPr>
              <w:pStyle w:val="TableParagraph"/>
              <w:rPr>
                <w:b/>
                <w:sz w:val="24"/>
              </w:rPr>
            </w:pPr>
          </w:p>
          <w:p w:rsidR="00BB502B" w:rsidRDefault="002C3071" w14:paraId="63958893" w14:textId="77777777">
            <w:pPr>
              <w:pStyle w:val="TableParagraph"/>
              <w:ind w:left="107" w:right="154"/>
              <w:rPr>
                <w:sz w:val="24"/>
              </w:rPr>
            </w:pPr>
            <w:r>
              <w:rPr>
                <w:sz w:val="24"/>
              </w:rPr>
              <w:t>After</w:t>
            </w:r>
            <w:r>
              <w:rPr>
                <w:spacing w:val="-1"/>
                <w:sz w:val="24"/>
              </w:rPr>
              <w:t xml:space="preserve"> </w:t>
            </w:r>
            <w:r>
              <w:rPr>
                <w:sz w:val="24"/>
              </w:rPr>
              <w:t xml:space="preserve">issuance of the Proposed Decision, </w:t>
            </w:r>
            <w:proofErr w:type="spellStart"/>
            <w:r>
              <w:rPr>
                <w:sz w:val="24"/>
              </w:rPr>
              <w:t>CforAT</w:t>
            </w:r>
            <w:proofErr w:type="spellEnd"/>
            <w:r>
              <w:rPr>
                <w:sz w:val="24"/>
              </w:rPr>
              <w:t xml:space="preserve"> opposed recommendations</w:t>
            </w:r>
            <w:r>
              <w:rPr>
                <w:spacing w:val="-3"/>
                <w:sz w:val="24"/>
              </w:rPr>
              <w:t xml:space="preserve"> </w:t>
            </w:r>
            <w:r>
              <w:rPr>
                <w:sz w:val="24"/>
              </w:rPr>
              <w:t>by</w:t>
            </w:r>
            <w:r>
              <w:rPr>
                <w:spacing w:val="-2"/>
                <w:sz w:val="24"/>
              </w:rPr>
              <w:t xml:space="preserve"> </w:t>
            </w:r>
            <w:r>
              <w:rPr>
                <w:sz w:val="24"/>
              </w:rPr>
              <w:t>PG&amp;E</w:t>
            </w:r>
            <w:r>
              <w:rPr>
                <w:spacing w:val="-1"/>
                <w:sz w:val="24"/>
              </w:rPr>
              <w:t xml:space="preserve"> </w:t>
            </w:r>
            <w:r>
              <w:rPr>
                <w:sz w:val="24"/>
              </w:rPr>
              <w:t>to eliminate</w:t>
            </w:r>
            <w:r>
              <w:rPr>
                <w:spacing w:val="-8"/>
                <w:sz w:val="24"/>
              </w:rPr>
              <w:t xml:space="preserve"> </w:t>
            </w:r>
            <w:r>
              <w:rPr>
                <w:sz w:val="24"/>
              </w:rPr>
              <w:t>the</w:t>
            </w:r>
            <w:r>
              <w:rPr>
                <w:spacing w:val="-9"/>
                <w:sz w:val="24"/>
              </w:rPr>
              <w:t xml:space="preserve"> </w:t>
            </w:r>
            <w:r>
              <w:rPr>
                <w:sz w:val="24"/>
              </w:rPr>
              <w:t>cap.</w:t>
            </w:r>
            <w:r>
              <w:rPr>
                <w:spacing w:val="40"/>
                <w:sz w:val="24"/>
              </w:rPr>
              <w:t xml:space="preserve"> </w:t>
            </w:r>
            <w:proofErr w:type="spellStart"/>
            <w:r>
              <w:rPr>
                <w:sz w:val="24"/>
              </w:rPr>
              <w:t>CforAT</w:t>
            </w:r>
            <w:proofErr w:type="spellEnd"/>
            <w:r>
              <w:rPr>
                <w:spacing w:val="-8"/>
                <w:sz w:val="24"/>
              </w:rPr>
              <w:t xml:space="preserve"> </w:t>
            </w:r>
            <w:r>
              <w:rPr>
                <w:sz w:val="24"/>
              </w:rPr>
              <w:t>and TURN Reply Comments on PD at pp. 1-2.</w:t>
            </w:r>
          </w:p>
        </w:tc>
        <w:tc>
          <w:tcPr>
            <w:tcW w:w="4026" w:type="dxa"/>
          </w:tcPr>
          <w:p w:rsidR="00BB502B" w:rsidRDefault="002C3071" w14:paraId="7AA555FA" w14:textId="77777777">
            <w:pPr>
              <w:pStyle w:val="TableParagraph"/>
              <w:spacing w:before="59"/>
              <w:ind w:left="108"/>
              <w:rPr>
                <w:sz w:val="24"/>
              </w:rPr>
            </w:pPr>
            <w:r>
              <w:rPr>
                <w:sz w:val="24"/>
              </w:rPr>
              <w:t>Decision</w:t>
            </w:r>
            <w:r>
              <w:rPr>
                <w:spacing w:val="-2"/>
                <w:sz w:val="24"/>
              </w:rPr>
              <w:t xml:space="preserve"> </w:t>
            </w:r>
            <w:r>
              <w:rPr>
                <w:sz w:val="24"/>
              </w:rPr>
              <w:t>at</w:t>
            </w:r>
            <w:r>
              <w:rPr>
                <w:spacing w:val="-1"/>
                <w:sz w:val="24"/>
              </w:rPr>
              <w:t xml:space="preserve"> </w:t>
            </w:r>
            <w:r>
              <w:rPr>
                <w:sz w:val="24"/>
              </w:rPr>
              <w:t>pp.</w:t>
            </w:r>
            <w:r>
              <w:rPr>
                <w:spacing w:val="-1"/>
                <w:sz w:val="24"/>
              </w:rPr>
              <w:t xml:space="preserve"> </w:t>
            </w:r>
            <w:r>
              <w:rPr>
                <w:sz w:val="24"/>
              </w:rPr>
              <w:t>63-</w:t>
            </w:r>
            <w:r>
              <w:rPr>
                <w:spacing w:val="-5"/>
                <w:sz w:val="24"/>
              </w:rPr>
              <w:t>65.</w:t>
            </w:r>
          </w:p>
          <w:p w:rsidR="00BB502B" w:rsidRDefault="002C3071" w14:paraId="33E04B36" w14:textId="77777777">
            <w:pPr>
              <w:pStyle w:val="TableParagraph"/>
              <w:spacing w:before="276"/>
              <w:ind w:left="108" w:right="162"/>
              <w:rPr>
                <w:sz w:val="24"/>
              </w:rPr>
            </w:pPr>
            <w:r>
              <w:rPr>
                <w:sz w:val="24"/>
              </w:rPr>
              <w:t>Notwithstanding</w:t>
            </w:r>
            <w:r>
              <w:rPr>
                <w:spacing w:val="-9"/>
                <w:sz w:val="24"/>
              </w:rPr>
              <w:t xml:space="preserve"> </w:t>
            </w:r>
            <w:r>
              <w:rPr>
                <w:sz w:val="24"/>
              </w:rPr>
              <w:t>comments</w:t>
            </w:r>
            <w:r>
              <w:rPr>
                <w:spacing w:val="-10"/>
                <w:sz w:val="24"/>
              </w:rPr>
              <w:t xml:space="preserve"> </w:t>
            </w:r>
            <w:r>
              <w:rPr>
                <w:sz w:val="24"/>
              </w:rPr>
              <w:t>on</w:t>
            </w:r>
            <w:r>
              <w:rPr>
                <w:spacing w:val="-10"/>
                <w:sz w:val="24"/>
              </w:rPr>
              <w:t xml:space="preserve"> </w:t>
            </w:r>
            <w:r>
              <w:rPr>
                <w:sz w:val="24"/>
              </w:rPr>
              <w:t>the</w:t>
            </w:r>
            <w:r>
              <w:rPr>
                <w:spacing w:val="-10"/>
                <w:sz w:val="24"/>
              </w:rPr>
              <w:t xml:space="preserve"> </w:t>
            </w:r>
            <w:r>
              <w:rPr>
                <w:sz w:val="24"/>
              </w:rPr>
              <w:t>PD suggesting elimination of the cap, the Final Decision retains it while setting limits on the duration of the cap and the available amortization period.</w:t>
            </w:r>
          </w:p>
          <w:p w:rsidR="00BB502B" w:rsidRDefault="002C3071" w14:paraId="3EB225F7" w14:textId="77777777">
            <w:pPr>
              <w:pStyle w:val="TableParagraph"/>
              <w:ind w:left="108"/>
              <w:rPr>
                <w:sz w:val="24"/>
              </w:rPr>
            </w:pPr>
            <w:r>
              <w:rPr>
                <w:sz w:val="24"/>
              </w:rPr>
              <w:t>Final</w:t>
            </w:r>
            <w:r>
              <w:rPr>
                <w:spacing w:val="-1"/>
                <w:sz w:val="24"/>
              </w:rPr>
              <w:t xml:space="preserve"> </w:t>
            </w:r>
            <w:r>
              <w:rPr>
                <w:sz w:val="24"/>
              </w:rPr>
              <w:t>Decision</w:t>
            </w:r>
            <w:r>
              <w:rPr>
                <w:spacing w:val="-1"/>
                <w:sz w:val="24"/>
              </w:rPr>
              <w:t xml:space="preserve"> </w:t>
            </w:r>
            <w:r>
              <w:rPr>
                <w:sz w:val="24"/>
              </w:rPr>
              <w:t>at</w:t>
            </w:r>
            <w:r>
              <w:rPr>
                <w:spacing w:val="-1"/>
                <w:sz w:val="24"/>
              </w:rPr>
              <w:t xml:space="preserve"> </w:t>
            </w:r>
            <w:r>
              <w:rPr>
                <w:sz w:val="24"/>
              </w:rPr>
              <w:t>pp. 160-</w:t>
            </w:r>
            <w:r>
              <w:rPr>
                <w:spacing w:val="-4"/>
                <w:sz w:val="24"/>
              </w:rPr>
              <w:t>161.</w:t>
            </w:r>
          </w:p>
        </w:tc>
        <w:tc>
          <w:tcPr>
            <w:tcW w:w="2453" w:type="dxa"/>
          </w:tcPr>
          <w:p w:rsidR="00BB502B" w:rsidRDefault="00BB502B" w14:paraId="53675C48" w14:textId="77777777">
            <w:pPr>
              <w:pStyle w:val="TableParagraph"/>
              <w:rPr>
                <w:sz w:val="24"/>
              </w:rPr>
            </w:pPr>
          </w:p>
        </w:tc>
      </w:tr>
      <w:tr w:rsidR="00BB502B" w14:paraId="69E4BBDD" w14:textId="77777777">
        <w:trPr>
          <w:trHeight w:val="5359"/>
        </w:trPr>
        <w:tc>
          <w:tcPr>
            <w:tcW w:w="3259" w:type="dxa"/>
          </w:tcPr>
          <w:p w:rsidR="00BB502B" w:rsidRDefault="002C3071" w14:paraId="6436B97F" w14:textId="77777777">
            <w:pPr>
              <w:pStyle w:val="TableParagraph"/>
              <w:spacing w:before="56"/>
              <w:ind w:left="107"/>
              <w:rPr>
                <w:b/>
                <w:sz w:val="24"/>
              </w:rPr>
            </w:pPr>
            <w:r>
              <w:rPr>
                <w:b/>
                <w:sz w:val="24"/>
              </w:rPr>
              <w:t>Mitigation</w:t>
            </w:r>
            <w:r>
              <w:rPr>
                <w:b/>
                <w:spacing w:val="-8"/>
                <w:sz w:val="24"/>
              </w:rPr>
              <w:t xml:space="preserve"> </w:t>
            </w:r>
            <w:r>
              <w:rPr>
                <w:b/>
                <w:sz w:val="24"/>
              </w:rPr>
              <w:t>Measures</w:t>
            </w:r>
            <w:r>
              <w:rPr>
                <w:b/>
                <w:spacing w:val="-6"/>
                <w:sz w:val="24"/>
              </w:rPr>
              <w:t xml:space="preserve"> </w:t>
            </w:r>
            <w:r>
              <w:rPr>
                <w:b/>
                <w:spacing w:val="-10"/>
                <w:sz w:val="24"/>
              </w:rPr>
              <w:t>–</w:t>
            </w:r>
          </w:p>
          <w:p w:rsidR="00BB502B" w:rsidRDefault="002C3071" w14:paraId="2277298F" w14:textId="77777777">
            <w:pPr>
              <w:pStyle w:val="TableParagraph"/>
              <w:ind w:left="107"/>
              <w:rPr>
                <w:b/>
                <w:sz w:val="24"/>
              </w:rPr>
            </w:pPr>
            <w:r>
              <w:rPr>
                <w:b/>
                <w:spacing w:val="-2"/>
                <w:sz w:val="24"/>
              </w:rPr>
              <w:t>CRCs:</w:t>
            </w:r>
          </w:p>
          <w:p w:rsidR="00BB502B" w:rsidRDefault="002C3071" w14:paraId="5082266B" w14:textId="77777777">
            <w:pPr>
              <w:pStyle w:val="TableParagraph"/>
              <w:ind w:left="107" w:right="99"/>
              <w:rPr>
                <w:sz w:val="24"/>
              </w:rPr>
            </w:pPr>
            <w:proofErr w:type="spellStart"/>
            <w:r>
              <w:rPr>
                <w:sz w:val="24"/>
              </w:rPr>
              <w:t>CforAT</w:t>
            </w:r>
            <w:proofErr w:type="spellEnd"/>
            <w:r>
              <w:rPr>
                <w:sz w:val="24"/>
              </w:rPr>
              <w:t xml:space="preserve"> supported a requirement for gas utilities to provide Community Resource Centers (CRCs) during gas price spike events </w:t>
            </w:r>
            <w:proofErr w:type="gramStart"/>
            <w:r>
              <w:rPr>
                <w:sz w:val="24"/>
              </w:rPr>
              <w:t>in order to</w:t>
            </w:r>
            <w:proofErr w:type="gramEnd"/>
            <w:r>
              <w:rPr>
                <w:sz w:val="24"/>
              </w:rPr>
              <w:t xml:space="preserve"> provide support for customers facing</w:t>
            </w:r>
            <w:r>
              <w:rPr>
                <w:spacing w:val="-15"/>
                <w:sz w:val="24"/>
              </w:rPr>
              <w:t xml:space="preserve"> </w:t>
            </w:r>
            <w:r>
              <w:rPr>
                <w:sz w:val="24"/>
              </w:rPr>
              <w:t>affordability</w:t>
            </w:r>
            <w:r>
              <w:rPr>
                <w:spacing w:val="-15"/>
                <w:sz w:val="24"/>
              </w:rPr>
              <w:t xml:space="preserve"> </w:t>
            </w:r>
            <w:r>
              <w:rPr>
                <w:sz w:val="24"/>
              </w:rPr>
              <w:t xml:space="preserve">challenges. </w:t>
            </w:r>
            <w:proofErr w:type="spellStart"/>
            <w:r>
              <w:rPr>
                <w:sz w:val="24"/>
              </w:rPr>
              <w:t>CforAT</w:t>
            </w:r>
            <w:proofErr w:type="spellEnd"/>
            <w:r>
              <w:rPr>
                <w:spacing w:val="-3"/>
                <w:sz w:val="24"/>
              </w:rPr>
              <w:t xml:space="preserve"> </w:t>
            </w:r>
            <w:r>
              <w:rPr>
                <w:sz w:val="24"/>
              </w:rPr>
              <w:t>Comments</w:t>
            </w:r>
            <w:r>
              <w:rPr>
                <w:spacing w:val="-3"/>
                <w:sz w:val="24"/>
              </w:rPr>
              <w:t xml:space="preserve"> </w:t>
            </w:r>
            <w:r>
              <w:rPr>
                <w:sz w:val="24"/>
              </w:rPr>
              <w:t>on</w:t>
            </w:r>
            <w:r>
              <w:rPr>
                <w:spacing w:val="-2"/>
                <w:sz w:val="24"/>
              </w:rPr>
              <w:t xml:space="preserve"> </w:t>
            </w:r>
            <w:r>
              <w:rPr>
                <w:sz w:val="24"/>
              </w:rPr>
              <w:t>May</w:t>
            </w:r>
            <w:r>
              <w:rPr>
                <w:spacing w:val="-2"/>
                <w:sz w:val="24"/>
              </w:rPr>
              <w:t xml:space="preserve"> </w:t>
            </w:r>
            <w:r>
              <w:rPr>
                <w:sz w:val="24"/>
              </w:rPr>
              <w:t>13 ACR at pp. 9-11.</w:t>
            </w:r>
          </w:p>
          <w:p w:rsidR="00BB502B" w:rsidRDefault="00BB502B" w14:paraId="2C08BE0D" w14:textId="77777777">
            <w:pPr>
              <w:pStyle w:val="TableParagraph"/>
              <w:spacing w:before="1"/>
              <w:rPr>
                <w:b/>
                <w:sz w:val="24"/>
              </w:rPr>
            </w:pPr>
          </w:p>
          <w:p w:rsidR="00BB502B" w:rsidRDefault="002C3071" w14:paraId="666FB0C4" w14:textId="77777777">
            <w:pPr>
              <w:pStyle w:val="TableParagraph"/>
              <w:ind w:left="107" w:right="99"/>
              <w:rPr>
                <w:sz w:val="24"/>
              </w:rPr>
            </w:pPr>
            <w:r>
              <w:rPr>
                <w:sz w:val="24"/>
              </w:rPr>
              <w:t xml:space="preserve">When the Proposed Decision declined to require CRCs, </w:t>
            </w:r>
            <w:proofErr w:type="spellStart"/>
            <w:r>
              <w:rPr>
                <w:sz w:val="24"/>
              </w:rPr>
              <w:t>CforAT</w:t>
            </w:r>
            <w:proofErr w:type="spellEnd"/>
            <w:r>
              <w:rPr>
                <w:sz w:val="24"/>
              </w:rPr>
              <w:t xml:space="preserve"> requested reconsideration on this issue. </w:t>
            </w:r>
            <w:proofErr w:type="spellStart"/>
            <w:r>
              <w:rPr>
                <w:sz w:val="24"/>
              </w:rPr>
              <w:t>CforAT</w:t>
            </w:r>
            <w:proofErr w:type="spellEnd"/>
            <w:r>
              <w:rPr>
                <w:spacing w:val="-13"/>
                <w:sz w:val="24"/>
              </w:rPr>
              <w:t xml:space="preserve"> </w:t>
            </w:r>
            <w:r>
              <w:rPr>
                <w:sz w:val="24"/>
              </w:rPr>
              <w:t>and</w:t>
            </w:r>
            <w:r>
              <w:rPr>
                <w:spacing w:val="-12"/>
                <w:sz w:val="24"/>
              </w:rPr>
              <w:t xml:space="preserve"> </w:t>
            </w:r>
            <w:r>
              <w:rPr>
                <w:sz w:val="24"/>
              </w:rPr>
              <w:t>TURN</w:t>
            </w:r>
            <w:r>
              <w:rPr>
                <w:spacing w:val="-13"/>
                <w:sz w:val="24"/>
              </w:rPr>
              <w:t xml:space="preserve"> </w:t>
            </w:r>
            <w:r>
              <w:rPr>
                <w:sz w:val="24"/>
              </w:rPr>
              <w:t xml:space="preserve">Comments on PD </w:t>
            </w:r>
            <w:proofErr w:type="gramStart"/>
            <w:r>
              <w:rPr>
                <w:sz w:val="24"/>
              </w:rPr>
              <w:t>at p.</w:t>
            </w:r>
            <w:proofErr w:type="gramEnd"/>
            <w:r>
              <w:rPr>
                <w:sz w:val="24"/>
              </w:rPr>
              <w:t xml:space="preserve"> 4.</w:t>
            </w:r>
          </w:p>
        </w:tc>
        <w:tc>
          <w:tcPr>
            <w:tcW w:w="4026" w:type="dxa"/>
          </w:tcPr>
          <w:p w:rsidR="00BB502B" w:rsidRDefault="00BB502B" w14:paraId="65DD4A4F" w14:textId="77777777">
            <w:pPr>
              <w:pStyle w:val="TableParagraph"/>
              <w:rPr>
                <w:b/>
                <w:sz w:val="24"/>
              </w:rPr>
            </w:pPr>
          </w:p>
          <w:p w:rsidR="00BB502B" w:rsidRDefault="00BB502B" w14:paraId="7578A33F" w14:textId="77777777">
            <w:pPr>
              <w:pStyle w:val="TableParagraph"/>
              <w:rPr>
                <w:b/>
                <w:sz w:val="24"/>
              </w:rPr>
            </w:pPr>
          </w:p>
          <w:p w:rsidR="00BB502B" w:rsidRDefault="00BB502B" w14:paraId="301B8CF7" w14:textId="77777777">
            <w:pPr>
              <w:pStyle w:val="TableParagraph"/>
              <w:rPr>
                <w:b/>
                <w:sz w:val="24"/>
              </w:rPr>
            </w:pPr>
          </w:p>
          <w:p w:rsidR="00BB502B" w:rsidRDefault="00BB502B" w14:paraId="2BFBBAEB" w14:textId="77777777">
            <w:pPr>
              <w:pStyle w:val="TableParagraph"/>
              <w:rPr>
                <w:b/>
                <w:sz w:val="24"/>
              </w:rPr>
            </w:pPr>
          </w:p>
          <w:p w:rsidR="00BB502B" w:rsidRDefault="00BB502B" w14:paraId="733EA561" w14:textId="77777777">
            <w:pPr>
              <w:pStyle w:val="TableParagraph"/>
              <w:rPr>
                <w:b/>
                <w:sz w:val="24"/>
              </w:rPr>
            </w:pPr>
          </w:p>
          <w:p w:rsidR="00BB502B" w:rsidRDefault="00BB502B" w14:paraId="455B7C8A" w14:textId="77777777">
            <w:pPr>
              <w:pStyle w:val="TableParagraph"/>
              <w:rPr>
                <w:b/>
                <w:sz w:val="24"/>
              </w:rPr>
            </w:pPr>
          </w:p>
          <w:p w:rsidR="00BB502B" w:rsidRDefault="00BB502B" w14:paraId="61C58F2D" w14:textId="77777777">
            <w:pPr>
              <w:pStyle w:val="TableParagraph"/>
              <w:rPr>
                <w:b/>
                <w:sz w:val="24"/>
              </w:rPr>
            </w:pPr>
          </w:p>
          <w:p w:rsidR="00BB502B" w:rsidRDefault="00BB502B" w14:paraId="73129167" w14:textId="77777777">
            <w:pPr>
              <w:pStyle w:val="TableParagraph"/>
              <w:rPr>
                <w:b/>
                <w:sz w:val="24"/>
              </w:rPr>
            </w:pPr>
          </w:p>
          <w:p w:rsidR="00BB502B" w:rsidRDefault="00BB502B" w14:paraId="2A611760" w14:textId="77777777">
            <w:pPr>
              <w:pStyle w:val="TableParagraph"/>
              <w:rPr>
                <w:b/>
                <w:sz w:val="24"/>
              </w:rPr>
            </w:pPr>
          </w:p>
          <w:p w:rsidR="00BB502B" w:rsidRDefault="00BB502B" w14:paraId="69CA9A8F" w14:textId="77777777">
            <w:pPr>
              <w:pStyle w:val="TableParagraph"/>
              <w:rPr>
                <w:b/>
                <w:sz w:val="24"/>
              </w:rPr>
            </w:pPr>
          </w:p>
          <w:p w:rsidR="00BB502B" w:rsidRDefault="00BB502B" w14:paraId="1C98543E" w14:textId="77777777">
            <w:pPr>
              <w:pStyle w:val="TableParagraph"/>
              <w:spacing w:before="57"/>
              <w:rPr>
                <w:b/>
                <w:sz w:val="24"/>
              </w:rPr>
            </w:pPr>
          </w:p>
          <w:p w:rsidR="00BB502B" w:rsidRDefault="002C3071" w14:paraId="1AE47E68" w14:textId="77777777">
            <w:pPr>
              <w:pStyle w:val="TableParagraph"/>
              <w:ind w:left="108" w:right="95"/>
              <w:rPr>
                <w:sz w:val="24"/>
              </w:rPr>
            </w:pPr>
            <w:r>
              <w:rPr>
                <w:sz w:val="24"/>
              </w:rPr>
              <w:t>While the Final Decision did not modify the prior determination that CRCs are not required, it ordered gas utilities to maintain an updated list of resources</w:t>
            </w:r>
            <w:r>
              <w:rPr>
                <w:spacing w:val="-9"/>
                <w:sz w:val="24"/>
              </w:rPr>
              <w:t xml:space="preserve"> </w:t>
            </w:r>
            <w:r>
              <w:rPr>
                <w:sz w:val="24"/>
              </w:rPr>
              <w:t>that</w:t>
            </w:r>
            <w:r>
              <w:rPr>
                <w:spacing w:val="-8"/>
                <w:sz w:val="24"/>
              </w:rPr>
              <w:t xml:space="preserve"> </w:t>
            </w:r>
            <w:r>
              <w:rPr>
                <w:sz w:val="24"/>
              </w:rPr>
              <w:t>they</w:t>
            </w:r>
            <w:r>
              <w:rPr>
                <w:spacing w:val="-8"/>
                <w:sz w:val="24"/>
              </w:rPr>
              <w:t xml:space="preserve"> </w:t>
            </w:r>
            <w:r>
              <w:rPr>
                <w:sz w:val="24"/>
              </w:rPr>
              <w:t>can</w:t>
            </w:r>
            <w:r>
              <w:rPr>
                <w:spacing w:val="-8"/>
                <w:sz w:val="24"/>
              </w:rPr>
              <w:t xml:space="preserve"> </w:t>
            </w:r>
            <w:r>
              <w:rPr>
                <w:sz w:val="24"/>
              </w:rPr>
              <w:t>communicate</w:t>
            </w:r>
            <w:r>
              <w:rPr>
                <w:spacing w:val="-8"/>
                <w:sz w:val="24"/>
              </w:rPr>
              <w:t xml:space="preserve"> </w:t>
            </w:r>
            <w:r>
              <w:rPr>
                <w:sz w:val="24"/>
              </w:rPr>
              <w:t>to customers during a gas price spike.</w:t>
            </w:r>
          </w:p>
          <w:p w:rsidR="00BB502B" w:rsidRDefault="002C3071" w14:paraId="4AD211E1" w14:textId="77777777">
            <w:pPr>
              <w:pStyle w:val="TableParagraph"/>
              <w:spacing w:before="1"/>
              <w:ind w:left="108"/>
              <w:rPr>
                <w:sz w:val="24"/>
              </w:rPr>
            </w:pPr>
            <w:r>
              <w:rPr>
                <w:sz w:val="24"/>
              </w:rPr>
              <w:t>Final</w:t>
            </w:r>
            <w:r>
              <w:rPr>
                <w:spacing w:val="-1"/>
                <w:sz w:val="24"/>
              </w:rPr>
              <w:t xml:space="preserve"> </w:t>
            </w:r>
            <w:r>
              <w:rPr>
                <w:sz w:val="24"/>
              </w:rPr>
              <w:t>Decision</w:t>
            </w:r>
            <w:r>
              <w:rPr>
                <w:spacing w:val="-1"/>
                <w:sz w:val="24"/>
              </w:rPr>
              <w:t xml:space="preserve"> </w:t>
            </w:r>
            <w:r>
              <w:rPr>
                <w:sz w:val="24"/>
              </w:rPr>
              <w:t>at</w:t>
            </w:r>
            <w:r>
              <w:rPr>
                <w:spacing w:val="-1"/>
                <w:sz w:val="24"/>
              </w:rPr>
              <w:t xml:space="preserve"> </w:t>
            </w:r>
            <w:r>
              <w:rPr>
                <w:sz w:val="24"/>
              </w:rPr>
              <w:t>pp. 161-</w:t>
            </w:r>
            <w:r>
              <w:rPr>
                <w:spacing w:val="-4"/>
                <w:sz w:val="24"/>
              </w:rPr>
              <w:t>162.</w:t>
            </w:r>
          </w:p>
        </w:tc>
        <w:tc>
          <w:tcPr>
            <w:tcW w:w="2453" w:type="dxa"/>
          </w:tcPr>
          <w:p w:rsidR="00BB502B" w:rsidRDefault="002C3071" w14:paraId="7804C41E" w14:textId="77777777">
            <w:pPr>
              <w:pStyle w:val="TableParagraph"/>
              <w:spacing w:before="56"/>
              <w:ind w:left="107" w:right="114"/>
              <w:rPr>
                <w:sz w:val="24"/>
              </w:rPr>
            </w:pPr>
            <w:r>
              <w:rPr>
                <w:sz w:val="24"/>
              </w:rPr>
              <w:t>Partially Verified. Although the Commission declined to require Community Resource Centers, D.26-02-058</w:t>
            </w:r>
            <w:r>
              <w:rPr>
                <w:spacing w:val="-15"/>
                <w:sz w:val="24"/>
              </w:rPr>
              <w:t xml:space="preserve"> </w:t>
            </w:r>
            <w:r>
              <w:rPr>
                <w:sz w:val="24"/>
              </w:rPr>
              <w:t>adopted</w:t>
            </w:r>
            <w:r>
              <w:rPr>
                <w:spacing w:val="-15"/>
                <w:sz w:val="24"/>
              </w:rPr>
              <w:t xml:space="preserve"> </w:t>
            </w:r>
            <w:r>
              <w:rPr>
                <w:sz w:val="24"/>
              </w:rPr>
              <w:t>a related customer assistance measure requiring utilities to maintain and communicate updated customer resource information</w:t>
            </w:r>
            <w:r>
              <w:rPr>
                <w:spacing w:val="-9"/>
                <w:sz w:val="24"/>
              </w:rPr>
              <w:t xml:space="preserve"> </w:t>
            </w:r>
            <w:r>
              <w:rPr>
                <w:sz w:val="24"/>
              </w:rPr>
              <w:t>during</w:t>
            </w:r>
            <w:r>
              <w:rPr>
                <w:spacing w:val="-10"/>
                <w:sz w:val="24"/>
              </w:rPr>
              <w:t xml:space="preserve"> </w:t>
            </w:r>
            <w:r>
              <w:rPr>
                <w:sz w:val="24"/>
              </w:rPr>
              <w:t>gas price spike events.</w:t>
            </w:r>
          </w:p>
        </w:tc>
      </w:tr>
      <w:tr w:rsidR="00BB502B" w14:paraId="59AB77EE" w14:textId="77777777">
        <w:trPr>
          <w:trHeight w:val="3153"/>
        </w:trPr>
        <w:tc>
          <w:tcPr>
            <w:tcW w:w="3259" w:type="dxa"/>
          </w:tcPr>
          <w:p w:rsidR="00BB502B" w:rsidRDefault="002C3071" w14:paraId="07080EFD" w14:textId="77777777">
            <w:pPr>
              <w:pStyle w:val="TableParagraph"/>
              <w:spacing w:before="56"/>
              <w:ind w:left="107" w:right="139"/>
              <w:rPr>
                <w:sz w:val="24"/>
              </w:rPr>
            </w:pPr>
            <w:r>
              <w:rPr>
                <w:b/>
                <w:sz w:val="24"/>
              </w:rPr>
              <w:t xml:space="preserve">Utility Communications – Overall Effectiveness: </w:t>
            </w:r>
            <w:proofErr w:type="spellStart"/>
            <w:r>
              <w:rPr>
                <w:sz w:val="24"/>
              </w:rPr>
              <w:t>CforAT</w:t>
            </w:r>
            <w:proofErr w:type="spellEnd"/>
            <w:r>
              <w:rPr>
                <w:sz w:val="24"/>
              </w:rPr>
              <w:t xml:space="preserve"> supported improved utility communications with customers while noting that “more information and online bill management tools will not provide customers with relief from price spikes.”</w:t>
            </w:r>
            <w:r>
              <w:rPr>
                <w:spacing w:val="40"/>
                <w:sz w:val="24"/>
              </w:rPr>
              <w:t xml:space="preserve"> </w:t>
            </w:r>
            <w:proofErr w:type="spellStart"/>
            <w:r>
              <w:rPr>
                <w:sz w:val="24"/>
              </w:rPr>
              <w:t>CforAT</w:t>
            </w:r>
            <w:proofErr w:type="spellEnd"/>
            <w:r>
              <w:rPr>
                <w:sz w:val="24"/>
              </w:rPr>
              <w:t xml:space="preserve"> Reply Comments on Mitigation</w:t>
            </w:r>
            <w:r>
              <w:rPr>
                <w:spacing w:val="-7"/>
                <w:sz w:val="24"/>
              </w:rPr>
              <w:t xml:space="preserve"> </w:t>
            </w:r>
            <w:r>
              <w:rPr>
                <w:sz w:val="24"/>
              </w:rPr>
              <w:t>Ruling</w:t>
            </w:r>
            <w:r>
              <w:rPr>
                <w:spacing w:val="-7"/>
                <w:sz w:val="24"/>
              </w:rPr>
              <w:t xml:space="preserve"> </w:t>
            </w:r>
            <w:r>
              <w:rPr>
                <w:sz w:val="24"/>
              </w:rPr>
              <w:t>at</w:t>
            </w:r>
            <w:r>
              <w:rPr>
                <w:spacing w:val="-7"/>
                <w:sz w:val="24"/>
              </w:rPr>
              <w:t xml:space="preserve"> </w:t>
            </w:r>
            <w:r>
              <w:rPr>
                <w:sz w:val="24"/>
              </w:rPr>
              <w:t>pp.</w:t>
            </w:r>
            <w:r>
              <w:rPr>
                <w:spacing w:val="-9"/>
                <w:sz w:val="24"/>
              </w:rPr>
              <w:t xml:space="preserve"> </w:t>
            </w:r>
            <w:r>
              <w:rPr>
                <w:sz w:val="24"/>
              </w:rPr>
              <w:t>2-3,</w:t>
            </w:r>
            <w:r>
              <w:rPr>
                <w:spacing w:val="-7"/>
                <w:sz w:val="24"/>
              </w:rPr>
              <w:t xml:space="preserve"> </w:t>
            </w:r>
            <w:r>
              <w:rPr>
                <w:sz w:val="24"/>
              </w:rPr>
              <w:t>5,</w:t>
            </w:r>
          </w:p>
        </w:tc>
        <w:tc>
          <w:tcPr>
            <w:tcW w:w="4026" w:type="dxa"/>
          </w:tcPr>
          <w:p w:rsidR="00BB502B" w:rsidRDefault="00BB502B" w14:paraId="5B33C37F" w14:textId="77777777">
            <w:pPr>
              <w:pStyle w:val="TableParagraph"/>
              <w:rPr>
                <w:b/>
                <w:sz w:val="24"/>
              </w:rPr>
            </w:pPr>
          </w:p>
          <w:p w:rsidR="00BB502B" w:rsidRDefault="00BB502B" w14:paraId="6BDFB2D4" w14:textId="77777777">
            <w:pPr>
              <w:pStyle w:val="TableParagraph"/>
              <w:spacing w:before="56"/>
              <w:rPr>
                <w:b/>
                <w:sz w:val="24"/>
              </w:rPr>
            </w:pPr>
          </w:p>
          <w:p w:rsidR="00BB502B" w:rsidRDefault="002C3071" w14:paraId="7FDC6B18" w14:textId="77777777">
            <w:pPr>
              <w:pStyle w:val="TableParagraph"/>
              <w:ind w:left="108" w:right="95"/>
              <w:rPr>
                <w:sz w:val="24"/>
              </w:rPr>
            </w:pPr>
            <w:r>
              <w:rPr>
                <w:sz w:val="24"/>
              </w:rPr>
              <w:t>While</w:t>
            </w:r>
            <w:r>
              <w:rPr>
                <w:spacing w:val="-2"/>
                <w:sz w:val="24"/>
              </w:rPr>
              <w:t xml:space="preserve"> </w:t>
            </w:r>
            <w:r>
              <w:rPr>
                <w:sz w:val="24"/>
              </w:rPr>
              <w:t>the</w:t>
            </w:r>
            <w:r>
              <w:rPr>
                <w:spacing w:val="-1"/>
                <w:sz w:val="24"/>
              </w:rPr>
              <w:t xml:space="preserve"> </w:t>
            </w:r>
            <w:r>
              <w:rPr>
                <w:sz w:val="24"/>
              </w:rPr>
              <w:t>Final</w:t>
            </w:r>
            <w:r>
              <w:rPr>
                <w:spacing w:val="-1"/>
                <w:sz w:val="24"/>
              </w:rPr>
              <w:t xml:space="preserve"> </w:t>
            </w:r>
            <w:r>
              <w:rPr>
                <w:sz w:val="24"/>
              </w:rPr>
              <w:t>Decision finds</w:t>
            </w:r>
            <w:r>
              <w:rPr>
                <w:spacing w:val="-2"/>
                <w:sz w:val="24"/>
              </w:rPr>
              <w:t xml:space="preserve"> </w:t>
            </w:r>
            <w:r>
              <w:rPr>
                <w:sz w:val="24"/>
              </w:rPr>
              <w:t>that</w:t>
            </w:r>
            <w:r>
              <w:rPr>
                <w:spacing w:val="-1"/>
                <w:sz w:val="24"/>
              </w:rPr>
              <w:t xml:space="preserve"> </w:t>
            </w:r>
            <w:r>
              <w:rPr>
                <w:sz w:val="24"/>
              </w:rPr>
              <w:t xml:space="preserve">the large utilities’ communications surrounding the 2022-2023 gas price spike were timely and adequate, it expressly agrees with </w:t>
            </w:r>
            <w:proofErr w:type="spellStart"/>
            <w:r>
              <w:rPr>
                <w:sz w:val="24"/>
              </w:rPr>
              <w:t>CforAT</w:t>
            </w:r>
            <w:proofErr w:type="spellEnd"/>
            <w:r>
              <w:rPr>
                <w:sz w:val="24"/>
              </w:rPr>
              <w:t xml:space="preserve"> “that utility communications do not provide relief to customers who are already enrolled</w:t>
            </w:r>
            <w:r>
              <w:rPr>
                <w:spacing w:val="-8"/>
                <w:sz w:val="24"/>
              </w:rPr>
              <w:t xml:space="preserve"> </w:t>
            </w:r>
            <w:r>
              <w:rPr>
                <w:sz w:val="24"/>
              </w:rPr>
              <w:t>in</w:t>
            </w:r>
            <w:r>
              <w:rPr>
                <w:spacing w:val="-8"/>
                <w:sz w:val="24"/>
              </w:rPr>
              <w:t xml:space="preserve"> </w:t>
            </w:r>
            <w:r>
              <w:rPr>
                <w:sz w:val="24"/>
              </w:rPr>
              <w:t>assistance</w:t>
            </w:r>
            <w:r>
              <w:rPr>
                <w:spacing w:val="-9"/>
                <w:sz w:val="24"/>
              </w:rPr>
              <w:t xml:space="preserve"> </w:t>
            </w:r>
            <w:r>
              <w:rPr>
                <w:sz w:val="24"/>
              </w:rPr>
              <w:t>programs</w:t>
            </w:r>
            <w:r>
              <w:rPr>
                <w:spacing w:val="-9"/>
                <w:sz w:val="24"/>
              </w:rPr>
              <w:t xml:space="preserve"> </w:t>
            </w:r>
            <w:r>
              <w:rPr>
                <w:sz w:val="24"/>
              </w:rPr>
              <w:t>or</w:t>
            </w:r>
            <w:r>
              <w:rPr>
                <w:spacing w:val="-8"/>
                <w:sz w:val="24"/>
              </w:rPr>
              <w:t xml:space="preserve"> </w:t>
            </w:r>
            <w:r>
              <w:rPr>
                <w:sz w:val="24"/>
              </w:rPr>
              <w:t>who cannot reduce their energy usage.”</w:t>
            </w:r>
          </w:p>
        </w:tc>
        <w:tc>
          <w:tcPr>
            <w:tcW w:w="2453" w:type="dxa"/>
          </w:tcPr>
          <w:p w:rsidR="00BB502B" w:rsidRDefault="002C3071" w14:paraId="46057021" w14:textId="77777777">
            <w:pPr>
              <w:pStyle w:val="TableParagraph"/>
              <w:spacing w:before="56"/>
              <w:ind w:left="107"/>
              <w:rPr>
                <w:sz w:val="24"/>
              </w:rPr>
            </w:pPr>
            <w:r>
              <w:rPr>
                <w:spacing w:val="-2"/>
                <w:sz w:val="24"/>
              </w:rPr>
              <w:t>Verified</w:t>
            </w:r>
          </w:p>
        </w:tc>
      </w:tr>
    </w:tbl>
    <w:p w:rsidR="00BB502B" w:rsidRDefault="00BB502B" w14:paraId="2224CC6A" w14:textId="77777777">
      <w:pPr>
        <w:pStyle w:val="TableParagraph"/>
        <w:rPr>
          <w:sz w:val="24"/>
        </w:rPr>
        <w:sectPr w:rsidR="00BB502B">
          <w:pgSz w:w="12240" w:h="15840"/>
          <w:pgMar w:top="1340" w:right="360" w:bottom="980" w:left="360" w:header="729" w:footer="784" w:gutter="0"/>
          <w:cols w:space="720"/>
        </w:sectPr>
      </w:pPr>
    </w:p>
    <w:p w:rsidR="00BB502B" w:rsidRDefault="00BB502B" w14:paraId="78C2C802" w14:textId="77777777">
      <w:pPr>
        <w:pStyle w:val="BodyText"/>
        <w:spacing w:before="8"/>
        <w:rPr>
          <w:b/>
          <w:sz w:val="7"/>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259"/>
        <w:gridCol w:w="4026"/>
        <w:gridCol w:w="2453"/>
      </w:tblGrid>
      <w:tr w:rsidR="00BB502B" w14:paraId="571BEFB5" w14:textId="77777777">
        <w:trPr>
          <w:trHeight w:val="12539"/>
        </w:trPr>
        <w:tc>
          <w:tcPr>
            <w:tcW w:w="3259" w:type="dxa"/>
          </w:tcPr>
          <w:p w:rsidR="00BB502B" w:rsidRDefault="002C3071" w14:paraId="3F08A1CC" w14:textId="77777777">
            <w:pPr>
              <w:pStyle w:val="TableParagraph"/>
              <w:spacing w:before="59"/>
              <w:ind w:left="107" w:right="99"/>
              <w:rPr>
                <w:sz w:val="24"/>
              </w:rPr>
            </w:pPr>
            <w:r>
              <w:rPr>
                <w:sz w:val="24"/>
              </w:rPr>
              <w:t xml:space="preserve">and 7; </w:t>
            </w:r>
            <w:r>
              <w:rPr>
                <w:i/>
                <w:sz w:val="24"/>
              </w:rPr>
              <w:t xml:space="preserve">see also </w:t>
            </w:r>
            <w:proofErr w:type="spellStart"/>
            <w:r>
              <w:rPr>
                <w:sz w:val="24"/>
              </w:rPr>
              <w:t>CforAT</w:t>
            </w:r>
            <w:proofErr w:type="spellEnd"/>
            <w:r>
              <w:rPr>
                <w:sz w:val="24"/>
              </w:rPr>
              <w:t xml:space="preserve"> Comments</w:t>
            </w:r>
            <w:r>
              <w:rPr>
                <w:spacing w:val="-9"/>
                <w:sz w:val="24"/>
              </w:rPr>
              <w:t xml:space="preserve"> </w:t>
            </w:r>
            <w:r>
              <w:rPr>
                <w:sz w:val="24"/>
              </w:rPr>
              <w:t>on</w:t>
            </w:r>
            <w:r>
              <w:rPr>
                <w:spacing w:val="-8"/>
                <w:sz w:val="24"/>
              </w:rPr>
              <w:t xml:space="preserve"> </w:t>
            </w:r>
            <w:r>
              <w:rPr>
                <w:sz w:val="24"/>
              </w:rPr>
              <w:t>May</w:t>
            </w:r>
            <w:r>
              <w:rPr>
                <w:spacing w:val="-8"/>
                <w:sz w:val="24"/>
              </w:rPr>
              <w:t xml:space="preserve"> </w:t>
            </w:r>
            <w:r>
              <w:rPr>
                <w:sz w:val="24"/>
              </w:rPr>
              <w:t>13</w:t>
            </w:r>
            <w:r>
              <w:rPr>
                <w:spacing w:val="-8"/>
                <w:sz w:val="24"/>
              </w:rPr>
              <w:t xml:space="preserve"> </w:t>
            </w:r>
            <w:r>
              <w:rPr>
                <w:sz w:val="24"/>
              </w:rPr>
              <w:t>ACR</w:t>
            </w:r>
            <w:r>
              <w:rPr>
                <w:spacing w:val="-8"/>
                <w:sz w:val="24"/>
              </w:rPr>
              <w:t xml:space="preserve"> </w:t>
            </w:r>
            <w:r>
              <w:rPr>
                <w:sz w:val="24"/>
              </w:rPr>
              <w:t>at</w:t>
            </w:r>
          </w:p>
          <w:p w:rsidR="00BB502B" w:rsidRDefault="002C3071" w14:paraId="4933D744" w14:textId="77777777">
            <w:pPr>
              <w:pStyle w:val="TableParagraph"/>
              <w:ind w:left="107"/>
              <w:rPr>
                <w:sz w:val="24"/>
              </w:rPr>
            </w:pPr>
            <w:proofErr w:type="gramStart"/>
            <w:r>
              <w:rPr>
                <w:sz w:val="24"/>
              </w:rPr>
              <w:t>pp</w:t>
            </w:r>
            <w:proofErr w:type="gramEnd"/>
            <w:r>
              <w:rPr>
                <w:sz w:val="24"/>
              </w:rPr>
              <w:t>.</w:t>
            </w:r>
            <w:r>
              <w:rPr>
                <w:spacing w:val="-2"/>
                <w:sz w:val="24"/>
              </w:rPr>
              <w:t xml:space="preserve"> </w:t>
            </w:r>
            <w:r>
              <w:rPr>
                <w:sz w:val="24"/>
              </w:rPr>
              <w:t>2-</w:t>
            </w:r>
            <w:r>
              <w:rPr>
                <w:spacing w:val="-5"/>
                <w:sz w:val="24"/>
              </w:rPr>
              <w:t>3.</w:t>
            </w:r>
          </w:p>
          <w:p w:rsidR="00BB502B" w:rsidRDefault="00BB502B" w14:paraId="64D62278" w14:textId="77777777">
            <w:pPr>
              <w:pStyle w:val="TableParagraph"/>
              <w:rPr>
                <w:b/>
                <w:sz w:val="24"/>
              </w:rPr>
            </w:pPr>
          </w:p>
          <w:p w:rsidR="00BB502B" w:rsidRDefault="002C3071" w14:paraId="05F53C79" w14:textId="77777777">
            <w:pPr>
              <w:pStyle w:val="TableParagraph"/>
              <w:ind w:left="107" w:right="180"/>
              <w:rPr>
                <w:sz w:val="24"/>
              </w:rPr>
            </w:pPr>
            <w:r>
              <w:rPr>
                <w:sz w:val="24"/>
              </w:rPr>
              <w:t xml:space="preserve">Notwithstanding this caveat, </w:t>
            </w:r>
            <w:proofErr w:type="spellStart"/>
            <w:r>
              <w:rPr>
                <w:sz w:val="24"/>
              </w:rPr>
              <w:t>CforAT</w:t>
            </w:r>
            <w:proofErr w:type="spellEnd"/>
            <w:r>
              <w:rPr>
                <w:sz w:val="24"/>
              </w:rPr>
              <w:t xml:space="preserve"> supported a requirement</w:t>
            </w:r>
            <w:r>
              <w:rPr>
                <w:spacing w:val="-9"/>
                <w:sz w:val="24"/>
              </w:rPr>
              <w:t xml:space="preserve"> </w:t>
            </w:r>
            <w:r>
              <w:rPr>
                <w:sz w:val="24"/>
              </w:rPr>
              <w:t>for</w:t>
            </w:r>
            <w:r>
              <w:rPr>
                <w:spacing w:val="-9"/>
                <w:sz w:val="24"/>
              </w:rPr>
              <w:t xml:space="preserve"> </w:t>
            </w:r>
            <w:r>
              <w:rPr>
                <w:sz w:val="24"/>
              </w:rPr>
              <w:t>gas</w:t>
            </w:r>
            <w:r>
              <w:rPr>
                <w:spacing w:val="-10"/>
                <w:sz w:val="24"/>
              </w:rPr>
              <w:t xml:space="preserve"> </w:t>
            </w:r>
            <w:r>
              <w:rPr>
                <w:sz w:val="24"/>
              </w:rPr>
              <w:t>utilities</w:t>
            </w:r>
            <w:r>
              <w:rPr>
                <w:spacing w:val="-10"/>
                <w:sz w:val="24"/>
              </w:rPr>
              <w:t xml:space="preserve"> </w:t>
            </w:r>
            <w:r>
              <w:rPr>
                <w:sz w:val="24"/>
              </w:rPr>
              <w:t>to provide timely notice to customers based on increases in gas commodity costs or bills.</w:t>
            </w:r>
            <w:r>
              <w:rPr>
                <w:spacing w:val="40"/>
                <w:sz w:val="24"/>
              </w:rPr>
              <w:t xml:space="preserve"> </w:t>
            </w:r>
            <w:proofErr w:type="spellStart"/>
            <w:r>
              <w:rPr>
                <w:sz w:val="24"/>
              </w:rPr>
              <w:t>CforAT</w:t>
            </w:r>
            <w:proofErr w:type="spellEnd"/>
            <w:r>
              <w:rPr>
                <w:sz w:val="24"/>
              </w:rPr>
              <w:t xml:space="preserve"> Comments on May 13 ACR at p. 3.</w:t>
            </w:r>
          </w:p>
          <w:p w:rsidR="00BB502B" w:rsidRDefault="00BB502B" w14:paraId="2C1DB07F" w14:textId="77777777">
            <w:pPr>
              <w:pStyle w:val="TableParagraph"/>
              <w:rPr>
                <w:b/>
                <w:sz w:val="24"/>
              </w:rPr>
            </w:pPr>
          </w:p>
          <w:p w:rsidR="00BB502B" w:rsidRDefault="002C3071" w14:paraId="0A08B701" w14:textId="77777777">
            <w:pPr>
              <w:pStyle w:val="TableParagraph"/>
              <w:spacing w:before="1"/>
              <w:ind w:left="107" w:right="146"/>
              <w:rPr>
                <w:sz w:val="24"/>
              </w:rPr>
            </w:pPr>
            <w:r>
              <w:rPr>
                <w:sz w:val="24"/>
              </w:rPr>
              <w:t>Following issuance of a Proposed Decision including various notification requirements,</w:t>
            </w:r>
            <w:r>
              <w:rPr>
                <w:spacing w:val="-15"/>
                <w:sz w:val="24"/>
              </w:rPr>
              <w:t xml:space="preserve"> </w:t>
            </w:r>
            <w:proofErr w:type="spellStart"/>
            <w:r>
              <w:rPr>
                <w:sz w:val="24"/>
              </w:rPr>
              <w:t>CforAT</w:t>
            </w:r>
            <w:proofErr w:type="spellEnd"/>
            <w:r>
              <w:rPr>
                <w:spacing w:val="-15"/>
                <w:sz w:val="24"/>
              </w:rPr>
              <w:t xml:space="preserve"> </w:t>
            </w:r>
            <w:r>
              <w:rPr>
                <w:sz w:val="24"/>
              </w:rPr>
              <w:t>opposed recommendations from PG&amp;E to substitute information explaining how customers can sign up for bill forecast alerts through the utility website, arguing that this would put the burden of seeking information on the customer and would be particularly problematic for those without consistent internet access.</w:t>
            </w:r>
            <w:r>
              <w:rPr>
                <w:spacing w:val="40"/>
                <w:sz w:val="24"/>
              </w:rPr>
              <w:t xml:space="preserve"> </w:t>
            </w:r>
            <w:proofErr w:type="spellStart"/>
            <w:r>
              <w:rPr>
                <w:sz w:val="24"/>
              </w:rPr>
              <w:t>CforAT</w:t>
            </w:r>
            <w:proofErr w:type="spellEnd"/>
            <w:r>
              <w:rPr>
                <w:sz w:val="24"/>
              </w:rPr>
              <w:t xml:space="preserve"> and TURN Reply Comments on PD at pp. 2-3.</w:t>
            </w:r>
          </w:p>
          <w:p w:rsidR="00BB502B" w:rsidRDefault="00BB502B" w14:paraId="0B61640E" w14:textId="77777777">
            <w:pPr>
              <w:pStyle w:val="TableParagraph"/>
              <w:spacing w:before="1"/>
              <w:rPr>
                <w:b/>
                <w:sz w:val="24"/>
              </w:rPr>
            </w:pPr>
          </w:p>
          <w:p w:rsidR="00BB502B" w:rsidRDefault="002C3071" w14:paraId="32481386" w14:textId="77777777">
            <w:pPr>
              <w:pStyle w:val="TableParagraph"/>
              <w:ind w:left="107" w:right="128"/>
              <w:rPr>
                <w:sz w:val="24"/>
              </w:rPr>
            </w:pPr>
            <w:r>
              <w:rPr>
                <w:sz w:val="24"/>
              </w:rPr>
              <w:t xml:space="preserve">As part of our focus on ensuring that communication about gas price spikes is effective, </w:t>
            </w:r>
            <w:proofErr w:type="spellStart"/>
            <w:r>
              <w:rPr>
                <w:sz w:val="24"/>
              </w:rPr>
              <w:t>CforAT</w:t>
            </w:r>
            <w:proofErr w:type="spellEnd"/>
            <w:r>
              <w:rPr>
                <w:sz w:val="24"/>
              </w:rPr>
              <w:t xml:space="preserve"> did not oppose removal of a requirement set out in the Proposed Decision to require bill inserts.</w:t>
            </w:r>
            <w:r>
              <w:rPr>
                <w:spacing w:val="40"/>
                <w:sz w:val="24"/>
              </w:rPr>
              <w:t xml:space="preserve"> </w:t>
            </w:r>
            <w:r>
              <w:rPr>
                <w:sz w:val="24"/>
              </w:rPr>
              <w:t xml:space="preserve">In its place, </w:t>
            </w:r>
            <w:proofErr w:type="spellStart"/>
            <w:r>
              <w:rPr>
                <w:sz w:val="24"/>
              </w:rPr>
              <w:t>CforAT</w:t>
            </w:r>
            <w:proofErr w:type="spellEnd"/>
            <w:r>
              <w:rPr>
                <w:sz w:val="24"/>
              </w:rPr>
              <w:t xml:space="preserve"> recommended that the Commission</w:t>
            </w:r>
            <w:r>
              <w:rPr>
                <w:spacing w:val="-13"/>
                <w:sz w:val="24"/>
              </w:rPr>
              <w:t xml:space="preserve"> </w:t>
            </w:r>
            <w:r>
              <w:rPr>
                <w:sz w:val="24"/>
              </w:rPr>
              <w:t>add</w:t>
            </w:r>
            <w:r>
              <w:rPr>
                <w:spacing w:val="-13"/>
                <w:sz w:val="24"/>
              </w:rPr>
              <w:t xml:space="preserve"> </w:t>
            </w:r>
            <w:r>
              <w:rPr>
                <w:sz w:val="24"/>
              </w:rPr>
              <w:t>a</w:t>
            </w:r>
            <w:r>
              <w:rPr>
                <w:spacing w:val="-15"/>
                <w:sz w:val="24"/>
              </w:rPr>
              <w:t xml:space="preserve"> </w:t>
            </w:r>
            <w:r>
              <w:rPr>
                <w:sz w:val="24"/>
              </w:rPr>
              <w:t>requirement to include information about price spike events in the script for</w:t>
            </w:r>
            <w:r>
              <w:rPr>
                <w:spacing w:val="-10"/>
                <w:sz w:val="24"/>
              </w:rPr>
              <w:t xml:space="preserve"> </w:t>
            </w:r>
            <w:r>
              <w:rPr>
                <w:sz w:val="24"/>
              </w:rPr>
              <w:t>customer</w:t>
            </w:r>
            <w:r>
              <w:rPr>
                <w:spacing w:val="-7"/>
                <w:sz w:val="24"/>
              </w:rPr>
              <w:t xml:space="preserve"> </w:t>
            </w:r>
            <w:r>
              <w:rPr>
                <w:sz w:val="24"/>
              </w:rPr>
              <w:t>assistance</w:t>
            </w:r>
            <w:r>
              <w:rPr>
                <w:spacing w:val="-9"/>
                <w:sz w:val="24"/>
              </w:rPr>
              <w:t xml:space="preserve"> </w:t>
            </w:r>
            <w:r>
              <w:rPr>
                <w:sz w:val="24"/>
              </w:rPr>
              <w:t>calls</w:t>
            </w:r>
            <w:r>
              <w:rPr>
                <w:spacing w:val="-9"/>
                <w:sz w:val="24"/>
              </w:rPr>
              <w:t xml:space="preserve"> </w:t>
            </w:r>
            <w:r>
              <w:rPr>
                <w:sz w:val="24"/>
              </w:rPr>
              <w:t>as an additional information</w:t>
            </w:r>
          </w:p>
        </w:tc>
        <w:tc>
          <w:tcPr>
            <w:tcW w:w="4026" w:type="dxa"/>
          </w:tcPr>
          <w:p w:rsidR="00BB502B" w:rsidRDefault="002C3071" w14:paraId="1221DC7D" w14:textId="77777777">
            <w:pPr>
              <w:pStyle w:val="TableParagraph"/>
              <w:spacing w:before="59"/>
              <w:ind w:left="108" w:right="162"/>
              <w:rPr>
                <w:i/>
                <w:sz w:val="24"/>
              </w:rPr>
            </w:pPr>
            <w:r>
              <w:rPr>
                <w:sz w:val="24"/>
              </w:rPr>
              <w:t>Final Decision at p. 122.</w:t>
            </w:r>
            <w:r>
              <w:rPr>
                <w:spacing w:val="40"/>
                <w:sz w:val="24"/>
              </w:rPr>
              <w:t xml:space="preserve"> </w:t>
            </w:r>
            <w:r>
              <w:rPr>
                <w:sz w:val="24"/>
              </w:rPr>
              <w:t>In this context,</w:t>
            </w:r>
            <w:r>
              <w:rPr>
                <w:spacing w:val="-10"/>
                <w:sz w:val="24"/>
              </w:rPr>
              <w:t xml:space="preserve"> </w:t>
            </w:r>
            <w:r>
              <w:rPr>
                <w:sz w:val="24"/>
              </w:rPr>
              <w:t>the</w:t>
            </w:r>
            <w:r>
              <w:rPr>
                <w:spacing w:val="-10"/>
                <w:sz w:val="24"/>
              </w:rPr>
              <w:t xml:space="preserve"> </w:t>
            </w:r>
            <w:r>
              <w:rPr>
                <w:sz w:val="24"/>
              </w:rPr>
              <w:t>Final</w:t>
            </w:r>
            <w:r>
              <w:rPr>
                <w:spacing w:val="-10"/>
                <w:sz w:val="24"/>
              </w:rPr>
              <w:t xml:space="preserve"> </w:t>
            </w:r>
            <w:r>
              <w:rPr>
                <w:sz w:val="24"/>
              </w:rPr>
              <w:t>Decision</w:t>
            </w:r>
            <w:r>
              <w:rPr>
                <w:spacing w:val="-10"/>
                <w:sz w:val="24"/>
              </w:rPr>
              <w:t xml:space="preserve"> </w:t>
            </w:r>
            <w:r>
              <w:rPr>
                <w:sz w:val="24"/>
              </w:rPr>
              <w:t>introduces various mitigation measures intended to reduce harm to customers in the event of another gas price spike.</w:t>
            </w:r>
            <w:r>
              <w:rPr>
                <w:spacing w:val="40"/>
                <w:sz w:val="24"/>
              </w:rPr>
              <w:t xml:space="preserve"> </w:t>
            </w:r>
            <w:r>
              <w:rPr>
                <w:i/>
                <w:sz w:val="24"/>
              </w:rPr>
              <w:t>Id.</w:t>
            </w:r>
          </w:p>
          <w:p w:rsidR="00BB502B" w:rsidRDefault="00BB502B" w14:paraId="381474F6" w14:textId="77777777">
            <w:pPr>
              <w:pStyle w:val="TableParagraph"/>
              <w:rPr>
                <w:b/>
                <w:sz w:val="24"/>
              </w:rPr>
            </w:pPr>
          </w:p>
          <w:p w:rsidR="00BB502B" w:rsidRDefault="00BB502B" w14:paraId="03D7DB23" w14:textId="77777777">
            <w:pPr>
              <w:pStyle w:val="TableParagraph"/>
              <w:rPr>
                <w:b/>
                <w:sz w:val="24"/>
              </w:rPr>
            </w:pPr>
          </w:p>
          <w:p w:rsidR="00BB502B" w:rsidRDefault="00BB502B" w14:paraId="0AFE720F" w14:textId="77777777">
            <w:pPr>
              <w:pStyle w:val="TableParagraph"/>
              <w:rPr>
                <w:b/>
                <w:sz w:val="24"/>
              </w:rPr>
            </w:pPr>
          </w:p>
          <w:p w:rsidR="00BB502B" w:rsidRDefault="00BB502B" w14:paraId="5E6A6098" w14:textId="77777777">
            <w:pPr>
              <w:pStyle w:val="TableParagraph"/>
              <w:rPr>
                <w:b/>
                <w:sz w:val="24"/>
              </w:rPr>
            </w:pPr>
          </w:p>
          <w:p w:rsidR="00BB502B" w:rsidRDefault="00BB502B" w14:paraId="32089B6F" w14:textId="77777777">
            <w:pPr>
              <w:pStyle w:val="TableParagraph"/>
              <w:rPr>
                <w:b/>
                <w:sz w:val="24"/>
              </w:rPr>
            </w:pPr>
          </w:p>
          <w:p w:rsidR="00BB502B" w:rsidRDefault="00BB502B" w14:paraId="0F3FC09A" w14:textId="77777777">
            <w:pPr>
              <w:pStyle w:val="TableParagraph"/>
              <w:rPr>
                <w:b/>
                <w:sz w:val="24"/>
              </w:rPr>
            </w:pPr>
          </w:p>
          <w:p w:rsidR="00BB502B" w:rsidRDefault="00BB502B" w14:paraId="1BCC8E2B" w14:textId="77777777">
            <w:pPr>
              <w:pStyle w:val="TableParagraph"/>
              <w:rPr>
                <w:b/>
                <w:sz w:val="24"/>
              </w:rPr>
            </w:pPr>
          </w:p>
          <w:p w:rsidR="00BB502B" w:rsidRDefault="00BB502B" w14:paraId="1176C045" w14:textId="77777777">
            <w:pPr>
              <w:pStyle w:val="TableParagraph"/>
              <w:rPr>
                <w:b/>
                <w:sz w:val="24"/>
              </w:rPr>
            </w:pPr>
          </w:p>
          <w:p w:rsidR="00BB502B" w:rsidRDefault="002C3071" w14:paraId="13BAD6D5" w14:textId="77777777">
            <w:pPr>
              <w:pStyle w:val="TableParagraph"/>
              <w:spacing w:before="1"/>
              <w:ind w:left="108" w:right="107"/>
              <w:rPr>
                <w:sz w:val="24"/>
              </w:rPr>
            </w:pPr>
            <w:r>
              <w:rPr>
                <w:sz w:val="24"/>
              </w:rPr>
              <w:t>While</w:t>
            </w:r>
            <w:r>
              <w:rPr>
                <w:spacing w:val="-9"/>
                <w:sz w:val="24"/>
              </w:rPr>
              <w:t xml:space="preserve"> </w:t>
            </w:r>
            <w:r>
              <w:rPr>
                <w:sz w:val="24"/>
              </w:rPr>
              <w:t>the</w:t>
            </w:r>
            <w:r>
              <w:rPr>
                <w:spacing w:val="-9"/>
                <w:sz w:val="24"/>
              </w:rPr>
              <w:t xml:space="preserve"> </w:t>
            </w:r>
            <w:r>
              <w:rPr>
                <w:sz w:val="24"/>
              </w:rPr>
              <w:t>Final</w:t>
            </w:r>
            <w:r>
              <w:rPr>
                <w:spacing w:val="-8"/>
                <w:sz w:val="24"/>
              </w:rPr>
              <w:t xml:space="preserve"> </w:t>
            </w:r>
            <w:r>
              <w:rPr>
                <w:sz w:val="24"/>
              </w:rPr>
              <w:t>Decision</w:t>
            </w:r>
            <w:r>
              <w:rPr>
                <w:spacing w:val="-6"/>
                <w:sz w:val="24"/>
              </w:rPr>
              <w:t xml:space="preserve"> </w:t>
            </w:r>
            <w:r>
              <w:rPr>
                <w:sz w:val="24"/>
              </w:rPr>
              <w:t>authorizes</w:t>
            </w:r>
            <w:r>
              <w:rPr>
                <w:spacing w:val="-8"/>
                <w:sz w:val="24"/>
              </w:rPr>
              <w:t xml:space="preserve"> </w:t>
            </w:r>
            <w:r>
              <w:rPr>
                <w:sz w:val="24"/>
              </w:rPr>
              <w:t xml:space="preserve">the gas utilities to encourage customers to visit utility websites or call their utility for more information, it agrees with </w:t>
            </w:r>
            <w:proofErr w:type="spellStart"/>
            <w:r>
              <w:rPr>
                <w:sz w:val="24"/>
              </w:rPr>
              <w:t>CforAT</w:t>
            </w:r>
            <w:proofErr w:type="spellEnd"/>
            <w:r>
              <w:rPr>
                <w:sz w:val="24"/>
              </w:rPr>
              <w:t xml:space="preserve"> and TURN “that limiting access to information for customers without regular internet access would be inadequate.” Final Decision at</w:t>
            </w:r>
            <w:r>
              <w:rPr>
                <w:spacing w:val="40"/>
                <w:sz w:val="24"/>
              </w:rPr>
              <w:t xml:space="preserve"> </w:t>
            </w:r>
            <w:r>
              <w:rPr>
                <w:spacing w:val="-2"/>
                <w:sz w:val="24"/>
              </w:rPr>
              <w:t>p.166.</w:t>
            </w:r>
          </w:p>
          <w:p w:rsidR="00BB502B" w:rsidRDefault="00BB502B" w14:paraId="01D072F6" w14:textId="77777777">
            <w:pPr>
              <w:pStyle w:val="TableParagraph"/>
              <w:rPr>
                <w:b/>
                <w:sz w:val="24"/>
              </w:rPr>
            </w:pPr>
          </w:p>
          <w:p w:rsidR="00BB502B" w:rsidRDefault="00BB502B" w14:paraId="34D70915" w14:textId="77777777">
            <w:pPr>
              <w:pStyle w:val="TableParagraph"/>
              <w:rPr>
                <w:b/>
                <w:sz w:val="24"/>
              </w:rPr>
            </w:pPr>
          </w:p>
          <w:p w:rsidR="00BB502B" w:rsidRDefault="00BB502B" w14:paraId="38842992" w14:textId="77777777">
            <w:pPr>
              <w:pStyle w:val="TableParagraph"/>
              <w:rPr>
                <w:b/>
                <w:sz w:val="24"/>
              </w:rPr>
            </w:pPr>
          </w:p>
          <w:p w:rsidR="00BB502B" w:rsidRDefault="00BB502B" w14:paraId="413BA6B2" w14:textId="77777777">
            <w:pPr>
              <w:pStyle w:val="TableParagraph"/>
              <w:rPr>
                <w:b/>
                <w:sz w:val="24"/>
              </w:rPr>
            </w:pPr>
          </w:p>
          <w:p w:rsidR="00BB502B" w:rsidRDefault="00BB502B" w14:paraId="2876E0A5" w14:textId="77777777">
            <w:pPr>
              <w:pStyle w:val="TableParagraph"/>
              <w:rPr>
                <w:b/>
                <w:sz w:val="24"/>
              </w:rPr>
            </w:pPr>
          </w:p>
          <w:p w:rsidR="00BB502B" w:rsidRDefault="00BB502B" w14:paraId="7394D595" w14:textId="77777777">
            <w:pPr>
              <w:pStyle w:val="TableParagraph"/>
              <w:rPr>
                <w:b/>
                <w:sz w:val="24"/>
              </w:rPr>
            </w:pPr>
          </w:p>
          <w:p w:rsidR="00BB502B" w:rsidRDefault="00BB502B" w14:paraId="2FD2A573" w14:textId="77777777">
            <w:pPr>
              <w:pStyle w:val="TableParagraph"/>
              <w:rPr>
                <w:b/>
                <w:sz w:val="24"/>
              </w:rPr>
            </w:pPr>
          </w:p>
          <w:p w:rsidR="00BB502B" w:rsidRDefault="00BB502B" w14:paraId="3F21EB0B" w14:textId="77777777">
            <w:pPr>
              <w:pStyle w:val="TableParagraph"/>
              <w:rPr>
                <w:b/>
                <w:sz w:val="24"/>
              </w:rPr>
            </w:pPr>
          </w:p>
          <w:p w:rsidR="00BB502B" w:rsidRDefault="00BB502B" w14:paraId="1342DCAA" w14:textId="77777777">
            <w:pPr>
              <w:pStyle w:val="TableParagraph"/>
              <w:spacing w:before="274"/>
              <w:rPr>
                <w:b/>
                <w:sz w:val="24"/>
              </w:rPr>
            </w:pPr>
          </w:p>
          <w:p w:rsidR="00BB502B" w:rsidRDefault="002C3071" w14:paraId="07182D2B" w14:textId="77777777">
            <w:pPr>
              <w:pStyle w:val="TableParagraph"/>
              <w:spacing w:before="1"/>
              <w:ind w:left="108" w:right="109"/>
              <w:rPr>
                <w:sz w:val="24"/>
              </w:rPr>
            </w:pPr>
            <w:r>
              <w:rPr>
                <w:sz w:val="24"/>
              </w:rPr>
              <w:t>The Final Decision removes the bill insert requirement that was incorporated in the Proposed Decision and adds a requirement to include information to customers through a variety of alternative channels, including the scripts used by customer service</w:t>
            </w:r>
            <w:r>
              <w:rPr>
                <w:spacing w:val="-2"/>
                <w:sz w:val="24"/>
              </w:rPr>
              <w:t xml:space="preserve"> </w:t>
            </w:r>
            <w:r>
              <w:rPr>
                <w:sz w:val="24"/>
              </w:rPr>
              <w:t>representatives</w:t>
            </w:r>
            <w:r>
              <w:rPr>
                <w:spacing w:val="-2"/>
                <w:sz w:val="24"/>
              </w:rPr>
              <w:t xml:space="preserve"> </w:t>
            </w:r>
            <w:r>
              <w:rPr>
                <w:sz w:val="24"/>
              </w:rPr>
              <w:t>on</w:t>
            </w:r>
            <w:r>
              <w:rPr>
                <w:spacing w:val="-1"/>
                <w:sz w:val="24"/>
              </w:rPr>
              <w:t xml:space="preserve"> </w:t>
            </w:r>
            <w:r>
              <w:rPr>
                <w:sz w:val="24"/>
              </w:rPr>
              <w:t>all</w:t>
            </w:r>
            <w:r>
              <w:rPr>
                <w:spacing w:val="-1"/>
                <w:sz w:val="24"/>
              </w:rPr>
              <w:t xml:space="preserve"> </w:t>
            </w:r>
            <w:r>
              <w:rPr>
                <w:sz w:val="24"/>
              </w:rPr>
              <w:t>incoming and</w:t>
            </w:r>
            <w:r>
              <w:rPr>
                <w:spacing w:val="-10"/>
                <w:sz w:val="24"/>
              </w:rPr>
              <w:t xml:space="preserve"> </w:t>
            </w:r>
            <w:r>
              <w:rPr>
                <w:sz w:val="24"/>
              </w:rPr>
              <w:t>outgoing</w:t>
            </w:r>
            <w:r>
              <w:rPr>
                <w:spacing w:val="-10"/>
                <w:sz w:val="24"/>
              </w:rPr>
              <w:t xml:space="preserve"> </w:t>
            </w:r>
            <w:r>
              <w:rPr>
                <w:sz w:val="24"/>
              </w:rPr>
              <w:t>customer</w:t>
            </w:r>
            <w:r>
              <w:rPr>
                <w:spacing w:val="-10"/>
                <w:sz w:val="24"/>
              </w:rPr>
              <w:t xml:space="preserve"> </w:t>
            </w:r>
            <w:r>
              <w:rPr>
                <w:sz w:val="24"/>
              </w:rPr>
              <w:t>assistance</w:t>
            </w:r>
            <w:r>
              <w:rPr>
                <w:spacing w:val="-11"/>
                <w:sz w:val="24"/>
              </w:rPr>
              <w:t xml:space="preserve"> </w:t>
            </w:r>
            <w:r>
              <w:rPr>
                <w:sz w:val="24"/>
              </w:rPr>
              <w:t>calls. Final</w:t>
            </w:r>
            <w:r>
              <w:rPr>
                <w:spacing w:val="-1"/>
                <w:sz w:val="24"/>
              </w:rPr>
              <w:t xml:space="preserve"> </w:t>
            </w:r>
            <w:r>
              <w:rPr>
                <w:sz w:val="24"/>
              </w:rPr>
              <w:t>Decision at</w:t>
            </w:r>
            <w:r>
              <w:rPr>
                <w:spacing w:val="-1"/>
                <w:sz w:val="24"/>
              </w:rPr>
              <w:t xml:space="preserve"> </w:t>
            </w:r>
            <w:r>
              <w:rPr>
                <w:sz w:val="24"/>
              </w:rPr>
              <w:t>p.</w:t>
            </w:r>
            <w:r>
              <w:rPr>
                <w:spacing w:val="1"/>
                <w:sz w:val="24"/>
              </w:rPr>
              <w:t xml:space="preserve"> </w:t>
            </w:r>
            <w:r>
              <w:rPr>
                <w:sz w:val="24"/>
              </w:rPr>
              <w:t>137;</w:t>
            </w:r>
            <w:r>
              <w:rPr>
                <w:spacing w:val="-1"/>
                <w:sz w:val="24"/>
              </w:rPr>
              <w:t xml:space="preserve"> </w:t>
            </w:r>
            <w:r>
              <w:rPr>
                <w:i/>
                <w:sz w:val="24"/>
              </w:rPr>
              <w:t>see</w:t>
            </w:r>
            <w:r>
              <w:rPr>
                <w:i/>
                <w:spacing w:val="-1"/>
                <w:sz w:val="24"/>
              </w:rPr>
              <w:t xml:space="preserve"> </w:t>
            </w:r>
            <w:r>
              <w:rPr>
                <w:i/>
                <w:sz w:val="24"/>
              </w:rPr>
              <w:t>also</w:t>
            </w:r>
            <w:r>
              <w:rPr>
                <w:i/>
                <w:spacing w:val="-1"/>
                <w:sz w:val="24"/>
              </w:rPr>
              <w:t xml:space="preserve"> </w:t>
            </w:r>
            <w:r>
              <w:rPr>
                <w:i/>
                <w:sz w:val="24"/>
              </w:rPr>
              <w:t xml:space="preserve">id. </w:t>
            </w:r>
            <w:r>
              <w:rPr>
                <w:spacing w:val="-5"/>
                <w:sz w:val="24"/>
              </w:rPr>
              <w:t>at</w:t>
            </w:r>
          </w:p>
          <w:p w:rsidR="00BB502B" w:rsidRDefault="002C3071" w14:paraId="45898211" w14:textId="77777777">
            <w:pPr>
              <w:pStyle w:val="TableParagraph"/>
              <w:ind w:left="108" w:right="95"/>
              <w:rPr>
                <w:sz w:val="24"/>
              </w:rPr>
            </w:pPr>
            <w:r>
              <w:rPr>
                <w:sz w:val="24"/>
              </w:rPr>
              <w:t>pp.</w:t>
            </w:r>
            <w:r>
              <w:rPr>
                <w:spacing w:val="-8"/>
                <w:sz w:val="24"/>
              </w:rPr>
              <w:t xml:space="preserve"> </w:t>
            </w:r>
            <w:r>
              <w:rPr>
                <w:sz w:val="24"/>
              </w:rPr>
              <w:t>147,</w:t>
            </w:r>
            <w:r>
              <w:rPr>
                <w:spacing w:val="-8"/>
                <w:sz w:val="24"/>
              </w:rPr>
              <w:t xml:space="preserve"> </w:t>
            </w:r>
            <w:r>
              <w:rPr>
                <w:sz w:val="24"/>
              </w:rPr>
              <w:t>167</w:t>
            </w:r>
            <w:r>
              <w:rPr>
                <w:spacing w:val="-8"/>
                <w:sz w:val="24"/>
              </w:rPr>
              <w:t xml:space="preserve"> </w:t>
            </w:r>
            <w:r>
              <w:rPr>
                <w:sz w:val="24"/>
              </w:rPr>
              <w:t>and</w:t>
            </w:r>
            <w:r>
              <w:rPr>
                <w:spacing w:val="-8"/>
                <w:sz w:val="24"/>
              </w:rPr>
              <w:t xml:space="preserve"> </w:t>
            </w:r>
            <w:r>
              <w:rPr>
                <w:sz w:val="24"/>
              </w:rPr>
              <w:t>196</w:t>
            </w:r>
            <w:r>
              <w:rPr>
                <w:spacing w:val="-8"/>
                <w:sz w:val="24"/>
              </w:rPr>
              <w:t xml:space="preserve"> </w:t>
            </w:r>
            <w:r>
              <w:rPr>
                <w:sz w:val="24"/>
              </w:rPr>
              <w:t>(Ordering Paragraph 4(b).</w:t>
            </w:r>
          </w:p>
        </w:tc>
        <w:tc>
          <w:tcPr>
            <w:tcW w:w="2453" w:type="dxa"/>
          </w:tcPr>
          <w:p w:rsidR="00BB502B" w:rsidRDefault="00BB502B" w14:paraId="474FAFE6" w14:textId="77777777">
            <w:pPr>
              <w:pStyle w:val="TableParagraph"/>
              <w:rPr>
                <w:sz w:val="24"/>
              </w:rPr>
            </w:pPr>
          </w:p>
        </w:tc>
      </w:tr>
    </w:tbl>
    <w:p w:rsidR="00BB502B" w:rsidRDefault="00BB502B" w14:paraId="65C7D4D5" w14:textId="77777777">
      <w:pPr>
        <w:pStyle w:val="TableParagraph"/>
        <w:rPr>
          <w:sz w:val="24"/>
        </w:rPr>
        <w:sectPr w:rsidR="00BB502B">
          <w:pgSz w:w="12240" w:h="15840"/>
          <w:pgMar w:top="1340" w:right="360" w:bottom="980" w:left="360" w:header="729" w:footer="784" w:gutter="0"/>
          <w:cols w:space="720"/>
        </w:sectPr>
      </w:pPr>
    </w:p>
    <w:p w:rsidR="00BB502B" w:rsidRDefault="00BB502B" w14:paraId="3E3CE6AA" w14:textId="77777777">
      <w:pPr>
        <w:pStyle w:val="BodyText"/>
        <w:spacing w:before="8"/>
        <w:rPr>
          <w:b/>
          <w:sz w:val="7"/>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259"/>
        <w:gridCol w:w="4026"/>
        <w:gridCol w:w="2453"/>
      </w:tblGrid>
      <w:tr w:rsidR="00BB502B" w14:paraId="7F215730" w14:textId="77777777">
        <w:trPr>
          <w:trHeight w:val="1497"/>
        </w:trPr>
        <w:tc>
          <w:tcPr>
            <w:tcW w:w="3259" w:type="dxa"/>
          </w:tcPr>
          <w:p w:rsidR="00BB502B" w:rsidRDefault="002C3071" w14:paraId="40741414" w14:textId="77777777">
            <w:pPr>
              <w:pStyle w:val="TableParagraph"/>
              <w:spacing w:before="59"/>
              <w:ind w:left="107" w:right="180"/>
              <w:rPr>
                <w:sz w:val="24"/>
              </w:rPr>
            </w:pPr>
            <w:r>
              <w:rPr>
                <w:sz w:val="24"/>
              </w:rPr>
              <w:t>channel</w:t>
            </w:r>
            <w:r>
              <w:rPr>
                <w:spacing w:val="-13"/>
                <w:sz w:val="24"/>
              </w:rPr>
              <w:t xml:space="preserve"> </w:t>
            </w:r>
            <w:r>
              <w:rPr>
                <w:sz w:val="24"/>
              </w:rPr>
              <w:t>available</w:t>
            </w:r>
            <w:r>
              <w:rPr>
                <w:spacing w:val="-13"/>
                <w:sz w:val="24"/>
              </w:rPr>
              <w:t xml:space="preserve"> </w:t>
            </w:r>
            <w:r>
              <w:rPr>
                <w:sz w:val="24"/>
              </w:rPr>
              <w:t>to</w:t>
            </w:r>
            <w:r>
              <w:rPr>
                <w:spacing w:val="-13"/>
                <w:sz w:val="24"/>
              </w:rPr>
              <w:t xml:space="preserve"> </w:t>
            </w:r>
            <w:r>
              <w:rPr>
                <w:sz w:val="24"/>
              </w:rPr>
              <w:t>customers any time they contact their utility.</w:t>
            </w:r>
            <w:r>
              <w:rPr>
                <w:spacing w:val="40"/>
                <w:sz w:val="24"/>
              </w:rPr>
              <w:t xml:space="preserve"> </w:t>
            </w:r>
            <w:proofErr w:type="spellStart"/>
            <w:r>
              <w:rPr>
                <w:sz w:val="24"/>
              </w:rPr>
              <w:t>CforAT</w:t>
            </w:r>
            <w:proofErr w:type="spellEnd"/>
            <w:r>
              <w:rPr>
                <w:sz w:val="24"/>
              </w:rPr>
              <w:t xml:space="preserve"> and TURN Reply Comments on PD at p. </w:t>
            </w:r>
            <w:r>
              <w:rPr>
                <w:spacing w:val="-6"/>
                <w:sz w:val="24"/>
              </w:rPr>
              <w:t>3.</w:t>
            </w:r>
          </w:p>
        </w:tc>
        <w:tc>
          <w:tcPr>
            <w:tcW w:w="4026" w:type="dxa"/>
          </w:tcPr>
          <w:p w:rsidR="00BB502B" w:rsidRDefault="00BB502B" w14:paraId="40332B6B" w14:textId="77777777">
            <w:pPr>
              <w:pStyle w:val="TableParagraph"/>
              <w:rPr>
                <w:sz w:val="24"/>
              </w:rPr>
            </w:pPr>
          </w:p>
        </w:tc>
        <w:tc>
          <w:tcPr>
            <w:tcW w:w="2453" w:type="dxa"/>
          </w:tcPr>
          <w:p w:rsidR="00BB502B" w:rsidRDefault="00BB502B" w14:paraId="06156DC8" w14:textId="77777777">
            <w:pPr>
              <w:pStyle w:val="TableParagraph"/>
              <w:rPr>
                <w:sz w:val="24"/>
              </w:rPr>
            </w:pPr>
          </w:p>
        </w:tc>
      </w:tr>
      <w:tr w:rsidR="00BB502B" w14:paraId="5F5242E8" w14:textId="77777777">
        <w:trPr>
          <w:trHeight w:val="6187"/>
        </w:trPr>
        <w:tc>
          <w:tcPr>
            <w:tcW w:w="3259" w:type="dxa"/>
          </w:tcPr>
          <w:p w:rsidR="00BB502B" w:rsidRDefault="002C3071" w14:paraId="3D1ABBDB" w14:textId="77777777">
            <w:pPr>
              <w:pStyle w:val="TableParagraph"/>
              <w:spacing w:before="56"/>
              <w:ind w:left="107" w:right="99"/>
              <w:rPr>
                <w:b/>
                <w:sz w:val="24"/>
              </w:rPr>
            </w:pPr>
            <w:r>
              <w:rPr>
                <w:b/>
                <w:sz w:val="24"/>
              </w:rPr>
              <w:t>Utility</w:t>
            </w:r>
            <w:r>
              <w:rPr>
                <w:b/>
                <w:spacing w:val="-15"/>
                <w:sz w:val="24"/>
              </w:rPr>
              <w:t xml:space="preserve"> </w:t>
            </w:r>
            <w:r>
              <w:rPr>
                <w:b/>
                <w:sz w:val="24"/>
              </w:rPr>
              <w:t>Communications</w:t>
            </w:r>
            <w:r>
              <w:rPr>
                <w:b/>
                <w:spacing w:val="-15"/>
                <w:sz w:val="24"/>
              </w:rPr>
              <w:t xml:space="preserve"> </w:t>
            </w:r>
            <w:r>
              <w:rPr>
                <w:b/>
                <w:sz w:val="24"/>
              </w:rPr>
              <w:t xml:space="preserve">– Need for Effective </w:t>
            </w:r>
            <w:r>
              <w:rPr>
                <w:b/>
                <w:spacing w:val="-2"/>
                <w:sz w:val="24"/>
              </w:rPr>
              <w:t>Communication:</w:t>
            </w:r>
          </w:p>
          <w:p w:rsidR="00BB502B" w:rsidRDefault="002C3071" w14:paraId="45A59E4B" w14:textId="77777777">
            <w:pPr>
              <w:pStyle w:val="TableParagraph"/>
              <w:spacing w:before="1"/>
              <w:ind w:left="107" w:right="99"/>
              <w:rPr>
                <w:sz w:val="24"/>
              </w:rPr>
            </w:pPr>
            <w:proofErr w:type="spellStart"/>
            <w:r>
              <w:rPr>
                <w:sz w:val="24"/>
              </w:rPr>
              <w:t>CforAT</w:t>
            </w:r>
            <w:proofErr w:type="spellEnd"/>
            <w:r>
              <w:rPr>
                <w:spacing w:val="-8"/>
                <w:sz w:val="24"/>
              </w:rPr>
              <w:t xml:space="preserve"> </w:t>
            </w:r>
            <w:r>
              <w:rPr>
                <w:sz w:val="24"/>
              </w:rPr>
              <w:t>recommended</w:t>
            </w:r>
            <w:r>
              <w:rPr>
                <w:spacing w:val="-7"/>
                <w:sz w:val="24"/>
              </w:rPr>
              <w:t xml:space="preserve"> </w:t>
            </w:r>
            <w:r>
              <w:rPr>
                <w:sz w:val="24"/>
              </w:rPr>
              <w:t>that</w:t>
            </w:r>
            <w:r>
              <w:rPr>
                <w:spacing w:val="-7"/>
                <w:sz w:val="24"/>
              </w:rPr>
              <w:t xml:space="preserve"> </w:t>
            </w:r>
            <w:r>
              <w:rPr>
                <w:sz w:val="24"/>
              </w:rPr>
              <w:t>all gas utilities ensure that their websites and online tools comply</w:t>
            </w:r>
            <w:r>
              <w:rPr>
                <w:spacing w:val="-12"/>
                <w:sz w:val="24"/>
              </w:rPr>
              <w:t xml:space="preserve"> </w:t>
            </w:r>
            <w:r>
              <w:rPr>
                <w:sz w:val="24"/>
              </w:rPr>
              <w:t>with</w:t>
            </w:r>
            <w:r>
              <w:rPr>
                <w:spacing w:val="-12"/>
                <w:sz w:val="24"/>
              </w:rPr>
              <w:t xml:space="preserve"> </w:t>
            </w:r>
            <w:r>
              <w:rPr>
                <w:sz w:val="24"/>
              </w:rPr>
              <w:t>web</w:t>
            </w:r>
            <w:r>
              <w:rPr>
                <w:spacing w:val="-12"/>
                <w:sz w:val="24"/>
              </w:rPr>
              <w:t xml:space="preserve"> </w:t>
            </w:r>
            <w:r>
              <w:rPr>
                <w:sz w:val="24"/>
              </w:rPr>
              <w:t>accessibility standards.</w:t>
            </w:r>
            <w:r>
              <w:rPr>
                <w:spacing w:val="40"/>
                <w:sz w:val="24"/>
              </w:rPr>
              <w:t xml:space="preserve"> </w:t>
            </w:r>
            <w:proofErr w:type="spellStart"/>
            <w:r>
              <w:rPr>
                <w:sz w:val="24"/>
              </w:rPr>
              <w:t>CforAT</w:t>
            </w:r>
            <w:proofErr w:type="spellEnd"/>
            <w:r>
              <w:rPr>
                <w:sz w:val="24"/>
              </w:rPr>
              <w:t xml:space="preserve"> Reply Comments on Mitigation Ruling at p. 6.</w:t>
            </w:r>
          </w:p>
          <w:p w:rsidR="00BB502B" w:rsidRDefault="00BB502B" w14:paraId="7DB68600" w14:textId="77777777">
            <w:pPr>
              <w:pStyle w:val="TableParagraph"/>
              <w:rPr>
                <w:b/>
                <w:sz w:val="24"/>
              </w:rPr>
            </w:pPr>
          </w:p>
          <w:p w:rsidR="00BB502B" w:rsidRDefault="002C3071" w14:paraId="5E3F9746" w14:textId="77777777">
            <w:pPr>
              <w:pStyle w:val="TableParagraph"/>
              <w:ind w:left="107" w:right="180"/>
              <w:rPr>
                <w:sz w:val="24"/>
              </w:rPr>
            </w:pPr>
            <w:proofErr w:type="spellStart"/>
            <w:r>
              <w:rPr>
                <w:sz w:val="24"/>
              </w:rPr>
              <w:t>CforAT</w:t>
            </w:r>
            <w:proofErr w:type="spellEnd"/>
            <w:r>
              <w:rPr>
                <w:sz w:val="24"/>
              </w:rPr>
              <w:t xml:space="preserve"> also recommended that communications be made available across multiple channels in languages and formats that support accessibility, including channels available to customers with limited or no internet access.</w:t>
            </w:r>
            <w:r>
              <w:rPr>
                <w:spacing w:val="40"/>
                <w:sz w:val="24"/>
              </w:rPr>
              <w:t xml:space="preserve"> </w:t>
            </w:r>
            <w:proofErr w:type="spellStart"/>
            <w:r>
              <w:rPr>
                <w:sz w:val="24"/>
              </w:rPr>
              <w:t>CforAT</w:t>
            </w:r>
            <w:proofErr w:type="spellEnd"/>
            <w:r>
              <w:rPr>
                <w:sz w:val="24"/>
              </w:rPr>
              <w:t xml:space="preserve"> Comments</w:t>
            </w:r>
            <w:r>
              <w:rPr>
                <w:spacing w:val="-9"/>
                <w:sz w:val="24"/>
              </w:rPr>
              <w:t xml:space="preserve"> </w:t>
            </w:r>
            <w:r>
              <w:rPr>
                <w:sz w:val="24"/>
              </w:rPr>
              <w:t>on</w:t>
            </w:r>
            <w:r>
              <w:rPr>
                <w:spacing w:val="-8"/>
                <w:sz w:val="24"/>
              </w:rPr>
              <w:t xml:space="preserve"> </w:t>
            </w:r>
            <w:r>
              <w:rPr>
                <w:sz w:val="24"/>
              </w:rPr>
              <w:t>May</w:t>
            </w:r>
            <w:r>
              <w:rPr>
                <w:spacing w:val="-8"/>
                <w:sz w:val="24"/>
              </w:rPr>
              <w:t xml:space="preserve"> </w:t>
            </w:r>
            <w:r>
              <w:rPr>
                <w:sz w:val="24"/>
              </w:rPr>
              <w:t>13</w:t>
            </w:r>
            <w:r>
              <w:rPr>
                <w:spacing w:val="-8"/>
                <w:sz w:val="24"/>
              </w:rPr>
              <w:t xml:space="preserve"> </w:t>
            </w:r>
            <w:r>
              <w:rPr>
                <w:sz w:val="24"/>
              </w:rPr>
              <w:t>ACR</w:t>
            </w:r>
            <w:r>
              <w:rPr>
                <w:spacing w:val="-8"/>
                <w:sz w:val="24"/>
              </w:rPr>
              <w:t xml:space="preserve"> </w:t>
            </w:r>
            <w:r>
              <w:rPr>
                <w:sz w:val="24"/>
              </w:rPr>
              <w:t>at</w:t>
            </w:r>
          </w:p>
          <w:p w:rsidR="00BB502B" w:rsidRDefault="002C3071" w14:paraId="489B3A36" w14:textId="77777777">
            <w:pPr>
              <w:pStyle w:val="TableParagraph"/>
              <w:spacing w:before="1"/>
              <w:ind w:left="107"/>
              <w:rPr>
                <w:sz w:val="24"/>
              </w:rPr>
            </w:pPr>
            <w:r>
              <w:rPr>
                <w:sz w:val="24"/>
              </w:rPr>
              <w:t xml:space="preserve">p. </w:t>
            </w:r>
            <w:r>
              <w:rPr>
                <w:spacing w:val="-5"/>
                <w:sz w:val="24"/>
              </w:rPr>
              <w:t>4.</w:t>
            </w:r>
          </w:p>
        </w:tc>
        <w:tc>
          <w:tcPr>
            <w:tcW w:w="4026" w:type="dxa"/>
          </w:tcPr>
          <w:p w:rsidR="00BB502B" w:rsidRDefault="00BB502B" w14:paraId="06150509" w14:textId="77777777">
            <w:pPr>
              <w:pStyle w:val="TableParagraph"/>
              <w:rPr>
                <w:b/>
                <w:sz w:val="24"/>
              </w:rPr>
            </w:pPr>
          </w:p>
          <w:p w:rsidR="00BB502B" w:rsidRDefault="00BB502B" w14:paraId="6F6ECE75" w14:textId="77777777">
            <w:pPr>
              <w:pStyle w:val="TableParagraph"/>
              <w:rPr>
                <w:b/>
                <w:sz w:val="24"/>
              </w:rPr>
            </w:pPr>
          </w:p>
          <w:p w:rsidR="00BB502B" w:rsidRDefault="00BB502B" w14:paraId="08F35472" w14:textId="77777777">
            <w:pPr>
              <w:pStyle w:val="TableParagraph"/>
              <w:spacing w:before="57"/>
              <w:rPr>
                <w:b/>
                <w:sz w:val="24"/>
              </w:rPr>
            </w:pPr>
          </w:p>
          <w:p w:rsidR="00BB502B" w:rsidRDefault="002C3071" w14:paraId="79FB494A" w14:textId="77777777">
            <w:pPr>
              <w:pStyle w:val="TableParagraph"/>
              <w:ind w:left="108" w:right="95"/>
              <w:rPr>
                <w:sz w:val="24"/>
              </w:rPr>
            </w:pPr>
            <w:r>
              <w:rPr>
                <w:sz w:val="24"/>
              </w:rPr>
              <w:t>The</w:t>
            </w:r>
            <w:r>
              <w:rPr>
                <w:spacing w:val="-5"/>
                <w:sz w:val="24"/>
              </w:rPr>
              <w:t xml:space="preserve"> </w:t>
            </w:r>
            <w:r>
              <w:rPr>
                <w:sz w:val="24"/>
              </w:rPr>
              <w:t>Final</w:t>
            </w:r>
            <w:r>
              <w:rPr>
                <w:spacing w:val="-3"/>
                <w:sz w:val="24"/>
              </w:rPr>
              <w:t xml:space="preserve"> </w:t>
            </w:r>
            <w:r>
              <w:rPr>
                <w:sz w:val="24"/>
              </w:rPr>
              <w:t>Decision</w:t>
            </w:r>
            <w:r>
              <w:rPr>
                <w:spacing w:val="-3"/>
                <w:sz w:val="24"/>
              </w:rPr>
              <w:t xml:space="preserve"> </w:t>
            </w:r>
            <w:r>
              <w:rPr>
                <w:sz w:val="24"/>
              </w:rPr>
              <w:t xml:space="preserve">notes </w:t>
            </w:r>
            <w:proofErr w:type="spellStart"/>
            <w:r>
              <w:rPr>
                <w:sz w:val="24"/>
              </w:rPr>
              <w:t>CforAT’s</w:t>
            </w:r>
            <w:proofErr w:type="spellEnd"/>
            <w:r>
              <w:rPr>
                <w:sz w:val="24"/>
              </w:rPr>
              <w:t xml:space="preserve"> recommendations to “make communications available across multiple channels in languages and formats</w:t>
            </w:r>
            <w:r>
              <w:rPr>
                <w:spacing w:val="-12"/>
                <w:sz w:val="24"/>
              </w:rPr>
              <w:t xml:space="preserve"> </w:t>
            </w:r>
            <w:r>
              <w:rPr>
                <w:sz w:val="24"/>
              </w:rPr>
              <w:t>that</w:t>
            </w:r>
            <w:r>
              <w:rPr>
                <w:spacing w:val="-11"/>
                <w:sz w:val="24"/>
              </w:rPr>
              <w:t xml:space="preserve"> </w:t>
            </w:r>
            <w:r>
              <w:rPr>
                <w:sz w:val="24"/>
              </w:rPr>
              <w:t>promote</w:t>
            </w:r>
            <w:r>
              <w:rPr>
                <w:spacing w:val="-12"/>
                <w:sz w:val="24"/>
              </w:rPr>
              <w:t xml:space="preserve"> </w:t>
            </w:r>
            <w:r>
              <w:rPr>
                <w:sz w:val="24"/>
              </w:rPr>
              <w:t>accessibility.” Final Decision at p. 133.</w:t>
            </w:r>
          </w:p>
          <w:p w:rsidR="00BB502B" w:rsidRDefault="00BB502B" w14:paraId="38379EB5" w14:textId="77777777">
            <w:pPr>
              <w:pStyle w:val="TableParagraph"/>
              <w:rPr>
                <w:b/>
                <w:sz w:val="24"/>
              </w:rPr>
            </w:pPr>
          </w:p>
          <w:p w:rsidR="00BB502B" w:rsidRDefault="002C3071" w14:paraId="48D0654A" w14:textId="77777777">
            <w:pPr>
              <w:pStyle w:val="TableParagraph"/>
              <w:ind w:left="108" w:right="162"/>
              <w:rPr>
                <w:sz w:val="24"/>
              </w:rPr>
            </w:pPr>
            <w:r>
              <w:rPr>
                <w:sz w:val="24"/>
              </w:rPr>
              <w:t>The gas utilities are then directed to provide communications that “ensure language and disability access, including</w:t>
            </w:r>
            <w:r>
              <w:rPr>
                <w:spacing w:val="-3"/>
                <w:sz w:val="24"/>
              </w:rPr>
              <w:t xml:space="preserve"> </w:t>
            </w:r>
            <w:r>
              <w:rPr>
                <w:sz w:val="24"/>
              </w:rPr>
              <w:t>that</w:t>
            </w:r>
            <w:r>
              <w:rPr>
                <w:spacing w:val="-3"/>
                <w:sz w:val="24"/>
              </w:rPr>
              <w:t xml:space="preserve"> </w:t>
            </w:r>
            <w:r>
              <w:rPr>
                <w:sz w:val="24"/>
              </w:rPr>
              <w:t>information</w:t>
            </w:r>
            <w:r>
              <w:rPr>
                <w:spacing w:val="-3"/>
                <w:sz w:val="24"/>
              </w:rPr>
              <w:t xml:space="preserve"> </w:t>
            </w:r>
            <w:r>
              <w:rPr>
                <w:sz w:val="24"/>
              </w:rPr>
              <w:t>posted</w:t>
            </w:r>
            <w:r>
              <w:rPr>
                <w:spacing w:val="-3"/>
                <w:sz w:val="24"/>
              </w:rPr>
              <w:t xml:space="preserve"> </w:t>
            </w:r>
            <w:r>
              <w:rPr>
                <w:sz w:val="24"/>
              </w:rPr>
              <w:t>on</w:t>
            </w:r>
            <w:r>
              <w:rPr>
                <w:spacing w:val="-3"/>
                <w:sz w:val="24"/>
              </w:rPr>
              <w:t xml:space="preserve"> </w:t>
            </w:r>
            <w:r>
              <w:rPr>
                <w:sz w:val="24"/>
              </w:rPr>
              <w:t>a utility website conforms to web accessibility standards.”</w:t>
            </w:r>
            <w:r>
              <w:rPr>
                <w:spacing w:val="40"/>
                <w:sz w:val="24"/>
              </w:rPr>
              <w:t xml:space="preserve"> </w:t>
            </w:r>
            <w:r>
              <w:rPr>
                <w:sz w:val="24"/>
              </w:rPr>
              <w:t>Final Decision</w:t>
            </w:r>
            <w:r>
              <w:rPr>
                <w:spacing w:val="-7"/>
                <w:sz w:val="24"/>
              </w:rPr>
              <w:t xml:space="preserve"> </w:t>
            </w:r>
            <w:r>
              <w:rPr>
                <w:sz w:val="24"/>
              </w:rPr>
              <w:t>at</w:t>
            </w:r>
            <w:r>
              <w:rPr>
                <w:spacing w:val="-7"/>
                <w:sz w:val="24"/>
              </w:rPr>
              <w:t xml:space="preserve"> </w:t>
            </w:r>
            <w:r>
              <w:rPr>
                <w:sz w:val="24"/>
              </w:rPr>
              <w:t>pp.</w:t>
            </w:r>
            <w:r>
              <w:rPr>
                <w:spacing w:val="-7"/>
                <w:sz w:val="24"/>
              </w:rPr>
              <w:t xml:space="preserve"> </w:t>
            </w:r>
            <w:r>
              <w:rPr>
                <w:sz w:val="24"/>
              </w:rPr>
              <w:t>148</w:t>
            </w:r>
            <w:r>
              <w:rPr>
                <w:spacing w:val="-7"/>
                <w:sz w:val="24"/>
              </w:rPr>
              <w:t xml:space="preserve"> </w:t>
            </w:r>
            <w:r>
              <w:rPr>
                <w:sz w:val="24"/>
              </w:rPr>
              <w:t>and</w:t>
            </w:r>
            <w:r>
              <w:rPr>
                <w:spacing w:val="-7"/>
                <w:sz w:val="24"/>
              </w:rPr>
              <w:t xml:space="preserve"> </w:t>
            </w:r>
            <w:r>
              <w:rPr>
                <w:sz w:val="24"/>
              </w:rPr>
              <w:t>198</w:t>
            </w:r>
            <w:r>
              <w:rPr>
                <w:spacing w:val="-7"/>
                <w:sz w:val="24"/>
              </w:rPr>
              <w:t xml:space="preserve"> </w:t>
            </w:r>
            <w:r>
              <w:rPr>
                <w:sz w:val="24"/>
              </w:rPr>
              <w:t>(Ordering Paragraph 7).</w:t>
            </w:r>
          </w:p>
        </w:tc>
        <w:tc>
          <w:tcPr>
            <w:tcW w:w="2453" w:type="dxa"/>
          </w:tcPr>
          <w:p w:rsidR="00BB502B" w:rsidRDefault="002C3071" w14:paraId="7DCA920F" w14:textId="77777777">
            <w:pPr>
              <w:pStyle w:val="TableParagraph"/>
              <w:spacing w:before="56"/>
              <w:ind w:left="107"/>
              <w:rPr>
                <w:sz w:val="24"/>
              </w:rPr>
            </w:pPr>
            <w:r>
              <w:rPr>
                <w:spacing w:val="-2"/>
                <w:sz w:val="24"/>
              </w:rPr>
              <w:t>Verified</w:t>
            </w:r>
          </w:p>
        </w:tc>
      </w:tr>
      <w:tr w:rsidR="00BB502B" w14:paraId="4BAC4B76" w14:textId="77777777">
        <w:trPr>
          <w:trHeight w:val="3982"/>
        </w:trPr>
        <w:tc>
          <w:tcPr>
            <w:tcW w:w="3259" w:type="dxa"/>
          </w:tcPr>
          <w:p w:rsidR="00BB502B" w:rsidRDefault="002C3071" w14:paraId="71DDA90D" w14:textId="77777777">
            <w:pPr>
              <w:pStyle w:val="TableParagraph"/>
              <w:spacing w:before="59"/>
              <w:ind w:left="107" w:right="99"/>
              <w:rPr>
                <w:sz w:val="24"/>
              </w:rPr>
            </w:pPr>
            <w:r>
              <w:rPr>
                <w:b/>
                <w:sz w:val="24"/>
              </w:rPr>
              <w:t xml:space="preserve">Utility Communications – Improved Communication regarding Payment Plans: </w:t>
            </w:r>
            <w:proofErr w:type="spellStart"/>
            <w:r>
              <w:rPr>
                <w:sz w:val="24"/>
              </w:rPr>
              <w:t>CforAT</w:t>
            </w:r>
            <w:proofErr w:type="spellEnd"/>
            <w:r>
              <w:rPr>
                <w:spacing w:val="-1"/>
                <w:sz w:val="24"/>
              </w:rPr>
              <w:t xml:space="preserve"> </w:t>
            </w:r>
            <w:r>
              <w:rPr>
                <w:sz w:val="24"/>
              </w:rPr>
              <w:t>recommended that gas utility communications should inform customers of existing payment</w:t>
            </w:r>
            <w:r>
              <w:rPr>
                <w:spacing w:val="-13"/>
                <w:sz w:val="24"/>
              </w:rPr>
              <w:t xml:space="preserve"> </w:t>
            </w:r>
            <w:r>
              <w:rPr>
                <w:sz w:val="24"/>
              </w:rPr>
              <w:t>options</w:t>
            </w:r>
            <w:r>
              <w:rPr>
                <w:spacing w:val="-14"/>
                <w:sz w:val="24"/>
              </w:rPr>
              <w:t xml:space="preserve"> </w:t>
            </w:r>
            <w:r>
              <w:rPr>
                <w:sz w:val="24"/>
              </w:rPr>
              <w:t>and</w:t>
            </w:r>
            <w:r>
              <w:rPr>
                <w:spacing w:val="-13"/>
                <w:sz w:val="24"/>
              </w:rPr>
              <w:t xml:space="preserve"> </w:t>
            </w:r>
            <w:r>
              <w:rPr>
                <w:sz w:val="24"/>
              </w:rPr>
              <w:t>assistance programs.</w:t>
            </w:r>
            <w:r>
              <w:rPr>
                <w:spacing w:val="40"/>
                <w:sz w:val="24"/>
              </w:rPr>
              <w:t xml:space="preserve"> </w:t>
            </w:r>
            <w:proofErr w:type="spellStart"/>
            <w:r>
              <w:rPr>
                <w:sz w:val="24"/>
              </w:rPr>
              <w:t>CforAT</w:t>
            </w:r>
            <w:proofErr w:type="spellEnd"/>
            <w:r>
              <w:rPr>
                <w:sz w:val="24"/>
              </w:rPr>
              <w:t xml:space="preserve"> Comments on OII at pp. 4-5; </w:t>
            </w:r>
            <w:proofErr w:type="spellStart"/>
            <w:r>
              <w:rPr>
                <w:sz w:val="24"/>
              </w:rPr>
              <w:t>CforAT</w:t>
            </w:r>
            <w:proofErr w:type="spellEnd"/>
            <w:r>
              <w:rPr>
                <w:sz w:val="24"/>
              </w:rPr>
              <w:t xml:space="preserve"> Comments on May 13 ACR at</w:t>
            </w:r>
          </w:p>
          <w:p w:rsidR="00BB502B" w:rsidRDefault="002C3071" w14:paraId="5FAB51B4" w14:textId="77777777">
            <w:pPr>
              <w:pStyle w:val="TableParagraph"/>
              <w:spacing w:line="274" w:lineRule="exact"/>
              <w:ind w:left="107"/>
              <w:rPr>
                <w:sz w:val="24"/>
              </w:rPr>
            </w:pPr>
            <w:r>
              <w:rPr>
                <w:sz w:val="24"/>
              </w:rPr>
              <w:t>pp.</w:t>
            </w:r>
            <w:r>
              <w:rPr>
                <w:spacing w:val="-2"/>
                <w:sz w:val="24"/>
              </w:rPr>
              <w:t xml:space="preserve"> </w:t>
            </w:r>
            <w:r>
              <w:rPr>
                <w:sz w:val="24"/>
              </w:rPr>
              <w:t>5-</w:t>
            </w:r>
            <w:r>
              <w:rPr>
                <w:spacing w:val="-5"/>
                <w:sz w:val="24"/>
              </w:rPr>
              <w:t>6.</w:t>
            </w:r>
          </w:p>
        </w:tc>
        <w:tc>
          <w:tcPr>
            <w:tcW w:w="4026" w:type="dxa"/>
          </w:tcPr>
          <w:p w:rsidR="00BB502B" w:rsidRDefault="00BB502B" w14:paraId="4A6A5B81" w14:textId="77777777">
            <w:pPr>
              <w:pStyle w:val="TableParagraph"/>
              <w:rPr>
                <w:b/>
                <w:sz w:val="24"/>
              </w:rPr>
            </w:pPr>
          </w:p>
          <w:p w:rsidR="00BB502B" w:rsidRDefault="00BB502B" w14:paraId="6D453A07" w14:textId="77777777">
            <w:pPr>
              <w:pStyle w:val="TableParagraph"/>
              <w:rPr>
                <w:b/>
                <w:sz w:val="24"/>
              </w:rPr>
            </w:pPr>
          </w:p>
          <w:p w:rsidR="00BB502B" w:rsidRDefault="00BB502B" w14:paraId="13D01A67" w14:textId="77777777">
            <w:pPr>
              <w:pStyle w:val="TableParagraph"/>
              <w:spacing w:before="59"/>
              <w:rPr>
                <w:b/>
                <w:sz w:val="24"/>
              </w:rPr>
            </w:pPr>
          </w:p>
          <w:p w:rsidR="00BB502B" w:rsidRDefault="002C3071" w14:paraId="31919EA3" w14:textId="77777777">
            <w:pPr>
              <w:pStyle w:val="TableParagraph"/>
              <w:ind w:left="108" w:right="141"/>
              <w:rPr>
                <w:sz w:val="24"/>
              </w:rPr>
            </w:pPr>
            <w:r>
              <w:rPr>
                <w:sz w:val="24"/>
              </w:rPr>
              <w:t>The Final Decision “agree[s] with the parties that increased communication on payment plan options is beneficial during</w:t>
            </w:r>
            <w:r>
              <w:rPr>
                <w:spacing w:val="-7"/>
                <w:sz w:val="24"/>
              </w:rPr>
              <w:t xml:space="preserve"> </w:t>
            </w:r>
            <w:r>
              <w:rPr>
                <w:sz w:val="24"/>
              </w:rPr>
              <w:t>gas</w:t>
            </w:r>
            <w:r>
              <w:rPr>
                <w:spacing w:val="-8"/>
                <w:sz w:val="24"/>
              </w:rPr>
              <w:t xml:space="preserve"> </w:t>
            </w:r>
            <w:r>
              <w:rPr>
                <w:sz w:val="24"/>
              </w:rPr>
              <w:t>price</w:t>
            </w:r>
            <w:r>
              <w:rPr>
                <w:spacing w:val="-8"/>
                <w:sz w:val="24"/>
              </w:rPr>
              <w:t xml:space="preserve"> </w:t>
            </w:r>
            <w:r>
              <w:rPr>
                <w:sz w:val="24"/>
              </w:rPr>
              <w:t>spikes,”</w:t>
            </w:r>
            <w:r>
              <w:rPr>
                <w:spacing w:val="-6"/>
                <w:sz w:val="24"/>
              </w:rPr>
              <w:t xml:space="preserve"> </w:t>
            </w:r>
            <w:r>
              <w:rPr>
                <w:sz w:val="24"/>
              </w:rPr>
              <w:t>and</w:t>
            </w:r>
            <w:r>
              <w:rPr>
                <w:spacing w:val="-7"/>
                <w:sz w:val="24"/>
              </w:rPr>
              <w:t xml:space="preserve"> </w:t>
            </w:r>
            <w:r>
              <w:rPr>
                <w:sz w:val="24"/>
              </w:rPr>
              <w:t>directs</w:t>
            </w:r>
            <w:r>
              <w:rPr>
                <w:spacing w:val="-8"/>
                <w:sz w:val="24"/>
              </w:rPr>
              <w:t xml:space="preserve"> </w:t>
            </w:r>
            <w:r>
              <w:rPr>
                <w:sz w:val="24"/>
              </w:rPr>
              <w:t>all gas utilities to notify customers of any future gas price spike, including information them of payment plan options and the Commission’s CHANGES program.</w:t>
            </w:r>
            <w:r>
              <w:rPr>
                <w:spacing w:val="40"/>
                <w:sz w:val="24"/>
              </w:rPr>
              <w:t xml:space="preserve"> </w:t>
            </w:r>
            <w:r>
              <w:rPr>
                <w:sz w:val="24"/>
              </w:rPr>
              <w:t>Final Decision</w:t>
            </w:r>
            <w:r>
              <w:rPr>
                <w:spacing w:val="40"/>
                <w:sz w:val="24"/>
              </w:rPr>
              <w:t xml:space="preserve"> </w:t>
            </w:r>
            <w:r>
              <w:rPr>
                <w:sz w:val="24"/>
              </w:rPr>
              <w:t>at pp. 135-137; p. 196 (Ordering Paragraph 4(a) &amp; (b)).</w:t>
            </w:r>
          </w:p>
        </w:tc>
        <w:tc>
          <w:tcPr>
            <w:tcW w:w="2453" w:type="dxa"/>
          </w:tcPr>
          <w:p w:rsidR="00BB502B" w:rsidRDefault="002C3071" w14:paraId="3A7F960D" w14:textId="77777777">
            <w:pPr>
              <w:pStyle w:val="TableParagraph"/>
              <w:spacing w:before="59"/>
              <w:ind w:left="107"/>
              <w:rPr>
                <w:sz w:val="24"/>
              </w:rPr>
            </w:pPr>
            <w:r>
              <w:rPr>
                <w:spacing w:val="-2"/>
                <w:sz w:val="24"/>
              </w:rPr>
              <w:t>Verified</w:t>
            </w:r>
          </w:p>
        </w:tc>
      </w:tr>
      <w:tr w:rsidR="00BB502B" w14:paraId="1549DF33" w14:textId="77777777">
        <w:trPr>
          <w:trHeight w:val="666"/>
        </w:trPr>
        <w:tc>
          <w:tcPr>
            <w:tcW w:w="3259" w:type="dxa"/>
          </w:tcPr>
          <w:p w:rsidR="00BB502B" w:rsidRDefault="002C3071" w14:paraId="2BD7C66F" w14:textId="77777777">
            <w:pPr>
              <w:pStyle w:val="TableParagraph"/>
              <w:spacing w:before="56"/>
              <w:ind w:left="107"/>
              <w:rPr>
                <w:b/>
                <w:sz w:val="24"/>
              </w:rPr>
            </w:pPr>
            <w:r>
              <w:rPr>
                <w:b/>
                <w:sz w:val="24"/>
              </w:rPr>
              <w:t>Utility</w:t>
            </w:r>
            <w:r>
              <w:rPr>
                <w:b/>
                <w:spacing w:val="-4"/>
                <w:sz w:val="24"/>
              </w:rPr>
              <w:t xml:space="preserve"> </w:t>
            </w:r>
            <w:r>
              <w:rPr>
                <w:b/>
                <w:sz w:val="24"/>
              </w:rPr>
              <w:t>Communications</w:t>
            </w:r>
            <w:r>
              <w:rPr>
                <w:b/>
                <w:spacing w:val="-3"/>
                <w:sz w:val="24"/>
              </w:rPr>
              <w:t xml:space="preserve"> </w:t>
            </w:r>
            <w:r>
              <w:rPr>
                <w:b/>
                <w:spacing w:val="-10"/>
                <w:sz w:val="24"/>
              </w:rPr>
              <w:t>–</w:t>
            </w:r>
          </w:p>
          <w:p w:rsidR="00BB502B" w:rsidRDefault="002C3071" w14:paraId="0FE45EA1" w14:textId="77777777">
            <w:pPr>
              <w:pStyle w:val="TableParagraph"/>
              <w:ind w:left="107"/>
              <w:rPr>
                <w:b/>
                <w:sz w:val="24"/>
              </w:rPr>
            </w:pPr>
            <w:r>
              <w:rPr>
                <w:b/>
                <w:sz w:val="24"/>
              </w:rPr>
              <w:t>Partnership</w:t>
            </w:r>
            <w:r>
              <w:rPr>
                <w:b/>
                <w:spacing w:val="-4"/>
                <w:sz w:val="24"/>
              </w:rPr>
              <w:t xml:space="preserve"> </w:t>
            </w:r>
            <w:r>
              <w:rPr>
                <w:b/>
                <w:sz w:val="24"/>
              </w:rPr>
              <w:t>with</w:t>
            </w:r>
            <w:r>
              <w:rPr>
                <w:b/>
                <w:spacing w:val="-5"/>
                <w:sz w:val="24"/>
              </w:rPr>
              <w:t xml:space="preserve"> </w:t>
            </w:r>
            <w:r>
              <w:rPr>
                <w:b/>
                <w:spacing w:val="-4"/>
                <w:sz w:val="24"/>
              </w:rPr>
              <w:t>CBOs</w:t>
            </w:r>
          </w:p>
        </w:tc>
        <w:tc>
          <w:tcPr>
            <w:tcW w:w="4026" w:type="dxa"/>
          </w:tcPr>
          <w:p w:rsidR="00BB502B" w:rsidRDefault="00BB502B" w14:paraId="470EF2D9" w14:textId="77777777">
            <w:pPr>
              <w:pStyle w:val="TableParagraph"/>
              <w:rPr>
                <w:sz w:val="24"/>
              </w:rPr>
            </w:pPr>
          </w:p>
        </w:tc>
        <w:tc>
          <w:tcPr>
            <w:tcW w:w="2453" w:type="dxa"/>
          </w:tcPr>
          <w:p w:rsidR="00BB502B" w:rsidRDefault="002C3071" w14:paraId="238736B1" w14:textId="77777777">
            <w:pPr>
              <w:pStyle w:val="TableParagraph"/>
              <w:spacing w:before="56"/>
              <w:ind w:left="107"/>
              <w:rPr>
                <w:sz w:val="24"/>
              </w:rPr>
            </w:pPr>
            <w:r>
              <w:rPr>
                <w:spacing w:val="-2"/>
                <w:sz w:val="24"/>
              </w:rPr>
              <w:t>Verified</w:t>
            </w:r>
          </w:p>
        </w:tc>
      </w:tr>
    </w:tbl>
    <w:p w:rsidR="00BB502B" w:rsidRDefault="00BB502B" w14:paraId="4E045229" w14:textId="77777777">
      <w:pPr>
        <w:pStyle w:val="TableParagraph"/>
        <w:rPr>
          <w:sz w:val="24"/>
        </w:rPr>
        <w:sectPr w:rsidR="00BB502B">
          <w:pgSz w:w="12240" w:h="15840"/>
          <w:pgMar w:top="1340" w:right="360" w:bottom="980" w:left="360" w:header="729" w:footer="784" w:gutter="0"/>
          <w:cols w:space="720"/>
        </w:sectPr>
      </w:pPr>
    </w:p>
    <w:p w:rsidR="00BB502B" w:rsidRDefault="00BB502B" w14:paraId="16D0D64C" w14:textId="77777777">
      <w:pPr>
        <w:pStyle w:val="BodyText"/>
        <w:spacing w:before="8"/>
        <w:rPr>
          <w:b/>
          <w:sz w:val="7"/>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259"/>
        <w:gridCol w:w="4026"/>
        <w:gridCol w:w="2453"/>
      </w:tblGrid>
      <w:tr w:rsidR="00BB502B" w14:paraId="2CBB8A86" w14:textId="77777777">
        <w:trPr>
          <w:trHeight w:val="3429"/>
        </w:trPr>
        <w:tc>
          <w:tcPr>
            <w:tcW w:w="3259" w:type="dxa"/>
          </w:tcPr>
          <w:p w:rsidR="00BB502B" w:rsidRDefault="002C3071" w14:paraId="2C25291E" w14:textId="77777777">
            <w:pPr>
              <w:pStyle w:val="TableParagraph"/>
              <w:spacing w:before="59"/>
              <w:ind w:left="107" w:right="99"/>
              <w:rPr>
                <w:sz w:val="24"/>
              </w:rPr>
            </w:pPr>
            <w:proofErr w:type="spellStart"/>
            <w:r>
              <w:rPr>
                <w:sz w:val="24"/>
              </w:rPr>
              <w:t>CforAT</w:t>
            </w:r>
            <w:proofErr w:type="spellEnd"/>
            <w:r>
              <w:rPr>
                <w:sz w:val="24"/>
              </w:rPr>
              <w:t xml:space="preserve"> supported gas utility use of CBO partnerships (including utility support for partner CBOs) to help support customers,</w:t>
            </w:r>
            <w:r>
              <w:rPr>
                <w:spacing w:val="-10"/>
                <w:sz w:val="24"/>
              </w:rPr>
              <w:t xml:space="preserve"> </w:t>
            </w:r>
            <w:r>
              <w:rPr>
                <w:sz w:val="24"/>
              </w:rPr>
              <w:t>as</w:t>
            </w:r>
            <w:r>
              <w:rPr>
                <w:spacing w:val="-11"/>
                <w:sz w:val="24"/>
              </w:rPr>
              <w:t xml:space="preserve"> </w:t>
            </w:r>
            <w:r>
              <w:rPr>
                <w:sz w:val="24"/>
              </w:rPr>
              <w:t>well</w:t>
            </w:r>
            <w:r>
              <w:rPr>
                <w:spacing w:val="-10"/>
                <w:sz w:val="24"/>
              </w:rPr>
              <w:t xml:space="preserve"> </w:t>
            </w:r>
            <w:r>
              <w:rPr>
                <w:sz w:val="24"/>
              </w:rPr>
              <w:t>as</w:t>
            </w:r>
            <w:r>
              <w:rPr>
                <w:spacing w:val="-11"/>
                <w:sz w:val="24"/>
              </w:rPr>
              <w:t xml:space="preserve"> </w:t>
            </w:r>
            <w:r>
              <w:rPr>
                <w:sz w:val="24"/>
              </w:rPr>
              <w:t>increased charitable support by the gas utilities themselves.</w:t>
            </w:r>
            <w:r>
              <w:rPr>
                <w:spacing w:val="40"/>
                <w:sz w:val="24"/>
              </w:rPr>
              <w:t xml:space="preserve"> </w:t>
            </w:r>
            <w:proofErr w:type="spellStart"/>
            <w:r>
              <w:rPr>
                <w:sz w:val="24"/>
              </w:rPr>
              <w:t>CforAT</w:t>
            </w:r>
            <w:proofErr w:type="spellEnd"/>
            <w:r>
              <w:rPr>
                <w:sz w:val="24"/>
              </w:rPr>
              <w:t xml:space="preserve"> Comments on May 13 ACR at</w:t>
            </w:r>
          </w:p>
          <w:p w:rsidR="00BB502B" w:rsidRDefault="002C3071" w14:paraId="28A73E90" w14:textId="77777777">
            <w:pPr>
              <w:pStyle w:val="TableParagraph"/>
              <w:ind w:left="107" w:right="99"/>
              <w:rPr>
                <w:sz w:val="24"/>
              </w:rPr>
            </w:pPr>
            <w:r>
              <w:rPr>
                <w:sz w:val="24"/>
              </w:rPr>
              <w:t>pp.</w:t>
            </w:r>
            <w:r>
              <w:rPr>
                <w:spacing w:val="-10"/>
                <w:sz w:val="24"/>
              </w:rPr>
              <w:t xml:space="preserve"> </w:t>
            </w:r>
            <w:r>
              <w:rPr>
                <w:sz w:val="24"/>
              </w:rPr>
              <w:t>4-5;</w:t>
            </w:r>
            <w:r>
              <w:rPr>
                <w:spacing w:val="-10"/>
                <w:sz w:val="24"/>
              </w:rPr>
              <w:t xml:space="preserve"> </w:t>
            </w:r>
            <w:proofErr w:type="spellStart"/>
            <w:r>
              <w:rPr>
                <w:sz w:val="24"/>
              </w:rPr>
              <w:t>CforAT</w:t>
            </w:r>
            <w:proofErr w:type="spellEnd"/>
            <w:r>
              <w:rPr>
                <w:spacing w:val="-11"/>
                <w:sz w:val="24"/>
              </w:rPr>
              <w:t xml:space="preserve"> </w:t>
            </w:r>
            <w:r>
              <w:rPr>
                <w:sz w:val="24"/>
              </w:rPr>
              <w:t>Comments</w:t>
            </w:r>
            <w:r>
              <w:rPr>
                <w:spacing w:val="-11"/>
                <w:sz w:val="24"/>
              </w:rPr>
              <w:t xml:space="preserve"> </w:t>
            </w:r>
            <w:r>
              <w:rPr>
                <w:sz w:val="24"/>
              </w:rPr>
              <w:t>on OII at p. 5.</w:t>
            </w:r>
          </w:p>
        </w:tc>
        <w:tc>
          <w:tcPr>
            <w:tcW w:w="4026" w:type="dxa"/>
          </w:tcPr>
          <w:p w:rsidR="00BB502B" w:rsidRDefault="002C3071" w14:paraId="3317EBE9" w14:textId="77777777">
            <w:pPr>
              <w:pStyle w:val="TableParagraph"/>
              <w:spacing w:before="59"/>
              <w:ind w:left="108" w:right="162"/>
              <w:rPr>
                <w:sz w:val="24"/>
              </w:rPr>
            </w:pPr>
            <w:r>
              <w:rPr>
                <w:sz w:val="24"/>
              </w:rPr>
              <w:t>The Final Decision requires distribution of information through multiple channels, including information about the CHANGES program</w:t>
            </w:r>
            <w:r>
              <w:rPr>
                <w:spacing w:val="-13"/>
                <w:sz w:val="24"/>
              </w:rPr>
              <w:t xml:space="preserve"> </w:t>
            </w:r>
            <w:r>
              <w:rPr>
                <w:sz w:val="24"/>
              </w:rPr>
              <w:t>and</w:t>
            </w:r>
            <w:r>
              <w:rPr>
                <w:spacing w:val="-13"/>
                <w:sz w:val="24"/>
              </w:rPr>
              <w:t xml:space="preserve"> </w:t>
            </w:r>
            <w:r>
              <w:rPr>
                <w:sz w:val="24"/>
              </w:rPr>
              <w:t>information</w:t>
            </w:r>
            <w:r>
              <w:rPr>
                <w:spacing w:val="-13"/>
                <w:sz w:val="24"/>
              </w:rPr>
              <w:t xml:space="preserve"> </w:t>
            </w:r>
            <w:proofErr w:type="gramStart"/>
            <w:r>
              <w:rPr>
                <w:sz w:val="24"/>
              </w:rPr>
              <w:t>in-language</w:t>
            </w:r>
            <w:proofErr w:type="gramEnd"/>
            <w:r>
              <w:rPr>
                <w:sz w:val="24"/>
              </w:rPr>
              <w:t xml:space="preserve"> and in accessible formats.</w:t>
            </w:r>
            <w:r>
              <w:rPr>
                <w:spacing w:val="40"/>
                <w:sz w:val="24"/>
              </w:rPr>
              <w:t xml:space="preserve"> </w:t>
            </w:r>
            <w:r>
              <w:rPr>
                <w:sz w:val="24"/>
              </w:rPr>
              <w:t>Final Decision at pp. 135-137.</w:t>
            </w:r>
            <w:r>
              <w:rPr>
                <w:spacing w:val="40"/>
                <w:sz w:val="24"/>
              </w:rPr>
              <w:t xml:space="preserve"> </w:t>
            </w:r>
            <w:r>
              <w:rPr>
                <w:sz w:val="24"/>
              </w:rPr>
              <w:t xml:space="preserve">CBO partnerships </w:t>
            </w:r>
            <w:proofErr w:type="gramStart"/>
            <w:r>
              <w:rPr>
                <w:sz w:val="24"/>
              </w:rPr>
              <w:t>the</w:t>
            </w:r>
            <w:proofErr w:type="gramEnd"/>
            <w:r>
              <w:rPr>
                <w:sz w:val="24"/>
              </w:rPr>
              <w:t xml:space="preserve"> basis of the CHANGES program and are a key element of effective communication with customers who </w:t>
            </w:r>
            <w:proofErr w:type="spellStart"/>
            <w:proofErr w:type="gramStart"/>
            <w:r>
              <w:rPr>
                <w:sz w:val="24"/>
              </w:rPr>
              <w:t>re</w:t>
            </w:r>
            <w:proofErr w:type="spellEnd"/>
            <w:proofErr w:type="gramEnd"/>
            <w:r>
              <w:rPr>
                <w:sz w:val="24"/>
              </w:rPr>
              <w:t xml:space="preserve"> hard to reach using standard forms of outreach.</w:t>
            </w:r>
          </w:p>
        </w:tc>
        <w:tc>
          <w:tcPr>
            <w:tcW w:w="2453" w:type="dxa"/>
          </w:tcPr>
          <w:p w:rsidR="00BB502B" w:rsidRDefault="00BB502B" w14:paraId="37C21C11" w14:textId="77777777">
            <w:pPr>
              <w:pStyle w:val="TableParagraph"/>
            </w:pPr>
          </w:p>
        </w:tc>
      </w:tr>
      <w:tr w:rsidR="00BB502B" w14:paraId="28E1FF11" w14:textId="77777777">
        <w:trPr>
          <w:trHeight w:val="3151"/>
        </w:trPr>
        <w:tc>
          <w:tcPr>
            <w:tcW w:w="3259" w:type="dxa"/>
          </w:tcPr>
          <w:p w:rsidR="00BB502B" w:rsidRDefault="002C3071" w14:paraId="31BE020F" w14:textId="77777777">
            <w:pPr>
              <w:pStyle w:val="TableParagraph"/>
              <w:spacing w:before="56"/>
              <w:ind w:left="107" w:right="99"/>
              <w:rPr>
                <w:sz w:val="24"/>
              </w:rPr>
            </w:pPr>
            <w:r>
              <w:rPr>
                <w:b/>
                <w:sz w:val="24"/>
              </w:rPr>
              <w:t xml:space="preserve">Utility Communications – Additional Information: </w:t>
            </w:r>
            <w:proofErr w:type="spellStart"/>
            <w:r>
              <w:rPr>
                <w:sz w:val="24"/>
              </w:rPr>
              <w:t>CforAT</w:t>
            </w:r>
            <w:proofErr w:type="spellEnd"/>
            <w:r>
              <w:rPr>
                <w:sz w:val="24"/>
              </w:rPr>
              <w:t xml:space="preserve"> generally supported requirements to provide customers with useful information, while noting that some forms of technical information</w:t>
            </w:r>
            <w:r>
              <w:rPr>
                <w:spacing w:val="-6"/>
                <w:sz w:val="24"/>
              </w:rPr>
              <w:t xml:space="preserve"> </w:t>
            </w:r>
            <w:r>
              <w:rPr>
                <w:sz w:val="24"/>
              </w:rPr>
              <w:t>may</w:t>
            </w:r>
            <w:r>
              <w:rPr>
                <w:spacing w:val="-6"/>
                <w:sz w:val="24"/>
              </w:rPr>
              <w:t xml:space="preserve"> </w:t>
            </w:r>
            <w:r>
              <w:rPr>
                <w:sz w:val="24"/>
              </w:rPr>
              <w:t>not</w:t>
            </w:r>
            <w:r>
              <w:rPr>
                <w:spacing w:val="-6"/>
                <w:sz w:val="24"/>
              </w:rPr>
              <w:t xml:space="preserve"> </w:t>
            </w:r>
            <w:r>
              <w:rPr>
                <w:sz w:val="24"/>
              </w:rPr>
              <w:t>be</w:t>
            </w:r>
            <w:r>
              <w:rPr>
                <w:spacing w:val="-6"/>
                <w:sz w:val="24"/>
              </w:rPr>
              <w:t xml:space="preserve"> </w:t>
            </w:r>
            <w:r>
              <w:rPr>
                <w:sz w:val="24"/>
              </w:rPr>
              <w:t>useful for the average residential customer.</w:t>
            </w:r>
            <w:r>
              <w:rPr>
                <w:spacing w:val="35"/>
                <w:sz w:val="24"/>
              </w:rPr>
              <w:t xml:space="preserve"> </w:t>
            </w:r>
            <w:proofErr w:type="spellStart"/>
            <w:r>
              <w:rPr>
                <w:sz w:val="24"/>
              </w:rPr>
              <w:t>CforAT</w:t>
            </w:r>
            <w:proofErr w:type="spellEnd"/>
            <w:r>
              <w:rPr>
                <w:spacing w:val="-13"/>
                <w:sz w:val="24"/>
              </w:rPr>
              <w:t xml:space="preserve"> </w:t>
            </w:r>
            <w:r>
              <w:rPr>
                <w:sz w:val="24"/>
              </w:rPr>
              <w:t>Comments on May 13 ACR at pp. 6-7.</w:t>
            </w:r>
          </w:p>
        </w:tc>
        <w:tc>
          <w:tcPr>
            <w:tcW w:w="4026" w:type="dxa"/>
          </w:tcPr>
          <w:p w:rsidR="00BB502B" w:rsidRDefault="002C3071" w14:paraId="6161C8F2" w14:textId="77777777">
            <w:pPr>
              <w:pStyle w:val="TableParagraph"/>
              <w:spacing w:before="56"/>
              <w:ind w:left="108" w:right="170"/>
              <w:rPr>
                <w:sz w:val="24"/>
              </w:rPr>
            </w:pPr>
            <w:r>
              <w:rPr>
                <w:sz w:val="24"/>
              </w:rPr>
              <w:t xml:space="preserve">The Commission agreed with </w:t>
            </w:r>
            <w:proofErr w:type="spellStart"/>
            <w:r>
              <w:rPr>
                <w:sz w:val="24"/>
              </w:rPr>
              <w:t>CforAT</w:t>
            </w:r>
            <w:proofErr w:type="spellEnd"/>
            <w:r>
              <w:rPr>
                <w:sz w:val="24"/>
              </w:rPr>
              <w:t xml:space="preserve"> “that more information, rather than less, is generally beneficial during a price</w:t>
            </w:r>
            <w:r>
              <w:rPr>
                <w:spacing w:val="-9"/>
                <w:sz w:val="24"/>
              </w:rPr>
              <w:t xml:space="preserve"> </w:t>
            </w:r>
            <w:r>
              <w:rPr>
                <w:sz w:val="24"/>
              </w:rPr>
              <w:t>spike</w:t>
            </w:r>
            <w:r>
              <w:rPr>
                <w:spacing w:val="-9"/>
                <w:sz w:val="24"/>
              </w:rPr>
              <w:t xml:space="preserve"> </w:t>
            </w:r>
            <w:r>
              <w:rPr>
                <w:sz w:val="24"/>
              </w:rPr>
              <w:t>event”</w:t>
            </w:r>
            <w:r>
              <w:rPr>
                <w:spacing w:val="-8"/>
                <w:sz w:val="24"/>
              </w:rPr>
              <w:t xml:space="preserve"> </w:t>
            </w:r>
            <w:r>
              <w:rPr>
                <w:sz w:val="24"/>
              </w:rPr>
              <w:t>(while</w:t>
            </w:r>
            <w:r>
              <w:rPr>
                <w:spacing w:val="-7"/>
                <w:sz w:val="24"/>
              </w:rPr>
              <w:t xml:space="preserve"> </w:t>
            </w:r>
            <w:r>
              <w:rPr>
                <w:sz w:val="24"/>
              </w:rPr>
              <w:t>also</w:t>
            </w:r>
            <w:r>
              <w:rPr>
                <w:spacing w:val="-8"/>
                <w:sz w:val="24"/>
              </w:rPr>
              <w:t xml:space="preserve"> </w:t>
            </w:r>
            <w:r>
              <w:rPr>
                <w:sz w:val="24"/>
              </w:rPr>
              <w:t>agreeing that the average residential customer would be unlikely to find the information on PG&amp;E’s Pipe Ranger website and SoCalGas’s Envoy website to be useful).</w:t>
            </w:r>
            <w:r>
              <w:rPr>
                <w:spacing w:val="40"/>
                <w:sz w:val="24"/>
              </w:rPr>
              <w:t xml:space="preserve"> </w:t>
            </w:r>
            <w:r>
              <w:rPr>
                <w:sz w:val="24"/>
              </w:rPr>
              <w:t>Final Decision at p. 150.</w:t>
            </w:r>
          </w:p>
        </w:tc>
        <w:tc>
          <w:tcPr>
            <w:tcW w:w="2453" w:type="dxa"/>
          </w:tcPr>
          <w:p w:rsidR="00BB502B" w:rsidRDefault="002C3071" w14:paraId="7F66E166" w14:textId="77777777">
            <w:pPr>
              <w:pStyle w:val="TableParagraph"/>
              <w:spacing w:before="56"/>
              <w:ind w:left="107"/>
              <w:rPr>
                <w:sz w:val="24"/>
              </w:rPr>
            </w:pPr>
            <w:r>
              <w:rPr>
                <w:spacing w:val="-2"/>
                <w:sz w:val="24"/>
              </w:rPr>
              <w:t>Verified</w:t>
            </w:r>
          </w:p>
        </w:tc>
      </w:tr>
    </w:tbl>
    <w:p w:rsidR="00BB502B" w:rsidRDefault="002C3071" w14:paraId="0102F025" w14:textId="77777777">
      <w:pPr>
        <w:spacing w:before="240"/>
        <w:ind w:left="1080"/>
        <w:rPr>
          <w:b/>
          <w:sz w:val="24"/>
        </w:rPr>
      </w:pPr>
      <w:r>
        <w:rPr>
          <w:b/>
          <w:sz w:val="24"/>
        </w:rPr>
        <w:t>A.</w:t>
      </w:r>
      <w:r>
        <w:rPr>
          <w:b/>
          <w:spacing w:val="63"/>
          <w:sz w:val="24"/>
        </w:rPr>
        <w:t xml:space="preserve"> </w:t>
      </w:r>
      <w:r>
        <w:rPr>
          <w:b/>
          <w:sz w:val="24"/>
        </w:rPr>
        <w:t>Duplication</w:t>
      </w:r>
      <w:r>
        <w:rPr>
          <w:b/>
          <w:spacing w:val="-1"/>
          <w:sz w:val="24"/>
        </w:rPr>
        <w:t xml:space="preserve"> </w:t>
      </w:r>
      <w:r>
        <w:rPr>
          <w:b/>
          <w:sz w:val="24"/>
        </w:rPr>
        <w:t>of</w:t>
      </w:r>
      <w:r>
        <w:rPr>
          <w:b/>
          <w:spacing w:val="-2"/>
          <w:sz w:val="24"/>
        </w:rPr>
        <w:t xml:space="preserve"> </w:t>
      </w:r>
      <w:r>
        <w:rPr>
          <w:b/>
          <w:sz w:val="24"/>
        </w:rPr>
        <w:t>Effort</w:t>
      </w:r>
      <w:r>
        <w:rPr>
          <w:b/>
          <w:spacing w:val="-1"/>
          <w:sz w:val="24"/>
        </w:rPr>
        <w:t xml:space="preserve"> </w:t>
      </w:r>
      <w:r>
        <w:rPr>
          <w:b/>
          <w:sz w:val="24"/>
        </w:rPr>
        <w:t>(§ 1801.3(f)</w:t>
      </w:r>
      <w:r>
        <w:rPr>
          <w:b/>
          <w:spacing w:val="-1"/>
          <w:sz w:val="24"/>
        </w:rPr>
        <w:t xml:space="preserve"> </w:t>
      </w:r>
      <w:r>
        <w:rPr>
          <w:b/>
          <w:sz w:val="24"/>
        </w:rPr>
        <w:t>and</w:t>
      </w:r>
      <w:r>
        <w:rPr>
          <w:b/>
          <w:spacing w:val="-2"/>
          <w:sz w:val="24"/>
        </w:rPr>
        <w:t xml:space="preserve"> </w:t>
      </w:r>
      <w:r>
        <w:rPr>
          <w:b/>
          <w:sz w:val="24"/>
        </w:rPr>
        <w:t>§</w:t>
      </w:r>
      <w:r>
        <w:rPr>
          <w:b/>
          <w:spacing w:val="-1"/>
          <w:sz w:val="24"/>
        </w:rPr>
        <w:t xml:space="preserve"> </w:t>
      </w:r>
      <w:r>
        <w:rPr>
          <w:b/>
          <w:spacing w:val="-2"/>
          <w:sz w:val="24"/>
        </w:rPr>
        <w:t>1802.5):</w:t>
      </w:r>
    </w:p>
    <w:p w:rsidR="00BB502B" w:rsidRDefault="00BB502B" w14:paraId="68C35B0F" w14:textId="77777777">
      <w:pPr>
        <w:pStyle w:val="BodyText"/>
        <w:spacing w:before="11"/>
        <w:rPr>
          <w:b/>
          <w:sz w:val="20"/>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936"/>
        <w:gridCol w:w="1531"/>
        <w:gridCol w:w="2273"/>
      </w:tblGrid>
      <w:tr w:rsidR="00BB502B" w14:paraId="2FF8C20B" w14:textId="77777777">
        <w:trPr>
          <w:trHeight w:val="669"/>
        </w:trPr>
        <w:tc>
          <w:tcPr>
            <w:tcW w:w="5936" w:type="dxa"/>
            <w:shd w:val="clear" w:color="auto" w:fill="D9D9D9"/>
          </w:tcPr>
          <w:p w:rsidR="00BB502B" w:rsidRDefault="00BB502B" w14:paraId="29894151" w14:textId="77777777">
            <w:pPr>
              <w:pStyle w:val="TableParagraph"/>
            </w:pPr>
          </w:p>
        </w:tc>
        <w:tc>
          <w:tcPr>
            <w:tcW w:w="1531" w:type="dxa"/>
            <w:shd w:val="clear" w:color="auto" w:fill="D9D9D9"/>
          </w:tcPr>
          <w:p w:rsidR="00BB502B" w:rsidRDefault="002C3071" w14:paraId="119B90D4" w14:textId="77777777">
            <w:pPr>
              <w:pStyle w:val="TableParagraph"/>
              <w:spacing w:before="59"/>
              <w:ind w:left="275" w:hanging="152"/>
              <w:rPr>
                <w:b/>
                <w:sz w:val="24"/>
              </w:rPr>
            </w:pPr>
            <w:r>
              <w:rPr>
                <w:b/>
                <w:spacing w:val="-2"/>
                <w:sz w:val="24"/>
              </w:rPr>
              <w:t>Intervenor’s Assertion</w:t>
            </w:r>
          </w:p>
        </w:tc>
        <w:tc>
          <w:tcPr>
            <w:tcW w:w="2273" w:type="dxa"/>
            <w:shd w:val="clear" w:color="auto" w:fill="D9D9D9"/>
          </w:tcPr>
          <w:p w:rsidR="00BB502B" w:rsidRDefault="002C3071" w14:paraId="180FC4AC" w14:textId="77777777">
            <w:pPr>
              <w:pStyle w:val="TableParagraph"/>
              <w:spacing w:before="59"/>
              <w:ind w:left="231"/>
              <w:rPr>
                <w:b/>
                <w:sz w:val="24"/>
              </w:rPr>
            </w:pPr>
            <w:r>
              <w:rPr>
                <w:b/>
                <w:sz w:val="24"/>
              </w:rPr>
              <w:t>CPUC</w:t>
            </w:r>
            <w:r>
              <w:rPr>
                <w:b/>
                <w:spacing w:val="-4"/>
                <w:sz w:val="24"/>
              </w:rPr>
              <w:t xml:space="preserve"> </w:t>
            </w:r>
            <w:r>
              <w:rPr>
                <w:b/>
                <w:spacing w:val="-2"/>
                <w:sz w:val="24"/>
              </w:rPr>
              <w:t>Discussion</w:t>
            </w:r>
          </w:p>
        </w:tc>
      </w:tr>
      <w:tr w:rsidR="00BB502B" w14:paraId="127CA54C" w14:textId="77777777">
        <w:trPr>
          <w:trHeight w:val="943"/>
        </w:trPr>
        <w:tc>
          <w:tcPr>
            <w:tcW w:w="5936" w:type="dxa"/>
          </w:tcPr>
          <w:p w:rsidR="00BB502B" w:rsidRDefault="002C3071" w14:paraId="7538E560" w14:textId="77777777">
            <w:pPr>
              <w:pStyle w:val="TableParagraph"/>
              <w:spacing w:before="57"/>
              <w:ind w:left="467" w:right="88" w:hanging="360"/>
              <w:rPr>
                <w:b/>
                <w:sz w:val="24"/>
              </w:rPr>
            </w:pPr>
            <w:r>
              <w:rPr>
                <w:b/>
                <w:sz w:val="24"/>
              </w:rPr>
              <w:t>a.</w:t>
            </w:r>
            <w:r>
              <w:rPr>
                <w:b/>
                <w:spacing w:val="80"/>
                <w:sz w:val="24"/>
              </w:rPr>
              <w:t xml:space="preserve"> </w:t>
            </w:r>
            <w:r>
              <w:rPr>
                <w:b/>
                <w:sz w:val="24"/>
              </w:rPr>
              <w:t>Was</w:t>
            </w:r>
            <w:r>
              <w:rPr>
                <w:b/>
                <w:spacing w:val="-3"/>
                <w:sz w:val="24"/>
              </w:rPr>
              <w:t xml:space="preserve"> </w:t>
            </w:r>
            <w:r>
              <w:rPr>
                <w:b/>
                <w:sz w:val="24"/>
              </w:rPr>
              <w:t>the</w:t>
            </w:r>
            <w:r>
              <w:rPr>
                <w:b/>
                <w:spacing w:val="-4"/>
                <w:sz w:val="24"/>
              </w:rPr>
              <w:t xml:space="preserve"> </w:t>
            </w:r>
            <w:r>
              <w:rPr>
                <w:b/>
              </w:rPr>
              <w:t>Public</w:t>
            </w:r>
            <w:r>
              <w:rPr>
                <w:b/>
                <w:spacing w:val="-3"/>
              </w:rPr>
              <w:t xml:space="preserve"> </w:t>
            </w:r>
            <w:r>
              <w:rPr>
                <w:b/>
              </w:rPr>
              <w:t>Advocate’s</w:t>
            </w:r>
            <w:r>
              <w:rPr>
                <w:b/>
                <w:spacing w:val="-5"/>
              </w:rPr>
              <w:t xml:space="preserve"> </w:t>
            </w:r>
            <w:r>
              <w:rPr>
                <w:b/>
              </w:rPr>
              <w:t>Office</w:t>
            </w:r>
            <w:r>
              <w:rPr>
                <w:b/>
                <w:spacing w:val="-3"/>
              </w:rPr>
              <w:t xml:space="preserve"> </w:t>
            </w:r>
            <w:r>
              <w:rPr>
                <w:b/>
              </w:rPr>
              <w:t>of</w:t>
            </w:r>
            <w:r>
              <w:rPr>
                <w:b/>
                <w:spacing w:val="-5"/>
              </w:rPr>
              <w:t xml:space="preserve"> </w:t>
            </w:r>
            <w:r>
              <w:rPr>
                <w:b/>
              </w:rPr>
              <w:t>the</w:t>
            </w:r>
            <w:r>
              <w:rPr>
                <w:b/>
                <w:spacing w:val="-3"/>
              </w:rPr>
              <w:t xml:space="preserve"> </w:t>
            </w:r>
            <w:r>
              <w:rPr>
                <w:b/>
              </w:rPr>
              <w:t>Public</w:t>
            </w:r>
            <w:r>
              <w:rPr>
                <w:b/>
                <w:spacing w:val="-3"/>
              </w:rPr>
              <w:t xml:space="preserve"> </w:t>
            </w:r>
            <w:r>
              <w:rPr>
                <w:b/>
              </w:rPr>
              <w:t>Utilities Commission (Cal Advocates</w:t>
            </w:r>
            <w:r>
              <w:rPr>
                <w:b/>
                <w:sz w:val="24"/>
              </w:rPr>
              <w:t xml:space="preserve">) a party to the </w:t>
            </w:r>
            <w:r>
              <w:rPr>
                <w:b/>
                <w:spacing w:val="-2"/>
                <w:sz w:val="24"/>
              </w:rPr>
              <w:t>proceeding?</w:t>
            </w:r>
          </w:p>
        </w:tc>
        <w:tc>
          <w:tcPr>
            <w:tcW w:w="1531" w:type="dxa"/>
          </w:tcPr>
          <w:p w:rsidR="00BB502B" w:rsidRDefault="002C3071" w14:paraId="22C49BB9" w14:textId="77777777">
            <w:pPr>
              <w:pStyle w:val="TableParagraph"/>
              <w:spacing w:before="57"/>
              <w:ind w:left="2"/>
              <w:jc w:val="center"/>
              <w:rPr>
                <w:sz w:val="24"/>
              </w:rPr>
            </w:pPr>
            <w:r>
              <w:rPr>
                <w:spacing w:val="-5"/>
                <w:sz w:val="24"/>
              </w:rPr>
              <w:t>Yes</w:t>
            </w:r>
          </w:p>
        </w:tc>
        <w:tc>
          <w:tcPr>
            <w:tcW w:w="2273" w:type="dxa"/>
          </w:tcPr>
          <w:p w:rsidR="00BB502B" w:rsidRDefault="002C3071" w14:paraId="6B96C7D2" w14:textId="77777777">
            <w:pPr>
              <w:pStyle w:val="TableParagraph"/>
              <w:spacing w:before="57"/>
              <w:ind w:left="106"/>
              <w:rPr>
                <w:sz w:val="24"/>
              </w:rPr>
            </w:pPr>
            <w:r>
              <w:rPr>
                <w:spacing w:val="-2"/>
                <w:sz w:val="24"/>
              </w:rPr>
              <w:t>Verified</w:t>
            </w:r>
          </w:p>
        </w:tc>
      </w:tr>
      <w:tr w:rsidR="00BB502B" w14:paraId="7A6490DB" w14:textId="77777777">
        <w:trPr>
          <w:trHeight w:val="669"/>
        </w:trPr>
        <w:tc>
          <w:tcPr>
            <w:tcW w:w="5936" w:type="dxa"/>
          </w:tcPr>
          <w:p w:rsidR="00BB502B" w:rsidRDefault="002C3071" w14:paraId="52DE1E90" w14:textId="77777777">
            <w:pPr>
              <w:pStyle w:val="TableParagraph"/>
              <w:spacing w:before="59"/>
              <w:ind w:left="467" w:right="88" w:hanging="360"/>
              <w:rPr>
                <w:b/>
                <w:sz w:val="24"/>
              </w:rPr>
            </w:pPr>
            <w:r>
              <w:rPr>
                <w:b/>
                <w:sz w:val="24"/>
              </w:rPr>
              <w:t>b.</w:t>
            </w:r>
            <w:r>
              <w:rPr>
                <w:b/>
                <w:spacing w:val="80"/>
                <w:sz w:val="24"/>
              </w:rPr>
              <w:t xml:space="preserve"> </w:t>
            </w:r>
            <w:r>
              <w:rPr>
                <w:b/>
                <w:sz w:val="24"/>
              </w:rPr>
              <w:t>Were</w:t>
            </w:r>
            <w:r>
              <w:rPr>
                <w:b/>
                <w:spacing w:val="-5"/>
                <w:sz w:val="24"/>
              </w:rPr>
              <w:t xml:space="preserve"> </w:t>
            </w:r>
            <w:proofErr w:type="gramStart"/>
            <w:r>
              <w:rPr>
                <w:b/>
                <w:sz w:val="24"/>
              </w:rPr>
              <w:t>there</w:t>
            </w:r>
            <w:proofErr w:type="gramEnd"/>
            <w:r>
              <w:rPr>
                <w:b/>
                <w:spacing w:val="-5"/>
                <w:sz w:val="24"/>
              </w:rPr>
              <w:t xml:space="preserve"> </w:t>
            </w:r>
            <w:r>
              <w:rPr>
                <w:b/>
                <w:sz w:val="24"/>
              </w:rPr>
              <w:t>other</w:t>
            </w:r>
            <w:r>
              <w:rPr>
                <w:b/>
                <w:spacing w:val="-5"/>
                <w:sz w:val="24"/>
              </w:rPr>
              <w:t xml:space="preserve"> </w:t>
            </w:r>
            <w:r>
              <w:rPr>
                <w:b/>
                <w:sz w:val="24"/>
              </w:rPr>
              <w:t>parties</w:t>
            </w:r>
            <w:r>
              <w:rPr>
                <w:b/>
                <w:spacing w:val="-5"/>
                <w:sz w:val="24"/>
              </w:rPr>
              <w:t xml:space="preserve"> </w:t>
            </w:r>
            <w:r>
              <w:rPr>
                <w:b/>
                <w:sz w:val="24"/>
              </w:rPr>
              <w:t>to</w:t>
            </w:r>
            <w:r>
              <w:rPr>
                <w:b/>
                <w:spacing w:val="-4"/>
                <w:sz w:val="24"/>
              </w:rPr>
              <w:t xml:space="preserve"> </w:t>
            </w:r>
            <w:r>
              <w:rPr>
                <w:b/>
                <w:sz w:val="24"/>
              </w:rPr>
              <w:t>the</w:t>
            </w:r>
            <w:r>
              <w:rPr>
                <w:b/>
                <w:spacing w:val="-5"/>
                <w:sz w:val="24"/>
              </w:rPr>
              <w:t xml:space="preserve"> </w:t>
            </w:r>
            <w:r>
              <w:rPr>
                <w:b/>
                <w:sz w:val="24"/>
              </w:rPr>
              <w:t>proceeding</w:t>
            </w:r>
            <w:r>
              <w:rPr>
                <w:b/>
                <w:spacing w:val="-4"/>
                <w:sz w:val="24"/>
              </w:rPr>
              <w:t xml:space="preserve"> </w:t>
            </w:r>
            <w:r>
              <w:rPr>
                <w:b/>
                <w:sz w:val="24"/>
              </w:rPr>
              <w:t xml:space="preserve">with positions </w:t>
            </w:r>
            <w:proofErr w:type="gramStart"/>
            <w:r>
              <w:rPr>
                <w:b/>
                <w:sz w:val="24"/>
              </w:rPr>
              <w:t>similar to</w:t>
            </w:r>
            <w:proofErr w:type="gramEnd"/>
            <w:r>
              <w:rPr>
                <w:b/>
                <w:sz w:val="24"/>
              </w:rPr>
              <w:t xml:space="preserve"> yours?</w:t>
            </w:r>
          </w:p>
        </w:tc>
        <w:tc>
          <w:tcPr>
            <w:tcW w:w="1531" w:type="dxa"/>
          </w:tcPr>
          <w:p w:rsidR="00BB502B" w:rsidRDefault="002C3071" w14:paraId="2E475EDE" w14:textId="77777777">
            <w:pPr>
              <w:pStyle w:val="TableParagraph"/>
              <w:spacing w:before="59"/>
              <w:ind w:left="2"/>
              <w:jc w:val="center"/>
              <w:rPr>
                <w:sz w:val="24"/>
              </w:rPr>
            </w:pPr>
            <w:r>
              <w:rPr>
                <w:spacing w:val="-5"/>
                <w:sz w:val="24"/>
              </w:rPr>
              <w:t>Yes</w:t>
            </w:r>
          </w:p>
        </w:tc>
        <w:tc>
          <w:tcPr>
            <w:tcW w:w="2273" w:type="dxa"/>
          </w:tcPr>
          <w:p w:rsidR="00BB502B" w:rsidRDefault="002C3071" w14:paraId="030F3B5A" w14:textId="77777777">
            <w:pPr>
              <w:pStyle w:val="TableParagraph"/>
              <w:spacing w:before="59"/>
              <w:ind w:left="106"/>
              <w:rPr>
                <w:sz w:val="24"/>
              </w:rPr>
            </w:pPr>
            <w:r>
              <w:rPr>
                <w:spacing w:val="-2"/>
                <w:sz w:val="24"/>
              </w:rPr>
              <w:t>Verified</w:t>
            </w:r>
          </w:p>
        </w:tc>
      </w:tr>
      <w:tr w:rsidR="00BB502B" w14:paraId="6BE3BF38" w14:textId="77777777">
        <w:trPr>
          <w:trHeight w:val="2599"/>
        </w:trPr>
        <w:tc>
          <w:tcPr>
            <w:tcW w:w="7467" w:type="dxa"/>
            <w:gridSpan w:val="2"/>
          </w:tcPr>
          <w:p w:rsidR="00BB502B" w:rsidRDefault="002C3071" w14:paraId="7F16255B" w14:textId="77777777">
            <w:pPr>
              <w:pStyle w:val="TableParagraph"/>
              <w:spacing w:before="56"/>
              <w:ind w:left="107"/>
              <w:rPr>
                <w:b/>
                <w:sz w:val="24"/>
              </w:rPr>
            </w:pPr>
            <w:r>
              <w:rPr>
                <w:b/>
                <w:sz w:val="24"/>
              </w:rPr>
              <w:t>c.</w:t>
            </w:r>
            <w:r>
              <w:rPr>
                <w:b/>
                <w:spacing w:val="35"/>
                <w:sz w:val="24"/>
              </w:rPr>
              <w:t xml:space="preserve">  </w:t>
            </w:r>
            <w:r>
              <w:rPr>
                <w:b/>
                <w:sz w:val="24"/>
              </w:rPr>
              <w:t>If</w:t>
            </w:r>
            <w:r>
              <w:rPr>
                <w:b/>
                <w:spacing w:val="1"/>
                <w:sz w:val="24"/>
              </w:rPr>
              <w:t xml:space="preserve"> </w:t>
            </w:r>
            <w:r>
              <w:rPr>
                <w:b/>
                <w:sz w:val="24"/>
              </w:rPr>
              <w:t>so,</w:t>
            </w:r>
            <w:r>
              <w:rPr>
                <w:b/>
                <w:spacing w:val="-1"/>
                <w:sz w:val="24"/>
              </w:rPr>
              <w:t xml:space="preserve"> </w:t>
            </w:r>
            <w:r>
              <w:rPr>
                <w:b/>
                <w:sz w:val="24"/>
              </w:rPr>
              <w:t>provide</w:t>
            </w:r>
            <w:r>
              <w:rPr>
                <w:b/>
                <w:spacing w:val="-2"/>
                <w:sz w:val="24"/>
              </w:rPr>
              <w:t xml:space="preserve"> </w:t>
            </w:r>
            <w:r>
              <w:rPr>
                <w:b/>
                <w:sz w:val="24"/>
              </w:rPr>
              <w:t>name</w:t>
            </w:r>
            <w:r>
              <w:rPr>
                <w:b/>
                <w:spacing w:val="-1"/>
                <w:sz w:val="24"/>
              </w:rPr>
              <w:t xml:space="preserve"> </w:t>
            </w:r>
            <w:r>
              <w:rPr>
                <w:b/>
                <w:sz w:val="24"/>
              </w:rPr>
              <w:t>of</w:t>
            </w:r>
            <w:r>
              <w:rPr>
                <w:b/>
                <w:spacing w:val="-1"/>
                <w:sz w:val="24"/>
              </w:rPr>
              <w:t xml:space="preserve"> </w:t>
            </w:r>
            <w:r>
              <w:rPr>
                <w:b/>
                <w:sz w:val="24"/>
              </w:rPr>
              <w:t>other</w:t>
            </w:r>
            <w:r>
              <w:rPr>
                <w:b/>
                <w:spacing w:val="-1"/>
                <w:sz w:val="24"/>
              </w:rPr>
              <w:t xml:space="preserve"> </w:t>
            </w:r>
            <w:r>
              <w:rPr>
                <w:b/>
                <w:spacing w:val="-2"/>
                <w:sz w:val="24"/>
              </w:rPr>
              <w:t>parties:</w:t>
            </w:r>
          </w:p>
          <w:p w:rsidR="00BB502B" w:rsidRDefault="00BB502B" w14:paraId="0FA4184F" w14:textId="77777777">
            <w:pPr>
              <w:pStyle w:val="TableParagraph"/>
              <w:rPr>
                <w:b/>
                <w:sz w:val="24"/>
              </w:rPr>
            </w:pPr>
          </w:p>
          <w:p w:rsidR="00BB502B" w:rsidRDefault="002C3071" w14:paraId="2545591B" w14:textId="77777777">
            <w:pPr>
              <w:pStyle w:val="TableParagraph"/>
              <w:ind w:left="467" w:right="65" w:hanging="29"/>
              <w:rPr>
                <w:sz w:val="24"/>
              </w:rPr>
            </w:pPr>
            <w:r>
              <w:rPr>
                <w:sz w:val="24"/>
              </w:rPr>
              <w:t>While</w:t>
            </w:r>
            <w:r>
              <w:rPr>
                <w:spacing w:val="-5"/>
                <w:sz w:val="24"/>
              </w:rPr>
              <w:t xml:space="preserve"> </w:t>
            </w:r>
            <w:r>
              <w:rPr>
                <w:sz w:val="24"/>
              </w:rPr>
              <w:t>the</w:t>
            </w:r>
            <w:r>
              <w:rPr>
                <w:spacing w:val="-5"/>
                <w:sz w:val="24"/>
              </w:rPr>
              <w:t xml:space="preserve"> </w:t>
            </w:r>
            <w:r>
              <w:rPr>
                <w:sz w:val="24"/>
              </w:rPr>
              <w:t>various</w:t>
            </w:r>
            <w:r>
              <w:rPr>
                <w:spacing w:val="-5"/>
                <w:sz w:val="24"/>
              </w:rPr>
              <w:t xml:space="preserve"> </w:t>
            </w:r>
            <w:r>
              <w:rPr>
                <w:sz w:val="24"/>
              </w:rPr>
              <w:t>consumer</w:t>
            </w:r>
            <w:r>
              <w:rPr>
                <w:spacing w:val="-6"/>
                <w:sz w:val="24"/>
              </w:rPr>
              <w:t xml:space="preserve"> </w:t>
            </w:r>
            <w:r>
              <w:rPr>
                <w:sz w:val="24"/>
              </w:rPr>
              <w:t>advocates</w:t>
            </w:r>
            <w:r>
              <w:rPr>
                <w:spacing w:val="-5"/>
                <w:sz w:val="24"/>
              </w:rPr>
              <w:t xml:space="preserve"> </w:t>
            </w:r>
            <w:r>
              <w:rPr>
                <w:sz w:val="24"/>
              </w:rPr>
              <w:t>focused</w:t>
            </w:r>
            <w:r>
              <w:rPr>
                <w:spacing w:val="-5"/>
                <w:sz w:val="24"/>
              </w:rPr>
              <w:t xml:space="preserve"> </w:t>
            </w:r>
            <w:r>
              <w:rPr>
                <w:sz w:val="24"/>
              </w:rPr>
              <w:t>on</w:t>
            </w:r>
            <w:r>
              <w:rPr>
                <w:spacing w:val="-5"/>
                <w:sz w:val="24"/>
              </w:rPr>
              <w:t xml:space="preserve"> </w:t>
            </w:r>
            <w:r>
              <w:rPr>
                <w:sz w:val="24"/>
              </w:rPr>
              <w:t>different</w:t>
            </w:r>
            <w:r>
              <w:rPr>
                <w:spacing w:val="-3"/>
                <w:sz w:val="24"/>
              </w:rPr>
              <w:t xml:space="preserve"> </w:t>
            </w:r>
            <w:r>
              <w:rPr>
                <w:sz w:val="24"/>
              </w:rPr>
              <w:t>elements</w:t>
            </w:r>
            <w:r>
              <w:rPr>
                <w:spacing w:val="-5"/>
                <w:sz w:val="24"/>
              </w:rPr>
              <w:t xml:space="preserve"> </w:t>
            </w:r>
            <w:r>
              <w:rPr>
                <w:sz w:val="24"/>
              </w:rPr>
              <w:t xml:space="preserve">of this proceeding, </w:t>
            </w:r>
            <w:proofErr w:type="spellStart"/>
            <w:r>
              <w:rPr>
                <w:sz w:val="24"/>
              </w:rPr>
              <w:t>CforAT</w:t>
            </w:r>
            <w:proofErr w:type="spellEnd"/>
            <w:r>
              <w:rPr>
                <w:sz w:val="24"/>
              </w:rPr>
              <w:t xml:space="preserve"> took similar overall positions on multiple issues regarding mitigation and communication as Cal Advocates, TURN, UCAN, and SBUA.</w:t>
            </w:r>
          </w:p>
          <w:p w:rsidR="00BB502B" w:rsidRDefault="00BB502B" w14:paraId="70782271" w14:textId="77777777">
            <w:pPr>
              <w:pStyle w:val="TableParagraph"/>
              <w:spacing w:before="1"/>
              <w:rPr>
                <w:b/>
                <w:sz w:val="24"/>
              </w:rPr>
            </w:pPr>
          </w:p>
          <w:p w:rsidR="00BB502B" w:rsidRDefault="002C3071" w14:paraId="4BCE4DC0" w14:textId="77777777">
            <w:pPr>
              <w:pStyle w:val="TableParagraph"/>
              <w:ind w:left="467" w:hanging="29"/>
              <w:rPr>
                <w:sz w:val="24"/>
              </w:rPr>
            </w:pPr>
            <w:r>
              <w:rPr>
                <w:sz w:val="24"/>
              </w:rPr>
              <w:t>On</w:t>
            </w:r>
            <w:r>
              <w:rPr>
                <w:spacing w:val="-4"/>
                <w:sz w:val="24"/>
              </w:rPr>
              <w:t xml:space="preserve"> </w:t>
            </w:r>
            <w:r>
              <w:rPr>
                <w:sz w:val="24"/>
              </w:rPr>
              <w:t>various</w:t>
            </w:r>
            <w:r>
              <w:rPr>
                <w:spacing w:val="-5"/>
                <w:sz w:val="24"/>
              </w:rPr>
              <w:t xml:space="preserve"> </w:t>
            </w:r>
            <w:r>
              <w:rPr>
                <w:sz w:val="24"/>
              </w:rPr>
              <w:t>issues,</w:t>
            </w:r>
            <w:r>
              <w:rPr>
                <w:spacing w:val="-4"/>
                <w:sz w:val="24"/>
              </w:rPr>
              <w:t xml:space="preserve"> </w:t>
            </w:r>
            <w:proofErr w:type="spellStart"/>
            <w:r>
              <w:rPr>
                <w:sz w:val="24"/>
              </w:rPr>
              <w:t>CforAT</w:t>
            </w:r>
            <w:proofErr w:type="spellEnd"/>
            <w:r>
              <w:rPr>
                <w:spacing w:val="-4"/>
                <w:sz w:val="24"/>
              </w:rPr>
              <w:t xml:space="preserve"> </w:t>
            </w:r>
            <w:r>
              <w:rPr>
                <w:sz w:val="24"/>
              </w:rPr>
              <w:t>also</w:t>
            </w:r>
            <w:r>
              <w:rPr>
                <w:spacing w:val="-4"/>
                <w:sz w:val="24"/>
              </w:rPr>
              <w:t xml:space="preserve"> </w:t>
            </w:r>
            <w:r>
              <w:rPr>
                <w:sz w:val="24"/>
              </w:rPr>
              <w:t>took</w:t>
            </w:r>
            <w:r>
              <w:rPr>
                <w:spacing w:val="-4"/>
                <w:sz w:val="24"/>
              </w:rPr>
              <w:t xml:space="preserve"> </w:t>
            </w:r>
            <w:r>
              <w:rPr>
                <w:sz w:val="24"/>
              </w:rPr>
              <w:t>overall</w:t>
            </w:r>
            <w:r>
              <w:rPr>
                <w:spacing w:val="-4"/>
                <w:sz w:val="24"/>
              </w:rPr>
              <w:t xml:space="preserve"> </w:t>
            </w:r>
            <w:r>
              <w:rPr>
                <w:sz w:val="24"/>
              </w:rPr>
              <w:t>positions</w:t>
            </w:r>
            <w:r>
              <w:rPr>
                <w:spacing w:val="-5"/>
                <w:sz w:val="24"/>
              </w:rPr>
              <w:t xml:space="preserve"> </w:t>
            </w:r>
            <w:proofErr w:type="gramStart"/>
            <w:r>
              <w:rPr>
                <w:sz w:val="24"/>
              </w:rPr>
              <w:t>similar</w:t>
            </w:r>
            <w:r>
              <w:rPr>
                <w:spacing w:val="-6"/>
                <w:sz w:val="24"/>
              </w:rPr>
              <w:t xml:space="preserve"> </w:t>
            </w:r>
            <w:r>
              <w:rPr>
                <w:sz w:val="24"/>
              </w:rPr>
              <w:t>to</w:t>
            </w:r>
            <w:proofErr w:type="gramEnd"/>
            <w:r>
              <w:rPr>
                <w:spacing w:val="-4"/>
                <w:sz w:val="24"/>
              </w:rPr>
              <w:t xml:space="preserve"> </w:t>
            </w:r>
            <w:r>
              <w:rPr>
                <w:sz w:val="24"/>
              </w:rPr>
              <w:t>those addressed by the environmental advocates, including Sierra Club,</w:t>
            </w:r>
          </w:p>
        </w:tc>
        <w:tc>
          <w:tcPr>
            <w:tcW w:w="2273" w:type="dxa"/>
          </w:tcPr>
          <w:p w:rsidR="00BB502B" w:rsidRDefault="002C3071" w14:paraId="44898C9A" w14:textId="77777777">
            <w:pPr>
              <w:pStyle w:val="TableParagraph"/>
              <w:spacing w:before="56"/>
              <w:ind w:left="106"/>
              <w:rPr>
                <w:sz w:val="24"/>
              </w:rPr>
            </w:pPr>
            <w:r>
              <w:rPr>
                <w:spacing w:val="-2"/>
                <w:sz w:val="24"/>
              </w:rPr>
              <w:t>Noted</w:t>
            </w:r>
          </w:p>
        </w:tc>
      </w:tr>
    </w:tbl>
    <w:p w:rsidR="00BB502B" w:rsidRDefault="00BB502B" w14:paraId="1B2BA7EE" w14:textId="77777777">
      <w:pPr>
        <w:pStyle w:val="TableParagraph"/>
        <w:rPr>
          <w:sz w:val="24"/>
        </w:rPr>
        <w:sectPr w:rsidR="00BB502B">
          <w:pgSz w:w="12240" w:h="15840"/>
          <w:pgMar w:top="1340" w:right="360" w:bottom="980" w:left="360" w:header="729" w:footer="784" w:gutter="0"/>
          <w:cols w:space="720"/>
        </w:sectPr>
      </w:pPr>
    </w:p>
    <w:p w:rsidR="00BB502B" w:rsidRDefault="00BB502B" w14:paraId="74D60E2E" w14:textId="77777777">
      <w:pPr>
        <w:pStyle w:val="BodyText"/>
        <w:spacing w:before="8"/>
        <w:rPr>
          <w:b/>
          <w:sz w:val="7"/>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936"/>
        <w:gridCol w:w="1531"/>
        <w:gridCol w:w="2273"/>
      </w:tblGrid>
      <w:tr w:rsidR="00BB502B" w14:paraId="06A50E78" w14:textId="77777777">
        <w:trPr>
          <w:trHeight w:val="666"/>
        </w:trPr>
        <w:tc>
          <w:tcPr>
            <w:tcW w:w="5936" w:type="dxa"/>
            <w:shd w:val="clear" w:color="auto" w:fill="D9D9D9"/>
          </w:tcPr>
          <w:p w:rsidR="00BB502B" w:rsidRDefault="00BB502B" w14:paraId="52EAE7CE" w14:textId="77777777">
            <w:pPr>
              <w:pStyle w:val="TableParagraph"/>
            </w:pPr>
          </w:p>
        </w:tc>
        <w:tc>
          <w:tcPr>
            <w:tcW w:w="1531" w:type="dxa"/>
            <w:shd w:val="clear" w:color="auto" w:fill="D9D9D9"/>
          </w:tcPr>
          <w:p w:rsidR="00BB502B" w:rsidRDefault="002C3071" w14:paraId="18CBB5A9" w14:textId="77777777">
            <w:pPr>
              <w:pStyle w:val="TableParagraph"/>
              <w:spacing w:before="56"/>
              <w:ind w:left="275" w:hanging="152"/>
              <w:rPr>
                <w:b/>
                <w:sz w:val="24"/>
              </w:rPr>
            </w:pPr>
            <w:r>
              <w:rPr>
                <w:b/>
                <w:spacing w:val="-2"/>
                <w:sz w:val="24"/>
              </w:rPr>
              <w:t>Intervenor’s Assertion</w:t>
            </w:r>
          </w:p>
        </w:tc>
        <w:tc>
          <w:tcPr>
            <w:tcW w:w="2273" w:type="dxa"/>
            <w:shd w:val="clear" w:color="auto" w:fill="D9D9D9"/>
          </w:tcPr>
          <w:p w:rsidR="00BB502B" w:rsidRDefault="002C3071" w14:paraId="5A04D67B" w14:textId="77777777">
            <w:pPr>
              <w:pStyle w:val="TableParagraph"/>
              <w:spacing w:before="56"/>
              <w:ind w:left="231"/>
              <w:rPr>
                <w:b/>
                <w:sz w:val="24"/>
              </w:rPr>
            </w:pPr>
            <w:r>
              <w:rPr>
                <w:b/>
                <w:sz w:val="24"/>
              </w:rPr>
              <w:t>CPUC</w:t>
            </w:r>
            <w:r>
              <w:rPr>
                <w:b/>
                <w:spacing w:val="-4"/>
                <w:sz w:val="24"/>
              </w:rPr>
              <w:t xml:space="preserve"> </w:t>
            </w:r>
            <w:r>
              <w:rPr>
                <w:b/>
                <w:spacing w:val="-2"/>
                <w:sz w:val="24"/>
              </w:rPr>
              <w:t>Discussion</w:t>
            </w:r>
          </w:p>
        </w:tc>
      </w:tr>
      <w:tr w:rsidR="00BB502B" w14:paraId="5507B935" w14:textId="77777777">
        <w:trPr>
          <w:trHeight w:val="945"/>
        </w:trPr>
        <w:tc>
          <w:tcPr>
            <w:tcW w:w="5936" w:type="dxa"/>
          </w:tcPr>
          <w:p w:rsidR="00BB502B" w:rsidRDefault="002C3071" w14:paraId="0528C6A6" w14:textId="77777777">
            <w:pPr>
              <w:pStyle w:val="TableParagraph"/>
              <w:spacing w:before="59"/>
              <w:ind w:left="467" w:right="88" w:hanging="360"/>
              <w:rPr>
                <w:b/>
                <w:sz w:val="24"/>
              </w:rPr>
            </w:pPr>
            <w:r>
              <w:rPr>
                <w:b/>
                <w:sz w:val="24"/>
              </w:rPr>
              <w:t>a.</w:t>
            </w:r>
            <w:r>
              <w:rPr>
                <w:b/>
                <w:spacing w:val="80"/>
                <w:sz w:val="24"/>
              </w:rPr>
              <w:t xml:space="preserve"> </w:t>
            </w:r>
            <w:r>
              <w:rPr>
                <w:b/>
                <w:sz w:val="24"/>
              </w:rPr>
              <w:t>Was</w:t>
            </w:r>
            <w:r>
              <w:rPr>
                <w:b/>
                <w:spacing w:val="-3"/>
                <w:sz w:val="24"/>
              </w:rPr>
              <w:t xml:space="preserve"> </w:t>
            </w:r>
            <w:r>
              <w:rPr>
                <w:b/>
                <w:sz w:val="24"/>
              </w:rPr>
              <w:t>the</w:t>
            </w:r>
            <w:r>
              <w:rPr>
                <w:b/>
                <w:spacing w:val="-4"/>
                <w:sz w:val="24"/>
              </w:rPr>
              <w:t xml:space="preserve"> </w:t>
            </w:r>
            <w:r>
              <w:rPr>
                <w:b/>
              </w:rPr>
              <w:t>Public</w:t>
            </w:r>
            <w:r>
              <w:rPr>
                <w:b/>
                <w:spacing w:val="-3"/>
              </w:rPr>
              <w:t xml:space="preserve"> </w:t>
            </w:r>
            <w:r>
              <w:rPr>
                <w:b/>
              </w:rPr>
              <w:t>Advocate’s</w:t>
            </w:r>
            <w:r>
              <w:rPr>
                <w:b/>
                <w:spacing w:val="-5"/>
              </w:rPr>
              <w:t xml:space="preserve"> </w:t>
            </w:r>
            <w:r>
              <w:rPr>
                <w:b/>
              </w:rPr>
              <w:t>Office</w:t>
            </w:r>
            <w:r>
              <w:rPr>
                <w:b/>
                <w:spacing w:val="-3"/>
              </w:rPr>
              <w:t xml:space="preserve"> </w:t>
            </w:r>
            <w:r>
              <w:rPr>
                <w:b/>
              </w:rPr>
              <w:t>of</w:t>
            </w:r>
            <w:r>
              <w:rPr>
                <w:b/>
                <w:spacing w:val="-5"/>
              </w:rPr>
              <w:t xml:space="preserve"> </w:t>
            </w:r>
            <w:r>
              <w:rPr>
                <w:b/>
              </w:rPr>
              <w:t>the</w:t>
            </w:r>
            <w:r>
              <w:rPr>
                <w:b/>
                <w:spacing w:val="-3"/>
              </w:rPr>
              <w:t xml:space="preserve"> </w:t>
            </w:r>
            <w:r>
              <w:rPr>
                <w:b/>
              </w:rPr>
              <w:t>Public</w:t>
            </w:r>
            <w:r>
              <w:rPr>
                <w:b/>
                <w:spacing w:val="-3"/>
              </w:rPr>
              <w:t xml:space="preserve"> </w:t>
            </w:r>
            <w:r>
              <w:rPr>
                <w:b/>
              </w:rPr>
              <w:t>Utilities Commission (Cal Advocates</w:t>
            </w:r>
            <w:r>
              <w:rPr>
                <w:b/>
                <w:sz w:val="24"/>
              </w:rPr>
              <w:t xml:space="preserve">) a party to the </w:t>
            </w:r>
            <w:r>
              <w:rPr>
                <w:b/>
                <w:spacing w:val="-2"/>
                <w:sz w:val="24"/>
              </w:rPr>
              <w:t>proceeding?</w:t>
            </w:r>
          </w:p>
        </w:tc>
        <w:tc>
          <w:tcPr>
            <w:tcW w:w="1531" w:type="dxa"/>
          </w:tcPr>
          <w:p w:rsidR="00BB502B" w:rsidRDefault="002C3071" w14:paraId="08597280" w14:textId="77777777">
            <w:pPr>
              <w:pStyle w:val="TableParagraph"/>
              <w:spacing w:before="59"/>
              <w:ind w:left="2"/>
              <w:jc w:val="center"/>
              <w:rPr>
                <w:sz w:val="24"/>
              </w:rPr>
            </w:pPr>
            <w:r>
              <w:rPr>
                <w:spacing w:val="-5"/>
                <w:sz w:val="24"/>
              </w:rPr>
              <w:t>Yes</w:t>
            </w:r>
          </w:p>
        </w:tc>
        <w:tc>
          <w:tcPr>
            <w:tcW w:w="2273" w:type="dxa"/>
          </w:tcPr>
          <w:p w:rsidR="00BB502B" w:rsidRDefault="002C3071" w14:paraId="6A8A41B5" w14:textId="77777777">
            <w:pPr>
              <w:pStyle w:val="TableParagraph"/>
              <w:spacing w:before="59"/>
              <w:ind w:left="106"/>
              <w:rPr>
                <w:sz w:val="24"/>
              </w:rPr>
            </w:pPr>
            <w:r>
              <w:rPr>
                <w:spacing w:val="-2"/>
                <w:sz w:val="24"/>
              </w:rPr>
              <w:t>Verified</w:t>
            </w:r>
          </w:p>
        </w:tc>
      </w:tr>
      <w:tr w:rsidR="00BB502B" w14:paraId="45528259" w14:textId="77777777">
        <w:trPr>
          <w:trHeight w:val="4531"/>
        </w:trPr>
        <w:tc>
          <w:tcPr>
            <w:tcW w:w="7467" w:type="dxa"/>
            <w:gridSpan w:val="2"/>
          </w:tcPr>
          <w:p w:rsidR="00BB502B" w:rsidRDefault="002C3071" w14:paraId="24591B25" w14:textId="77777777">
            <w:pPr>
              <w:pStyle w:val="TableParagraph"/>
              <w:spacing w:before="56"/>
              <w:ind w:left="467"/>
              <w:rPr>
                <w:sz w:val="24"/>
              </w:rPr>
            </w:pPr>
            <w:r>
              <w:rPr>
                <w:sz w:val="24"/>
              </w:rPr>
              <w:t>NRDC,</w:t>
            </w:r>
            <w:r>
              <w:rPr>
                <w:spacing w:val="-5"/>
                <w:sz w:val="24"/>
              </w:rPr>
              <w:t xml:space="preserve"> </w:t>
            </w:r>
            <w:r>
              <w:rPr>
                <w:sz w:val="24"/>
              </w:rPr>
              <w:t>EDF,</w:t>
            </w:r>
            <w:r>
              <w:rPr>
                <w:spacing w:val="-5"/>
                <w:sz w:val="24"/>
              </w:rPr>
              <w:t xml:space="preserve"> </w:t>
            </w:r>
            <w:r>
              <w:rPr>
                <w:sz w:val="24"/>
              </w:rPr>
              <w:t>even</w:t>
            </w:r>
            <w:r>
              <w:rPr>
                <w:spacing w:val="-5"/>
                <w:sz w:val="24"/>
              </w:rPr>
              <w:t xml:space="preserve"> </w:t>
            </w:r>
            <w:r>
              <w:rPr>
                <w:sz w:val="24"/>
              </w:rPr>
              <w:t>when</w:t>
            </w:r>
            <w:r>
              <w:rPr>
                <w:spacing w:val="-3"/>
                <w:sz w:val="24"/>
              </w:rPr>
              <w:t xml:space="preserve"> </w:t>
            </w:r>
            <w:r>
              <w:rPr>
                <w:sz w:val="24"/>
              </w:rPr>
              <w:t>we</w:t>
            </w:r>
            <w:r>
              <w:rPr>
                <w:spacing w:val="-7"/>
                <w:sz w:val="24"/>
              </w:rPr>
              <w:t xml:space="preserve"> </w:t>
            </w:r>
            <w:r>
              <w:rPr>
                <w:sz w:val="24"/>
              </w:rPr>
              <w:t>approached</w:t>
            </w:r>
            <w:r>
              <w:rPr>
                <w:spacing w:val="-5"/>
                <w:sz w:val="24"/>
              </w:rPr>
              <w:t xml:space="preserve"> </w:t>
            </w:r>
            <w:r>
              <w:rPr>
                <w:sz w:val="24"/>
              </w:rPr>
              <w:t>the</w:t>
            </w:r>
            <w:r>
              <w:rPr>
                <w:spacing w:val="-6"/>
                <w:sz w:val="24"/>
              </w:rPr>
              <w:t xml:space="preserve"> </w:t>
            </w:r>
            <w:r>
              <w:rPr>
                <w:sz w:val="24"/>
              </w:rPr>
              <w:t>issues</w:t>
            </w:r>
            <w:r>
              <w:rPr>
                <w:spacing w:val="-3"/>
                <w:sz w:val="24"/>
              </w:rPr>
              <w:t xml:space="preserve"> </w:t>
            </w:r>
            <w:r>
              <w:rPr>
                <w:sz w:val="24"/>
              </w:rPr>
              <w:t>from</w:t>
            </w:r>
            <w:r>
              <w:rPr>
                <w:spacing w:val="-5"/>
                <w:sz w:val="24"/>
              </w:rPr>
              <w:t xml:space="preserve"> </w:t>
            </w:r>
            <w:r>
              <w:rPr>
                <w:sz w:val="24"/>
              </w:rPr>
              <w:t xml:space="preserve">different </w:t>
            </w:r>
            <w:r>
              <w:rPr>
                <w:spacing w:val="-2"/>
                <w:sz w:val="24"/>
              </w:rPr>
              <w:t>perspectives.</w:t>
            </w:r>
          </w:p>
          <w:p w:rsidR="00BB502B" w:rsidRDefault="00BB502B" w14:paraId="09731BB5" w14:textId="77777777">
            <w:pPr>
              <w:pStyle w:val="TableParagraph"/>
              <w:rPr>
                <w:b/>
                <w:sz w:val="24"/>
              </w:rPr>
            </w:pPr>
          </w:p>
          <w:p w:rsidR="00BB502B" w:rsidRDefault="002C3071" w14:paraId="1FFAAA40" w14:textId="77777777">
            <w:pPr>
              <w:pStyle w:val="TableParagraph"/>
              <w:ind w:left="467" w:right="65" w:hanging="29"/>
              <w:rPr>
                <w:sz w:val="24"/>
              </w:rPr>
            </w:pPr>
            <w:r>
              <w:rPr>
                <w:i/>
                <w:sz w:val="24"/>
              </w:rPr>
              <w:t>See</w:t>
            </w:r>
            <w:r>
              <w:rPr>
                <w:i/>
                <w:spacing w:val="-5"/>
                <w:sz w:val="24"/>
              </w:rPr>
              <w:t xml:space="preserve"> </w:t>
            </w:r>
            <w:r>
              <w:rPr>
                <w:i/>
                <w:sz w:val="24"/>
              </w:rPr>
              <w:t>e.g</w:t>
            </w:r>
            <w:r>
              <w:rPr>
                <w:sz w:val="24"/>
              </w:rPr>
              <w:t>.</w:t>
            </w:r>
            <w:r>
              <w:rPr>
                <w:spacing w:val="-2"/>
                <w:sz w:val="24"/>
              </w:rPr>
              <w:t xml:space="preserve"> </w:t>
            </w:r>
            <w:r>
              <w:rPr>
                <w:sz w:val="24"/>
              </w:rPr>
              <w:t>Final</w:t>
            </w:r>
            <w:r>
              <w:rPr>
                <w:spacing w:val="-4"/>
                <w:sz w:val="24"/>
              </w:rPr>
              <w:t xml:space="preserve"> </w:t>
            </w:r>
            <w:r>
              <w:rPr>
                <w:sz w:val="24"/>
              </w:rPr>
              <w:t>Decision</w:t>
            </w:r>
            <w:r>
              <w:rPr>
                <w:spacing w:val="-4"/>
                <w:sz w:val="24"/>
              </w:rPr>
              <w:t xml:space="preserve"> </w:t>
            </w:r>
            <w:r>
              <w:rPr>
                <w:sz w:val="24"/>
              </w:rPr>
              <w:t>at</w:t>
            </w:r>
            <w:r>
              <w:rPr>
                <w:spacing w:val="-4"/>
                <w:sz w:val="24"/>
              </w:rPr>
              <w:t xml:space="preserve"> </w:t>
            </w:r>
            <w:r>
              <w:rPr>
                <w:sz w:val="24"/>
              </w:rPr>
              <w:t>p.</w:t>
            </w:r>
            <w:r>
              <w:rPr>
                <w:spacing w:val="-4"/>
                <w:sz w:val="24"/>
              </w:rPr>
              <w:t xml:space="preserve"> </w:t>
            </w:r>
            <w:r>
              <w:rPr>
                <w:sz w:val="24"/>
              </w:rPr>
              <w:t>54</w:t>
            </w:r>
            <w:r>
              <w:rPr>
                <w:spacing w:val="-4"/>
                <w:sz w:val="24"/>
              </w:rPr>
              <w:t xml:space="preserve"> </w:t>
            </w:r>
            <w:r>
              <w:rPr>
                <w:sz w:val="24"/>
              </w:rPr>
              <w:t>(noting</w:t>
            </w:r>
            <w:r>
              <w:rPr>
                <w:spacing w:val="-4"/>
                <w:sz w:val="24"/>
              </w:rPr>
              <w:t xml:space="preserve"> </w:t>
            </w:r>
            <w:r>
              <w:rPr>
                <w:sz w:val="24"/>
              </w:rPr>
              <w:t>that</w:t>
            </w:r>
            <w:r>
              <w:rPr>
                <w:spacing w:val="-4"/>
                <w:sz w:val="24"/>
              </w:rPr>
              <w:t xml:space="preserve"> </w:t>
            </w:r>
            <w:proofErr w:type="spellStart"/>
            <w:r>
              <w:rPr>
                <w:sz w:val="24"/>
              </w:rPr>
              <w:t>CforAT</w:t>
            </w:r>
            <w:proofErr w:type="spellEnd"/>
            <w:r>
              <w:rPr>
                <w:sz w:val="24"/>
              </w:rPr>
              <w:t>,</w:t>
            </w:r>
            <w:r>
              <w:rPr>
                <w:spacing w:val="-4"/>
                <w:sz w:val="24"/>
              </w:rPr>
              <w:t xml:space="preserve"> </w:t>
            </w:r>
            <w:r>
              <w:rPr>
                <w:sz w:val="24"/>
              </w:rPr>
              <w:t>EDF,</w:t>
            </w:r>
            <w:r>
              <w:rPr>
                <w:spacing w:val="-4"/>
                <w:sz w:val="24"/>
              </w:rPr>
              <w:t xml:space="preserve"> </w:t>
            </w:r>
            <w:r>
              <w:rPr>
                <w:sz w:val="24"/>
              </w:rPr>
              <w:t>TURN</w:t>
            </w:r>
            <w:r>
              <w:rPr>
                <w:spacing w:val="-3"/>
                <w:sz w:val="24"/>
              </w:rPr>
              <w:t xml:space="preserve"> </w:t>
            </w:r>
            <w:r>
              <w:rPr>
                <w:sz w:val="24"/>
              </w:rPr>
              <w:t xml:space="preserve">and UCAN all recommended looking at customer bill impacts to define a gas price spike event); Final Decision at p. 60 (noting that </w:t>
            </w:r>
            <w:proofErr w:type="spellStart"/>
            <w:r>
              <w:rPr>
                <w:sz w:val="24"/>
              </w:rPr>
              <w:t>CforAT</w:t>
            </w:r>
            <w:proofErr w:type="spellEnd"/>
            <w:r>
              <w:rPr>
                <w:sz w:val="24"/>
              </w:rPr>
              <w:t>, SBUA and TURN all support adoption of a temporary cap on core procurement charges).</w:t>
            </w:r>
          </w:p>
          <w:p w:rsidR="00BB502B" w:rsidRDefault="00BB502B" w14:paraId="6E621544" w14:textId="77777777">
            <w:pPr>
              <w:pStyle w:val="TableParagraph"/>
              <w:spacing w:before="1"/>
              <w:rPr>
                <w:b/>
                <w:sz w:val="24"/>
              </w:rPr>
            </w:pPr>
          </w:p>
          <w:p w:rsidR="00BB502B" w:rsidRDefault="002C3071" w14:paraId="43D6BE80" w14:textId="77777777">
            <w:pPr>
              <w:pStyle w:val="TableParagraph"/>
              <w:ind w:left="467" w:hanging="29"/>
              <w:rPr>
                <w:sz w:val="24"/>
              </w:rPr>
            </w:pPr>
            <w:r>
              <w:rPr>
                <w:sz w:val="24"/>
              </w:rPr>
              <w:t>On a limited number of issues, consumer advocates, environmental advocates and gas utilities all agreed.</w:t>
            </w:r>
            <w:r>
              <w:rPr>
                <w:spacing w:val="40"/>
                <w:sz w:val="24"/>
              </w:rPr>
              <w:t xml:space="preserve"> </w:t>
            </w:r>
            <w:r>
              <w:rPr>
                <w:i/>
                <w:sz w:val="24"/>
              </w:rPr>
              <w:t xml:space="preserve">See e.g. </w:t>
            </w:r>
            <w:r>
              <w:rPr>
                <w:sz w:val="24"/>
              </w:rPr>
              <w:t xml:space="preserve">Final Decision at p. 69 (noting that Cal Advocates, </w:t>
            </w:r>
            <w:proofErr w:type="spellStart"/>
            <w:r>
              <w:rPr>
                <w:sz w:val="24"/>
              </w:rPr>
              <w:t>CforAT</w:t>
            </w:r>
            <w:proofErr w:type="spellEnd"/>
            <w:r>
              <w:rPr>
                <w:sz w:val="24"/>
              </w:rPr>
              <w:t>, EDF, PG&amp;E, SCE, SDG&amp;E, SoCalGas and Southwest Gas all referenced assistance programs and payment</w:t>
            </w:r>
            <w:r>
              <w:rPr>
                <w:spacing w:val="-3"/>
                <w:sz w:val="24"/>
              </w:rPr>
              <w:t xml:space="preserve"> </w:t>
            </w:r>
            <w:r>
              <w:rPr>
                <w:sz w:val="24"/>
              </w:rPr>
              <w:t>plans</w:t>
            </w:r>
            <w:r>
              <w:rPr>
                <w:spacing w:val="-4"/>
                <w:sz w:val="24"/>
              </w:rPr>
              <w:t xml:space="preserve"> </w:t>
            </w:r>
            <w:r>
              <w:rPr>
                <w:sz w:val="24"/>
              </w:rPr>
              <w:t>as</w:t>
            </w:r>
            <w:r>
              <w:rPr>
                <w:spacing w:val="-4"/>
                <w:sz w:val="24"/>
              </w:rPr>
              <w:t xml:space="preserve"> </w:t>
            </w:r>
            <w:r>
              <w:rPr>
                <w:sz w:val="24"/>
              </w:rPr>
              <w:t>measures</w:t>
            </w:r>
            <w:r>
              <w:rPr>
                <w:spacing w:val="-4"/>
                <w:sz w:val="24"/>
              </w:rPr>
              <w:t xml:space="preserve"> </w:t>
            </w:r>
            <w:r>
              <w:rPr>
                <w:sz w:val="24"/>
              </w:rPr>
              <w:t>to</w:t>
            </w:r>
            <w:r>
              <w:rPr>
                <w:spacing w:val="-3"/>
                <w:sz w:val="24"/>
              </w:rPr>
              <w:t xml:space="preserve"> </w:t>
            </w:r>
            <w:r>
              <w:rPr>
                <w:sz w:val="24"/>
              </w:rPr>
              <w:t>mitigate</w:t>
            </w:r>
            <w:r>
              <w:rPr>
                <w:spacing w:val="-4"/>
                <w:sz w:val="24"/>
              </w:rPr>
              <w:t xml:space="preserve"> </w:t>
            </w:r>
            <w:r>
              <w:rPr>
                <w:sz w:val="24"/>
              </w:rPr>
              <w:t>harm</w:t>
            </w:r>
            <w:r>
              <w:rPr>
                <w:spacing w:val="-3"/>
                <w:sz w:val="24"/>
              </w:rPr>
              <w:t xml:space="preserve"> </w:t>
            </w:r>
            <w:r>
              <w:rPr>
                <w:sz w:val="24"/>
              </w:rPr>
              <w:t>to</w:t>
            </w:r>
            <w:r>
              <w:rPr>
                <w:spacing w:val="-3"/>
                <w:sz w:val="24"/>
              </w:rPr>
              <w:t xml:space="preserve"> </w:t>
            </w:r>
            <w:r>
              <w:rPr>
                <w:sz w:val="24"/>
              </w:rPr>
              <w:t>ratepayers</w:t>
            </w:r>
            <w:r>
              <w:rPr>
                <w:spacing w:val="-4"/>
                <w:sz w:val="24"/>
              </w:rPr>
              <w:t xml:space="preserve"> </w:t>
            </w:r>
            <w:r>
              <w:rPr>
                <w:sz w:val="24"/>
              </w:rPr>
              <w:t>during</w:t>
            </w:r>
            <w:r>
              <w:rPr>
                <w:spacing w:val="-3"/>
                <w:sz w:val="24"/>
              </w:rPr>
              <w:t xml:space="preserve"> </w:t>
            </w:r>
            <w:r>
              <w:rPr>
                <w:sz w:val="24"/>
              </w:rPr>
              <w:t>a</w:t>
            </w:r>
            <w:r>
              <w:rPr>
                <w:spacing w:val="-5"/>
                <w:sz w:val="24"/>
              </w:rPr>
              <w:t xml:space="preserve"> </w:t>
            </w:r>
            <w:r>
              <w:rPr>
                <w:sz w:val="24"/>
              </w:rPr>
              <w:t>gas price spike).</w:t>
            </w:r>
          </w:p>
        </w:tc>
        <w:tc>
          <w:tcPr>
            <w:tcW w:w="2273" w:type="dxa"/>
          </w:tcPr>
          <w:p w:rsidR="00BB502B" w:rsidRDefault="00BB502B" w14:paraId="20570473" w14:textId="77777777">
            <w:pPr>
              <w:pStyle w:val="TableParagraph"/>
            </w:pPr>
          </w:p>
        </w:tc>
      </w:tr>
    </w:tbl>
    <w:p w:rsidR="00BB502B" w:rsidRDefault="00BB502B" w14:paraId="095F709E" w14:textId="77777777">
      <w:pPr>
        <w:pStyle w:val="BodyText"/>
        <w:spacing w:before="47"/>
        <w:rPr>
          <w:b/>
          <w:sz w:val="20"/>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7917"/>
        <w:gridCol w:w="1824"/>
      </w:tblGrid>
      <w:tr w:rsidR="00BB502B" w14:paraId="2E3CB3D4" w14:textId="77777777">
        <w:trPr>
          <w:trHeight w:val="5638"/>
        </w:trPr>
        <w:tc>
          <w:tcPr>
            <w:tcW w:w="7917" w:type="dxa"/>
          </w:tcPr>
          <w:p w:rsidR="00BB502B" w:rsidRDefault="002C3071" w14:paraId="2D702089" w14:textId="77777777">
            <w:pPr>
              <w:pStyle w:val="TableParagraph"/>
              <w:spacing w:before="59"/>
              <w:ind w:left="107"/>
              <w:rPr>
                <w:b/>
                <w:sz w:val="24"/>
              </w:rPr>
            </w:pPr>
            <w:r>
              <w:rPr>
                <w:b/>
                <w:sz w:val="24"/>
              </w:rPr>
              <w:t>d.</w:t>
            </w:r>
            <w:r>
              <w:rPr>
                <w:b/>
                <w:spacing w:val="67"/>
                <w:w w:val="150"/>
                <w:sz w:val="24"/>
              </w:rPr>
              <w:t xml:space="preserve"> </w:t>
            </w:r>
            <w:r>
              <w:rPr>
                <w:b/>
                <w:sz w:val="24"/>
              </w:rPr>
              <w:t>Intervenor’s claim</w:t>
            </w:r>
            <w:r>
              <w:rPr>
                <w:b/>
                <w:spacing w:val="-1"/>
                <w:sz w:val="24"/>
              </w:rPr>
              <w:t xml:space="preserve"> </w:t>
            </w:r>
            <w:r>
              <w:rPr>
                <w:b/>
                <w:sz w:val="24"/>
              </w:rPr>
              <w:t>of</w:t>
            </w:r>
            <w:r>
              <w:rPr>
                <w:b/>
                <w:spacing w:val="-2"/>
                <w:sz w:val="24"/>
              </w:rPr>
              <w:t xml:space="preserve"> </w:t>
            </w:r>
            <w:r>
              <w:rPr>
                <w:b/>
                <w:sz w:val="24"/>
              </w:rPr>
              <w:t>non-</w:t>
            </w:r>
            <w:r>
              <w:rPr>
                <w:b/>
                <w:spacing w:val="-2"/>
                <w:sz w:val="24"/>
              </w:rPr>
              <w:t>duplication:</w:t>
            </w:r>
          </w:p>
          <w:p w:rsidR="00BB502B" w:rsidRDefault="002C3071" w14:paraId="419CF805" w14:textId="77777777">
            <w:pPr>
              <w:pStyle w:val="TableParagraph"/>
              <w:spacing w:before="276"/>
              <w:ind w:left="467" w:right="168" w:hanging="29"/>
              <w:rPr>
                <w:sz w:val="24"/>
              </w:rPr>
            </w:pPr>
            <w:r>
              <w:rPr>
                <w:sz w:val="24"/>
              </w:rPr>
              <w:t xml:space="preserve">As noted above, </w:t>
            </w:r>
            <w:proofErr w:type="spellStart"/>
            <w:r>
              <w:rPr>
                <w:sz w:val="24"/>
              </w:rPr>
              <w:t>CforAT</w:t>
            </w:r>
            <w:proofErr w:type="spellEnd"/>
            <w:r>
              <w:rPr>
                <w:sz w:val="24"/>
              </w:rPr>
              <w:t xml:space="preserve"> focused our participation in this proceeding on issues of bill impacts, communications and mitigation in the context of potential</w:t>
            </w:r>
            <w:r>
              <w:rPr>
                <w:spacing w:val="-3"/>
                <w:sz w:val="24"/>
              </w:rPr>
              <w:t xml:space="preserve"> </w:t>
            </w:r>
            <w:r>
              <w:rPr>
                <w:sz w:val="24"/>
              </w:rPr>
              <w:t>future</w:t>
            </w:r>
            <w:r>
              <w:rPr>
                <w:spacing w:val="-5"/>
                <w:sz w:val="24"/>
              </w:rPr>
              <w:t xml:space="preserve"> </w:t>
            </w:r>
            <w:r>
              <w:rPr>
                <w:sz w:val="24"/>
              </w:rPr>
              <w:t>gas</w:t>
            </w:r>
            <w:r>
              <w:rPr>
                <w:spacing w:val="-4"/>
                <w:sz w:val="24"/>
              </w:rPr>
              <w:t xml:space="preserve"> </w:t>
            </w:r>
            <w:r>
              <w:rPr>
                <w:sz w:val="24"/>
              </w:rPr>
              <w:t>price</w:t>
            </w:r>
            <w:r>
              <w:rPr>
                <w:spacing w:val="-2"/>
                <w:sz w:val="24"/>
              </w:rPr>
              <w:t xml:space="preserve"> </w:t>
            </w:r>
            <w:r>
              <w:rPr>
                <w:sz w:val="24"/>
              </w:rPr>
              <w:t>spikes.</w:t>
            </w:r>
            <w:r>
              <w:rPr>
                <w:spacing w:val="40"/>
                <w:sz w:val="24"/>
              </w:rPr>
              <w:t xml:space="preserve"> </w:t>
            </w:r>
            <w:r>
              <w:rPr>
                <w:sz w:val="24"/>
              </w:rPr>
              <w:t>We</w:t>
            </w:r>
            <w:r>
              <w:rPr>
                <w:spacing w:val="-4"/>
                <w:sz w:val="24"/>
              </w:rPr>
              <w:t xml:space="preserve"> </w:t>
            </w:r>
            <w:r>
              <w:rPr>
                <w:sz w:val="24"/>
              </w:rPr>
              <w:t>did</w:t>
            </w:r>
            <w:r>
              <w:rPr>
                <w:spacing w:val="-3"/>
                <w:sz w:val="24"/>
              </w:rPr>
              <w:t xml:space="preserve"> </w:t>
            </w:r>
            <w:r>
              <w:rPr>
                <w:sz w:val="24"/>
              </w:rPr>
              <w:t>not</w:t>
            </w:r>
            <w:r>
              <w:rPr>
                <w:spacing w:val="-3"/>
                <w:sz w:val="24"/>
              </w:rPr>
              <w:t xml:space="preserve"> </w:t>
            </w:r>
            <w:r>
              <w:rPr>
                <w:sz w:val="24"/>
              </w:rPr>
              <w:t>address</w:t>
            </w:r>
            <w:r>
              <w:rPr>
                <w:spacing w:val="-4"/>
                <w:sz w:val="24"/>
              </w:rPr>
              <w:t xml:space="preserve"> </w:t>
            </w:r>
            <w:r>
              <w:rPr>
                <w:sz w:val="24"/>
              </w:rPr>
              <w:t>the</w:t>
            </w:r>
            <w:r>
              <w:rPr>
                <w:spacing w:val="-4"/>
                <w:sz w:val="24"/>
              </w:rPr>
              <w:t xml:space="preserve"> </w:t>
            </w:r>
            <w:r>
              <w:rPr>
                <w:sz w:val="24"/>
              </w:rPr>
              <w:t>technical</w:t>
            </w:r>
            <w:r>
              <w:rPr>
                <w:spacing w:val="-3"/>
                <w:sz w:val="24"/>
              </w:rPr>
              <w:t xml:space="preserve"> </w:t>
            </w:r>
            <w:r>
              <w:rPr>
                <w:sz w:val="24"/>
              </w:rPr>
              <w:t>issues</w:t>
            </w:r>
            <w:r>
              <w:rPr>
                <w:spacing w:val="-4"/>
                <w:sz w:val="24"/>
              </w:rPr>
              <w:t xml:space="preserve"> </w:t>
            </w:r>
            <w:r>
              <w:rPr>
                <w:sz w:val="24"/>
              </w:rPr>
              <w:t>of causes of gas price spikes or management of the natural gas system (including storage or hedging), nor did we substantively address the gas utility</w:t>
            </w:r>
            <w:r>
              <w:rPr>
                <w:spacing w:val="-1"/>
                <w:sz w:val="24"/>
              </w:rPr>
              <w:t xml:space="preserve"> </w:t>
            </w:r>
            <w:r>
              <w:rPr>
                <w:sz w:val="24"/>
              </w:rPr>
              <w:t>incentive</w:t>
            </w:r>
            <w:r>
              <w:rPr>
                <w:spacing w:val="-2"/>
                <w:sz w:val="24"/>
              </w:rPr>
              <w:t xml:space="preserve"> </w:t>
            </w:r>
            <w:r>
              <w:rPr>
                <w:sz w:val="24"/>
              </w:rPr>
              <w:t>mechanisms.</w:t>
            </w:r>
            <w:r>
              <w:rPr>
                <w:spacing w:val="40"/>
                <w:sz w:val="24"/>
              </w:rPr>
              <w:t xml:space="preserve"> </w:t>
            </w:r>
            <w:r>
              <w:rPr>
                <w:sz w:val="24"/>
              </w:rPr>
              <w:t>In</w:t>
            </w:r>
            <w:r>
              <w:rPr>
                <w:spacing w:val="-1"/>
                <w:sz w:val="24"/>
              </w:rPr>
              <w:t xml:space="preserve"> </w:t>
            </w:r>
            <w:r>
              <w:rPr>
                <w:sz w:val="24"/>
              </w:rPr>
              <w:t>this</w:t>
            </w:r>
            <w:r>
              <w:rPr>
                <w:spacing w:val="-2"/>
                <w:sz w:val="24"/>
              </w:rPr>
              <w:t xml:space="preserve"> </w:t>
            </w:r>
            <w:r>
              <w:rPr>
                <w:sz w:val="24"/>
              </w:rPr>
              <w:t>way,</w:t>
            </w:r>
            <w:r>
              <w:rPr>
                <w:spacing w:val="-1"/>
                <w:sz w:val="24"/>
              </w:rPr>
              <w:t xml:space="preserve"> </w:t>
            </w:r>
            <w:r>
              <w:rPr>
                <w:sz w:val="24"/>
              </w:rPr>
              <w:t>we</w:t>
            </w:r>
            <w:r>
              <w:rPr>
                <w:spacing w:val="-2"/>
                <w:sz w:val="24"/>
              </w:rPr>
              <w:t xml:space="preserve"> </w:t>
            </w:r>
            <w:r>
              <w:rPr>
                <w:sz w:val="24"/>
              </w:rPr>
              <w:t>avoided</w:t>
            </w:r>
            <w:r>
              <w:rPr>
                <w:spacing w:val="-1"/>
                <w:sz w:val="24"/>
              </w:rPr>
              <w:t xml:space="preserve"> </w:t>
            </w:r>
            <w:r>
              <w:rPr>
                <w:sz w:val="24"/>
              </w:rPr>
              <w:t>duplication</w:t>
            </w:r>
            <w:r>
              <w:rPr>
                <w:spacing w:val="-1"/>
                <w:sz w:val="24"/>
              </w:rPr>
              <w:t xml:space="preserve"> </w:t>
            </w:r>
            <w:r>
              <w:rPr>
                <w:sz w:val="24"/>
              </w:rPr>
              <w:t>of</w:t>
            </w:r>
            <w:r>
              <w:rPr>
                <w:spacing w:val="-2"/>
                <w:sz w:val="24"/>
              </w:rPr>
              <w:t xml:space="preserve"> </w:t>
            </w:r>
            <w:r>
              <w:rPr>
                <w:sz w:val="24"/>
              </w:rPr>
              <w:t>effort with those parties with greater expertise in these issue areas.</w:t>
            </w:r>
          </w:p>
          <w:p w:rsidR="00BB502B" w:rsidRDefault="00BB502B" w14:paraId="3DE39FE6" w14:textId="77777777">
            <w:pPr>
              <w:pStyle w:val="TableParagraph"/>
              <w:rPr>
                <w:b/>
                <w:sz w:val="24"/>
              </w:rPr>
            </w:pPr>
          </w:p>
          <w:p w:rsidR="00BB502B" w:rsidRDefault="002C3071" w14:paraId="607A0A5A" w14:textId="77777777">
            <w:pPr>
              <w:pStyle w:val="TableParagraph"/>
              <w:ind w:left="467" w:right="168" w:hanging="29"/>
              <w:rPr>
                <w:sz w:val="24"/>
              </w:rPr>
            </w:pPr>
            <w:r>
              <w:rPr>
                <w:sz w:val="24"/>
              </w:rPr>
              <w:t xml:space="preserve">On the issues where we actively participated, </w:t>
            </w:r>
            <w:proofErr w:type="spellStart"/>
            <w:r>
              <w:rPr>
                <w:sz w:val="24"/>
              </w:rPr>
              <w:t>CforAT</w:t>
            </w:r>
            <w:proofErr w:type="spellEnd"/>
            <w:r>
              <w:rPr>
                <w:sz w:val="24"/>
              </w:rPr>
              <w:t xml:space="preserve"> coordinated with other advocates as appropriate.</w:t>
            </w:r>
            <w:r>
              <w:rPr>
                <w:spacing w:val="40"/>
                <w:sz w:val="24"/>
              </w:rPr>
              <w:t xml:space="preserve"> </w:t>
            </w:r>
            <w:r>
              <w:rPr>
                <w:sz w:val="24"/>
              </w:rPr>
              <w:t>We also maintained our focus on the specific needs of our constituency of gas customers with disabilities and medical</w:t>
            </w:r>
            <w:r>
              <w:rPr>
                <w:spacing w:val="-4"/>
                <w:sz w:val="24"/>
              </w:rPr>
              <w:t xml:space="preserve"> </w:t>
            </w:r>
            <w:r>
              <w:rPr>
                <w:sz w:val="24"/>
              </w:rPr>
              <w:t>needs.</w:t>
            </w:r>
            <w:r>
              <w:rPr>
                <w:spacing w:val="40"/>
                <w:sz w:val="24"/>
              </w:rPr>
              <w:t xml:space="preserve"> </w:t>
            </w:r>
            <w:r>
              <w:rPr>
                <w:sz w:val="24"/>
              </w:rPr>
              <w:t>This</w:t>
            </w:r>
            <w:r>
              <w:rPr>
                <w:spacing w:val="-4"/>
                <w:sz w:val="24"/>
              </w:rPr>
              <w:t xml:space="preserve"> </w:t>
            </w:r>
            <w:r>
              <w:rPr>
                <w:sz w:val="24"/>
              </w:rPr>
              <w:t>population</w:t>
            </w:r>
            <w:r>
              <w:rPr>
                <w:spacing w:val="-4"/>
                <w:sz w:val="24"/>
              </w:rPr>
              <w:t xml:space="preserve"> </w:t>
            </w:r>
            <w:r>
              <w:rPr>
                <w:sz w:val="24"/>
              </w:rPr>
              <w:t>is</w:t>
            </w:r>
            <w:r>
              <w:rPr>
                <w:spacing w:val="-5"/>
                <w:sz w:val="24"/>
              </w:rPr>
              <w:t xml:space="preserve"> </w:t>
            </w:r>
            <w:r>
              <w:rPr>
                <w:sz w:val="24"/>
              </w:rPr>
              <w:t>disproportionately</w:t>
            </w:r>
            <w:r>
              <w:rPr>
                <w:spacing w:val="-4"/>
                <w:sz w:val="24"/>
              </w:rPr>
              <w:t xml:space="preserve"> </w:t>
            </w:r>
            <w:r>
              <w:rPr>
                <w:sz w:val="24"/>
              </w:rPr>
              <w:t>low-income</w:t>
            </w:r>
            <w:r>
              <w:rPr>
                <w:spacing w:val="-5"/>
                <w:sz w:val="24"/>
              </w:rPr>
              <w:t xml:space="preserve"> </w:t>
            </w:r>
            <w:r>
              <w:rPr>
                <w:sz w:val="24"/>
              </w:rPr>
              <w:t>and</w:t>
            </w:r>
            <w:r>
              <w:rPr>
                <w:spacing w:val="-2"/>
                <w:sz w:val="24"/>
              </w:rPr>
              <w:t xml:space="preserve"> </w:t>
            </w:r>
            <w:r>
              <w:rPr>
                <w:sz w:val="24"/>
              </w:rPr>
              <w:t>faces unique challenges with communications.</w:t>
            </w:r>
            <w:r>
              <w:rPr>
                <w:spacing w:val="40"/>
                <w:sz w:val="24"/>
              </w:rPr>
              <w:t xml:space="preserve"> </w:t>
            </w:r>
            <w:r>
              <w:rPr>
                <w:sz w:val="24"/>
              </w:rPr>
              <w:t>This population is also at heightened risk of health and safety challenges in the event of a gas price spike.</w:t>
            </w:r>
            <w:r>
              <w:rPr>
                <w:spacing w:val="40"/>
                <w:sz w:val="24"/>
              </w:rPr>
              <w:t xml:space="preserve"> </w:t>
            </w:r>
            <w:r>
              <w:rPr>
                <w:sz w:val="24"/>
              </w:rPr>
              <w:t xml:space="preserve">While the needs of this population overlapped with the needs of other residential utility customers, it is appropriate for them to have unique representation </w:t>
            </w:r>
            <w:proofErr w:type="gramStart"/>
            <w:r>
              <w:rPr>
                <w:sz w:val="24"/>
              </w:rPr>
              <w:t>do</w:t>
            </w:r>
            <w:proofErr w:type="gramEnd"/>
            <w:r>
              <w:rPr>
                <w:sz w:val="24"/>
              </w:rPr>
              <w:t xml:space="preserve"> to the substantial impacts they face during gas price </w:t>
            </w:r>
            <w:r>
              <w:rPr>
                <w:spacing w:val="-2"/>
                <w:sz w:val="24"/>
              </w:rPr>
              <w:t>spikes.</w:t>
            </w:r>
          </w:p>
        </w:tc>
        <w:tc>
          <w:tcPr>
            <w:tcW w:w="1824" w:type="dxa"/>
          </w:tcPr>
          <w:p w:rsidR="00BB502B" w:rsidRDefault="002C3071" w14:paraId="44EC09B1" w14:textId="77777777">
            <w:pPr>
              <w:pStyle w:val="TableParagraph"/>
              <w:spacing w:before="59"/>
              <w:ind w:left="107"/>
              <w:rPr>
                <w:sz w:val="24"/>
              </w:rPr>
            </w:pPr>
            <w:r>
              <w:rPr>
                <w:spacing w:val="-2"/>
                <w:sz w:val="24"/>
              </w:rPr>
              <w:t>Noted</w:t>
            </w:r>
          </w:p>
        </w:tc>
      </w:tr>
    </w:tbl>
    <w:p w:rsidR="00BB502B" w:rsidRDefault="00BB502B" w14:paraId="69CB8E66" w14:textId="77777777">
      <w:pPr>
        <w:pStyle w:val="TableParagraph"/>
        <w:rPr>
          <w:sz w:val="24"/>
        </w:rPr>
        <w:sectPr w:rsidR="00BB502B">
          <w:pgSz w:w="12240" w:h="15840"/>
          <w:pgMar w:top="1340" w:right="360" w:bottom="980" w:left="360" w:header="729" w:footer="784" w:gutter="0"/>
          <w:cols w:space="720"/>
        </w:sectPr>
      </w:pPr>
    </w:p>
    <w:p w:rsidR="00BB502B" w:rsidRDefault="002C3071" w14:paraId="4122DCB6" w14:textId="77777777">
      <w:pPr>
        <w:spacing w:before="88"/>
        <w:ind w:left="389" w:right="390"/>
        <w:jc w:val="center"/>
        <w:rPr>
          <w:b/>
          <w:sz w:val="24"/>
        </w:rPr>
      </w:pPr>
      <w:r>
        <w:rPr>
          <w:b/>
          <w:sz w:val="24"/>
        </w:rPr>
        <w:lastRenderedPageBreak/>
        <w:t>PART</w:t>
      </w:r>
      <w:r>
        <w:rPr>
          <w:b/>
          <w:spacing w:val="-5"/>
          <w:sz w:val="24"/>
        </w:rPr>
        <w:t xml:space="preserve"> </w:t>
      </w:r>
      <w:r>
        <w:rPr>
          <w:b/>
          <w:sz w:val="24"/>
        </w:rPr>
        <w:t>III:</w:t>
      </w:r>
      <w:r>
        <w:rPr>
          <w:b/>
          <w:spacing w:val="-3"/>
          <w:sz w:val="24"/>
        </w:rPr>
        <w:t xml:space="preserve"> </w:t>
      </w:r>
      <w:r>
        <w:rPr>
          <w:b/>
          <w:sz w:val="24"/>
        </w:rPr>
        <w:t>REASONABLENESS</w:t>
      </w:r>
      <w:r>
        <w:rPr>
          <w:b/>
          <w:spacing w:val="-2"/>
          <w:sz w:val="24"/>
        </w:rPr>
        <w:t xml:space="preserve"> </w:t>
      </w:r>
      <w:r>
        <w:rPr>
          <w:b/>
          <w:sz w:val="24"/>
        </w:rPr>
        <w:t>OF</w:t>
      </w:r>
      <w:r>
        <w:rPr>
          <w:b/>
          <w:spacing w:val="-2"/>
          <w:sz w:val="24"/>
        </w:rPr>
        <w:t xml:space="preserve"> </w:t>
      </w:r>
      <w:r>
        <w:rPr>
          <w:b/>
          <w:sz w:val="24"/>
        </w:rPr>
        <w:t>REQUESTED</w:t>
      </w:r>
      <w:r>
        <w:rPr>
          <w:b/>
          <w:spacing w:val="-3"/>
          <w:sz w:val="24"/>
        </w:rPr>
        <w:t xml:space="preserve"> </w:t>
      </w:r>
      <w:r>
        <w:rPr>
          <w:b/>
          <w:spacing w:val="-2"/>
          <w:sz w:val="24"/>
        </w:rPr>
        <w:t>COMPENSATION</w:t>
      </w:r>
    </w:p>
    <w:p w:rsidR="00BB502B" w:rsidRDefault="002C3071" w14:paraId="7179FD0B" w14:textId="77777777">
      <w:pPr>
        <w:pStyle w:val="ListParagraph"/>
        <w:numPr>
          <w:ilvl w:val="0"/>
          <w:numId w:val="3"/>
        </w:numPr>
        <w:tabs>
          <w:tab w:val="left" w:pos="1439"/>
        </w:tabs>
        <w:ind w:left="1439" w:hanging="359"/>
        <w:rPr>
          <w:b/>
          <w:sz w:val="24"/>
        </w:rPr>
      </w:pPr>
      <w:r>
        <w:rPr>
          <w:b/>
          <w:sz w:val="24"/>
        </w:rPr>
        <w:t>General</w:t>
      </w:r>
      <w:r>
        <w:rPr>
          <w:b/>
          <w:spacing w:val="-2"/>
          <w:sz w:val="24"/>
        </w:rPr>
        <w:t xml:space="preserve"> </w:t>
      </w:r>
      <w:r>
        <w:rPr>
          <w:b/>
          <w:sz w:val="24"/>
        </w:rPr>
        <w:t>Claim</w:t>
      </w:r>
      <w:r>
        <w:rPr>
          <w:b/>
          <w:spacing w:val="-1"/>
          <w:sz w:val="24"/>
        </w:rPr>
        <w:t xml:space="preserve"> </w:t>
      </w:r>
      <w:r>
        <w:rPr>
          <w:b/>
          <w:sz w:val="24"/>
        </w:rPr>
        <w:t>of</w:t>
      </w:r>
      <w:r>
        <w:rPr>
          <w:b/>
          <w:spacing w:val="-2"/>
          <w:sz w:val="24"/>
        </w:rPr>
        <w:t xml:space="preserve"> </w:t>
      </w:r>
      <w:r>
        <w:rPr>
          <w:b/>
          <w:sz w:val="24"/>
        </w:rPr>
        <w:t>Reasonableness</w:t>
      </w:r>
      <w:r>
        <w:rPr>
          <w:b/>
          <w:spacing w:val="-1"/>
          <w:sz w:val="24"/>
        </w:rPr>
        <w:t xml:space="preserve"> </w:t>
      </w:r>
      <w:r>
        <w:rPr>
          <w:b/>
          <w:sz w:val="24"/>
        </w:rPr>
        <w:t>(§</w:t>
      </w:r>
      <w:r>
        <w:rPr>
          <w:b/>
          <w:spacing w:val="-3"/>
          <w:sz w:val="24"/>
        </w:rPr>
        <w:t xml:space="preserve"> </w:t>
      </w:r>
      <w:r>
        <w:rPr>
          <w:b/>
          <w:sz w:val="24"/>
        </w:rPr>
        <w:t>1801</w:t>
      </w:r>
      <w:r>
        <w:rPr>
          <w:b/>
          <w:spacing w:val="-2"/>
          <w:sz w:val="24"/>
        </w:rPr>
        <w:t xml:space="preserve"> </w:t>
      </w:r>
      <w:r>
        <w:rPr>
          <w:b/>
          <w:sz w:val="24"/>
        </w:rPr>
        <w:t>and</w:t>
      </w:r>
      <w:r>
        <w:rPr>
          <w:b/>
          <w:spacing w:val="-2"/>
          <w:sz w:val="24"/>
        </w:rPr>
        <w:t xml:space="preserve"> </w:t>
      </w:r>
      <w:r>
        <w:rPr>
          <w:b/>
          <w:sz w:val="24"/>
        </w:rPr>
        <w:t>§</w:t>
      </w:r>
      <w:r>
        <w:rPr>
          <w:b/>
          <w:spacing w:val="-3"/>
          <w:sz w:val="24"/>
        </w:rPr>
        <w:t xml:space="preserve"> </w:t>
      </w:r>
      <w:r>
        <w:rPr>
          <w:b/>
          <w:spacing w:val="-2"/>
          <w:sz w:val="24"/>
        </w:rPr>
        <w:t>1806):</w:t>
      </w:r>
    </w:p>
    <w:p w:rsidR="00BB502B" w:rsidRDefault="00BB502B" w14:paraId="6FED8169" w14:textId="77777777">
      <w:pPr>
        <w:pStyle w:val="BodyText"/>
        <w:spacing w:before="11"/>
        <w:rPr>
          <w:b/>
          <w:sz w:val="20"/>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7489"/>
        <w:gridCol w:w="2252"/>
      </w:tblGrid>
      <w:tr w:rsidR="00BB502B" w14:paraId="1829840D" w14:textId="77777777">
        <w:trPr>
          <w:trHeight w:val="390"/>
        </w:trPr>
        <w:tc>
          <w:tcPr>
            <w:tcW w:w="7489" w:type="dxa"/>
            <w:shd w:val="clear" w:color="auto" w:fill="D9D9D9"/>
          </w:tcPr>
          <w:p w:rsidR="00BB502B" w:rsidRDefault="00BB502B" w14:paraId="058A8113" w14:textId="77777777">
            <w:pPr>
              <w:pStyle w:val="TableParagraph"/>
              <w:rPr>
                <w:sz w:val="24"/>
              </w:rPr>
            </w:pPr>
          </w:p>
        </w:tc>
        <w:tc>
          <w:tcPr>
            <w:tcW w:w="2252" w:type="dxa"/>
            <w:shd w:val="clear" w:color="auto" w:fill="D9D9D9"/>
          </w:tcPr>
          <w:p w:rsidR="00BB502B" w:rsidRDefault="002C3071" w14:paraId="2D8666FB" w14:textId="77777777">
            <w:pPr>
              <w:pStyle w:val="TableParagraph"/>
              <w:spacing w:before="56"/>
              <w:ind w:left="108"/>
              <w:rPr>
                <w:b/>
                <w:sz w:val="24"/>
              </w:rPr>
            </w:pPr>
            <w:r>
              <w:rPr>
                <w:b/>
                <w:sz w:val="24"/>
              </w:rPr>
              <w:t>CPUC</w:t>
            </w:r>
            <w:r>
              <w:rPr>
                <w:b/>
                <w:spacing w:val="-3"/>
                <w:sz w:val="24"/>
              </w:rPr>
              <w:t xml:space="preserve"> </w:t>
            </w:r>
            <w:r>
              <w:rPr>
                <w:b/>
                <w:spacing w:val="-2"/>
                <w:sz w:val="24"/>
              </w:rPr>
              <w:t>Discussion</w:t>
            </w:r>
          </w:p>
        </w:tc>
      </w:tr>
      <w:tr w:rsidR="00BB502B" w14:paraId="680BE3A3" w14:textId="77777777">
        <w:trPr>
          <w:trHeight w:val="5638"/>
        </w:trPr>
        <w:tc>
          <w:tcPr>
            <w:tcW w:w="7489" w:type="dxa"/>
          </w:tcPr>
          <w:p w:rsidR="00BB502B" w:rsidRDefault="002C3071" w14:paraId="0BBBAA89" w14:textId="77777777">
            <w:pPr>
              <w:pStyle w:val="TableParagraph"/>
              <w:spacing w:before="59"/>
              <w:ind w:left="107"/>
              <w:rPr>
                <w:b/>
                <w:sz w:val="24"/>
              </w:rPr>
            </w:pPr>
            <w:r>
              <w:rPr>
                <w:b/>
                <w:sz w:val="24"/>
              </w:rPr>
              <w:t>a.</w:t>
            </w:r>
            <w:r>
              <w:rPr>
                <w:b/>
                <w:spacing w:val="-2"/>
                <w:sz w:val="24"/>
              </w:rPr>
              <w:t xml:space="preserve"> </w:t>
            </w:r>
            <w:r>
              <w:rPr>
                <w:b/>
                <w:sz w:val="24"/>
              </w:rPr>
              <w:t>Intervenor’s</w:t>
            </w:r>
            <w:r>
              <w:rPr>
                <w:b/>
                <w:spacing w:val="-1"/>
                <w:sz w:val="24"/>
              </w:rPr>
              <w:t xml:space="preserve"> </w:t>
            </w:r>
            <w:r>
              <w:rPr>
                <w:b/>
                <w:sz w:val="24"/>
              </w:rPr>
              <w:t>claim</w:t>
            </w:r>
            <w:r>
              <w:rPr>
                <w:b/>
                <w:spacing w:val="-2"/>
                <w:sz w:val="24"/>
              </w:rPr>
              <w:t xml:space="preserve"> </w:t>
            </w:r>
            <w:r>
              <w:rPr>
                <w:b/>
                <w:sz w:val="24"/>
              </w:rPr>
              <w:t>of</w:t>
            </w:r>
            <w:r>
              <w:rPr>
                <w:b/>
                <w:spacing w:val="-2"/>
                <w:sz w:val="24"/>
              </w:rPr>
              <w:t xml:space="preserve"> </w:t>
            </w:r>
            <w:r>
              <w:rPr>
                <w:b/>
                <w:sz w:val="24"/>
              </w:rPr>
              <w:t>cost</w:t>
            </w:r>
            <w:r>
              <w:rPr>
                <w:b/>
                <w:spacing w:val="-1"/>
                <w:sz w:val="24"/>
              </w:rPr>
              <w:t xml:space="preserve"> </w:t>
            </w:r>
            <w:r>
              <w:rPr>
                <w:b/>
                <w:spacing w:val="-2"/>
                <w:sz w:val="24"/>
              </w:rPr>
              <w:t>reasonableness:</w:t>
            </w:r>
          </w:p>
          <w:p w:rsidR="00BB502B" w:rsidRDefault="002C3071" w14:paraId="398A0C02" w14:textId="77777777">
            <w:pPr>
              <w:pStyle w:val="TableParagraph"/>
              <w:spacing w:before="276"/>
              <w:ind w:left="107" w:right="113"/>
              <w:rPr>
                <w:sz w:val="24"/>
              </w:rPr>
            </w:pPr>
            <w:r>
              <w:rPr>
                <w:sz w:val="24"/>
              </w:rPr>
              <w:t xml:space="preserve">As noted above, </w:t>
            </w:r>
            <w:proofErr w:type="spellStart"/>
            <w:r>
              <w:rPr>
                <w:sz w:val="24"/>
              </w:rPr>
              <w:t>CforAT’s</w:t>
            </w:r>
            <w:proofErr w:type="spellEnd"/>
            <w:r>
              <w:rPr>
                <w:sz w:val="24"/>
              </w:rPr>
              <w:t xml:space="preserve"> participation in this proceeding focused on the need for effective communication and mitigation efforts in the event of future</w:t>
            </w:r>
            <w:r>
              <w:rPr>
                <w:spacing w:val="-3"/>
                <w:sz w:val="24"/>
              </w:rPr>
              <w:t xml:space="preserve"> </w:t>
            </w:r>
            <w:r>
              <w:rPr>
                <w:sz w:val="24"/>
              </w:rPr>
              <w:t>gas</w:t>
            </w:r>
            <w:r>
              <w:rPr>
                <w:spacing w:val="-3"/>
                <w:sz w:val="24"/>
              </w:rPr>
              <w:t xml:space="preserve"> </w:t>
            </w:r>
            <w:r>
              <w:rPr>
                <w:sz w:val="24"/>
              </w:rPr>
              <w:t>price</w:t>
            </w:r>
            <w:r>
              <w:rPr>
                <w:spacing w:val="-3"/>
                <w:sz w:val="24"/>
              </w:rPr>
              <w:t xml:space="preserve"> </w:t>
            </w:r>
            <w:r>
              <w:rPr>
                <w:sz w:val="24"/>
              </w:rPr>
              <w:t>spikes,</w:t>
            </w:r>
            <w:r>
              <w:rPr>
                <w:spacing w:val="-2"/>
                <w:sz w:val="24"/>
              </w:rPr>
              <w:t xml:space="preserve"> </w:t>
            </w:r>
            <w:r>
              <w:rPr>
                <w:sz w:val="24"/>
              </w:rPr>
              <w:t>as</w:t>
            </w:r>
            <w:r>
              <w:rPr>
                <w:spacing w:val="-3"/>
                <w:sz w:val="24"/>
              </w:rPr>
              <w:t xml:space="preserve"> </w:t>
            </w:r>
            <w:r>
              <w:rPr>
                <w:sz w:val="24"/>
              </w:rPr>
              <w:t>well</w:t>
            </w:r>
            <w:r>
              <w:rPr>
                <w:spacing w:val="-2"/>
                <w:sz w:val="24"/>
              </w:rPr>
              <w:t xml:space="preserve"> </w:t>
            </w:r>
            <w:r>
              <w:rPr>
                <w:sz w:val="24"/>
              </w:rPr>
              <w:t>as</w:t>
            </w:r>
            <w:r>
              <w:rPr>
                <w:spacing w:val="-3"/>
                <w:sz w:val="24"/>
              </w:rPr>
              <w:t xml:space="preserve"> </w:t>
            </w:r>
            <w:r>
              <w:rPr>
                <w:sz w:val="24"/>
              </w:rPr>
              <w:t>the</w:t>
            </w:r>
            <w:r>
              <w:rPr>
                <w:spacing w:val="-2"/>
                <w:sz w:val="24"/>
              </w:rPr>
              <w:t xml:space="preserve"> </w:t>
            </w:r>
            <w:r>
              <w:rPr>
                <w:sz w:val="24"/>
              </w:rPr>
              <w:t>determination</w:t>
            </w:r>
            <w:r>
              <w:rPr>
                <w:spacing w:val="-2"/>
                <w:sz w:val="24"/>
              </w:rPr>
              <w:t xml:space="preserve"> </w:t>
            </w:r>
            <w:r>
              <w:rPr>
                <w:sz w:val="24"/>
              </w:rPr>
              <w:t>of</w:t>
            </w:r>
            <w:r>
              <w:rPr>
                <w:spacing w:val="-2"/>
                <w:sz w:val="24"/>
              </w:rPr>
              <w:t xml:space="preserve"> </w:t>
            </w:r>
            <w:r>
              <w:rPr>
                <w:sz w:val="24"/>
              </w:rPr>
              <w:t>how</w:t>
            </w:r>
            <w:r>
              <w:rPr>
                <w:spacing w:val="-3"/>
                <w:sz w:val="24"/>
              </w:rPr>
              <w:t xml:space="preserve"> </w:t>
            </w:r>
            <w:r>
              <w:rPr>
                <w:sz w:val="24"/>
              </w:rPr>
              <w:t>to</w:t>
            </w:r>
            <w:r>
              <w:rPr>
                <w:spacing w:val="-2"/>
                <w:sz w:val="24"/>
              </w:rPr>
              <w:t xml:space="preserve"> </w:t>
            </w:r>
            <w:r>
              <w:rPr>
                <w:sz w:val="24"/>
              </w:rPr>
              <w:t>define</w:t>
            </w:r>
            <w:r>
              <w:rPr>
                <w:spacing w:val="-1"/>
                <w:sz w:val="24"/>
              </w:rPr>
              <w:t xml:space="preserve"> </w:t>
            </w:r>
            <w:r>
              <w:rPr>
                <w:sz w:val="24"/>
              </w:rPr>
              <w:t>a</w:t>
            </w:r>
            <w:r>
              <w:rPr>
                <w:spacing w:val="-3"/>
                <w:sz w:val="24"/>
              </w:rPr>
              <w:t xml:space="preserve"> </w:t>
            </w:r>
            <w:r>
              <w:rPr>
                <w:sz w:val="24"/>
              </w:rPr>
              <w:t>gas price spike event.</w:t>
            </w:r>
            <w:r>
              <w:rPr>
                <w:spacing w:val="40"/>
                <w:sz w:val="24"/>
              </w:rPr>
              <w:t xml:space="preserve"> </w:t>
            </w:r>
            <w:r>
              <w:rPr>
                <w:sz w:val="24"/>
              </w:rPr>
              <w:t>This work will serve to reduce the risk of harm from future gas price spikes for our constituency of utility customers with disabilities, a</w:t>
            </w:r>
            <w:r>
              <w:rPr>
                <w:spacing w:val="-1"/>
                <w:sz w:val="24"/>
              </w:rPr>
              <w:t xml:space="preserve"> </w:t>
            </w:r>
            <w:r>
              <w:rPr>
                <w:sz w:val="24"/>
              </w:rPr>
              <w:t>population</w:t>
            </w:r>
            <w:r>
              <w:rPr>
                <w:spacing w:val="-1"/>
                <w:sz w:val="24"/>
              </w:rPr>
              <w:t xml:space="preserve"> </w:t>
            </w:r>
            <w:r>
              <w:rPr>
                <w:sz w:val="24"/>
              </w:rPr>
              <w:t>that is particularly vulnerable because it includes customers who are not only disproportionately low-income, but also who are</w:t>
            </w:r>
            <w:r>
              <w:rPr>
                <w:spacing w:val="-6"/>
                <w:sz w:val="24"/>
              </w:rPr>
              <w:t xml:space="preserve"> </w:t>
            </w:r>
            <w:r>
              <w:rPr>
                <w:sz w:val="24"/>
              </w:rPr>
              <w:t>highly</w:t>
            </w:r>
            <w:r>
              <w:rPr>
                <w:spacing w:val="-4"/>
                <w:sz w:val="24"/>
              </w:rPr>
              <w:t xml:space="preserve"> </w:t>
            </w:r>
            <w:r>
              <w:rPr>
                <w:sz w:val="24"/>
              </w:rPr>
              <w:t>dependent</w:t>
            </w:r>
            <w:r>
              <w:rPr>
                <w:spacing w:val="-4"/>
                <w:sz w:val="24"/>
              </w:rPr>
              <w:t xml:space="preserve"> </w:t>
            </w:r>
            <w:r>
              <w:rPr>
                <w:sz w:val="24"/>
              </w:rPr>
              <w:t>on</w:t>
            </w:r>
            <w:r>
              <w:rPr>
                <w:spacing w:val="-2"/>
                <w:sz w:val="24"/>
              </w:rPr>
              <w:t xml:space="preserve"> </w:t>
            </w:r>
            <w:r>
              <w:rPr>
                <w:sz w:val="24"/>
              </w:rPr>
              <w:t>affordable</w:t>
            </w:r>
            <w:r>
              <w:rPr>
                <w:spacing w:val="-4"/>
                <w:sz w:val="24"/>
              </w:rPr>
              <w:t xml:space="preserve"> </w:t>
            </w:r>
            <w:r>
              <w:rPr>
                <w:sz w:val="24"/>
              </w:rPr>
              <w:t>and</w:t>
            </w:r>
            <w:r>
              <w:rPr>
                <w:spacing w:val="-2"/>
                <w:sz w:val="24"/>
              </w:rPr>
              <w:t xml:space="preserve"> </w:t>
            </w:r>
            <w:r>
              <w:rPr>
                <w:sz w:val="24"/>
              </w:rPr>
              <w:t>reliable</w:t>
            </w:r>
            <w:r>
              <w:rPr>
                <w:spacing w:val="-4"/>
                <w:sz w:val="24"/>
              </w:rPr>
              <w:t xml:space="preserve"> </w:t>
            </w:r>
            <w:r>
              <w:rPr>
                <w:sz w:val="24"/>
              </w:rPr>
              <w:t>access</w:t>
            </w:r>
            <w:r>
              <w:rPr>
                <w:spacing w:val="-5"/>
                <w:sz w:val="24"/>
              </w:rPr>
              <w:t xml:space="preserve"> </w:t>
            </w:r>
            <w:r>
              <w:rPr>
                <w:sz w:val="24"/>
              </w:rPr>
              <w:t>to</w:t>
            </w:r>
            <w:r>
              <w:rPr>
                <w:spacing w:val="-4"/>
                <w:sz w:val="24"/>
              </w:rPr>
              <w:t xml:space="preserve"> </w:t>
            </w:r>
            <w:r>
              <w:rPr>
                <w:sz w:val="24"/>
              </w:rPr>
              <w:t>energy</w:t>
            </w:r>
            <w:r>
              <w:rPr>
                <w:spacing w:val="-1"/>
                <w:sz w:val="24"/>
              </w:rPr>
              <w:t xml:space="preserve"> </w:t>
            </w:r>
            <w:r>
              <w:rPr>
                <w:sz w:val="24"/>
              </w:rPr>
              <w:t>to</w:t>
            </w:r>
            <w:r>
              <w:rPr>
                <w:spacing w:val="-4"/>
                <w:sz w:val="24"/>
              </w:rPr>
              <w:t xml:space="preserve"> </w:t>
            </w:r>
            <w:r>
              <w:rPr>
                <w:sz w:val="24"/>
              </w:rPr>
              <w:t>protect their health and safety.</w:t>
            </w:r>
          </w:p>
          <w:p w:rsidR="00BB502B" w:rsidRDefault="00BB502B" w14:paraId="7FFB7214" w14:textId="77777777">
            <w:pPr>
              <w:pStyle w:val="TableParagraph"/>
              <w:rPr>
                <w:b/>
                <w:sz w:val="24"/>
              </w:rPr>
            </w:pPr>
          </w:p>
          <w:p w:rsidR="00BB502B" w:rsidRDefault="002C3071" w14:paraId="6C5462CC" w14:textId="77777777">
            <w:pPr>
              <w:pStyle w:val="TableParagraph"/>
              <w:ind w:left="107" w:right="113"/>
              <w:rPr>
                <w:sz w:val="24"/>
              </w:rPr>
            </w:pPr>
            <w:r>
              <w:rPr>
                <w:sz w:val="24"/>
              </w:rPr>
              <w:t>It is difficult to assign a dollar value to the benefits of improved communication and mitigation measures for future gas price spike events, given that the number and timing of such future events is unclear and the financial</w:t>
            </w:r>
            <w:r>
              <w:rPr>
                <w:spacing w:val="-4"/>
                <w:sz w:val="24"/>
              </w:rPr>
              <w:t xml:space="preserve"> </w:t>
            </w:r>
            <w:r>
              <w:rPr>
                <w:sz w:val="24"/>
              </w:rPr>
              <w:t>value</w:t>
            </w:r>
            <w:r>
              <w:rPr>
                <w:spacing w:val="-4"/>
                <w:sz w:val="24"/>
              </w:rPr>
              <w:t xml:space="preserve"> </w:t>
            </w:r>
            <w:r>
              <w:rPr>
                <w:sz w:val="24"/>
              </w:rPr>
              <w:t>of</w:t>
            </w:r>
            <w:r>
              <w:rPr>
                <w:spacing w:val="-4"/>
                <w:sz w:val="24"/>
              </w:rPr>
              <w:t xml:space="preserve"> </w:t>
            </w:r>
            <w:r>
              <w:rPr>
                <w:sz w:val="24"/>
              </w:rPr>
              <w:t>harm</w:t>
            </w:r>
            <w:r>
              <w:rPr>
                <w:spacing w:val="-3"/>
                <w:sz w:val="24"/>
              </w:rPr>
              <w:t xml:space="preserve"> </w:t>
            </w:r>
            <w:r>
              <w:rPr>
                <w:sz w:val="24"/>
              </w:rPr>
              <w:t>mitigation</w:t>
            </w:r>
            <w:r>
              <w:rPr>
                <w:spacing w:val="-4"/>
                <w:sz w:val="24"/>
              </w:rPr>
              <w:t xml:space="preserve"> </w:t>
            </w:r>
            <w:r>
              <w:rPr>
                <w:sz w:val="24"/>
              </w:rPr>
              <w:t>is</w:t>
            </w:r>
            <w:r>
              <w:rPr>
                <w:spacing w:val="-4"/>
                <w:sz w:val="24"/>
              </w:rPr>
              <w:t xml:space="preserve"> </w:t>
            </w:r>
            <w:r>
              <w:rPr>
                <w:sz w:val="24"/>
              </w:rPr>
              <w:t>uncertain.</w:t>
            </w:r>
            <w:r>
              <w:rPr>
                <w:spacing w:val="40"/>
                <w:sz w:val="24"/>
              </w:rPr>
              <w:t xml:space="preserve"> </w:t>
            </w:r>
            <w:r>
              <w:rPr>
                <w:sz w:val="24"/>
              </w:rPr>
              <w:t>Nevertheless,</w:t>
            </w:r>
            <w:r>
              <w:rPr>
                <w:spacing w:val="-4"/>
                <w:sz w:val="24"/>
              </w:rPr>
              <w:t xml:space="preserve"> </w:t>
            </w:r>
            <w:r>
              <w:rPr>
                <w:sz w:val="24"/>
              </w:rPr>
              <w:t>the</w:t>
            </w:r>
            <w:r>
              <w:rPr>
                <w:spacing w:val="-5"/>
                <w:sz w:val="24"/>
              </w:rPr>
              <w:t xml:space="preserve"> </w:t>
            </w:r>
            <w:r>
              <w:rPr>
                <w:sz w:val="24"/>
              </w:rPr>
              <w:t>benefit</w:t>
            </w:r>
            <w:r>
              <w:rPr>
                <w:spacing w:val="-4"/>
                <w:sz w:val="24"/>
              </w:rPr>
              <w:t xml:space="preserve"> </w:t>
            </w:r>
            <w:r>
              <w:rPr>
                <w:sz w:val="24"/>
              </w:rPr>
              <w:t xml:space="preserve">to </w:t>
            </w:r>
            <w:proofErr w:type="spellStart"/>
            <w:r>
              <w:rPr>
                <w:sz w:val="24"/>
              </w:rPr>
              <w:t>CforAT’s</w:t>
            </w:r>
            <w:proofErr w:type="spellEnd"/>
            <w:r>
              <w:rPr>
                <w:sz w:val="24"/>
              </w:rPr>
              <w:t xml:space="preserve"> constituency of vulnerable utility customers is high and can be expected to outweigh the modest costs of </w:t>
            </w:r>
            <w:proofErr w:type="spellStart"/>
            <w:r>
              <w:rPr>
                <w:sz w:val="24"/>
              </w:rPr>
              <w:t>CforAT’s</w:t>
            </w:r>
            <w:proofErr w:type="spellEnd"/>
            <w:r>
              <w:rPr>
                <w:sz w:val="24"/>
              </w:rPr>
              <w:t xml:space="preserve"> participation.</w:t>
            </w:r>
            <w:r>
              <w:rPr>
                <w:spacing w:val="40"/>
                <w:sz w:val="24"/>
              </w:rPr>
              <w:t xml:space="preserve"> </w:t>
            </w:r>
            <w:r>
              <w:rPr>
                <w:sz w:val="24"/>
              </w:rPr>
              <w:t xml:space="preserve">Given the importance of the issues to </w:t>
            </w:r>
            <w:proofErr w:type="spellStart"/>
            <w:r>
              <w:rPr>
                <w:sz w:val="24"/>
              </w:rPr>
              <w:t>CforAT’s</w:t>
            </w:r>
            <w:proofErr w:type="spellEnd"/>
            <w:r>
              <w:rPr>
                <w:sz w:val="24"/>
              </w:rPr>
              <w:t xml:space="preserve"> constituency, </w:t>
            </w:r>
            <w:proofErr w:type="spellStart"/>
            <w:r>
              <w:rPr>
                <w:sz w:val="24"/>
              </w:rPr>
              <w:t>CforAT’s</w:t>
            </w:r>
            <w:proofErr w:type="spellEnd"/>
            <w:r>
              <w:rPr>
                <w:sz w:val="24"/>
              </w:rPr>
              <w:t xml:space="preserve"> level of participation was appropriate.</w:t>
            </w:r>
          </w:p>
        </w:tc>
        <w:tc>
          <w:tcPr>
            <w:tcW w:w="2252" w:type="dxa"/>
          </w:tcPr>
          <w:p w:rsidR="00BB502B" w:rsidRDefault="002C3071" w14:paraId="7C5F1DEC" w14:textId="77777777">
            <w:pPr>
              <w:pStyle w:val="TableParagraph"/>
              <w:spacing w:before="59"/>
              <w:ind w:left="108"/>
              <w:rPr>
                <w:sz w:val="24"/>
              </w:rPr>
            </w:pPr>
            <w:r>
              <w:rPr>
                <w:spacing w:val="-2"/>
                <w:sz w:val="24"/>
              </w:rPr>
              <w:t>Noted</w:t>
            </w:r>
          </w:p>
        </w:tc>
      </w:tr>
      <w:tr w:rsidR="00BB502B" w14:paraId="0BF258BF" w14:textId="77777777">
        <w:trPr>
          <w:trHeight w:val="5635"/>
        </w:trPr>
        <w:tc>
          <w:tcPr>
            <w:tcW w:w="7489" w:type="dxa"/>
          </w:tcPr>
          <w:p w:rsidR="00BB502B" w:rsidRDefault="002C3071" w14:paraId="2B28DCA0" w14:textId="77777777">
            <w:pPr>
              <w:pStyle w:val="TableParagraph"/>
              <w:spacing w:before="56"/>
              <w:ind w:left="107"/>
              <w:rPr>
                <w:b/>
                <w:sz w:val="24"/>
              </w:rPr>
            </w:pPr>
            <w:r>
              <w:rPr>
                <w:b/>
                <w:sz w:val="24"/>
              </w:rPr>
              <w:t>b.</w:t>
            </w:r>
            <w:r>
              <w:rPr>
                <w:b/>
                <w:spacing w:val="-4"/>
                <w:sz w:val="24"/>
              </w:rPr>
              <w:t xml:space="preserve"> </w:t>
            </w:r>
            <w:r>
              <w:rPr>
                <w:b/>
                <w:sz w:val="24"/>
              </w:rPr>
              <w:t>Reasonableness</w:t>
            </w:r>
            <w:r>
              <w:rPr>
                <w:b/>
                <w:spacing w:val="-5"/>
                <w:sz w:val="24"/>
              </w:rPr>
              <w:t xml:space="preserve"> </w:t>
            </w:r>
            <w:r>
              <w:rPr>
                <w:b/>
                <w:sz w:val="24"/>
              </w:rPr>
              <w:t>of</w:t>
            </w:r>
            <w:r>
              <w:rPr>
                <w:b/>
                <w:spacing w:val="-5"/>
                <w:sz w:val="24"/>
              </w:rPr>
              <w:t xml:space="preserve"> </w:t>
            </w:r>
            <w:r>
              <w:rPr>
                <w:b/>
                <w:sz w:val="24"/>
              </w:rPr>
              <w:t>hours</w:t>
            </w:r>
            <w:r>
              <w:rPr>
                <w:b/>
                <w:spacing w:val="-4"/>
                <w:sz w:val="24"/>
              </w:rPr>
              <w:t xml:space="preserve"> </w:t>
            </w:r>
            <w:r>
              <w:rPr>
                <w:b/>
                <w:spacing w:val="-2"/>
                <w:sz w:val="24"/>
              </w:rPr>
              <w:t>claimed:</w:t>
            </w:r>
          </w:p>
          <w:p w:rsidR="00BB502B" w:rsidRDefault="00BB502B" w14:paraId="59A4BBFE" w14:textId="77777777">
            <w:pPr>
              <w:pStyle w:val="TableParagraph"/>
              <w:rPr>
                <w:b/>
                <w:sz w:val="24"/>
              </w:rPr>
            </w:pPr>
          </w:p>
          <w:p w:rsidR="00BB502B" w:rsidRDefault="002C3071" w14:paraId="1FCCDF42" w14:textId="77777777">
            <w:pPr>
              <w:pStyle w:val="TableParagraph"/>
              <w:ind w:left="107" w:right="113"/>
              <w:rPr>
                <w:sz w:val="24"/>
              </w:rPr>
            </w:pPr>
            <w:r>
              <w:rPr>
                <w:sz w:val="24"/>
              </w:rPr>
              <w:t>The</w:t>
            </w:r>
            <w:r>
              <w:rPr>
                <w:spacing w:val="-6"/>
                <w:sz w:val="24"/>
              </w:rPr>
              <w:t xml:space="preserve"> </w:t>
            </w:r>
            <w:r>
              <w:rPr>
                <w:sz w:val="24"/>
              </w:rPr>
              <w:t>number</w:t>
            </w:r>
            <w:r>
              <w:rPr>
                <w:spacing w:val="-6"/>
                <w:sz w:val="24"/>
              </w:rPr>
              <w:t xml:space="preserve"> </w:t>
            </w:r>
            <w:r>
              <w:rPr>
                <w:sz w:val="24"/>
              </w:rPr>
              <w:t>of</w:t>
            </w:r>
            <w:r>
              <w:rPr>
                <w:spacing w:val="-4"/>
                <w:sz w:val="24"/>
              </w:rPr>
              <w:t xml:space="preserve"> </w:t>
            </w:r>
            <w:r>
              <w:rPr>
                <w:sz w:val="24"/>
              </w:rPr>
              <w:t>hours</w:t>
            </w:r>
            <w:r>
              <w:rPr>
                <w:spacing w:val="-5"/>
                <w:sz w:val="24"/>
              </w:rPr>
              <w:t xml:space="preserve"> </w:t>
            </w:r>
            <w:r>
              <w:rPr>
                <w:sz w:val="24"/>
              </w:rPr>
              <w:t>contained</w:t>
            </w:r>
            <w:r>
              <w:rPr>
                <w:spacing w:val="-4"/>
                <w:sz w:val="24"/>
              </w:rPr>
              <w:t xml:space="preserve"> </w:t>
            </w:r>
            <w:r>
              <w:rPr>
                <w:sz w:val="24"/>
              </w:rPr>
              <w:t>in</w:t>
            </w:r>
            <w:r>
              <w:rPr>
                <w:spacing w:val="-4"/>
                <w:sz w:val="24"/>
              </w:rPr>
              <w:t xml:space="preserve"> </w:t>
            </w:r>
            <w:proofErr w:type="spellStart"/>
            <w:r>
              <w:rPr>
                <w:sz w:val="24"/>
              </w:rPr>
              <w:t>CforAT’s</w:t>
            </w:r>
            <w:proofErr w:type="spellEnd"/>
            <w:r>
              <w:rPr>
                <w:spacing w:val="-5"/>
                <w:sz w:val="24"/>
              </w:rPr>
              <w:t xml:space="preserve"> </w:t>
            </w:r>
            <w:r>
              <w:rPr>
                <w:sz w:val="24"/>
              </w:rPr>
              <w:t>request</w:t>
            </w:r>
            <w:r>
              <w:rPr>
                <w:spacing w:val="-4"/>
                <w:sz w:val="24"/>
              </w:rPr>
              <w:t xml:space="preserve"> </w:t>
            </w:r>
            <w:r>
              <w:rPr>
                <w:sz w:val="24"/>
              </w:rPr>
              <w:t>for</w:t>
            </w:r>
            <w:r>
              <w:rPr>
                <w:spacing w:val="-5"/>
                <w:sz w:val="24"/>
              </w:rPr>
              <w:t xml:space="preserve"> </w:t>
            </w:r>
            <w:r>
              <w:rPr>
                <w:sz w:val="24"/>
              </w:rPr>
              <w:t>compensation</w:t>
            </w:r>
            <w:r>
              <w:rPr>
                <w:spacing w:val="-4"/>
                <w:sz w:val="24"/>
              </w:rPr>
              <w:t xml:space="preserve"> </w:t>
            </w:r>
            <w:r>
              <w:rPr>
                <w:sz w:val="24"/>
              </w:rPr>
              <w:t xml:space="preserve">is reasonable given the numerous technical and complex issues being considered in this proceeding, particularly </w:t>
            </w:r>
            <w:proofErr w:type="gramStart"/>
            <w:r>
              <w:rPr>
                <w:sz w:val="24"/>
              </w:rPr>
              <w:t>in light of</w:t>
            </w:r>
            <w:proofErr w:type="gramEnd"/>
            <w:r>
              <w:rPr>
                <w:sz w:val="24"/>
              </w:rPr>
              <w:t xml:space="preserve"> </w:t>
            </w:r>
            <w:proofErr w:type="spellStart"/>
            <w:r>
              <w:rPr>
                <w:sz w:val="24"/>
              </w:rPr>
              <w:t>CforAT’s</w:t>
            </w:r>
            <w:proofErr w:type="spellEnd"/>
            <w:r>
              <w:rPr>
                <w:sz w:val="24"/>
              </w:rPr>
              <w:t xml:space="preserve"> determination</w:t>
            </w:r>
            <w:r>
              <w:rPr>
                <w:spacing w:val="-3"/>
                <w:sz w:val="24"/>
              </w:rPr>
              <w:t xml:space="preserve"> </w:t>
            </w:r>
            <w:r>
              <w:rPr>
                <w:sz w:val="24"/>
              </w:rPr>
              <w:t>to</w:t>
            </w:r>
            <w:r>
              <w:rPr>
                <w:spacing w:val="-3"/>
                <w:sz w:val="24"/>
              </w:rPr>
              <w:t xml:space="preserve"> </w:t>
            </w:r>
            <w:r>
              <w:rPr>
                <w:sz w:val="24"/>
              </w:rPr>
              <w:t>focus</w:t>
            </w:r>
            <w:r>
              <w:rPr>
                <w:spacing w:val="-4"/>
                <w:sz w:val="24"/>
              </w:rPr>
              <w:t xml:space="preserve"> </w:t>
            </w:r>
            <w:r>
              <w:rPr>
                <w:sz w:val="24"/>
              </w:rPr>
              <w:t>our</w:t>
            </w:r>
            <w:r>
              <w:rPr>
                <w:spacing w:val="-3"/>
                <w:sz w:val="24"/>
              </w:rPr>
              <w:t xml:space="preserve"> </w:t>
            </w:r>
            <w:r>
              <w:rPr>
                <w:sz w:val="24"/>
              </w:rPr>
              <w:t>efforts</w:t>
            </w:r>
            <w:r>
              <w:rPr>
                <w:spacing w:val="-4"/>
                <w:sz w:val="24"/>
              </w:rPr>
              <w:t xml:space="preserve"> </w:t>
            </w:r>
            <w:r>
              <w:rPr>
                <w:sz w:val="24"/>
              </w:rPr>
              <w:t>on</w:t>
            </w:r>
            <w:r>
              <w:rPr>
                <w:spacing w:val="-3"/>
                <w:sz w:val="24"/>
              </w:rPr>
              <w:t xml:space="preserve"> </w:t>
            </w:r>
            <w:r>
              <w:rPr>
                <w:sz w:val="24"/>
              </w:rPr>
              <w:t>the</w:t>
            </w:r>
            <w:r>
              <w:rPr>
                <w:spacing w:val="-3"/>
                <w:sz w:val="24"/>
              </w:rPr>
              <w:t xml:space="preserve"> </w:t>
            </w:r>
            <w:r>
              <w:rPr>
                <w:sz w:val="24"/>
              </w:rPr>
              <w:t>elements</w:t>
            </w:r>
            <w:r>
              <w:rPr>
                <w:spacing w:val="-1"/>
                <w:sz w:val="24"/>
              </w:rPr>
              <w:t xml:space="preserve"> </w:t>
            </w:r>
            <w:r>
              <w:rPr>
                <w:sz w:val="24"/>
              </w:rPr>
              <w:t>of</w:t>
            </w:r>
            <w:r>
              <w:rPr>
                <w:spacing w:val="-3"/>
                <w:sz w:val="24"/>
              </w:rPr>
              <w:t xml:space="preserve"> </w:t>
            </w:r>
            <w:r>
              <w:rPr>
                <w:sz w:val="24"/>
              </w:rPr>
              <w:t>the</w:t>
            </w:r>
            <w:r>
              <w:rPr>
                <w:spacing w:val="-5"/>
                <w:sz w:val="24"/>
              </w:rPr>
              <w:t xml:space="preserve"> </w:t>
            </w:r>
            <w:r>
              <w:rPr>
                <w:sz w:val="24"/>
              </w:rPr>
              <w:t>proceeding</w:t>
            </w:r>
            <w:r>
              <w:rPr>
                <w:spacing w:val="-3"/>
                <w:sz w:val="24"/>
              </w:rPr>
              <w:t xml:space="preserve"> </w:t>
            </w:r>
            <w:r>
              <w:rPr>
                <w:sz w:val="24"/>
              </w:rPr>
              <w:t xml:space="preserve">that most </w:t>
            </w:r>
            <w:proofErr w:type="gramStart"/>
            <w:r>
              <w:rPr>
                <w:sz w:val="24"/>
              </w:rPr>
              <w:t>impact</w:t>
            </w:r>
            <w:proofErr w:type="gramEnd"/>
            <w:r>
              <w:rPr>
                <w:sz w:val="24"/>
              </w:rPr>
              <w:t xml:space="preserve"> our constituency.</w:t>
            </w:r>
          </w:p>
          <w:p w:rsidR="00BB502B" w:rsidRDefault="00BB502B" w14:paraId="119DB49B" w14:textId="77777777">
            <w:pPr>
              <w:pStyle w:val="TableParagraph"/>
              <w:spacing w:before="1"/>
              <w:rPr>
                <w:b/>
                <w:sz w:val="24"/>
              </w:rPr>
            </w:pPr>
          </w:p>
          <w:p w:rsidR="00BB502B" w:rsidRDefault="002C3071" w14:paraId="6A2658AD" w14:textId="77777777">
            <w:pPr>
              <w:pStyle w:val="TableParagraph"/>
              <w:ind w:left="107" w:right="161"/>
              <w:rPr>
                <w:sz w:val="24"/>
              </w:rPr>
            </w:pPr>
            <w:r>
              <w:rPr>
                <w:sz w:val="24"/>
              </w:rPr>
              <w:t>As</w:t>
            </w:r>
            <w:r>
              <w:rPr>
                <w:spacing w:val="-5"/>
                <w:sz w:val="24"/>
              </w:rPr>
              <w:t xml:space="preserve"> </w:t>
            </w:r>
            <w:r>
              <w:rPr>
                <w:sz w:val="24"/>
              </w:rPr>
              <w:t>noted</w:t>
            </w:r>
            <w:r>
              <w:rPr>
                <w:spacing w:val="-4"/>
                <w:sz w:val="24"/>
              </w:rPr>
              <w:t xml:space="preserve"> </w:t>
            </w:r>
            <w:r>
              <w:rPr>
                <w:sz w:val="24"/>
              </w:rPr>
              <w:t>above,</w:t>
            </w:r>
            <w:r>
              <w:rPr>
                <w:spacing w:val="-4"/>
                <w:sz w:val="24"/>
              </w:rPr>
              <w:t xml:space="preserve"> </w:t>
            </w:r>
            <w:proofErr w:type="spellStart"/>
            <w:r>
              <w:rPr>
                <w:sz w:val="24"/>
              </w:rPr>
              <w:t>CforAT</w:t>
            </w:r>
            <w:proofErr w:type="spellEnd"/>
            <w:r>
              <w:rPr>
                <w:spacing w:val="-3"/>
                <w:sz w:val="24"/>
              </w:rPr>
              <w:t xml:space="preserve"> </w:t>
            </w:r>
            <w:r>
              <w:rPr>
                <w:sz w:val="24"/>
              </w:rPr>
              <w:t>coordinated</w:t>
            </w:r>
            <w:r>
              <w:rPr>
                <w:spacing w:val="-4"/>
                <w:sz w:val="24"/>
              </w:rPr>
              <w:t xml:space="preserve"> </w:t>
            </w:r>
            <w:r>
              <w:rPr>
                <w:sz w:val="24"/>
              </w:rPr>
              <w:t>with</w:t>
            </w:r>
            <w:r>
              <w:rPr>
                <w:spacing w:val="-3"/>
                <w:sz w:val="24"/>
              </w:rPr>
              <w:t xml:space="preserve"> </w:t>
            </w:r>
            <w:r>
              <w:rPr>
                <w:sz w:val="24"/>
              </w:rPr>
              <w:t>other</w:t>
            </w:r>
            <w:r>
              <w:rPr>
                <w:spacing w:val="-4"/>
                <w:sz w:val="24"/>
              </w:rPr>
              <w:t xml:space="preserve"> </w:t>
            </w:r>
            <w:r>
              <w:rPr>
                <w:sz w:val="24"/>
              </w:rPr>
              <w:t>advocates</w:t>
            </w:r>
            <w:r>
              <w:rPr>
                <w:spacing w:val="-5"/>
                <w:sz w:val="24"/>
              </w:rPr>
              <w:t xml:space="preserve"> </w:t>
            </w:r>
            <w:r>
              <w:rPr>
                <w:sz w:val="24"/>
              </w:rPr>
              <w:t>as</w:t>
            </w:r>
            <w:r>
              <w:rPr>
                <w:spacing w:val="-2"/>
                <w:sz w:val="24"/>
              </w:rPr>
              <w:t xml:space="preserve"> </w:t>
            </w:r>
            <w:r>
              <w:rPr>
                <w:sz w:val="24"/>
              </w:rPr>
              <w:t>appropriate throughout this proceeding. Each organization came into the proceeding possessing</w:t>
            </w:r>
            <w:r>
              <w:rPr>
                <w:spacing w:val="-6"/>
                <w:sz w:val="24"/>
              </w:rPr>
              <w:t xml:space="preserve"> </w:t>
            </w:r>
            <w:r>
              <w:rPr>
                <w:sz w:val="24"/>
              </w:rPr>
              <w:t>different,</w:t>
            </w:r>
            <w:r>
              <w:rPr>
                <w:spacing w:val="-4"/>
                <w:sz w:val="24"/>
              </w:rPr>
              <w:t xml:space="preserve"> </w:t>
            </w:r>
            <w:r>
              <w:rPr>
                <w:sz w:val="24"/>
              </w:rPr>
              <w:t>complementary</w:t>
            </w:r>
            <w:r>
              <w:rPr>
                <w:spacing w:val="-6"/>
                <w:sz w:val="24"/>
              </w:rPr>
              <w:t xml:space="preserve"> </w:t>
            </w:r>
            <w:r>
              <w:rPr>
                <w:sz w:val="24"/>
              </w:rPr>
              <w:t>areas</w:t>
            </w:r>
            <w:r>
              <w:rPr>
                <w:spacing w:val="-7"/>
                <w:sz w:val="24"/>
              </w:rPr>
              <w:t xml:space="preserve"> </w:t>
            </w:r>
            <w:r>
              <w:rPr>
                <w:sz w:val="24"/>
              </w:rPr>
              <w:t>of</w:t>
            </w:r>
            <w:r>
              <w:rPr>
                <w:spacing w:val="-6"/>
                <w:sz w:val="24"/>
              </w:rPr>
              <w:t xml:space="preserve"> </w:t>
            </w:r>
            <w:r>
              <w:rPr>
                <w:sz w:val="24"/>
              </w:rPr>
              <w:t>expertise,</w:t>
            </w:r>
            <w:r>
              <w:rPr>
                <w:spacing w:val="-6"/>
                <w:sz w:val="24"/>
              </w:rPr>
              <w:t xml:space="preserve"> </w:t>
            </w:r>
            <w:r>
              <w:rPr>
                <w:sz w:val="24"/>
              </w:rPr>
              <w:t>and</w:t>
            </w:r>
            <w:r>
              <w:rPr>
                <w:spacing w:val="-6"/>
                <w:sz w:val="24"/>
              </w:rPr>
              <w:t xml:space="preserve"> </w:t>
            </w:r>
            <w:r>
              <w:rPr>
                <w:sz w:val="24"/>
              </w:rPr>
              <w:t>each</w:t>
            </w:r>
            <w:r>
              <w:rPr>
                <w:spacing w:val="-6"/>
                <w:sz w:val="24"/>
              </w:rPr>
              <w:t xml:space="preserve"> </w:t>
            </w:r>
            <w:r>
              <w:rPr>
                <w:sz w:val="24"/>
              </w:rPr>
              <w:t>focused on their key areas throughout the proceeding, which reduced the risk of overlapping efforts and ensured that the work completed by each person and organization was efficient.</w:t>
            </w:r>
          </w:p>
          <w:p w:rsidR="00BB502B" w:rsidRDefault="00BB502B" w14:paraId="5C24D1CB" w14:textId="77777777">
            <w:pPr>
              <w:pStyle w:val="TableParagraph"/>
              <w:rPr>
                <w:b/>
                <w:sz w:val="24"/>
              </w:rPr>
            </w:pPr>
          </w:p>
          <w:p w:rsidR="00BB502B" w:rsidRDefault="002C3071" w14:paraId="0B9136A3" w14:textId="77777777">
            <w:pPr>
              <w:pStyle w:val="TableParagraph"/>
              <w:ind w:left="107"/>
              <w:rPr>
                <w:sz w:val="24"/>
              </w:rPr>
            </w:pPr>
            <w:r>
              <w:rPr>
                <w:sz w:val="24"/>
              </w:rPr>
              <w:t xml:space="preserve">Internally, </w:t>
            </w:r>
            <w:proofErr w:type="spellStart"/>
            <w:r>
              <w:rPr>
                <w:sz w:val="24"/>
              </w:rPr>
              <w:t>CforAT’s</w:t>
            </w:r>
            <w:proofErr w:type="spellEnd"/>
            <w:r>
              <w:rPr>
                <w:sz w:val="24"/>
              </w:rPr>
              <w:t xml:space="preserve"> work on this proceeding was led by Legal Director Melissa W. </w:t>
            </w:r>
            <w:proofErr w:type="spellStart"/>
            <w:r>
              <w:rPr>
                <w:sz w:val="24"/>
              </w:rPr>
              <w:t>Kasnitz</w:t>
            </w:r>
            <w:proofErr w:type="spellEnd"/>
            <w:r>
              <w:rPr>
                <w:sz w:val="24"/>
              </w:rPr>
              <w:t>, who has extensive experience addressing issues impacting</w:t>
            </w:r>
            <w:r>
              <w:rPr>
                <w:spacing w:val="-4"/>
                <w:sz w:val="24"/>
              </w:rPr>
              <w:t xml:space="preserve"> </w:t>
            </w:r>
            <w:r>
              <w:rPr>
                <w:sz w:val="24"/>
              </w:rPr>
              <w:t>customer</w:t>
            </w:r>
            <w:r>
              <w:rPr>
                <w:spacing w:val="-4"/>
                <w:sz w:val="24"/>
              </w:rPr>
              <w:t xml:space="preserve"> </w:t>
            </w:r>
            <w:r>
              <w:rPr>
                <w:sz w:val="24"/>
              </w:rPr>
              <w:t>energy</w:t>
            </w:r>
            <w:r>
              <w:rPr>
                <w:spacing w:val="-4"/>
                <w:sz w:val="24"/>
              </w:rPr>
              <w:t xml:space="preserve"> </w:t>
            </w:r>
            <w:r>
              <w:rPr>
                <w:sz w:val="24"/>
              </w:rPr>
              <w:t>bills,</w:t>
            </w:r>
            <w:r>
              <w:rPr>
                <w:spacing w:val="-4"/>
                <w:sz w:val="24"/>
              </w:rPr>
              <w:t xml:space="preserve"> </w:t>
            </w:r>
            <w:r>
              <w:rPr>
                <w:sz w:val="24"/>
              </w:rPr>
              <w:t>as</w:t>
            </w:r>
            <w:r>
              <w:rPr>
                <w:spacing w:val="-5"/>
                <w:sz w:val="24"/>
              </w:rPr>
              <w:t xml:space="preserve"> </w:t>
            </w:r>
            <w:r>
              <w:rPr>
                <w:sz w:val="24"/>
              </w:rPr>
              <w:t>well</w:t>
            </w:r>
            <w:r>
              <w:rPr>
                <w:spacing w:val="-4"/>
                <w:sz w:val="24"/>
              </w:rPr>
              <w:t xml:space="preserve"> </w:t>
            </w:r>
            <w:r>
              <w:rPr>
                <w:sz w:val="24"/>
              </w:rPr>
              <w:t>as</w:t>
            </w:r>
            <w:r>
              <w:rPr>
                <w:spacing w:val="-5"/>
                <w:sz w:val="24"/>
              </w:rPr>
              <w:t xml:space="preserve"> </w:t>
            </w:r>
            <w:r>
              <w:rPr>
                <w:sz w:val="24"/>
              </w:rPr>
              <w:t>in</w:t>
            </w:r>
            <w:r>
              <w:rPr>
                <w:spacing w:val="-4"/>
                <w:sz w:val="24"/>
              </w:rPr>
              <w:t xml:space="preserve"> </w:t>
            </w:r>
            <w:r>
              <w:rPr>
                <w:sz w:val="24"/>
              </w:rPr>
              <w:t>effective</w:t>
            </w:r>
            <w:r>
              <w:rPr>
                <w:spacing w:val="-5"/>
                <w:sz w:val="24"/>
              </w:rPr>
              <w:t xml:space="preserve"> </w:t>
            </w:r>
            <w:r>
              <w:rPr>
                <w:sz w:val="24"/>
              </w:rPr>
              <w:t>communication</w:t>
            </w:r>
            <w:r>
              <w:rPr>
                <w:spacing w:val="-4"/>
                <w:sz w:val="24"/>
              </w:rPr>
              <w:t xml:space="preserve"> </w:t>
            </w:r>
            <w:r>
              <w:rPr>
                <w:sz w:val="24"/>
              </w:rPr>
              <w:t>and mitigation</w:t>
            </w:r>
            <w:r>
              <w:rPr>
                <w:spacing w:val="-1"/>
                <w:sz w:val="24"/>
              </w:rPr>
              <w:t xml:space="preserve"> </w:t>
            </w:r>
            <w:r>
              <w:rPr>
                <w:sz w:val="24"/>
              </w:rPr>
              <w:t>efforts.</w:t>
            </w:r>
            <w:r>
              <w:rPr>
                <w:spacing w:val="40"/>
                <w:sz w:val="24"/>
              </w:rPr>
              <w:t xml:space="preserve"> </w:t>
            </w:r>
            <w:r>
              <w:rPr>
                <w:sz w:val="24"/>
              </w:rPr>
              <w:t>Ms.</w:t>
            </w:r>
            <w:r>
              <w:rPr>
                <w:spacing w:val="-1"/>
                <w:sz w:val="24"/>
              </w:rPr>
              <w:t xml:space="preserve"> </w:t>
            </w:r>
            <w:proofErr w:type="spellStart"/>
            <w:r>
              <w:rPr>
                <w:sz w:val="24"/>
              </w:rPr>
              <w:t>Kasnitz</w:t>
            </w:r>
            <w:proofErr w:type="spellEnd"/>
            <w:r>
              <w:rPr>
                <w:spacing w:val="-2"/>
                <w:sz w:val="24"/>
              </w:rPr>
              <w:t xml:space="preserve"> </w:t>
            </w:r>
            <w:r>
              <w:rPr>
                <w:sz w:val="24"/>
              </w:rPr>
              <w:t>delegated</w:t>
            </w:r>
            <w:r>
              <w:rPr>
                <w:spacing w:val="-1"/>
                <w:sz w:val="24"/>
              </w:rPr>
              <w:t xml:space="preserve"> </w:t>
            </w:r>
            <w:r>
              <w:rPr>
                <w:sz w:val="24"/>
              </w:rPr>
              <w:t>discreet</w:t>
            </w:r>
            <w:r>
              <w:rPr>
                <w:spacing w:val="-1"/>
                <w:sz w:val="24"/>
              </w:rPr>
              <w:t xml:space="preserve"> </w:t>
            </w:r>
            <w:r>
              <w:rPr>
                <w:sz w:val="24"/>
              </w:rPr>
              <w:t>tasks</w:t>
            </w:r>
            <w:r>
              <w:rPr>
                <w:spacing w:val="-2"/>
                <w:sz w:val="24"/>
              </w:rPr>
              <w:t xml:space="preserve"> </w:t>
            </w:r>
            <w:r>
              <w:rPr>
                <w:sz w:val="24"/>
              </w:rPr>
              <w:t>to</w:t>
            </w:r>
            <w:r>
              <w:rPr>
                <w:spacing w:val="-1"/>
                <w:sz w:val="24"/>
              </w:rPr>
              <w:t xml:space="preserve"> </w:t>
            </w:r>
            <w:proofErr w:type="spellStart"/>
            <w:r>
              <w:rPr>
                <w:sz w:val="24"/>
              </w:rPr>
              <w:t>CforAT’s</w:t>
            </w:r>
            <w:proofErr w:type="spellEnd"/>
            <w:r>
              <w:rPr>
                <w:spacing w:val="-2"/>
                <w:sz w:val="24"/>
              </w:rPr>
              <w:t xml:space="preserve"> </w:t>
            </w:r>
            <w:r>
              <w:rPr>
                <w:sz w:val="24"/>
              </w:rPr>
              <w:t>junior attorneys, first Alexandra Green and then Rachel Sweetnam.</w:t>
            </w:r>
            <w:r>
              <w:rPr>
                <w:spacing w:val="40"/>
                <w:sz w:val="24"/>
              </w:rPr>
              <w:t xml:space="preserve"> </w:t>
            </w:r>
            <w:r>
              <w:rPr>
                <w:sz w:val="24"/>
              </w:rPr>
              <w:t>While Ms.</w:t>
            </w:r>
          </w:p>
        </w:tc>
        <w:tc>
          <w:tcPr>
            <w:tcW w:w="2252" w:type="dxa"/>
          </w:tcPr>
          <w:p w:rsidR="00BB502B" w:rsidRDefault="002C3071" w14:paraId="5CE9AF2E" w14:textId="77777777">
            <w:pPr>
              <w:pStyle w:val="TableParagraph"/>
              <w:spacing w:before="56"/>
              <w:ind w:left="108"/>
              <w:rPr>
                <w:sz w:val="24"/>
              </w:rPr>
            </w:pPr>
            <w:r>
              <w:rPr>
                <w:spacing w:val="-2"/>
                <w:sz w:val="24"/>
              </w:rPr>
              <w:t>Noted</w:t>
            </w:r>
          </w:p>
        </w:tc>
      </w:tr>
    </w:tbl>
    <w:p w:rsidR="00BB502B" w:rsidRDefault="00BB502B" w14:paraId="6B43537A" w14:textId="77777777">
      <w:pPr>
        <w:pStyle w:val="TableParagraph"/>
        <w:rPr>
          <w:sz w:val="24"/>
        </w:rPr>
        <w:sectPr w:rsidR="00BB502B">
          <w:pgSz w:w="12240" w:h="15840"/>
          <w:pgMar w:top="1340" w:right="360" w:bottom="980" w:left="360" w:header="729" w:footer="784" w:gutter="0"/>
          <w:cols w:space="720"/>
        </w:sectPr>
      </w:pPr>
    </w:p>
    <w:p w:rsidR="00BB502B" w:rsidRDefault="00BB502B" w14:paraId="10E66316" w14:textId="77777777">
      <w:pPr>
        <w:pStyle w:val="BodyText"/>
        <w:spacing w:before="8"/>
        <w:rPr>
          <w:b/>
          <w:sz w:val="7"/>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7489"/>
        <w:gridCol w:w="2252"/>
      </w:tblGrid>
      <w:tr w:rsidR="00BB502B" w14:paraId="300A8173" w14:textId="77777777">
        <w:trPr>
          <w:trHeight w:val="390"/>
        </w:trPr>
        <w:tc>
          <w:tcPr>
            <w:tcW w:w="7489" w:type="dxa"/>
            <w:shd w:val="clear" w:color="auto" w:fill="D9D9D9"/>
          </w:tcPr>
          <w:p w:rsidR="00BB502B" w:rsidRDefault="00BB502B" w14:paraId="71740EE4" w14:textId="77777777">
            <w:pPr>
              <w:pStyle w:val="TableParagraph"/>
            </w:pPr>
          </w:p>
        </w:tc>
        <w:tc>
          <w:tcPr>
            <w:tcW w:w="2252" w:type="dxa"/>
            <w:shd w:val="clear" w:color="auto" w:fill="D9D9D9"/>
          </w:tcPr>
          <w:p w:rsidR="00BB502B" w:rsidRDefault="002C3071" w14:paraId="0C6C411C" w14:textId="77777777">
            <w:pPr>
              <w:pStyle w:val="TableParagraph"/>
              <w:spacing w:before="56"/>
              <w:ind w:left="108"/>
              <w:rPr>
                <w:b/>
                <w:sz w:val="24"/>
              </w:rPr>
            </w:pPr>
            <w:r>
              <w:rPr>
                <w:b/>
                <w:sz w:val="24"/>
              </w:rPr>
              <w:t>CPUC</w:t>
            </w:r>
            <w:r>
              <w:rPr>
                <w:b/>
                <w:spacing w:val="-3"/>
                <w:sz w:val="24"/>
              </w:rPr>
              <w:t xml:space="preserve"> </w:t>
            </w:r>
            <w:r>
              <w:rPr>
                <w:b/>
                <w:spacing w:val="-2"/>
                <w:sz w:val="24"/>
              </w:rPr>
              <w:t>Discussion</w:t>
            </w:r>
          </w:p>
        </w:tc>
      </w:tr>
      <w:tr w:rsidR="00BB502B" w14:paraId="3E807599" w14:textId="77777777">
        <w:trPr>
          <w:trHeight w:val="1497"/>
        </w:trPr>
        <w:tc>
          <w:tcPr>
            <w:tcW w:w="7489" w:type="dxa"/>
          </w:tcPr>
          <w:p w:rsidR="00BB502B" w:rsidRDefault="002C3071" w14:paraId="1E14EE0C" w14:textId="77777777">
            <w:pPr>
              <w:pStyle w:val="TableParagraph"/>
              <w:spacing w:before="59"/>
              <w:ind w:left="107" w:right="113"/>
              <w:rPr>
                <w:sz w:val="24"/>
              </w:rPr>
            </w:pPr>
            <w:proofErr w:type="spellStart"/>
            <w:r>
              <w:rPr>
                <w:sz w:val="24"/>
              </w:rPr>
              <w:t>Kasnitz</w:t>
            </w:r>
            <w:proofErr w:type="spellEnd"/>
            <w:r>
              <w:rPr>
                <w:sz w:val="24"/>
              </w:rPr>
              <w:t xml:space="preserve"> appropriately supervised and reviewed the work of the junior </w:t>
            </w:r>
            <w:proofErr w:type="gramStart"/>
            <w:r>
              <w:rPr>
                <w:sz w:val="24"/>
              </w:rPr>
              <w:t>attorneys,</w:t>
            </w:r>
            <w:proofErr w:type="gramEnd"/>
            <w:r>
              <w:rPr>
                <w:spacing w:val="-4"/>
                <w:sz w:val="24"/>
              </w:rPr>
              <w:t xml:space="preserve"> </w:t>
            </w:r>
            <w:r>
              <w:rPr>
                <w:sz w:val="24"/>
              </w:rPr>
              <w:t>this</w:t>
            </w:r>
            <w:r>
              <w:rPr>
                <w:spacing w:val="-5"/>
                <w:sz w:val="24"/>
              </w:rPr>
              <w:t xml:space="preserve"> </w:t>
            </w:r>
            <w:r>
              <w:rPr>
                <w:sz w:val="24"/>
              </w:rPr>
              <w:t>type</w:t>
            </w:r>
            <w:r>
              <w:rPr>
                <w:spacing w:val="-4"/>
                <w:sz w:val="24"/>
              </w:rPr>
              <w:t xml:space="preserve"> </w:t>
            </w:r>
            <w:r>
              <w:rPr>
                <w:sz w:val="24"/>
              </w:rPr>
              <w:t>of</w:t>
            </w:r>
            <w:r>
              <w:rPr>
                <w:spacing w:val="-5"/>
                <w:sz w:val="24"/>
              </w:rPr>
              <w:t xml:space="preserve"> </w:t>
            </w:r>
            <w:r>
              <w:rPr>
                <w:sz w:val="24"/>
              </w:rPr>
              <w:t>delegation</w:t>
            </w:r>
            <w:r>
              <w:rPr>
                <w:spacing w:val="-4"/>
                <w:sz w:val="24"/>
              </w:rPr>
              <w:t xml:space="preserve"> </w:t>
            </w:r>
            <w:r>
              <w:rPr>
                <w:sz w:val="24"/>
              </w:rPr>
              <w:t>is</w:t>
            </w:r>
            <w:r>
              <w:rPr>
                <w:spacing w:val="-3"/>
                <w:sz w:val="24"/>
              </w:rPr>
              <w:t xml:space="preserve"> </w:t>
            </w:r>
            <w:r>
              <w:rPr>
                <w:sz w:val="24"/>
              </w:rPr>
              <w:t>appropriate</w:t>
            </w:r>
            <w:r>
              <w:rPr>
                <w:spacing w:val="-3"/>
                <w:sz w:val="24"/>
              </w:rPr>
              <w:t xml:space="preserve"> </w:t>
            </w:r>
            <w:r>
              <w:rPr>
                <w:sz w:val="24"/>
              </w:rPr>
              <w:t>and</w:t>
            </w:r>
            <w:r>
              <w:rPr>
                <w:spacing w:val="-4"/>
                <w:sz w:val="24"/>
              </w:rPr>
              <w:t xml:space="preserve"> </w:t>
            </w:r>
            <w:r>
              <w:rPr>
                <w:sz w:val="24"/>
              </w:rPr>
              <w:t>efficient,</w:t>
            </w:r>
            <w:r>
              <w:rPr>
                <w:spacing w:val="-4"/>
                <w:sz w:val="24"/>
              </w:rPr>
              <w:t xml:space="preserve"> </w:t>
            </w:r>
            <w:r>
              <w:rPr>
                <w:sz w:val="24"/>
              </w:rPr>
              <w:t>particularly</w:t>
            </w:r>
            <w:r>
              <w:rPr>
                <w:spacing w:val="-4"/>
                <w:sz w:val="24"/>
              </w:rPr>
              <w:t xml:space="preserve"> </w:t>
            </w:r>
            <w:proofErr w:type="gramStart"/>
            <w:r>
              <w:rPr>
                <w:sz w:val="24"/>
              </w:rPr>
              <w:t>in light of</w:t>
            </w:r>
            <w:proofErr w:type="gramEnd"/>
            <w:r>
              <w:rPr>
                <w:sz w:val="24"/>
              </w:rPr>
              <w:t xml:space="preserve"> the substantial differences in the hourly rates for Ms. </w:t>
            </w:r>
            <w:proofErr w:type="spellStart"/>
            <w:r>
              <w:rPr>
                <w:sz w:val="24"/>
              </w:rPr>
              <w:t>Kasnitz</w:t>
            </w:r>
            <w:proofErr w:type="spellEnd"/>
            <w:r>
              <w:rPr>
                <w:sz w:val="24"/>
              </w:rPr>
              <w:t xml:space="preserve"> and the</w:t>
            </w:r>
            <w:r>
              <w:rPr>
                <w:spacing w:val="-2"/>
                <w:sz w:val="24"/>
              </w:rPr>
              <w:t xml:space="preserve"> </w:t>
            </w:r>
            <w:r>
              <w:rPr>
                <w:sz w:val="24"/>
              </w:rPr>
              <w:t>junior</w:t>
            </w:r>
            <w:r>
              <w:rPr>
                <w:spacing w:val="-2"/>
                <w:sz w:val="24"/>
              </w:rPr>
              <w:t xml:space="preserve"> </w:t>
            </w:r>
            <w:r>
              <w:rPr>
                <w:sz w:val="24"/>
              </w:rPr>
              <w:t>attorneys.</w:t>
            </w:r>
            <w:r>
              <w:rPr>
                <w:spacing w:val="-2"/>
                <w:sz w:val="24"/>
              </w:rPr>
              <w:t xml:space="preserve"> </w:t>
            </w:r>
            <w:r>
              <w:rPr>
                <w:sz w:val="24"/>
              </w:rPr>
              <w:t>Accordingly,</w:t>
            </w:r>
            <w:r>
              <w:rPr>
                <w:spacing w:val="-1"/>
                <w:sz w:val="24"/>
              </w:rPr>
              <w:t xml:space="preserve"> </w:t>
            </w:r>
            <w:proofErr w:type="spellStart"/>
            <w:r>
              <w:rPr>
                <w:sz w:val="24"/>
              </w:rPr>
              <w:t>CforAT’s</w:t>
            </w:r>
            <w:proofErr w:type="spellEnd"/>
            <w:r>
              <w:rPr>
                <w:spacing w:val="-3"/>
                <w:sz w:val="24"/>
              </w:rPr>
              <w:t xml:space="preserve"> </w:t>
            </w:r>
            <w:r>
              <w:rPr>
                <w:sz w:val="24"/>
              </w:rPr>
              <w:t>hours</w:t>
            </w:r>
            <w:r>
              <w:rPr>
                <w:spacing w:val="-3"/>
                <w:sz w:val="24"/>
              </w:rPr>
              <w:t xml:space="preserve"> </w:t>
            </w:r>
            <w:r>
              <w:rPr>
                <w:sz w:val="24"/>
              </w:rPr>
              <w:t>spent</w:t>
            </w:r>
            <w:r>
              <w:rPr>
                <w:spacing w:val="-2"/>
                <w:sz w:val="24"/>
              </w:rPr>
              <w:t xml:space="preserve"> </w:t>
            </w:r>
            <w:r>
              <w:rPr>
                <w:sz w:val="24"/>
              </w:rPr>
              <w:t>on</w:t>
            </w:r>
            <w:r>
              <w:rPr>
                <w:spacing w:val="-2"/>
                <w:sz w:val="24"/>
              </w:rPr>
              <w:t xml:space="preserve"> </w:t>
            </w:r>
            <w:r>
              <w:rPr>
                <w:sz w:val="24"/>
              </w:rPr>
              <w:t>this</w:t>
            </w:r>
            <w:r>
              <w:rPr>
                <w:spacing w:val="-3"/>
                <w:sz w:val="24"/>
              </w:rPr>
              <w:t xml:space="preserve"> </w:t>
            </w:r>
            <w:r>
              <w:rPr>
                <w:sz w:val="24"/>
              </w:rPr>
              <w:t>proceeding are reasonable.</w:t>
            </w:r>
          </w:p>
        </w:tc>
        <w:tc>
          <w:tcPr>
            <w:tcW w:w="2252" w:type="dxa"/>
          </w:tcPr>
          <w:p w:rsidR="00BB502B" w:rsidRDefault="00BB502B" w14:paraId="23FD10F6" w14:textId="77777777">
            <w:pPr>
              <w:pStyle w:val="TableParagraph"/>
            </w:pPr>
          </w:p>
        </w:tc>
      </w:tr>
      <w:tr w:rsidR="00BB502B" w14:paraId="11CDFDB0" w14:textId="77777777">
        <w:trPr>
          <w:trHeight w:val="10974"/>
        </w:trPr>
        <w:tc>
          <w:tcPr>
            <w:tcW w:w="7489" w:type="dxa"/>
          </w:tcPr>
          <w:p w:rsidR="00BB502B" w:rsidRDefault="002C3071" w14:paraId="612C4C51" w14:textId="77777777">
            <w:pPr>
              <w:pStyle w:val="TableParagraph"/>
              <w:spacing w:before="56"/>
              <w:ind w:left="107"/>
              <w:rPr>
                <w:b/>
                <w:sz w:val="24"/>
              </w:rPr>
            </w:pPr>
            <w:r>
              <w:rPr>
                <w:b/>
                <w:sz w:val="24"/>
              </w:rPr>
              <w:t>c.</w:t>
            </w:r>
            <w:r>
              <w:rPr>
                <w:b/>
                <w:spacing w:val="-2"/>
                <w:sz w:val="24"/>
              </w:rPr>
              <w:t xml:space="preserve"> </w:t>
            </w:r>
            <w:r>
              <w:rPr>
                <w:b/>
                <w:sz w:val="24"/>
              </w:rPr>
              <w:t>Allocation</w:t>
            </w:r>
            <w:r>
              <w:rPr>
                <w:b/>
                <w:spacing w:val="-1"/>
                <w:sz w:val="24"/>
              </w:rPr>
              <w:t xml:space="preserve"> </w:t>
            </w:r>
            <w:r>
              <w:rPr>
                <w:b/>
                <w:sz w:val="24"/>
              </w:rPr>
              <w:t>of</w:t>
            </w:r>
            <w:r>
              <w:rPr>
                <w:b/>
                <w:spacing w:val="-1"/>
                <w:sz w:val="24"/>
              </w:rPr>
              <w:t xml:space="preserve"> </w:t>
            </w:r>
            <w:r>
              <w:rPr>
                <w:b/>
                <w:sz w:val="24"/>
              </w:rPr>
              <w:t>hours</w:t>
            </w:r>
            <w:r>
              <w:rPr>
                <w:b/>
                <w:spacing w:val="-3"/>
                <w:sz w:val="24"/>
              </w:rPr>
              <w:t xml:space="preserve"> </w:t>
            </w:r>
            <w:r>
              <w:rPr>
                <w:b/>
                <w:sz w:val="24"/>
              </w:rPr>
              <w:t>by</w:t>
            </w:r>
            <w:r>
              <w:rPr>
                <w:b/>
                <w:spacing w:val="-1"/>
                <w:sz w:val="24"/>
              </w:rPr>
              <w:t xml:space="preserve"> </w:t>
            </w:r>
            <w:r>
              <w:rPr>
                <w:b/>
                <w:spacing w:val="-2"/>
                <w:sz w:val="24"/>
              </w:rPr>
              <w:t>issue:</w:t>
            </w:r>
          </w:p>
          <w:p w:rsidR="00BB502B" w:rsidRDefault="002C3071" w14:paraId="7B78A22E" w14:textId="77777777">
            <w:pPr>
              <w:pStyle w:val="TableParagraph"/>
              <w:spacing w:before="59" w:line="552" w:lineRule="exact"/>
              <w:ind w:left="107" w:firstLine="1679"/>
              <w:rPr>
                <w:b/>
                <w:sz w:val="24"/>
              </w:rPr>
            </w:pPr>
            <w:r>
              <w:rPr>
                <w:b/>
                <w:sz w:val="24"/>
              </w:rPr>
              <w:t>2023</w:t>
            </w:r>
            <w:r>
              <w:rPr>
                <w:b/>
                <w:spacing w:val="-6"/>
                <w:sz w:val="24"/>
              </w:rPr>
              <w:t xml:space="preserve"> </w:t>
            </w:r>
            <w:r>
              <w:rPr>
                <w:b/>
                <w:sz w:val="24"/>
              </w:rPr>
              <w:t>–</w:t>
            </w:r>
            <w:r>
              <w:rPr>
                <w:b/>
                <w:spacing w:val="-6"/>
                <w:sz w:val="24"/>
              </w:rPr>
              <w:t xml:space="preserve"> </w:t>
            </w:r>
            <w:proofErr w:type="spellStart"/>
            <w:r>
              <w:rPr>
                <w:b/>
                <w:sz w:val="24"/>
              </w:rPr>
              <w:t>Kasnitz</w:t>
            </w:r>
            <w:proofErr w:type="spellEnd"/>
            <w:r>
              <w:rPr>
                <w:b/>
                <w:spacing w:val="-8"/>
                <w:sz w:val="24"/>
              </w:rPr>
              <w:t xml:space="preserve"> </w:t>
            </w:r>
            <w:r>
              <w:rPr>
                <w:b/>
                <w:sz w:val="24"/>
              </w:rPr>
              <w:t>Time</w:t>
            </w:r>
            <w:r>
              <w:rPr>
                <w:b/>
                <w:spacing w:val="-7"/>
                <w:sz w:val="24"/>
              </w:rPr>
              <w:t xml:space="preserve"> </w:t>
            </w:r>
            <w:r>
              <w:rPr>
                <w:b/>
                <w:sz w:val="24"/>
              </w:rPr>
              <w:t>(14.3</w:t>
            </w:r>
            <w:r>
              <w:rPr>
                <w:b/>
                <w:spacing w:val="-6"/>
                <w:sz w:val="24"/>
              </w:rPr>
              <w:t xml:space="preserve"> </w:t>
            </w:r>
            <w:r>
              <w:rPr>
                <w:b/>
                <w:sz w:val="24"/>
              </w:rPr>
              <w:t>hours</w:t>
            </w:r>
            <w:r>
              <w:rPr>
                <w:b/>
                <w:spacing w:val="-7"/>
                <w:sz w:val="24"/>
              </w:rPr>
              <w:t xml:space="preserve"> </w:t>
            </w:r>
            <w:r>
              <w:rPr>
                <w:b/>
                <w:sz w:val="24"/>
              </w:rPr>
              <w:t>total) Communications/Mitigation: 11.8 hours (83%)</w:t>
            </w:r>
          </w:p>
          <w:p w:rsidR="00BB502B" w:rsidRDefault="002C3071" w14:paraId="5DF2A7FC" w14:textId="77777777">
            <w:pPr>
              <w:pStyle w:val="TableParagraph"/>
              <w:spacing w:line="218" w:lineRule="exact"/>
              <w:ind w:left="107"/>
              <w:rPr>
                <w:sz w:val="24"/>
              </w:rPr>
            </w:pPr>
            <w:r>
              <w:rPr>
                <w:sz w:val="24"/>
              </w:rPr>
              <w:t>The</w:t>
            </w:r>
            <w:r>
              <w:rPr>
                <w:spacing w:val="-3"/>
                <w:sz w:val="24"/>
              </w:rPr>
              <w:t xml:space="preserve"> </w:t>
            </w:r>
            <w:r>
              <w:rPr>
                <w:sz w:val="24"/>
              </w:rPr>
              <w:t>issue</w:t>
            </w:r>
            <w:r>
              <w:rPr>
                <w:spacing w:val="-2"/>
                <w:sz w:val="24"/>
              </w:rPr>
              <w:t xml:space="preserve"> </w:t>
            </w:r>
            <w:r>
              <w:rPr>
                <w:sz w:val="24"/>
              </w:rPr>
              <w:t>area</w:t>
            </w:r>
            <w:r>
              <w:rPr>
                <w:spacing w:val="-2"/>
                <w:sz w:val="24"/>
              </w:rPr>
              <w:t xml:space="preserve"> </w:t>
            </w:r>
            <w:r>
              <w:rPr>
                <w:sz w:val="24"/>
              </w:rPr>
              <w:t>“Communications/Mitigation”</w:t>
            </w:r>
            <w:r>
              <w:rPr>
                <w:spacing w:val="-1"/>
                <w:sz w:val="24"/>
              </w:rPr>
              <w:t xml:space="preserve"> </w:t>
            </w:r>
            <w:r>
              <w:rPr>
                <w:sz w:val="24"/>
              </w:rPr>
              <w:t>includes</w:t>
            </w:r>
            <w:r>
              <w:rPr>
                <w:spacing w:val="-2"/>
                <w:sz w:val="24"/>
              </w:rPr>
              <w:t xml:space="preserve"> </w:t>
            </w:r>
            <w:r>
              <w:rPr>
                <w:sz w:val="24"/>
              </w:rPr>
              <w:t>time</w:t>
            </w:r>
            <w:r>
              <w:rPr>
                <w:spacing w:val="-1"/>
                <w:sz w:val="24"/>
              </w:rPr>
              <w:t xml:space="preserve"> </w:t>
            </w:r>
            <w:r>
              <w:rPr>
                <w:sz w:val="24"/>
              </w:rPr>
              <w:t>spent</w:t>
            </w:r>
            <w:r>
              <w:rPr>
                <w:spacing w:val="-1"/>
                <w:sz w:val="24"/>
              </w:rPr>
              <w:t xml:space="preserve"> </w:t>
            </w:r>
            <w:r>
              <w:rPr>
                <w:sz w:val="24"/>
              </w:rPr>
              <w:t>on</w:t>
            </w:r>
            <w:r>
              <w:rPr>
                <w:spacing w:val="-1"/>
                <w:sz w:val="24"/>
              </w:rPr>
              <w:t xml:space="preserve"> </w:t>
            </w:r>
            <w:r>
              <w:rPr>
                <w:spacing w:val="-4"/>
                <w:sz w:val="24"/>
              </w:rPr>
              <w:t>work</w:t>
            </w:r>
          </w:p>
          <w:p w:rsidR="00BB502B" w:rsidRDefault="002C3071" w14:paraId="41235054" w14:textId="77777777">
            <w:pPr>
              <w:pStyle w:val="TableParagraph"/>
              <w:ind w:left="107"/>
              <w:rPr>
                <w:sz w:val="24"/>
              </w:rPr>
            </w:pPr>
            <w:r>
              <w:rPr>
                <w:sz w:val="24"/>
              </w:rPr>
              <w:t>considering the impacts of gas price spikes on customers and appropriate methods for communicating with customers about the impacts, as well as methods</w:t>
            </w:r>
            <w:r>
              <w:rPr>
                <w:spacing w:val="-5"/>
                <w:sz w:val="24"/>
              </w:rPr>
              <w:t xml:space="preserve"> </w:t>
            </w:r>
            <w:r>
              <w:rPr>
                <w:sz w:val="24"/>
              </w:rPr>
              <w:t>for</w:t>
            </w:r>
            <w:r>
              <w:rPr>
                <w:spacing w:val="-6"/>
                <w:sz w:val="24"/>
              </w:rPr>
              <w:t xml:space="preserve"> </w:t>
            </w:r>
            <w:r>
              <w:rPr>
                <w:sz w:val="24"/>
              </w:rPr>
              <w:t>mitigating</w:t>
            </w:r>
            <w:r>
              <w:rPr>
                <w:spacing w:val="-4"/>
                <w:sz w:val="24"/>
              </w:rPr>
              <w:t xml:space="preserve"> </w:t>
            </w:r>
            <w:r>
              <w:rPr>
                <w:sz w:val="24"/>
              </w:rPr>
              <w:t>the</w:t>
            </w:r>
            <w:r>
              <w:rPr>
                <w:spacing w:val="-5"/>
                <w:sz w:val="24"/>
              </w:rPr>
              <w:t xml:space="preserve"> </w:t>
            </w:r>
            <w:r>
              <w:rPr>
                <w:sz w:val="24"/>
              </w:rPr>
              <w:t>impacts</w:t>
            </w:r>
            <w:r>
              <w:rPr>
                <w:spacing w:val="-5"/>
                <w:sz w:val="24"/>
              </w:rPr>
              <w:t xml:space="preserve"> </w:t>
            </w:r>
            <w:r>
              <w:rPr>
                <w:sz w:val="24"/>
              </w:rPr>
              <w:t>of</w:t>
            </w:r>
            <w:r>
              <w:rPr>
                <w:spacing w:val="-4"/>
                <w:sz w:val="24"/>
              </w:rPr>
              <w:t xml:space="preserve"> </w:t>
            </w:r>
            <w:r>
              <w:rPr>
                <w:sz w:val="24"/>
              </w:rPr>
              <w:t>gas</w:t>
            </w:r>
            <w:r>
              <w:rPr>
                <w:spacing w:val="-5"/>
                <w:sz w:val="24"/>
              </w:rPr>
              <w:t xml:space="preserve"> </w:t>
            </w:r>
            <w:r>
              <w:rPr>
                <w:sz w:val="24"/>
              </w:rPr>
              <w:t>price</w:t>
            </w:r>
            <w:r>
              <w:rPr>
                <w:spacing w:val="-5"/>
                <w:sz w:val="24"/>
              </w:rPr>
              <w:t xml:space="preserve"> </w:t>
            </w:r>
            <w:r>
              <w:rPr>
                <w:sz w:val="24"/>
              </w:rPr>
              <w:t>spikes</w:t>
            </w:r>
            <w:r>
              <w:rPr>
                <w:spacing w:val="-5"/>
                <w:sz w:val="24"/>
              </w:rPr>
              <w:t xml:space="preserve"> </w:t>
            </w:r>
            <w:r>
              <w:rPr>
                <w:sz w:val="24"/>
              </w:rPr>
              <w:t>and</w:t>
            </w:r>
            <w:r>
              <w:rPr>
                <w:spacing w:val="-4"/>
                <w:sz w:val="24"/>
              </w:rPr>
              <w:t xml:space="preserve"> </w:t>
            </w:r>
            <w:r>
              <w:rPr>
                <w:sz w:val="24"/>
              </w:rPr>
              <w:t>communicating with customers about the mitigation options.</w:t>
            </w:r>
          </w:p>
          <w:p w:rsidR="00BB502B" w:rsidRDefault="00BB502B" w14:paraId="02CD81EF" w14:textId="77777777">
            <w:pPr>
              <w:pStyle w:val="TableParagraph"/>
              <w:rPr>
                <w:b/>
                <w:sz w:val="24"/>
              </w:rPr>
            </w:pPr>
          </w:p>
          <w:p w:rsidR="00BB502B" w:rsidRDefault="002C3071" w14:paraId="20FE5204" w14:textId="77777777">
            <w:pPr>
              <w:pStyle w:val="TableParagraph"/>
              <w:spacing w:line="276" w:lineRule="exact"/>
              <w:ind w:left="107"/>
              <w:rPr>
                <w:b/>
                <w:sz w:val="24"/>
              </w:rPr>
            </w:pPr>
            <w:r>
              <w:rPr>
                <w:b/>
                <w:sz w:val="24"/>
              </w:rPr>
              <w:t>General</w:t>
            </w:r>
            <w:r>
              <w:rPr>
                <w:b/>
                <w:spacing w:val="-5"/>
                <w:sz w:val="24"/>
              </w:rPr>
              <w:t xml:space="preserve"> </w:t>
            </w:r>
            <w:r>
              <w:rPr>
                <w:b/>
                <w:sz w:val="24"/>
              </w:rPr>
              <w:t>Participation:</w:t>
            </w:r>
            <w:r>
              <w:rPr>
                <w:b/>
                <w:spacing w:val="-1"/>
                <w:sz w:val="24"/>
              </w:rPr>
              <w:t xml:space="preserve"> </w:t>
            </w:r>
            <w:r>
              <w:rPr>
                <w:b/>
                <w:sz w:val="24"/>
              </w:rPr>
              <w:t>2.5</w:t>
            </w:r>
            <w:r>
              <w:rPr>
                <w:b/>
                <w:spacing w:val="-3"/>
                <w:sz w:val="24"/>
              </w:rPr>
              <w:t xml:space="preserve"> </w:t>
            </w:r>
            <w:r>
              <w:rPr>
                <w:b/>
                <w:sz w:val="24"/>
              </w:rPr>
              <w:t>hours</w:t>
            </w:r>
            <w:r>
              <w:rPr>
                <w:b/>
                <w:spacing w:val="-2"/>
                <w:sz w:val="24"/>
              </w:rPr>
              <w:t xml:space="preserve"> (17%)</w:t>
            </w:r>
          </w:p>
          <w:p w:rsidR="00BB502B" w:rsidRDefault="002C3071" w14:paraId="579D3307" w14:textId="77777777">
            <w:pPr>
              <w:pStyle w:val="TableParagraph"/>
              <w:ind w:left="107" w:right="149"/>
              <w:rPr>
                <w:sz w:val="23"/>
              </w:rPr>
            </w:pPr>
            <w:r>
              <w:rPr>
                <w:sz w:val="23"/>
              </w:rPr>
              <w:t xml:space="preserve">The issue area “General Participation” includes time spent on procedural matters, as well as time spent monitoring activity in the proceeding where </w:t>
            </w:r>
            <w:proofErr w:type="spellStart"/>
            <w:r>
              <w:rPr>
                <w:sz w:val="23"/>
              </w:rPr>
              <w:t>CforAT</w:t>
            </w:r>
            <w:proofErr w:type="spellEnd"/>
            <w:r>
              <w:rPr>
                <w:sz w:val="23"/>
              </w:rPr>
              <w:t xml:space="preserve"> did not actively participate to ensure that we appropriately kept track of activity in the proceeding </w:t>
            </w:r>
            <w:proofErr w:type="gramStart"/>
            <w:r>
              <w:rPr>
                <w:sz w:val="23"/>
              </w:rPr>
              <w:t>in order to</w:t>
            </w:r>
            <w:proofErr w:type="gramEnd"/>
            <w:r>
              <w:rPr>
                <w:sz w:val="23"/>
              </w:rPr>
              <w:t xml:space="preserve"> best address the needs of our constituency.</w:t>
            </w:r>
            <w:r>
              <w:rPr>
                <w:spacing w:val="40"/>
                <w:sz w:val="23"/>
              </w:rPr>
              <w:t xml:space="preserve"> </w:t>
            </w:r>
            <w:r>
              <w:rPr>
                <w:sz w:val="23"/>
              </w:rPr>
              <w:t>While general participation regularly includes activity such are reviewing initial documents before the key issues of a proceeding are identified and reviewing other formal activity such as rulings, in this proceeding it also included time spent reviewing and considering material such as the various White Papers that made up a substantial portion of the record.</w:t>
            </w:r>
            <w:r>
              <w:rPr>
                <w:spacing w:val="80"/>
                <w:sz w:val="23"/>
              </w:rPr>
              <w:t xml:space="preserve"> </w:t>
            </w:r>
            <w:r>
              <w:rPr>
                <w:sz w:val="23"/>
              </w:rPr>
              <w:t xml:space="preserve">While </w:t>
            </w:r>
            <w:proofErr w:type="spellStart"/>
            <w:r>
              <w:rPr>
                <w:sz w:val="23"/>
              </w:rPr>
              <w:t>CforAT</w:t>
            </w:r>
            <w:proofErr w:type="spellEnd"/>
            <w:r>
              <w:rPr>
                <w:sz w:val="23"/>
              </w:rPr>
              <w:t xml:space="preserve"> declined </w:t>
            </w:r>
            <w:proofErr w:type="gramStart"/>
            <w:r>
              <w:rPr>
                <w:sz w:val="23"/>
              </w:rPr>
              <w:t>to activity</w:t>
            </w:r>
            <w:proofErr w:type="gramEnd"/>
            <w:r>
              <w:rPr>
                <w:sz w:val="23"/>
              </w:rPr>
              <w:t xml:space="preserve"> participate in the comment cycles on</w:t>
            </w:r>
            <w:r>
              <w:rPr>
                <w:spacing w:val="-3"/>
                <w:sz w:val="23"/>
              </w:rPr>
              <w:t xml:space="preserve"> </w:t>
            </w:r>
            <w:r>
              <w:rPr>
                <w:sz w:val="23"/>
              </w:rPr>
              <w:t>the</w:t>
            </w:r>
            <w:r>
              <w:rPr>
                <w:spacing w:val="-3"/>
                <w:sz w:val="23"/>
              </w:rPr>
              <w:t xml:space="preserve"> </w:t>
            </w:r>
            <w:r>
              <w:rPr>
                <w:sz w:val="23"/>
              </w:rPr>
              <w:t>various</w:t>
            </w:r>
            <w:r>
              <w:rPr>
                <w:spacing w:val="-7"/>
                <w:sz w:val="23"/>
              </w:rPr>
              <w:t xml:space="preserve"> </w:t>
            </w:r>
            <w:r>
              <w:rPr>
                <w:sz w:val="23"/>
              </w:rPr>
              <w:t>White</w:t>
            </w:r>
            <w:r>
              <w:rPr>
                <w:spacing w:val="-3"/>
                <w:sz w:val="23"/>
              </w:rPr>
              <w:t xml:space="preserve"> </w:t>
            </w:r>
            <w:r>
              <w:rPr>
                <w:sz w:val="23"/>
              </w:rPr>
              <w:t>Papers</w:t>
            </w:r>
            <w:r>
              <w:rPr>
                <w:spacing w:val="-4"/>
                <w:sz w:val="23"/>
              </w:rPr>
              <w:t xml:space="preserve"> </w:t>
            </w:r>
            <w:r>
              <w:rPr>
                <w:sz w:val="23"/>
              </w:rPr>
              <w:t>and</w:t>
            </w:r>
            <w:r>
              <w:rPr>
                <w:spacing w:val="-3"/>
                <w:sz w:val="23"/>
              </w:rPr>
              <w:t xml:space="preserve"> </w:t>
            </w:r>
            <w:r>
              <w:rPr>
                <w:sz w:val="23"/>
              </w:rPr>
              <w:t>other</w:t>
            </w:r>
            <w:r>
              <w:rPr>
                <w:spacing w:val="-3"/>
                <w:sz w:val="23"/>
              </w:rPr>
              <w:t xml:space="preserve"> </w:t>
            </w:r>
            <w:r>
              <w:rPr>
                <w:sz w:val="23"/>
              </w:rPr>
              <w:t>more</w:t>
            </w:r>
            <w:r>
              <w:rPr>
                <w:spacing w:val="-3"/>
                <w:sz w:val="23"/>
              </w:rPr>
              <w:t xml:space="preserve"> </w:t>
            </w:r>
            <w:r>
              <w:rPr>
                <w:sz w:val="23"/>
              </w:rPr>
              <w:t>technical</w:t>
            </w:r>
            <w:r>
              <w:rPr>
                <w:spacing w:val="-3"/>
                <w:sz w:val="23"/>
              </w:rPr>
              <w:t xml:space="preserve"> </w:t>
            </w:r>
            <w:r>
              <w:rPr>
                <w:sz w:val="23"/>
              </w:rPr>
              <w:t>matters,</w:t>
            </w:r>
            <w:r>
              <w:rPr>
                <w:spacing w:val="-3"/>
                <w:sz w:val="23"/>
              </w:rPr>
              <w:t xml:space="preserve"> </w:t>
            </w:r>
            <w:r>
              <w:rPr>
                <w:sz w:val="23"/>
              </w:rPr>
              <w:t>it</w:t>
            </w:r>
            <w:r>
              <w:rPr>
                <w:spacing w:val="-5"/>
                <w:sz w:val="23"/>
              </w:rPr>
              <w:t xml:space="preserve"> </w:t>
            </w:r>
            <w:r>
              <w:rPr>
                <w:sz w:val="23"/>
              </w:rPr>
              <w:t>is</w:t>
            </w:r>
            <w:r>
              <w:rPr>
                <w:spacing w:val="-4"/>
                <w:sz w:val="23"/>
              </w:rPr>
              <w:t xml:space="preserve"> </w:t>
            </w:r>
            <w:r>
              <w:rPr>
                <w:sz w:val="23"/>
              </w:rPr>
              <w:t>appropriate as a matter of professional responsibility to stay aware of activity within a proceeding and evaluate its impact on our constituency.</w:t>
            </w:r>
            <w:r>
              <w:rPr>
                <w:spacing w:val="40"/>
                <w:sz w:val="23"/>
              </w:rPr>
              <w:t xml:space="preserve"> </w:t>
            </w:r>
            <w:r>
              <w:rPr>
                <w:sz w:val="23"/>
              </w:rPr>
              <w:t xml:space="preserve">The modest amount of time spent on such activity was crucial to </w:t>
            </w:r>
            <w:proofErr w:type="gramStart"/>
            <w:r>
              <w:rPr>
                <w:sz w:val="23"/>
              </w:rPr>
              <w:t>allow</w:t>
            </w:r>
            <w:proofErr w:type="gramEnd"/>
            <w:r>
              <w:rPr>
                <w:sz w:val="23"/>
              </w:rPr>
              <w:t xml:space="preserve"> for our effective and efficient participation</w:t>
            </w:r>
            <w:r>
              <w:rPr>
                <w:spacing w:val="-3"/>
                <w:sz w:val="23"/>
              </w:rPr>
              <w:t xml:space="preserve"> </w:t>
            </w:r>
            <w:proofErr w:type="gramStart"/>
            <w:r>
              <w:rPr>
                <w:sz w:val="23"/>
              </w:rPr>
              <w:t>on</w:t>
            </w:r>
            <w:proofErr w:type="gramEnd"/>
            <w:r>
              <w:rPr>
                <w:sz w:val="23"/>
              </w:rPr>
              <w:t xml:space="preserve"> those areas where we focused our </w:t>
            </w:r>
            <w:proofErr w:type="gramStart"/>
            <w:r>
              <w:rPr>
                <w:sz w:val="23"/>
              </w:rPr>
              <w:t>attention, and</w:t>
            </w:r>
            <w:proofErr w:type="gramEnd"/>
            <w:r>
              <w:rPr>
                <w:spacing w:val="-3"/>
                <w:sz w:val="23"/>
              </w:rPr>
              <w:t xml:space="preserve"> </w:t>
            </w:r>
            <w:r>
              <w:rPr>
                <w:sz w:val="23"/>
              </w:rPr>
              <w:t>thus is reasonable for compensation.</w:t>
            </w:r>
          </w:p>
          <w:p w:rsidR="00BB502B" w:rsidRDefault="00BB502B" w14:paraId="44BB80A3" w14:textId="77777777">
            <w:pPr>
              <w:pStyle w:val="TableParagraph"/>
              <w:spacing w:before="12"/>
              <w:rPr>
                <w:b/>
                <w:sz w:val="23"/>
              </w:rPr>
            </w:pPr>
          </w:p>
          <w:p w:rsidR="00BB502B" w:rsidRDefault="002C3071" w14:paraId="6842D909" w14:textId="77777777">
            <w:pPr>
              <w:pStyle w:val="TableParagraph"/>
              <w:spacing w:line="480" w:lineRule="auto"/>
              <w:ind w:left="107" w:firstLine="1811"/>
              <w:rPr>
                <w:b/>
                <w:sz w:val="24"/>
              </w:rPr>
            </w:pPr>
            <w:r>
              <w:rPr>
                <w:b/>
                <w:sz w:val="24"/>
              </w:rPr>
              <w:t>2023</w:t>
            </w:r>
            <w:r>
              <w:rPr>
                <w:b/>
                <w:spacing w:val="-6"/>
                <w:sz w:val="24"/>
              </w:rPr>
              <w:t xml:space="preserve"> </w:t>
            </w:r>
            <w:r>
              <w:rPr>
                <w:b/>
                <w:sz w:val="24"/>
              </w:rPr>
              <w:t>–</w:t>
            </w:r>
            <w:r>
              <w:rPr>
                <w:b/>
                <w:spacing w:val="-6"/>
                <w:sz w:val="24"/>
              </w:rPr>
              <w:t xml:space="preserve"> </w:t>
            </w:r>
            <w:r>
              <w:rPr>
                <w:b/>
                <w:sz w:val="24"/>
              </w:rPr>
              <w:t>Green</w:t>
            </w:r>
            <w:r>
              <w:rPr>
                <w:b/>
                <w:spacing w:val="-6"/>
                <w:sz w:val="24"/>
              </w:rPr>
              <w:t xml:space="preserve"> </w:t>
            </w:r>
            <w:r>
              <w:rPr>
                <w:b/>
                <w:sz w:val="24"/>
              </w:rPr>
              <w:t>Time</w:t>
            </w:r>
            <w:r>
              <w:rPr>
                <w:b/>
                <w:spacing w:val="-7"/>
                <w:sz w:val="24"/>
              </w:rPr>
              <w:t xml:space="preserve"> </w:t>
            </w:r>
            <w:r>
              <w:rPr>
                <w:b/>
                <w:sz w:val="24"/>
              </w:rPr>
              <w:t>(8.9</w:t>
            </w:r>
            <w:r>
              <w:rPr>
                <w:b/>
                <w:spacing w:val="-7"/>
                <w:sz w:val="24"/>
              </w:rPr>
              <w:t xml:space="preserve"> </w:t>
            </w:r>
            <w:r>
              <w:rPr>
                <w:b/>
                <w:sz w:val="24"/>
              </w:rPr>
              <w:t>hours</w:t>
            </w:r>
            <w:r>
              <w:rPr>
                <w:b/>
                <w:spacing w:val="-7"/>
                <w:sz w:val="24"/>
              </w:rPr>
              <w:t xml:space="preserve"> </w:t>
            </w:r>
            <w:r>
              <w:rPr>
                <w:b/>
                <w:sz w:val="24"/>
              </w:rPr>
              <w:t>total) Communications/Mitigation: 8.2 hours (92%)</w:t>
            </w:r>
          </w:p>
          <w:p w:rsidR="00BB502B" w:rsidRDefault="002C3071" w14:paraId="678D16B8" w14:textId="77777777">
            <w:pPr>
              <w:pStyle w:val="TableParagraph"/>
              <w:ind w:left="107"/>
              <w:rPr>
                <w:b/>
                <w:sz w:val="24"/>
              </w:rPr>
            </w:pPr>
            <w:r>
              <w:rPr>
                <w:b/>
                <w:sz w:val="24"/>
              </w:rPr>
              <w:t>General</w:t>
            </w:r>
            <w:r>
              <w:rPr>
                <w:b/>
                <w:spacing w:val="-5"/>
                <w:sz w:val="24"/>
              </w:rPr>
              <w:t xml:space="preserve"> </w:t>
            </w:r>
            <w:r>
              <w:rPr>
                <w:b/>
                <w:sz w:val="24"/>
              </w:rPr>
              <w:t>Participation:</w:t>
            </w:r>
            <w:r>
              <w:rPr>
                <w:b/>
                <w:spacing w:val="-2"/>
                <w:sz w:val="24"/>
              </w:rPr>
              <w:t xml:space="preserve"> </w:t>
            </w:r>
            <w:r>
              <w:rPr>
                <w:b/>
                <w:sz w:val="24"/>
              </w:rPr>
              <w:t>0.7</w:t>
            </w:r>
            <w:r>
              <w:rPr>
                <w:b/>
                <w:spacing w:val="-3"/>
                <w:sz w:val="24"/>
              </w:rPr>
              <w:t xml:space="preserve"> </w:t>
            </w:r>
            <w:r>
              <w:rPr>
                <w:b/>
                <w:sz w:val="24"/>
              </w:rPr>
              <w:t xml:space="preserve">hours </w:t>
            </w:r>
            <w:r>
              <w:rPr>
                <w:b/>
                <w:spacing w:val="-4"/>
                <w:sz w:val="24"/>
              </w:rPr>
              <w:t>(8%)</w:t>
            </w:r>
          </w:p>
          <w:p w:rsidR="00BB502B" w:rsidRDefault="00BB502B" w14:paraId="2AAD72A0" w14:textId="77777777">
            <w:pPr>
              <w:pStyle w:val="TableParagraph"/>
              <w:rPr>
                <w:b/>
                <w:sz w:val="24"/>
              </w:rPr>
            </w:pPr>
          </w:p>
          <w:p w:rsidR="00BB502B" w:rsidRDefault="002C3071" w14:paraId="5B133F89" w14:textId="77777777">
            <w:pPr>
              <w:pStyle w:val="TableParagraph"/>
              <w:spacing w:before="1" w:line="480" w:lineRule="auto"/>
              <w:ind w:left="107" w:firstLine="1545"/>
              <w:rPr>
                <w:b/>
                <w:sz w:val="24"/>
              </w:rPr>
            </w:pPr>
            <w:r>
              <w:rPr>
                <w:b/>
                <w:sz w:val="24"/>
              </w:rPr>
              <w:t>2023</w:t>
            </w:r>
            <w:r>
              <w:rPr>
                <w:b/>
                <w:spacing w:val="-6"/>
                <w:sz w:val="24"/>
              </w:rPr>
              <w:t xml:space="preserve"> </w:t>
            </w:r>
            <w:r>
              <w:rPr>
                <w:b/>
                <w:sz w:val="24"/>
              </w:rPr>
              <w:t>–</w:t>
            </w:r>
            <w:r>
              <w:rPr>
                <w:b/>
                <w:spacing w:val="-6"/>
                <w:sz w:val="24"/>
              </w:rPr>
              <w:t xml:space="preserve"> </w:t>
            </w:r>
            <w:r>
              <w:rPr>
                <w:b/>
                <w:sz w:val="24"/>
              </w:rPr>
              <w:t>Sweetnam</w:t>
            </w:r>
            <w:r>
              <w:rPr>
                <w:b/>
                <w:spacing w:val="-5"/>
                <w:sz w:val="24"/>
              </w:rPr>
              <w:t xml:space="preserve"> </w:t>
            </w:r>
            <w:r>
              <w:rPr>
                <w:b/>
                <w:sz w:val="24"/>
              </w:rPr>
              <w:t>Time</w:t>
            </w:r>
            <w:r>
              <w:rPr>
                <w:b/>
                <w:spacing w:val="-10"/>
                <w:sz w:val="24"/>
              </w:rPr>
              <w:t xml:space="preserve"> </w:t>
            </w:r>
            <w:r>
              <w:rPr>
                <w:b/>
                <w:sz w:val="24"/>
              </w:rPr>
              <w:t>(15.8</w:t>
            </w:r>
            <w:r>
              <w:rPr>
                <w:b/>
                <w:spacing w:val="-7"/>
                <w:sz w:val="24"/>
              </w:rPr>
              <w:t xml:space="preserve"> </w:t>
            </w:r>
            <w:r>
              <w:rPr>
                <w:b/>
                <w:sz w:val="24"/>
              </w:rPr>
              <w:t>hours</w:t>
            </w:r>
            <w:r>
              <w:rPr>
                <w:b/>
                <w:spacing w:val="-7"/>
                <w:sz w:val="24"/>
              </w:rPr>
              <w:t xml:space="preserve"> </w:t>
            </w:r>
            <w:r>
              <w:rPr>
                <w:b/>
                <w:sz w:val="24"/>
              </w:rPr>
              <w:t>total) Communications/Mitigation: 12.8 hours (81%)</w:t>
            </w:r>
          </w:p>
          <w:p w:rsidR="00BB502B" w:rsidRDefault="002C3071" w14:paraId="0C795BB1" w14:textId="77777777">
            <w:pPr>
              <w:pStyle w:val="TableParagraph"/>
              <w:ind w:left="107"/>
              <w:rPr>
                <w:b/>
                <w:sz w:val="24"/>
              </w:rPr>
            </w:pPr>
            <w:r>
              <w:rPr>
                <w:b/>
                <w:sz w:val="24"/>
              </w:rPr>
              <w:t>General</w:t>
            </w:r>
            <w:r>
              <w:rPr>
                <w:b/>
                <w:spacing w:val="-5"/>
                <w:sz w:val="24"/>
              </w:rPr>
              <w:t xml:space="preserve"> </w:t>
            </w:r>
            <w:r>
              <w:rPr>
                <w:b/>
                <w:sz w:val="24"/>
              </w:rPr>
              <w:t>Participation:</w:t>
            </w:r>
            <w:r>
              <w:rPr>
                <w:b/>
                <w:spacing w:val="-2"/>
                <w:sz w:val="24"/>
              </w:rPr>
              <w:t xml:space="preserve"> </w:t>
            </w:r>
            <w:r>
              <w:rPr>
                <w:b/>
                <w:sz w:val="24"/>
              </w:rPr>
              <w:t>3.0</w:t>
            </w:r>
            <w:r>
              <w:rPr>
                <w:b/>
                <w:spacing w:val="-3"/>
                <w:sz w:val="24"/>
              </w:rPr>
              <w:t xml:space="preserve"> </w:t>
            </w:r>
            <w:r>
              <w:rPr>
                <w:b/>
                <w:sz w:val="24"/>
              </w:rPr>
              <w:t xml:space="preserve">hours </w:t>
            </w:r>
            <w:r>
              <w:rPr>
                <w:b/>
                <w:spacing w:val="-2"/>
                <w:sz w:val="24"/>
              </w:rPr>
              <w:t>(19%)</w:t>
            </w:r>
          </w:p>
        </w:tc>
        <w:tc>
          <w:tcPr>
            <w:tcW w:w="2252" w:type="dxa"/>
          </w:tcPr>
          <w:p w:rsidR="00BB502B" w:rsidRDefault="002C3071" w14:paraId="26BF3E83" w14:textId="77777777">
            <w:pPr>
              <w:pStyle w:val="TableParagraph"/>
              <w:spacing w:before="56"/>
              <w:ind w:left="108"/>
              <w:rPr>
                <w:sz w:val="24"/>
              </w:rPr>
            </w:pPr>
            <w:r>
              <w:rPr>
                <w:spacing w:val="-2"/>
                <w:sz w:val="24"/>
              </w:rPr>
              <w:t>Noted</w:t>
            </w:r>
          </w:p>
        </w:tc>
      </w:tr>
    </w:tbl>
    <w:p w:rsidR="00BB502B" w:rsidRDefault="00BB502B" w14:paraId="2689F11A" w14:textId="77777777">
      <w:pPr>
        <w:pStyle w:val="TableParagraph"/>
        <w:rPr>
          <w:sz w:val="24"/>
        </w:rPr>
        <w:sectPr w:rsidR="00BB502B">
          <w:pgSz w:w="12240" w:h="15840"/>
          <w:pgMar w:top="1340" w:right="360" w:bottom="980" w:left="360" w:header="729" w:footer="784" w:gutter="0"/>
          <w:cols w:space="720"/>
        </w:sectPr>
      </w:pPr>
    </w:p>
    <w:p w:rsidR="00BB502B" w:rsidRDefault="00BB502B" w14:paraId="14F333B6" w14:textId="77777777">
      <w:pPr>
        <w:pStyle w:val="BodyText"/>
        <w:spacing w:before="8"/>
        <w:rPr>
          <w:b/>
          <w:sz w:val="7"/>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7489"/>
        <w:gridCol w:w="2252"/>
      </w:tblGrid>
      <w:tr w:rsidR="00BB502B" w14:paraId="64EAFE84" w14:textId="77777777">
        <w:trPr>
          <w:trHeight w:val="390"/>
        </w:trPr>
        <w:tc>
          <w:tcPr>
            <w:tcW w:w="7489" w:type="dxa"/>
            <w:shd w:val="clear" w:color="auto" w:fill="D9D9D9"/>
          </w:tcPr>
          <w:p w:rsidR="00BB502B" w:rsidRDefault="00BB502B" w14:paraId="5113889C" w14:textId="77777777">
            <w:pPr>
              <w:pStyle w:val="TableParagraph"/>
            </w:pPr>
          </w:p>
        </w:tc>
        <w:tc>
          <w:tcPr>
            <w:tcW w:w="2252" w:type="dxa"/>
            <w:shd w:val="clear" w:color="auto" w:fill="D9D9D9"/>
          </w:tcPr>
          <w:p w:rsidR="00BB502B" w:rsidRDefault="002C3071" w14:paraId="756CAB0D" w14:textId="77777777">
            <w:pPr>
              <w:pStyle w:val="TableParagraph"/>
              <w:spacing w:before="56"/>
              <w:ind w:left="108"/>
              <w:rPr>
                <w:b/>
                <w:sz w:val="24"/>
              </w:rPr>
            </w:pPr>
            <w:r>
              <w:rPr>
                <w:b/>
                <w:sz w:val="24"/>
              </w:rPr>
              <w:t>CPUC</w:t>
            </w:r>
            <w:r>
              <w:rPr>
                <w:b/>
                <w:spacing w:val="-3"/>
                <w:sz w:val="24"/>
              </w:rPr>
              <w:t xml:space="preserve"> </w:t>
            </w:r>
            <w:r>
              <w:rPr>
                <w:b/>
                <w:spacing w:val="-2"/>
                <w:sz w:val="24"/>
              </w:rPr>
              <w:t>Discussion</w:t>
            </w:r>
          </w:p>
        </w:tc>
      </w:tr>
      <w:tr w:rsidR="00BB502B" w14:paraId="12FE40E3" w14:textId="77777777">
        <w:trPr>
          <w:trHeight w:val="6190"/>
        </w:trPr>
        <w:tc>
          <w:tcPr>
            <w:tcW w:w="7489" w:type="dxa"/>
          </w:tcPr>
          <w:p w:rsidR="00BB502B" w:rsidRDefault="00BB502B" w14:paraId="26330444" w14:textId="77777777">
            <w:pPr>
              <w:pStyle w:val="TableParagraph"/>
              <w:spacing w:before="58"/>
              <w:rPr>
                <w:b/>
                <w:sz w:val="24"/>
              </w:rPr>
            </w:pPr>
          </w:p>
          <w:p w:rsidR="00BB502B" w:rsidRDefault="002C3071" w14:paraId="0E377747" w14:textId="77777777">
            <w:pPr>
              <w:pStyle w:val="TableParagraph"/>
              <w:spacing w:before="1" w:line="480" w:lineRule="auto"/>
              <w:ind w:left="107" w:firstLine="1679"/>
              <w:rPr>
                <w:b/>
                <w:sz w:val="24"/>
              </w:rPr>
            </w:pPr>
            <w:r>
              <w:rPr>
                <w:b/>
                <w:sz w:val="24"/>
              </w:rPr>
              <w:t>2024</w:t>
            </w:r>
            <w:r>
              <w:rPr>
                <w:b/>
                <w:spacing w:val="-6"/>
                <w:sz w:val="24"/>
              </w:rPr>
              <w:t xml:space="preserve"> </w:t>
            </w:r>
            <w:r>
              <w:rPr>
                <w:b/>
                <w:sz w:val="24"/>
              </w:rPr>
              <w:t>–</w:t>
            </w:r>
            <w:r>
              <w:rPr>
                <w:b/>
                <w:spacing w:val="-6"/>
                <w:sz w:val="24"/>
              </w:rPr>
              <w:t xml:space="preserve"> </w:t>
            </w:r>
            <w:proofErr w:type="spellStart"/>
            <w:r>
              <w:rPr>
                <w:b/>
                <w:sz w:val="24"/>
              </w:rPr>
              <w:t>Kasnitz</w:t>
            </w:r>
            <w:proofErr w:type="spellEnd"/>
            <w:r>
              <w:rPr>
                <w:b/>
                <w:spacing w:val="-8"/>
                <w:sz w:val="24"/>
              </w:rPr>
              <w:t xml:space="preserve"> </w:t>
            </w:r>
            <w:r>
              <w:rPr>
                <w:b/>
                <w:sz w:val="24"/>
              </w:rPr>
              <w:t>Time</w:t>
            </w:r>
            <w:r>
              <w:rPr>
                <w:b/>
                <w:spacing w:val="-7"/>
                <w:sz w:val="24"/>
              </w:rPr>
              <w:t xml:space="preserve"> </w:t>
            </w:r>
            <w:r>
              <w:rPr>
                <w:b/>
                <w:sz w:val="24"/>
              </w:rPr>
              <w:t>(10.0</w:t>
            </w:r>
            <w:r>
              <w:rPr>
                <w:b/>
                <w:spacing w:val="-6"/>
                <w:sz w:val="24"/>
              </w:rPr>
              <w:t xml:space="preserve"> </w:t>
            </w:r>
            <w:r>
              <w:rPr>
                <w:b/>
                <w:sz w:val="24"/>
              </w:rPr>
              <w:t>hours</w:t>
            </w:r>
            <w:r>
              <w:rPr>
                <w:b/>
                <w:spacing w:val="-7"/>
                <w:sz w:val="24"/>
              </w:rPr>
              <w:t xml:space="preserve"> </w:t>
            </w:r>
            <w:r>
              <w:rPr>
                <w:b/>
                <w:sz w:val="24"/>
              </w:rPr>
              <w:t>total) Communications/Mitigation: 7.4 hours (74%)</w:t>
            </w:r>
          </w:p>
          <w:p w:rsidR="00BB502B" w:rsidRDefault="002C3071" w14:paraId="00E798B7" w14:textId="77777777">
            <w:pPr>
              <w:pStyle w:val="TableParagraph"/>
              <w:ind w:left="107"/>
              <w:rPr>
                <w:b/>
                <w:sz w:val="24"/>
              </w:rPr>
            </w:pPr>
            <w:r>
              <w:rPr>
                <w:b/>
                <w:sz w:val="24"/>
              </w:rPr>
              <w:t>General</w:t>
            </w:r>
            <w:r>
              <w:rPr>
                <w:b/>
                <w:spacing w:val="-5"/>
                <w:sz w:val="24"/>
              </w:rPr>
              <w:t xml:space="preserve"> </w:t>
            </w:r>
            <w:r>
              <w:rPr>
                <w:b/>
                <w:sz w:val="24"/>
              </w:rPr>
              <w:t>Participation:</w:t>
            </w:r>
            <w:r>
              <w:rPr>
                <w:b/>
                <w:spacing w:val="-1"/>
                <w:sz w:val="24"/>
              </w:rPr>
              <w:t xml:space="preserve"> </w:t>
            </w:r>
            <w:r>
              <w:rPr>
                <w:b/>
                <w:sz w:val="24"/>
              </w:rPr>
              <w:t>2.6</w:t>
            </w:r>
            <w:r>
              <w:rPr>
                <w:b/>
                <w:spacing w:val="-3"/>
                <w:sz w:val="24"/>
              </w:rPr>
              <w:t xml:space="preserve"> </w:t>
            </w:r>
            <w:r>
              <w:rPr>
                <w:b/>
                <w:sz w:val="24"/>
              </w:rPr>
              <w:t>hours</w:t>
            </w:r>
            <w:r>
              <w:rPr>
                <w:b/>
                <w:spacing w:val="-3"/>
                <w:sz w:val="24"/>
              </w:rPr>
              <w:t xml:space="preserve"> </w:t>
            </w:r>
            <w:r>
              <w:rPr>
                <w:b/>
                <w:spacing w:val="-2"/>
                <w:sz w:val="24"/>
              </w:rPr>
              <w:t>(26%)</w:t>
            </w:r>
          </w:p>
          <w:p w:rsidR="00BB502B" w:rsidRDefault="00BB502B" w14:paraId="4FDA679E" w14:textId="77777777">
            <w:pPr>
              <w:pStyle w:val="TableParagraph"/>
              <w:rPr>
                <w:b/>
                <w:sz w:val="24"/>
              </w:rPr>
            </w:pPr>
          </w:p>
          <w:p w:rsidR="00BB502B" w:rsidRDefault="002C3071" w14:paraId="08C5E8A7" w14:textId="77777777">
            <w:pPr>
              <w:pStyle w:val="TableParagraph"/>
              <w:spacing w:line="480" w:lineRule="auto"/>
              <w:ind w:left="107" w:firstLine="1605"/>
              <w:rPr>
                <w:b/>
                <w:sz w:val="24"/>
              </w:rPr>
            </w:pPr>
            <w:r>
              <w:rPr>
                <w:b/>
                <w:sz w:val="24"/>
              </w:rPr>
              <w:t>2024</w:t>
            </w:r>
            <w:r>
              <w:rPr>
                <w:b/>
                <w:spacing w:val="-6"/>
                <w:sz w:val="24"/>
              </w:rPr>
              <w:t xml:space="preserve"> </w:t>
            </w:r>
            <w:r>
              <w:rPr>
                <w:b/>
                <w:sz w:val="24"/>
              </w:rPr>
              <w:t>–</w:t>
            </w:r>
            <w:r>
              <w:rPr>
                <w:b/>
                <w:spacing w:val="-6"/>
                <w:sz w:val="24"/>
              </w:rPr>
              <w:t xml:space="preserve"> </w:t>
            </w:r>
            <w:r>
              <w:rPr>
                <w:b/>
                <w:sz w:val="24"/>
              </w:rPr>
              <w:t>Sweetnam</w:t>
            </w:r>
            <w:r>
              <w:rPr>
                <w:b/>
                <w:spacing w:val="-5"/>
                <w:sz w:val="24"/>
              </w:rPr>
              <w:t xml:space="preserve"> </w:t>
            </w:r>
            <w:r>
              <w:rPr>
                <w:b/>
                <w:sz w:val="24"/>
              </w:rPr>
              <w:t>Time</w:t>
            </w:r>
            <w:r>
              <w:rPr>
                <w:b/>
                <w:spacing w:val="-10"/>
                <w:sz w:val="24"/>
              </w:rPr>
              <w:t xml:space="preserve"> </w:t>
            </w:r>
            <w:r>
              <w:rPr>
                <w:b/>
                <w:sz w:val="24"/>
              </w:rPr>
              <w:t>(3.3</w:t>
            </w:r>
            <w:r>
              <w:rPr>
                <w:b/>
                <w:spacing w:val="-6"/>
                <w:sz w:val="24"/>
              </w:rPr>
              <w:t xml:space="preserve"> </w:t>
            </w:r>
            <w:r>
              <w:rPr>
                <w:b/>
                <w:sz w:val="24"/>
              </w:rPr>
              <w:t>hours</w:t>
            </w:r>
            <w:r>
              <w:rPr>
                <w:b/>
                <w:spacing w:val="-7"/>
                <w:sz w:val="24"/>
              </w:rPr>
              <w:t xml:space="preserve"> </w:t>
            </w:r>
            <w:r>
              <w:rPr>
                <w:b/>
                <w:sz w:val="24"/>
              </w:rPr>
              <w:t>total) Communications/Mitigation: 3.3 hours (100%)</w:t>
            </w:r>
          </w:p>
          <w:p w:rsidR="00BB502B" w:rsidRDefault="002C3071" w14:paraId="2B7AFBDA" w14:textId="77777777">
            <w:pPr>
              <w:pStyle w:val="TableParagraph"/>
              <w:spacing w:line="480" w:lineRule="auto"/>
              <w:ind w:left="107" w:right="1073" w:firstLine="1739"/>
              <w:rPr>
                <w:b/>
                <w:sz w:val="24"/>
              </w:rPr>
            </w:pPr>
            <w:r>
              <w:rPr>
                <w:b/>
                <w:sz w:val="24"/>
              </w:rPr>
              <w:t>2025</w:t>
            </w:r>
            <w:r>
              <w:rPr>
                <w:b/>
                <w:spacing w:val="-6"/>
                <w:sz w:val="24"/>
              </w:rPr>
              <w:t xml:space="preserve"> </w:t>
            </w:r>
            <w:r>
              <w:rPr>
                <w:b/>
                <w:sz w:val="24"/>
              </w:rPr>
              <w:t>–</w:t>
            </w:r>
            <w:r>
              <w:rPr>
                <w:b/>
                <w:spacing w:val="-6"/>
                <w:sz w:val="24"/>
              </w:rPr>
              <w:t xml:space="preserve"> </w:t>
            </w:r>
            <w:proofErr w:type="spellStart"/>
            <w:r>
              <w:rPr>
                <w:b/>
                <w:sz w:val="24"/>
              </w:rPr>
              <w:t>Kasnitz</w:t>
            </w:r>
            <w:proofErr w:type="spellEnd"/>
            <w:r>
              <w:rPr>
                <w:b/>
                <w:spacing w:val="-8"/>
                <w:sz w:val="24"/>
              </w:rPr>
              <w:t xml:space="preserve"> </w:t>
            </w:r>
            <w:r>
              <w:rPr>
                <w:b/>
                <w:sz w:val="24"/>
              </w:rPr>
              <w:t>Time</w:t>
            </w:r>
            <w:r>
              <w:rPr>
                <w:b/>
                <w:spacing w:val="-7"/>
                <w:sz w:val="24"/>
              </w:rPr>
              <w:t xml:space="preserve"> </w:t>
            </w:r>
            <w:r>
              <w:rPr>
                <w:b/>
                <w:sz w:val="24"/>
              </w:rPr>
              <w:t>(4.7</w:t>
            </w:r>
            <w:r>
              <w:rPr>
                <w:b/>
                <w:spacing w:val="-6"/>
                <w:sz w:val="24"/>
              </w:rPr>
              <w:t xml:space="preserve"> </w:t>
            </w:r>
            <w:r>
              <w:rPr>
                <w:b/>
                <w:sz w:val="24"/>
              </w:rPr>
              <w:t>hours</w:t>
            </w:r>
            <w:r>
              <w:rPr>
                <w:b/>
                <w:spacing w:val="-7"/>
                <w:sz w:val="24"/>
              </w:rPr>
              <w:t xml:space="preserve"> </w:t>
            </w:r>
            <w:r>
              <w:rPr>
                <w:b/>
                <w:sz w:val="24"/>
              </w:rPr>
              <w:t>total) General Participation: 4.7 hours (100%)</w:t>
            </w:r>
          </w:p>
          <w:p w:rsidR="00BB502B" w:rsidRDefault="002C3071" w14:paraId="281CA1FA" w14:textId="77777777">
            <w:pPr>
              <w:pStyle w:val="TableParagraph"/>
              <w:spacing w:before="1" w:line="480" w:lineRule="auto"/>
              <w:ind w:left="107" w:right="1073" w:firstLine="1595"/>
              <w:rPr>
                <w:b/>
                <w:sz w:val="24"/>
              </w:rPr>
            </w:pPr>
            <w:r>
              <w:rPr>
                <w:b/>
                <w:sz w:val="24"/>
              </w:rPr>
              <w:t>2025</w:t>
            </w:r>
            <w:r>
              <w:rPr>
                <w:b/>
                <w:spacing w:val="40"/>
                <w:sz w:val="24"/>
              </w:rPr>
              <w:t xml:space="preserve"> </w:t>
            </w:r>
            <w:r>
              <w:rPr>
                <w:b/>
                <w:sz w:val="24"/>
              </w:rPr>
              <w:t>-</w:t>
            </w:r>
            <w:r>
              <w:rPr>
                <w:b/>
                <w:spacing w:val="-6"/>
                <w:sz w:val="24"/>
              </w:rPr>
              <w:t xml:space="preserve"> </w:t>
            </w:r>
            <w:r>
              <w:rPr>
                <w:b/>
                <w:sz w:val="24"/>
              </w:rPr>
              <w:t>Sweetnam</w:t>
            </w:r>
            <w:r>
              <w:rPr>
                <w:b/>
                <w:spacing w:val="-4"/>
                <w:sz w:val="24"/>
              </w:rPr>
              <w:t xml:space="preserve"> </w:t>
            </w:r>
            <w:r>
              <w:rPr>
                <w:b/>
                <w:sz w:val="24"/>
              </w:rPr>
              <w:t>Time</w:t>
            </w:r>
            <w:r>
              <w:rPr>
                <w:b/>
                <w:spacing w:val="-9"/>
                <w:sz w:val="24"/>
              </w:rPr>
              <w:t xml:space="preserve"> </w:t>
            </w:r>
            <w:r>
              <w:rPr>
                <w:b/>
                <w:sz w:val="24"/>
              </w:rPr>
              <w:t>(0.2</w:t>
            </w:r>
            <w:r>
              <w:rPr>
                <w:b/>
                <w:spacing w:val="-5"/>
                <w:sz w:val="24"/>
              </w:rPr>
              <w:t xml:space="preserve"> </w:t>
            </w:r>
            <w:r>
              <w:rPr>
                <w:b/>
                <w:sz w:val="24"/>
              </w:rPr>
              <w:t>hours</w:t>
            </w:r>
            <w:r>
              <w:rPr>
                <w:b/>
                <w:spacing w:val="-5"/>
                <w:sz w:val="24"/>
              </w:rPr>
              <w:t xml:space="preserve"> </w:t>
            </w:r>
            <w:r>
              <w:rPr>
                <w:b/>
                <w:sz w:val="24"/>
              </w:rPr>
              <w:t>total) General Participation: 0.2 hours (100%)</w:t>
            </w:r>
          </w:p>
          <w:p w:rsidR="00BB502B" w:rsidRDefault="002C3071" w14:paraId="6D7ECE1B" w14:textId="77777777">
            <w:pPr>
              <w:pStyle w:val="TableParagraph"/>
              <w:ind w:left="1847"/>
              <w:rPr>
                <w:b/>
                <w:sz w:val="24"/>
              </w:rPr>
            </w:pPr>
            <w:r>
              <w:rPr>
                <w:b/>
                <w:sz w:val="24"/>
              </w:rPr>
              <w:t>2026</w:t>
            </w:r>
            <w:r>
              <w:rPr>
                <w:b/>
                <w:spacing w:val="-4"/>
                <w:sz w:val="24"/>
              </w:rPr>
              <w:t xml:space="preserve"> </w:t>
            </w:r>
            <w:r>
              <w:rPr>
                <w:b/>
                <w:sz w:val="24"/>
              </w:rPr>
              <w:t>–</w:t>
            </w:r>
            <w:r>
              <w:rPr>
                <w:b/>
                <w:spacing w:val="-1"/>
                <w:sz w:val="24"/>
              </w:rPr>
              <w:t xml:space="preserve"> </w:t>
            </w:r>
            <w:proofErr w:type="spellStart"/>
            <w:r>
              <w:rPr>
                <w:b/>
                <w:sz w:val="24"/>
              </w:rPr>
              <w:t>Kasnitz</w:t>
            </w:r>
            <w:proofErr w:type="spellEnd"/>
            <w:r>
              <w:rPr>
                <w:b/>
                <w:spacing w:val="-3"/>
                <w:sz w:val="24"/>
              </w:rPr>
              <w:t xml:space="preserve"> </w:t>
            </w:r>
            <w:r>
              <w:rPr>
                <w:b/>
                <w:sz w:val="24"/>
              </w:rPr>
              <w:t>Time</w:t>
            </w:r>
            <w:r>
              <w:rPr>
                <w:b/>
                <w:spacing w:val="-2"/>
                <w:sz w:val="24"/>
              </w:rPr>
              <w:t xml:space="preserve"> </w:t>
            </w:r>
            <w:r>
              <w:rPr>
                <w:b/>
                <w:sz w:val="24"/>
              </w:rPr>
              <w:t>(9.4</w:t>
            </w:r>
            <w:r>
              <w:rPr>
                <w:b/>
                <w:spacing w:val="-1"/>
                <w:sz w:val="24"/>
              </w:rPr>
              <w:t xml:space="preserve"> </w:t>
            </w:r>
            <w:r>
              <w:rPr>
                <w:b/>
                <w:sz w:val="24"/>
              </w:rPr>
              <w:t>hours</w:t>
            </w:r>
            <w:r>
              <w:rPr>
                <w:b/>
                <w:spacing w:val="-2"/>
                <w:sz w:val="24"/>
              </w:rPr>
              <w:t xml:space="preserve"> total)</w:t>
            </w:r>
          </w:p>
          <w:p w:rsidR="00BB502B" w:rsidRDefault="00BB502B" w14:paraId="34B5DD4B" w14:textId="77777777">
            <w:pPr>
              <w:pStyle w:val="TableParagraph"/>
              <w:rPr>
                <w:b/>
                <w:sz w:val="24"/>
              </w:rPr>
            </w:pPr>
          </w:p>
          <w:p w:rsidR="00BB502B" w:rsidRDefault="002C3071" w14:paraId="3FF746E9" w14:textId="77777777">
            <w:pPr>
              <w:pStyle w:val="TableParagraph"/>
              <w:ind w:left="107"/>
              <w:rPr>
                <w:b/>
                <w:sz w:val="24"/>
              </w:rPr>
            </w:pPr>
            <w:r>
              <w:rPr>
                <w:b/>
                <w:sz w:val="24"/>
              </w:rPr>
              <w:t>Communications/Mitigation:</w:t>
            </w:r>
            <w:r>
              <w:rPr>
                <w:b/>
                <w:spacing w:val="-7"/>
                <w:sz w:val="24"/>
              </w:rPr>
              <w:t xml:space="preserve"> </w:t>
            </w:r>
            <w:r>
              <w:rPr>
                <w:b/>
                <w:sz w:val="24"/>
              </w:rPr>
              <w:t>9.4</w:t>
            </w:r>
            <w:r>
              <w:rPr>
                <w:b/>
                <w:spacing w:val="-5"/>
                <w:sz w:val="24"/>
              </w:rPr>
              <w:t xml:space="preserve"> </w:t>
            </w:r>
            <w:r>
              <w:rPr>
                <w:b/>
                <w:sz w:val="24"/>
              </w:rPr>
              <w:t>hours</w:t>
            </w:r>
            <w:r>
              <w:rPr>
                <w:b/>
                <w:spacing w:val="-5"/>
                <w:sz w:val="24"/>
              </w:rPr>
              <w:t xml:space="preserve"> </w:t>
            </w:r>
            <w:r>
              <w:rPr>
                <w:b/>
                <w:spacing w:val="-2"/>
                <w:sz w:val="24"/>
              </w:rPr>
              <w:t>(100%)</w:t>
            </w:r>
          </w:p>
        </w:tc>
        <w:tc>
          <w:tcPr>
            <w:tcW w:w="2252" w:type="dxa"/>
          </w:tcPr>
          <w:p w:rsidR="00BB502B" w:rsidRDefault="00BB502B" w14:paraId="0C68291F" w14:textId="77777777">
            <w:pPr>
              <w:pStyle w:val="TableParagraph"/>
            </w:pPr>
          </w:p>
        </w:tc>
      </w:tr>
    </w:tbl>
    <w:p w:rsidR="00BB502B" w:rsidRDefault="002C3071" w14:paraId="3F0C07E7" w14:textId="77777777">
      <w:pPr>
        <w:pStyle w:val="ListParagraph"/>
        <w:numPr>
          <w:ilvl w:val="0"/>
          <w:numId w:val="3"/>
        </w:numPr>
        <w:tabs>
          <w:tab w:val="left" w:pos="1439"/>
        </w:tabs>
        <w:spacing w:before="239"/>
        <w:ind w:left="1439" w:hanging="359"/>
        <w:rPr>
          <w:b/>
          <w:sz w:val="24"/>
        </w:rPr>
      </w:pPr>
      <w:r>
        <w:rPr>
          <w:b/>
          <w:sz w:val="24"/>
        </w:rPr>
        <w:t>Specific</w:t>
      </w:r>
      <w:r>
        <w:rPr>
          <w:b/>
          <w:spacing w:val="-3"/>
          <w:sz w:val="24"/>
        </w:rPr>
        <w:t xml:space="preserve"> </w:t>
      </w:r>
      <w:r>
        <w:rPr>
          <w:b/>
          <w:spacing w:val="-2"/>
          <w:sz w:val="24"/>
        </w:rPr>
        <w:t>Claim:*</w:t>
      </w:r>
    </w:p>
    <w:p w:rsidR="00BB502B" w:rsidRDefault="00BB502B" w14:paraId="4B97EEAD" w14:textId="77777777">
      <w:pPr>
        <w:pStyle w:val="BodyText"/>
        <w:spacing w:before="11"/>
        <w:rPr>
          <w:b/>
          <w:sz w:val="20"/>
        </w:rPr>
      </w:pPr>
    </w:p>
    <w:tbl>
      <w:tblPr>
        <w:tblW w:w="0" w:type="auto"/>
        <w:tblInd w:w="1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491"/>
        <w:gridCol w:w="821"/>
        <w:gridCol w:w="883"/>
        <w:gridCol w:w="1032"/>
        <w:gridCol w:w="1528"/>
        <w:gridCol w:w="1422"/>
        <w:gridCol w:w="956"/>
        <w:gridCol w:w="1145"/>
        <w:gridCol w:w="1882"/>
      </w:tblGrid>
      <w:tr w:rsidR="00BB502B" w14:paraId="7C4EE30B" w14:textId="77777777">
        <w:trPr>
          <w:trHeight w:val="395"/>
        </w:trPr>
        <w:tc>
          <w:tcPr>
            <w:tcW w:w="7177" w:type="dxa"/>
            <w:gridSpan w:val="6"/>
            <w:tcBorders>
              <w:right w:val="single" w:color="000000" w:sz="24" w:space="0"/>
            </w:tcBorders>
          </w:tcPr>
          <w:p w:rsidR="00BB502B" w:rsidRDefault="002C3071" w14:paraId="1EAC40CF" w14:textId="77777777">
            <w:pPr>
              <w:pStyle w:val="TableParagraph"/>
              <w:spacing w:before="59"/>
              <w:ind w:left="34"/>
              <w:jc w:val="center"/>
              <w:rPr>
                <w:b/>
                <w:sz w:val="24"/>
              </w:rPr>
            </w:pPr>
            <w:r>
              <w:rPr>
                <w:b/>
                <w:smallCaps/>
                <w:spacing w:val="-2"/>
                <w:sz w:val="24"/>
              </w:rPr>
              <w:t>Claimed</w:t>
            </w:r>
          </w:p>
        </w:tc>
        <w:tc>
          <w:tcPr>
            <w:tcW w:w="3983" w:type="dxa"/>
            <w:gridSpan w:val="3"/>
            <w:tcBorders>
              <w:left w:val="single" w:color="000000" w:sz="24" w:space="0"/>
            </w:tcBorders>
          </w:tcPr>
          <w:p w:rsidR="00BB502B" w:rsidRDefault="002C3071" w14:paraId="513F167F" w14:textId="77777777">
            <w:pPr>
              <w:pStyle w:val="TableParagraph"/>
              <w:spacing w:before="59"/>
              <w:ind w:left="1223"/>
              <w:rPr>
                <w:b/>
                <w:sz w:val="19"/>
              </w:rPr>
            </w:pPr>
            <w:r>
              <w:rPr>
                <w:b/>
                <w:sz w:val="24"/>
              </w:rPr>
              <w:t>CPUC</w:t>
            </w:r>
            <w:r>
              <w:rPr>
                <w:b/>
                <w:spacing w:val="-15"/>
                <w:sz w:val="24"/>
              </w:rPr>
              <w:t xml:space="preserve"> </w:t>
            </w:r>
            <w:r>
              <w:rPr>
                <w:b/>
                <w:spacing w:val="-2"/>
                <w:sz w:val="24"/>
              </w:rPr>
              <w:t>A</w:t>
            </w:r>
            <w:r>
              <w:rPr>
                <w:b/>
                <w:spacing w:val="-2"/>
                <w:sz w:val="19"/>
              </w:rPr>
              <w:t>WARD</w:t>
            </w:r>
          </w:p>
        </w:tc>
      </w:tr>
      <w:tr w:rsidR="00BB502B" w14:paraId="51EAEFC1" w14:textId="77777777">
        <w:trPr>
          <w:trHeight w:val="395"/>
        </w:trPr>
        <w:tc>
          <w:tcPr>
            <w:tcW w:w="11160" w:type="dxa"/>
            <w:gridSpan w:val="9"/>
            <w:shd w:val="clear" w:color="auto" w:fill="E6E6E6"/>
          </w:tcPr>
          <w:p w:rsidR="00BB502B" w:rsidRDefault="002C3071" w14:paraId="79692630" w14:textId="77777777">
            <w:pPr>
              <w:pStyle w:val="TableParagraph"/>
              <w:spacing w:before="59"/>
              <w:ind w:left="8"/>
              <w:jc w:val="center"/>
              <w:rPr>
                <w:b/>
                <w:sz w:val="24"/>
              </w:rPr>
            </w:pPr>
            <w:r>
              <w:rPr>
                <w:b/>
                <w:sz w:val="24"/>
              </w:rPr>
              <w:t>ATTORNEY,</w:t>
            </w:r>
            <w:r>
              <w:rPr>
                <w:b/>
                <w:spacing w:val="-2"/>
                <w:sz w:val="24"/>
              </w:rPr>
              <w:t xml:space="preserve"> </w:t>
            </w:r>
            <w:r>
              <w:rPr>
                <w:b/>
                <w:sz w:val="24"/>
              </w:rPr>
              <w:t>EXPERT,</w:t>
            </w:r>
            <w:r>
              <w:rPr>
                <w:b/>
                <w:spacing w:val="-2"/>
                <w:sz w:val="24"/>
              </w:rPr>
              <w:t xml:space="preserve"> </w:t>
            </w:r>
            <w:r>
              <w:rPr>
                <w:b/>
                <w:sz w:val="24"/>
              </w:rPr>
              <w:t>AND</w:t>
            </w:r>
            <w:r>
              <w:rPr>
                <w:b/>
                <w:spacing w:val="-2"/>
                <w:sz w:val="24"/>
              </w:rPr>
              <w:t xml:space="preserve"> </w:t>
            </w:r>
            <w:r>
              <w:rPr>
                <w:b/>
                <w:sz w:val="24"/>
              </w:rPr>
              <w:t>ADVOCATE</w:t>
            </w:r>
            <w:r>
              <w:rPr>
                <w:b/>
                <w:spacing w:val="-1"/>
                <w:sz w:val="24"/>
              </w:rPr>
              <w:t xml:space="preserve"> </w:t>
            </w:r>
            <w:r>
              <w:rPr>
                <w:b/>
                <w:spacing w:val="-4"/>
                <w:sz w:val="24"/>
              </w:rPr>
              <w:t>FEES</w:t>
            </w:r>
          </w:p>
        </w:tc>
      </w:tr>
      <w:tr w:rsidR="00BB502B" w14:paraId="7C5A834A" w14:textId="77777777">
        <w:trPr>
          <w:trHeight w:val="626"/>
        </w:trPr>
        <w:tc>
          <w:tcPr>
            <w:tcW w:w="1491" w:type="dxa"/>
          </w:tcPr>
          <w:p w:rsidR="00BB502B" w:rsidRDefault="00BB502B" w14:paraId="3CFCA3BE" w14:textId="77777777">
            <w:pPr>
              <w:pStyle w:val="TableParagraph"/>
              <w:spacing w:before="62"/>
              <w:rPr>
                <w:b/>
              </w:rPr>
            </w:pPr>
          </w:p>
          <w:p w:rsidR="00BB502B" w:rsidRDefault="002C3071" w14:paraId="432287B1" w14:textId="77777777">
            <w:pPr>
              <w:pStyle w:val="TableParagraph"/>
              <w:ind w:left="5"/>
              <w:jc w:val="center"/>
              <w:rPr>
                <w:b/>
              </w:rPr>
            </w:pPr>
            <w:r>
              <w:rPr>
                <w:b/>
                <w:spacing w:val="-4"/>
              </w:rPr>
              <w:t>Item</w:t>
            </w:r>
          </w:p>
        </w:tc>
        <w:tc>
          <w:tcPr>
            <w:tcW w:w="821" w:type="dxa"/>
          </w:tcPr>
          <w:p w:rsidR="00BB502B" w:rsidRDefault="00BB502B" w14:paraId="1EBC58B6" w14:textId="77777777">
            <w:pPr>
              <w:pStyle w:val="TableParagraph"/>
              <w:spacing w:before="62"/>
              <w:rPr>
                <w:b/>
              </w:rPr>
            </w:pPr>
          </w:p>
          <w:p w:rsidR="00BB502B" w:rsidRDefault="002C3071" w14:paraId="3AA3F591" w14:textId="77777777">
            <w:pPr>
              <w:pStyle w:val="TableParagraph"/>
              <w:ind w:left="4" w:right="1"/>
              <w:jc w:val="center"/>
              <w:rPr>
                <w:b/>
              </w:rPr>
            </w:pPr>
            <w:r>
              <w:rPr>
                <w:b/>
                <w:spacing w:val="-4"/>
              </w:rPr>
              <w:t>Year</w:t>
            </w:r>
          </w:p>
        </w:tc>
        <w:tc>
          <w:tcPr>
            <w:tcW w:w="883" w:type="dxa"/>
          </w:tcPr>
          <w:p w:rsidR="00BB502B" w:rsidRDefault="00BB502B" w14:paraId="3F107F09" w14:textId="77777777">
            <w:pPr>
              <w:pStyle w:val="TableParagraph"/>
              <w:spacing w:before="62"/>
              <w:rPr>
                <w:b/>
              </w:rPr>
            </w:pPr>
          </w:p>
          <w:p w:rsidR="00BB502B" w:rsidRDefault="002C3071" w14:paraId="76E6616B" w14:textId="77777777">
            <w:pPr>
              <w:pStyle w:val="TableParagraph"/>
              <w:ind w:left="6"/>
              <w:jc w:val="center"/>
              <w:rPr>
                <w:b/>
              </w:rPr>
            </w:pPr>
            <w:r>
              <w:rPr>
                <w:b/>
                <w:spacing w:val="-2"/>
              </w:rPr>
              <w:t>Hours</w:t>
            </w:r>
          </w:p>
        </w:tc>
        <w:tc>
          <w:tcPr>
            <w:tcW w:w="1032" w:type="dxa"/>
          </w:tcPr>
          <w:p w:rsidR="00BB502B" w:rsidRDefault="00BB502B" w14:paraId="7F344E50" w14:textId="77777777">
            <w:pPr>
              <w:pStyle w:val="TableParagraph"/>
              <w:spacing w:before="62"/>
              <w:rPr>
                <w:b/>
              </w:rPr>
            </w:pPr>
          </w:p>
          <w:p w:rsidR="00BB502B" w:rsidRDefault="002C3071" w14:paraId="14AD4A6D" w14:textId="77777777">
            <w:pPr>
              <w:pStyle w:val="TableParagraph"/>
              <w:ind w:left="213"/>
              <w:rPr>
                <w:b/>
              </w:rPr>
            </w:pPr>
            <w:r>
              <w:rPr>
                <w:b/>
              </w:rPr>
              <w:t>Rate</w:t>
            </w:r>
            <w:r>
              <w:rPr>
                <w:b/>
                <w:spacing w:val="-2"/>
              </w:rPr>
              <w:t xml:space="preserve"> </w:t>
            </w:r>
            <w:r>
              <w:rPr>
                <w:b/>
                <w:spacing w:val="-10"/>
              </w:rPr>
              <w:t>$</w:t>
            </w:r>
          </w:p>
        </w:tc>
        <w:tc>
          <w:tcPr>
            <w:tcW w:w="1528" w:type="dxa"/>
          </w:tcPr>
          <w:p w:rsidR="00BB502B" w:rsidRDefault="002C3071" w14:paraId="570CF8B6" w14:textId="77777777">
            <w:pPr>
              <w:pStyle w:val="TableParagraph"/>
              <w:spacing w:before="58" w:line="244" w:lineRule="auto"/>
              <w:ind w:left="487" w:hanging="140"/>
              <w:rPr>
                <w:b/>
              </w:rPr>
            </w:pPr>
            <w:r>
              <w:rPr>
                <w:b/>
              </w:rPr>
              <w:t>Basis</w:t>
            </w:r>
            <w:r>
              <w:rPr>
                <w:b/>
                <w:spacing w:val="-14"/>
              </w:rPr>
              <w:t xml:space="preserve"> </w:t>
            </w:r>
            <w:r>
              <w:rPr>
                <w:b/>
              </w:rPr>
              <w:t xml:space="preserve">for </w:t>
            </w:r>
            <w:r>
              <w:rPr>
                <w:b/>
                <w:spacing w:val="-2"/>
              </w:rPr>
              <w:t>Rate*</w:t>
            </w:r>
          </w:p>
        </w:tc>
        <w:tc>
          <w:tcPr>
            <w:tcW w:w="1422" w:type="dxa"/>
            <w:tcBorders>
              <w:right w:val="single" w:color="000000" w:sz="24" w:space="0"/>
            </w:tcBorders>
          </w:tcPr>
          <w:p w:rsidR="00BB502B" w:rsidRDefault="00BB502B" w14:paraId="27AE320A" w14:textId="77777777">
            <w:pPr>
              <w:pStyle w:val="TableParagraph"/>
              <w:spacing w:before="62"/>
              <w:rPr>
                <w:b/>
              </w:rPr>
            </w:pPr>
          </w:p>
          <w:p w:rsidR="00BB502B" w:rsidRDefault="002C3071" w14:paraId="60C26DE4" w14:textId="77777777">
            <w:pPr>
              <w:pStyle w:val="TableParagraph"/>
              <w:ind w:left="38"/>
              <w:jc w:val="center"/>
              <w:rPr>
                <w:b/>
              </w:rPr>
            </w:pPr>
            <w:r>
              <w:rPr>
                <w:b/>
              </w:rPr>
              <w:t xml:space="preserve">Total </w:t>
            </w:r>
            <w:r>
              <w:rPr>
                <w:b/>
                <w:spacing w:val="-10"/>
              </w:rPr>
              <w:t>$</w:t>
            </w:r>
          </w:p>
        </w:tc>
        <w:tc>
          <w:tcPr>
            <w:tcW w:w="956" w:type="dxa"/>
            <w:tcBorders>
              <w:left w:val="single" w:color="000000" w:sz="24" w:space="0"/>
            </w:tcBorders>
          </w:tcPr>
          <w:p w:rsidR="00BB502B" w:rsidRDefault="00BB502B" w14:paraId="1DFEAFE1" w14:textId="77777777">
            <w:pPr>
              <w:pStyle w:val="TableParagraph"/>
              <w:spacing w:before="62"/>
              <w:rPr>
                <w:b/>
              </w:rPr>
            </w:pPr>
          </w:p>
          <w:p w:rsidR="00BB502B" w:rsidRDefault="002C3071" w14:paraId="4EADFB5E" w14:textId="77777777">
            <w:pPr>
              <w:pStyle w:val="TableParagraph"/>
              <w:ind w:left="6" w:right="12"/>
              <w:jc w:val="center"/>
              <w:rPr>
                <w:b/>
              </w:rPr>
            </w:pPr>
            <w:r>
              <w:rPr>
                <w:b/>
                <w:spacing w:val="-2"/>
              </w:rPr>
              <w:t>Hours</w:t>
            </w:r>
          </w:p>
        </w:tc>
        <w:tc>
          <w:tcPr>
            <w:tcW w:w="1145" w:type="dxa"/>
          </w:tcPr>
          <w:p w:rsidR="00BB502B" w:rsidRDefault="00BB502B" w14:paraId="03911A92" w14:textId="77777777">
            <w:pPr>
              <w:pStyle w:val="TableParagraph"/>
              <w:spacing w:before="62"/>
              <w:rPr>
                <w:b/>
              </w:rPr>
            </w:pPr>
          </w:p>
          <w:p w:rsidR="00BB502B" w:rsidRDefault="002C3071" w14:paraId="70B50936" w14:textId="77777777">
            <w:pPr>
              <w:pStyle w:val="TableParagraph"/>
              <w:ind w:left="272"/>
              <w:rPr>
                <w:b/>
              </w:rPr>
            </w:pPr>
            <w:r>
              <w:rPr>
                <w:b/>
              </w:rPr>
              <w:t>Rate</w:t>
            </w:r>
            <w:r>
              <w:rPr>
                <w:b/>
                <w:spacing w:val="-1"/>
              </w:rPr>
              <w:t xml:space="preserve"> </w:t>
            </w:r>
            <w:r>
              <w:rPr>
                <w:b/>
                <w:spacing w:val="-10"/>
              </w:rPr>
              <w:t>$</w:t>
            </w:r>
          </w:p>
        </w:tc>
        <w:tc>
          <w:tcPr>
            <w:tcW w:w="1882" w:type="dxa"/>
          </w:tcPr>
          <w:p w:rsidR="00BB502B" w:rsidRDefault="00BB502B" w14:paraId="6C2F42F8" w14:textId="77777777">
            <w:pPr>
              <w:pStyle w:val="TableParagraph"/>
              <w:spacing w:before="62"/>
              <w:rPr>
                <w:b/>
              </w:rPr>
            </w:pPr>
          </w:p>
          <w:p w:rsidR="00BB502B" w:rsidRDefault="002C3071" w14:paraId="6C2902BA" w14:textId="77777777">
            <w:pPr>
              <w:pStyle w:val="TableParagraph"/>
              <w:ind w:left="16"/>
              <w:jc w:val="center"/>
              <w:rPr>
                <w:b/>
              </w:rPr>
            </w:pPr>
            <w:r>
              <w:rPr>
                <w:b/>
              </w:rPr>
              <w:t xml:space="preserve">Total </w:t>
            </w:r>
            <w:r>
              <w:rPr>
                <w:b/>
                <w:spacing w:val="-10"/>
              </w:rPr>
              <w:t>$</w:t>
            </w:r>
          </w:p>
        </w:tc>
      </w:tr>
      <w:tr w:rsidR="00BB502B" w14:paraId="5205260B" w14:textId="77777777">
        <w:trPr>
          <w:trHeight w:val="731"/>
        </w:trPr>
        <w:tc>
          <w:tcPr>
            <w:tcW w:w="1491" w:type="dxa"/>
          </w:tcPr>
          <w:p w:rsidR="00BB502B" w:rsidRDefault="002C3071" w14:paraId="376BB97A" w14:textId="77777777">
            <w:pPr>
              <w:pStyle w:val="TableParagraph"/>
              <w:spacing w:before="59"/>
              <w:ind w:left="107" w:right="275"/>
              <w:rPr>
                <w:sz w:val="24"/>
              </w:rPr>
            </w:pPr>
            <w:r>
              <w:rPr>
                <w:sz w:val="24"/>
              </w:rPr>
              <w:t>Melissa</w:t>
            </w:r>
            <w:r>
              <w:rPr>
                <w:spacing w:val="-15"/>
                <w:sz w:val="24"/>
              </w:rPr>
              <w:t xml:space="preserve"> </w:t>
            </w:r>
            <w:r>
              <w:rPr>
                <w:sz w:val="24"/>
              </w:rPr>
              <w:t xml:space="preserve">W. </w:t>
            </w:r>
            <w:proofErr w:type="spellStart"/>
            <w:r>
              <w:rPr>
                <w:spacing w:val="-2"/>
                <w:sz w:val="24"/>
              </w:rPr>
              <w:t>Kasnitz</w:t>
            </w:r>
            <w:proofErr w:type="spellEnd"/>
          </w:p>
        </w:tc>
        <w:tc>
          <w:tcPr>
            <w:tcW w:w="821" w:type="dxa"/>
          </w:tcPr>
          <w:p w:rsidR="00BB502B" w:rsidRDefault="002C3071" w14:paraId="3AB74015" w14:textId="77777777">
            <w:pPr>
              <w:pStyle w:val="TableParagraph"/>
              <w:spacing w:before="59"/>
              <w:ind w:left="4"/>
              <w:jc w:val="center"/>
              <w:rPr>
                <w:sz w:val="24"/>
              </w:rPr>
            </w:pPr>
            <w:r>
              <w:rPr>
                <w:spacing w:val="-4"/>
                <w:sz w:val="24"/>
              </w:rPr>
              <w:t>2023</w:t>
            </w:r>
          </w:p>
        </w:tc>
        <w:tc>
          <w:tcPr>
            <w:tcW w:w="883" w:type="dxa"/>
          </w:tcPr>
          <w:p w:rsidR="00BB502B" w:rsidRDefault="002C3071" w14:paraId="23223967" w14:textId="77777777">
            <w:pPr>
              <w:pStyle w:val="TableParagraph"/>
              <w:spacing w:before="59"/>
              <w:ind w:left="6" w:right="5"/>
              <w:jc w:val="center"/>
              <w:rPr>
                <w:sz w:val="24"/>
              </w:rPr>
            </w:pPr>
            <w:r>
              <w:rPr>
                <w:spacing w:val="-4"/>
                <w:sz w:val="24"/>
              </w:rPr>
              <w:t>14.3</w:t>
            </w:r>
          </w:p>
        </w:tc>
        <w:tc>
          <w:tcPr>
            <w:tcW w:w="1032" w:type="dxa"/>
          </w:tcPr>
          <w:p w:rsidR="00BB502B" w:rsidRDefault="002C3071" w14:paraId="7300DABD" w14:textId="77777777">
            <w:pPr>
              <w:pStyle w:val="TableParagraph"/>
              <w:spacing w:before="59"/>
              <w:ind w:right="95"/>
              <w:jc w:val="right"/>
              <w:rPr>
                <w:sz w:val="24"/>
              </w:rPr>
            </w:pPr>
            <w:r>
              <w:rPr>
                <w:sz w:val="24"/>
              </w:rPr>
              <w:t xml:space="preserve">$ </w:t>
            </w:r>
            <w:r>
              <w:rPr>
                <w:spacing w:val="-5"/>
                <w:sz w:val="24"/>
              </w:rPr>
              <w:t>715</w:t>
            </w:r>
          </w:p>
        </w:tc>
        <w:tc>
          <w:tcPr>
            <w:tcW w:w="1528" w:type="dxa"/>
          </w:tcPr>
          <w:p w:rsidR="00BB502B" w:rsidRDefault="002C3071" w14:paraId="02D478F4" w14:textId="77777777">
            <w:pPr>
              <w:pStyle w:val="TableParagraph"/>
              <w:spacing w:before="59"/>
              <w:ind w:left="105"/>
              <w:rPr>
                <w:sz w:val="24"/>
              </w:rPr>
            </w:pPr>
            <w:r>
              <w:rPr>
                <w:spacing w:val="-2"/>
                <w:sz w:val="24"/>
              </w:rPr>
              <w:t>D.24-06-</w:t>
            </w:r>
            <w:r>
              <w:rPr>
                <w:spacing w:val="-5"/>
                <w:sz w:val="24"/>
              </w:rPr>
              <w:t>018</w:t>
            </w:r>
          </w:p>
        </w:tc>
        <w:tc>
          <w:tcPr>
            <w:tcW w:w="1422" w:type="dxa"/>
            <w:tcBorders>
              <w:right w:val="single" w:color="000000" w:sz="24" w:space="0"/>
            </w:tcBorders>
          </w:tcPr>
          <w:p w:rsidR="00BB502B" w:rsidRDefault="002C3071" w14:paraId="2C30D885" w14:textId="77777777">
            <w:pPr>
              <w:pStyle w:val="TableParagraph"/>
              <w:spacing w:before="59"/>
              <w:ind w:left="106"/>
              <w:jc w:val="center"/>
              <w:rPr>
                <w:sz w:val="24"/>
              </w:rPr>
            </w:pPr>
            <w:r>
              <w:rPr>
                <w:sz w:val="24"/>
              </w:rPr>
              <w:t xml:space="preserve">$ </w:t>
            </w:r>
            <w:r>
              <w:rPr>
                <w:spacing w:val="-2"/>
                <w:sz w:val="24"/>
              </w:rPr>
              <w:t>10,224.50</w:t>
            </w:r>
          </w:p>
        </w:tc>
        <w:tc>
          <w:tcPr>
            <w:tcW w:w="956" w:type="dxa"/>
            <w:tcBorders>
              <w:left w:val="single" w:color="000000" w:sz="24" w:space="0"/>
            </w:tcBorders>
          </w:tcPr>
          <w:p w:rsidR="00BB502B" w:rsidRDefault="002C3071" w14:paraId="68EF42C7" w14:textId="77777777">
            <w:pPr>
              <w:pStyle w:val="TableParagraph"/>
              <w:spacing w:before="59"/>
              <w:ind w:right="12"/>
              <w:jc w:val="center"/>
              <w:rPr>
                <w:sz w:val="24"/>
              </w:rPr>
            </w:pPr>
            <w:r>
              <w:rPr>
                <w:spacing w:val="-2"/>
                <w:sz w:val="24"/>
              </w:rPr>
              <w:t>13.90</w:t>
            </w:r>
          </w:p>
          <w:p w:rsidR="00BB502B" w:rsidRDefault="002C3071" w14:paraId="3DE1C2AE" w14:textId="77777777">
            <w:pPr>
              <w:pStyle w:val="TableParagraph"/>
              <w:spacing w:before="60"/>
              <w:ind w:left="1" w:right="12"/>
              <w:jc w:val="center"/>
              <w:rPr>
                <w:sz w:val="24"/>
              </w:rPr>
            </w:pPr>
            <w:r>
              <w:rPr>
                <w:spacing w:val="-5"/>
                <w:sz w:val="24"/>
              </w:rPr>
              <w:t>[1]</w:t>
            </w:r>
          </w:p>
        </w:tc>
        <w:tc>
          <w:tcPr>
            <w:tcW w:w="1145" w:type="dxa"/>
          </w:tcPr>
          <w:p w:rsidR="00BB502B" w:rsidRDefault="002C3071" w14:paraId="18F666C1" w14:textId="77777777">
            <w:pPr>
              <w:pStyle w:val="TableParagraph"/>
              <w:spacing w:before="59"/>
              <w:ind w:left="13"/>
              <w:jc w:val="center"/>
              <w:rPr>
                <w:sz w:val="24"/>
              </w:rPr>
            </w:pPr>
            <w:r>
              <w:rPr>
                <w:sz w:val="24"/>
              </w:rPr>
              <w:t xml:space="preserve">$ </w:t>
            </w:r>
            <w:r>
              <w:rPr>
                <w:spacing w:val="-5"/>
                <w:sz w:val="24"/>
              </w:rPr>
              <w:t>715</w:t>
            </w:r>
          </w:p>
          <w:p w:rsidR="00BB502B" w:rsidRDefault="002C3071" w14:paraId="3FD0AFEA" w14:textId="77777777">
            <w:pPr>
              <w:pStyle w:val="TableParagraph"/>
              <w:spacing w:before="60"/>
              <w:ind w:left="13"/>
              <w:jc w:val="center"/>
              <w:rPr>
                <w:sz w:val="24"/>
              </w:rPr>
            </w:pPr>
            <w:r>
              <w:rPr>
                <w:spacing w:val="-5"/>
                <w:sz w:val="24"/>
              </w:rPr>
              <w:t>[2]</w:t>
            </w:r>
          </w:p>
        </w:tc>
        <w:tc>
          <w:tcPr>
            <w:tcW w:w="1882" w:type="dxa"/>
          </w:tcPr>
          <w:p w:rsidR="00BB502B" w:rsidRDefault="002C3071" w14:paraId="43F96785" w14:textId="77777777">
            <w:pPr>
              <w:pStyle w:val="TableParagraph"/>
              <w:spacing w:before="59"/>
              <w:ind w:left="16" w:right="2"/>
              <w:jc w:val="center"/>
              <w:rPr>
                <w:sz w:val="24"/>
              </w:rPr>
            </w:pPr>
            <w:r>
              <w:rPr>
                <w:spacing w:val="-2"/>
                <w:sz w:val="24"/>
              </w:rPr>
              <w:t>$9,223.50</w:t>
            </w:r>
          </w:p>
        </w:tc>
      </w:tr>
      <w:tr w:rsidR="00BB502B" w14:paraId="702E599B" w14:textId="77777777">
        <w:trPr>
          <w:trHeight w:val="733"/>
        </w:trPr>
        <w:tc>
          <w:tcPr>
            <w:tcW w:w="1491" w:type="dxa"/>
          </w:tcPr>
          <w:p w:rsidR="00BB502B" w:rsidRDefault="002C3071" w14:paraId="2A914DD6" w14:textId="77777777">
            <w:pPr>
              <w:pStyle w:val="TableParagraph"/>
              <w:spacing w:before="61"/>
              <w:ind w:left="107" w:right="275"/>
              <w:rPr>
                <w:sz w:val="24"/>
              </w:rPr>
            </w:pPr>
            <w:r>
              <w:rPr>
                <w:sz w:val="24"/>
              </w:rPr>
              <w:t>Melissa</w:t>
            </w:r>
            <w:r>
              <w:rPr>
                <w:spacing w:val="-15"/>
                <w:sz w:val="24"/>
              </w:rPr>
              <w:t xml:space="preserve"> </w:t>
            </w:r>
            <w:r>
              <w:rPr>
                <w:sz w:val="24"/>
              </w:rPr>
              <w:t xml:space="preserve">W. </w:t>
            </w:r>
            <w:proofErr w:type="spellStart"/>
            <w:r>
              <w:rPr>
                <w:spacing w:val="-2"/>
                <w:sz w:val="24"/>
              </w:rPr>
              <w:t>Kasnitz</w:t>
            </w:r>
            <w:proofErr w:type="spellEnd"/>
          </w:p>
        </w:tc>
        <w:tc>
          <w:tcPr>
            <w:tcW w:w="821" w:type="dxa"/>
          </w:tcPr>
          <w:p w:rsidR="00BB502B" w:rsidRDefault="002C3071" w14:paraId="2363DC6B" w14:textId="77777777">
            <w:pPr>
              <w:pStyle w:val="TableParagraph"/>
              <w:spacing w:before="61"/>
              <w:ind w:left="4"/>
              <w:jc w:val="center"/>
              <w:rPr>
                <w:sz w:val="24"/>
              </w:rPr>
            </w:pPr>
            <w:r>
              <w:rPr>
                <w:spacing w:val="-4"/>
                <w:sz w:val="24"/>
              </w:rPr>
              <w:t>2024</w:t>
            </w:r>
          </w:p>
        </w:tc>
        <w:tc>
          <w:tcPr>
            <w:tcW w:w="883" w:type="dxa"/>
          </w:tcPr>
          <w:p w:rsidR="00BB502B" w:rsidRDefault="002C3071" w14:paraId="490BA7E6" w14:textId="77777777">
            <w:pPr>
              <w:pStyle w:val="TableParagraph"/>
              <w:spacing w:before="61"/>
              <w:ind w:left="6" w:right="5"/>
              <w:jc w:val="center"/>
              <w:rPr>
                <w:sz w:val="24"/>
              </w:rPr>
            </w:pPr>
            <w:r>
              <w:rPr>
                <w:spacing w:val="-4"/>
                <w:sz w:val="24"/>
              </w:rPr>
              <w:t>10.0</w:t>
            </w:r>
          </w:p>
        </w:tc>
        <w:tc>
          <w:tcPr>
            <w:tcW w:w="1032" w:type="dxa"/>
          </w:tcPr>
          <w:p w:rsidR="00BB502B" w:rsidRDefault="002C3071" w14:paraId="5F34F0C7" w14:textId="77777777">
            <w:pPr>
              <w:pStyle w:val="TableParagraph"/>
              <w:spacing w:before="61"/>
              <w:ind w:right="95"/>
              <w:jc w:val="right"/>
              <w:rPr>
                <w:sz w:val="24"/>
              </w:rPr>
            </w:pPr>
            <w:r>
              <w:rPr>
                <w:sz w:val="24"/>
              </w:rPr>
              <w:t xml:space="preserve">$ </w:t>
            </w:r>
            <w:r>
              <w:rPr>
                <w:spacing w:val="-5"/>
                <w:sz w:val="24"/>
              </w:rPr>
              <w:t>735</w:t>
            </w:r>
          </w:p>
        </w:tc>
        <w:tc>
          <w:tcPr>
            <w:tcW w:w="1528" w:type="dxa"/>
          </w:tcPr>
          <w:p w:rsidR="00BB502B" w:rsidRDefault="002C3071" w14:paraId="0D05F46A" w14:textId="77777777">
            <w:pPr>
              <w:pStyle w:val="TableParagraph"/>
              <w:spacing w:before="61"/>
              <w:ind w:left="105"/>
              <w:rPr>
                <w:sz w:val="24"/>
              </w:rPr>
            </w:pPr>
            <w:r>
              <w:rPr>
                <w:spacing w:val="-2"/>
                <w:sz w:val="24"/>
              </w:rPr>
              <w:t>D.24-10-</w:t>
            </w:r>
            <w:r>
              <w:rPr>
                <w:spacing w:val="-5"/>
                <w:sz w:val="24"/>
              </w:rPr>
              <w:t>028</w:t>
            </w:r>
          </w:p>
        </w:tc>
        <w:tc>
          <w:tcPr>
            <w:tcW w:w="1422" w:type="dxa"/>
            <w:tcBorders>
              <w:right w:val="single" w:color="000000" w:sz="24" w:space="0"/>
            </w:tcBorders>
          </w:tcPr>
          <w:p w:rsidR="00BB502B" w:rsidRDefault="002C3071" w14:paraId="387E2C1F" w14:textId="77777777">
            <w:pPr>
              <w:pStyle w:val="TableParagraph"/>
              <w:spacing w:before="61"/>
              <w:ind w:left="226"/>
              <w:jc w:val="center"/>
              <w:rPr>
                <w:sz w:val="24"/>
              </w:rPr>
            </w:pPr>
            <w:r>
              <w:rPr>
                <w:sz w:val="24"/>
              </w:rPr>
              <w:t xml:space="preserve">$ </w:t>
            </w:r>
            <w:r>
              <w:rPr>
                <w:spacing w:val="-2"/>
                <w:sz w:val="24"/>
              </w:rPr>
              <w:t>7,350.00</w:t>
            </w:r>
          </w:p>
        </w:tc>
        <w:tc>
          <w:tcPr>
            <w:tcW w:w="956" w:type="dxa"/>
            <w:tcBorders>
              <w:left w:val="single" w:color="000000" w:sz="24" w:space="0"/>
            </w:tcBorders>
          </w:tcPr>
          <w:p w:rsidR="00BB502B" w:rsidRDefault="002C3071" w14:paraId="5B6F8225" w14:textId="77777777">
            <w:pPr>
              <w:pStyle w:val="TableParagraph"/>
              <w:spacing w:before="61"/>
              <w:ind w:left="4" w:right="12"/>
              <w:jc w:val="center"/>
              <w:rPr>
                <w:sz w:val="24"/>
              </w:rPr>
            </w:pPr>
            <w:r>
              <w:rPr>
                <w:spacing w:val="-5"/>
                <w:sz w:val="24"/>
              </w:rPr>
              <w:t>10</w:t>
            </w:r>
          </w:p>
        </w:tc>
        <w:tc>
          <w:tcPr>
            <w:tcW w:w="1145" w:type="dxa"/>
          </w:tcPr>
          <w:p w:rsidR="00BB502B" w:rsidRDefault="002C3071" w14:paraId="5FE099F5" w14:textId="77777777">
            <w:pPr>
              <w:pStyle w:val="TableParagraph"/>
              <w:spacing w:before="61"/>
              <w:ind w:left="13"/>
              <w:jc w:val="center"/>
              <w:rPr>
                <w:sz w:val="24"/>
              </w:rPr>
            </w:pPr>
            <w:r>
              <w:rPr>
                <w:sz w:val="24"/>
              </w:rPr>
              <w:t xml:space="preserve">$ </w:t>
            </w:r>
            <w:r>
              <w:rPr>
                <w:spacing w:val="-5"/>
                <w:sz w:val="24"/>
              </w:rPr>
              <w:t>735</w:t>
            </w:r>
          </w:p>
          <w:p w:rsidR="00BB502B" w:rsidRDefault="002C3071" w14:paraId="467F4803" w14:textId="77777777">
            <w:pPr>
              <w:pStyle w:val="TableParagraph"/>
              <w:spacing w:before="60"/>
              <w:ind w:left="13"/>
              <w:jc w:val="center"/>
              <w:rPr>
                <w:sz w:val="24"/>
              </w:rPr>
            </w:pPr>
            <w:r>
              <w:rPr>
                <w:spacing w:val="-5"/>
                <w:sz w:val="24"/>
              </w:rPr>
              <w:t>[2]</w:t>
            </w:r>
          </w:p>
        </w:tc>
        <w:tc>
          <w:tcPr>
            <w:tcW w:w="1882" w:type="dxa"/>
          </w:tcPr>
          <w:p w:rsidR="00BB502B" w:rsidRDefault="002C3071" w14:paraId="1BFA662C" w14:textId="77777777">
            <w:pPr>
              <w:pStyle w:val="TableParagraph"/>
              <w:spacing w:before="61"/>
              <w:ind w:left="16" w:right="2"/>
              <w:jc w:val="center"/>
              <w:rPr>
                <w:sz w:val="24"/>
              </w:rPr>
            </w:pPr>
            <w:r>
              <w:rPr>
                <w:spacing w:val="-2"/>
                <w:sz w:val="24"/>
              </w:rPr>
              <w:t>$7,276.50</w:t>
            </w:r>
          </w:p>
        </w:tc>
      </w:tr>
      <w:tr w:rsidR="00BB502B" w14:paraId="52EBAF95" w14:textId="77777777">
        <w:trPr>
          <w:trHeight w:val="731"/>
        </w:trPr>
        <w:tc>
          <w:tcPr>
            <w:tcW w:w="1491" w:type="dxa"/>
          </w:tcPr>
          <w:p w:rsidR="00BB502B" w:rsidRDefault="002C3071" w14:paraId="3D309548" w14:textId="77777777">
            <w:pPr>
              <w:pStyle w:val="TableParagraph"/>
              <w:spacing w:before="59"/>
              <w:ind w:left="107" w:right="275"/>
              <w:rPr>
                <w:sz w:val="24"/>
              </w:rPr>
            </w:pPr>
            <w:r>
              <w:rPr>
                <w:sz w:val="24"/>
              </w:rPr>
              <w:t>Melissa</w:t>
            </w:r>
            <w:r>
              <w:rPr>
                <w:spacing w:val="-15"/>
                <w:sz w:val="24"/>
              </w:rPr>
              <w:t xml:space="preserve"> </w:t>
            </w:r>
            <w:r>
              <w:rPr>
                <w:sz w:val="24"/>
              </w:rPr>
              <w:t xml:space="preserve">W. </w:t>
            </w:r>
            <w:proofErr w:type="spellStart"/>
            <w:r>
              <w:rPr>
                <w:spacing w:val="-2"/>
                <w:sz w:val="24"/>
              </w:rPr>
              <w:t>Kasnitz</w:t>
            </w:r>
            <w:proofErr w:type="spellEnd"/>
          </w:p>
        </w:tc>
        <w:tc>
          <w:tcPr>
            <w:tcW w:w="821" w:type="dxa"/>
          </w:tcPr>
          <w:p w:rsidR="00BB502B" w:rsidRDefault="002C3071" w14:paraId="0BDBBC4F" w14:textId="77777777">
            <w:pPr>
              <w:pStyle w:val="TableParagraph"/>
              <w:spacing w:before="59"/>
              <w:ind w:left="4"/>
              <w:jc w:val="center"/>
              <w:rPr>
                <w:sz w:val="24"/>
              </w:rPr>
            </w:pPr>
            <w:r>
              <w:rPr>
                <w:spacing w:val="-4"/>
                <w:sz w:val="24"/>
              </w:rPr>
              <w:t>2025</w:t>
            </w:r>
          </w:p>
        </w:tc>
        <w:tc>
          <w:tcPr>
            <w:tcW w:w="883" w:type="dxa"/>
          </w:tcPr>
          <w:p w:rsidR="00BB502B" w:rsidRDefault="002C3071" w14:paraId="07D3CB50" w14:textId="77777777">
            <w:pPr>
              <w:pStyle w:val="TableParagraph"/>
              <w:spacing w:before="59"/>
              <w:ind w:left="6" w:right="5"/>
              <w:jc w:val="center"/>
              <w:rPr>
                <w:sz w:val="24"/>
              </w:rPr>
            </w:pPr>
            <w:r>
              <w:rPr>
                <w:spacing w:val="-5"/>
                <w:sz w:val="24"/>
              </w:rPr>
              <w:t>4.7</w:t>
            </w:r>
          </w:p>
        </w:tc>
        <w:tc>
          <w:tcPr>
            <w:tcW w:w="1032" w:type="dxa"/>
          </w:tcPr>
          <w:p w:rsidR="00BB502B" w:rsidRDefault="002C3071" w14:paraId="632B80C5" w14:textId="77777777">
            <w:pPr>
              <w:pStyle w:val="TableParagraph"/>
              <w:spacing w:before="59"/>
              <w:ind w:right="95"/>
              <w:jc w:val="right"/>
              <w:rPr>
                <w:sz w:val="24"/>
              </w:rPr>
            </w:pPr>
            <w:r>
              <w:rPr>
                <w:sz w:val="24"/>
              </w:rPr>
              <w:t xml:space="preserve">$ </w:t>
            </w:r>
            <w:r>
              <w:rPr>
                <w:spacing w:val="-5"/>
                <w:sz w:val="24"/>
              </w:rPr>
              <w:t>755</w:t>
            </w:r>
          </w:p>
        </w:tc>
        <w:tc>
          <w:tcPr>
            <w:tcW w:w="1528" w:type="dxa"/>
          </w:tcPr>
          <w:p w:rsidR="00BB502B" w:rsidRDefault="002C3071" w14:paraId="16F7F510" w14:textId="77777777">
            <w:pPr>
              <w:pStyle w:val="TableParagraph"/>
              <w:spacing w:before="59"/>
              <w:ind w:left="105"/>
              <w:rPr>
                <w:sz w:val="24"/>
              </w:rPr>
            </w:pPr>
            <w:r>
              <w:rPr>
                <w:spacing w:val="-2"/>
                <w:sz w:val="24"/>
              </w:rPr>
              <w:t>D.25-10-</w:t>
            </w:r>
            <w:r>
              <w:rPr>
                <w:spacing w:val="-5"/>
                <w:sz w:val="24"/>
              </w:rPr>
              <w:t>060</w:t>
            </w:r>
          </w:p>
        </w:tc>
        <w:tc>
          <w:tcPr>
            <w:tcW w:w="1422" w:type="dxa"/>
            <w:tcBorders>
              <w:right w:val="single" w:color="000000" w:sz="24" w:space="0"/>
            </w:tcBorders>
          </w:tcPr>
          <w:p w:rsidR="00BB502B" w:rsidRDefault="002C3071" w14:paraId="41812514" w14:textId="77777777">
            <w:pPr>
              <w:pStyle w:val="TableParagraph"/>
              <w:spacing w:before="59"/>
              <w:ind w:left="226"/>
              <w:jc w:val="center"/>
              <w:rPr>
                <w:sz w:val="24"/>
              </w:rPr>
            </w:pPr>
            <w:r>
              <w:rPr>
                <w:sz w:val="24"/>
              </w:rPr>
              <w:t xml:space="preserve">$ </w:t>
            </w:r>
            <w:r>
              <w:rPr>
                <w:spacing w:val="-2"/>
                <w:sz w:val="24"/>
              </w:rPr>
              <w:t>3,548.50</w:t>
            </w:r>
          </w:p>
        </w:tc>
        <w:tc>
          <w:tcPr>
            <w:tcW w:w="956" w:type="dxa"/>
            <w:tcBorders>
              <w:left w:val="single" w:color="000000" w:sz="24" w:space="0"/>
            </w:tcBorders>
          </w:tcPr>
          <w:p w:rsidR="00BB502B" w:rsidRDefault="002C3071" w14:paraId="127847EF" w14:textId="77777777">
            <w:pPr>
              <w:pStyle w:val="TableParagraph"/>
              <w:spacing w:before="59"/>
              <w:ind w:right="12"/>
              <w:jc w:val="center"/>
              <w:rPr>
                <w:sz w:val="24"/>
              </w:rPr>
            </w:pPr>
            <w:r>
              <w:rPr>
                <w:spacing w:val="-4"/>
                <w:sz w:val="24"/>
              </w:rPr>
              <w:t>4.40</w:t>
            </w:r>
          </w:p>
          <w:p w:rsidR="00BB502B" w:rsidRDefault="002C3071" w14:paraId="2B6C633C" w14:textId="77777777">
            <w:pPr>
              <w:pStyle w:val="TableParagraph"/>
              <w:spacing w:before="60"/>
              <w:ind w:right="12"/>
              <w:jc w:val="center"/>
              <w:rPr>
                <w:sz w:val="24"/>
              </w:rPr>
            </w:pPr>
            <w:r>
              <w:rPr>
                <w:spacing w:val="-5"/>
                <w:sz w:val="24"/>
              </w:rPr>
              <w:t>[3]</w:t>
            </w:r>
          </w:p>
        </w:tc>
        <w:tc>
          <w:tcPr>
            <w:tcW w:w="1145" w:type="dxa"/>
          </w:tcPr>
          <w:p w:rsidR="00BB502B" w:rsidRDefault="002C3071" w14:paraId="7827AC3E" w14:textId="77777777">
            <w:pPr>
              <w:pStyle w:val="TableParagraph"/>
              <w:spacing w:before="59"/>
              <w:ind w:left="13"/>
              <w:jc w:val="center"/>
              <w:rPr>
                <w:sz w:val="24"/>
              </w:rPr>
            </w:pPr>
            <w:r>
              <w:rPr>
                <w:sz w:val="24"/>
              </w:rPr>
              <w:t xml:space="preserve">$ </w:t>
            </w:r>
            <w:r>
              <w:rPr>
                <w:spacing w:val="-5"/>
                <w:sz w:val="24"/>
              </w:rPr>
              <w:t>755</w:t>
            </w:r>
          </w:p>
          <w:p w:rsidR="00BB502B" w:rsidRDefault="002C3071" w14:paraId="2507B040" w14:textId="77777777">
            <w:pPr>
              <w:pStyle w:val="TableParagraph"/>
              <w:spacing w:before="60"/>
              <w:ind w:left="13"/>
              <w:jc w:val="center"/>
              <w:rPr>
                <w:sz w:val="24"/>
              </w:rPr>
            </w:pPr>
            <w:r>
              <w:rPr>
                <w:spacing w:val="-5"/>
                <w:sz w:val="24"/>
              </w:rPr>
              <w:t>[2]</w:t>
            </w:r>
          </w:p>
        </w:tc>
        <w:tc>
          <w:tcPr>
            <w:tcW w:w="1882" w:type="dxa"/>
          </w:tcPr>
          <w:p w:rsidR="00BB502B" w:rsidRDefault="002C3071" w14:paraId="3301461E" w14:textId="77777777">
            <w:pPr>
              <w:pStyle w:val="TableParagraph"/>
              <w:spacing w:before="59"/>
              <w:ind w:left="16" w:right="2"/>
              <w:jc w:val="center"/>
              <w:rPr>
                <w:sz w:val="24"/>
              </w:rPr>
            </w:pPr>
            <w:r>
              <w:rPr>
                <w:spacing w:val="-2"/>
                <w:sz w:val="24"/>
              </w:rPr>
              <w:t>$3,322.00</w:t>
            </w:r>
          </w:p>
        </w:tc>
      </w:tr>
      <w:tr w:rsidR="00BB502B" w14:paraId="0169306B" w14:textId="77777777">
        <w:trPr>
          <w:trHeight w:val="731"/>
        </w:trPr>
        <w:tc>
          <w:tcPr>
            <w:tcW w:w="1491" w:type="dxa"/>
          </w:tcPr>
          <w:p w:rsidR="00BB502B" w:rsidRDefault="002C3071" w14:paraId="36BBDA4B" w14:textId="77777777">
            <w:pPr>
              <w:pStyle w:val="TableParagraph"/>
              <w:spacing w:before="59"/>
              <w:ind w:left="107" w:right="275"/>
              <w:rPr>
                <w:sz w:val="24"/>
              </w:rPr>
            </w:pPr>
            <w:r>
              <w:rPr>
                <w:sz w:val="24"/>
              </w:rPr>
              <w:t>Melissa</w:t>
            </w:r>
            <w:r>
              <w:rPr>
                <w:spacing w:val="-15"/>
                <w:sz w:val="24"/>
              </w:rPr>
              <w:t xml:space="preserve"> </w:t>
            </w:r>
            <w:r>
              <w:rPr>
                <w:sz w:val="24"/>
              </w:rPr>
              <w:t xml:space="preserve">W. </w:t>
            </w:r>
            <w:proofErr w:type="spellStart"/>
            <w:r>
              <w:rPr>
                <w:spacing w:val="-2"/>
                <w:sz w:val="24"/>
              </w:rPr>
              <w:t>Kasnitz</w:t>
            </w:r>
            <w:proofErr w:type="spellEnd"/>
          </w:p>
        </w:tc>
        <w:tc>
          <w:tcPr>
            <w:tcW w:w="821" w:type="dxa"/>
          </w:tcPr>
          <w:p w:rsidR="00BB502B" w:rsidRDefault="002C3071" w14:paraId="5FB2500D" w14:textId="77777777">
            <w:pPr>
              <w:pStyle w:val="TableParagraph"/>
              <w:spacing w:before="59"/>
              <w:ind w:left="4"/>
              <w:jc w:val="center"/>
              <w:rPr>
                <w:sz w:val="24"/>
              </w:rPr>
            </w:pPr>
            <w:r>
              <w:rPr>
                <w:spacing w:val="-4"/>
                <w:sz w:val="24"/>
              </w:rPr>
              <w:t>2026</w:t>
            </w:r>
          </w:p>
        </w:tc>
        <w:tc>
          <w:tcPr>
            <w:tcW w:w="883" w:type="dxa"/>
          </w:tcPr>
          <w:p w:rsidR="00BB502B" w:rsidRDefault="002C3071" w14:paraId="56B5F6A3" w14:textId="77777777">
            <w:pPr>
              <w:pStyle w:val="TableParagraph"/>
              <w:spacing w:before="59"/>
              <w:ind w:left="6" w:right="5"/>
              <w:jc w:val="center"/>
              <w:rPr>
                <w:sz w:val="24"/>
              </w:rPr>
            </w:pPr>
            <w:r>
              <w:rPr>
                <w:spacing w:val="-5"/>
                <w:sz w:val="24"/>
              </w:rPr>
              <w:t>9.4</w:t>
            </w:r>
          </w:p>
        </w:tc>
        <w:tc>
          <w:tcPr>
            <w:tcW w:w="1032" w:type="dxa"/>
          </w:tcPr>
          <w:p w:rsidR="00BB502B" w:rsidRDefault="002C3071" w14:paraId="1DC3A4FB" w14:textId="77777777">
            <w:pPr>
              <w:pStyle w:val="TableParagraph"/>
              <w:spacing w:before="59"/>
              <w:ind w:right="95"/>
              <w:jc w:val="right"/>
              <w:rPr>
                <w:sz w:val="24"/>
              </w:rPr>
            </w:pPr>
            <w:r>
              <w:rPr>
                <w:sz w:val="24"/>
              </w:rPr>
              <w:t xml:space="preserve">$ </w:t>
            </w:r>
            <w:r>
              <w:rPr>
                <w:spacing w:val="-5"/>
                <w:sz w:val="24"/>
              </w:rPr>
              <w:t>820</w:t>
            </w:r>
          </w:p>
        </w:tc>
        <w:tc>
          <w:tcPr>
            <w:tcW w:w="1528" w:type="dxa"/>
          </w:tcPr>
          <w:p w:rsidR="00BB502B" w:rsidRDefault="002C3071" w14:paraId="759CFBE2" w14:textId="77777777">
            <w:pPr>
              <w:pStyle w:val="TableParagraph"/>
              <w:spacing w:before="59"/>
              <w:ind w:left="105" w:right="108"/>
              <w:rPr>
                <w:sz w:val="24"/>
              </w:rPr>
            </w:pPr>
            <w:r>
              <w:rPr>
                <w:sz w:val="24"/>
              </w:rPr>
              <w:t>See</w:t>
            </w:r>
            <w:r>
              <w:rPr>
                <w:spacing w:val="-15"/>
                <w:sz w:val="24"/>
              </w:rPr>
              <w:t xml:space="preserve"> </w:t>
            </w:r>
            <w:r>
              <w:rPr>
                <w:sz w:val="24"/>
              </w:rPr>
              <w:t xml:space="preserve">comment </w:t>
            </w:r>
            <w:r>
              <w:rPr>
                <w:spacing w:val="-2"/>
                <w:sz w:val="24"/>
              </w:rPr>
              <w:t>below</w:t>
            </w:r>
          </w:p>
        </w:tc>
        <w:tc>
          <w:tcPr>
            <w:tcW w:w="1422" w:type="dxa"/>
            <w:tcBorders>
              <w:right w:val="single" w:color="000000" w:sz="24" w:space="0"/>
            </w:tcBorders>
          </w:tcPr>
          <w:p w:rsidR="00BB502B" w:rsidRDefault="002C3071" w14:paraId="227810FA" w14:textId="77777777">
            <w:pPr>
              <w:pStyle w:val="TableParagraph"/>
              <w:spacing w:before="59"/>
              <w:ind w:left="226"/>
              <w:jc w:val="center"/>
              <w:rPr>
                <w:sz w:val="24"/>
              </w:rPr>
            </w:pPr>
            <w:r>
              <w:rPr>
                <w:sz w:val="24"/>
              </w:rPr>
              <w:t xml:space="preserve">$ </w:t>
            </w:r>
            <w:r>
              <w:rPr>
                <w:spacing w:val="-2"/>
                <w:sz w:val="24"/>
              </w:rPr>
              <w:t>7,708.00</w:t>
            </w:r>
          </w:p>
        </w:tc>
        <w:tc>
          <w:tcPr>
            <w:tcW w:w="956" w:type="dxa"/>
            <w:tcBorders>
              <w:left w:val="single" w:color="000000" w:sz="24" w:space="0"/>
            </w:tcBorders>
          </w:tcPr>
          <w:p w:rsidR="00BB502B" w:rsidRDefault="002C3071" w14:paraId="733014AB" w14:textId="77777777">
            <w:pPr>
              <w:pStyle w:val="TableParagraph"/>
              <w:spacing w:before="59"/>
              <w:ind w:right="12"/>
              <w:jc w:val="center"/>
              <w:rPr>
                <w:sz w:val="24"/>
              </w:rPr>
            </w:pPr>
            <w:r>
              <w:rPr>
                <w:spacing w:val="-4"/>
                <w:sz w:val="24"/>
              </w:rPr>
              <w:t>9.40</w:t>
            </w:r>
          </w:p>
        </w:tc>
        <w:tc>
          <w:tcPr>
            <w:tcW w:w="1145" w:type="dxa"/>
          </w:tcPr>
          <w:p w:rsidR="00BB502B" w:rsidRDefault="002C3071" w14:paraId="1695D9C3" w14:textId="77777777">
            <w:pPr>
              <w:pStyle w:val="TableParagraph"/>
              <w:spacing w:before="59"/>
              <w:ind w:left="13"/>
              <w:jc w:val="center"/>
              <w:rPr>
                <w:sz w:val="24"/>
              </w:rPr>
            </w:pPr>
            <w:r>
              <w:rPr>
                <w:sz w:val="24"/>
              </w:rPr>
              <w:t xml:space="preserve">$ </w:t>
            </w:r>
            <w:r>
              <w:rPr>
                <w:spacing w:val="-5"/>
                <w:sz w:val="24"/>
              </w:rPr>
              <w:t>780</w:t>
            </w:r>
          </w:p>
          <w:p w:rsidR="00BB502B" w:rsidRDefault="002C3071" w14:paraId="0DCFC836" w14:textId="77777777">
            <w:pPr>
              <w:pStyle w:val="TableParagraph"/>
              <w:spacing w:before="60"/>
              <w:ind w:left="13"/>
              <w:jc w:val="center"/>
              <w:rPr>
                <w:sz w:val="24"/>
              </w:rPr>
            </w:pPr>
            <w:r>
              <w:rPr>
                <w:spacing w:val="-5"/>
                <w:sz w:val="24"/>
              </w:rPr>
              <w:t>[2]</w:t>
            </w:r>
          </w:p>
        </w:tc>
        <w:tc>
          <w:tcPr>
            <w:tcW w:w="1882" w:type="dxa"/>
          </w:tcPr>
          <w:p w:rsidR="00BB502B" w:rsidRDefault="002C3071" w14:paraId="77408632" w14:textId="77777777">
            <w:pPr>
              <w:pStyle w:val="TableParagraph"/>
              <w:spacing w:before="59"/>
              <w:ind w:left="16" w:right="2"/>
              <w:jc w:val="center"/>
              <w:rPr>
                <w:sz w:val="24"/>
              </w:rPr>
            </w:pPr>
            <w:r>
              <w:rPr>
                <w:spacing w:val="-2"/>
                <w:sz w:val="24"/>
              </w:rPr>
              <w:t>$7,098.00</w:t>
            </w:r>
          </w:p>
        </w:tc>
      </w:tr>
      <w:tr w:rsidR="00BB502B" w14:paraId="784B1808" w14:textId="77777777">
        <w:trPr>
          <w:trHeight w:val="731"/>
        </w:trPr>
        <w:tc>
          <w:tcPr>
            <w:tcW w:w="1491" w:type="dxa"/>
          </w:tcPr>
          <w:p w:rsidR="00BB502B" w:rsidRDefault="002C3071" w14:paraId="3B731CEA" w14:textId="77777777">
            <w:pPr>
              <w:pStyle w:val="TableParagraph"/>
              <w:spacing w:before="59"/>
              <w:ind w:left="107" w:right="370"/>
              <w:rPr>
                <w:sz w:val="24"/>
              </w:rPr>
            </w:pPr>
            <w:r>
              <w:rPr>
                <w:spacing w:val="-2"/>
                <w:sz w:val="24"/>
              </w:rPr>
              <w:t>Rachel Sweetnam</w:t>
            </w:r>
          </w:p>
        </w:tc>
        <w:tc>
          <w:tcPr>
            <w:tcW w:w="821" w:type="dxa"/>
          </w:tcPr>
          <w:p w:rsidR="00BB502B" w:rsidRDefault="002C3071" w14:paraId="4A28FEA5" w14:textId="77777777">
            <w:pPr>
              <w:pStyle w:val="TableParagraph"/>
              <w:spacing w:before="59"/>
              <w:ind w:left="4"/>
              <w:jc w:val="center"/>
              <w:rPr>
                <w:sz w:val="24"/>
              </w:rPr>
            </w:pPr>
            <w:r>
              <w:rPr>
                <w:spacing w:val="-4"/>
                <w:sz w:val="24"/>
              </w:rPr>
              <w:t>2023</w:t>
            </w:r>
          </w:p>
        </w:tc>
        <w:tc>
          <w:tcPr>
            <w:tcW w:w="883" w:type="dxa"/>
          </w:tcPr>
          <w:p w:rsidR="00BB502B" w:rsidRDefault="002C3071" w14:paraId="21BDE9BE" w14:textId="77777777">
            <w:pPr>
              <w:pStyle w:val="TableParagraph"/>
              <w:spacing w:before="59"/>
              <w:ind w:left="6" w:right="5"/>
              <w:jc w:val="center"/>
              <w:rPr>
                <w:sz w:val="24"/>
              </w:rPr>
            </w:pPr>
            <w:r>
              <w:rPr>
                <w:spacing w:val="-4"/>
                <w:sz w:val="24"/>
              </w:rPr>
              <w:t>15.8</w:t>
            </w:r>
          </w:p>
        </w:tc>
        <w:tc>
          <w:tcPr>
            <w:tcW w:w="1032" w:type="dxa"/>
          </w:tcPr>
          <w:p w:rsidR="00BB502B" w:rsidRDefault="002C3071" w14:paraId="0DBCE3C9" w14:textId="77777777">
            <w:pPr>
              <w:pStyle w:val="TableParagraph"/>
              <w:spacing w:before="59"/>
              <w:ind w:right="95"/>
              <w:jc w:val="right"/>
              <w:rPr>
                <w:sz w:val="24"/>
              </w:rPr>
            </w:pPr>
            <w:r>
              <w:rPr>
                <w:sz w:val="24"/>
              </w:rPr>
              <w:t xml:space="preserve">$ </w:t>
            </w:r>
            <w:r>
              <w:rPr>
                <w:spacing w:val="-5"/>
                <w:sz w:val="24"/>
              </w:rPr>
              <w:t>220</w:t>
            </w:r>
          </w:p>
        </w:tc>
        <w:tc>
          <w:tcPr>
            <w:tcW w:w="1528" w:type="dxa"/>
          </w:tcPr>
          <w:p w:rsidR="00BB502B" w:rsidRDefault="002C3071" w14:paraId="227B4D9E" w14:textId="77777777">
            <w:pPr>
              <w:pStyle w:val="TableParagraph"/>
              <w:spacing w:before="59"/>
              <w:ind w:left="105"/>
              <w:rPr>
                <w:sz w:val="24"/>
              </w:rPr>
            </w:pPr>
            <w:r>
              <w:rPr>
                <w:spacing w:val="-2"/>
                <w:sz w:val="24"/>
              </w:rPr>
              <w:t>D.24-06-</w:t>
            </w:r>
            <w:r>
              <w:rPr>
                <w:spacing w:val="-5"/>
                <w:sz w:val="24"/>
              </w:rPr>
              <w:t>022</w:t>
            </w:r>
          </w:p>
        </w:tc>
        <w:tc>
          <w:tcPr>
            <w:tcW w:w="1422" w:type="dxa"/>
            <w:tcBorders>
              <w:right w:val="single" w:color="000000" w:sz="24" w:space="0"/>
            </w:tcBorders>
          </w:tcPr>
          <w:p w:rsidR="00BB502B" w:rsidRDefault="002C3071" w14:paraId="6F5D77B1" w14:textId="77777777">
            <w:pPr>
              <w:pStyle w:val="TableParagraph"/>
              <w:spacing w:before="59"/>
              <w:ind w:left="226"/>
              <w:jc w:val="center"/>
              <w:rPr>
                <w:sz w:val="24"/>
              </w:rPr>
            </w:pPr>
            <w:r>
              <w:rPr>
                <w:sz w:val="24"/>
              </w:rPr>
              <w:t xml:space="preserve">$ </w:t>
            </w:r>
            <w:r>
              <w:rPr>
                <w:spacing w:val="-2"/>
                <w:sz w:val="24"/>
              </w:rPr>
              <w:t>3,476.00</w:t>
            </w:r>
          </w:p>
        </w:tc>
        <w:tc>
          <w:tcPr>
            <w:tcW w:w="956" w:type="dxa"/>
            <w:tcBorders>
              <w:left w:val="single" w:color="000000" w:sz="24" w:space="0"/>
            </w:tcBorders>
          </w:tcPr>
          <w:p w:rsidR="00BB502B" w:rsidRDefault="002C3071" w14:paraId="6FC5C493" w14:textId="77777777">
            <w:pPr>
              <w:pStyle w:val="TableParagraph"/>
              <w:spacing w:before="59"/>
              <w:ind w:right="12"/>
              <w:jc w:val="center"/>
              <w:rPr>
                <w:sz w:val="24"/>
              </w:rPr>
            </w:pPr>
            <w:r>
              <w:rPr>
                <w:spacing w:val="-2"/>
                <w:sz w:val="24"/>
              </w:rPr>
              <w:t>15.80</w:t>
            </w:r>
          </w:p>
        </w:tc>
        <w:tc>
          <w:tcPr>
            <w:tcW w:w="1145" w:type="dxa"/>
          </w:tcPr>
          <w:p w:rsidR="00BB502B" w:rsidRDefault="002C3071" w14:paraId="11131E3C" w14:textId="77777777">
            <w:pPr>
              <w:pStyle w:val="TableParagraph"/>
              <w:spacing w:before="59"/>
              <w:ind w:left="13"/>
              <w:jc w:val="center"/>
              <w:rPr>
                <w:sz w:val="24"/>
              </w:rPr>
            </w:pPr>
            <w:r>
              <w:rPr>
                <w:sz w:val="24"/>
              </w:rPr>
              <w:t xml:space="preserve">$ </w:t>
            </w:r>
            <w:r>
              <w:rPr>
                <w:spacing w:val="-5"/>
                <w:sz w:val="24"/>
              </w:rPr>
              <w:t>220</w:t>
            </w:r>
          </w:p>
          <w:p w:rsidR="00BB502B" w:rsidRDefault="002C3071" w14:paraId="257BADC1" w14:textId="77777777">
            <w:pPr>
              <w:pStyle w:val="TableParagraph"/>
              <w:spacing w:before="60"/>
              <w:ind w:left="13" w:right="1"/>
              <w:jc w:val="center"/>
              <w:rPr>
                <w:sz w:val="24"/>
              </w:rPr>
            </w:pPr>
            <w:r>
              <w:rPr>
                <w:spacing w:val="-5"/>
                <w:sz w:val="24"/>
              </w:rPr>
              <w:t>[4]</w:t>
            </w:r>
          </w:p>
        </w:tc>
        <w:tc>
          <w:tcPr>
            <w:tcW w:w="1882" w:type="dxa"/>
          </w:tcPr>
          <w:p w:rsidR="00BB502B" w:rsidRDefault="002C3071" w14:paraId="14C5834F" w14:textId="77777777">
            <w:pPr>
              <w:pStyle w:val="TableParagraph"/>
              <w:spacing w:before="59"/>
              <w:ind w:left="16" w:right="2"/>
              <w:jc w:val="center"/>
              <w:rPr>
                <w:sz w:val="24"/>
              </w:rPr>
            </w:pPr>
            <w:r>
              <w:rPr>
                <w:spacing w:val="-2"/>
                <w:sz w:val="24"/>
              </w:rPr>
              <w:t>$3,432.00</w:t>
            </w:r>
          </w:p>
        </w:tc>
      </w:tr>
    </w:tbl>
    <w:p w:rsidR="00BB502B" w:rsidRDefault="00BB502B" w14:paraId="73E5DCCB" w14:textId="77777777">
      <w:pPr>
        <w:pStyle w:val="TableParagraph"/>
        <w:jc w:val="center"/>
        <w:rPr>
          <w:sz w:val="24"/>
        </w:rPr>
        <w:sectPr w:rsidR="00BB502B">
          <w:pgSz w:w="12240" w:h="15840"/>
          <w:pgMar w:top="1340" w:right="360" w:bottom="980" w:left="360" w:header="729" w:footer="784" w:gutter="0"/>
          <w:cols w:space="720"/>
        </w:sectPr>
      </w:pPr>
    </w:p>
    <w:p w:rsidR="00BB502B" w:rsidRDefault="00BB502B" w14:paraId="54545B8B" w14:textId="77777777">
      <w:pPr>
        <w:pStyle w:val="BodyText"/>
        <w:spacing w:before="8"/>
        <w:rPr>
          <w:b/>
          <w:sz w:val="7"/>
        </w:rPr>
      </w:pPr>
    </w:p>
    <w:tbl>
      <w:tblPr>
        <w:tblW w:w="0" w:type="auto"/>
        <w:tblInd w:w="1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491"/>
        <w:gridCol w:w="821"/>
        <w:gridCol w:w="382"/>
        <w:gridCol w:w="502"/>
        <w:gridCol w:w="1033"/>
        <w:gridCol w:w="375"/>
        <w:gridCol w:w="1155"/>
        <w:gridCol w:w="1139"/>
        <w:gridCol w:w="285"/>
        <w:gridCol w:w="957"/>
        <w:gridCol w:w="1146"/>
        <w:gridCol w:w="1883"/>
      </w:tblGrid>
      <w:tr w:rsidR="00BB502B" w14:paraId="4E673EF8" w14:textId="77777777">
        <w:trPr>
          <w:trHeight w:val="395"/>
        </w:trPr>
        <w:tc>
          <w:tcPr>
            <w:tcW w:w="7183" w:type="dxa"/>
            <w:gridSpan w:val="9"/>
            <w:tcBorders>
              <w:right w:val="single" w:color="000000" w:sz="24" w:space="0"/>
            </w:tcBorders>
          </w:tcPr>
          <w:p w:rsidR="00BB502B" w:rsidRDefault="002C3071" w14:paraId="4348D0D1" w14:textId="77777777">
            <w:pPr>
              <w:pStyle w:val="TableParagraph"/>
              <w:spacing w:before="59"/>
              <w:ind w:left="28"/>
              <w:jc w:val="center"/>
              <w:rPr>
                <w:b/>
                <w:sz w:val="24"/>
              </w:rPr>
            </w:pPr>
            <w:r>
              <w:rPr>
                <w:b/>
                <w:smallCaps/>
                <w:spacing w:val="-2"/>
                <w:sz w:val="24"/>
              </w:rPr>
              <w:t>Claimed</w:t>
            </w:r>
          </w:p>
        </w:tc>
        <w:tc>
          <w:tcPr>
            <w:tcW w:w="3986" w:type="dxa"/>
            <w:gridSpan w:val="3"/>
            <w:tcBorders>
              <w:left w:val="single" w:color="000000" w:sz="24" w:space="0"/>
            </w:tcBorders>
          </w:tcPr>
          <w:p w:rsidR="00BB502B" w:rsidRDefault="002C3071" w14:paraId="5B7FBC4A" w14:textId="77777777">
            <w:pPr>
              <w:pStyle w:val="TableParagraph"/>
              <w:spacing w:before="59"/>
              <w:ind w:left="1217"/>
              <w:rPr>
                <w:b/>
                <w:sz w:val="19"/>
              </w:rPr>
            </w:pPr>
            <w:r>
              <w:rPr>
                <w:b/>
                <w:sz w:val="24"/>
              </w:rPr>
              <w:t>CPUC</w:t>
            </w:r>
            <w:r>
              <w:rPr>
                <w:b/>
                <w:spacing w:val="-15"/>
                <w:sz w:val="24"/>
              </w:rPr>
              <w:t xml:space="preserve"> </w:t>
            </w:r>
            <w:r>
              <w:rPr>
                <w:b/>
                <w:spacing w:val="-2"/>
                <w:sz w:val="24"/>
              </w:rPr>
              <w:t>A</w:t>
            </w:r>
            <w:r>
              <w:rPr>
                <w:b/>
                <w:spacing w:val="-2"/>
                <w:sz w:val="19"/>
              </w:rPr>
              <w:t>WARD</w:t>
            </w:r>
          </w:p>
        </w:tc>
      </w:tr>
      <w:tr w:rsidR="00BB502B" w14:paraId="6908B7EA" w14:textId="77777777">
        <w:trPr>
          <w:trHeight w:val="731"/>
        </w:trPr>
        <w:tc>
          <w:tcPr>
            <w:tcW w:w="1491" w:type="dxa"/>
          </w:tcPr>
          <w:p w:rsidR="00BB502B" w:rsidRDefault="002C3071" w14:paraId="69E792FF" w14:textId="77777777">
            <w:pPr>
              <w:pStyle w:val="TableParagraph"/>
              <w:spacing w:before="59"/>
              <w:ind w:left="107" w:right="370"/>
              <w:rPr>
                <w:sz w:val="24"/>
              </w:rPr>
            </w:pPr>
            <w:r>
              <w:rPr>
                <w:spacing w:val="-2"/>
                <w:sz w:val="24"/>
              </w:rPr>
              <w:t>Rachel Sweetnam</w:t>
            </w:r>
          </w:p>
        </w:tc>
        <w:tc>
          <w:tcPr>
            <w:tcW w:w="821" w:type="dxa"/>
          </w:tcPr>
          <w:p w:rsidR="00BB502B" w:rsidRDefault="002C3071" w14:paraId="73FF37D8" w14:textId="77777777">
            <w:pPr>
              <w:pStyle w:val="TableParagraph"/>
              <w:spacing w:before="59"/>
              <w:ind w:left="4"/>
              <w:jc w:val="center"/>
              <w:rPr>
                <w:sz w:val="24"/>
              </w:rPr>
            </w:pPr>
            <w:r>
              <w:rPr>
                <w:spacing w:val="-4"/>
                <w:sz w:val="24"/>
              </w:rPr>
              <w:t>2024</w:t>
            </w:r>
          </w:p>
        </w:tc>
        <w:tc>
          <w:tcPr>
            <w:tcW w:w="884" w:type="dxa"/>
            <w:gridSpan w:val="2"/>
          </w:tcPr>
          <w:p w:rsidR="00BB502B" w:rsidRDefault="002C3071" w14:paraId="210E594C" w14:textId="77777777">
            <w:pPr>
              <w:pStyle w:val="TableParagraph"/>
              <w:spacing w:before="59"/>
              <w:ind w:left="287"/>
              <w:rPr>
                <w:sz w:val="24"/>
              </w:rPr>
            </w:pPr>
            <w:r>
              <w:rPr>
                <w:spacing w:val="-5"/>
                <w:sz w:val="24"/>
              </w:rPr>
              <w:t>3.3</w:t>
            </w:r>
          </w:p>
        </w:tc>
        <w:tc>
          <w:tcPr>
            <w:tcW w:w="1033" w:type="dxa"/>
          </w:tcPr>
          <w:p w:rsidR="00BB502B" w:rsidRDefault="002C3071" w14:paraId="3E848DF4" w14:textId="77777777">
            <w:pPr>
              <w:pStyle w:val="TableParagraph"/>
              <w:spacing w:before="59"/>
              <w:ind w:right="97"/>
              <w:jc w:val="right"/>
              <w:rPr>
                <w:sz w:val="24"/>
              </w:rPr>
            </w:pPr>
            <w:r>
              <w:rPr>
                <w:sz w:val="24"/>
              </w:rPr>
              <w:t xml:space="preserve">$ </w:t>
            </w:r>
            <w:r>
              <w:rPr>
                <w:spacing w:val="-5"/>
                <w:sz w:val="24"/>
              </w:rPr>
              <w:t>240</w:t>
            </w:r>
          </w:p>
        </w:tc>
        <w:tc>
          <w:tcPr>
            <w:tcW w:w="1530" w:type="dxa"/>
            <w:gridSpan w:val="2"/>
          </w:tcPr>
          <w:p w:rsidR="00BB502B" w:rsidRDefault="002C3071" w14:paraId="7E469F35" w14:textId="77777777">
            <w:pPr>
              <w:pStyle w:val="TableParagraph"/>
              <w:spacing w:line="275" w:lineRule="exact"/>
              <w:ind w:left="103"/>
              <w:rPr>
                <w:sz w:val="24"/>
              </w:rPr>
            </w:pPr>
            <w:r>
              <w:rPr>
                <w:spacing w:val="-2"/>
                <w:sz w:val="24"/>
              </w:rPr>
              <w:t>D.25-04-</w:t>
            </w:r>
            <w:r>
              <w:rPr>
                <w:spacing w:val="-5"/>
                <w:sz w:val="24"/>
              </w:rPr>
              <w:t>041</w:t>
            </w:r>
          </w:p>
        </w:tc>
        <w:tc>
          <w:tcPr>
            <w:tcW w:w="1424" w:type="dxa"/>
            <w:gridSpan w:val="2"/>
            <w:tcBorders>
              <w:right w:val="single" w:color="000000" w:sz="24" w:space="0"/>
            </w:tcBorders>
          </w:tcPr>
          <w:p w:rsidR="00BB502B" w:rsidRDefault="002C3071" w14:paraId="76569EB9" w14:textId="77777777">
            <w:pPr>
              <w:pStyle w:val="TableParagraph"/>
              <w:spacing w:before="59"/>
              <w:ind w:left="472"/>
              <w:rPr>
                <w:sz w:val="24"/>
              </w:rPr>
            </w:pPr>
            <w:r>
              <w:rPr>
                <w:sz w:val="24"/>
              </w:rPr>
              <w:t xml:space="preserve">$ </w:t>
            </w:r>
            <w:r>
              <w:rPr>
                <w:spacing w:val="-2"/>
                <w:sz w:val="24"/>
              </w:rPr>
              <w:t>792.00</w:t>
            </w:r>
          </w:p>
        </w:tc>
        <w:tc>
          <w:tcPr>
            <w:tcW w:w="957" w:type="dxa"/>
            <w:tcBorders>
              <w:left w:val="single" w:color="000000" w:sz="24" w:space="0"/>
            </w:tcBorders>
          </w:tcPr>
          <w:p w:rsidR="00BB502B" w:rsidRDefault="002C3071" w14:paraId="741423C1" w14:textId="77777777">
            <w:pPr>
              <w:pStyle w:val="TableParagraph"/>
              <w:spacing w:before="59"/>
              <w:ind w:right="25"/>
              <w:jc w:val="center"/>
              <w:rPr>
                <w:sz w:val="24"/>
              </w:rPr>
            </w:pPr>
            <w:r>
              <w:rPr>
                <w:spacing w:val="-4"/>
                <w:sz w:val="24"/>
              </w:rPr>
              <w:t>3.30</w:t>
            </w:r>
          </w:p>
        </w:tc>
        <w:tc>
          <w:tcPr>
            <w:tcW w:w="1146" w:type="dxa"/>
          </w:tcPr>
          <w:p w:rsidR="00BB502B" w:rsidRDefault="002C3071" w14:paraId="43AC8964" w14:textId="77777777">
            <w:pPr>
              <w:pStyle w:val="TableParagraph"/>
              <w:spacing w:before="59"/>
              <w:ind w:right="1"/>
              <w:jc w:val="center"/>
              <w:rPr>
                <w:sz w:val="24"/>
              </w:rPr>
            </w:pPr>
            <w:r>
              <w:rPr>
                <w:sz w:val="24"/>
              </w:rPr>
              <w:t xml:space="preserve">$ </w:t>
            </w:r>
            <w:r>
              <w:rPr>
                <w:spacing w:val="-5"/>
                <w:sz w:val="24"/>
              </w:rPr>
              <w:t>240</w:t>
            </w:r>
          </w:p>
          <w:p w:rsidR="00BB502B" w:rsidRDefault="002C3071" w14:paraId="4D1F98EB" w14:textId="77777777">
            <w:pPr>
              <w:pStyle w:val="TableParagraph"/>
              <w:spacing w:before="60"/>
              <w:ind w:left="1" w:right="1"/>
              <w:jc w:val="center"/>
              <w:rPr>
                <w:sz w:val="24"/>
              </w:rPr>
            </w:pPr>
            <w:r>
              <w:rPr>
                <w:spacing w:val="-5"/>
                <w:sz w:val="24"/>
              </w:rPr>
              <w:t>[4]</w:t>
            </w:r>
          </w:p>
        </w:tc>
        <w:tc>
          <w:tcPr>
            <w:tcW w:w="1883" w:type="dxa"/>
          </w:tcPr>
          <w:p w:rsidR="00BB502B" w:rsidRDefault="002C3071" w14:paraId="503A562C" w14:textId="77777777">
            <w:pPr>
              <w:pStyle w:val="TableParagraph"/>
              <w:spacing w:before="59"/>
              <w:ind w:right="3"/>
              <w:jc w:val="center"/>
              <w:rPr>
                <w:sz w:val="24"/>
              </w:rPr>
            </w:pPr>
            <w:r>
              <w:rPr>
                <w:spacing w:val="-2"/>
                <w:sz w:val="24"/>
              </w:rPr>
              <w:t>$792.00</w:t>
            </w:r>
          </w:p>
        </w:tc>
      </w:tr>
      <w:tr w:rsidR="00BB502B" w14:paraId="47FB041D" w14:textId="77777777">
        <w:trPr>
          <w:trHeight w:val="731"/>
        </w:trPr>
        <w:tc>
          <w:tcPr>
            <w:tcW w:w="1491" w:type="dxa"/>
          </w:tcPr>
          <w:p w:rsidR="00BB502B" w:rsidRDefault="002C3071" w14:paraId="0E84755C" w14:textId="77777777">
            <w:pPr>
              <w:pStyle w:val="TableParagraph"/>
              <w:spacing w:before="59"/>
              <w:ind w:left="107" w:right="370"/>
              <w:rPr>
                <w:sz w:val="24"/>
              </w:rPr>
            </w:pPr>
            <w:r>
              <w:rPr>
                <w:spacing w:val="-2"/>
                <w:sz w:val="24"/>
              </w:rPr>
              <w:t>Rachel Sweetnam</w:t>
            </w:r>
          </w:p>
        </w:tc>
        <w:tc>
          <w:tcPr>
            <w:tcW w:w="821" w:type="dxa"/>
          </w:tcPr>
          <w:p w:rsidR="00BB502B" w:rsidRDefault="002C3071" w14:paraId="0A970CBD" w14:textId="77777777">
            <w:pPr>
              <w:pStyle w:val="TableParagraph"/>
              <w:spacing w:before="59"/>
              <w:ind w:left="4"/>
              <w:jc w:val="center"/>
              <w:rPr>
                <w:sz w:val="24"/>
              </w:rPr>
            </w:pPr>
            <w:r>
              <w:rPr>
                <w:spacing w:val="-4"/>
                <w:sz w:val="24"/>
              </w:rPr>
              <w:t>2025</w:t>
            </w:r>
          </w:p>
        </w:tc>
        <w:tc>
          <w:tcPr>
            <w:tcW w:w="884" w:type="dxa"/>
            <w:gridSpan w:val="2"/>
          </w:tcPr>
          <w:p w:rsidR="00BB502B" w:rsidRDefault="002C3071" w14:paraId="5FD0589E" w14:textId="77777777">
            <w:pPr>
              <w:pStyle w:val="TableParagraph"/>
              <w:spacing w:before="59"/>
              <w:ind w:left="287"/>
              <w:rPr>
                <w:sz w:val="24"/>
              </w:rPr>
            </w:pPr>
            <w:r>
              <w:rPr>
                <w:spacing w:val="-5"/>
                <w:sz w:val="24"/>
              </w:rPr>
              <w:t>0.2</w:t>
            </w:r>
          </w:p>
        </w:tc>
        <w:tc>
          <w:tcPr>
            <w:tcW w:w="1033" w:type="dxa"/>
          </w:tcPr>
          <w:p w:rsidR="00BB502B" w:rsidRDefault="002C3071" w14:paraId="56E49ACF" w14:textId="77777777">
            <w:pPr>
              <w:pStyle w:val="TableParagraph"/>
              <w:spacing w:before="59"/>
              <w:ind w:right="97"/>
              <w:jc w:val="right"/>
              <w:rPr>
                <w:sz w:val="24"/>
              </w:rPr>
            </w:pPr>
            <w:r>
              <w:rPr>
                <w:sz w:val="24"/>
              </w:rPr>
              <w:t xml:space="preserve">$ </w:t>
            </w:r>
            <w:r>
              <w:rPr>
                <w:spacing w:val="-5"/>
                <w:sz w:val="24"/>
              </w:rPr>
              <w:t>275</w:t>
            </w:r>
          </w:p>
        </w:tc>
        <w:tc>
          <w:tcPr>
            <w:tcW w:w="1530" w:type="dxa"/>
            <w:gridSpan w:val="2"/>
          </w:tcPr>
          <w:p w:rsidR="00BB502B" w:rsidRDefault="002C3071" w14:paraId="1B13E93E" w14:textId="77777777">
            <w:pPr>
              <w:pStyle w:val="TableParagraph"/>
              <w:spacing w:before="59"/>
              <w:ind w:left="103"/>
              <w:rPr>
                <w:sz w:val="24"/>
              </w:rPr>
            </w:pPr>
            <w:r>
              <w:rPr>
                <w:spacing w:val="-2"/>
                <w:sz w:val="24"/>
              </w:rPr>
              <w:t>D.25-10-</w:t>
            </w:r>
            <w:r>
              <w:rPr>
                <w:spacing w:val="-5"/>
                <w:sz w:val="24"/>
              </w:rPr>
              <w:t>050</w:t>
            </w:r>
          </w:p>
        </w:tc>
        <w:tc>
          <w:tcPr>
            <w:tcW w:w="1424" w:type="dxa"/>
            <w:gridSpan w:val="2"/>
            <w:tcBorders>
              <w:right w:val="single" w:color="000000" w:sz="24" w:space="0"/>
            </w:tcBorders>
          </w:tcPr>
          <w:p w:rsidR="00BB502B" w:rsidRDefault="002C3071" w14:paraId="65E7B488" w14:textId="77777777">
            <w:pPr>
              <w:pStyle w:val="TableParagraph"/>
              <w:spacing w:before="59"/>
              <w:ind w:left="592"/>
              <w:rPr>
                <w:sz w:val="24"/>
              </w:rPr>
            </w:pPr>
            <w:r>
              <w:rPr>
                <w:sz w:val="24"/>
              </w:rPr>
              <w:t xml:space="preserve">$ </w:t>
            </w:r>
            <w:r>
              <w:rPr>
                <w:spacing w:val="-2"/>
                <w:sz w:val="24"/>
              </w:rPr>
              <w:t>55.00</w:t>
            </w:r>
          </w:p>
        </w:tc>
        <w:tc>
          <w:tcPr>
            <w:tcW w:w="957" w:type="dxa"/>
            <w:tcBorders>
              <w:left w:val="single" w:color="000000" w:sz="24" w:space="0"/>
            </w:tcBorders>
          </w:tcPr>
          <w:p w:rsidR="00BB502B" w:rsidRDefault="002C3071" w14:paraId="0505AA6A" w14:textId="77777777">
            <w:pPr>
              <w:pStyle w:val="TableParagraph"/>
              <w:spacing w:before="59"/>
              <w:ind w:right="25"/>
              <w:jc w:val="center"/>
              <w:rPr>
                <w:sz w:val="24"/>
              </w:rPr>
            </w:pPr>
            <w:r>
              <w:rPr>
                <w:spacing w:val="-4"/>
                <w:sz w:val="24"/>
              </w:rPr>
              <w:t>0.20</w:t>
            </w:r>
          </w:p>
        </w:tc>
        <w:tc>
          <w:tcPr>
            <w:tcW w:w="1146" w:type="dxa"/>
          </w:tcPr>
          <w:p w:rsidR="00BB502B" w:rsidRDefault="002C3071" w14:paraId="4567524A" w14:textId="77777777">
            <w:pPr>
              <w:pStyle w:val="TableParagraph"/>
              <w:spacing w:before="59"/>
              <w:ind w:right="1"/>
              <w:jc w:val="center"/>
              <w:rPr>
                <w:sz w:val="24"/>
              </w:rPr>
            </w:pPr>
            <w:r>
              <w:rPr>
                <w:sz w:val="24"/>
              </w:rPr>
              <w:t xml:space="preserve">$ </w:t>
            </w:r>
            <w:r>
              <w:rPr>
                <w:spacing w:val="-5"/>
                <w:sz w:val="24"/>
              </w:rPr>
              <w:t>275</w:t>
            </w:r>
          </w:p>
          <w:p w:rsidR="00BB502B" w:rsidRDefault="002C3071" w14:paraId="27CCBA0D" w14:textId="77777777">
            <w:pPr>
              <w:pStyle w:val="TableParagraph"/>
              <w:spacing w:before="60"/>
              <w:ind w:left="1" w:right="1"/>
              <w:jc w:val="center"/>
              <w:rPr>
                <w:sz w:val="24"/>
              </w:rPr>
            </w:pPr>
            <w:r>
              <w:rPr>
                <w:spacing w:val="-5"/>
                <w:sz w:val="24"/>
              </w:rPr>
              <w:t>[4]</w:t>
            </w:r>
          </w:p>
        </w:tc>
        <w:tc>
          <w:tcPr>
            <w:tcW w:w="1883" w:type="dxa"/>
          </w:tcPr>
          <w:p w:rsidR="00BB502B" w:rsidRDefault="002C3071" w14:paraId="740A3E0A" w14:textId="77777777">
            <w:pPr>
              <w:pStyle w:val="TableParagraph"/>
              <w:spacing w:before="59"/>
              <w:ind w:right="3"/>
              <w:jc w:val="center"/>
              <w:rPr>
                <w:sz w:val="24"/>
              </w:rPr>
            </w:pPr>
            <w:r>
              <w:rPr>
                <w:spacing w:val="-2"/>
                <w:sz w:val="24"/>
              </w:rPr>
              <w:t>$55.00</w:t>
            </w:r>
          </w:p>
        </w:tc>
      </w:tr>
      <w:tr w:rsidR="00BB502B" w14:paraId="4C2AB20F" w14:textId="77777777">
        <w:trPr>
          <w:trHeight w:val="733"/>
        </w:trPr>
        <w:tc>
          <w:tcPr>
            <w:tcW w:w="1491" w:type="dxa"/>
          </w:tcPr>
          <w:p w:rsidR="00BB502B" w:rsidRDefault="002C3071" w14:paraId="03D99764" w14:textId="77777777">
            <w:pPr>
              <w:pStyle w:val="TableParagraph"/>
              <w:spacing w:before="61"/>
              <w:ind w:left="107" w:right="372"/>
              <w:rPr>
                <w:sz w:val="24"/>
              </w:rPr>
            </w:pPr>
            <w:r>
              <w:rPr>
                <w:spacing w:val="-2"/>
                <w:sz w:val="24"/>
              </w:rPr>
              <w:t>Alexandra Green</w:t>
            </w:r>
          </w:p>
        </w:tc>
        <w:tc>
          <w:tcPr>
            <w:tcW w:w="821" w:type="dxa"/>
          </w:tcPr>
          <w:p w:rsidR="00BB502B" w:rsidRDefault="002C3071" w14:paraId="4D919C69" w14:textId="77777777">
            <w:pPr>
              <w:pStyle w:val="TableParagraph"/>
              <w:spacing w:before="61"/>
              <w:ind w:left="4"/>
              <w:jc w:val="center"/>
              <w:rPr>
                <w:sz w:val="24"/>
              </w:rPr>
            </w:pPr>
            <w:r>
              <w:rPr>
                <w:spacing w:val="-4"/>
                <w:sz w:val="24"/>
              </w:rPr>
              <w:t>2023</w:t>
            </w:r>
          </w:p>
        </w:tc>
        <w:tc>
          <w:tcPr>
            <w:tcW w:w="884" w:type="dxa"/>
            <w:gridSpan w:val="2"/>
          </w:tcPr>
          <w:p w:rsidR="00BB502B" w:rsidRDefault="002C3071" w14:paraId="662A541D" w14:textId="77777777">
            <w:pPr>
              <w:pStyle w:val="TableParagraph"/>
              <w:spacing w:before="61"/>
              <w:ind w:left="287"/>
              <w:rPr>
                <w:sz w:val="24"/>
              </w:rPr>
            </w:pPr>
            <w:r>
              <w:rPr>
                <w:spacing w:val="-5"/>
                <w:sz w:val="24"/>
              </w:rPr>
              <w:t>8.9</w:t>
            </w:r>
          </w:p>
        </w:tc>
        <w:tc>
          <w:tcPr>
            <w:tcW w:w="1033" w:type="dxa"/>
          </w:tcPr>
          <w:p w:rsidR="00BB502B" w:rsidRDefault="002C3071" w14:paraId="00E9D2ED" w14:textId="77777777">
            <w:pPr>
              <w:pStyle w:val="TableParagraph"/>
              <w:spacing w:before="61"/>
              <w:ind w:right="97"/>
              <w:jc w:val="right"/>
              <w:rPr>
                <w:sz w:val="24"/>
              </w:rPr>
            </w:pPr>
            <w:r>
              <w:rPr>
                <w:sz w:val="24"/>
              </w:rPr>
              <w:t xml:space="preserve">$ </w:t>
            </w:r>
            <w:r>
              <w:rPr>
                <w:spacing w:val="-5"/>
                <w:sz w:val="24"/>
              </w:rPr>
              <w:t>220</w:t>
            </w:r>
          </w:p>
        </w:tc>
        <w:tc>
          <w:tcPr>
            <w:tcW w:w="1530" w:type="dxa"/>
            <w:gridSpan w:val="2"/>
          </w:tcPr>
          <w:p w:rsidR="00BB502B" w:rsidRDefault="002C3071" w14:paraId="254D8147" w14:textId="77777777">
            <w:pPr>
              <w:pStyle w:val="TableParagraph"/>
              <w:spacing w:before="61"/>
              <w:ind w:left="103"/>
              <w:rPr>
                <w:sz w:val="24"/>
              </w:rPr>
            </w:pPr>
            <w:r>
              <w:rPr>
                <w:spacing w:val="-2"/>
                <w:sz w:val="24"/>
              </w:rPr>
              <w:t>D.24-09-</w:t>
            </w:r>
            <w:r>
              <w:rPr>
                <w:spacing w:val="-5"/>
                <w:sz w:val="24"/>
              </w:rPr>
              <w:t>018</w:t>
            </w:r>
          </w:p>
        </w:tc>
        <w:tc>
          <w:tcPr>
            <w:tcW w:w="1424" w:type="dxa"/>
            <w:gridSpan w:val="2"/>
            <w:tcBorders>
              <w:right w:val="single" w:color="000000" w:sz="24" w:space="0"/>
            </w:tcBorders>
          </w:tcPr>
          <w:p w:rsidR="00BB502B" w:rsidRDefault="002C3071" w14:paraId="29653698" w14:textId="77777777">
            <w:pPr>
              <w:pStyle w:val="TableParagraph"/>
              <w:spacing w:before="61"/>
              <w:ind w:left="292"/>
              <w:rPr>
                <w:sz w:val="24"/>
              </w:rPr>
            </w:pPr>
            <w:r>
              <w:rPr>
                <w:sz w:val="24"/>
              </w:rPr>
              <w:t xml:space="preserve">$ </w:t>
            </w:r>
            <w:r>
              <w:rPr>
                <w:spacing w:val="-2"/>
                <w:sz w:val="24"/>
              </w:rPr>
              <w:t>1,954.00</w:t>
            </w:r>
          </w:p>
        </w:tc>
        <w:tc>
          <w:tcPr>
            <w:tcW w:w="957" w:type="dxa"/>
            <w:tcBorders>
              <w:left w:val="single" w:color="000000" w:sz="24" w:space="0"/>
            </w:tcBorders>
          </w:tcPr>
          <w:p w:rsidR="00BB502B" w:rsidRDefault="002C3071" w14:paraId="2AEC343B" w14:textId="77777777">
            <w:pPr>
              <w:pStyle w:val="TableParagraph"/>
              <w:spacing w:before="61"/>
              <w:ind w:right="25"/>
              <w:jc w:val="center"/>
              <w:rPr>
                <w:sz w:val="24"/>
              </w:rPr>
            </w:pPr>
            <w:r>
              <w:rPr>
                <w:spacing w:val="-4"/>
                <w:sz w:val="24"/>
              </w:rPr>
              <w:t>8.90</w:t>
            </w:r>
          </w:p>
        </w:tc>
        <w:tc>
          <w:tcPr>
            <w:tcW w:w="1146" w:type="dxa"/>
          </w:tcPr>
          <w:p w:rsidR="00BB502B" w:rsidRDefault="002C3071" w14:paraId="429C96CF" w14:textId="77777777">
            <w:pPr>
              <w:pStyle w:val="TableParagraph"/>
              <w:spacing w:before="61"/>
              <w:ind w:right="1"/>
              <w:jc w:val="center"/>
              <w:rPr>
                <w:sz w:val="24"/>
              </w:rPr>
            </w:pPr>
            <w:r>
              <w:rPr>
                <w:sz w:val="24"/>
              </w:rPr>
              <w:t xml:space="preserve">$ </w:t>
            </w:r>
            <w:r>
              <w:rPr>
                <w:spacing w:val="-5"/>
                <w:sz w:val="24"/>
              </w:rPr>
              <w:t>220</w:t>
            </w:r>
          </w:p>
          <w:p w:rsidR="00BB502B" w:rsidRDefault="002C3071" w14:paraId="0C525D74" w14:textId="77777777">
            <w:pPr>
              <w:pStyle w:val="TableParagraph"/>
              <w:spacing w:before="60"/>
              <w:ind w:left="1" w:right="1"/>
              <w:jc w:val="center"/>
              <w:rPr>
                <w:sz w:val="24"/>
              </w:rPr>
            </w:pPr>
            <w:r>
              <w:rPr>
                <w:spacing w:val="-5"/>
                <w:sz w:val="24"/>
              </w:rPr>
              <w:t>[5]</w:t>
            </w:r>
          </w:p>
        </w:tc>
        <w:tc>
          <w:tcPr>
            <w:tcW w:w="1883" w:type="dxa"/>
          </w:tcPr>
          <w:p w:rsidR="00BB502B" w:rsidRDefault="002C3071" w14:paraId="4ED7E9A1" w14:textId="77777777">
            <w:pPr>
              <w:pStyle w:val="TableParagraph"/>
              <w:spacing w:before="61"/>
              <w:ind w:left="1" w:right="3"/>
              <w:jc w:val="center"/>
              <w:rPr>
                <w:sz w:val="24"/>
              </w:rPr>
            </w:pPr>
            <w:r>
              <w:rPr>
                <w:spacing w:val="-2"/>
                <w:sz w:val="24"/>
              </w:rPr>
              <w:t>$1,958.00</w:t>
            </w:r>
          </w:p>
        </w:tc>
      </w:tr>
      <w:tr w:rsidR="00BB502B" w14:paraId="1A3E4AEF" w14:textId="77777777">
        <w:trPr>
          <w:trHeight w:val="396"/>
        </w:trPr>
        <w:tc>
          <w:tcPr>
            <w:tcW w:w="7183" w:type="dxa"/>
            <w:gridSpan w:val="9"/>
            <w:tcBorders>
              <w:right w:val="single" w:color="000000" w:sz="24" w:space="0"/>
            </w:tcBorders>
          </w:tcPr>
          <w:p w:rsidR="00BB502B" w:rsidRDefault="002C3071" w14:paraId="1CFDCADC" w14:textId="77777777">
            <w:pPr>
              <w:pStyle w:val="TableParagraph"/>
              <w:spacing w:before="59"/>
              <w:ind w:right="235"/>
              <w:jc w:val="right"/>
              <w:rPr>
                <w:b/>
                <w:i/>
                <w:sz w:val="24"/>
              </w:rPr>
            </w:pPr>
            <w:r>
              <w:rPr>
                <w:b/>
                <w:i/>
                <w:sz w:val="24"/>
              </w:rPr>
              <w:t xml:space="preserve">Subtotal: $ </w:t>
            </w:r>
            <w:r>
              <w:rPr>
                <w:b/>
                <w:i/>
                <w:spacing w:val="-2"/>
                <w:sz w:val="24"/>
              </w:rPr>
              <w:t>35,108.00</w:t>
            </w:r>
          </w:p>
        </w:tc>
        <w:tc>
          <w:tcPr>
            <w:tcW w:w="3986" w:type="dxa"/>
            <w:gridSpan w:val="3"/>
            <w:tcBorders>
              <w:left w:val="single" w:color="000000" w:sz="24" w:space="0"/>
            </w:tcBorders>
          </w:tcPr>
          <w:p w:rsidR="00BB502B" w:rsidRDefault="002C3071" w14:paraId="4F5C127E" w14:textId="77777777">
            <w:pPr>
              <w:pStyle w:val="TableParagraph"/>
              <w:spacing w:before="59"/>
              <w:ind w:left="1637"/>
              <w:rPr>
                <w:b/>
                <w:i/>
                <w:sz w:val="24"/>
              </w:rPr>
            </w:pPr>
            <w:r>
              <w:rPr>
                <w:b/>
                <w:i/>
                <w:sz w:val="24"/>
              </w:rPr>
              <w:t xml:space="preserve">Subtotal: </w:t>
            </w:r>
            <w:r>
              <w:rPr>
                <w:b/>
                <w:i/>
                <w:spacing w:val="-2"/>
                <w:sz w:val="24"/>
              </w:rPr>
              <w:t>$34,223.50</w:t>
            </w:r>
          </w:p>
        </w:tc>
      </w:tr>
      <w:tr w:rsidR="00BB502B" w14:paraId="00C87C62" w14:textId="77777777">
        <w:trPr>
          <w:trHeight w:val="395"/>
        </w:trPr>
        <w:tc>
          <w:tcPr>
            <w:tcW w:w="11169" w:type="dxa"/>
            <w:gridSpan w:val="12"/>
            <w:shd w:val="clear" w:color="auto" w:fill="E6E6E6"/>
          </w:tcPr>
          <w:p w:rsidR="00BB502B" w:rsidRDefault="002C3071" w14:paraId="62CD8086" w14:textId="77777777">
            <w:pPr>
              <w:pStyle w:val="TableParagraph"/>
              <w:spacing w:before="59"/>
              <w:jc w:val="center"/>
              <w:rPr>
                <w:b/>
                <w:sz w:val="24"/>
              </w:rPr>
            </w:pPr>
            <w:r>
              <w:rPr>
                <w:b/>
                <w:sz w:val="24"/>
              </w:rPr>
              <w:t>INTERVENOR</w:t>
            </w:r>
            <w:r>
              <w:rPr>
                <w:b/>
                <w:spacing w:val="-7"/>
                <w:sz w:val="24"/>
              </w:rPr>
              <w:t xml:space="preserve"> </w:t>
            </w:r>
            <w:r>
              <w:rPr>
                <w:b/>
                <w:sz w:val="24"/>
              </w:rPr>
              <w:t>COMPENSATION</w:t>
            </w:r>
            <w:r>
              <w:rPr>
                <w:b/>
                <w:spacing w:val="-4"/>
                <w:sz w:val="24"/>
              </w:rPr>
              <w:t xml:space="preserve"> </w:t>
            </w:r>
            <w:r>
              <w:rPr>
                <w:b/>
                <w:sz w:val="24"/>
              </w:rPr>
              <w:t>CLAIM</w:t>
            </w:r>
            <w:r>
              <w:rPr>
                <w:b/>
                <w:spacing w:val="-4"/>
                <w:sz w:val="24"/>
              </w:rPr>
              <w:t xml:space="preserve"> </w:t>
            </w:r>
            <w:r>
              <w:rPr>
                <w:b/>
                <w:sz w:val="24"/>
              </w:rPr>
              <w:t>PREPARATION</w:t>
            </w:r>
            <w:r>
              <w:rPr>
                <w:b/>
                <w:spacing w:val="45"/>
                <w:sz w:val="24"/>
              </w:rPr>
              <w:t xml:space="preserve"> </w:t>
            </w:r>
            <w:r>
              <w:rPr>
                <w:b/>
                <w:spacing w:val="-5"/>
                <w:sz w:val="24"/>
              </w:rPr>
              <w:t>**</w:t>
            </w:r>
          </w:p>
        </w:tc>
      </w:tr>
      <w:tr w:rsidR="00BB502B" w14:paraId="7C2536DD" w14:textId="77777777">
        <w:trPr>
          <w:trHeight w:val="625"/>
        </w:trPr>
        <w:tc>
          <w:tcPr>
            <w:tcW w:w="1491" w:type="dxa"/>
          </w:tcPr>
          <w:p w:rsidR="00BB502B" w:rsidRDefault="00BB502B" w14:paraId="26587E11" w14:textId="77777777">
            <w:pPr>
              <w:pStyle w:val="TableParagraph"/>
              <w:spacing w:before="59"/>
              <w:rPr>
                <w:b/>
              </w:rPr>
            </w:pPr>
          </w:p>
          <w:p w:rsidR="00BB502B" w:rsidRDefault="002C3071" w14:paraId="2BE90A13" w14:textId="77777777">
            <w:pPr>
              <w:pStyle w:val="TableParagraph"/>
              <w:spacing w:before="1"/>
              <w:ind w:left="5"/>
              <w:jc w:val="center"/>
              <w:rPr>
                <w:b/>
              </w:rPr>
            </w:pPr>
            <w:r>
              <w:rPr>
                <w:b/>
                <w:spacing w:val="-4"/>
              </w:rPr>
              <w:t>Item</w:t>
            </w:r>
          </w:p>
        </w:tc>
        <w:tc>
          <w:tcPr>
            <w:tcW w:w="821" w:type="dxa"/>
          </w:tcPr>
          <w:p w:rsidR="00BB502B" w:rsidRDefault="00BB502B" w14:paraId="26344D37" w14:textId="77777777">
            <w:pPr>
              <w:pStyle w:val="TableParagraph"/>
              <w:spacing w:before="59"/>
              <w:rPr>
                <w:b/>
              </w:rPr>
            </w:pPr>
          </w:p>
          <w:p w:rsidR="00BB502B" w:rsidRDefault="002C3071" w14:paraId="3F82EBB1" w14:textId="77777777">
            <w:pPr>
              <w:pStyle w:val="TableParagraph"/>
              <w:spacing w:before="1"/>
              <w:ind w:left="4" w:right="1"/>
              <w:jc w:val="center"/>
              <w:rPr>
                <w:b/>
              </w:rPr>
            </w:pPr>
            <w:r>
              <w:rPr>
                <w:b/>
                <w:spacing w:val="-4"/>
              </w:rPr>
              <w:t>Year</w:t>
            </w:r>
          </w:p>
        </w:tc>
        <w:tc>
          <w:tcPr>
            <w:tcW w:w="884" w:type="dxa"/>
            <w:gridSpan w:val="2"/>
          </w:tcPr>
          <w:p w:rsidR="00BB502B" w:rsidRDefault="00BB502B" w14:paraId="1C98CA0B" w14:textId="77777777">
            <w:pPr>
              <w:pStyle w:val="TableParagraph"/>
              <w:spacing w:before="59"/>
              <w:rPr>
                <w:b/>
              </w:rPr>
            </w:pPr>
          </w:p>
          <w:p w:rsidR="00BB502B" w:rsidRDefault="002C3071" w14:paraId="2C8BD6F9" w14:textId="77777777">
            <w:pPr>
              <w:pStyle w:val="TableParagraph"/>
              <w:spacing w:before="1"/>
              <w:ind w:left="145"/>
              <w:rPr>
                <w:b/>
              </w:rPr>
            </w:pPr>
            <w:r>
              <w:rPr>
                <w:b/>
                <w:spacing w:val="-2"/>
              </w:rPr>
              <w:t>Hours</w:t>
            </w:r>
          </w:p>
        </w:tc>
        <w:tc>
          <w:tcPr>
            <w:tcW w:w="1033" w:type="dxa"/>
          </w:tcPr>
          <w:p w:rsidR="00BB502B" w:rsidRDefault="00BB502B" w14:paraId="0BC2D32B" w14:textId="77777777">
            <w:pPr>
              <w:pStyle w:val="TableParagraph"/>
              <w:spacing w:before="59"/>
              <w:rPr>
                <w:b/>
              </w:rPr>
            </w:pPr>
          </w:p>
          <w:p w:rsidR="00BB502B" w:rsidRDefault="002C3071" w14:paraId="4C2BE1C0" w14:textId="77777777">
            <w:pPr>
              <w:pStyle w:val="TableParagraph"/>
              <w:spacing w:before="1"/>
              <w:ind w:left="212"/>
              <w:rPr>
                <w:b/>
              </w:rPr>
            </w:pPr>
            <w:r>
              <w:rPr>
                <w:b/>
              </w:rPr>
              <w:t>Rate</w:t>
            </w:r>
            <w:r>
              <w:rPr>
                <w:b/>
                <w:spacing w:val="-2"/>
              </w:rPr>
              <w:t xml:space="preserve"> </w:t>
            </w:r>
            <w:r>
              <w:rPr>
                <w:b/>
                <w:spacing w:val="-10"/>
              </w:rPr>
              <w:t>$</w:t>
            </w:r>
          </w:p>
        </w:tc>
        <w:tc>
          <w:tcPr>
            <w:tcW w:w="1530" w:type="dxa"/>
            <w:gridSpan w:val="2"/>
          </w:tcPr>
          <w:p w:rsidR="00BB502B" w:rsidRDefault="002C3071" w14:paraId="4A806761" w14:textId="77777777">
            <w:pPr>
              <w:pStyle w:val="TableParagraph"/>
              <w:spacing w:before="58"/>
              <w:ind w:left="485" w:hanging="140"/>
              <w:rPr>
                <w:b/>
              </w:rPr>
            </w:pPr>
            <w:r>
              <w:rPr>
                <w:b/>
              </w:rPr>
              <w:t>Basis</w:t>
            </w:r>
            <w:r>
              <w:rPr>
                <w:b/>
                <w:spacing w:val="-14"/>
              </w:rPr>
              <w:t xml:space="preserve"> </w:t>
            </w:r>
            <w:r>
              <w:rPr>
                <w:b/>
              </w:rPr>
              <w:t xml:space="preserve">for </w:t>
            </w:r>
            <w:r>
              <w:rPr>
                <w:b/>
                <w:spacing w:val="-2"/>
              </w:rPr>
              <w:t>Rate*</w:t>
            </w:r>
          </w:p>
        </w:tc>
        <w:tc>
          <w:tcPr>
            <w:tcW w:w="1424" w:type="dxa"/>
            <w:gridSpan w:val="2"/>
            <w:tcBorders>
              <w:right w:val="single" w:color="000000" w:sz="24" w:space="0"/>
            </w:tcBorders>
          </w:tcPr>
          <w:p w:rsidR="00BB502B" w:rsidRDefault="00BB502B" w14:paraId="3B0ACBE8" w14:textId="77777777">
            <w:pPr>
              <w:pStyle w:val="TableParagraph"/>
              <w:spacing w:before="59"/>
              <w:rPr>
                <w:b/>
              </w:rPr>
            </w:pPr>
          </w:p>
          <w:p w:rsidR="00BB502B" w:rsidRDefault="002C3071" w14:paraId="283D4AB1" w14:textId="77777777">
            <w:pPr>
              <w:pStyle w:val="TableParagraph"/>
              <w:spacing w:before="1"/>
              <w:ind w:left="374"/>
              <w:rPr>
                <w:b/>
              </w:rPr>
            </w:pPr>
            <w:r>
              <w:rPr>
                <w:b/>
              </w:rPr>
              <w:t xml:space="preserve">Total </w:t>
            </w:r>
            <w:r>
              <w:rPr>
                <w:b/>
                <w:spacing w:val="-10"/>
              </w:rPr>
              <w:t>$</w:t>
            </w:r>
          </w:p>
        </w:tc>
        <w:tc>
          <w:tcPr>
            <w:tcW w:w="957" w:type="dxa"/>
            <w:tcBorders>
              <w:left w:val="single" w:color="000000" w:sz="24" w:space="0"/>
            </w:tcBorders>
          </w:tcPr>
          <w:p w:rsidR="00BB502B" w:rsidRDefault="00BB502B" w14:paraId="52671FBF" w14:textId="77777777">
            <w:pPr>
              <w:pStyle w:val="TableParagraph"/>
              <w:spacing w:before="59"/>
              <w:rPr>
                <w:b/>
              </w:rPr>
            </w:pPr>
          </w:p>
          <w:p w:rsidR="00BB502B" w:rsidRDefault="002C3071" w14:paraId="5939CC1C" w14:textId="77777777">
            <w:pPr>
              <w:pStyle w:val="TableParagraph"/>
              <w:spacing w:before="1"/>
              <w:ind w:left="6" w:right="25"/>
              <w:jc w:val="center"/>
              <w:rPr>
                <w:b/>
              </w:rPr>
            </w:pPr>
            <w:r>
              <w:rPr>
                <w:b/>
                <w:spacing w:val="-2"/>
              </w:rPr>
              <w:t>Hours</w:t>
            </w:r>
          </w:p>
        </w:tc>
        <w:tc>
          <w:tcPr>
            <w:tcW w:w="1146" w:type="dxa"/>
          </w:tcPr>
          <w:p w:rsidR="00BB502B" w:rsidRDefault="00BB502B" w14:paraId="19583354" w14:textId="77777777">
            <w:pPr>
              <w:pStyle w:val="TableParagraph"/>
              <w:spacing w:before="59"/>
              <w:rPr>
                <w:b/>
              </w:rPr>
            </w:pPr>
          </w:p>
          <w:p w:rsidR="00BB502B" w:rsidRDefault="002C3071" w14:paraId="67B5D93B" w14:textId="77777777">
            <w:pPr>
              <w:pStyle w:val="TableParagraph"/>
              <w:spacing w:before="1"/>
              <w:ind w:left="265"/>
              <w:rPr>
                <w:b/>
              </w:rPr>
            </w:pPr>
            <w:r>
              <w:rPr>
                <w:b/>
              </w:rPr>
              <w:t>Rate</w:t>
            </w:r>
            <w:r>
              <w:rPr>
                <w:b/>
                <w:spacing w:val="-1"/>
              </w:rPr>
              <w:t xml:space="preserve"> </w:t>
            </w:r>
            <w:r>
              <w:rPr>
                <w:b/>
                <w:spacing w:val="-10"/>
              </w:rPr>
              <w:t>$</w:t>
            </w:r>
          </w:p>
        </w:tc>
        <w:tc>
          <w:tcPr>
            <w:tcW w:w="1883" w:type="dxa"/>
          </w:tcPr>
          <w:p w:rsidR="00BB502B" w:rsidRDefault="00BB502B" w14:paraId="465BA3B8" w14:textId="77777777">
            <w:pPr>
              <w:pStyle w:val="TableParagraph"/>
              <w:spacing w:before="59"/>
              <w:rPr>
                <w:b/>
              </w:rPr>
            </w:pPr>
          </w:p>
          <w:p w:rsidR="00BB502B" w:rsidRDefault="002C3071" w14:paraId="44A4AA47" w14:textId="77777777">
            <w:pPr>
              <w:pStyle w:val="TableParagraph"/>
              <w:spacing w:before="1"/>
              <w:ind w:left="3" w:right="3"/>
              <w:jc w:val="center"/>
              <w:rPr>
                <w:b/>
              </w:rPr>
            </w:pPr>
            <w:r>
              <w:rPr>
                <w:b/>
              </w:rPr>
              <w:t xml:space="preserve">Total </w:t>
            </w:r>
            <w:r>
              <w:rPr>
                <w:b/>
                <w:spacing w:val="-10"/>
              </w:rPr>
              <w:t>$</w:t>
            </w:r>
          </w:p>
        </w:tc>
      </w:tr>
      <w:tr w:rsidR="00BB502B" w14:paraId="58F91C74" w14:textId="77777777">
        <w:trPr>
          <w:trHeight w:val="731"/>
        </w:trPr>
        <w:tc>
          <w:tcPr>
            <w:tcW w:w="1491" w:type="dxa"/>
          </w:tcPr>
          <w:p w:rsidR="00BB502B" w:rsidRDefault="002C3071" w14:paraId="3AB6AAA8" w14:textId="77777777">
            <w:pPr>
              <w:pStyle w:val="TableParagraph"/>
              <w:spacing w:before="59"/>
              <w:ind w:left="107" w:right="275"/>
              <w:rPr>
                <w:sz w:val="24"/>
              </w:rPr>
            </w:pPr>
            <w:r>
              <w:rPr>
                <w:sz w:val="24"/>
              </w:rPr>
              <w:t>Melissa</w:t>
            </w:r>
            <w:r>
              <w:rPr>
                <w:spacing w:val="-15"/>
                <w:sz w:val="24"/>
              </w:rPr>
              <w:t xml:space="preserve"> </w:t>
            </w:r>
            <w:r>
              <w:rPr>
                <w:sz w:val="24"/>
              </w:rPr>
              <w:t xml:space="preserve">W. </w:t>
            </w:r>
            <w:proofErr w:type="spellStart"/>
            <w:r>
              <w:rPr>
                <w:spacing w:val="-2"/>
                <w:sz w:val="24"/>
              </w:rPr>
              <w:t>Kasnitz</w:t>
            </w:r>
            <w:proofErr w:type="spellEnd"/>
          </w:p>
        </w:tc>
        <w:tc>
          <w:tcPr>
            <w:tcW w:w="821" w:type="dxa"/>
          </w:tcPr>
          <w:p w:rsidR="00BB502B" w:rsidRDefault="002C3071" w14:paraId="0CBDB7F1" w14:textId="77777777">
            <w:pPr>
              <w:pStyle w:val="TableParagraph"/>
              <w:spacing w:before="59"/>
              <w:ind w:left="4"/>
              <w:jc w:val="center"/>
              <w:rPr>
                <w:sz w:val="24"/>
              </w:rPr>
            </w:pPr>
            <w:r>
              <w:rPr>
                <w:spacing w:val="-4"/>
                <w:sz w:val="24"/>
              </w:rPr>
              <w:t>2023</w:t>
            </w:r>
          </w:p>
        </w:tc>
        <w:tc>
          <w:tcPr>
            <w:tcW w:w="884" w:type="dxa"/>
            <w:gridSpan w:val="2"/>
          </w:tcPr>
          <w:p w:rsidR="00BB502B" w:rsidRDefault="002C3071" w14:paraId="654641E9" w14:textId="77777777">
            <w:pPr>
              <w:pStyle w:val="TableParagraph"/>
              <w:spacing w:before="59"/>
              <w:ind w:left="287"/>
              <w:rPr>
                <w:sz w:val="24"/>
              </w:rPr>
            </w:pPr>
            <w:r>
              <w:rPr>
                <w:spacing w:val="-5"/>
                <w:sz w:val="24"/>
              </w:rPr>
              <w:t>1.0</w:t>
            </w:r>
          </w:p>
        </w:tc>
        <w:tc>
          <w:tcPr>
            <w:tcW w:w="1033" w:type="dxa"/>
          </w:tcPr>
          <w:p w:rsidR="00BB502B" w:rsidRDefault="002C3071" w14:paraId="535B6BAC" w14:textId="77777777">
            <w:pPr>
              <w:pStyle w:val="TableParagraph"/>
              <w:spacing w:before="59"/>
              <w:ind w:right="118"/>
              <w:jc w:val="right"/>
              <w:rPr>
                <w:sz w:val="24"/>
              </w:rPr>
            </w:pPr>
            <w:r>
              <w:rPr>
                <w:spacing w:val="-2"/>
                <w:sz w:val="24"/>
              </w:rPr>
              <w:t>$357.50</w:t>
            </w:r>
          </w:p>
        </w:tc>
        <w:tc>
          <w:tcPr>
            <w:tcW w:w="1530" w:type="dxa"/>
            <w:gridSpan w:val="2"/>
          </w:tcPr>
          <w:p w:rsidR="00BB502B" w:rsidRDefault="002C3071" w14:paraId="753E9221" w14:textId="77777777">
            <w:pPr>
              <w:pStyle w:val="TableParagraph"/>
              <w:spacing w:before="59"/>
              <w:ind w:left="579" w:right="228" w:hanging="346"/>
              <w:rPr>
                <w:sz w:val="24"/>
              </w:rPr>
            </w:pPr>
            <w:r>
              <w:rPr>
                <w:sz w:val="24"/>
              </w:rPr>
              <w:t>½</w:t>
            </w:r>
            <w:r>
              <w:rPr>
                <w:spacing w:val="-15"/>
                <w:sz w:val="24"/>
              </w:rPr>
              <w:t xml:space="preserve"> </w:t>
            </w:r>
            <w:r>
              <w:rPr>
                <w:sz w:val="24"/>
              </w:rPr>
              <w:t xml:space="preserve">standard </w:t>
            </w:r>
            <w:r>
              <w:rPr>
                <w:spacing w:val="-4"/>
                <w:sz w:val="24"/>
              </w:rPr>
              <w:t>rate</w:t>
            </w:r>
          </w:p>
        </w:tc>
        <w:tc>
          <w:tcPr>
            <w:tcW w:w="1424" w:type="dxa"/>
            <w:gridSpan w:val="2"/>
            <w:tcBorders>
              <w:right w:val="single" w:color="000000" w:sz="24" w:space="0"/>
            </w:tcBorders>
          </w:tcPr>
          <w:p w:rsidR="00BB502B" w:rsidRDefault="002C3071" w14:paraId="7C78E45C" w14:textId="77777777">
            <w:pPr>
              <w:pStyle w:val="TableParagraph"/>
              <w:spacing w:before="59"/>
              <w:ind w:left="472"/>
              <w:rPr>
                <w:sz w:val="24"/>
              </w:rPr>
            </w:pPr>
            <w:r>
              <w:rPr>
                <w:sz w:val="24"/>
              </w:rPr>
              <w:t xml:space="preserve">$ </w:t>
            </w:r>
            <w:r>
              <w:rPr>
                <w:spacing w:val="-2"/>
                <w:sz w:val="24"/>
              </w:rPr>
              <w:t>357.50</w:t>
            </w:r>
          </w:p>
        </w:tc>
        <w:tc>
          <w:tcPr>
            <w:tcW w:w="957" w:type="dxa"/>
            <w:tcBorders>
              <w:left w:val="single" w:color="000000" w:sz="24" w:space="0"/>
            </w:tcBorders>
          </w:tcPr>
          <w:p w:rsidR="00BB502B" w:rsidRDefault="002C3071" w14:paraId="44DD9EAC" w14:textId="77777777">
            <w:pPr>
              <w:pStyle w:val="TableParagraph"/>
              <w:spacing w:before="59"/>
              <w:ind w:right="25"/>
              <w:jc w:val="center"/>
              <w:rPr>
                <w:sz w:val="24"/>
              </w:rPr>
            </w:pPr>
            <w:r>
              <w:rPr>
                <w:spacing w:val="-4"/>
                <w:sz w:val="24"/>
              </w:rPr>
              <w:t>1.00</w:t>
            </w:r>
          </w:p>
        </w:tc>
        <w:tc>
          <w:tcPr>
            <w:tcW w:w="1146" w:type="dxa"/>
          </w:tcPr>
          <w:p w:rsidR="00BB502B" w:rsidRDefault="002C3071" w14:paraId="051D1311" w14:textId="77777777">
            <w:pPr>
              <w:pStyle w:val="TableParagraph"/>
              <w:spacing w:before="14" w:line="336" w:lineRule="exact"/>
              <w:ind w:left="427" w:right="174" w:hanging="251"/>
              <w:rPr>
                <w:sz w:val="24"/>
              </w:rPr>
            </w:pPr>
            <w:r>
              <w:rPr>
                <w:spacing w:val="-2"/>
                <w:sz w:val="24"/>
              </w:rPr>
              <w:t xml:space="preserve">$357.50 </w:t>
            </w:r>
            <w:r>
              <w:rPr>
                <w:spacing w:val="-4"/>
                <w:sz w:val="24"/>
              </w:rPr>
              <w:t>[2]</w:t>
            </w:r>
          </w:p>
        </w:tc>
        <w:tc>
          <w:tcPr>
            <w:tcW w:w="1883" w:type="dxa"/>
          </w:tcPr>
          <w:p w:rsidR="00BB502B" w:rsidRDefault="002C3071" w14:paraId="477119D7" w14:textId="77777777">
            <w:pPr>
              <w:pStyle w:val="TableParagraph"/>
              <w:spacing w:before="59"/>
              <w:ind w:right="3"/>
              <w:jc w:val="center"/>
              <w:rPr>
                <w:sz w:val="24"/>
              </w:rPr>
            </w:pPr>
            <w:r>
              <w:rPr>
                <w:spacing w:val="-2"/>
                <w:sz w:val="24"/>
              </w:rPr>
              <w:t>$357.50</w:t>
            </w:r>
          </w:p>
        </w:tc>
      </w:tr>
      <w:tr w:rsidR="00BB502B" w14:paraId="0023ACB1" w14:textId="77777777">
        <w:trPr>
          <w:trHeight w:val="731"/>
        </w:trPr>
        <w:tc>
          <w:tcPr>
            <w:tcW w:w="1491" w:type="dxa"/>
          </w:tcPr>
          <w:p w:rsidR="00BB502B" w:rsidRDefault="002C3071" w14:paraId="67C575B0" w14:textId="77777777">
            <w:pPr>
              <w:pStyle w:val="TableParagraph"/>
              <w:spacing w:before="59"/>
              <w:ind w:left="107" w:right="275"/>
              <w:rPr>
                <w:sz w:val="24"/>
              </w:rPr>
            </w:pPr>
            <w:r>
              <w:rPr>
                <w:sz w:val="24"/>
              </w:rPr>
              <w:t>Melissa</w:t>
            </w:r>
            <w:r>
              <w:rPr>
                <w:spacing w:val="-15"/>
                <w:sz w:val="24"/>
              </w:rPr>
              <w:t xml:space="preserve"> </w:t>
            </w:r>
            <w:r>
              <w:rPr>
                <w:sz w:val="24"/>
              </w:rPr>
              <w:t xml:space="preserve">W. </w:t>
            </w:r>
            <w:proofErr w:type="spellStart"/>
            <w:r>
              <w:rPr>
                <w:spacing w:val="-2"/>
                <w:sz w:val="24"/>
              </w:rPr>
              <w:t>Kasnitz</w:t>
            </w:r>
            <w:proofErr w:type="spellEnd"/>
          </w:p>
        </w:tc>
        <w:tc>
          <w:tcPr>
            <w:tcW w:w="821" w:type="dxa"/>
          </w:tcPr>
          <w:p w:rsidR="00BB502B" w:rsidRDefault="002C3071" w14:paraId="1D40E231" w14:textId="77777777">
            <w:pPr>
              <w:pStyle w:val="TableParagraph"/>
              <w:spacing w:before="59"/>
              <w:ind w:left="4"/>
              <w:jc w:val="center"/>
              <w:rPr>
                <w:sz w:val="24"/>
              </w:rPr>
            </w:pPr>
            <w:r>
              <w:rPr>
                <w:spacing w:val="-4"/>
                <w:sz w:val="24"/>
              </w:rPr>
              <w:t>2026</w:t>
            </w:r>
          </w:p>
        </w:tc>
        <w:tc>
          <w:tcPr>
            <w:tcW w:w="884" w:type="dxa"/>
            <w:gridSpan w:val="2"/>
          </w:tcPr>
          <w:p w:rsidR="00BB502B" w:rsidRDefault="002C3071" w14:paraId="5D3231F0" w14:textId="77777777">
            <w:pPr>
              <w:pStyle w:val="TableParagraph"/>
              <w:spacing w:before="59"/>
              <w:ind w:left="287"/>
              <w:rPr>
                <w:sz w:val="24"/>
              </w:rPr>
            </w:pPr>
            <w:r>
              <w:rPr>
                <w:spacing w:val="-5"/>
                <w:sz w:val="24"/>
              </w:rPr>
              <w:t>9.7</w:t>
            </w:r>
          </w:p>
        </w:tc>
        <w:tc>
          <w:tcPr>
            <w:tcW w:w="1033" w:type="dxa"/>
          </w:tcPr>
          <w:p w:rsidR="00BB502B" w:rsidRDefault="002C3071" w14:paraId="69B2B09B" w14:textId="77777777">
            <w:pPr>
              <w:pStyle w:val="TableParagraph"/>
              <w:spacing w:before="59"/>
              <w:ind w:left="275"/>
              <w:rPr>
                <w:sz w:val="24"/>
              </w:rPr>
            </w:pPr>
            <w:r>
              <w:rPr>
                <w:spacing w:val="-4"/>
                <w:sz w:val="24"/>
              </w:rPr>
              <w:t>$410</w:t>
            </w:r>
          </w:p>
        </w:tc>
        <w:tc>
          <w:tcPr>
            <w:tcW w:w="1530" w:type="dxa"/>
            <w:gridSpan w:val="2"/>
          </w:tcPr>
          <w:p w:rsidR="00BB502B" w:rsidRDefault="002C3071" w14:paraId="072E2425" w14:textId="77777777">
            <w:pPr>
              <w:pStyle w:val="TableParagraph"/>
              <w:spacing w:before="59"/>
              <w:ind w:left="579" w:right="175" w:hanging="399"/>
              <w:rPr>
                <w:sz w:val="24"/>
              </w:rPr>
            </w:pPr>
            <w:r>
              <w:rPr>
                <w:sz w:val="24"/>
              </w:rPr>
              <w:t>½</w:t>
            </w:r>
            <w:r>
              <w:rPr>
                <w:spacing w:val="-15"/>
                <w:sz w:val="24"/>
              </w:rPr>
              <w:t xml:space="preserve"> </w:t>
            </w:r>
            <w:r>
              <w:rPr>
                <w:sz w:val="24"/>
              </w:rPr>
              <w:t xml:space="preserve">requested </w:t>
            </w:r>
            <w:r>
              <w:rPr>
                <w:spacing w:val="-4"/>
                <w:sz w:val="24"/>
              </w:rPr>
              <w:t>rate</w:t>
            </w:r>
          </w:p>
        </w:tc>
        <w:tc>
          <w:tcPr>
            <w:tcW w:w="1424" w:type="dxa"/>
            <w:gridSpan w:val="2"/>
            <w:tcBorders>
              <w:right w:val="single" w:color="000000" w:sz="24" w:space="0"/>
            </w:tcBorders>
          </w:tcPr>
          <w:p w:rsidR="00BB502B" w:rsidRDefault="002C3071" w14:paraId="102D6042" w14:textId="77777777">
            <w:pPr>
              <w:pStyle w:val="TableParagraph"/>
              <w:spacing w:before="59"/>
              <w:ind w:left="292"/>
              <w:rPr>
                <w:sz w:val="24"/>
              </w:rPr>
            </w:pPr>
            <w:r>
              <w:rPr>
                <w:sz w:val="24"/>
              </w:rPr>
              <w:t xml:space="preserve">$ </w:t>
            </w:r>
            <w:r>
              <w:rPr>
                <w:spacing w:val="-2"/>
                <w:sz w:val="24"/>
              </w:rPr>
              <w:t>3,977.00</w:t>
            </w:r>
          </w:p>
        </w:tc>
        <w:tc>
          <w:tcPr>
            <w:tcW w:w="957" w:type="dxa"/>
            <w:tcBorders>
              <w:left w:val="single" w:color="000000" w:sz="24" w:space="0"/>
            </w:tcBorders>
          </w:tcPr>
          <w:p w:rsidR="00BB502B" w:rsidRDefault="002C3071" w14:paraId="37D27C06" w14:textId="77777777">
            <w:pPr>
              <w:pStyle w:val="TableParagraph"/>
              <w:spacing w:before="59"/>
              <w:ind w:right="25"/>
              <w:jc w:val="center"/>
              <w:rPr>
                <w:sz w:val="24"/>
              </w:rPr>
            </w:pPr>
            <w:r>
              <w:rPr>
                <w:spacing w:val="-4"/>
                <w:sz w:val="24"/>
              </w:rPr>
              <w:t>5.70</w:t>
            </w:r>
          </w:p>
          <w:p w:rsidR="00BB502B" w:rsidRDefault="002C3071" w14:paraId="20ECC6ED" w14:textId="77777777">
            <w:pPr>
              <w:pStyle w:val="TableParagraph"/>
              <w:spacing w:before="60"/>
              <w:ind w:right="25"/>
              <w:jc w:val="center"/>
              <w:rPr>
                <w:sz w:val="24"/>
              </w:rPr>
            </w:pPr>
            <w:r>
              <w:rPr>
                <w:spacing w:val="-5"/>
                <w:sz w:val="24"/>
              </w:rPr>
              <w:t>[6]</w:t>
            </w:r>
          </w:p>
        </w:tc>
        <w:tc>
          <w:tcPr>
            <w:tcW w:w="1146" w:type="dxa"/>
          </w:tcPr>
          <w:p w:rsidR="00BB502B" w:rsidRDefault="002C3071" w14:paraId="36983649" w14:textId="77777777">
            <w:pPr>
              <w:pStyle w:val="TableParagraph"/>
              <w:spacing w:before="59"/>
              <w:ind w:right="1"/>
              <w:jc w:val="center"/>
              <w:rPr>
                <w:sz w:val="24"/>
              </w:rPr>
            </w:pPr>
            <w:r>
              <w:rPr>
                <w:sz w:val="24"/>
              </w:rPr>
              <w:t xml:space="preserve">$ </w:t>
            </w:r>
            <w:r>
              <w:rPr>
                <w:spacing w:val="-5"/>
                <w:sz w:val="24"/>
              </w:rPr>
              <w:t>390</w:t>
            </w:r>
          </w:p>
          <w:p w:rsidR="00BB502B" w:rsidRDefault="002C3071" w14:paraId="08674D3D" w14:textId="77777777">
            <w:pPr>
              <w:pStyle w:val="TableParagraph"/>
              <w:spacing w:before="60"/>
              <w:ind w:right="1"/>
              <w:jc w:val="center"/>
              <w:rPr>
                <w:sz w:val="24"/>
              </w:rPr>
            </w:pPr>
            <w:r>
              <w:rPr>
                <w:spacing w:val="-5"/>
                <w:sz w:val="24"/>
              </w:rPr>
              <w:t>[2]</w:t>
            </w:r>
          </w:p>
        </w:tc>
        <w:tc>
          <w:tcPr>
            <w:tcW w:w="1883" w:type="dxa"/>
          </w:tcPr>
          <w:p w:rsidR="00BB502B" w:rsidRDefault="002C3071" w14:paraId="7E0AD1E8" w14:textId="77777777">
            <w:pPr>
              <w:pStyle w:val="TableParagraph"/>
              <w:spacing w:before="59"/>
              <w:ind w:left="1" w:right="3"/>
              <w:jc w:val="center"/>
              <w:rPr>
                <w:sz w:val="24"/>
              </w:rPr>
            </w:pPr>
            <w:r>
              <w:rPr>
                <w:spacing w:val="-2"/>
                <w:sz w:val="24"/>
              </w:rPr>
              <w:t>$2,223.00</w:t>
            </w:r>
          </w:p>
        </w:tc>
      </w:tr>
      <w:tr w:rsidR="00BB502B" w14:paraId="6DEEFE52" w14:textId="77777777">
        <w:trPr>
          <w:trHeight w:val="395"/>
        </w:trPr>
        <w:tc>
          <w:tcPr>
            <w:tcW w:w="7183" w:type="dxa"/>
            <w:gridSpan w:val="9"/>
            <w:tcBorders>
              <w:right w:val="single" w:color="000000" w:sz="24" w:space="0"/>
            </w:tcBorders>
          </w:tcPr>
          <w:p w:rsidR="00BB502B" w:rsidRDefault="002C3071" w14:paraId="73A4BC11" w14:textId="77777777">
            <w:pPr>
              <w:pStyle w:val="TableParagraph"/>
              <w:spacing w:before="59"/>
              <w:ind w:right="235"/>
              <w:jc w:val="right"/>
              <w:rPr>
                <w:b/>
                <w:i/>
                <w:sz w:val="24"/>
              </w:rPr>
            </w:pPr>
            <w:r>
              <w:rPr>
                <w:b/>
                <w:i/>
                <w:sz w:val="24"/>
              </w:rPr>
              <w:t xml:space="preserve">Subtotal: $ </w:t>
            </w:r>
            <w:r>
              <w:rPr>
                <w:b/>
                <w:i/>
                <w:spacing w:val="-2"/>
                <w:sz w:val="24"/>
              </w:rPr>
              <w:t>4,334.50</w:t>
            </w:r>
          </w:p>
        </w:tc>
        <w:tc>
          <w:tcPr>
            <w:tcW w:w="3986" w:type="dxa"/>
            <w:gridSpan w:val="3"/>
            <w:tcBorders>
              <w:left w:val="single" w:color="000000" w:sz="24" w:space="0"/>
            </w:tcBorders>
          </w:tcPr>
          <w:p w:rsidR="00BB502B" w:rsidRDefault="002C3071" w14:paraId="11CFDA1B" w14:textId="77777777">
            <w:pPr>
              <w:pStyle w:val="TableParagraph"/>
              <w:spacing w:before="59"/>
              <w:ind w:left="1757"/>
              <w:rPr>
                <w:b/>
                <w:i/>
                <w:sz w:val="24"/>
              </w:rPr>
            </w:pPr>
            <w:r>
              <w:rPr>
                <w:b/>
                <w:i/>
                <w:sz w:val="24"/>
              </w:rPr>
              <w:t xml:space="preserve">Subtotal: </w:t>
            </w:r>
            <w:r>
              <w:rPr>
                <w:b/>
                <w:i/>
                <w:spacing w:val="-2"/>
                <w:sz w:val="24"/>
              </w:rPr>
              <w:t>$2,580.50</w:t>
            </w:r>
          </w:p>
        </w:tc>
      </w:tr>
      <w:tr w:rsidR="00BB502B" w14:paraId="31627D4F" w14:textId="77777777">
        <w:trPr>
          <w:trHeight w:val="398"/>
        </w:trPr>
        <w:tc>
          <w:tcPr>
            <w:tcW w:w="7183" w:type="dxa"/>
            <w:gridSpan w:val="9"/>
            <w:tcBorders>
              <w:right w:val="single" w:color="000000" w:sz="24" w:space="0"/>
            </w:tcBorders>
            <w:shd w:val="clear" w:color="auto" w:fill="E6E6E6"/>
          </w:tcPr>
          <w:p w:rsidR="00BB502B" w:rsidRDefault="002C3071" w14:paraId="049F78B1" w14:textId="77777777">
            <w:pPr>
              <w:pStyle w:val="TableParagraph"/>
              <w:spacing w:before="61"/>
              <w:ind w:left="3778"/>
              <w:rPr>
                <w:b/>
                <w:i/>
                <w:sz w:val="24"/>
              </w:rPr>
            </w:pPr>
            <w:r>
              <w:rPr>
                <w:b/>
                <w:i/>
                <w:sz w:val="24"/>
              </w:rPr>
              <w:t>TOTAL</w:t>
            </w:r>
            <w:r>
              <w:rPr>
                <w:b/>
                <w:i/>
                <w:spacing w:val="-4"/>
                <w:sz w:val="24"/>
              </w:rPr>
              <w:t xml:space="preserve"> </w:t>
            </w:r>
            <w:r>
              <w:rPr>
                <w:b/>
                <w:i/>
                <w:sz w:val="24"/>
              </w:rPr>
              <w:t>REQUEST:</w:t>
            </w:r>
            <w:r>
              <w:rPr>
                <w:b/>
                <w:i/>
                <w:spacing w:val="-2"/>
                <w:sz w:val="24"/>
              </w:rPr>
              <w:t xml:space="preserve"> </w:t>
            </w:r>
            <w:r>
              <w:rPr>
                <w:b/>
                <w:i/>
                <w:sz w:val="24"/>
              </w:rPr>
              <w:t xml:space="preserve">$ </w:t>
            </w:r>
            <w:r>
              <w:rPr>
                <w:b/>
                <w:i/>
                <w:spacing w:val="-2"/>
                <w:sz w:val="24"/>
              </w:rPr>
              <w:t>39,442.50</w:t>
            </w:r>
          </w:p>
        </w:tc>
        <w:tc>
          <w:tcPr>
            <w:tcW w:w="3986" w:type="dxa"/>
            <w:gridSpan w:val="3"/>
            <w:tcBorders>
              <w:left w:val="single" w:color="000000" w:sz="24" w:space="0"/>
            </w:tcBorders>
            <w:shd w:val="clear" w:color="auto" w:fill="E6E6E6"/>
          </w:tcPr>
          <w:p w:rsidR="00BB502B" w:rsidRDefault="002C3071" w14:paraId="74E5DD2A" w14:textId="77777777">
            <w:pPr>
              <w:pStyle w:val="TableParagraph"/>
              <w:spacing w:before="61"/>
              <w:ind w:left="852"/>
              <w:rPr>
                <w:b/>
                <w:i/>
                <w:sz w:val="24"/>
              </w:rPr>
            </w:pPr>
            <w:r>
              <w:rPr>
                <w:b/>
                <w:i/>
                <w:sz w:val="24"/>
              </w:rPr>
              <w:t>TOTAL</w:t>
            </w:r>
            <w:r>
              <w:rPr>
                <w:b/>
                <w:i/>
                <w:spacing w:val="-2"/>
                <w:sz w:val="24"/>
              </w:rPr>
              <w:t xml:space="preserve"> </w:t>
            </w:r>
            <w:r>
              <w:rPr>
                <w:b/>
                <w:i/>
                <w:sz w:val="24"/>
              </w:rPr>
              <w:t>AWARD:</w:t>
            </w:r>
            <w:r>
              <w:rPr>
                <w:b/>
                <w:i/>
                <w:spacing w:val="-2"/>
                <w:sz w:val="24"/>
              </w:rPr>
              <w:t xml:space="preserve"> $36,804.00</w:t>
            </w:r>
          </w:p>
        </w:tc>
      </w:tr>
      <w:tr w:rsidR="00BB502B" w14:paraId="17C85709" w14:textId="77777777">
        <w:trPr>
          <w:trHeight w:val="2388"/>
        </w:trPr>
        <w:tc>
          <w:tcPr>
            <w:tcW w:w="11169" w:type="dxa"/>
            <w:gridSpan w:val="12"/>
          </w:tcPr>
          <w:p w:rsidR="00BB502B" w:rsidRDefault="002C3071" w14:paraId="2A6E0CA7" w14:textId="77777777">
            <w:pPr>
              <w:pStyle w:val="TableParagraph"/>
              <w:spacing w:before="59"/>
              <w:ind w:left="107" w:right="56" w:firstLine="120"/>
              <w:rPr>
                <w:sz w:val="24"/>
              </w:rPr>
            </w:pPr>
            <w:r>
              <w:rPr>
                <w:sz w:val="24"/>
              </w:rPr>
              <w:t>*We remind all intervenors that Commission staff may audit the records and books of the intervenors to the extent necessary to verify the basis for the award (§1804(d)).</w:t>
            </w:r>
            <w:r>
              <w:rPr>
                <w:spacing w:val="40"/>
                <w:sz w:val="24"/>
              </w:rPr>
              <w:t xml:space="preserve"> </w:t>
            </w:r>
            <w:r>
              <w:rPr>
                <w:sz w:val="24"/>
              </w:rPr>
              <w:t>Intervenors must make and retain adequate accounting and other documentation to support all claims for intervenor compensation.</w:t>
            </w:r>
            <w:r>
              <w:rPr>
                <w:spacing w:val="40"/>
                <w:sz w:val="24"/>
              </w:rPr>
              <w:t xml:space="preserve"> </w:t>
            </w:r>
            <w:r>
              <w:rPr>
                <w:sz w:val="24"/>
              </w:rPr>
              <w:t>Intervenor’s records should identify specific issues for which it seeks compensation, the actual time spent by each employee or consultant,</w:t>
            </w:r>
            <w:r>
              <w:rPr>
                <w:spacing w:val="-3"/>
                <w:sz w:val="24"/>
              </w:rPr>
              <w:t xml:space="preserve"> </w:t>
            </w:r>
            <w:r>
              <w:rPr>
                <w:sz w:val="24"/>
              </w:rPr>
              <w:t>the</w:t>
            </w:r>
            <w:r>
              <w:rPr>
                <w:spacing w:val="-3"/>
                <w:sz w:val="24"/>
              </w:rPr>
              <w:t xml:space="preserve"> </w:t>
            </w:r>
            <w:r>
              <w:rPr>
                <w:sz w:val="24"/>
              </w:rPr>
              <w:t>applicable</w:t>
            </w:r>
            <w:r>
              <w:rPr>
                <w:spacing w:val="-2"/>
                <w:sz w:val="24"/>
              </w:rPr>
              <w:t xml:space="preserve"> </w:t>
            </w:r>
            <w:r>
              <w:rPr>
                <w:sz w:val="24"/>
              </w:rPr>
              <w:t>hourly</w:t>
            </w:r>
            <w:r>
              <w:rPr>
                <w:spacing w:val="-3"/>
                <w:sz w:val="24"/>
              </w:rPr>
              <w:t xml:space="preserve"> </w:t>
            </w:r>
            <w:r>
              <w:rPr>
                <w:sz w:val="24"/>
              </w:rPr>
              <w:t>rates,</w:t>
            </w:r>
            <w:r>
              <w:rPr>
                <w:spacing w:val="-3"/>
                <w:sz w:val="24"/>
              </w:rPr>
              <w:t xml:space="preserve"> </w:t>
            </w:r>
            <w:r>
              <w:rPr>
                <w:sz w:val="24"/>
              </w:rPr>
              <w:t>fees</w:t>
            </w:r>
            <w:r>
              <w:rPr>
                <w:spacing w:val="-4"/>
                <w:sz w:val="24"/>
              </w:rPr>
              <w:t xml:space="preserve"> </w:t>
            </w:r>
            <w:r>
              <w:rPr>
                <w:sz w:val="24"/>
              </w:rPr>
              <w:t>paid</w:t>
            </w:r>
            <w:r>
              <w:rPr>
                <w:spacing w:val="-3"/>
                <w:sz w:val="24"/>
              </w:rPr>
              <w:t xml:space="preserve"> </w:t>
            </w:r>
            <w:r>
              <w:rPr>
                <w:sz w:val="24"/>
              </w:rPr>
              <w:t>to</w:t>
            </w:r>
            <w:r>
              <w:rPr>
                <w:spacing w:val="-1"/>
                <w:sz w:val="24"/>
              </w:rPr>
              <w:t xml:space="preserve"> </w:t>
            </w:r>
            <w:r>
              <w:rPr>
                <w:sz w:val="24"/>
              </w:rPr>
              <w:t>consultants</w:t>
            </w:r>
            <w:r>
              <w:rPr>
                <w:spacing w:val="-4"/>
                <w:sz w:val="24"/>
              </w:rPr>
              <w:t xml:space="preserve"> </w:t>
            </w:r>
            <w:r>
              <w:rPr>
                <w:sz w:val="24"/>
              </w:rPr>
              <w:t>and</w:t>
            </w:r>
            <w:r>
              <w:rPr>
                <w:spacing w:val="-3"/>
                <w:sz w:val="24"/>
              </w:rPr>
              <w:t xml:space="preserve"> </w:t>
            </w:r>
            <w:r>
              <w:rPr>
                <w:sz w:val="24"/>
              </w:rPr>
              <w:t>any</w:t>
            </w:r>
            <w:r>
              <w:rPr>
                <w:spacing w:val="-3"/>
                <w:sz w:val="24"/>
              </w:rPr>
              <w:t xml:space="preserve"> </w:t>
            </w:r>
            <w:r>
              <w:rPr>
                <w:sz w:val="24"/>
              </w:rPr>
              <w:t>other</w:t>
            </w:r>
            <w:r>
              <w:rPr>
                <w:spacing w:val="-3"/>
                <w:sz w:val="24"/>
              </w:rPr>
              <w:t xml:space="preserve"> </w:t>
            </w:r>
            <w:r>
              <w:rPr>
                <w:sz w:val="24"/>
              </w:rPr>
              <w:t>costs</w:t>
            </w:r>
            <w:r>
              <w:rPr>
                <w:spacing w:val="-3"/>
                <w:sz w:val="24"/>
              </w:rPr>
              <w:t xml:space="preserve"> </w:t>
            </w:r>
            <w:r>
              <w:rPr>
                <w:sz w:val="24"/>
              </w:rPr>
              <w:t>for</w:t>
            </w:r>
            <w:r>
              <w:rPr>
                <w:spacing w:val="-5"/>
                <w:sz w:val="24"/>
              </w:rPr>
              <w:t xml:space="preserve"> </w:t>
            </w:r>
            <w:r>
              <w:rPr>
                <w:sz w:val="24"/>
              </w:rPr>
              <w:t>which</w:t>
            </w:r>
            <w:r>
              <w:rPr>
                <w:spacing w:val="-1"/>
                <w:sz w:val="24"/>
              </w:rPr>
              <w:t xml:space="preserve"> </w:t>
            </w:r>
            <w:r>
              <w:rPr>
                <w:sz w:val="24"/>
              </w:rPr>
              <w:t>compensation</w:t>
            </w:r>
            <w:r>
              <w:rPr>
                <w:spacing w:val="-3"/>
                <w:sz w:val="24"/>
              </w:rPr>
              <w:t xml:space="preserve"> </w:t>
            </w:r>
            <w:r>
              <w:rPr>
                <w:sz w:val="24"/>
              </w:rPr>
              <w:t>was claimed.</w:t>
            </w:r>
            <w:r>
              <w:rPr>
                <w:spacing w:val="40"/>
                <w:sz w:val="24"/>
              </w:rPr>
              <w:t xml:space="preserve"> </w:t>
            </w:r>
            <w:r>
              <w:rPr>
                <w:sz w:val="24"/>
              </w:rPr>
              <w:t>The records pertaining to an award of compensation shall be retained for at least three years from the date of the final decision making the award.</w:t>
            </w:r>
          </w:p>
          <w:p w:rsidR="00BB502B" w:rsidRDefault="002C3071" w14:paraId="5AE82B0C" w14:textId="77777777">
            <w:pPr>
              <w:pStyle w:val="TableParagraph"/>
              <w:spacing w:before="60"/>
              <w:ind w:left="107"/>
              <w:rPr>
                <w:sz w:val="24"/>
              </w:rPr>
            </w:pPr>
            <w:r>
              <w:rPr>
                <w:sz w:val="24"/>
              </w:rPr>
              <w:t>**Travel</w:t>
            </w:r>
            <w:r>
              <w:rPr>
                <w:spacing w:val="-4"/>
                <w:sz w:val="24"/>
              </w:rPr>
              <w:t xml:space="preserve"> </w:t>
            </w:r>
            <w:r>
              <w:rPr>
                <w:sz w:val="24"/>
              </w:rPr>
              <w:t>and</w:t>
            </w:r>
            <w:r>
              <w:rPr>
                <w:spacing w:val="-1"/>
                <w:sz w:val="24"/>
              </w:rPr>
              <w:t xml:space="preserve"> </w:t>
            </w:r>
            <w:r>
              <w:rPr>
                <w:sz w:val="24"/>
              </w:rPr>
              <w:t>Reasonable Claim</w:t>
            </w:r>
            <w:r>
              <w:rPr>
                <w:spacing w:val="-2"/>
                <w:sz w:val="24"/>
              </w:rPr>
              <w:t xml:space="preserve"> </w:t>
            </w:r>
            <w:r>
              <w:rPr>
                <w:sz w:val="24"/>
              </w:rPr>
              <w:t>preparation</w:t>
            </w:r>
            <w:r>
              <w:rPr>
                <w:spacing w:val="-1"/>
                <w:sz w:val="24"/>
              </w:rPr>
              <w:t xml:space="preserve"> </w:t>
            </w:r>
            <w:r>
              <w:rPr>
                <w:sz w:val="24"/>
              </w:rPr>
              <w:t>time are</w:t>
            </w:r>
            <w:r>
              <w:rPr>
                <w:spacing w:val="-3"/>
                <w:sz w:val="24"/>
              </w:rPr>
              <w:t xml:space="preserve"> </w:t>
            </w:r>
            <w:r>
              <w:rPr>
                <w:sz w:val="24"/>
              </w:rPr>
              <w:t>typically</w:t>
            </w:r>
            <w:r>
              <w:rPr>
                <w:spacing w:val="-2"/>
                <w:sz w:val="24"/>
              </w:rPr>
              <w:t xml:space="preserve"> </w:t>
            </w:r>
            <w:r>
              <w:rPr>
                <w:sz w:val="24"/>
              </w:rPr>
              <w:t>compensated at</w:t>
            </w:r>
            <w:r>
              <w:rPr>
                <w:spacing w:val="-1"/>
                <w:sz w:val="24"/>
              </w:rPr>
              <w:t xml:space="preserve"> </w:t>
            </w:r>
            <w:r>
              <w:rPr>
                <w:sz w:val="24"/>
              </w:rPr>
              <w:t>½</w:t>
            </w:r>
            <w:r>
              <w:rPr>
                <w:spacing w:val="-1"/>
                <w:sz w:val="24"/>
              </w:rPr>
              <w:t xml:space="preserve"> </w:t>
            </w:r>
            <w:r>
              <w:rPr>
                <w:sz w:val="24"/>
              </w:rPr>
              <w:t>of</w:t>
            </w:r>
            <w:r>
              <w:rPr>
                <w:spacing w:val="-2"/>
                <w:sz w:val="24"/>
              </w:rPr>
              <w:t xml:space="preserve"> </w:t>
            </w:r>
            <w:r>
              <w:rPr>
                <w:sz w:val="24"/>
              </w:rPr>
              <w:t>preparer’s</w:t>
            </w:r>
            <w:r>
              <w:rPr>
                <w:spacing w:val="-2"/>
                <w:sz w:val="24"/>
              </w:rPr>
              <w:t xml:space="preserve"> </w:t>
            </w:r>
            <w:r>
              <w:rPr>
                <w:sz w:val="24"/>
              </w:rPr>
              <w:t>normal</w:t>
            </w:r>
            <w:r>
              <w:rPr>
                <w:spacing w:val="-1"/>
                <w:sz w:val="24"/>
              </w:rPr>
              <w:t xml:space="preserve"> </w:t>
            </w:r>
            <w:r>
              <w:rPr>
                <w:sz w:val="24"/>
              </w:rPr>
              <w:t>hourly</w:t>
            </w:r>
            <w:r>
              <w:rPr>
                <w:spacing w:val="-1"/>
                <w:sz w:val="24"/>
              </w:rPr>
              <w:t xml:space="preserve"> </w:t>
            </w:r>
            <w:r>
              <w:rPr>
                <w:spacing w:val="-4"/>
                <w:sz w:val="24"/>
              </w:rPr>
              <w:t>rate</w:t>
            </w:r>
          </w:p>
        </w:tc>
      </w:tr>
      <w:tr w:rsidR="00BB502B" w14:paraId="02ACFAE6" w14:textId="77777777">
        <w:trPr>
          <w:trHeight w:val="395"/>
        </w:trPr>
        <w:tc>
          <w:tcPr>
            <w:tcW w:w="11169" w:type="dxa"/>
            <w:gridSpan w:val="12"/>
            <w:shd w:val="clear" w:color="auto" w:fill="D9D9D9"/>
          </w:tcPr>
          <w:p w:rsidR="00BB502B" w:rsidRDefault="002C3071" w14:paraId="7BBFA86B" w14:textId="77777777">
            <w:pPr>
              <w:pStyle w:val="TableParagraph"/>
              <w:spacing w:before="59"/>
              <w:jc w:val="center"/>
              <w:rPr>
                <w:b/>
                <w:sz w:val="24"/>
              </w:rPr>
            </w:pPr>
            <w:r>
              <w:rPr>
                <w:b/>
                <w:spacing w:val="-2"/>
                <w:sz w:val="24"/>
              </w:rPr>
              <w:t>ATTORNEY INFORMATION</w:t>
            </w:r>
          </w:p>
        </w:tc>
      </w:tr>
      <w:tr w:rsidR="00BB502B" w14:paraId="52309E5D" w14:textId="77777777">
        <w:trPr>
          <w:trHeight w:val="685"/>
        </w:trPr>
        <w:tc>
          <w:tcPr>
            <w:tcW w:w="2694" w:type="dxa"/>
            <w:gridSpan w:val="3"/>
          </w:tcPr>
          <w:p w:rsidR="00BB502B" w:rsidRDefault="00BB502B" w14:paraId="4121FDEE" w14:textId="77777777">
            <w:pPr>
              <w:pStyle w:val="TableParagraph"/>
              <w:spacing w:before="119"/>
              <w:rPr>
                <w:b/>
              </w:rPr>
            </w:pPr>
          </w:p>
          <w:p w:rsidR="00BB502B" w:rsidRDefault="002C3071" w14:paraId="50176C07" w14:textId="77777777">
            <w:pPr>
              <w:pStyle w:val="TableParagraph"/>
              <w:spacing w:before="1"/>
              <w:ind w:left="8"/>
              <w:jc w:val="center"/>
              <w:rPr>
                <w:b/>
              </w:rPr>
            </w:pPr>
            <w:r>
              <w:rPr>
                <w:b/>
                <w:spacing w:val="-2"/>
              </w:rPr>
              <w:t>Attorney</w:t>
            </w:r>
          </w:p>
        </w:tc>
        <w:tc>
          <w:tcPr>
            <w:tcW w:w="1910" w:type="dxa"/>
            <w:gridSpan w:val="3"/>
          </w:tcPr>
          <w:p w:rsidR="00BB502B" w:rsidRDefault="002C3071" w14:paraId="2D982DD9" w14:textId="77777777">
            <w:pPr>
              <w:pStyle w:val="TableParagraph"/>
              <w:spacing w:before="118"/>
              <w:ind w:left="498" w:hanging="360"/>
              <w:rPr>
                <w:b/>
              </w:rPr>
            </w:pPr>
            <w:r>
              <w:rPr>
                <w:b/>
              </w:rPr>
              <w:t>Date</w:t>
            </w:r>
            <w:r>
              <w:rPr>
                <w:b/>
                <w:spacing w:val="-14"/>
              </w:rPr>
              <w:t xml:space="preserve"> </w:t>
            </w:r>
            <w:r>
              <w:rPr>
                <w:b/>
              </w:rPr>
              <w:t>Admitted</w:t>
            </w:r>
            <w:r>
              <w:rPr>
                <w:b/>
                <w:spacing w:val="-14"/>
              </w:rPr>
              <w:t xml:space="preserve"> </w:t>
            </w:r>
            <w:r>
              <w:rPr>
                <w:b/>
              </w:rPr>
              <w:t>to CA BAR</w:t>
            </w:r>
            <w:hyperlink w:history="1" w:anchor="_bookmark1">
              <w:r>
                <w:rPr>
                  <w:b/>
                  <w:vertAlign w:val="superscript"/>
                </w:rPr>
                <w:t>2</w:t>
              </w:r>
            </w:hyperlink>
          </w:p>
        </w:tc>
        <w:tc>
          <w:tcPr>
            <w:tcW w:w="2294" w:type="dxa"/>
            <w:gridSpan w:val="2"/>
          </w:tcPr>
          <w:p w:rsidR="00BB502B" w:rsidRDefault="00BB502B" w14:paraId="4223A77D" w14:textId="77777777">
            <w:pPr>
              <w:pStyle w:val="TableParagraph"/>
              <w:spacing w:before="119"/>
              <w:rPr>
                <w:b/>
              </w:rPr>
            </w:pPr>
          </w:p>
          <w:p w:rsidR="00BB502B" w:rsidRDefault="002C3071" w14:paraId="6CDD2F17" w14:textId="77777777">
            <w:pPr>
              <w:pStyle w:val="TableParagraph"/>
              <w:spacing w:before="1"/>
              <w:ind w:left="321"/>
              <w:rPr>
                <w:b/>
              </w:rPr>
            </w:pPr>
            <w:r>
              <w:rPr>
                <w:b/>
              </w:rPr>
              <w:t>Member</w:t>
            </w:r>
            <w:r>
              <w:rPr>
                <w:b/>
                <w:spacing w:val="-3"/>
              </w:rPr>
              <w:t xml:space="preserve"> </w:t>
            </w:r>
            <w:r>
              <w:rPr>
                <w:b/>
                <w:spacing w:val="-2"/>
              </w:rPr>
              <w:t>Number</w:t>
            </w:r>
          </w:p>
        </w:tc>
        <w:tc>
          <w:tcPr>
            <w:tcW w:w="4271" w:type="dxa"/>
            <w:gridSpan w:val="4"/>
          </w:tcPr>
          <w:p w:rsidR="00BB502B" w:rsidRDefault="002C3071" w14:paraId="7C646689" w14:textId="77777777">
            <w:pPr>
              <w:pStyle w:val="TableParagraph"/>
              <w:spacing w:before="61"/>
              <w:ind w:right="2"/>
              <w:jc w:val="center"/>
              <w:rPr>
                <w:b/>
              </w:rPr>
            </w:pPr>
            <w:r>
              <w:rPr>
                <w:b/>
              </w:rPr>
              <w:t>Actions</w:t>
            </w:r>
            <w:r>
              <w:rPr>
                <w:b/>
                <w:spacing w:val="-8"/>
              </w:rPr>
              <w:t xml:space="preserve"> </w:t>
            </w:r>
            <w:r>
              <w:rPr>
                <w:b/>
              </w:rPr>
              <w:t>Affecting</w:t>
            </w:r>
            <w:r>
              <w:rPr>
                <w:b/>
                <w:spacing w:val="-7"/>
              </w:rPr>
              <w:t xml:space="preserve"> </w:t>
            </w:r>
            <w:r>
              <w:rPr>
                <w:b/>
              </w:rPr>
              <w:t>Eligibility</w:t>
            </w:r>
            <w:r>
              <w:rPr>
                <w:b/>
                <w:spacing w:val="-7"/>
              </w:rPr>
              <w:t xml:space="preserve"> </w:t>
            </w:r>
            <w:r>
              <w:rPr>
                <w:b/>
                <w:spacing w:val="-2"/>
              </w:rPr>
              <w:t>(Yes/No?)</w:t>
            </w:r>
          </w:p>
          <w:p w:rsidR="00BB502B" w:rsidRDefault="002C3071" w14:paraId="32BE863D" w14:textId="77777777">
            <w:pPr>
              <w:pStyle w:val="TableParagraph"/>
              <w:spacing w:before="59"/>
              <w:ind w:right="2"/>
              <w:jc w:val="center"/>
              <w:rPr>
                <w:b/>
              </w:rPr>
            </w:pPr>
            <w:r>
              <w:rPr>
                <w:b/>
              </w:rPr>
              <w:t>If</w:t>
            </w:r>
            <w:r>
              <w:rPr>
                <w:b/>
                <w:spacing w:val="-3"/>
              </w:rPr>
              <w:t xml:space="preserve"> </w:t>
            </w:r>
            <w:r>
              <w:rPr>
                <w:b/>
              </w:rPr>
              <w:t>“Yes”,</w:t>
            </w:r>
            <w:r>
              <w:rPr>
                <w:b/>
                <w:spacing w:val="-3"/>
              </w:rPr>
              <w:t xml:space="preserve"> </w:t>
            </w:r>
            <w:r>
              <w:rPr>
                <w:b/>
              </w:rPr>
              <w:t>attach</w:t>
            </w:r>
            <w:r>
              <w:rPr>
                <w:b/>
                <w:spacing w:val="-6"/>
              </w:rPr>
              <w:t xml:space="preserve"> </w:t>
            </w:r>
            <w:r>
              <w:rPr>
                <w:b/>
                <w:spacing w:val="-2"/>
              </w:rPr>
              <w:t>explanation</w:t>
            </w:r>
          </w:p>
        </w:tc>
      </w:tr>
      <w:tr w:rsidR="00BB502B" w14:paraId="2207A009" w14:textId="77777777">
        <w:trPr>
          <w:trHeight w:val="395"/>
        </w:trPr>
        <w:tc>
          <w:tcPr>
            <w:tcW w:w="2694" w:type="dxa"/>
            <w:gridSpan w:val="3"/>
          </w:tcPr>
          <w:p w:rsidR="00BB502B" w:rsidRDefault="002C3071" w14:paraId="2E382536" w14:textId="77777777">
            <w:pPr>
              <w:pStyle w:val="TableParagraph"/>
              <w:spacing w:before="59"/>
              <w:ind w:left="403"/>
              <w:rPr>
                <w:sz w:val="24"/>
              </w:rPr>
            </w:pPr>
            <w:r>
              <w:rPr>
                <w:sz w:val="24"/>
              </w:rPr>
              <w:t>Melissa</w:t>
            </w:r>
            <w:r>
              <w:rPr>
                <w:spacing w:val="-2"/>
                <w:sz w:val="24"/>
              </w:rPr>
              <w:t xml:space="preserve"> </w:t>
            </w:r>
            <w:r>
              <w:rPr>
                <w:sz w:val="24"/>
              </w:rPr>
              <w:t>W.</w:t>
            </w:r>
            <w:r>
              <w:rPr>
                <w:spacing w:val="-1"/>
                <w:sz w:val="24"/>
              </w:rPr>
              <w:t xml:space="preserve"> </w:t>
            </w:r>
            <w:proofErr w:type="spellStart"/>
            <w:r>
              <w:rPr>
                <w:spacing w:val="-2"/>
                <w:sz w:val="24"/>
              </w:rPr>
              <w:t>Kasnitz</w:t>
            </w:r>
            <w:proofErr w:type="spellEnd"/>
          </w:p>
        </w:tc>
        <w:tc>
          <w:tcPr>
            <w:tcW w:w="1910" w:type="dxa"/>
            <w:gridSpan w:val="3"/>
          </w:tcPr>
          <w:p w:rsidR="00BB502B" w:rsidRDefault="002C3071" w14:paraId="3AF850C6" w14:textId="77777777">
            <w:pPr>
              <w:pStyle w:val="TableParagraph"/>
              <w:spacing w:before="59"/>
              <w:ind w:left="4"/>
              <w:jc w:val="center"/>
              <w:rPr>
                <w:sz w:val="24"/>
              </w:rPr>
            </w:pPr>
            <w:r>
              <w:rPr>
                <w:spacing w:val="-4"/>
                <w:sz w:val="24"/>
              </w:rPr>
              <w:t>1992</w:t>
            </w:r>
          </w:p>
        </w:tc>
        <w:tc>
          <w:tcPr>
            <w:tcW w:w="2294" w:type="dxa"/>
            <w:gridSpan w:val="2"/>
          </w:tcPr>
          <w:p w:rsidR="00BB502B" w:rsidRDefault="002C3071" w14:paraId="633F92B2" w14:textId="77777777">
            <w:pPr>
              <w:pStyle w:val="TableParagraph"/>
              <w:spacing w:before="59"/>
              <w:jc w:val="center"/>
              <w:rPr>
                <w:sz w:val="24"/>
              </w:rPr>
            </w:pPr>
            <w:r>
              <w:rPr>
                <w:spacing w:val="-2"/>
                <w:sz w:val="24"/>
              </w:rPr>
              <w:t>162679</w:t>
            </w:r>
          </w:p>
        </w:tc>
        <w:tc>
          <w:tcPr>
            <w:tcW w:w="4271" w:type="dxa"/>
            <w:gridSpan w:val="4"/>
          </w:tcPr>
          <w:p w:rsidR="00BB502B" w:rsidRDefault="002C3071" w14:paraId="18EB9D8B" w14:textId="77777777">
            <w:pPr>
              <w:pStyle w:val="TableParagraph"/>
              <w:spacing w:before="59"/>
              <w:ind w:left="1" w:right="2"/>
              <w:jc w:val="center"/>
              <w:rPr>
                <w:sz w:val="24"/>
              </w:rPr>
            </w:pPr>
            <w:r>
              <w:rPr>
                <w:spacing w:val="-5"/>
                <w:sz w:val="24"/>
              </w:rPr>
              <w:t>No</w:t>
            </w:r>
          </w:p>
        </w:tc>
      </w:tr>
      <w:tr w:rsidR="00BB502B" w14:paraId="075C8FB9" w14:textId="77777777">
        <w:trPr>
          <w:trHeight w:val="395"/>
        </w:trPr>
        <w:tc>
          <w:tcPr>
            <w:tcW w:w="2694" w:type="dxa"/>
            <w:gridSpan w:val="3"/>
          </w:tcPr>
          <w:p w:rsidR="00BB502B" w:rsidRDefault="002C3071" w14:paraId="19933823" w14:textId="77777777">
            <w:pPr>
              <w:pStyle w:val="TableParagraph"/>
              <w:spacing w:before="59"/>
              <w:ind w:left="482"/>
              <w:rPr>
                <w:sz w:val="24"/>
              </w:rPr>
            </w:pPr>
            <w:r>
              <w:rPr>
                <w:sz w:val="24"/>
              </w:rPr>
              <w:t>Rachel</w:t>
            </w:r>
            <w:r>
              <w:rPr>
                <w:spacing w:val="-5"/>
                <w:sz w:val="24"/>
              </w:rPr>
              <w:t xml:space="preserve"> </w:t>
            </w:r>
            <w:r>
              <w:rPr>
                <w:spacing w:val="-2"/>
                <w:sz w:val="24"/>
              </w:rPr>
              <w:t>Sweetnam</w:t>
            </w:r>
          </w:p>
        </w:tc>
        <w:tc>
          <w:tcPr>
            <w:tcW w:w="1910" w:type="dxa"/>
            <w:gridSpan w:val="3"/>
          </w:tcPr>
          <w:p w:rsidR="00BB502B" w:rsidRDefault="002C3071" w14:paraId="3FDD5967" w14:textId="77777777">
            <w:pPr>
              <w:pStyle w:val="TableParagraph"/>
              <w:spacing w:before="59"/>
              <w:ind w:left="618"/>
              <w:rPr>
                <w:sz w:val="24"/>
              </w:rPr>
            </w:pPr>
            <w:r>
              <w:rPr>
                <w:spacing w:val="-2"/>
                <w:sz w:val="24"/>
              </w:rPr>
              <w:t>5/2023</w:t>
            </w:r>
          </w:p>
        </w:tc>
        <w:tc>
          <w:tcPr>
            <w:tcW w:w="2294" w:type="dxa"/>
            <w:gridSpan w:val="2"/>
          </w:tcPr>
          <w:p w:rsidR="00BB502B" w:rsidRDefault="002C3071" w14:paraId="29BB9139" w14:textId="77777777">
            <w:pPr>
              <w:pStyle w:val="TableParagraph"/>
              <w:spacing w:before="59"/>
              <w:jc w:val="center"/>
              <w:rPr>
                <w:sz w:val="24"/>
              </w:rPr>
            </w:pPr>
            <w:r>
              <w:rPr>
                <w:spacing w:val="-2"/>
                <w:sz w:val="24"/>
              </w:rPr>
              <w:t>350075</w:t>
            </w:r>
          </w:p>
        </w:tc>
        <w:tc>
          <w:tcPr>
            <w:tcW w:w="4271" w:type="dxa"/>
            <w:gridSpan w:val="4"/>
          </w:tcPr>
          <w:p w:rsidR="00BB502B" w:rsidRDefault="002C3071" w14:paraId="1BBEF227" w14:textId="77777777">
            <w:pPr>
              <w:pStyle w:val="TableParagraph"/>
              <w:spacing w:before="59"/>
              <w:ind w:left="1" w:right="2"/>
              <w:jc w:val="center"/>
              <w:rPr>
                <w:sz w:val="24"/>
              </w:rPr>
            </w:pPr>
            <w:r>
              <w:rPr>
                <w:spacing w:val="-5"/>
                <w:sz w:val="24"/>
              </w:rPr>
              <w:t>No</w:t>
            </w:r>
          </w:p>
        </w:tc>
      </w:tr>
      <w:tr w:rsidR="00BB502B" w14:paraId="5A82FE33" w14:textId="77777777">
        <w:trPr>
          <w:trHeight w:val="395"/>
        </w:trPr>
        <w:tc>
          <w:tcPr>
            <w:tcW w:w="2694" w:type="dxa"/>
            <w:gridSpan w:val="3"/>
          </w:tcPr>
          <w:p w:rsidR="00BB502B" w:rsidRDefault="002C3071" w14:paraId="05025F9D" w14:textId="77777777">
            <w:pPr>
              <w:pStyle w:val="TableParagraph"/>
              <w:spacing w:before="59"/>
              <w:ind w:left="523"/>
              <w:rPr>
                <w:sz w:val="24"/>
              </w:rPr>
            </w:pPr>
            <w:r>
              <w:rPr>
                <w:sz w:val="24"/>
              </w:rPr>
              <w:t>Alexandra</w:t>
            </w:r>
            <w:r>
              <w:rPr>
                <w:spacing w:val="-2"/>
                <w:sz w:val="24"/>
              </w:rPr>
              <w:t xml:space="preserve"> Green</w:t>
            </w:r>
          </w:p>
        </w:tc>
        <w:tc>
          <w:tcPr>
            <w:tcW w:w="1910" w:type="dxa"/>
            <w:gridSpan w:val="3"/>
          </w:tcPr>
          <w:p w:rsidR="00BB502B" w:rsidRDefault="002C3071" w14:paraId="471AAE60" w14:textId="77777777">
            <w:pPr>
              <w:pStyle w:val="TableParagraph"/>
              <w:spacing w:before="59"/>
              <w:ind w:left="464"/>
              <w:rPr>
                <w:sz w:val="24"/>
              </w:rPr>
            </w:pPr>
            <w:r>
              <w:rPr>
                <w:spacing w:val="-2"/>
                <w:sz w:val="24"/>
              </w:rPr>
              <w:t>12/2/2022</w:t>
            </w:r>
          </w:p>
        </w:tc>
        <w:tc>
          <w:tcPr>
            <w:tcW w:w="2294" w:type="dxa"/>
            <w:gridSpan w:val="2"/>
          </w:tcPr>
          <w:p w:rsidR="00BB502B" w:rsidRDefault="002C3071" w14:paraId="65A07662" w14:textId="77777777">
            <w:pPr>
              <w:pStyle w:val="TableParagraph"/>
              <w:spacing w:before="59"/>
              <w:jc w:val="center"/>
              <w:rPr>
                <w:sz w:val="24"/>
              </w:rPr>
            </w:pPr>
            <w:r>
              <w:rPr>
                <w:spacing w:val="-2"/>
                <w:sz w:val="24"/>
              </w:rPr>
              <w:t>346771</w:t>
            </w:r>
          </w:p>
        </w:tc>
        <w:tc>
          <w:tcPr>
            <w:tcW w:w="4271" w:type="dxa"/>
            <w:gridSpan w:val="4"/>
          </w:tcPr>
          <w:p w:rsidR="00BB502B" w:rsidRDefault="002C3071" w14:paraId="57EA81D0" w14:textId="77777777">
            <w:pPr>
              <w:pStyle w:val="TableParagraph"/>
              <w:spacing w:before="59"/>
              <w:ind w:left="1" w:right="2"/>
              <w:jc w:val="center"/>
              <w:rPr>
                <w:sz w:val="24"/>
              </w:rPr>
            </w:pPr>
            <w:r>
              <w:rPr>
                <w:spacing w:val="-5"/>
                <w:sz w:val="24"/>
              </w:rPr>
              <w:t>No</w:t>
            </w:r>
          </w:p>
        </w:tc>
      </w:tr>
    </w:tbl>
    <w:p w:rsidR="00BB502B" w:rsidRDefault="00BB502B" w14:paraId="6E5ECB1B" w14:textId="77777777">
      <w:pPr>
        <w:pStyle w:val="BodyText"/>
        <w:rPr>
          <w:b/>
          <w:sz w:val="20"/>
        </w:rPr>
      </w:pPr>
    </w:p>
    <w:p w:rsidR="00BB502B" w:rsidRDefault="00BB502B" w14:paraId="45A2D02E" w14:textId="77777777">
      <w:pPr>
        <w:pStyle w:val="BodyText"/>
        <w:rPr>
          <w:b/>
          <w:sz w:val="20"/>
        </w:rPr>
      </w:pPr>
    </w:p>
    <w:p w:rsidR="00BB502B" w:rsidRDefault="00BB502B" w14:paraId="12195AD7" w14:textId="77777777">
      <w:pPr>
        <w:pStyle w:val="BodyText"/>
        <w:rPr>
          <w:b/>
          <w:sz w:val="20"/>
        </w:rPr>
      </w:pPr>
    </w:p>
    <w:p w:rsidR="00BB502B" w:rsidRDefault="002C3071" w14:paraId="71BEB3AF" w14:textId="77777777">
      <w:pPr>
        <w:pStyle w:val="BodyText"/>
        <w:spacing w:before="182"/>
        <w:rPr>
          <w:b/>
          <w:sz w:val="20"/>
        </w:rPr>
      </w:pPr>
      <w:r>
        <w:rPr>
          <w:b/>
          <w:noProof/>
          <w:sz w:val="20"/>
        </w:rPr>
        <mc:AlternateContent>
          <mc:Choice Requires="wps">
            <w:drawing>
              <wp:anchor distT="0" distB="0" distL="0" distR="0" simplePos="0" relativeHeight="487588352" behindDoc="1" locked="0" layoutInCell="1" allowOverlap="1" wp14:editId="69F5B3DE" wp14:anchorId="05B7744F">
                <wp:simplePos x="0" y="0"/>
                <wp:positionH relativeFrom="page">
                  <wp:posOffset>914704</wp:posOffset>
                </wp:positionH>
                <wp:positionV relativeFrom="paragraph">
                  <wp:posOffset>277150</wp:posOffset>
                </wp:positionV>
                <wp:extent cx="1829435" cy="762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7" style="position:absolute;margin-left:1in;margin-top:21.8pt;width:144.05pt;height:.6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7620" o:spid="_x0000_s1026" fillcolor="black" stroked="f" path="m1829054,l,,,7620r1829054,l182905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" w14:anchorId="776010A9">
                <v:path arrowok="t"/>
                <w10:wrap type="topAndBottom" anchorx="page"/>
              </v:shape>
            </w:pict>
          </mc:Fallback>
        </mc:AlternateContent>
      </w:r>
    </w:p>
    <w:p w:rsidR="00BB502B" w:rsidRDefault="002C3071" w14:paraId="3C0028A6" w14:textId="77777777">
      <w:pPr>
        <w:spacing w:before="102"/>
        <w:ind w:left="1080"/>
      </w:pPr>
      <w:bookmarkStart w:name="_bookmark1" w:id="1"/>
      <w:bookmarkEnd w:id="1"/>
      <w:r>
        <w:rPr>
          <w:position w:val="7"/>
          <w:sz w:val="13"/>
        </w:rPr>
        <w:t>2</w:t>
      </w:r>
      <w:r>
        <w:rPr>
          <w:spacing w:val="18"/>
          <w:position w:val="7"/>
          <w:sz w:val="13"/>
        </w:rPr>
        <w:t xml:space="preserve"> </w:t>
      </w:r>
      <w:r>
        <w:t>This</w:t>
      </w:r>
      <w:r>
        <w:rPr>
          <w:spacing w:val="-5"/>
        </w:rPr>
        <w:t xml:space="preserve"> </w:t>
      </w:r>
      <w:r>
        <w:t>information</w:t>
      </w:r>
      <w:r>
        <w:rPr>
          <w:spacing w:val="-7"/>
        </w:rPr>
        <w:t xml:space="preserve"> </w:t>
      </w:r>
      <w:r>
        <w:t>may</w:t>
      </w:r>
      <w:r>
        <w:rPr>
          <w:spacing w:val="-3"/>
        </w:rPr>
        <w:t xml:space="preserve"> </w:t>
      </w:r>
      <w:r>
        <w:t>be</w:t>
      </w:r>
      <w:r>
        <w:rPr>
          <w:spacing w:val="-3"/>
        </w:rPr>
        <w:t xml:space="preserve"> </w:t>
      </w:r>
      <w:r>
        <w:t>obtained</w:t>
      </w:r>
      <w:r>
        <w:rPr>
          <w:spacing w:val="-5"/>
        </w:rPr>
        <w:t xml:space="preserve"> </w:t>
      </w:r>
      <w:r>
        <w:t>through</w:t>
      </w:r>
      <w:r>
        <w:rPr>
          <w:spacing w:val="-7"/>
        </w:rPr>
        <w:t xml:space="preserve"> </w:t>
      </w:r>
      <w:r>
        <w:t>the</w:t>
      </w:r>
      <w:r>
        <w:rPr>
          <w:spacing w:val="-3"/>
        </w:rPr>
        <w:t xml:space="preserve"> </w:t>
      </w:r>
      <w:r>
        <w:t>State</w:t>
      </w:r>
      <w:r>
        <w:rPr>
          <w:spacing w:val="-4"/>
        </w:rPr>
        <w:t xml:space="preserve"> </w:t>
      </w:r>
      <w:r>
        <w:t>Bar</w:t>
      </w:r>
      <w:r>
        <w:rPr>
          <w:spacing w:val="-3"/>
        </w:rPr>
        <w:t xml:space="preserve"> </w:t>
      </w:r>
      <w:r>
        <w:t>of</w:t>
      </w:r>
      <w:r>
        <w:rPr>
          <w:spacing w:val="-5"/>
        </w:rPr>
        <w:t xml:space="preserve"> </w:t>
      </w:r>
      <w:r>
        <w:t>California’s</w:t>
      </w:r>
      <w:r>
        <w:rPr>
          <w:spacing w:val="-4"/>
        </w:rPr>
        <w:t xml:space="preserve"> </w:t>
      </w:r>
      <w:r>
        <w:t>website</w:t>
      </w:r>
      <w:r>
        <w:rPr>
          <w:spacing w:val="-3"/>
        </w:rPr>
        <w:t xml:space="preserve"> </w:t>
      </w:r>
      <w:r>
        <w:rPr>
          <w:spacing w:val="-5"/>
        </w:rPr>
        <w:t>at</w:t>
      </w:r>
    </w:p>
    <w:p w:rsidR="00BB502B" w:rsidRDefault="002C3071" w14:paraId="6D244DAE" w14:textId="77777777">
      <w:pPr>
        <w:spacing w:before="3"/>
        <w:ind w:left="1080"/>
      </w:pPr>
      <w:hyperlink r:id="rId10">
        <w:r>
          <w:rPr>
            <w:color w:val="3753D3"/>
            <w:spacing w:val="-2"/>
            <w:u w:val="single" w:color="3753D3"/>
          </w:rPr>
          <w:t>https://apps.calbar.ca.gov/attorney/LicenseeSearch/QuickSearch.</w:t>
        </w:r>
      </w:hyperlink>
    </w:p>
    <w:p w:rsidR="00BB502B" w:rsidRDefault="00BB502B" w14:paraId="24C50333" w14:textId="77777777">
      <w:pPr>
        <w:sectPr w:rsidR="00BB502B">
          <w:pgSz w:w="12240" w:h="15840"/>
          <w:pgMar w:top="1340" w:right="360" w:bottom="980" w:left="360" w:header="729" w:footer="784" w:gutter="0"/>
          <w:cols w:space="720"/>
        </w:sectPr>
      </w:pPr>
    </w:p>
    <w:p w:rsidR="00BB502B" w:rsidRDefault="002C3071" w14:paraId="35188016" w14:textId="77777777">
      <w:pPr>
        <w:pStyle w:val="ListParagraph"/>
        <w:numPr>
          <w:ilvl w:val="0"/>
          <w:numId w:val="3"/>
        </w:numPr>
        <w:tabs>
          <w:tab w:val="left" w:pos="1439"/>
        </w:tabs>
        <w:spacing w:before="83"/>
        <w:ind w:left="1439" w:hanging="359"/>
        <w:rPr>
          <w:b/>
          <w:sz w:val="24"/>
        </w:rPr>
      </w:pPr>
      <w:r>
        <w:rPr>
          <w:b/>
          <w:sz w:val="24"/>
        </w:rPr>
        <w:lastRenderedPageBreak/>
        <w:t>Attachments</w:t>
      </w:r>
      <w:r>
        <w:rPr>
          <w:b/>
          <w:spacing w:val="-5"/>
          <w:sz w:val="24"/>
        </w:rPr>
        <w:t xml:space="preserve"> </w:t>
      </w:r>
      <w:r>
        <w:rPr>
          <w:b/>
          <w:sz w:val="24"/>
        </w:rPr>
        <w:t>Documenting</w:t>
      </w:r>
      <w:r>
        <w:rPr>
          <w:b/>
          <w:spacing w:val="-2"/>
          <w:sz w:val="24"/>
        </w:rPr>
        <w:t xml:space="preserve"> </w:t>
      </w:r>
      <w:r>
        <w:rPr>
          <w:b/>
          <w:sz w:val="24"/>
        </w:rPr>
        <w:t>Specific</w:t>
      </w:r>
      <w:r>
        <w:rPr>
          <w:b/>
          <w:spacing w:val="-3"/>
          <w:sz w:val="24"/>
        </w:rPr>
        <w:t xml:space="preserve"> </w:t>
      </w:r>
      <w:r>
        <w:rPr>
          <w:b/>
          <w:sz w:val="24"/>
        </w:rPr>
        <w:t>Claim</w:t>
      </w:r>
      <w:r>
        <w:rPr>
          <w:b/>
          <w:spacing w:val="-1"/>
          <w:sz w:val="24"/>
        </w:rPr>
        <w:t xml:space="preserve"> </w:t>
      </w:r>
      <w:r>
        <w:rPr>
          <w:b/>
          <w:sz w:val="24"/>
        </w:rPr>
        <w:t>and</w:t>
      </w:r>
      <w:r>
        <w:rPr>
          <w:b/>
          <w:spacing w:val="-4"/>
          <w:sz w:val="24"/>
        </w:rPr>
        <w:t xml:space="preserve"> </w:t>
      </w:r>
      <w:r>
        <w:rPr>
          <w:b/>
          <w:sz w:val="24"/>
        </w:rPr>
        <w:t>Comments</w:t>
      </w:r>
      <w:r>
        <w:rPr>
          <w:b/>
          <w:spacing w:val="-3"/>
          <w:sz w:val="24"/>
        </w:rPr>
        <w:t xml:space="preserve"> </w:t>
      </w:r>
      <w:r>
        <w:rPr>
          <w:b/>
          <w:sz w:val="24"/>
        </w:rPr>
        <w:t>on</w:t>
      </w:r>
      <w:r>
        <w:rPr>
          <w:b/>
          <w:spacing w:val="-3"/>
          <w:sz w:val="24"/>
        </w:rPr>
        <w:t xml:space="preserve"> </w:t>
      </w:r>
      <w:r>
        <w:rPr>
          <w:b/>
          <w:sz w:val="24"/>
        </w:rPr>
        <w:t>Part</w:t>
      </w:r>
      <w:r>
        <w:rPr>
          <w:b/>
          <w:spacing w:val="-2"/>
          <w:sz w:val="24"/>
        </w:rPr>
        <w:t xml:space="preserve"> III</w:t>
      </w:r>
      <w:hyperlink w:history="1" w:anchor="_bookmark2">
        <w:r>
          <w:rPr>
            <w:b/>
            <w:spacing w:val="-2"/>
            <w:position w:val="8"/>
            <w:sz w:val="16"/>
          </w:rPr>
          <w:t>3</w:t>
        </w:r>
      </w:hyperlink>
      <w:r>
        <w:rPr>
          <w:b/>
          <w:spacing w:val="-2"/>
          <w:sz w:val="24"/>
        </w:rPr>
        <w:t>:</w:t>
      </w:r>
    </w:p>
    <w:p w:rsidR="00BB502B" w:rsidRDefault="00BB502B" w14:paraId="07F6AD8D" w14:textId="77777777">
      <w:pPr>
        <w:pStyle w:val="BodyText"/>
        <w:spacing w:before="47"/>
        <w:rPr>
          <w:b/>
          <w:sz w:val="20"/>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795"/>
        <w:gridCol w:w="7566"/>
      </w:tblGrid>
      <w:tr w:rsidR="00BB502B" w14:paraId="25410BAD" w14:textId="77777777">
        <w:trPr>
          <w:trHeight w:val="666"/>
        </w:trPr>
        <w:tc>
          <w:tcPr>
            <w:tcW w:w="1795" w:type="dxa"/>
            <w:shd w:val="clear" w:color="auto" w:fill="D9D9D9"/>
          </w:tcPr>
          <w:p w:rsidR="00BB502B" w:rsidRDefault="002C3071" w14:paraId="1D6CC0BC" w14:textId="77777777">
            <w:pPr>
              <w:pStyle w:val="TableParagraph"/>
              <w:spacing w:before="56"/>
              <w:ind w:left="270" w:right="133" w:hanging="123"/>
              <w:rPr>
                <w:b/>
                <w:sz w:val="24"/>
              </w:rPr>
            </w:pPr>
            <w:r>
              <w:rPr>
                <w:b/>
                <w:sz w:val="24"/>
              </w:rPr>
              <w:t>Attachment</w:t>
            </w:r>
            <w:r>
              <w:rPr>
                <w:b/>
                <w:spacing w:val="-15"/>
                <w:sz w:val="24"/>
              </w:rPr>
              <w:t xml:space="preserve"> </w:t>
            </w:r>
            <w:r>
              <w:rPr>
                <w:b/>
                <w:sz w:val="24"/>
              </w:rPr>
              <w:t>or Comment</w:t>
            </w:r>
            <w:r>
              <w:rPr>
                <w:b/>
                <w:spacing w:val="40"/>
                <w:sz w:val="24"/>
              </w:rPr>
              <w:t xml:space="preserve"> </w:t>
            </w:r>
            <w:r>
              <w:rPr>
                <w:b/>
                <w:sz w:val="24"/>
              </w:rPr>
              <w:t>#</w:t>
            </w:r>
          </w:p>
        </w:tc>
        <w:tc>
          <w:tcPr>
            <w:tcW w:w="7566" w:type="dxa"/>
            <w:shd w:val="clear" w:color="auto" w:fill="D9D9D9"/>
          </w:tcPr>
          <w:p w:rsidR="00BB502B" w:rsidRDefault="00BB502B" w14:paraId="702A9CD9" w14:textId="77777777">
            <w:pPr>
              <w:pStyle w:val="TableParagraph"/>
              <w:spacing w:before="56"/>
              <w:rPr>
                <w:b/>
                <w:sz w:val="24"/>
              </w:rPr>
            </w:pPr>
          </w:p>
          <w:p w:rsidR="00BB502B" w:rsidRDefault="002C3071" w14:paraId="2DD025A6" w14:textId="77777777">
            <w:pPr>
              <w:pStyle w:val="TableParagraph"/>
              <w:ind w:left="11"/>
              <w:jc w:val="center"/>
              <w:rPr>
                <w:b/>
                <w:sz w:val="24"/>
              </w:rPr>
            </w:pPr>
            <w:r>
              <w:rPr>
                <w:b/>
                <w:spacing w:val="-2"/>
                <w:sz w:val="24"/>
              </w:rPr>
              <w:t>Description/Comment</w:t>
            </w:r>
          </w:p>
        </w:tc>
      </w:tr>
      <w:tr w:rsidR="00BB502B" w14:paraId="5C736629" w14:textId="77777777">
        <w:trPr>
          <w:trHeight w:val="393"/>
        </w:trPr>
        <w:tc>
          <w:tcPr>
            <w:tcW w:w="1795" w:type="dxa"/>
          </w:tcPr>
          <w:p w:rsidR="00BB502B" w:rsidRDefault="002C3071" w14:paraId="4B69B26E" w14:textId="77777777">
            <w:pPr>
              <w:pStyle w:val="TableParagraph"/>
              <w:spacing w:before="59"/>
              <w:ind w:left="107"/>
              <w:rPr>
                <w:sz w:val="24"/>
              </w:rPr>
            </w:pPr>
            <w:r>
              <w:rPr>
                <w:spacing w:val="-10"/>
                <w:sz w:val="24"/>
              </w:rPr>
              <w:t>1</w:t>
            </w:r>
          </w:p>
        </w:tc>
        <w:tc>
          <w:tcPr>
            <w:tcW w:w="7566" w:type="dxa"/>
          </w:tcPr>
          <w:p w:rsidR="00BB502B" w:rsidRDefault="002C3071" w14:paraId="30EF03D9" w14:textId="77777777">
            <w:pPr>
              <w:pStyle w:val="TableParagraph"/>
              <w:spacing w:before="59"/>
              <w:ind w:left="107"/>
              <w:rPr>
                <w:b/>
                <w:sz w:val="24"/>
              </w:rPr>
            </w:pPr>
            <w:r>
              <w:rPr>
                <w:b/>
                <w:sz w:val="24"/>
              </w:rPr>
              <w:t>Certificate</w:t>
            </w:r>
            <w:r>
              <w:rPr>
                <w:b/>
                <w:spacing w:val="-3"/>
                <w:sz w:val="24"/>
              </w:rPr>
              <w:t xml:space="preserve"> </w:t>
            </w:r>
            <w:r>
              <w:rPr>
                <w:b/>
                <w:sz w:val="24"/>
              </w:rPr>
              <w:t xml:space="preserve">of </w:t>
            </w:r>
            <w:r>
              <w:rPr>
                <w:b/>
                <w:spacing w:val="-2"/>
                <w:sz w:val="24"/>
              </w:rPr>
              <w:t>Service</w:t>
            </w:r>
          </w:p>
        </w:tc>
      </w:tr>
      <w:tr w:rsidR="00BB502B" w14:paraId="3A6C0DFD" w14:textId="77777777">
        <w:trPr>
          <w:trHeight w:val="666"/>
        </w:trPr>
        <w:tc>
          <w:tcPr>
            <w:tcW w:w="1795" w:type="dxa"/>
          </w:tcPr>
          <w:p w:rsidR="00BB502B" w:rsidRDefault="002C3071" w14:paraId="522313ED" w14:textId="77777777">
            <w:pPr>
              <w:pStyle w:val="TableParagraph"/>
              <w:spacing w:before="56"/>
              <w:ind w:left="107"/>
              <w:rPr>
                <w:sz w:val="24"/>
              </w:rPr>
            </w:pPr>
            <w:r>
              <w:rPr>
                <w:spacing w:val="-10"/>
                <w:sz w:val="24"/>
              </w:rPr>
              <w:t>2</w:t>
            </w:r>
          </w:p>
        </w:tc>
        <w:tc>
          <w:tcPr>
            <w:tcW w:w="7566" w:type="dxa"/>
          </w:tcPr>
          <w:p w:rsidR="00BB502B" w:rsidRDefault="002C3071" w14:paraId="26C04D8E" w14:textId="77777777">
            <w:pPr>
              <w:pStyle w:val="TableParagraph"/>
              <w:spacing w:before="56"/>
              <w:ind w:left="107" w:right="118"/>
              <w:rPr>
                <w:b/>
                <w:sz w:val="24"/>
              </w:rPr>
            </w:pPr>
            <w:r>
              <w:rPr>
                <w:b/>
                <w:sz w:val="24"/>
              </w:rPr>
              <w:t>Detailed</w:t>
            </w:r>
            <w:r>
              <w:rPr>
                <w:b/>
                <w:spacing w:val="-5"/>
                <w:sz w:val="24"/>
              </w:rPr>
              <w:t xml:space="preserve"> </w:t>
            </w:r>
            <w:r>
              <w:rPr>
                <w:b/>
                <w:sz w:val="24"/>
              </w:rPr>
              <w:t>Time</w:t>
            </w:r>
            <w:r>
              <w:rPr>
                <w:b/>
                <w:spacing w:val="-6"/>
                <w:sz w:val="24"/>
              </w:rPr>
              <w:t xml:space="preserve"> </w:t>
            </w:r>
            <w:r>
              <w:rPr>
                <w:b/>
                <w:sz w:val="24"/>
              </w:rPr>
              <w:t>Records</w:t>
            </w:r>
            <w:r>
              <w:rPr>
                <w:b/>
                <w:spacing w:val="-3"/>
                <w:sz w:val="24"/>
              </w:rPr>
              <w:t xml:space="preserve"> </w:t>
            </w:r>
            <w:r>
              <w:rPr>
                <w:b/>
                <w:sz w:val="24"/>
              </w:rPr>
              <w:t>(including</w:t>
            </w:r>
            <w:r>
              <w:rPr>
                <w:b/>
                <w:spacing w:val="-5"/>
                <w:sz w:val="24"/>
              </w:rPr>
              <w:t xml:space="preserve"> </w:t>
            </w:r>
            <w:r>
              <w:rPr>
                <w:b/>
                <w:sz w:val="24"/>
              </w:rPr>
              <w:t>Merits</w:t>
            </w:r>
            <w:r>
              <w:rPr>
                <w:b/>
                <w:spacing w:val="-6"/>
                <w:sz w:val="24"/>
              </w:rPr>
              <w:t xml:space="preserve"> </w:t>
            </w:r>
            <w:r>
              <w:rPr>
                <w:b/>
                <w:sz w:val="24"/>
              </w:rPr>
              <w:t>time</w:t>
            </w:r>
            <w:r>
              <w:rPr>
                <w:b/>
                <w:spacing w:val="-8"/>
                <w:sz w:val="24"/>
              </w:rPr>
              <w:t xml:space="preserve"> </w:t>
            </w:r>
            <w:r>
              <w:rPr>
                <w:b/>
                <w:sz w:val="24"/>
              </w:rPr>
              <w:t>and</w:t>
            </w:r>
            <w:r>
              <w:rPr>
                <w:b/>
                <w:spacing w:val="-5"/>
                <w:sz w:val="24"/>
              </w:rPr>
              <w:t xml:space="preserve"> </w:t>
            </w:r>
            <w:r>
              <w:rPr>
                <w:b/>
                <w:sz w:val="24"/>
              </w:rPr>
              <w:t>time</w:t>
            </w:r>
            <w:r>
              <w:rPr>
                <w:b/>
                <w:spacing w:val="-6"/>
                <w:sz w:val="24"/>
              </w:rPr>
              <w:t xml:space="preserve"> </w:t>
            </w:r>
            <w:r>
              <w:rPr>
                <w:b/>
                <w:sz w:val="24"/>
              </w:rPr>
              <w:t xml:space="preserve">on </w:t>
            </w:r>
            <w:r>
              <w:rPr>
                <w:b/>
                <w:spacing w:val="-2"/>
                <w:sz w:val="24"/>
              </w:rPr>
              <w:t>compensation)</w:t>
            </w:r>
          </w:p>
        </w:tc>
      </w:tr>
      <w:tr w:rsidR="00BB502B" w14:paraId="5BCA4485" w14:textId="77777777">
        <w:trPr>
          <w:trHeight w:val="9503"/>
        </w:trPr>
        <w:tc>
          <w:tcPr>
            <w:tcW w:w="1795" w:type="dxa"/>
          </w:tcPr>
          <w:p w:rsidR="00BB502B" w:rsidRDefault="00BB502B" w14:paraId="5E616EBC" w14:textId="77777777">
            <w:pPr>
              <w:pStyle w:val="TableParagraph"/>
            </w:pPr>
          </w:p>
        </w:tc>
        <w:tc>
          <w:tcPr>
            <w:tcW w:w="7566" w:type="dxa"/>
          </w:tcPr>
          <w:p w:rsidR="00BB502B" w:rsidRDefault="002C3071" w14:paraId="5AE21B9B" w14:textId="77777777">
            <w:pPr>
              <w:pStyle w:val="TableParagraph"/>
              <w:spacing w:before="59"/>
              <w:ind w:left="107" w:right="118"/>
              <w:rPr>
                <w:sz w:val="24"/>
              </w:rPr>
            </w:pPr>
            <w:r>
              <w:rPr>
                <w:b/>
                <w:sz w:val="24"/>
              </w:rPr>
              <w:t xml:space="preserve">2026 Rate for Melissa W. </w:t>
            </w:r>
            <w:proofErr w:type="spellStart"/>
            <w:r>
              <w:rPr>
                <w:b/>
                <w:sz w:val="24"/>
              </w:rPr>
              <w:t>Kasnitz</w:t>
            </w:r>
            <w:proofErr w:type="spellEnd"/>
            <w:r>
              <w:rPr>
                <w:b/>
                <w:sz w:val="24"/>
              </w:rPr>
              <w:t xml:space="preserve">: </w:t>
            </w:r>
            <w:r>
              <w:rPr>
                <w:sz w:val="24"/>
              </w:rPr>
              <w:t>No rate has yet been set for Melissa Kasnitz</w:t>
            </w:r>
            <w:r>
              <w:rPr>
                <w:spacing w:val="-4"/>
                <w:sz w:val="24"/>
              </w:rPr>
              <w:t xml:space="preserve"> </w:t>
            </w:r>
            <w:r>
              <w:rPr>
                <w:sz w:val="24"/>
              </w:rPr>
              <w:t>in</w:t>
            </w:r>
            <w:r>
              <w:rPr>
                <w:spacing w:val="-3"/>
                <w:sz w:val="24"/>
              </w:rPr>
              <w:t xml:space="preserve"> </w:t>
            </w:r>
            <w:r>
              <w:rPr>
                <w:sz w:val="24"/>
              </w:rPr>
              <w:t>2026.</w:t>
            </w:r>
            <w:r>
              <w:rPr>
                <w:spacing w:val="40"/>
                <w:sz w:val="24"/>
              </w:rPr>
              <w:t xml:space="preserve"> </w:t>
            </w:r>
            <w:r>
              <w:rPr>
                <w:sz w:val="24"/>
              </w:rPr>
              <w:t>She</w:t>
            </w:r>
            <w:r>
              <w:rPr>
                <w:spacing w:val="-4"/>
                <w:sz w:val="24"/>
              </w:rPr>
              <w:t xml:space="preserve"> </w:t>
            </w:r>
            <w:r>
              <w:rPr>
                <w:sz w:val="24"/>
              </w:rPr>
              <w:t>has</w:t>
            </w:r>
            <w:r>
              <w:rPr>
                <w:spacing w:val="-1"/>
                <w:sz w:val="24"/>
              </w:rPr>
              <w:t xml:space="preserve"> </w:t>
            </w:r>
            <w:r>
              <w:rPr>
                <w:sz w:val="24"/>
              </w:rPr>
              <w:t>previously</w:t>
            </w:r>
            <w:r>
              <w:rPr>
                <w:spacing w:val="-3"/>
                <w:sz w:val="24"/>
              </w:rPr>
              <w:t xml:space="preserve"> </w:t>
            </w:r>
            <w:r>
              <w:rPr>
                <w:sz w:val="24"/>
              </w:rPr>
              <w:t>requested</w:t>
            </w:r>
            <w:r>
              <w:rPr>
                <w:spacing w:val="-3"/>
                <w:sz w:val="24"/>
              </w:rPr>
              <w:t xml:space="preserve"> </w:t>
            </w:r>
            <w:r>
              <w:rPr>
                <w:sz w:val="24"/>
              </w:rPr>
              <w:t>the</w:t>
            </w:r>
            <w:r>
              <w:rPr>
                <w:spacing w:val="-2"/>
                <w:sz w:val="24"/>
              </w:rPr>
              <w:t xml:space="preserve"> </w:t>
            </w:r>
            <w:r>
              <w:rPr>
                <w:sz w:val="24"/>
              </w:rPr>
              <w:t>rate</w:t>
            </w:r>
            <w:r>
              <w:rPr>
                <w:spacing w:val="-3"/>
                <w:sz w:val="24"/>
              </w:rPr>
              <w:t xml:space="preserve"> </w:t>
            </w:r>
            <w:r>
              <w:rPr>
                <w:sz w:val="24"/>
              </w:rPr>
              <w:t>of</w:t>
            </w:r>
            <w:r>
              <w:rPr>
                <w:spacing w:val="-5"/>
                <w:sz w:val="24"/>
              </w:rPr>
              <w:t xml:space="preserve"> </w:t>
            </w:r>
            <w:r>
              <w:rPr>
                <w:sz w:val="24"/>
              </w:rPr>
              <w:t>$820</w:t>
            </w:r>
            <w:r>
              <w:rPr>
                <w:spacing w:val="-3"/>
                <w:sz w:val="24"/>
              </w:rPr>
              <w:t xml:space="preserve"> </w:t>
            </w:r>
            <w:r>
              <w:rPr>
                <w:sz w:val="24"/>
              </w:rPr>
              <w:t>per</w:t>
            </w:r>
            <w:r>
              <w:rPr>
                <w:spacing w:val="-3"/>
                <w:sz w:val="24"/>
              </w:rPr>
              <w:t xml:space="preserve"> </w:t>
            </w:r>
            <w:r>
              <w:rPr>
                <w:sz w:val="24"/>
              </w:rPr>
              <w:t>hour</w:t>
            </w:r>
            <w:r>
              <w:rPr>
                <w:spacing w:val="-3"/>
                <w:sz w:val="24"/>
              </w:rPr>
              <w:t xml:space="preserve"> </w:t>
            </w:r>
            <w:r>
              <w:rPr>
                <w:sz w:val="24"/>
              </w:rPr>
              <w:t>in</w:t>
            </w:r>
            <w:r>
              <w:rPr>
                <w:spacing w:val="-1"/>
                <w:sz w:val="24"/>
              </w:rPr>
              <w:t xml:space="preserve"> </w:t>
            </w:r>
            <w:r>
              <w:rPr>
                <w:sz w:val="24"/>
              </w:rPr>
              <w:t xml:space="preserve">a request for compensation filed </w:t>
            </w:r>
            <w:proofErr w:type="gramStart"/>
            <w:r>
              <w:rPr>
                <w:sz w:val="24"/>
              </w:rPr>
              <w:t>in</w:t>
            </w:r>
            <w:proofErr w:type="gramEnd"/>
            <w:r>
              <w:rPr>
                <w:sz w:val="24"/>
              </w:rPr>
              <w:t xml:space="preserve"> A.24-10-006 on March 20, </w:t>
            </w:r>
            <w:proofErr w:type="gramStart"/>
            <w:r>
              <w:rPr>
                <w:sz w:val="24"/>
              </w:rPr>
              <w:t>2026</w:t>
            </w:r>
            <w:proofErr w:type="gramEnd"/>
            <w:r>
              <w:rPr>
                <w:sz w:val="24"/>
              </w:rPr>
              <w:t xml:space="preserve"> and in a compensation request filed </w:t>
            </w:r>
            <w:proofErr w:type="gramStart"/>
            <w:r>
              <w:rPr>
                <w:sz w:val="24"/>
              </w:rPr>
              <w:t>in</w:t>
            </w:r>
            <w:proofErr w:type="gramEnd"/>
            <w:r>
              <w:rPr>
                <w:sz w:val="24"/>
              </w:rPr>
              <w:t xml:space="preserve"> A.23-11-002 on March 23, 2026.</w:t>
            </w:r>
            <w:r>
              <w:rPr>
                <w:spacing w:val="40"/>
                <w:sz w:val="24"/>
              </w:rPr>
              <w:t xml:space="preserve"> </w:t>
            </w:r>
            <w:r>
              <w:rPr>
                <w:sz w:val="24"/>
              </w:rPr>
              <w:t>No action has yet been taken on these pending requests.</w:t>
            </w:r>
          </w:p>
          <w:p w:rsidR="00BB502B" w:rsidRDefault="00BB502B" w14:paraId="2F49E612" w14:textId="77777777">
            <w:pPr>
              <w:pStyle w:val="TableParagraph"/>
              <w:rPr>
                <w:b/>
                <w:sz w:val="24"/>
              </w:rPr>
            </w:pPr>
          </w:p>
          <w:p w:rsidR="00BB502B" w:rsidRDefault="002C3071" w14:paraId="410C156F" w14:textId="77777777">
            <w:pPr>
              <w:pStyle w:val="TableParagraph"/>
              <w:ind w:left="107"/>
              <w:rPr>
                <w:sz w:val="24"/>
              </w:rPr>
            </w:pPr>
            <w:r>
              <w:rPr>
                <w:sz w:val="24"/>
              </w:rPr>
              <w:t>The justification for this requested rate was set forth in each of these prior compensation</w:t>
            </w:r>
            <w:r>
              <w:rPr>
                <w:spacing w:val="-4"/>
                <w:sz w:val="24"/>
              </w:rPr>
              <w:t xml:space="preserve"> </w:t>
            </w:r>
            <w:r>
              <w:rPr>
                <w:sz w:val="24"/>
              </w:rPr>
              <w:t>requests</w:t>
            </w:r>
            <w:r>
              <w:rPr>
                <w:spacing w:val="-3"/>
                <w:sz w:val="24"/>
              </w:rPr>
              <w:t xml:space="preserve"> </w:t>
            </w:r>
            <w:r>
              <w:rPr>
                <w:sz w:val="24"/>
              </w:rPr>
              <w:t>and</w:t>
            </w:r>
            <w:r>
              <w:rPr>
                <w:spacing w:val="-4"/>
                <w:sz w:val="24"/>
              </w:rPr>
              <w:t xml:space="preserve"> </w:t>
            </w:r>
            <w:r>
              <w:rPr>
                <w:sz w:val="24"/>
              </w:rPr>
              <w:t>is</w:t>
            </w:r>
            <w:r>
              <w:rPr>
                <w:spacing w:val="-4"/>
                <w:sz w:val="24"/>
              </w:rPr>
              <w:t xml:space="preserve"> </w:t>
            </w:r>
            <w:proofErr w:type="gramStart"/>
            <w:r>
              <w:rPr>
                <w:sz w:val="24"/>
              </w:rPr>
              <w:t>repeated</w:t>
            </w:r>
            <w:r>
              <w:rPr>
                <w:spacing w:val="-2"/>
                <w:sz w:val="24"/>
              </w:rPr>
              <w:t xml:space="preserve"> </w:t>
            </w:r>
            <w:r>
              <w:rPr>
                <w:sz w:val="24"/>
              </w:rPr>
              <w:t>again</w:t>
            </w:r>
            <w:proofErr w:type="gramEnd"/>
            <w:r>
              <w:rPr>
                <w:spacing w:val="-4"/>
                <w:sz w:val="24"/>
              </w:rPr>
              <w:t xml:space="preserve"> </w:t>
            </w:r>
            <w:r>
              <w:rPr>
                <w:sz w:val="24"/>
              </w:rPr>
              <w:t>below</w:t>
            </w:r>
            <w:r>
              <w:rPr>
                <w:spacing w:val="-5"/>
                <w:sz w:val="24"/>
              </w:rPr>
              <w:t xml:space="preserve"> </w:t>
            </w:r>
            <w:r>
              <w:rPr>
                <w:sz w:val="24"/>
              </w:rPr>
              <w:t>in</w:t>
            </w:r>
            <w:r>
              <w:rPr>
                <w:spacing w:val="-4"/>
                <w:sz w:val="24"/>
              </w:rPr>
              <w:t xml:space="preserve"> </w:t>
            </w:r>
            <w:r>
              <w:rPr>
                <w:sz w:val="24"/>
              </w:rPr>
              <w:t>full</w:t>
            </w:r>
            <w:r>
              <w:rPr>
                <w:spacing w:val="-4"/>
                <w:sz w:val="24"/>
              </w:rPr>
              <w:t xml:space="preserve"> </w:t>
            </w:r>
            <w:r>
              <w:rPr>
                <w:sz w:val="24"/>
              </w:rPr>
              <w:t>for</w:t>
            </w:r>
            <w:r>
              <w:rPr>
                <w:spacing w:val="-6"/>
                <w:sz w:val="24"/>
              </w:rPr>
              <w:t xml:space="preserve"> </w:t>
            </w:r>
            <w:r>
              <w:rPr>
                <w:sz w:val="24"/>
              </w:rPr>
              <w:t>convenience:</w:t>
            </w:r>
          </w:p>
          <w:p w:rsidR="00BB502B" w:rsidRDefault="00BB502B" w14:paraId="079F1573" w14:textId="77777777">
            <w:pPr>
              <w:pStyle w:val="TableParagraph"/>
              <w:rPr>
                <w:b/>
                <w:sz w:val="24"/>
              </w:rPr>
            </w:pPr>
          </w:p>
          <w:p w:rsidR="00BB502B" w:rsidRDefault="002C3071" w14:paraId="7D06933F" w14:textId="77777777">
            <w:pPr>
              <w:pStyle w:val="TableParagraph"/>
              <w:ind w:left="107"/>
              <w:rPr>
                <w:sz w:val="24"/>
              </w:rPr>
            </w:pPr>
            <w:r>
              <w:rPr>
                <w:sz w:val="24"/>
              </w:rPr>
              <w:t xml:space="preserve">In D.22-07-018 (July 14, 2022), the Commission set Ms. </w:t>
            </w:r>
            <w:proofErr w:type="spellStart"/>
            <w:r>
              <w:rPr>
                <w:sz w:val="24"/>
              </w:rPr>
              <w:t>Kasnitz’s</w:t>
            </w:r>
            <w:proofErr w:type="spellEnd"/>
            <w:r>
              <w:rPr>
                <w:sz w:val="24"/>
              </w:rPr>
              <w:t xml:space="preserve"> rate, determining that based on her experience, a rate of $670 was appropriate whether</w:t>
            </w:r>
            <w:r>
              <w:rPr>
                <w:spacing w:val="-5"/>
                <w:sz w:val="24"/>
              </w:rPr>
              <w:t xml:space="preserve"> </w:t>
            </w:r>
            <w:r>
              <w:rPr>
                <w:sz w:val="24"/>
              </w:rPr>
              <w:t>she</w:t>
            </w:r>
            <w:r>
              <w:rPr>
                <w:spacing w:val="-2"/>
                <w:sz w:val="24"/>
              </w:rPr>
              <w:t xml:space="preserve"> </w:t>
            </w:r>
            <w:r>
              <w:rPr>
                <w:sz w:val="24"/>
              </w:rPr>
              <w:t>was</w:t>
            </w:r>
            <w:r>
              <w:rPr>
                <w:spacing w:val="-4"/>
                <w:sz w:val="24"/>
              </w:rPr>
              <w:t xml:space="preserve"> </w:t>
            </w:r>
            <w:r>
              <w:rPr>
                <w:sz w:val="24"/>
              </w:rPr>
              <w:t>categorized</w:t>
            </w:r>
            <w:r>
              <w:rPr>
                <w:spacing w:val="-3"/>
                <w:sz w:val="24"/>
              </w:rPr>
              <w:t xml:space="preserve"> </w:t>
            </w:r>
            <w:r>
              <w:rPr>
                <w:sz w:val="24"/>
              </w:rPr>
              <w:t>as</w:t>
            </w:r>
            <w:r>
              <w:rPr>
                <w:spacing w:val="-4"/>
                <w:sz w:val="24"/>
              </w:rPr>
              <w:t xml:space="preserve"> </w:t>
            </w:r>
            <w:r>
              <w:rPr>
                <w:sz w:val="24"/>
              </w:rPr>
              <w:t>a</w:t>
            </w:r>
            <w:r>
              <w:rPr>
                <w:spacing w:val="-2"/>
                <w:sz w:val="24"/>
              </w:rPr>
              <w:t xml:space="preserve"> </w:t>
            </w:r>
            <w:r>
              <w:rPr>
                <w:sz w:val="24"/>
              </w:rPr>
              <w:t>Legal</w:t>
            </w:r>
            <w:r>
              <w:rPr>
                <w:spacing w:val="-3"/>
                <w:sz w:val="24"/>
              </w:rPr>
              <w:t xml:space="preserve"> </w:t>
            </w:r>
            <w:r>
              <w:rPr>
                <w:sz w:val="24"/>
              </w:rPr>
              <w:t>Director</w:t>
            </w:r>
            <w:r>
              <w:rPr>
                <w:spacing w:val="-2"/>
                <w:sz w:val="24"/>
              </w:rPr>
              <w:t xml:space="preserve"> </w:t>
            </w:r>
            <w:r>
              <w:rPr>
                <w:sz w:val="24"/>
              </w:rPr>
              <w:t>III</w:t>
            </w:r>
            <w:r>
              <w:rPr>
                <w:spacing w:val="-6"/>
                <w:sz w:val="24"/>
              </w:rPr>
              <w:t xml:space="preserve"> </w:t>
            </w:r>
            <w:r>
              <w:rPr>
                <w:sz w:val="24"/>
              </w:rPr>
              <w:t>or</w:t>
            </w:r>
            <w:r>
              <w:rPr>
                <w:spacing w:val="-3"/>
                <w:sz w:val="24"/>
              </w:rPr>
              <w:t xml:space="preserve"> </w:t>
            </w:r>
            <w:r>
              <w:rPr>
                <w:sz w:val="24"/>
              </w:rPr>
              <w:t>a</w:t>
            </w:r>
            <w:r>
              <w:rPr>
                <w:spacing w:val="-5"/>
                <w:sz w:val="24"/>
              </w:rPr>
              <w:t xml:space="preserve"> </w:t>
            </w:r>
            <w:r>
              <w:rPr>
                <w:sz w:val="24"/>
              </w:rPr>
              <w:t>Legal</w:t>
            </w:r>
            <w:r>
              <w:rPr>
                <w:spacing w:val="-3"/>
                <w:sz w:val="24"/>
              </w:rPr>
              <w:t xml:space="preserve"> </w:t>
            </w:r>
            <w:r>
              <w:rPr>
                <w:sz w:val="24"/>
              </w:rPr>
              <w:t>Director</w:t>
            </w:r>
            <w:r>
              <w:rPr>
                <w:spacing w:val="-3"/>
                <w:sz w:val="24"/>
              </w:rPr>
              <w:t xml:space="preserve"> </w:t>
            </w:r>
            <w:r>
              <w:rPr>
                <w:sz w:val="24"/>
              </w:rPr>
              <w:t>V,</w:t>
            </w:r>
            <w:hyperlink w:history="1" w:anchor="_bookmark3">
              <w:r>
                <w:rPr>
                  <w:sz w:val="24"/>
                  <w:vertAlign w:val="superscript"/>
                </w:rPr>
                <w:t>4</w:t>
              </w:r>
            </w:hyperlink>
            <w:r>
              <w:rPr>
                <w:sz w:val="24"/>
              </w:rPr>
              <w:t xml:space="preserve"> </w:t>
            </w:r>
            <w:r>
              <w:rPr>
                <w:spacing w:val="-2"/>
                <w:sz w:val="24"/>
              </w:rPr>
              <w:t>stating:</w:t>
            </w:r>
          </w:p>
          <w:p w:rsidR="00BB502B" w:rsidRDefault="00BB502B" w14:paraId="004BDA1E" w14:textId="77777777">
            <w:pPr>
              <w:pStyle w:val="TableParagraph"/>
              <w:spacing w:before="1"/>
              <w:rPr>
                <w:b/>
                <w:sz w:val="24"/>
              </w:rPr>
            </w:pPr>
          </w:p>
          <w:p w:rsidR="00BB502B" w:rsidRDefault="002C3071" w14:paraId="78FB58AF" w14:textId="77777777">
            <w:pPr>
              <w:pStyle w:val="TableParagraph"/>
              <w:ind w:left="544" w:right="553"/>
              <w:rPr>
                <w:sz w:val="24"/>
              </w:rPr>
            </w:pPr>
            <w:r>
              <w:rPr>
                <w:sz w:val="24"/>
              </w:rPr>
              <w:t xml:space="preserve">Although </w:t>
            </w:r>
            <w:proofErr w:type="spellStart"/>
            <w:r>
              <w:rPr>
                <w:sz w:val="24"/>
              </w:rPr>
              <w:t>CforAT</w:t>
            </w:r>
            <w:proofErr w:type="spellEnd"/>
            <w:r>
              <w:rPr>
                <w:sz w:val="24"/>
              </w:rPr>
              <w:t xml:space="preserve"> requests a 2021 rate of $760/hour for </w:t>
            </w:r>
            <w:proofErr w:type="spellStart"/>
            <w:r>
              <w:rPr>
                <w:sz w:val="24"/>
              </w:rPr>
              <w:t>Kasnitz</w:t>
            </w:r>
            <w:proofErr w:type="spellEnd"/>
            <w:r>
              <w:rPr>
                <w:sz w:val="24"/>
              </w:rPr>
              <w:t>, we</w:t>
            </w:r>
            <w:r>
              <w:rPr>
                <w:spacing w:val="-5"/>
                <w:sz w:val="24"/>
              </w:rPr>
              <w:t xml:space="preserve"> </w:t>
            </w:r>
            <w:r>
              <w:rPr>
                <w:sz w:val="24"/>
              </w:rPr>
              <w:t>ultimately</w:t>
            </w:r>
            <w:r>
              <w:rPr>
                <w:spacing w:val="-4"/>
                <w:sz w:val="24"/>
              </w:rPr>
              <w:t xml:space="preserve"> </w:t>
            </w:r>
            <w:r>
              <w:rPr>
                <w:sz w:val="24"/>
              </w:rPr>
              <w:t>adopt</w:t>
            </w:r>
            <w:r>
              <w:rPr>
                <w:spacing w:val="-4"/>
                <w:sz w:val="24"/>
              </w:rPr>
              <w:t xml:space="preserve"> </w:t>
            </w:r>
            <w:r>
              <w:rPr>
                <w:sz w:val="24"/>
              </w:rPr>
              <w:t>a</w:t>
            </w:r>
            <w:r>
              <w:rPr>
                <w:spacing w:val="-4"/>
                <w:sz w:val="24"/>
              </w:rPr>
              <w:t xml:space="preserve"> </w:t>
            </w:r>
            <w:r>
              <w:rPr>
                <w:sz w:val="24"/>
              </w:rPr>
              <w:t>rate</w:t>
            </w:r>
            <w:r>
              <w:rPr>
                <w:spacing w:val="-5"/>
                <w:sz w:val="24"/>
              </w:rPr>
              <w:t xml:space="preserve"> </w:t>
            </w:r>
            <w:r>
              <w:rPr>
                <w:sz w:val="24"/>
              </w:rPr>
              <w:t>of</w:t>
            </w:r>
            <w:r>
              <w:rPr>
                <w:spacing w:val="-4"/>
                <w:sz w:val="24"/>
              </w:rPr>
              <w:t xml:space="preserve"> </w:t>
            </w:r>
            <w:r>
              <w:rPr>
                <w:sz w:val="24"/>
              </w:rPr>
              <w:t>$670/hour.</w:t>
            </w:r>
            <w:r>
              <w:rPr>
                <w:spacing w:val="-4"/>
                <w:sz w:val="24"/>
              </w:rPr>
              <w:t xml:space="preserve"> </w:t>
            </w:r>
            <w:r>
              <w:rPr>
                <w:sz w:val="24"/>
              </w:rPr>
              <w:t>The</w:t>
            </w:r>
            <w:r>
              <w:rPr>
                <w:spacing w:val="-6"/>
                <w:sz w:val="24"/>
              </w:rPr>
              <w:t xml:space="preserve"> </w:t>
            </w:r>
            <w:r>
              <w:rPr>
                <w:sz w:val="24"/>
              </w:rPr>
              <w:t>$670</w:t>
            </w:r>
            <w:r>
              <w:rPr>
                <w:spacing w:val="-2"/>
                <w:sz w:val="24"/>
              </w:rPr>
              <w:t xml:space="preserve"> </w:t>
            </w:r>
            <w:r>
              <w:rPr>
                <w:sz w:val="24"/>
              </w:rPr>
              <w:t>rate</w:t>
            </w:r>
            <w:r>
              <w:rPr>
                <w:spacing w:val="-4"/>
                <w:sz w:val="24"/>
              </w:rPr>
              <w:t xml:space="preserve"> </w:t>
            </w:r>
            <w:r>
              <w:rPr>
                <w:sz w:val="24"/>
              </w:rPr>
              <w:t>is</w:t>
            </w:r>
            <w:r>
              <w:rPr>
                <w:spacing w:val="-5"/>
                <w:sz w:val="24"/>
              </w:rPr>
              <w:t xml:space="preserve"> </w:t>
            </w:r>
            <w:r>
              <w:rPr>
                <w:sz w:val="24"/>
              </w:rPr>
              <w:t>reflective of</w:t>
            </w:r>
            <w:r>
              <w:rPr>
                <w:spacing w:val="-1"/>
                <w:sz w:val="24"/>
              </w:rPr>
              <w:t xml:space="preserve"> </w:t>
            </w:r>
            <w:proofErr w:type="spellStart"/>
            <w:r>
              <w:rPr>
                <w:sz w:val="24"/>
              </w:rPr>
              <w:t>Kasnitz’s</w:t>
            </w:r>
            <w:proofErr w:type="spellEnd"/>
            <w:r>
              <w:rPr>
                <w:spacing w:val="-1"/>
                <w:sz w:val="24"/>
              </w:rPr>
              <w:t xml:space="preserve"> </w:t>
            </w:r>
            <w:r>
              <w:rPr>
                <w:sz w:val="24"/>
              </w:rPr>
              <w:t>4 years</w:t>
            </w:r>
            <w:r>
              <w:rPr>
                <w:spacing w:val="-1"/>
                <w:sz w:val="24"/>
              </w:rPr>
              <w:t xml:space="preserve"> </w:t>
            </w:r>
            <w:r>
              <w:rPr>
                <w:sz w:val="24"/>
              </w:rPr>
              <w:t>of experience</w:t>
            </w:r>
            <w:r>
              <w:rPr>
                <w:spacing w:val="-1"/>
                <w:sz w:val="24"/>
              </w:rPr>
              <w:t xml:space="preserve"> </w:t>
            </w:r>
            <w:r>
              <w:rPr>
                <w:sz w:val="24"/>
              </w:rPr>
              <w:t>as</w:t>
            </w:r>
            <w:r>
              <w:rPr>
                <w:spacing w:val="-1"/>
                <w:sz w:val="24"/>
              </w:rPr>
              <w:t xml:space="preserve"> </w:t>
            </w:r>
            <w:proofErr w:type="spellStart"/>
            <w:r>
              <w:rPr>
                <w:sz w:val="24"/>
              </w:rPr>
              <w:t>CforAT’s</w:t>
            </w:r>
            <w:proofErr w:type="spellEnd"/>
            <w:r>
              <w:rPr>
                <w:spacing w:val="-1"/>
                <w:sz w:val="24"/>
              </w:rPr>
              <w:t xml:space="preserve"> </w:t>
            </w:r>
            <w:r>
              <w:rPr>
                <w:sz w:val="24"/>
              </w:rPr>
              <w:t>Legal Director and an additional 18 years’ Commission-related experience as a practicing attorney, on</w:t>
            </w:r>
            <w:r>
              <w:rPr>
                <w:spacing w:val="-1"/>
                <w:sz w:val="24"/>
              </w:rPr>
              <w:t xml:space="preserve"> </w:t>
            </w:r>
            <w:r>
              <w:rPr>
                <w:sz w:val="24"/>
              </w:rPr>
              <w:t>balance</w:t>
            </w:r>
            <w:r>
              <w:rPr>
                <w:spacing w:val="-1"/>
                <w:sz w:val="24"/>
              </w:rPr>
              <w:t xml:space="preserve"> </w:t>
            </w:r>
            <w:r>
              <w:rPr>
                <w:sz w:val="24"/>
              </w:rPr>
              <w:t>with</w:t>
            </w:r>
            <w:r>
              <w:rPr>
                <w:spacing w:val="-1"/>
                <w:sz w:val="24"/>
              </w:rPr>
              <w:t xml:space="preserve"> </w:t>
            </w:r>
            <w:r>
              <w:rPr>
                <w:sz w:val="24"/>
              </w:rPr>
              <w:t>Kasnitz’ years long periods</w:t>
            </w:r>
            <w:r>
              <w:rPr>
                <w:spacing w:val="-2"/>
                <w:sz w:val="24"/>
              </w:rPr>
              <w:t xml:space="preserve"> </w:t>
            </w:r>
            <w:r>
              <w:rPr>
                <w:sz w:val="24"/>
              </w:rPr>
              <w:t>of inactivity. According to the hourly rate chart implemented by Resolution ALJ-393, the rate range for Legal Director III (5-10 years) is $396–$673, and the rate range for Attorney V (15+years) is $486 - $699. A rate on the mid to high end of the range is appropriate for Kasnitz. D. 22-07-008 at p. 15.</w:t>
            </w:r>
          </w:p>
          <w:p w:rsidR="00BB502B" w:rsidRDefault="00BB502B" w14:paraId="5D861CB9" w14:textId="77777777">
            <w:pPr>
              <w:pStyle w:val="TableParagraph"/>
              <w:spacing w:before="3"/>
              <w:rPr>
                <w:b/>
                <w:sz w:val="24"/>
              </w:rPr>
            </w:pPr>
          </w:p>
          <w:p w:rsidR="00BB502B" w:rsidRDefault="002C3071" w14:paraId="7D08C3B0" w14:textId="77777777">
            <w:pPr>
              <w:pStyle w:val="TableParagraph"/>
              <w:spacing w:line="237" w:lineRule="auto"/>
              <w:ind w:left="107" w:right="585"/>
              <w:jc w:val="both"/>
              <w:rPr>
                <w:sz w:val="24"/>
              </w:rPr>
            </w:pPr>
            <w:r>
              <w:rPr>
                <w:sz w:val="24"/>
              </w:rPr>
              <w:t>Notably,</w:t>
            </w:r>
            <w:r>
              <w:rPr>
                <w:spacing w:val="-4"/>
                <w:sz w:val="24"/>
              </w:rPr>
              <w:t xml:space="preserve"> </w:t>
            </w:r>
            <w:r>
              <w:rPr>
                <w:sz w:val="24"/>
              </w:rPr>
              <w:t>that</w:t>
            </w:r>
            <w:r>
              <w:rPr>
                <w:spacing w:val="-4"/>
                <w:sz w:val="24"/>
              </w:rPr>
              <w:t xml:space="preserve"> </w:t>
            </w:r>
            <w:r>
              <w:rPr>
                <w:sz w:val="24"/>
              </w:rPr>
              <w:t>decision</w:t>
            </w:r>
            <w:r>
              <w:rPr>
                <w:spacing w:val="-4"/>
                <w:sz w:val="24"/>
              </w:rPr>
              <w:t xml:space="preserve"> </w:t>
            </w:r>
            <w:r>
              <w:rPr>
                <w:sz w:val="24"/>
              </w:rPr>
              <w:t>did</w:t>
            </w:r>
            <w:r>
              <w:rPr>
                <w:spacing w:val="-4"/>
                <w:sz w:val="24"/>
              </w:rPr>
              <w:t xml:space="preserve"> </w:t>
            </w:r>
            <w:r>
              <w:rPr>
                <w:sz w:val="24"/>
              </w:rPr>
              <w:t>not</w:t>
            </w:r>
            <w:r>
              <w:rPr>
                <w:spacing w:val="-4"/>
                <w:sz w:val="24"/>
              </w:rPr>
              <w:t xml:space="preserve"> </w:t>
            </w:r>
            <w:r>
              <w:rPr>
                <w:sz w:val="24"/>
              </w:rPr>
              <w:t>rule</w:t>
            </w:r>
            <w:r>
              <w:rPr>
                <w:spacing w:val="-6"/>
                <w:sz w:val="24"/>
              </w:rPr>
              <w:t xml:space="preserve"> </w:t>
            </w:r>
            <w:r>
              <w:rPr>
                <w:sz w:val="24"/>
              </w:rPr>
              <w:t>whether</w:t>
            </w:r>
            <w:r>
              <w:rPr>
                <w:spacing w:val="-6"/>
                <w:sz w:val="24"/>
              </w:rPr>
              <w:t xml:space="preserve"> </w:t>
            </w:r>
            <w:r>
              <w:rPr>
                <w:sz w:val="24"/>
              </w:rPr>
              <w:t>Ms.</w:t>
            </w:r>
            <w:r>
              <w:rPr>
                <w:spacing w:val="-4"/>
                <w:sz w:val="24"/>
              </w:rPr>
              <w:t xml:space="preserve"> </w:t>
            </w:r>
            <w:proofErr w:type="spellStart"/>
            <w:r>
              <w:rPr>
                <w:sz w:val="24"/>
              </w:rPr>
              <w:t>Kasnitz</w:t>
            </w:r>
            <w:proofErr w:type="spellEnd"/>
            <w:r>
              <w:rPr>
                <w:spacing w:val="-5"/>
                <w:sz w:val="24"/>
              </w:rPr>
              <w:t xml:space="preserve"> </w:t>
            </w:r>
            <w:r>
              <w:rPr>
                <w:sz w:val="24"/>
              </w:rPr>
              <w:t>was</w:t>
            </w:r>
            <w:r>
              <w:rPr>
                <w:spacing w:val="-5"/>
                <w:sz w:val="24"/>
              </w:rPr>
              <w:t xml:space="preserve"> </w:t>
            </w:r>
            <w:r>
              <w:rPr>
                <w:sz w:val="24"/>
              </w:rPr>
              <w:t>considered a</w:t>
            </w:r>
            <w:r>
              <w:rPr>
                <w:spacing w:val="-5"/>
                <w:sz w:val="24"/>
              </w:rPr>
              <w:t xml:space="preserve"> </w:t>
            </w:r>
            <w:r>
              <w:rPr>
                <w:sz w:val="24"/>
              </w:rPr>
              <w:t>Level</w:t>
            </w:r>
            <w:r>
              <w:rPr>
                <w:spacing w:val="1"/>
                <w:sz w:val="24"/>
              </w:rPr>
              <w:t xml:space="preserve"> </w:t>
            </w:r>
            <w:r>
              <w:rPr>
                <w:sz w:val="24"/>
              </w:rPr>
              <w:t>III</w:t>
            </w:r>
            <w:r>
              <w:rPr>
                <w:spacing w:val="-1"/>
                <w:sz w:val="24"/>
              </w:rPr>
              <w:t xml:space="preserve"> </w:t>
            </w:r>
            <w:r>
              <w:rPr>
                <w:sz w:val="24"/>
              </w:rPr>
              <w:t>Legal</w:t>
            </w:r>
            <w:r>
              <w:rPr>
                <w:spacing w:val="-1"/>
                <w:sz w:val="24"/>
              </w:rPr>
              <w:t xml:space="preserve"> </w:t>
            </w:r>
            <w:r>
              <w:rPr>
                <w:sz w:val="24"/>
              </w:rPr>
              <w:t>Director</w:t>
            </w:r>
            <w:r>
              <w:rPr>
                <w:spacing w:val="-1"/>
                <w:sz w:val="24"/>
              </w:rPr>
              <w:t xml:space="preserve"> </w:t>
            </w:r>
            <w:r>
              <w:rPr>
                <w:sz w:val="24"/>
              </w:rPr>
              <w:t>or</w:t>
            </w:r>
            <w:r>
              <w:rPr>
                <w:spacing w:val="-2"/>
                <w:sz w:val="24"/>
              </w:rPr>
              <w:t xml:space="preserve"> </w:t>
            </w:r>
            <w:r>
              <w:rPr>
                <w:sz w:val="24"/>
              </w:rPr>
              <w:t>a</w:t>
            </w:r>
            <w:r>
              <w:rPr>
                <w:spacing w:val="-2"/>
                <w:sz w:val="24"/>
              </w:rPr>
              <w:t xml:space="preserve"> </w:t>
            </w:r>
            <w:r>
              <w:rPr>
                <w:sz w:val="24"/>
              </w:rPr>
              <w:t>Level</w:t>
            </w:r>
            <w:r>
              <w:rPr>
                <w:spacing w:val="-1"/>
                <w:sz w:val="24"/>
              </w:rPr>
              <w:t xml:space="preserve"> </w:t>
            </w:r>
            <w:r>
              <w:rPr>
                <w:sz w:val="24"/>
              </w:rPr>
              <w:t>V</w:t>
            </w:r>
            <w:r>
              <w:rPr>
                <w:spacing w:val="-2"/>
                <w:sz w:val="24"/>
              </w:rPr>
              <w:t xml:space="preserve"> </w:t>
            </w:r>
            <w:r>
              <w:rPr>
                <w:sz w:val="24"/>
              </w:rPr>
              <w:t>Attorney.</w:t>
            </w:r>
            <w:r>
              <w:rPr>
                <w:spacing w:val="1"/>
                <w:sz w:val="24"/>
              </w:rPr>
              <w:t xml:space="preserve"> </w:t>
            </w:r>
            <w:r>
              <w:rPr>
                <w:sz w:val="24"/>
              </w:rPr>
              <w:t>However,</w:t>
            </w:r>
            <w:r>
              <w:rPr>
                <w:spacing w:val="-1"/>
                <w:sz w:val="24"/>
              </w:rPr>
              <w:t xml:space="preserve"> </w:t>
            </w:r>
            <w:r>
              <w:rPr>
                <w:spacing w:val="-2"/>
                <w:sz w:val="24"/>
              </w:rPr>
              <w:t>subsequent</w:t>
            </w:r>
          </w:p>
          <w:p w:rsidR="00BB502B" w:rsidRDefault="002C3071" w14:paraId="54483903" w14:textId="77777777">
            <w:pPr>
              <w:pStyle w:val="TableParagraph"/>
              <w:spacing w:before="1"/>
              <w:ind w:left="107" w:right="234"/>
              <w:jc w:val="both"/>
              <w:rPr>
                <w:sz w:val="24"/>
              </w:rPr>
            </w:pPr>
            <w:r>
              <w:rPr>
                <w:sz w:val="24"/>
              </w:rPr>
              <w:t>decisions</w:t>
            </w:r>
            <w:r>
              <w:rPr>
                <w:spacing w:val="-6"/>
                <w:sz w:val="24"/>
              </w:rPr>
              <w:t xml:space="preserve"> </w:t>
            </w:r>
            <w:r>
              <w:rPr>
                <w:sz w:val="24"/>
              </w:rPr>
              <w:t>awarded</w:t>
            </w:r>
            <w:r>
              <w:rPr>
                <w:spacing w:val="-5"/>
                <w:sz w:val="24"/>
              </w:rPr>
              <w:t xml:space="preserve"> </w:t>
            </w:r>
            <w:r>
              <w:rPr>
                <w:sz w:val="24"/>
              </w:rPr>
              <w:t>compensation</w:t>
            </w:r>
            <w:r>
              <w:rPr>
                <w:spacing w:val="-5"/>
                <w:sz w:val="24"/>
              </w:rPr>
              <w:t xml:space="preserve"> </w:t>
            </w:r>
            <w:r>
              <w:rPr>
                <w:sz w:val="24"/>
              </w:rPr>
              <w:t>based</w:t>
            </w:r>
            <w:r>
              <w:rPr>
                <w:spacing w:val="-5"/>
                <w:sz w:val="24"/>
              </w:rPr>
              <w:t xml:space="preserve"> </w:t>
            </w:r>
            <w:r>
              <w:rPr>
                <w:sz w:val="24"/>
              </w:rPr>
              <w:t>on</w:t>
            </w:r>
            <w:r>
              <w:rPr>
                <w:spacing w:val="-5"/>
                <w:sz w:val="24"/>
              </w:rPr>
              <w:t xml:space="preserve"> </w:t>
            </w:r>
            <w:r>
              <w:rPr>
                <w:sz w:val="24"/>
              </w:rPr>
              <w:t>the</w:t>
            </w:r>
            <w:r>
              <w:rPr>
                <w:spacing w:val="-4"/>
                <w:sz w:val="24"/>
              </w:rPr>
              <w:t xml:space="preserve"> </w:t>
            </w:r>
            <w:r>
              <w:rPr>
                <w:sz w:val="24"/>
              </w:rPr>
              <w:t>assumption</w:t>
            </w:r>
            <w:r>
              <w:rPr>
                <w:spacing w:val="-5"/>
                <w:sz w:val="24"/>
              </w:rPr>
              <w:t xml:space="preserve"> </w:t>
            </w:r>
            <w:r>
              <w:rPr>
                <w:sz w:val="24"/>
              </w:rPr>
              <w:t>that</w:t>
            </w:r>
            <w:r>
              <w:rPr>
                <w:spacing w:val="-5"/>
                <w:sz w:val="24"/>
              </w:rPr>
              <w:t xml:space="preserve"> </w:t>
            </w:r>
            <w:r>
              <w:rPr>
                <w:sz w:val="24"/>
              </w:rPr>
              <w:t>Ms.</w:t>
            </w:r>
            <w:r>
              <w:rPr>
                <w:spacing w:val="-5"/>
                <w:sz w:val="24"/>
              </w:rPr>
              <w:t xml:space="preserve"> </w:t>
            </w:r>
            <w:proofErr w:type="spellStart"/>
            <w:r>
              <w:rPr>
                <w:sz w:val="24"/>
              </w:rPr>
              <w:t>Kasnitz</w:t>
            </w:r>
            <w:proofErr w:type="spellEnd"/>
            <w:r>
              <w:rPr>
                <w:sz w:val="24"/>
              </w:rPr>
              <w:t xml:space="preserve"> was a Legal Director III. </w:t>
            </w:r>
            <w:r>
              <w:rPr>
                <w:i/>
                <w:sz w:val="24"/>
              </w:rPr>
              <w:t xml:space="preserve">See </w:t>
            </w:r>
            <w:r>
              <w:rPr>
                <w:sz w:val="24"/>
              </w:rPr>
              <w:t>D. 24-06-018 at pp. 16-17; D.24-10-023 at p. 25; D.25-10-060 at p. 15.</w:t>
            </w:r>
          </w:p>
          <w:p w:rsidR="00BB502B" w:rsidRDefault="00BB502B" w14:paraId="71C00E84" w14:textId="77777777">
            <w:pPr>
              <w:pStyle w:val="TableParagraph"/>
              <w:rPr>
                <w:b/>
                <w:sz w:val="24"/>
              </w:rPr>
            </w:pPr>
          </w:p>
          <w:p w:rsidR="00BB502B" w:rsidRDefault="002C3071" w14:paraId="6FF9C367" w14:textId="77777777">
            <w:pPr>
              <w:pStyle w:val="TableParagraph"/>
              <w:ind w:left="107" w:right="118"/>
              <w:rPr>
                <w:sz w:val="24"/>
              </w:rPr>
            </w:pPr>
            <w:r>
              <w:rPr>
                <w:sz w:val="24"/>
              </w:rPr>
              <w:t>Ms.</w:t>
            </w:r>
            <w:r>
              <w:rPr>
                <w:spacing w:val="-3"/>
                <w:sz w:val="24"/>
              </w:rPr>
              <w:t xml:space="preserve"> </w:t>
            </w:r>
            <w:proofErr w:type="spellStart"/>
            <w:r>
              <w:rPr>
                <w:sz w:val="24"/>
              </w:rPr>
              <w:t>Kasnitz</w:t>
            </w:r>
            <w:proofErr w:type="spellEnd"/>
            <w:r>
              <w:rPr>
                <w:spacing w:val="-4"/>
                <w:sz w:val="24"/>
              </w:rPr>
              <w:t xml:space="preserve"> </w:t>
            </w:r>
            <w:r>
              <w:rPr>
                <w:sz w:val="24"/>
              </w:rPr>
              <w:t>has</w:t>
            </w:r>
            <w:r>
              <w:rPr>
                <w:spacing w:val="-4"/>
                <w:sz w:val="24"/>
              </w:rPr>
              <w:t xml:space="preserve"> </w:t>
            </w:r>
            <w:r>
              <w:rPr>
                <w:sz w:val="24"/>
              </w:rPr>
              <w:t>practiced</w:t>
            </w:r>
            <w:r>
              <w:rPr>
                <w:spacing w:val="-3"/>
                <w:sz w:val="24"/>
              </w:rPr>
              <w:t xml:space="preserve"> </w:t>
            </w:r>
            <w:r>
              <w:rPr>
                <w:sz w:val="24"/>
              </w:rPr>
              <w:t>before</w:t>
            </w:r>
            <w:r>
              <w:rPr>
                <w:spacing w:val="-4"/>
                <w:sz w:val="24"/>
              </w:rPr>
              <w:t xml:space="preserve"> </w:t>
            </w:r>
            <w:r>
              <w:rPr>
                <w:sz w:val="24"/>
              </w:rPr>
              <w:t>the</w:t>
            </w:r>
            <w:r>
              <w:rPr>
                <w:spacing w:val="-4"/>
                <w:sz w:val="24"/>
              </w:rPr>
              <w:t xml:space="preserve"> </w:t>
            </w:r>
            <w:r>
              <w:rPr>
                <w:sz w:val="24"/>
              </w:rPr>
              <w:t>Commission</w:t>
            </w:r>
            <w:r>
              <w:rPr>
                <w:spacing w:val="-5"/>
                <w:sz w:val="24"/>
              </w:rPr>
              <w:t xml:space="preserve"> </w:t>
            </w:r>
            <w:r>
              <w:rPr>
                <w:sz w:val="24"/>
              </w:rPr>
              <w:t>for</w:t>
            </w:r>
            <w:r>
              <w:rPr>
                <w:spacing w:val="-5"/>
                <w:sz w:val="24"/>
              </w:rPr>
              <w:t xml:space="preserve"> </w:t>
            </w:r>
            <w:r>
              <w:rPr>
                <w:sz w:val="24"/>
              </w:rPr>
              <w:t>over</w:t>
            </w:r>
            <w:r>
              <w:rPr>
                <w:spacing w:val="-3"/>
                <w:sz w:val="24"/>
              </w:rPr>
              <w:t xml:space="preserve"> </w:t>
            </w:r>
            <w:r>
              <w:rPr>
                <w:sz w:val="24"/>
              </w:rPr>
              <w:t>two</w:t>
            </w:r>
            <w:r>
              <w:rPr>
                <w:spacing w:val="-3"/>
                <w:sz w:val="24"/>
              </w:rPr>
              <w:t xml:space="preserve"> </w:t>
            </w:r>
            <w:r>
              <w:rPr>
                <w:sz w:val="24"/>
              </w:rPr>
              <w:t>decades</w:t>
            </w:r>
            <w:r>
              <w:rPr>
                <w:spacing w:val="-4"/>
                <w:sz w:val="24"/>
              </w:rPr>
              <w:t xml:space="preserve"> </w:t>
            </w:r>
            <w:r>
              <w:rPr>
                <w:sz w:val="24"/>
              </w:rPr>
              <w:t xml:space="preserve">and has acted as legal director at </w:t>
            </w:r>
            <w:proofErr w:type="spellStart"/>
            <w:r>
              <w:rPr>
                <w:sz w:val="24"/>
              </w:rPr>
              <w:t>CforAT</w:t>
            </w:r>
            <w:proofErr w:type="spellEnd"/>
            <w:r>
              <w:rPr>
                <w:sz w:val="24"/>
              </w:rPr>
              <w:t xml:space="preserve"> for almost eight years. Despite this fact, for the last several years, Ms. </w:t>
            </w:r>
            <w:proofErr w:type="spellStart"/>
            <w:r>
              <w:rPr>
                <w:sz w:val="24"/>
              </w:rPr>
              <w:t>Kasnitz’s</w:t>
            </w:r>
            <w:proofErr w:type="spellEnd"/>
            <w:r>
              <w:rPr>
                <w:sz w:val="24"/>
              </w:rPr>
              <w:t xml:space="preserve"> rates have not increased</w:t>
            </w:r>
          </w:p>
        </w:tc>
      </w:tr>
    </w:tbl>
    <w:p w:rsidR="00BB502B" w:rsidRDefault="002C3071" w14:paraId="79B39720" w14:textId="77777777">
      <w:pPr>
        <w:pStyle w:val="BodyText"/>
        <w:spacing w:before="16"/>
        <w:rPr>
          <w:b/>
          <w:sz w:val="20"/>
        </w:rPr>
      </w:pPr>
      <w:r>
        <w:rPr>
          <w:b/>
          <w:noProof/>
          <w:sz w:val="20"/>
        </w:rPr>
        <mc:AlternateContent>
          <mc:Choice Requires="wps">
            <w:drawing>
              <wp:anchor distT="0" distB="0" distL="0" distR="0" simplePos="0" relativeHeight="487588864" behindDoc="1" locked="0" layoutInCell="1" allowOverlap="1" wp14:editId="7ACBF6E5" wp14:anchorId="12023C32">
                <wp:simplePos x="0" y="0"/>
                <wp:positionH relativeFrom="page">
                  <wp:posOffset>914704</wp:posOffset>
                </wp:positionH>
                <wp:positionV relativeFrom="paragraph">
                  <wp:posOffset>171703</wp:posOffset>
                </wp:positionV>
                <wp:extent cx="1829435" cy="762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8" style="position:absolute;margin-left:1in;margin-top:13.5pt;width:144.05pt;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7620" o:spid="_x0000_s1026" fillcolor="black" stroked="f" path="m1829054,l,,,7620r1829054,l182905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" w14:anchorId="61F150C4">
                <v:path arrowok="t"/>
                <w10:wrap type="topAndBottom" anchorx="page"/>
              </v:shape>
            </w:pict>
          </mc:Fallback>
        </mc:AlternateContent>
      </w:r>
    </w:p>
    <w:p w:rsidR="00BB502B" w:rsidRDefault="002C3071" w14:paraId="79B9ADA5" w14:textId="77777777">
      <w:pPr>
        <w:spacing w:before="104"/>
        <w:ind w:left="1080"/>
      </w:pPr>
      <w:bookmarkStart w:name="_bookmark2" w:id="2"/>
      <w:bookmarkEnd w:id="2"/>
      <w:r>
        <w:rPr>
          <w:vertAlign w:val="superscript"/>
        </w:rPr>
        <w:t>3</w:t>
      </w:r>
      <w:r>
        <w:rPr>
          <w:spacing w:val="-4"/>
        </w:rPr>
        <w:t xml:space="preserve"> </w:t>
      </w:r>
      <w:r>
        <w:t>Attachments</w:t>
      </w:r>
      <w:r>
        <w:rPr>
          <w:spacing w:val="-3"/>
        </w:rPr>
        <w:t xml:space="preserve"> </w:t>
      </w:r>
      <w:r>
        <w:t>not</w:t>
      </w:r>
      <w:r>
        <w:rPr>
          <w:spacing w:val="-2"/>
        </w:rPr>
        <w:t xml:space="preserve"> </w:t>
      </w:r>
      <w:r>
        <w:t>included</w:t>
      </w:r>
      <w:r>
        <w:rPr>
          <w:spacing w:val="-5"/>
        </w:rPr>
        <w:t xml:space="preserve"> </w:t>
      </w:r>
      <w:r>
        <w:t>in</w:t>
      </w:r>
      <w:r>
        <w:rPr>
          <w:spacing w:val="-3"/>
        </w:rPr>
        <w:t xml:space="preserve"> </w:t>
      </w:r>
      <w:r>
        <w:t>the</w:t>
      </w:r>
      <w:r>
        <w:rPr>
          <w:spacing w:val="-5"/>
        </w:rPr>
        <w:t xml:space="preserve"> </w:t>
      </w:r>
      <w:r>
        <w:t>final</w:t>
      </w:r>
      <w:r>
        <w:rPr>
          <w:spacing w:val="-2"/>
        </w:rPr>
        <w:t xml:space="preserve"> Decision.</w:t>
      </w:r>
    </w:p>
    <w:p w:rsidR="00BB502B" w:rsidRDefault="002C3071" w14:paraId="63477911" w14:textId="77777777">
      <w:pPr>
        <w:spacing w:before="121"/>
        <w:ind w:left="1080"/>
      </w:pPr>
      <w:bookmarkStart w:name="_bookmark3" w:id="3"/>
      <w:bookmarkEnd w:id="3"/>
      <w:r>
        <w:rPr>
          <w:vertAlign w:val="superscript"/>
        </w:rPr>
        <w:t>4</w:t>
      </w:r>
      <w:r>
        <w:rPr>
          <w:spacing w:val="-4"/>
        </w:rPr>
        <w:t xml:space="preserve"> </w:t>
      </w:r>
      <w:r>
        <w:t>This</w:t>
      </w:r>
      <w:r>
        <w:rPr>
          <w:spacing w:val="-5"/>
        </w:rPr>
        <w:t xml:space="preserve"> </w:t>
      </w:r>
      <w:r>
        <w:t>language</w:t>
      </w:r>
      <w:r>
        <w:rPr>
          <w:spacing w:val="-5"/>
        </w:rPr>
        <w:t xml:space="preserve"> </w:t>
      </w:r>
      <w:r>
        <w:t>is</w:t>
      </w:r>
      <w:r>
        <w:rPr>
          <w:spacing w:val="-3"/>
        </w:rPr>
        <w:t xml:space="preserve"> </w:t>
      </w:r>
      <w:r>
        <w:t>quoted</w:t>
      </w:r>
      <w:r>
        <w:rPr>
          <w:spacing w:val="-3"/>
        </w:rPr>
        <w:t xml:space="preserve"> </w:t>
      </w:r>
      <w:r>
        <w:t>correctly,</w:t>
      </w:r>
      <w:r>
        <w:rPr>
          <w:spacing w:val="-3"/>
        </w:rPr>
        <w:t xml:space="preserve"> </w:t>
      </w:r>
      <w:r>
        <w:t>but</w:t>
      </w:r>
      <w:r>
        <w:rPr>
          <w:spacing w:val="-2"/>
        </w:rPr>
        <w:t xml:space="preserve"> </w:t>
      </w:r>
      <w:r>
        <w:t>it</w:t>
      </w:r>
      <w:r>
        <w:rPr>
          <w:spacing w:val="-2"/>
        </w:rPr>
        <w:t xml:space="preserve"> </w:t>
      </w:r>
      <w:r>
        <w:t>should</w:t>
      </w:r>
      <w:r>
        <w:rPr>
          <w:spacing w:val="-4"/>
        </w:rPr>
        <w:t xml:space="preserve"> </w:t>
      </w:r>
      <w:r>
        <w:t>reference</w:t>
      </w:r>
      <w:r>
        <w:rPr>
          <w:spacing w:val="-3"/>
        </w:rPr>
        <w:t xml:space="preserve"> </w:t>
      </w:r>
      <w:r>
        <w:t>either</w:t>
      </w:r>
      <w:r>
        <w:rPr>
          <w:spacing w:val="-5"/>
        </w:rPr>
        <w:t xml:space="preserve"> </w:t>
      </w:r>
      <w:r>
        <w:t>a</w:t>
      </w:r>
      <w:r>
        <w:rPr>
          <w:spacing w:val="-3"/>
        </w:rPr>
        <w:t xml:space="preserve"> </w:t>
      </w:r>
      <w:r>
        <w:t>Legal</w:t>
      </w:r>
      <w:r>
        <w:rPr>
          <w:spacing w:val="-2"/>
        </w:rPr>
        <w:t xml:space="preserve"> </w:t>
      </w:r>
      <w:r>
        <w:t>Director III</w:t>
      </w:r>
      <w:r>
        <w:rPr>
          <w:spacing w:val="-5"/>
        </w:rPr>
        <w:t xml:space="preserve"> </w:t>
      </w:r>
      <w:r>
        <w:t>or</w:t>
      </w:r>
      <w:r>
        <w:rPr>
          <w:spacing w:val="-4"/>
        </w:rPr>
        <w:t xml:space="preserve"> </w:t>
      </w:r>
      <w:r>
        <w:t>an</w:t>
      </w:r>
      <w:r>
        <w:rPr>
          <w:spacing w:val="-3"/>
        </w:rPr>
        <w:t xml:space="preserve"> </w:t>
      </w:r>
      <w:r>
        <w:t>Attorney</w:t>
      </w:r>
      <w:r>
        <w:rPr>
          <w:spacing w:val="-3"/>
        </w:rPr>
        <w:t xml:space="preserve"> </w:t>
      </w:r>
      <w:r>
        <w:rPr>
          <w:spacing w:val="-5"/>
        </w:rPr>
        <w:t>V.</w:t>
      </w:r>
    </w:p>
    <w:p w:rsidR="00BB502B" w:rsidRDefault="00BB502B" w14:paraId="47FC7132" w14:textId="77777777">
      <w:pPr>
        <w:sectPr w:rsidR="00BB502B">
          <w:pgSz w:w="12240" w:h="15840"/>
          <w:pgMar w:top="1340" w:right="360" w:bottom="980" w:left="360" w:header="729" w:footer="784" w:gutter="0"/>
          <w:cols w:space="720"/>
        </w:sectPr>
      </w:pPr>
    </w:p>
    <w:p w:rsidR="00BB502B" w:rsidRDefault="002C3071" w14:paraId="3A8F53D8" w14:textId="77777777">
      <w:pPr>
        <w:pStyle w:val="BodyText"/>
        <w:spacing w:before="8"/>
        <w:rPr>
          <w:sz w:val="7"/>
        </w:rPr>
      </w:pPr>
      <w:r>
        <w:rPr>
          <w:noProof/>
          <w:sz w:val="7"/>
        </w:rPr>
        <w:lastRenderedPageBreak/>
        <mc:AlternateContent>
          <mc:Choice Requires="wps">
            <w:drawing>
              <wp:anchor distT="0" distB="0" distL="0" distR="0" simplePos="0" relativeHeight="15730688" behindDoc="0" locked="0" layoutInCell="1" allowOverlap="1" wp14:editId="06DB8C7C" wp14:anchorId="7DCB99E3">
                <wp:simplePos x="0" y="0"/>
                <wp:positionH relativeFrom="page">
                  <wp:posOffset>1918970</wp:posOffset>
                </wp:positionH>
                <wp:positionV relativeFrom="page">
                  <wp:posOffset>4838064</wp:posOffset>
                </wp:positionV>
                <wp:extent cx="4909820" cy="94869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09820" cy="94869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311"/>
                              <w:gridCol w:w="5444"/>
                              <w:gridCol w:w="857"/>
                            </w:tblGrid>
                            <w:tr w:rsidR="00BB502B" w14:paraId="1CD2DA7B" w14:textId="77777777">
                              <w:trPr>
                                <w:trHeight w:val="324"/>
                              </w:trPr>
                              <w:tc>
                                <w:tcPr>
                                  <w:tcW w:w="1311" w:type="dxa"/>
                                </w:tcPr>
                                <w:p w:rsidR="00BB502B" w:rsidRDefault="00BB502B" w14:paraId="36E9584F" w14:textId="77777777">
                                  <w:pPr>
                                    <w:pStyle w:val="TableParagraph"/>
                                    <w:rPr>
                                      <w:sz w:val="24"/>
                                    </w:rPr>
                                  </w:pPr>
                                </w:p>
                              </w:tc>
                              <w:tc>
                                <w:tcPr>
                                  <w:tcW w:w="5444" w:type="dxa"/>
                                </w:tcPr>
                                <w:p w:rsidR="00BB502B" w:rsidRDefault="00BB502B" w14:paraId="30EDAE89" w14:textId="77777777">
                                  <w:pPr>
                                    <w:pStyle w:val="TableParagraph"/>
                                    <w:rPr>
                                      <w:sz w:val="24"/>
                                    </w:rPr>
                                  </w:pPr>
                                </w:p>
                              </w:tc>
                              <w:tc>
                                <w:tcPr>
                                  <w:tcW w:w="857" w:type="dxa"/>
                                </w:tcPr>
                                <w:p w:rsidR="00BB502B" w:rsidRDefault="00BB502B" w14:paraId="294D7D76" w14:textId="77777777">
                                  <w:pPr>
                                    <w:pStyle w:val="TableParagraph"/>
                                    <w:rPr>
                                      <w:sz w:val="24"/>
                                    </w:rPr>
                                  </w:pPr>
                                </w:p>
                              </w:tc>
                            </w:tr>
                            <w:tr w:rsidR="00BB502B" w14:paraId="0A26AA15" w14:textId="77777777">
                              <w:trPr>
                                <w:trHeight w:val="585"/>
                              </w:trPr>
                              <w:tc>
                                <w:tcPr>
                                  <w:tcW w:w="1311" w:type="dxa"/>
                                </w:tcPr>
                                <w:p w:rsidR="00BB502B" w:rsidRDefault="00BB502B" w14:paraId="60146684" w14:textId="77777777">
                                  <w:pPr>
                                    <w:pStyle w:val="TableParagraph"/>
                                    <w:rPr>
                                      <w:sz w:val="24"/>
                                    </w:rPr>
                                  </w:pPr>
                                </w:p>
                              </w:tc>
                              <w:tc>
                                <w:tcPr>
                                  <w:tcW w:w="5444" w:type="dxa"/>
                                </w:tcPr>
                                <w:p w:rsidR="00BB502B" w:rsidRDefault="00BB502B" w14:paraId="09ADBAE3" w14:textId="77777777">
                                  <w:pPr>
                                    <w:pStyle w:val="TableParagraph"/>
                                    <w:rPr>
                                      <w:sz w:val="24"/>
                                    </w:rPr>
                                  </w:pPr>
                                </w:p>
                              </w:tc>
                              <w:tc>
                                <w:tcPr>
                                  <w:tcW w:w="857" w:type="dxa"/>
                                </w:tcPr>
                                <w:p w:rsidR="00BB502B" w:rsidRDefault="00BB502B" w14:paraId="68E73D47" w14:textId="77777777">
                                  <w:pPr>
                                    <w:pStyle w:val="TableParagraph"/>
                                    <w:rPr>
                                      <w:sz w:val="24"/>
                                    </w:rPr>
                                  </w:pPr>
                                </w:p>
                              </w:tc>
                            </w:tr>
                            <w:tr w:rsidR="00BB502B" w14:paraId="7D1439ED" w14:textId="77777777">
                              <w:trPr>
                                <w:trHeight w:val="585"/>
                              </w:trPr>
                              <w:tc>
                                <w:tcPr>
                                  <w:tcW w:w="1311" w:type="dxa"/>
                                </w:tcPr>
                                <w:p w:rsidR="00BB502B" w:rsidRDefault="00BB502B" w14:paraId="0857A094" w14:textId="77777777">
                                  <w:pPr>
                                    <w:pStyle w:val="TableParagraph"/>
                                    <w:rPr>
                                      <w:sz w:val="24"/>
                                    </w:rPr>
                                  </w:pPr>
                                </w:p>
                              </w:tc>
                              <w:tc>
                                <w:tcPr>
                                  <w:tcW w:w="5444" w:type="dxa"/>
                                </w:tcPr>
                                <w:p w:rsidR="00BB502B" w:rsidRDefault="00BB502B" w14:paraId="24B8030B" w14:textId="77777777">
                                  <w:pPr>
                                    <w:pStyle w:val="TableParagraph"/>
                                    <w:rPr>
                                      <w:sz w:val="24"/>
                                    </w:rPr>
                                  </w:pPr>
                                </w:p>
                              </w:tc>
                              <w:tc>
                                <w:tcPr>
                                  <w:tcW w:w="857" w:type="dxa"/>
                                </w:tcPr>
                                <w:p w:rsidR="00BB502B" w:rsidRDefault="00BB502B" w14:paraId="42597617" w14:textId="77777777">
                                  <w:pPr>
                                    <w:pStyle w:val="TableParagraph"/>
                                    <w:rPr>
                                      <w:sz w:val="24"/>
                                    </w:rPr>
                                  </w:pPr>
                                </w:p>
                              </w:tc>
                            </w:tr>
                          </w:tbl>
                          <w:p w:rsidR="00BB502B" w:rsidRDefault="00BB502B" w14:paraId="0BFF36AE" w14:textId="77777777">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w14:anchorId="7DCB99E3">
                <v:stroke joinstyle="miter"/>
                <v:path gradientshapeok="t" o:connecttype="rect"/>
              </v:shapetype>
              <v:shape id="Textbox 9" style="position:absolute;margin-left:151.1pt;margin-top:380.95pt;width:386.6pt;height:74.7pt;z-index:15730688;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">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311"/>
                        <w:gridCol w:w="5444"/>
                        <w:gridCol w:w="857"/>
                      </w:tblGrid>
                      <w:tr w:rsidR="00BB502B" w14:paraId="1CD2DA7B" w14:textId="77777777">
                        <w:trPr>
                          <w:trHeight w:val="324"/>
                        </w:trPr>
                        <w:tc>
                          <w:tcPr>
                            <w:tcW w:w="1311" w:type="dxa"/>
                          </w:tcPr>
                          <w:p w:rsidR="00BB502B" w:rsidRDefault="00BB502B" w14:paraId="36E9584F" w14:textId="77777777">
                            <w:pPr>
                              <w:pStyle w:val="TableParagraph"/>
                              <w:rPr>
                                <w:sz w:val="24"/>
                              </w:rPr>
                            </w:pPr>
                          </w:p>
                        </w:tc>
                        <w:tc>
                          <w:tcPr>
                            <w:tcW w:w="5444" w:type="dxa"/>
                          </w:tcPr>
                          <w:p w:rsidR="00BB502B" w:rsidRDefault="00BB502B" w14:paraId="30EDAE89" w14:textId="77777777">
                            <w:pPr>
                              <w:pStyle w:val="TableParagraph"/>
                              <w:rPr>
                                <w:sz w:val="24"/>
                              </w:rPr>
                            </w:pPr>
                          </w:p>
                        </w:tc>
                        <w:tc>
                          <w:tcPr>
                            <w:tcW w:w="857" w:type="dxa"/>
                          </w:tcPr>
                          <w:p w:rsidR="00BB502B" w:rsidRDefault="00BB502B" w14:paraId="294D7D76" w14:textId="77777777">
                            <w:pPr>
                              <w:pStyle w:val="TableParagraph"/>
                              <w:rPr>
                                <w:sz w:val="24"/>
                              </w:rPr>
                            </w:pPr>
                          </w:p>
                        </w:tc>
                      </w:tr>
                      <w:tr w:rsidR="00BB502B" w14:paraId="0A26AA15" w14:textId="77777777">
                        <w:trPr>
                          <w:trHeight w:val="585"/>
                        </w:trPr>
                        <w:tc>
                          <w:tcPr>
                            <w:tcW w:w="1311" w:type="dxa"/>
                          </w:tcPr>
                          <w:p w:rsidR="00BB502B" w:rsidRDefault="00BB502B" w14:paraId="60146684" w14:textId="77777777">
                            <w:pPr>
                              <w:pStyle w:val="TableParagraph"/>
                              <w:rPr>
                                <w:sz w:val="24"/>
                              </w:rPr>
                            </w:pPr>
                          </w:p>
                        </w:tc>
                        <w:tc>
                          <w:tcPr>
                            <w:tcW w:w="5444" w:type="dxa"/>
                          </w:tcPr>
                          <w:p w:rsidR="00BB502B" w:rsidRDefault="00BB502B" w14:paraId="09ADBAE3" w14:textId="77777777">
                            <w:pPr>
                              <w:pStyle w:val="TableParagraph"/>
                              <w:rPr>
                                <w:sz w:val="24"/>
                              </w:rPr>
                            </w:pPr>
                          </w:p>
                        </w:tc>
                        <w:tc>
                          <w:tcPr>
                            <w:tcW w:w="857" w:type="dxa"/>
                          </w:tcPr>
                          <w:p w:rsidR="00BB502B" w:rsidRDefault="00BB502B" w14:paraId="68E73D47" w14:textId="77777777">
                            <w:pPr>
                              <w:pStyle w:val="TableParagraph"/>
                              <w:rPr>
                                <w:sz w:val="24"/>
                              </w:rPr>
                            </w:pPr>
                          </w:p>
                        </w:tc>
                      </w:tr>
                      <w:tr w:rsidR="00BB502B" w14:paraId="7D1439ED" w14:textId="77777777">
                        <w:trPr>
                          <w:trHeight w:val="585"/>
                        </w:trPr>
                        <w:tc>
                          <w:tcPr>
                            <w:tcW w:w="1311" w:type="dxa"/>
                          </w:tcPr>
                          <w:p w:rsidR="00BB502B" w:rsidRDefault="00BB502B" w14:paraId="0857A094" w14:textId="77777777">
                            <w:pPr>
                              <w:pStyle w:val="TableParagraph"/>
                              <w:rPr>
                                <w:sz w:val="24"/>
                              </w:rPr>
                            </w:pPr>
                          </w:p>
                        </w:tc>
                        <w:tc>
                          <w:tcPr>
                            <w:tcW w:w="5444" w:type="dxa"/>
                          </w:tcPr>
                          <w:p w:rsidR="00BB502B" w:rsidRDefault="00BB502B" w14:paraId="24B8030B" w14:textId="77777777">
                            <w:pPr>
                              <w:pStyle w:val="TableParagraph"/>
                              <w:rPr>
                                <w:sz w:val="24"/>
                              </w:rPr>
                            </w:pPr>
                          </w:p>
                        </w:tc>
                        <w:tc>
                          <w:tcPr>
                            <w:tcW w:w="857" w:type="dxa"/>
                          </w:tcPr>
                          <w:p w:rsidR="00BB502B" w:rsidRDefault="00BB502B" w14:paraId="42597617" w14:textId="77777777">
                            <w:pPr>
                              <w:pStyle w:val="TableParagraph"/>
                              <w:rPr>
                                <w:sz w:val="24"/>
                              </w:rPr>
                            </w:pPr>
                          </w:p>
                        </w:tc>
                      </w:tr>
                    </w:tbl>
                    <w:p w:rsidR="00BB502B" w:rsidRDefault="00BB502B" w14:paraId="0BFF36AE" w14:textId="77777777">
                      <w:pPr>
                        <w:pStyle w:val="BodyText"/>
                      </w:pPr>
                    </w:p>
                  </w:txbxContent>
                </v:textbox>
                <w10:wrap anchorx="page" anchory="page"/>
              </v:shape>
            </w:pict>
          </mc:Fallback>
        </mc:AlternateContent>
      </w: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795"/>
        <w:gridCol w:w="7566"/>
      </w:tblGrid>
      <w:tr w:rsidR="00BB502B" w14:paraId="6BC88403" w14:textId="77777777">
        <w:trPr>
          <w:trHeight w:val="666"/>
        </w:trPr>
        <w:tc>
          <w:tcPr>
            <w:tcW w:w="1795" w:type="dxa"/>
            <w:shd w:val="clear" w:color="auto" w:fill="D9D9D9"/>
          </w:tcPr>
          <w:p w:rsidR="00BB502B" w:rsidRDefault="002C3071" w14:paraId="279066A7" w14:textId="77777777">
            <w:pPr>
              <w:pStyle w:val="TableParagraph"/>
              <w:spacing w:before="56"/>
              <w:ind w:left="270" w:right="133" w:hanging="123"/>
              <w:rPr>
                <w:b/>
                <w:sz w:val="24"/>
              </w:rPr>
            </w:pPr>
            <w:r>
              <w:rPr>
                <w:b/>
                <w:sz w:val="24"/>
              </w:rPr>
              <w:t>Attachment</w:t>
            </w:r>
            <w:r>
              <w:rPr>
                <w:b/>
                <w:spacing w:val="-15"/>
                <w:sz w:val="24"/>
              </w:rPr>
              <w:t xml:space="preserve"> </w:t>
            </w:r>
            <w:r>
              <w:rPr>
                <w:b/>
                <w:sz w:val="24"/>
              </w:rPr>
              <w:t>or Comment</w:t>
            </w:r>
            <w:r>
              <w:rPr>
                <w:b/>
                <w:spacing w:val="40"/>
                <w:sz w:val="24"/>
              </w:rPr>
              <w:t xml:space="preserve"> </w:t>
            </w:r>
            <w:r>
              <w:rPr>
                <w:b/>
                <w:sz w:val="24"/>
              </w:rPr>
              <w:t>#</w:t>
            </w:r>
          </w:p>
        </w:tc>
        <w:tc>
          <w:tcPr>
            <w:tcW w:w="7566" w:type="dxa"/>
            <w:shd w:val="clear" w:color="auto" w:fill="D9D9D9"/>
          </w:tcPr>
          <w:p w:rsidR="00BB502B" w:rsidRDefault="00BB502B" w14:paraId="69BEDEB2" w14:textId="77777777">
            <w:pPr>
              <w:pStyle w:val="TableParagraph"/>
              <w:spacing w:before="56"/>
              <w:rPr>
                <w:sz w:val="24"/>
              </w:rPr>
            </w:pPr>
          </w:p>
          <w:p w:rsidR="00BB502B" w:rsidRDefault="002C3071" w14:paraId="5A723E2F" w14:textId="77777777">
            <w:pPr>
              <w:pStyle w:val="TableParagraph"/>
              <w:ind w:left="11"/>
              <w:jc w:val="center"/>
              <w:rPr>
                <w:b/>
                <w:sz w:val="24"/>
              </w:rPr>
            </w:pPr>
            <w:r>
              <w:rPr>
                <w:b/>
                <w:spacing w:val="-2"/>
                <w:sz w:val="24"/>
              </w:rPr>
              <w:t>Description/Comment</w:t>
            </w:r>
          </w:p>
        </w:tc>
      </w:tr>
      <w:tr w:rsidR="00BB502B" w14:paraId="6C5BF5F7" w14:textId="77777777">
        <w:trPr>
          <w:trHeight w:val="1497"/>
        </w:trPr>
        <w:tc>
          <w:tcPr>
            <w:tcW w:w="1795" w:type="dxa"/>
          </w:tcPr>
          <w:p w:rsidR="00BB502B" w:rsidRDefault="00BB502B" w14:paraId="067D595C" w14:textId="77777777">
            <w:pPr>
              <w:pStyle w:val="TableParagraph"/>
              <w:rPr>
                <w:sz w:val="24"/>
              </w:rPr>
            </w:pPr>
          </w:p>
        </w:tc>
        <w:tc>
          <w:tcPr>
            <w:tcW w:w="7566" w:type="dxa"/>
          </w:tcPr>
          <w:p w:rsidR="00BB502B" w:rsidRDefault="002C3071" w14:paraId="11D9D20D" w14:textId="77777777">
            <w:pPr>
              <w:pStyle w:val="TableParagraph"/>
              <w:spacing w:before="59"/>
              <w:ind w:left="107" w:right="118"/>
              <w:rPr>
                <w:sz w:val="24"/>
              </w:rPr>
            </w:pPr>
            <w:r>
              <w:rPr>
                <w:sz w:val="24"/>
              </w:rPr>
              <w:t xml:space="preserve">meaningfully because she is currently at the top of the rate range for the Legal Director III category. Given Ms. </w:t>
            </w:r>
            <w:proofErr w:type="spellStart"/>
            <w:r>
              <w:rPr>
                <w:sz w:val="24"/>
              </w:rPr>
              <w:t>Kasnitz’s</w:t>
            </w:r>
            <w:proofErr w:type="spellEnd"/>
            <w:r>
              <w:rPr>
                <w:sz w:val="24"/>
              </w:rPr>
              <w:t xml:space="preserve"> experience and long history</w:t>
            </w:r>
            <w:r>
              <w:rPr>
                <w:spacing w:val="-4"/>
                <w:sz w:val="24"/>
              </w:rPr>
              <w:t xml:space="preserve"> </w:t>
            </w:r>
            <w:r>
              <w:rPr>
                <w:sz w:val="24"/>
              </w:rPr>
              <w:t>of</w:t>
            </w:r>
            <w:r>
              <w:rPr>
                <w:spacing w:val="-4"/>
                <w:sz w:val="24"/>
              </w:rPr>
              <w:t xml:space="preserve"> </w:t>
            </w:r>
            <w:r>
              <w:rPr>
                <w:sz w:val="24"/>
              </w:rPr>
              <w:t>advocacy</w:t>
            </w:r>
            <w:r>
              <w:rPr>
                <w:spacing w:val="-4"/>
                <w:sz w:val="24"/>
              </w:rPr>
              <w:t xml:space="preserve"> </w:t>
            </w:r>
            <w:r>
              <w:rPr>
                <w:sz w:val="24"/>
              </w:rPr>
              <w:t>before</w:t>
            </w:r>
            <w:r>
              <w:rPr>
                <w:spacing w:val="-6"/>
                <w:sz w:val="24"/>
              </w:rPr>
              <w:t xml:space="preserve"> </w:t>
            </w:r>
            <w:r>
              <w:rPr>
                <w:sz w:val="24"/>
              </w:rPr>
              <w:t>the</w:t>
            </w:r>
            <w:r>
              <w:rPr>
                <w:spacing w:val="-4"/>
                <w:sz w:val="24"/>
              </w:rPr>
              <w:t xml:space="preserve"> </w:t>
            </w:r>
            <w:r>
              <w:rPr>
                <w:sz w:val="24"/>
              </w:rPr>
              <w:t>Commission,</w:t>
            </w:r>
            <w:r>
              <w:rPr>
                <w:spacing w:val="-4"/>
                <w:sz w:val="24"/>
              </w:rPr>
              <w:t xml:space="preserve"> </w:t>
            </w:r>
            <w:r>
              <w:rPr>
                <w:sz w:val="24"/>
              </w:rPr>
              <w:t>we</w:t>
            </w:r>
            <w:r>
              <w:rPr>
                <w:spacing w:val="-6"/>
                <w:sz w:val="24"/>
              </w:rPr>
              <w:t xml:space="preserve"> </w:t>
            </w:r>
            <w:r>
              <w:rPr>
                <w:sz w:val="24"/>
              </w:rPr>
              <w:t>respectfully</w:t>
            </w:r>
            <w:r>
              <w:rPr>
                <w:spacing w:val="-4"/>
                <w:sz w:val="24"/>
              </w:rPr>
              <w:t xml:space="preserve"> </w:t>
            </w:r>
            <w:r>
              <w:rPr>
                <w:sz w:val="24"/>
              </w:rPr>
              <w:t>request</w:t>
            </w:r>
            <w:r>
              <w:rPr>
                <w:spacing w:val="-4"/>
                <w:sz w:val="24"/>
              </w:rPr>
              <w:t xml:space="preserve"> </w:t>
            </w:r>
            <w:r>
              <w:rPr>
                <w:sz w:val="24"/>
              </w:rPr>
              <w:t>that</w:t>
            </w:r>
            <w:r>
              <w:rPr>
                <w:spacing w:val="-4"/>
                <w:sz w:val="24"/>
              </w:rPr>
              <w:t xml:space="preserve"> </w:t>
            </w:r>
            <w:r>
              <w:rPr>
                <w:sz w:val="24"/>
              </w:rPr>
              <w:t>the Commission categorize her as a Legal Director IV and set her rate slightly above the median for that range at $820 an hour.</w:t>
            </w:r>
          </w:p>
        </w:tc>
      </w:tr>
    </w:tbl>
    <w:p w:rsidR="00BB502B" w:rsidRDefault="002C3071" w14:paraId="1EF7FC3E" w14:textId="77777777">
      <w:pPr>
        <w:pStyle w:val="ListParagraph"/>
        <w:numPr>
          <w:ilvl w:val="0"/>
          <w:numId w:val="3"/>
        </w:numPr>
        <w:tabs>
          <w:tab w:val="left" w:pos="1439"/>
        </w:tabs>
        <w:spacing w:before="239"/>
        <w:ind w:left="1439" w:hanging="359"/>
        <w:rPr>
          <w:b/>
          <w:sz w:val="24"/>
        </w:rPr>
      </w:pPr>
      <w:r>
        <w:rPr>
          <w:b/>
          <w:sz w:val="24"/>
        </w:rPr>
        <w:t>CPUC</w:t>
      </w:r>
      <w:r>
        <w:rPr>
          <w:b/>
          <w:spacing w:val="-4"/>
          <w:sz w:val="24"/>
        </w:rPr>
        <w:t xml:space="preserve"> </w:t>
      </w:r>
      <w:r>
        <w:rPr>
          <w:b/>
          <w:sz w:val="24"/>
        </w:rPr>
        <w:t>Comments,</w:t>
      </w:r>
      <w:r>
        <w:rPr>
          <w:b/>
          <w:spacing w:val="-2"/>
          <w:sz w:val="24"/>
        </w:rPr>
        <w:t xml:space="preserve"> </w:t>
      </w:r>
      <w:r>
        <w:rPr>
          <w:b/>
          <w:sz w:val="24"/>
        </w:rPr>
        <w:t>Disallowances,</w:t>
      </w:r>
      <w:r>
        <w:rPr>
          <w:b/>
          <w:spacing w:val="-2"/>
          <w:sz w:val="24"/>
        </w:rPr>
        <w:t xml:space="preserve"> </w:t>
      </w:r>
      <w:r>
        <w:rPr>
          <w:b/>
          <w:sz w:val="24"/>
        </w:rPr>
        <w:t>and</w:t>
      </w:r>
      <w:r>
        <w:rPr>
          <w:b/>
          <w:spacing w:val="-1"/>
          <w:sz w:val="24"/>
        </w:rPr>
        <w:t xml:space="preserve"> </w:t>
      </w:r>
      <w:r>
        <w:rPr>
          <w:b/>
          <w:spacing w:val="-2"/>
          <w:sz w:val="24"/>
        </w:rPr>
        <w:t>Adjustments</w:t>
      </w:r>
    </w:p>
    <w:p w:rsidR="00BB502B" w:rsidRDefault="00BB502B" w14:paraId="2A94A593" w14:textId="77777777">
      <w:pPr>
        <w:pStyle w:val="BodyText"/>
        <w:spacing w:before="12"/>
        <w:rPr>
          <w:b/>
          <w:sz w:val="20"/>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524"/>
        <w:gridCol w:w="7838"/>
      </w:tblGrid>
      <w:tr w:rsidR="00BB502B" w14:paraId="32973838" w14:textId="77777777">
        <w:trPr>
          <w:trHeight w:val="393"/>
        </w:trPr>
        <w:tc>
          <w:tcPr>
            <w:tcW w:w="1524" w:type="dxa"/>
            <w:shd w:val="clear" w:color="auto" w:fill="DFDFDF"/>
          </w:tcPr>
          <w:p w:rsidR="00BB502B" w:rsidRDefault="002C3071" w14:paraId="23A0C415" w14:textId="77777777">
            <w:pPr>
              <w:pStyle w:val="TableParagraph"/>
              <w:spacing w:before="56"/>
              <w:ind w:left="60" w:right="55"/>
              <w:jc w:val="center"/>
              <w:rPr>
                <w:b/>
                <w:sz w:val="24"/>
              </w:rPr>
            </w:pPr>
            <w:r>
              <w:rPr>
                <w:b/>
                <w:spacing w:val="-4"/>
                <w:sz w:val="24"/>
              </w:rPr>
              <w:t>Item</w:t>
            </w:r>
          </w:p>
        </w:tc>
        <w:tc>
          <w:tcPr>
            <w:tcW w:w="7838" w:type="dxa"/>
            <w:shd w:val="clear" w:color="auto" w:fill="DFDFDF"/>
          </w:tcPr>
          <w:p w:rsidR="00BB502B" w:rsidRDefault="002C3071" w14:paraId="698F1EA3" w14:textId="77777777">
            <w:pPr>
              <w:pStyle w:val="TableParagraph"/>
              <w:spacing w:before="56"/>
              <w:ind w:left="8"/>
              <w:jc w:val="center"/>
              <w:rPr>
                <w:b/>
                <w:sz w:val="24"/>
              </w:rPr>
            </w:pPr>
            <w:r>
              <w:rPr>
                <w:b/>
                <w:spacing w:val="-2"/>
                <w:sz w:val="24"/>
              </w:rPr>
              <w:t>Reason</w:t>
            </w:r>
          </w:p>
        </w:tc>
      </w:tr>
      <w:tr w:rsidR="00BB502B" w14:paraId="65FCB7CE" w14:textId="77777777">
        <w:trPr>
          <w:trHeight w:val="2691"/>
        </w:trPr>
        <w:tc>
          <w:tcPr>
            <w:tcW w:w="1524" w:type="dxa"/>
            <w:tcBorders>
              <w:bottom w:val="nil"/>
            </w:tcBorders>
          </w:tcPr>
          <w:p w:rsidR="00BB502B" w:rsidRDefault="002C3071" w14:paraId="6E54907C" w14:textId="77777777">
            <w:pPr>
              <w:pStyle w:val="TableParagraph"/>
              <w:spacing w:before="56"/>
              <w:ind w:left="60" w:right="52"/>
              <w:jc w:val="center"/>
              <w:rPr>
                <w:sz w:val="24"/>
              </w:rPr>
            </w:pPr>
            <w:r>
              <w:rPr>
                <w:spacing w:val="-5"/>
                <w:sz w:val="24"/>
              </w:rPr>
              <w:t>[1]</w:t>
            </w:r>
          </w:p>
          <w:p w:rsidR="00BB502B" w:rsidRDefault="002C3071" w14:paraId="3D37E493" w14:textId="77777777">
            <w:pPr>
              <w:pStyle w:val="TableParagraph"/>
              <w:ind w:left="60" w:right="49"/>
              <w:jc w:val="center"/>
              <w:rPr>
                <w:sz w:val="24"/>
              </w:rPr>
            </w:pPr>
            <w:r>
              <w:rPr>
                <w:sz w:val="24"/>
              </w:rPr>
              <w:t>Reduction</w:t>
            </w:r>
            <w:r>
              <w:rPr>
                <w:spacing w:val="-15"/>
                <w:sz w:val="24"/>
              </w:rPr>
              <w:t xml:space="preserve"> </w:t>
            </w:r>
            <w:r>
              <w:rPr>
                <w:sz w:val="24"/>
              </w:rPr>
              <w:t xml:space="preserve">of Hours for Melissa W. </w:t>
            </w:r>
            <w:proofErr w:type="spellStart"/>
            <w:r>
              <w:rPr>
                <w:sz w:val="24"/>
              </w:rPr>
              <w:t>Kasnitz</w:t>
            </w:r>
            <w:proofErr w:type="spellEnd"/>
            <w:r>
              <w:rPr>
                <w:sz w:val="24"/>
              </w:rPr>
              <w:t xml:space="preserve"> in </w:t>
            </w:r>
            <w:r>
              <w:rPr>
                <w:spacing w:val="-4"/>
                <w:sz w:val="24"/>
              </w:rPr>
              <w:t>2023</w:t>
            </w:r>
          </w:p>
        </w:tc>
        <w:tc>
          <w:tcPr>
            <w:tcW w:w="7838" w:type="dxa"/>
            <w:tcBorders>
              <w:bottom w:val="nil"/>
            </w:tcBorders>
          </w:tcPr>
          <w:p w:rsidR="00BB502B" w:rsidRDefault="002C3071" w14:paraId="2448BB3D" w14:textId="77777777">
            <w:pPr>
              <w:pStyle w:val="TableParagraph"/>
              <w:spacing w:before="56"/>
              <w:ind w:left="107"/>
              <w:rPr>
                <w:i/>
                <w:sz w:val="24"/>
              </w:rPr>
            </w:pPr>
            <w:r>
              <w:rPr>
                <w:i/>
                <w:sz w:val="24"/>
                <w:u w:val="single"/>
              </w:rPr>
              <w:t>Administrative</w:t>
            </w:r>
            <w:r>
              <w:rPr>
                <w:i/>
                <w:spacing w:val="-5"/>
                <w:sz w:val="24"/>
                <w:u w:val="single"/>
              </w:rPr>
              <w:t xml:space="preserve"> </w:t>
            </w:r>
            <w:r>
              <w:rPr>
                <w:i/>
                <w:sz w:val="24"/>
                <w:u w:val="single"/>
              </w:rPr>
              <w:t>and</w:t>
            </w:r>
            <w:r>
              <w:rPr>
                <w:i/>
                <w:spacing w:val="-2"/>
                <w:sz w:val="24"/>
                <w:u w:val="single"/>
              </w:rPr>
              <w:t xml:space="preserve"> </w:t>
            </w:r>
            <w:r>
              <w:rPr>
                <w:i/>
                <w:sz w:val="24"/>
                <w:u w:val="single"/>
              </w:rPr>
              <w:t>Clerical</w:t>
            </w:r>
            <w:r>
              <w:rPr>
                <w:i/>
                <w:spacing w:val="-2"/>
                <w:sz w:val="24"/>
                <w:u w:val="single"/>
              </w:rPr>
              <w:t xml:space="preserve"> </w:t>
            </w:r>
            <w:r>
              <w:rPr>
                <w:i/>
                <w:spacing w:val="-4"/>
                <w:sz w:val="24"/>
                <w:u w:val="single"/>
              </w:rPr>
              <w:t>Work</w:t>
            </w:r>
          </w:p>
          <w:p w:rsidR="00BB502B" w:rsidRDefault="002C3071" w14:paraId="1543D2DA" w14:textId="77777777">
            <w:pPr>
              <w:pStyle w:val="TableParagraph"/>
              <w:spacing w:before="269"/>
              <w:ind w:left="107" w:right="142"/>
              <w:rPr>
                <w:sz w:val="24"/>
              </w:rPr>
            </w:pPr>
            <w:r>
              <w:rPr>
                <w:sz w:val="24"/>
              </w:rPr>
              <w:t>The Commission does not compensate attorneys for time spent on clerical or administrative</w:t>
            </w:r>
            <w:r>
              <w:rPr>
                <w:spacing w:val="-5"/>
                <w:sz w:val="24"/>
              </w:rPr>
              <w:t xml:space="preserve"> </w:t>
            </w:r>
            <w:r>
              <w:rPr>
                <w:sz w:val="24"/>
              </w:rPr>
              <w:t>tasks,</w:t>
            </w:r>
            <w:r>
              <w:rPr>
                <w:spacing w:val="-5"/>
                <w:sz w:val="24"/>
              </w:rPr>
              <w:t xml:space="preserve"> </w:t>
            </w:r>
            <w:r>
              <w:rPr>
                <w:sz w:val="24"/>
              </w:rPr>
              <w:t>as</w:t>
            </w:r>
            <w:r>
              <w:rPr>
                <w:spacing w:val="-5"/>
                <w:sz w:val="24"/>
              </w:rPr>
              <w:t xml:space="preserve"> </w:t>
            </w:r>
            <w:r>
              <w:rPr>
                <w:sz w:val="24"/>
              </w:rPr>
              <w:t>such</w:t>
            </w:r>
            <w:r>
              <w:rPr>
                <w:spacing w:val="-5"/>
                <w:sz w:val="24"/>
              </w:rPr>
              <w:t xml:space="preserve"> </w:t>
            </w:r>
            <w:r>
              <w:rPr>
                <w:sz w:val="24"/>
              </w:rPr>
              <w:t>work</w:t>
            </w:r>
            <w:r>
              <w:rPr>
                <w:spacing w:val="-5"/>
                <w:sz w:val="24"/>
              </w:rPr>
              <w:t xml:space="preserve"> </w:t>
            </w:r>
            <w:r>
              <w:rPr>
                <w:sz w:val="24"/>
              </w:rPr>
              <w:t>is</w:t>
            </w:r>
            <w:r>
              <w:rPr>
                <w:spacing w:val="-5"/>
                <w:sz w:val="24"/>
              </w:rPr>
              <w:t xml:space="preserve"> </w:t>
            </w:r>
            <w:r>
              <w:rPr>
                <w:sz w:val="24"/>
              </w:rPr>
              <w:t>considered</w:t>
            </w:r>
            <w:r>
              <w:rPr>
                <w:spacing w:val="-5"/>
                <w:sz w:val="24"/>
              </w:rPr>
              <w:t xml:space="preserve"> </w:t>
            </w:r>
            <w:r>
              <w:rPr>
                <w:sz w:val="24"/>
              </w:rPr>
              <w:t>subsumed</w:t>
            </w:r>
            <w:r>
              <w:rPr>
                <w:spacing w:val="-5"/>
                <w:sz w:val="24"/>
              </w:rPr>
              <w:t xml:space="preserve"> </w:t>
            </w:r>
            <w:r>
              <w:rPr>
                <w:sz w:val="24"/>
              </w:rPr>
              <w:t>within</w:t>
            </w:r>
            <w:r>
              <w:rPr>
                <w:spacing w:val="-5"/>
                <w:sz w:val="24"/>
              </w:rPr>
              <w:t xml:space="preserve"> </w:t>
            </w:r>
            <w:r>
              <w:rPr>
                <w:sz w:val="24"/>
              </w:rPr>
              <w:t>professional fees. Administrative tasks typically include scheduling, communications with the Commission’s Docket Office regarding filing procedures, overseeing administrative staff, photocopying, scanning, and other similar clerical activities. (</w:t>
            </w:r>
            <w:r>
              <w:rPr>
                <w:i/>
                <w:sz w:val="24"/>
              </w:rPr>
              <w:t xml:space="preserve">See </w:t>
            </w:r>
            <w:r>
              <w:rPr>
                <w:sz w:val="24"/>
              </w:rPr>
              <w:t>D.11-07-024 at 18.) In line with this policy, we have adjusted the entries below for a total reduction of 0.40 hours:</w:t>
            </w:r>
          </w:p>
        </w:tc>
      </w:tr>
      <w:tr w:rsidR="00BB502B" w14:paraId="67DE2FEB" w14:textId="77777777">
        <w:trPr>
          <w:trHeight w:val="518"/>
        </w:trPr>
        <w:tc>
          <w:tcPr>
            <w:tcW w:w="1524" w:type="dxa"/>
            <w:tcBorders>
              <w:top w:val="nil"/>
              <w:bottom w:val="nil"/>
            </w:tcBorders>
          </w:tcPr>
          <w:p w:rsidR="00BB502B" w:rsidRDefault="00BB502B" w14:paraId="2B244609" w14:textId="77777777">
            <w:pPr>
              <w:pStyle w:val="TableParagraph"/>
              <w:rPr>
                <w:sz w:val="24"/>
              </w:rPr>
            </w:pPr>
          </w:p>
        </w:tc>
        <w:tc>
          <w:tcPr>
            <w:tcW w:w="7838" w:type="dxa"/>
            <w:tcBorders>
              <w:top w:val="nil"/>
              <w:bottom w:val="nil"/>
            </w:tcBorders>
          </w:tcPr>
          <w:p w:rsidR="00BB502B" w:rsidRDefault="002C3071" w14:paraId="299F85D6" w14:textId="77777777">
            <w:pPr>
              <w:pStyle w:val="TableParagraph"/>
              <w:tabs>
                <w:tab w:val="left" w:pos="3737"/>
                <w:tab w:val="left" w:pos="6975"/>
              </w:tabs>
              <w:spacing w:before="147"/>
              <w:ind w:left="527"/>
              <w:rPr>
                <w:b/>
                <w:sz w:val="24"/>
              </w:rPr>
            </w:pPr>
            <w:r>
              <w:rPr>
                <w:b/>
                <w:noProof/>
                <w:sz w:val="24"/>
              </w:rPr>
              <mc:AlternateContent>
                <mc:Choice Requires="wpg">
                  <w:drawing>
                    <wp:anchor distT="0" distB="0" distL="0" distR="0" simplePos="0" relativeHeight="486620672" behindDoc="1" locked="0" layoutInCell="1" allowOverlap="1" wp14:editId="05E28641" wp14:anchorId="2FA91DA1">
                      <wp:simplePos x="0" y="0"/>
                      <wp:positionH relativeFrom="column">
                        <wp:posOffset>68580</wp:posOffset>
                      </wp:positionH>
                      <wp:positionV relativeFrom="paragraph">
                        <wp:posOffset>75604</wp:posOffset>
                      </wp:positionV>
                      <wp:extent cx="4839970" cy="95567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39970" cy="955675"/>
                                <a:chOff x="0" y="0"/>
                                <a:chExt cx="4839970" cy="955675"/>
                              </a:xfrm>
                            </wpg:grpSpPr>
                            <wps:wsp>
                              <wps:cNvPr id="11" name="Graphic 11"/>
                              <wps:cNvSpPr/>
                              <wps:spPr>
                                <a:xfrm>
                                  <a:off x="0" y="0"/>
                                  <a:ext cx="4839970" cy="955675"/>
                                </a:xfrm>
                                <a:custGeom>
                                  <a:avLst/>
                                  <a:gdLst/>
                                  <a:ahLst/>
                                  <a:cxnLst/>
                                  <a:rect l="l" t="t" r="r" b="b"/>
                                  <a:pathLst>
                                    <a:path w="4839970" h="955675">
                                      <a:moveTo>
                                        <a:pt x="832408" y="949464"/>
                                      </a:moveTo>
                                      <a:lnTo>
                                        <a:pt x="6096" y="949464"/>
                                      </a:lnTo>
                                      <a:lnTo>
                                        <a:pt x="0" y="949464"/>
                                      </a:lnTo>
                                      <a:lnTo>
                                        <a:pt x="0" y="955548"/>
                                      </a:lnTo>
                                      <a:lnTo>
                                        <a:pt x="6096" y="955548"/>
                                      </a:lnTo>
                                      <a:lnTo>
                                        <a:pt x="832408" y="955548"/>
                                      </a:lnTo>
                                      <a:lnTo>
                                        <a:pt x="832408" y="949464"/>
                                      </a:lnTo>
                                      <a:close/>
                                    </a:path>
                                    <a:path w="4839970" h="955675">
                                      <a:moveTo>
                                        <a:pt x="832408" y="577608"/>
                                      </a:moveTo>
                                      <a:lnTo>
                                        <a:pt x="6096" y="577608"/>
                                      </a:lnTo>
                                      <a:lnTo>
                                        <a:pt x="0" y="577608"/>
                                      </a:lnTo>
                                      <a:lnTo>
                                        <a:pt x="0" y="583692"/>
                                      </a:lnTo>
                                      <a:lnTo>
                                        <a:pt x="0" y="949452"/>
                                      </a:lnTo>
                                      <a:lnTo>
                                        <a:pt x="6096" y="949452"/>
                                      </a:lnTo>
                                      <a:lnTo>
                                        <a:pt x="6096" y="583692"/>
                                      </a:lnTo>
                                      <a:lnTo>
                                        <a:pt x="832408" y="583692"/>
                                      </a:lnTo>
                                      <a:lnTo>
                                        <a:pt x="832408" y="577608"/>
                                      </a:lnTo>
                                      <a:close/>
                                    </a:path>
                                    <a:path w="4839970" h="955675">
                                      <a:moveTo>
                                        <a:pt x="832408" y="205752"/>
                                      </a:moveTo>
                                      <a:lnTo>
                                        <a:pt x="6096" y="205752"/>
                                      </a:lnTo>
                                      <a:lnTo>
                                        <a:pt x="0" y="205752"/>
                                      </a:lnTo>
                                      <a:lnTo>
                                        <a:pt x="0" y="211836"/>
                                      </a:lnTo>
                                      <a:lnTo>
                                        <a:pt x="0" y="577596"/>
                                      </a:lnTo>
                                      <a:lnTo>
                                        <a:pt x="6096" y="577596"/>
                                      </a:lnTo>
                                      <a:lnTo>
                                        <a:pt x="6096" y="211836"/>
                                      </a:lnTo>
                                      <a:lnTo>
                                        <a:pt x="832408" y="211836"/>
                                      </a:lnTo>
                                      <a:lnTo>
                                        <a:pt x="832408" y="205752"/>
                                      </a:lnTo>
                                      <a:close/>
                                    </a:path>
                                    <a:path w="4839970" h="955675">
                                      <a:moveTo>
                                        <a:pt x="832408" y="0"/>
                                      </a:moveTo>
                                      <a:lnTo>
                                        <a:pt x="6096" y="0"/>
                                      </a:lnTo>
                                      <a:lnTo>
                                        <a:pt x="0" y="0"/>
                                      </a:lnTo>
                                      <a:lnTo>
                                        <a:pt x="0" y="6096"/>
                                      </a:lnTo>
                                      <a:lnTo>
                                        <a:pt x="0" y="205740"/>
                                      </a:lnTo>
                                      <a:lnTo>
                                        <a:pt x="6096" y="205740"/>
                                      </a:lnTo>
                                      <a:lnTo>
                                        <a:pt x="6096" y="6096"/>
                                      </a:lnTo>
                                      <a:lnTo>
                                        <a:pt x="832408" y="6096"/>
                                      </a:lnTo>
                                      <a:lnTo>
                                        <a:pt x="832408" y="0"/>
                                      </a:lnTo>
                                      <a:close/>
                                    </a:path>
                                    <a:path w="4839970" h="955675">
                                      <a:moveTo>
                                        <a:pt x="4839716" y="949464"/>
                                      </a:moveTo>
                                      <a:lnTo>
                                        <a:pt x="4839716" y="949464"/>
                                      </a:lnTo>
                                      <a:lnTo>
                                        <a:pt x="832485" y="949464"/>
                                      </a:lnTo>
                                      <a:lnTo>
                                        <a:pt x="832485" y="955548"/>
                                      </a:lnTo>
                                      <a:lnTo>
                                        <a:pt x="4839716" y="955548"/>
                                      </a:lnTo>
                                      <a:lnTo>
                                        <a:pt x="4839716" y="949464"/>
                                      </a:lnTo>
                                      <a:close/>
                                    </a:path>
                                    <a:path w="4839970" h="955675">
                                      <a:moveTo>
                                        <a:pt x="4839716" y="577608"/>
                                      </a:moveTo>
                                      <a:lnTo>
                                        <a:pt x="4839716" y="577608"/>
                                      </a:lnTo>
                                      <a:lnTo>
                                        <a:pt x="832485" y="577608"/>
                                      </a:lnTo>
                                      <a:lnTo>
                                        <a:pt x="832485" y="583692"/>
                                      </a:lnTo>
                                      <a:lnTo>
                                        <a:pt x="832485" y="949452"/>
                                      </a:lnTo>
                                      <a:lnTo>
                                        <a:pt x="838581" y="949452"/>
                                      </a:lnTo>
                                      <a:lnTo>
                                        <a:pt x="838581" y="583692"/>
                                      </a:lnTo>
                                      <a:lnTo>
                                        <a:pt x="4289552" y="583692"/>
                                      </a:lnTo>
                                      <a:lnTo>
                                        <a:pt x="4289552" y="949452"/>
                                      </a:lnTo>
                                      <a:lnTo>
                                        <a:pt x="4295648" y="949452"/>
                                      </a:lnTo>
                                      <a:lnTo>
                                        <a:pt x="4295648" y="583692"/>
                                      </a:lnTo>
                                      <a:lnTo>
                                        <a:pt x="4833620" y="583692"/>
                                      </a:lnTo>
                                      <a:lnTo>
                                        <a:pt x="4833620" y="949452"/>
                                      </a:lnTo>
                                      <a:lnTo>
                                        <a:pt x="4839716" y="949452"/>
                                      </a:lnTo>
                                      <a:lnTo>
                                        <a:pt x="4839716" y="583692"/>
                                      </a:lnTo>
                                      <a:lnTo>
                                        <a:pt x="4839716" y="577608"/>
                                      </a:lnTo>
                                      <a:close/>
                                    </a:path>
                                    <a:path w="4839970" h="955675">
                                      <a:moveTo>
                                        <a:pt x="4839716" y="205752"/>
                                      </a:moveTo>
                                      <a:lnTo>
                                        <a:pt x="4839716" y="205752"/>
                                      </a:lnTo>
                                      <a:lnTo>
                                        <a:pt x="832485" y="205752"/>
                                      </a:lnTo>
                                      <a:lnTo>
                                        <a:pt x="832485" y="211836"/>
                                      </a:lnTo>
                                      <a:lnTo>
                                        <a:pt x="832485" y="577596"/>
                                      </a:lnTo>
                                      <a:lnTo>
                                        <a:pt x="838581" y="577596"/>
                                      </a:lnTo>
                                      <a:lnTo>
                                        <a:pt x="838581" y="211836"/>
                                      </a:lnTo>
                                      <a:lnTo>
                                        <a:pt x="4289552" y="211836"/>
                                      </a:lnTo>
                                      <a:lnTo>
                                        <a:pt x="4289552" y="577596"/>
                                      </a:lnTo>
                                      <a:lnTo>
                                        <a:pt x="4295648" y="577596"/>
                                      </a:lnTo>
                                      <a:lnTo>
                                        <a:pt x="4295648" y="211836"/>
                                      </a:lnTo>
                                      <a:lnTo>
                                        <a:pt x="4833620" y="211836"/>
                                      </a:lnTo>
                                      <a:lnTo>
                                        <a:pt x="4833620" y="577596"/>
                                      </a:lnTo>
                                      <a:lnTo>
                                        <a:pt x="4839716" y="577596"/>
                                      </a:lnTo>
                                      <a:lnTo>
                                        <a:pt x="4839716" y="211836"/>
                                      </a:lnTo>
                                      <a:lnTo>
                                        <a:pt x="4839716" y="205752"/>
                                      </a:lnTo>
                                      <a:close/>
                                    </a:path>
                                    <a:path w="4839970" h="955675">
                                      <a:moveTo>
                                        <a:pt x="4839716" y="0"/>
                                      </a:moveTo>
                                      <a:lnTo>
                                        <a:pt x="4839716" y="0"/>
                                      </a:lnTo>
                                      <a:lnTo>
                                        <a:pt x="832485" y="0"/>
                                      </a:lnTo>
                                      <a:lnTo>
                                        <a:pt x="832485" y="6096"/>
                                      </a:lnTo>
                                      <a:lnTo>
                                        <a:pt x="832485" y="205740"/>
                                      </a:lnTo>
                                      <a:lnTo>
                                        <a:pt x="838581" y="205740"/>
                                      </a:lnTo>
                                      <a:lnTo>
                                        <a:pt x="838581" y="6096"/>
                                      </a:lnTo>
                                      <a:lnTo>
                                        <a:pt x="4289552" y="6096"/>
                                      </a:lnTo>
                                      <a:lnTo>
                                        <a:pt x="4289552" y="205740"/>
                                      </a:lnTo>
                                      <a:lnTo>
                                        <a:pt x="4295648" y="205740"/>
                                      </a:lnTo>
                                      <a:lnTo>
                                        <a:pt x="4295648" y="6096"/>
                                      </a:lnTo>
                                      <a:lnTo>
                                        <a:pt x="4833620" y="6096"/>
                                      </a:lnTo>
                                      <a:lnTo>
                                        <a:pt x="4833620" y="205740"/>
                                      </a:lnTo>
                                      <a:lnTo>
                                        <a:pt x="4839716" y="205740"/>
                                      </a:lnTo>
                                      <a:lnTo>
                                        <a:pt x="4839716" y="6096"/>
                                      </a:lnTo>
                                      <a:lnTo>
                                        <a:pt x="483971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id="Group 10" style="position:absolute;margin-left:5.4pt;margin-top:5.95pt;width:381.1pt;height:75.25pt;z-index:-16695808;mso-wrap-distance-left:0;mso-wrap-distance-right:0" coordsize="48399,9556" o:spid="_x0000_s1026" w14:anchorId="4BA19D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">
                      <v:shape id="Graphic 11" style="position:absolute;width:48399;height:9556;visibility:visible;mso-wrap-style:square;v-text-anchor:top" coordsize="4839970,955675" o:spid="_x0000_s1027" fillcolor="black" stroked="f" path="m832408,949464r-826312,l,949464r,6084l6096,955548r826312,l832408,949464xem832408,577608r-826312,l,577608r,6084l,949452r6096,l6096,583692r826312,l832408,577608xem832408,205752r-826312,l,205752r,6084l,577596r6096,l6096,211836r826312,l832408,205752xem832408,l6096,,,,,6096,,205740r6096,l6096,6096r826312,l832408,xem4839716,949464r,l832485,949464r,6084l4839716,955548r,-6084xem4839716,577608r,l832485,577608r,6084l832485,949452r6096,l838581,583692r3450971,l4289552,949452r6096,l4295648,583692r537972,l4833620,949452r6096,l4839716,583692r,-6084xem4839716,205752r,l832485,205752r,6084l832485,577596r6096,l838581,211836r3450971,l4289552,577596r6096,l4295648,211836r537972,l4833620,577596r6096,l4839716,211836r,-6084xem4839716,r,l832485,r,6096l832485,205740r6096,l838581,6096r3450971,l4289552,205740r6096,l4295648,6096r537972,l4833620,205740r6096,l4839716,6096r,-60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">
                        <v:path arrowok="t"/>
                      </v:shape>
                    </v:group>
                  </w:pict>
                </mc:Fallback>
              </mc:AlternateContent>
            </w:r>
            <w:r>
              <w:rPr>
                <w:b/>
                <w:spacing w:val="-4"/>
                <w:sz w:val="24"/>
              </w:rPr>
              <w:t>Date</w:t>
            </w:r>
            <w:r>
              <w:rPr>
                <w:b/>
                <w:sz w:val="24"/>
              </w:rPr>
              <w:tab/>
            </w:r>
            <w:r>
              <w:rPr>
                <w:b/>
                <w:spacing w:val="-2"/>
                <w:sz w:val="24"/>
              </w:rPr>
              <w:t>Activity</w:t>
            </w:r>
            <w:r>
              <w:rPr>
                <w:b/>
                <w:sz w:val="24"/>
              </w:rPr>
              <w:tab/>
            </w:r>
            <w:r>
              <w:rPr>
                <w:b/>
                <w:spacing w:val="-2"/>
                <w:sz w:val="24"/>
              </w:rPr>
              <w:t>Hours</w:t>
            </w:r>
          </w:p>
        </w:tc>
      </w:tr>
      <w:tr w:rsidR="00BB502B" w14:paraId="3A46E03E" w14:textId="77777777">
        <w:trPr>
          <w:trHeight w:val="438"/>
        </w:trPr>
        <w:tc>
          <w:tcPr>
            <w:tcW w:w="1524" w:type="dxa"/>
            <w:tcBorders>
              <w:top w:val="nil"/>
              <w:bottom w:val="nil"/>
            </w:tcBorders>
          </w:tcPr>
          <w:p w:rsidR="00BB502B" w:rsidRDefault="00BB502B" w14:paraId="51E127A8" w14:textId="77777777">
            <w:pPr>
              <w:pStyle w:val="TableParagraph"/>
              <w:rPr>
                <w:sz w:val="24"/>
              </w:rPr>
            </w:pPr>
          </w:p>
        </w:tc>
        <w:tc>
          <w:tcPr>
            <w:tcW w:w="7838" w:type="dxa"/>
            <w:tcBorders>
              <w:top w:val="nil"/>
              <w:bottom w:val="nil"/>
            </w:tcBorders>
          </w:tcPr>
          <w:p w:rsidR="00BB502B" w:rsidRDefault="002C3071" w14:paraId="45BB3757" w14:textId="77777777">
            <w:pPr>
              <w:pStyle w:val="TableParagraph"/>
              <w:tabs>
                <w:tab w:val="left" w:pos="3033"/>
                <w:tab w:val="right" w:pos="7506"/>
              </w:tabs>
              <w:spacing w:before="85"/>
              <w:ind w:left="340"/>
              <w:rPr>
                <w:sz w:val="24"/>
              </w:rPr>
            </w:pPr>
            <w:r>
              <w:rPr>
                <w:spacing w:val="-2"/>
                <w:sz w:val="24"/>
              </w:rPr>
              <w:t>5/3/2023</w:t>
            </w:r>
            <w:r>
              <w:rPr>
                <w:sz w:val="24"/>
              </w:rPr>
              <w:tab/>
              <w:t>Review</w:t>
            </w:r>
            <w:r>
              <w:rPr>
                <w:spacing w:val="-3"/>
                <w:sz w:val="24"/>
              </w:rPr>
              <w:t xml:space="preserve"> </w:t>
            </w:r>
            <w:r>
              <w:rPr>
                <w:sz w:val="24"/>
              </w:rPr>
              <w:t>Notice</w:t>
            </w:r>
            <w:r>
              <w:rPr>
                <w:spacing w:val="-3"/>
                <w:sz w:val="24"/>
              </w:rPr>
              <w:t xml:space="preserve"> </w:t>
            </w:r>
            <w:r>
              <w:rPr>
                <w:sz w:val="24"/>
              </w:rPr>
              <w:t>of</w:t>
            </w:r>
            <w:r>
              <w:rPr>
                <w:spacing w:val="-1"/>
                <w:sz w:val="24"/>
              </w:rPr>
              <w:t xml:space="preserve"> </w:t>
            </w:r>
            <w:r>
              <w:rPr>
                <w:spacing w:val="-5"/>
                <w:sz w:val="24"/>
              </w:rPr>
              <w:t>PHC</w:t>
            </w:r>
            <w:r>
              <w:rPr>
                <w:sz w:val="24"/>
              </w:rPr>
              <w:tab/>
            </w:r>
            <w:r>
              <w:rPr>
                <w:spacing w:val="-4"/>
                <w:sz w:val="24"/>
              </w:rPr>
              <w:t>0.20</w:t>
            </w:r>
          </w:p>
        </w:tc>
      </w:tr>
      <w:tr w:rsidR="00BB502B" w14:paraId="0E03F8A1" w14:textId="77777777">
        <w:trPr>
          <w:trHeight w:val="725"/>
        </w:trPr>
        <w:tc>
          <w:tcPr>
            <w:tcW w:w="1524" w:type="dxa"/>
            <w:tcBorders>
              <w:top w:val="nil"/>
            </w:tcBorders>
          </w:tcPr>
          <w:p w:rsidR="00BB502B" w:rsidRDefault="00BB502B" w14:paraId="4C1589FB" w14:textId="77777777">
            <w:pPr>
              <w:pStyle w:val="TableParagraph"/>
              <w:rPr>
                <w:sz w:val="24"/>
              </w:rPr>
            </w:pPr>
          </w:p>
        </w:tc>
        <w:tc>
          <w:tcPr>
            <w:tcW w:w="7838" w:type="dxa"/>
            <w:tcBorders>
              <w:top w:val="nil"/>
            </w:tcBorders>
          </w:tcPr>
          <w:p w:rsidR="00BB502B" w:rsidRDefault="002C3071" w14:paraId="715B4BC1" w14:textId="77777777">
            <w:pPr>
              <w:pStyle w:val="TableParagraph"/>
              <w:tabs>
                <w:tab w:val="left" w:pos="1589"/>
                <w:tab w:val="left" w:pos="7086"/>
              </w:tabs>
              <w:spacing w:before="123" w:line="151" w:lineRule="auto"/>
              <w:ind w:left="280"/>
              <w:rPr>
                <w:position w:val="-13"/>
                <w:sz w:val="24"/>
              </w:rPr>
            </w:pPr>
            <w:r>
              <w:rPr>
                <w:spacing w:val="-2"/>
                <w:position w:val="-13"/>
                <w:sz w:val="24"/>
              </w:rPr>
              <w:t>10/3/2023</w:t>
            </w:r>
            <w:r>
              <w:rPr>
                <w:position w:val="-13"/>
                <w:sz w:val="24"/>
              </w:rPr>
              <w:tab/>
            </w:r>
            <w:r>
              <w:rPr>
                <w:sz w:val="24"/>
              </w:rPr>
              <w:t>Review</w:t>
            </w:r>
            <w:r>
              <w:rPr>
                <w:spacing w:val="-3"/>
                <w:sz w:val="24"/>
              </w:rPr>
              <w:t xml:space="preserve"> </w:t>
            </w:r>
            <w:r>
              <w:rPr>
                <w:sz w:val="24"/>
              </w:rPr>
              <w:t>workshop</w:t>
            </w:r>
            <w:r>
              <w:rPr>
                <w:spacing w:val="-1"/>
                <w:sz w:val="24"/>
              </w:rPr>
              <w:t xml:space="preserve"> </w:t>
            </w:r>
            <w:proofErr w:type="gramStart"/>
            <w:r>
              <w:rPr>
                <w:sz w:val="24"/>
              </w:rPr>
              <w:t>notice</w:t>
            </w:r>
            <w:proofErr w:type="gramEnd"/>
            <w:r>
              <w:rPr>
                <w:spacing w:val="-2"/>
                <w:sz w:val="24"/>
              </w:rPr>
              <w:t xml:space="preserve"> </w:t>
            </w:r>
            <w:r>
              <w:rPr>
                <w:sz w:val="24"/>
              </w:rPr>
              <w:t>re:</w:t>
            </w:r>
            <w:r>
              <w:rPr>
                <w:spacing w:val="-1"/>
                <w:sz w:val="24"/>
              </w:rPr>
              <w:t xml:space="preserve"> </w:t>
            </w:r>
            <w:r>
              <w:rPr>
                <w:sz w:val="24"/>
              </w:rPr>
              <w:t>prep</w:t>
            </w:r>
            <w:r>
              <w:rPr>
                <w:spacing w:val="-2"/>
                <w:sz w:val="24"/>
              </w:rPr>
              <w:t xml:space="preserve"> </w:t>
            </w:r>
            <w:r>
              <w:rPr>
                <w:sz w:val="24"/>
              </w:rPr>
              <w:t>for</w:t>
            </w:r>
            <w:r>
              <w:rPr>
                <w:spacing w:val="-1"/>
                <w:sz w:val="24"/>
              </w:rPr>
              <w:t xml:space="preserve"> </w:t>
            </w:r>
            <w:r>
              <w:rPr>
                <w:sz w:val="24"/>
              </w:rPr>
              <w:t>winter;</w:t>
            </w:r>
            <w:r>
              <w:rPr>
                <w:spacing w:val="-2"/>
                <w:sz w:val="24"/>
              </w:rPr>
              <w:t xml:space="preserve"> </w:t>
            </w:r>
            <w:r>
              <w:rPr>
                <w:sz w:val="24"/>
              </w:rPr>
              <w:t xml:space="preserve">conf. </w:t>
            </w:r>
            <w:r>
              <w:rPr>
                <w:spacing w:val="-5"/>
                <w:sz w:val="24"/>
              </w:rPr>
              <w:t>w/</w:t>
            </w:r>
            <w:r>
              <w:rPr>
                <w:sz w:val="24"/>
              </w:rPr>
              <w:tab/>
            </w:r>
            <w:r>
              <w:rPr>
                <w:spacing w:val="-4"/>
                <w:position w:val="-13"/>
                <w:sz w:val="24"/>
              </w:rPr>
              <w:t>0.20</w:t>
            </w:r>
          </w:p>
          <w:p w:rsidR="00BB502B" w:rsidRDefault="002C3071" w14:paraId="567628B1" w14:textId="77777777">
            <w:pPr>
              <w:pStyle w:val="TableParagraph"/>
              <w:spacing w:line="205" w:lineRule="exact"/>
              <w:ind w:left="3072"/>
              <w:rPr>
                <w:sz w:val="24"/>
              </w:rPr>
            </w:pPr>
            <w:r>
              <w:rPr>
                <w:sz w:val="24"/>
              </w:rPr>
              <w:t>R.</w:t>
            </w:r>
            <w:r>
              <w:rPr>
                <w:spacing w:val="-2"/>
                <w:sz w:val="24"/>
              </w:rPr>
              <w:t xml:space="preserve"> </w:t>
            </w:r>
            <w:r>
              <w:rPr>
                <w:sz w:val="24"/>
              </w:rPr>
              <w:t>Sweetnam</w:t>
            </w:r>
            <w:r>
              <w:rPr>
                <w:spacing w:val="-2"/>
                <w:sz w:val="24"/>
              </w:rPr>
              <w:t xml:space="preserve"> </w:t>
            </w:r>
            <w:r>
              <w:rPr>
                <w:sz w:val="24"/>
              </w:rPr>
              <w:t>re:</w:t>
            </w:r>
            <w:r>
              <w:rPr>
                <w:spacing w:val="-1"/>
                <w:sz w:val="24"/>
              </w:rPr>
              <w:t xml:space="preserve"> </w:t>
            </w:r>
            <w:r>
              <w:rPr>
                <w:spacing w:val="-4"/>
                <w:sz w:val="24"/>
              </w:rPr>
              <w:t>same</w:t>
            </w:r>
          </w:p>
        </w:tc>
      </w:tr>
      <w:tr w:rsidR="00BB502B" w14:paraId="59CDCDC0" w14:textId="77777777">
        <w:trPr>
          <w:trHeight w:val="1442"/>
        </w:trPr>
        <w:tc>
          <w:tcPr>
            <w:tcW w:w="1524" w:type="dxa"/>
            <w:tcBorders>
              <w:bottom w:val="nil"/>
            </w:tcBorders>
          </w:tcPr>
          <w:p w:rsidR="00BB502B" w:rsidRDefault="002C3071" w14:paraId="4965E24C" w14:textId="77777777">
            <w:pPr>
              <w:pStyle w:val="TableParagraph"/>
              <w:spacing w:before="56"/>
              <w:ind w:left="60" w:right="52"/>
              <w:jc w:val="center"/>
              <w:rPr>
                <w:sz w:val="24"/>
              </w:rPr>
            </w:pPr>
            <w:r>
              <w:rPr>
                <w:spacing w:val="-5"/>
                <w:sz w:val="24"/>
              </w:rPr>
              <w:t>[2]</w:t>
            </w:r>
          </w:p>
          <w:p w:rsidR="00BB502B" w:rsidRDefault="002C3071" w14:paraId="64A76515" w14:textId="77777777">
            <w:pPr>
              <w:pStyle w:val="TableParagraph"/>
              <w:ind w:left="242" w:right="175" w:firstLine="2"/>
              <w:jc w:val="center"/>
              <w:rPr>
                <w:sz w:val="24"/>
              </w:rPr>
            </w:pPr>
            <w:r>
              <w:rPr>
                <w:sz w:val="24"/>
              </w:rPr>
              <w:t>Melissa</w:t>
            </w:r>
            <w:r>
              <w:rPr>
                <w:spacing w:val="-15"/>
                <w:sz w:val="24"/>
              </w:rPr>
              <w:t xml:space="preserve"> </w:t>
            </w:r>
            <w:r>
              <w:rPr>
                <w:sz w:val="24"/>
              </w:rPr>
              <w:t xml:space="preserve">W. </w:t>
            </w:r>
            <w:proofErr w:type="spellStart"/>
            <w:r>
              <w:rPr>
                <w:spacing w:val="-2"/>
                <w:sz w:val="24"/>
              </w:rPr>
              <w:t>Kasnitz’s</w:t>
            </w:r>
            <w:proofErr w:type="spellEnd"/>
            <w:r>
              <w:rPr>
                <w:spacing w:val="-2"/>
                <w:sz w:val="24"/>
              </w:rPr>
              <w:t xml:space="preserve"> 2023-</w:t>
            </w:r>
            <w:r>
              <w:rPr>
                <w:spacing w:val="-4"/>
                <w:sz w:val="24"/>
              </w:rPr>
              <w:t>2026</w:t>
            </w:r>
          </w:p>
          <w:p w:rsidR="00BB502B" w:rsidRDefault="002C3071" w14:paraId="04DDD0EA" w14:textId="77777777">
            <w:pPr>
              <w:pStyle w:val="TableParagraph"/>
              <w:spacing w:before="1" w:line="261" w:lineRule="exact"/>
              <w:ind w:left="60" w:right="55"/>
              <w:jc w:val="center"/>
              <w:rPr>
                <w:sz w:val="24"/>
              </w:rPr>
            </w:pPr>
            <w:r>
              <w:rPr>
                <w:sz w:val="24"/>
              </w:rPr>
              <w:t>Hourly</w:t>
            </w:r>
            <w:r>
              <w:rPr>
                <w:spacing w:val="-2"/>
                <w:sz w:val="24"/>
              </w:rPr>
              <w:t xml:space="preserve"> </w:t>
            </w:r>
            <w:r>
              <w:rPr>
                <w:spacing w:val="-4"/>
                <w:sz w:val="24"/>
              </w:rPr>
              <w:t>Rate</w:t>
            </w:r>
          </w:p>
        </w:tc>
        <w:tc>
          <w:tcPr>
            <w:tcW w:w="7838" w:type="dxa"/>
            <w:tcBorders>
              <w:bottom w:val="nil"/>
            </w:tcBorders>
          </w:tcPr>
          <w:p w:rsidR="00BB502B" w:rsidRDefault="002C3071" w14:paraId="4CA46544" w14:textId="77777777">
            <w:pPr>
              <w:pStyle w:val="TableParagraph"/>
              <w:spacing w:before="56"/>
              <w:ind w:left="107" w:right="142"/>
              <w:rPr>
                <w:sz w:val="24"/>
              </w:rPr>
            </w:pPr>
            <w:r>
              <w:rPr>
                <w:sz w:val="24"/>
              </w:rPr>
              <w:t>D.24-06-018</w:t>
            </w:r>
            <w:r>
              <w:rPr>
                <w:spacing w:val="-3"/>
                <w:sz w:val="24"/>
              </w:rPr>
              <w:t xml:space="preserve"> </w:t>
            </w:r>
            <w:r>
              <w:rPr>
                <w:sz w:val="24"/>
              </w:rPr>
              <w:t>approved</w:t>
            </w:r>
            <w:r>
              <w:rPr>
                <w:spacing w:val="-3"/>
                <w:sz w:val="24"/>
              </w:rPr>
              <w:t xml:space="preserve"> </w:t>
            </w:r>
            <w:r>
              <w:rPr>
                <w:sz w:val="24"/>
              </w:rPr>
              <w:t>the</w:t>
            </w:r>
            <w:r>
              <w:rPr>
                <w:spacing w:val="-4"/>
                <w:sz w:val="24"/>
              </w:rPr>
              <w:t xml:space="preserve"> </w:t>
            </w:r>
            <w:r>
              <w:rPr>
                <w:sz w:val="24"/>
              </w:rPr>
              <w:t>2023</w:t>
            </w:r>
            <w:r>
              <w:rPr>
                <w:spacing w:val="-3"/>
                <w:sz w:val="24"/>
              </w:rPr>
              <w:t xml:space="preserve"> </w:t>
            </w:r>
            <w:r>
              <w:rPr>
                <w:sz w:val="24"/>
              </w:rPr>
              <w:t>hourly</w:t>
            </w:r>
            <w:r>
              <w:rPr>
                <w:spacing w:val="-3"/>
                <w:sz w:val="24"/>
              </w:rPr>
              <w:t xml:space="preserve"> </w:t>
            </w:r>
            <w:r>
              <w:rPr>
                <w:sz w:val="24"/>
              </w:rPr>
              <w:t>rate</w:t>
            </w:r>
            <w:r>
              <w:rPr>
                <w:spacing w:val="-3"/>
                <w:sz w:val="24"/>
              </w:rPr>
              <w:t xml:space="preserve"> </w:t>
            </w:r>
            <w:r>
              <w:rPr>
                <w:sz w:val="24"/>
              </w:rPr>
              <w:t>of</w:t>
            </w:r>
            <w:r>
              <w:rPr>
                <w:spacing w:val="-3"/>
                <w:sz w:val="24"/>
              </w:rPr>
              <w:t xml:space="preserve"> </w:t>
            </w:r>
            <w:r>
              <w:rPr>
                <w:sz w:val="24"/>
              </w:rPr>
              <w:t>$715.00</w:t>
            </w:r>
            <w:r>
              <w:rPr>
                <w:spacing w:val="-3"/>
                <w:sz w:val="24"/>
              </w:rPr>
              <w:t xml:space="preserve"> </w:t>
            </w:r>
            <w:r>
              <w:rPr>
                <w:sz w:val="24"/>
              </w:rPr>
              <w:t>for</w:t>
            </w:r>
            <w:r>
              <w:rPr>
                <w:spacing w:val="-3"/>
                <w:sz w:val="24"/>
              </w:rPr>
              <w:t xml:space="preserve"> </w:t>
            </w:r>
            <w:r>
              <w:rPr>
                <w:sz w:val="24"/>
              </w:rPr>
              <w:t>Melissa</w:t>
            </w:r>
            <w:r>
              <w:rPr>
                <w:spacing w:val="-3"/>
                <w:sz w:val="24"/>
              </w:rPr>
              <w:t xml:space="preserve"> </w:t>
            </w:r>
            <w:r>
              <w:rPr>
                <w:sz w:val="24"/>
              </w:rPr>
              <w:t>W.</w:t>
            </w:r>
            <w:r>
              <w:rPr>
                <w:spacing w:val="-3"/>
                <w:sz w:val="24"/>
              </w:rPr>
              <w:t xml:space="preserve"> </w:t>
            </w:r>
            <w:proofErr w:type="spellStart"/>
            <w:r>
              <w:rPr>
                <w:sz w:val="24"/>
              </w:rPr>
              <w:t>Kasnitz</w:t>
            </w:r>
            <w:proofErr w:type="spellEnd"/>
            <w:r>
              <w:rPr>
                <w:sz w:val="24"/>
              </w:rPr>
              <w:t xml:space="preserve"> as a Legal – Legal Director - III. Intervenor Compensation Claim Preparation is compensated at ½ preparer’s normal rate, bringing the 2023 claim preparation rate to $357.50.</w:t>
            </w:r>
          </w:p>
        </w:tc>
      </w:tr>
      <w:tr w:rsidR="00BB502B" w14:paraId="0AB79E97" w14:textId="77777777">
        <w:trPr>
          <w:trHeight w:val="690"/>
        </w:trPr>
        <w:tc>
          <w:tcPr>
            <w:tcW w:w="1524" w:type="dxa"/>
            <w:tcBorders>
              <w:top w:val="nil"/>
              <w:bottom w:val="nil"/>
            </w:tcBorders>
          </w:tcPr>
          <w:p w:rsidR="00BB502B" w:rsidRDefault="00BB502B" w14:paraId="475B15BE" w14:textId="77777777">
            <w:pPr>
              <w:pStyle w:val="TableParagraph"/>
              <w:rPr>
                <w:sz w:val="24"/>
              </w:rPr>
            </w:pPr>
          </w:p>
        </w:tc>
        <w:tc>
          <w:tcPr>
            <w:tcW w:w="7838" w:type="dxa"/>
            <w:tcBorders>
              <w:top w:val="nil"/>
              <w:bottom w:val="nil"/>
            </w:tcBorders>
          </w:tcPr>
          <w:p w:rsidR="00BB502B" w:rsidRDefault="002C3071" w14:paraId="0C5DEF72" w14:textId="77777777">
            <w:pPr>
              <w:pStyle w:val="TableParagraph"/>
              <w:ind w:left="107" w:right="142"/>
              <w:rPr>
                <w:sz w:val="24"/>
              </w:rPr>
            </w:pPr>
            <w:r>
              <w:rPr>
                <w:sz w:val="24"/>
              </w:rPr>
              <w:t>D.24-10-028</w:t>
            </w:r>
            <w:r>
              <w:rPr>
                <w:spacing w:val="-3"/>
                <w:sz w:val="24"/>
              </w:rPr>
              <w:t xml:space="preserve"> </w:t>
            </w:r>
            <w:r>
              <w:rPr>
                <w:sz w:val="24"/>
              </w:rPr>
              <w:t>approved</w:t>
            </w:r>
            <w:r>
              <w:rPr>
                <w:spacing w:val="-3"/>
                <w:sz w:val="24"/>
              </w:rPr>
              <w:t xml:space="preserve"> </w:t>
            </w:r>
            <w:r>
              <w:rPr>
                <w:sz w:val="24"/>
              </w:rPr>
              <w:t>the</w:t>
            </w:r>
            <w:r>
              <w:rPr>
                <w:spacing w:val="-4"/>
                <w:sz w:val="24"/>
              </w:rPr>
              <w:t xml:space="preserve"> </w:t>
            </w:r>
            <w:r>
              <w:rPr>
                <w:sz w:val="24"/>
              </w:rPr>
              <w:t>2024</w:t>
            </w:r>
            <w:r>
              <w:rPr>
                <w:spacing w:val="-3"/>
                <w:sz w:val="24"/>
              </w:rPr>
              <w:t xml:space="preserve"> </w:t>
            </w:r>
            <w:r>
              <w:rPr>
                <w:sz w:val="24"/>
              </w:rPr>
              <w:t>hourly</w:t>
            </w:r>
            <w:r>
              <w:rPr>
                <w:spacing w:val="-3"/>
                <w:sz w:val="24"/>
              </w:rPr>
              <w:t xml:space="preserve"> </w:t>
            </w:r>
            <w:r>
              <w:rPr>
                <w:sz w:val="24"/>
              </w:rPr>
              <w:t>rate</w:t>
            </w:r>
            <w:r>
              <w:rPr>
                <w:spacing w:val="-3"/>
                <w:sz w:val="24"/>
              </w:rPr>
              <w:t xml:space="preserve"> </w:t>
            </w:r>
            <w:r>
              <w:rPr>
                <w:sz w:val="24"/>
              </w:rPr>
              <w:t>of</w:t>
            </w:r>
            <w:r>
              <w:rPr>
                <w:spacing w:val="-3"/>
                <w:sz w:val="24"/>
              </w:rPr>
              <w:t xml:space="preserve"> </w:t>
            </w:r>
            <w:r>
              <w:rPr>
                <w:sz w:val="24"/>
              </w:rPr>
              <w:t>$735.00</w:t>
            </w:r>
            <w:r>
              <w:rPr>
                <w:spacing w:val="-3"/>
                <w:sz w:val="24"/>
              </w:rPr>
              <w:t xml:space="preserve"> </w:t>
            </w:r>
            <w:r>
              <w:rPr>
                <w:sz w:val="24"/>
              </w:rPr>
              <w:t>for</w:t>
            </w:r>
            <w:r>
              <w:rPr>
                <w:spacing w:val="-3"/>
                <w:sz w:val="24"/>
              </w:rPr>
              <w:t xml:space="preserve"> </w:t>
            </w:r>
            <w:r>
              <w:rPr>
                <w:sz w:val="24"/>
              </w:rPr>
              <w:t>Melissa</w:t>
            </w:r>
            <w:r>
              <w:rPr>
                <w:spacing w:val="-3"/>
                <w:sz w:val="24"/>
              </w:rPr>
              <w:t xml:space="preserve"> </w:t>
            </w:r>
            <w:r>
              <w:rPr>
                <w:sz w:val="24"/>
              </w:rPr>
              <w:t>W.</w:t>
            </w:r>
            <w:r>
              <w:rPr>
                <w:spacing w:val="-3"/>
                <w:sz w:val="24"/>
              </w:rPr>
              <w:t xml:space="preserve"> </w:t>
            </w:r>
            <w:proofErr w:type="spellStart"/>
            <w:r>
              <w:rPr>
                <w:sz w:val="24"/>
              </w:rPr>
              <w:t>Kasnitz</w:t>
            </w:r>
            <w:proofErr w:type="spellEnd"/>
            <w:r>
              <w:rPr>
                <w:sz w:val="24"/>
              </w:rPr>
              <w:t xml:space="preserve"> as a Legal – Legal Director - III.</w:t>
            </w:r>
          </w:p>
        </w:tc>
      </w:tr>
      <w:tr w:rsidR="00BB502B" w14:paraId="7D11991E" w14:textId="77777777">
        <w:trPr>
          <w:trHeight w:val="1380"/>
        </w:trPr>
        <w:tc>
          <w:tcPr>
            <w:tcW w:w="1524" w:type="dxa"/>
            <w:tcBorders>
              <w:top w:val="nil"/>
              <w:bottom w:val="nil"/>
            </w:tcBorders>
          </w:tcPr>
          <w:p w:rsidR="00BB502B" w:rsidRDefault="00BB502B" w14:paraId="414BC6D8" w14:textId="77777777">
            <w:pPr>
              <w:pStyle w:val="TableParagraph"/>
              <w:rPr>
                <w:sz w:val="24"/>
              </w:rPr>
            </w:pPr>
          </w:p>
        </w:tc>
        <w:tc>
          <w:tcPr>
            <w:tcW w:w="7838" w:type="dxa"/>
            <w:tcBorders>
              <w:top w:val="nil"/>
              <w:bottom w:val="nil"/>
            </w:tcBorders>
          </w:tcPr>
          <w:p w:rsidR="00BB502B" w:rsidRDefault="002C3071" w14:paraId="13182AF5" w14:textId="77777777">
            <w:pPr>
              <w:pStyle w:val="TableParagraph"/>
              <w:spacing w:before="133"/>
              <w:ind w:left="107" w:right="142"/>
              <w:rPr>
                <w:sz w:val="24"/>
              </w:rPr>
            </w:pPr>
            <w:r>
              <w:rPr>
                <w:sz w:val="24"/>
              </w:rPr>
              <w:t>D.25-10-060</w:t>
            </w:r>
            <w:r>
              <w:rPr>
                <w:spacing w:val="-3"/>
                <w:sz w:val="24"/>
              </w:rPr>
              <w:t xml:space="preserve"> </w:t>
            </w:r>
            <w:r>
              <w:rPr>
                <w:sz w:val="24"/>
              </w:rPr>
              <w:t>approved</w:t>
            </w:r>
            <w:r>
              <w:rPr>
                <w:spacing w:val="-3"/>
                <w:sz w:val="24"/>
              </w:rPr>
              <w:t xml:space="preserve"> </w:t>
            </w:r>
            <w:r>
              <w:rPr>
                <w:sz w:val="24"/>
              </w:rPr>
              <w:t>the</w:t>
            </w:r>
            <w:r>
              <w:rPr>
                <w:spacing w:val="-4"/>
                <w:sz w:val="24"/>
              </w:rPr>
              <w:t xml:space="preserve"> </w:t>
            </w:r>
            <w:r>
              <w:rPr>
                <w:sz w:val="24"/>
              </w:rPr>
              <w:t>2025</w:t>
            </w:r>
            <w:r>
              <w:rPr>
                <w:spacing w:val="-3"/>
                <w:sz w:val="24"/>
              </w:rPr>
              <w:t xml:space="preserve"> </w:t>
            </w:r>
            <w:r>
              <w:rPr>
                <w:sz w:val="24"/>
              </w:rPr>
              <w:t>hourly</w:t>
            </w:r>
            <w:r>
              <w:rPr>
                <w:spacing w:val="-3"/>
                <w:sz w:val="24"/>
              </w:rPr>
              <w:t xml:space="preserve"> </w:t>
            </w:r>
            <w:r>
              <w:rPr>
                <w:sz w:val="24"/>
              </w:rPr>
              <w:t>rate</w:t>
            </w:r>
            <w:r>
              <w:rPr>
                <w:spacing w:val="-3"/>
                <w:sz w:val="24"/>
              </w:rPr>
              <w:t xml:space="preserve"> </w:t>
            </w:r>
            <w:r>
              <w:rPr>
                <w:sz w:val="24"/>
              </w:rPr>
              <w:t>of</w:t>
            </w:r>
            <w:r>
              <w:rPr>
                <w:spacing w:val="-3"/>
                <w:sz w:val="24"/>
              </w:rPr>
              <w:t xml:space="preserve"> </w:t>
            </w:r>
            <w:r>
              <w:rPr>
                <w:sz w:val="24"/>
              </w:rPr>
              <w:t>$755.00</w:t>
            </w:r>
            <w:r>
              <w:rPr>
                <w:spacing w:val="-3"/>
                <w:sz w:val="24"/>
              </w:rPr>
              <w:t xml:space="preserve"> </w:t>
            </w:r>
            <w:r>
              <w:rPr>
                <w:sz w:val="24"/>
              </w:rPr>
              <w:t>for</w:t>
            </w:r>
            <w:r>
              <w:rPr>
                <w:spacing w:val="-3"/>
                <w:sz w:val="24"/>
              </w:rPr>
              <w:t xml:space="preserve"> </w:t>
            </w:r>
            <w:r>
              <w:rPr>
                <w:sz w:val="24"/>
              </w:rPr>
              <w:t>Melissa</w:t>
            </w:r>
            <w:r>
              <w:rPr>
                <w:spacing w:val="-3"/>
                <w:sz w:val="24"/>
              </w:rPr>
              <w:t xml:space="preserve"> </w:t>
            </w:r>
            <w:r>
              <w:rPr>
                <w:sz w:val="24"/>
              </w:rPr>
              <w:t>W.</w:t>
            </w:r>
            <w:r>
              <w:rPr>
                <w:spacing w:val="-3"/>
                <w:sz w:val="24"/>
              </w:rPr>
              <w:t xml:space="preserve"> </w:t>
            </w:r>
            <w:proofErr w:type="spellStart"/>
            <w:r>
              <w:rPr>
                <w:sz w:val="24"/>
              </w:rPr>
              <w:t>Kasnitz</w:t>
            </w:r>
            <w:proofErr w:type="spellEnd"/>
            <w:r>
              <w:rPr>
                <w:sz w:val="24"/>
              </w:rPr>
              <w:t xml:space="preserve"> as a Legal – Legal Director - III.</w:t>
            </w:r>
          </w:p>
          <w:p w:rsidR="00BB502B" w:rsidRDefault="002C3071" w14:paraId="2134AE5B" w14:textId="77777777">
            <w:pPr>
              <w:pStyle w:val="TableParagraph"/>
              <w:ind w:left="107" w:right="142"/>
              <w:rPr>
                <w:sz w:val="24"/>
              </w:rPr>
            </w:pPr>
            <w:r>
              <w:rPr>
                <w:sz w:val="24"/>
              </w:rPr>
              <w:t>D.26-07-022</w:t>
            </w:r>
            <w:r>
              <w:rPr>
                <w:spacing w:val="-3"/>
                <w:sz w:val="24"/>
              </w:rPr>
              <w:t xml:space="preserve"> </w:t>
            </w:r>
            <w:r>
              <w:rPr>
                <w:sz w:val="24"/>
              </w:rPr>
              <w:t>approved</w:t>
            </w:r>
            <w:r>
              <w:rPr>
                <w:spacing w:val="-3"/>
                <w:sz w:val="24"/>
              </w:rPr>
              <w:t xml:space="preserve"> </w:t>
            </w:r>
            <w:r>
              <w:rPr>
                <w:sz w:val="24"/>
              </w:rPr>
              <w:t>the</w:t>
            </w:r>
            <w:r>
              <w:rPr>
                <w:spacing w:val="-4"/>
                <w:sz w:val="24"/>
              </w:rPr>
              <w:t xml:space="preserve"> </w:t>
            </w:r>
            <w:r>
              <w:rPr>
                <w:sz w:val="24"/>
              </w:rPr>
              <w:t>2026</w:t>
            </w:r>
            <w:r>
              <w:rPr>
                <w:spacing w:val="-3"/>
                <w:sz w:val="24"/>
              </w:rPr>
              <w:t xml:space="preserve"> </w:t>
            </w:r>
            <w:r>
              <w:rPr>
                <w:sz w:val="24"/>
              </w:rPr>
              <w:t>hourly</w:t>
            </w:r>
            <w:r>
              <w:rPr>
                <w:spacing w:val="-3"/>
                <w:sz w:val="24"/>
              </w:rPr>
              <w:t xml:space="preserve"> </w:t>
            </w:r>
            <w:r>
              <w:rPr>
                <w:sz w:val="24"/>
              </w:rPr>
              <w:t>rate</w:t>
            </w:r>
            <w:r>
              <w:rPr>
                <w:spacing w:val="-3"/>
                <w:sz w:val="24"/>
              </w:rPr>
              <w:t xml:space="preserve"> </w:t>
            </w:r>
            <w:r>
              <w:rPr>
                <w:sz w:val="24"/>
              </w:rPr>
              <w:t>of</w:t>
            </w:r>
            <w:r>
              <w:rPr>
                <w:spacing w:val="-3"/>
                <w:sz w:val="24"/>
              </w:rPr>
              <w:t xml:space="preserve"> </w:t>
            </w:r>
            <w:r>
              <w:rPr>
                <w:sz w:val="24"/>
              </w:rPr>
              <w:t>$780.00</w:t>
            </w:r>
            <w:r>
              <w:rPr>
                <w:spacing w:val="-3"/>
                <w:sz w:val="24"/>
              </w:rPr>
              <w:t xml:space="preserve"> </w:t>
            </w:r>
            <w:r>
              <w:rPr>
                <w:sz w:val="24"/>
              </w:rPr>
              <w:t>for</w:t>
            </w:r>
            <w:r>
              <w:rPr>
                <w:spacing w:val="-3"/>
                <w:sz w:val="24"/>
              </w:rPr>
              <w:t xml:space="preserve"> </w:t>
            </w:r>
            <w:r>
              <w:rPr>
                <w:sz w:val="24"/>
              </w:rPr>
              <w:t>Melissa</w:t>
            </w:r>
            <w:r>
              <w:rPr>
                <w:spacing w:val="-3"/>
                <w:sz w:val="24"/>
              </w:rPr>
              <w:t xml:space="preserve"> </w:t>
            </w:r>
            <w:r>
              <w:rPr>
                <w:sz w:val="24"/>
              </w:rPr>
              <w:t>W.</w:t>
            </w:r>
            <w:r>
              <w:rPr>
                <w:spacing w:val="-3"/>
                <w:sz w:val="24"/>
              </w:rPr>
              <w:t xml:space="preserve"> </w:t>
            </w:r>
            <w:proofErr w:type="spellStart"/>
            <w:r>
              <w:rPr>
                <w:sz w:val="24"/>
              </w:rPr>
              <w:t>Kasnitz</w:t>
            </w:r>
            <w:proofErr w:type="spellEnd"/>
            <w:r>
              <w:rPr>
                <w:sz w:val="24"/>
              </w:rPr>
              <w:t xml:space="preserve"> as a Legal – Legal Director - III. The reasoning is cited below:</w:t>
            </w:r>
          </w:p>
        </w:tc>
      </w:tr>
      <w:tr w:rsidR="00BB502B" w14:paraId="68556414" w14:textId="77777777">
        <w:trPr>
          <w:trHeight w:val="1571"/>
        </w:trPr>
        <w:tc>
          <w:tcPr>
            <w:tcW w:w="1524" w:type="dxa"/>
            <w:tcBorders>
              <w:top w:val="nil"/>
            </w:tcBorders>
          </w:tcPr>
          <w:p w:rsidR="00BB502B" w:rsidRDefault="00BB502B" w14:paraId="272C1FB7" w14:textId="77777777">
            <w:pPr>
              <w:pStyle w:val="TableParagraph"/>
              <w:rPr>
                <w:sz w:val="24"/>
              </w:rPr>
            </w:pPr>
          </w:p>
        </w:tc>
        <w:tc>
          <w:tcPr>
            <w:tcW w:w="7838" w:type="dxa"/>
            <w:tcBorders>
              <w:top w:val="nil"/>
            </w:tcBorders>
          </w:tcPr>
          <w:p w:rsidR="00BB502B" w:rsidRDefault="002C3071" w14:paraId="62C98738" w14:textId="77777777">
            <w:pPr>
              <w:pStyle w:val="TableParagraph"/>
              <w:spacing w:before="133"/>
              <w:ind w:left="107" w:right="137"/>
              <w:rPr>
                <w:sz w:val="24"/>
              </w:rPr>
            </w:pPr>
            <w:r>
              <w:rPr>
                <w:sz w:val="24"/>
              </w:rPr>
              <w:t xml:space="preserve">For 2026, </w:t>
            </w:r>
            <w:proofErr w:type="spellStart"/>
            <w:r>
              <w:rPr>
                <w:sz w:val="24"/>
              </w:rPr>
              <w:t>CforAT</w:t>
            </w:r>
            <w:proofErr w:type="spellEnd"/>
            <w:r>
              <w:rPr>
                <w:sz w:val="24"/>
              </w:rPr>
              <w:t xml:space="preserve"> states “Ms. </w:t>
            </w:r>
            <w:proofErr w:type="spellStart"/>
            <w:r>
              <w:rPr>
                <w:sz w:val="24"/>
              </w:rPr>
              <w:t>Kasnitz</w:t>
            </w:r>
            <w:proofErr w:type="spellEnd"/>
            <w:r>
              <w:rPr>
                <w:sz w:val="24"/>
              </w:rPr>
              <w:t xml:space="preserve"> has practiced before the Commission for</w:t>
            </w:r>
            <w:r>
              <w:rPr>
                <w:spacing w:val="-5"/>
                <w:sz w:val="24"/>
              </w:rPr>
              <w:t xml:space="preserve"> </w:t>
            </w:r>
            <w:r>
              <w:rPr>
                <w:sz w:val="24"/>
              </w:rPr>
              <w:t>over</w:t>
            </w:r>
            <w:r>
              <w:rPr>
                <w:spacing w:val="-3"/>
                <w:sz w:val="24"/>
              </w:rPr>
              <w:t xml:space="preserve"> </w:t>
            </w:r>
            <w:r>
              <w:rPr>
                <w:sz w:val="24"/>
              </w:rPr>
              <w:t>two</w:t>
            </w:r>
            <w:r>
              <w:rPr>
                <w:spacing w:val="-3"/>
                <w:sz w:val="24"/>
              </w:rPr>
              <w:t xml:space="preserve"> </w:t>
            </w:r>
            <w:r>
              <w:rPr>
                <w:sz w:val="24"/>
              </w:rPr>
              <w:t>decades</w:t>
            </w:r>
            <w:r>
              <w:rPr>
                <w:spacing w:val="-4"/>
                <w:sz w:val="24"/>
              </w:rPr>
              <w:t xml:space="preserve"> </w:t>
            </w:r>
            <w:r>
              <w:rPr>
                <w:sz w:val="24"/>
              </w:rPr>
              <w:t>and</w:t>
            </w:r>
            <w:r>
              <w:rPr>
                <w:spacing w:val="-1"/>
                <w:sz w:val="24"/>
              </w:rPr>
              <w:t xml:space="preserve"> </w:t>
            </w:r>
            <w:r>
              <w:rPr>
                <w:sz w:val="24"/>
              </w:rPr>
              <w:t>has</w:t>
            </w:r>
            <w:r>
              <w:rPr>
                <w:spacing w:val="-4"/>
                <w:sz w:val="24"/>
              </w:rPr>
              <w:t xml:space="preserve"> </w:t>
            </w:r>
            <w:r>
              <w:rPr>
                <w:sz w:val="24"/>
              </w:rPr>
              <w:t>acted</w:t>
            </w:r>
            <w:r>
              <w:rPr>
                <w:spacing w:val="-2"/>
                <w:sz w:val="24"/>
              </w:rPr>
              <w:t xml:space="preserve"> </w:t>
            </w:r>
            <w:r>
              <w:rPr>
                <w:sz w:val="24"/>
              </w:rPr>
              <w:t>as</w:t>
            </w:r>
            <w:r>
              <w:rPr>
                <w:spacing w:val="-4"/>
                <w:sz w:val="24"/>
              </w:rPr>
              <w:t xml:space="preserve"> </w:t>
            </w:r>
            <w:r>
              <w:rPr>
                <w:sz w:val="24"/>
              </w:rPr>
              <w:t>legal</w:t>
            </w:r>
            <w:r>
              <w:rPr>
                <w:spacing w:val="-3"/>
                <w:sz w:val="24"/>
              </w:rPr>
              <w:t xml:space="preserve"> </w:t>
            </w:r>
            <w:r>
              <w:rPr>
                <w:sz w:val="24"/>
              </w:rPr>
              <w:t>director</w:t>
            </w:r>
            <w:r>
              <w:rPr>
                <w:spacing w:val="-3"/>
                <w:sz w:val="24"/>
              </w:rPr>
              <w:t xml:space="preserve"> </w:t>
            </w:r>
            <w:r>
              <w:rPr>
                <w:sz w:val="24"/>
              </w:rPr>
              <w:t>at</w:t>
            </w:r>
            <w:r>
              <w:rPr>
                <w:spacing w:val="-3"/>
                <w:sz w:val="24"/>
              </w:rPr>
              <w:t xml:space="preserve"> </w:t>
            </w:r>
            <w:proofErr w:type="spellStart"/>
            <w:r>
              <w:rPr>
                <w:sz w:val="24"/>
              </w:rPr>
              <w:t>CforAT</w:t>
            </w:r>
            <w:proofErr w:type="spellEnd"/>
            <w:r>
              <w:rPr>
                <w:spacing w:val="-4"/>
                <w:sz w:val="24"/>
              </w:rPr>
              <w:t xml:space="preserve"> </w:t>
            </w:r>
            <w:r>
              <w:rPr>
                <w:sz w:val="24"/>
              </w:rPr>
              <w:t>for</w:t>
            </w:r>
            <w:r>
              <w:rPr>
                <w:spacing w:val="-3"/>
                <w:sz w:val="24"/>
              </w:rPr>
              <w:t xml:space="preserve"> </w:t>
            </w:r>
            <w:r>
              <w:rPr>
                <w:sz w:val="24"/>
              </w:rPr>
              <w:t>almost</w:t>
            </w:r>
            <w:r>
              <w:rPr>
                <w:spacing w:val="-3"/>
                <w:sz w:val="24"/>
              </w:rPr>
              <w:t xml:space="preserve"> </w:t>
            </w:r>
            <w:r>
              <w:rPr>
                <w:sz w:val="24"/>
              </w:rPr>
              <w:t>eight years…we respectfully request that the Commission categorize her as a Legal Director</w:t>
            </w:r>
            <w:r>
              <w:rPr>
                <w:spacing w:val="-1"/>
                <w:sz w:val="24"/>
              </w:rPr>
              <w:t xml:space="preserve"> </w:t>
            </w:r>
            <w:r>
              <w:rPr>
                <w:sz w:val="24"/>
              </w:rPr>
              <w:t>IV</w:t>
            </w:r>
            <w:r>
              <w:rPr>
                <w:spacing w:val="-4"/>
                <w:sz w:val="24"/>
              </w:rPr>
              <w:t xml:space="preserve"> </w:t>
            </w:r>
            <w:r>
              <w:rPr>
                <w:sz w:val="24"/>
              </w:rPr>
              <w:t>and</w:t>
            </w:r>
            <w:r>
              <w:rPr>
                <w:spacing w:val="-2"/>
                <w:sz w:val="24"/>
              </w:rPr>
              <w:t xml:space="preserve"> </w:t>
            </w:r>
            <w:r>
              <w:rPr>
                <w:sz w:val="24"/>
              </w:rPr>
              <w:t>set</w:t>
            </w:r>
            <w:r>
              <w:rPr>
                <w:spacing w:val="-2"/>
                <w:sz w:val="24"/>
              </w:rPr>
              <w:t xml:space="preserve"> </w:t>
            </w:r>
            <w:r>
              <w:rPr>
                <w:sz w:val="24"/>
              </w:rPr>
              <w:t>her</w:t>
            </w:r>
            <w:r>
              <w:rPr>
                <w:spacing w:val="-2"/>
                <w:sz w:val="24"/>
              </w:rPr>
              <w:t xml:space="preserve"> </w:t>
            </w:r>
            <w:r>
              <w:rPr>
                <w:sz w:val="24"/>
              </w:rPr>
              <w:t>rate</w:t>
            </w:r>
            <w:r>
              <w:rPr>
                <w:spacing w:val="-2"/>
                <w:sz w:val="24"/>
              </w:rPr>
              <w:t xml:space="preserve"> </w:t>
            </w:r>
            <w:r>
              <w:rPr>
                <w:sz w:val="24"/>
              </w:rPr>
              <w:t>slightly</w:t>
            </w:r>
            <w:r>
              <w:rPr>
                <w:spacing w:val="-2"/>
                <w:sz w:val="24"/>
              </w:rPr>
              <w:t xml:space="preserve"> </w:t>
            </w:r>
            <w:r>
              <w:rPr>
                <w:sz w:val="24"/>
              </w:rPr>
              <w:t>above</w:t>
            </w:r>
            <w:r>
              <w:rPr>
                <w:spacing w:val="-4"/>
                <w:sz w:val="24"/>
              </w:rPr>
              <w:t xml:space="preserve"> </w:t>
            </w:r>
            <w:r>
              <w:rPr>
                <w:sz w:val="24"/>
              </w:rPr>
              <w:t>the</w:t>
            </w:r>
            <w:r>
              <w:rPr>
                <w:spacing w:val="-2"/>
                <w:sz w:val="24"/>
              </w:rPr>
              <w:t xml:space="preserve"> </w:t>
            </w:r>
            <w:r>
              <w:rPr>
                <w:sz w:val="24"/>
              </w:rPr>
              <w:t>median</w:t>
            </w:r>
            <w:r>
              <w:rPr>
                <w:spacing w:val="-2"/>
                <w:sz w:val="24"/>
              </w:rPr>
              <w:t xml:space="preserve"> </w:t>
            </w:r>
            <w:r>
              <w:rPr>
                <w:sz w:val="24"/>
              </w:rPr>
              <w:t>for</w:t>
            </w:r>
            <w:r>
              <w:rPr>
                <w:spacing w:val="-2"/>
                <w:sz w:val="24"/>
              </w:rPr>
              <w:t xml:space="preserve"> </w:t>
            </w:r>
            <w:r>
              <w:rPr>
                <w:sz w:val="24"/>
              </w:rPr>
              <w:t>that</w:t>
            </w:r>
            <w:r>
              <w:rPr>
                <w:spacing w:val="-2"/>
                <w:sz w:val="24"/>
              </w:rPr>
              <w:t xml:space="preserve"> </w:t>
            </w:r>
            <w:r>
              <w:rPr>
                <w:sz w:val="24"/>
              </w:rPr>
              <w:t>range</w:t>
            </w:r>
            <w:r>
              <w:rPr>
                <w:spacing w:val="-3"/>
                <w:sz w:val="24"/>
              </w:rPr>
              <w:t xml:space="preserve"> </w:t>
            </w:r>
            <w:r>
              <w:rPr>
                <w:sz w:val="24"/>
              </w:rPr>
              <w:t>at</w:t>
            </w:r>
            <w:r>
              <w:rPr>
                <w:spacing w:val="-2"/>
                <w:sz w:val="24"/>
              </w:rPr>
              <w:t xml:space="preserve"> </w:t>
            </w:r>
            <w:r>
              <w:rPr>
                <w:sz w:val="24"/>
              </w:rPr>
              <w:t>$820</w:t>
            </w:r>
            <w:r>
              <w:rPr>
                <w:spacing w:val="-2"/>
                <w:sz w:val="24"/>
              </w:rPr>
              <w:t xml:space="preserve"> </w:t>
            </w:r>
            <w:r>
              <w:rPr>
                <w:sz w:val="24"/>
              </w:rPr>
              <w:t>an hour.” D.22-07-018 and review of the submitted resume found 4 years of</w:t>
            </w:r>
          </w:p>
        </w:tc>
      </w:tr>
    </w:tbl>
    <w:p w:rsidR="00BB502B" w:rsidRDefault="00BB502B" w14:paraId="2EED5352" w14:textId="77777777">
      <w:pPr>
        <w:pStyle w:val="TableParagraph"/>
        <w:rPr>
          <w:sz w:val="24"/>
        </w:rPr>
        <w:sectPr w:rsidR="00BB502B">
          <w:pgSz w:w="12240" w:h="15840"/>
          <w:pgMar w:top="1340" w:right="360" w:bottom="980" w:left="360" w:header="729" w:footer="784" w:gutter="0"/>
          <w:cols w:space="720"/>
        </w:sectPr>
      </w:pPr>
    </w:p>
    <w:p w:rsidR="00BB502B" w:rsidRDefault="002C3071" w14:paraId="61A23486" w14:textId="77777777">
      <w:pPr>
        <w:pStyle w:val="BodyText"/>
        <w:spacing w:before="8"/>
        <w:rPr>
          <w:b/>
          <w:sz w:val="7"/>
        </w:rPr>
      </w:pPr>
      <w:r>
        <w:rPr>
          <w:b/>
          <w:noProof/>
          <w:sz w:val="7"/>
        </w:rPr>
        <w:lastRenderedPageBreak/>
        <mc:AlternateContent>
          <mc:Choice Requires="wps">
            <w:drawing>
              <wp:anchor distT="0" distB="0" distL="0" distR="0" simplePos="0" relativeHeight="15731712" behindDoc="0" locked="0" layoutInCell="1" allowOverlap="1" wp14:editId="1C08CF91" wp14:anchorId="5E451A24">
                <wp:simplePos x="0" y="0"/>
                <wp:positionH relativeFrom="page">
                  <wp:posOffset>1918970</wp:posOffset>
                </wp:positionH>
                <wp:positionV relativeFrom="page">
                  <wp:posOffset>5752464</wp:posOffset>
                </wp:positionV>
                <wp:extent cx="4909820" cy="950594"/>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09820" cy="950594"/>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311"/>
                              <w:gridCol w:w="5444"/>
                              <w:gridCol w:w="857"/>
                            </w:tblGrid>
                            <w:tr w:rsidR="00BB502B" w14:paraId="00136792" w14:textId="77777777">
                              <w:trPr>
                                <w:trHeight w:val="326"/>
                              </w:trPr>
                              <w:tc>
                                <w:tcPr>
                                  <w:tcW w:w="1311" w:type="dxa"/>
                                </w:tcPr>
                                <w:p w:rsidR="00BB502B" w:rsidRDefault="00BB502B" w14:paraId="5C58E928" w14:textId="77777777">
                                  <w:pPr>
                                    <w:pStyle w:val="TableParagraph"/>
                                    <w:rPr>
                                      <w:sz w:val="24"/>
                                    </w:rPr>
                                  </w:pPr>
                                </w:p>
                              </w:tc>
                              <w:tc>
                                <w:tcPr>
                                  <w:tcW w:w="5444" w:type="dxa"/>
                                </w:tcPr>
                                <w:p w:rsidR="00BB502B" w:rsidRDefault="00BB502B" w14:paraId="59F58B02" w14:textId="77777777">
                                  <w:pPr>
                                    <w:pStyle w:val="TableParagraph"/>
                                    <w:rPr>
                                      <w:sz w:val="24"/>
                                    </w:rPr>
                                  </w:pPr>
                                </w:p>
                              </w:tc>
                              <w:tc>
                                <w:tcPr>
                                  <w:tcW w:w="857" w:type="dxa"/>
                                </w:tcPr>
                                <w:p w:rsidR="00BB502B" w:rsidRDefault="00BB502B" w14:paraId="3BE29FA6" w14:textId="77777777">
                                  <w:pPr>
                                    <w:pStyle w:val="TableParagraph"/>
                                    <w:rPr>
                                      <w:sz w:val="24"/>
                                    </w:rPr>
                                  </w:pPr>
                                </w:p>
                              </w:tc>
                            </w:tr>
                            <w:tr w:rsidR="00BB502B" w14:paraId="43D0F30C" w14:textId="77777777">
                              <w:trPr>
                                <w:trHeight w:val="585"/>
                              </w:trPr>
                              <w:tc>
                                <w:tcPr>
                                  <w:tcW w:w="1311" w:type="dxa"/>
                                </w:tcPr>
                                <w:p w:rsidR="00BB502B" w:rsidRDefault="00BB502B" w14:paraId="0378EB5D" w14:textId="77777777">
                                  <w:pPr>
                                    <w:pStyle w:val="TableParagraph"/>
                                    <w:rPr>
                                      <w:sz w:val="24"/>
                                    </w:rPr>
                                  </w:pPr>
                                </w:p>
                              </w:tc>
                              <w:tc>
                                <w:tcPr>
                                  <w:tcW w:w="5444" w:type="dxa"/>
                                </w:tcPr>
                                <w:p w:rsidR="00BB502B" w:rsidRDefault="00BB502B" w14:paraId="50E9FF6A" w14:textId="77777777">
                                  <w:pPr>
                                    <w:pStyle w:val="TableParagraph"/>
                                    <w:rPr>
                                      <w:sz w:val="24"/>
                                    </w:rPr>
                                  </w:pPr>
                                </w:p>
                              </w:tc>
                              <w:tc>
                                <w:tcPr>
                                  <w:tcW w:w="857" w:type="dxa"/>
                                </w:tcPr>
                                <w:p w:rsidR="00BB502B" w:rsidRDefault="00BB502B" w14:paraId="3BF86895" w14:textId="77777777">
                                  <w:pPr>
                                    <w:pStyle w:val="TableParagraph"/>
                                    <w:rPr>
                                      <w:sz w:val="24"/>
                                    </w:rPr>
                                  </w:pPr>
                                </w:p>
                              </w:tc>
                            </w:tr>
                            <w:tr w:rsidR="00BB502B" w14:paraId="096316C8" w14:textId="77777777">
                              <w:trPr>
                                <w:trHeight w:val="586"/>
                              </w:trPr>
                              <w:tc>
                                <w:tcPr>
                                  <w:tcW w:w="1311" w:type="dxa"/>
                                </w:tcPr>
                                <w:p w:rsidR="00BB502B" w:rsidRDefault="00BB502B" w14:paraId="4208E1CF" w14:textId="77777777">
                                  <w:pPr>
                                    <w:pStyle w:val="TableParagraph"/>
                                    <w:rPr>
                                      <w:sz w:val="24"/>
                                    </w:rPr>
                                  </w:pPr>
                                </w:p>
                              </w:tc>
                              <w:tc>
                                <w:tcPr>
                                  <w:tcW w:w="5444" w:type="dxa"/>
                                </w:tcPr>
                                <w:p w:rsidR="00BB502B" w:rsidRDefault="00BB502B" w14:paraId="69CBA2DB" w14:textId="77777777">
                                  <w:pPr>
                                    <w:pStyle w:val="TableParagraph"/>
                                    <w:rPr>
                                      <w:sz w:val="24"/>
                                    </w:rPr>
                                  </w:pPr>
                                </w:p>
                              </w:tc>
                              <w:tc>
                                <w:tcPr>
                                  <w:tcW w:w="857" w:type="dxa"/>
                                </w:tcPr>
                                <w:p w:rsidR="00BB502B" w:rsidRDefault="00BB502B" w14:paraId="44339189" w14:textId="77777777">
                                  <w:pPr>
                                    <w:pStyle w:val="TableParagraph"/>
                                    <w:rPr>
                                      <w:sz w:val="24"/>
                                    </w:rPr>
                                  </w:pPr>
                                </w:p>
                              </w:tc>
                            </w:tr>
                          </w:tbl>
                          <w:p w:rsidR="00BB502B" w:rsidRDefault="00BB502B" w14:paraId="396D9A3F" w14:textId="77777777">
                            <w:pPr>
                              <w:pStyle w:val="BodyText"/>
                            </w:pPr>
                          </w:p>
                        </w:txbxContent>
                      </wps:txbx>
                      <wps:bodyPr wrap="square" lIns="0" tIns="0" rIns="0" bIns="0" rtlCol="0">
                        <a:noAutofit/>
                      </wps:bodyPr>
                    </wps:wsp>
                  </a:graphicData>
                </a:graphic>
              </wp:anchor>
            </w:drawing>
          </mc:Choice>
          <mc:Fallback>
            <w:pict>
              <v:shape id="Textbox 12" style="position:absolute;margin-left:151.1pt;margin-top:452.95pt;width:386.6pt;height:74.85pt;z-index:15731712;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" w14:anchorId="5E451A24">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311"/>
                        <w:gridCol w:w="5444"/>
                        <w:gridCol w:w="857"/>
                      </w:tblGrid>
                      <w:tr w:rsidR="00BB502B" w14:paraId="00136792" w14:textId="77777777">
                        <w:trPr>
                          <w:trHeight w:val="326"/>
                        </w:trPr>
                        <w:tc>
                          <w:tcPr>
                            <w:tcW w:w="1311" w:type="dxa"/>
                          </w:tcPr>
                          <w:p w:rsidR="00BB502B" w:rsidRDefault="00BB502B" w14:paraId="5C58E928" w14:textId="77777777">
                            <w:pPr>
                              <w:pStyle w:val="TableParagraph"/>
                              <w:rPr>
                                <w:sz w:val="24"/>
                              </w:rPr>
                            </w:pPr>
                          </w:p>
                        </w:tc>
                        <w:tc>
                          <w:tcPr>
                            <w:tcW w:w="5444" w:type="dxa"/>
                          </w:tcPr>
                          <w:p w:rsidR="00BB502B" w:rsidRDefault="00BB502B" w14:paraId="59F58B02" w14:textId="77777777">
                            <w:pPr>
                              <w:pStyle w:val="TableParagraph"/>
                              <w:rPr>
                                <w:sz w:val="24"/>
                              </w:rPr>
                            </w:pPr>
                          </w:p>
                        </w:tc>
                        <w:tc>
                          <w:tcPr>
                            <w:tcW w:w="857" w:type="dxa"/>
                          </w:tcPr>
                          <w:p w:rsidR="00BB502B" w:rsidRDefault="00BB502B" w14:paraId="3BE29FA6" w14:textId="77777777">
                            <w:pPr>
                              <w:pStyle w:val="TableParagraph"/>
                              <w:rPr>
                                <w:sz w:val="24"/>
                              </w:rPr>
                            </w:pPr>
                          </w:p>
                        </w:tc>
                      </w:tr>
                      <w:tr w:rsidR="00BB502B" w14:paraId="43D0F30C" w14:textId="77777777">
                        <w:trPr>
                          <w:trHeight w:val="585"/>
                        </w:trPr>
                        <w:tc>
                          <w:tcPr>
                            <w:tcW w:w="1311" w:type="dxa"/>
                          </w:tcPr>
                          <w:p w:rsidR="00BB502B" w:rsidRDefault="00BB502B" w14:paraId="0378EB5D" w14:textId="77777777">
                            <w:pPr>
                              <w:pStyle w:val="TableParagraph"/>
                              <w:rPr>
                                <w:sz w:val="24"/>
                              </w:rPr>
                            </w:pPr>
                          </w:p>
                        </w:tc>
                        <w:tc>
                          <w:tcPr>
                            <w:tcW w:w="5444" w:type="dxa"/>
                          </w:tcPr>
                          <w:p w:rsidR="00BB502B" w:rsidRDefault="00BB502B" w14:paraId="50E9FF6A" w14:textId="77777777">
                            <w:pPr>
                              <w:pStyle w:val="TableParagraph"/>
                              <w:rPr>
                                <w:sz w:val="24"/>
                              </w:rPr>
                            </w:pPr>
                          </w:p>
                        </w:tc>
                        <w:tc>
                          <w:tcPr>
                            <w:tcW w:w="857" w:type="dxa"/>
                          </w:tcPr>
                          <w:p w:rsidR="00BB502B" w:rsidRDefault="00BB502B" w14:paraId="3BF86895" w14:textId="77777777">
                            <w:pPr>
                              <w:pStyle w:val="TableParagraph"/>
                              <w:rPr>
                                <w:sz w:val="24"/>
                              </w:rPr>
                            </w:pPr>
                          </w:p>
                        </w:tc>
                      </w:tr>
                      <w:tr w:rsidR="00BB502B" w14:paraId="096316C8" w14:textId="77777777">
                        <w:trPr>
                          <w:trHeight w:val="586"/>
                        </w:trPr>
                        <w:tc>
                          <w:tcPr>
                            <w:tcW w:w="1311" w:type="dxa"/>
                          </w:tcPr>
                          <w:p w:rsidR="00BB502B" w:rsidRDefault="00BB502B" w14:paraId="4208E1CF" w14:textId="77777777">
                            <w:pPr>
                              <w:pStyle w:val="TableParagraph"/>
                              <w:rPr>
                                <w:sz w:val="24"/>
                              </w:rPr>
                            </w:pPr>
                          </w:p>
                        </w:tc>
                        <w:tc>
                          <w:tcPr>
                            <w:tcW w:w="5444" w:type="dxa"/>
                          </w:tcPr>
                          <w:p w:rsidR="00BB502B" w:rsidRDefault="00BB502B" w14:paraId="69CBA2DB" w14:textId="77777777">
                            <w:pPr>
                              <w:pStyle w:val="TableParagraph"/>
                              <w:rPr>
                                <w:sz w:val="24"/>
                              </w:rPr>
                            </w:pPr>
                          </w:p>
                        </w:tc>
                        <w:tc>
                          <w:tcPr>
                            <w:tcW w:w="857" w:type="dxa"/>
                          </w:tcPr>
                          <w:p w:rsidR="00BB502B" w:rsidRDefault="00BB502B" w14:paraId="44339189" w14:textId="77777777">
                            <w:pPr>
                              <w:pStyle w:val="TableParagraph"/>
                              <w:rPr>
                                <w:sz w:val="24"/>
                              </w:rPr>
                            </w:pPr>
                          </w:p>
                        </w:tc>
                      </w:tr>
                    </w:tbl>
                    <w:p w:rsidR="00BB502B" w:rsidRDefault="00BB502B" w14:paraId="396D9A3F" w14:textId="77777777">
                      <w:pPr>
                        <w:pStyle w:val="BodyText"/>
                      </w:pPr>
                    </w:p>
                  </w:txbxContent>
                </v:textbox>
                <w10:wrap anchorx="page" anchory="page"/>
              </v:shape>
            </w:pict>
          </mc:Fallback>
        </mc:AlternateContent>
      </w: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524"/>
        <w:gridCol w:w="7838"/>
      </w:tblGrid>
      <w:tr w:rsidR="00BB502B" w14:paraId="4A690CEE" w14:textId="77777777">
        <w:trPr>
          <w:trHeight w:val="390"/>
        </w:trPr>
        <w:tc>
          <w:tcPr>
            <w:tcW w:w="1524" w:type="dxa"/>
            <w:shd w:val="clear" w:color="auto" w:fill="DFDFDF"/>
          </w:tcPr>
          <w:p w:rsidR="00BB502B" w:rsidRDefault="002C3071" w14:paraId="26C5DA50" w14:textId="77777777">
            <w:pPr>
              <w:pStyle w:val="TableParagraph"/>
              <w:spacing w:before="56"/>
              <w:ind w:left="60" w:right="55"/>
              <w:jc w:val="center"/>
              <w:rPr>
                <w:b/>
                <w:sz w:val="24"/>
              </w:rPr>
            </w:pPr>
            <w:r>
              <w:rPr>
                <w:b/>
                <w:spacing w:val="-4"/>
                <w:sz w:val="24"/>
              </w:rPr>
              <w:t>Item</w:t>
            </w:r>
          </w:p>
        </w:tc>
        <w:tc>
          <w:tcPr>
            <w:tcW w:w="7838" w:type="dxa"/>
            <w:shd w:val="clear" w:color="auto" w:fill="DFDFDF"/>
          </w:tcPr>
          <w:p w:rsidR="00BB502B" w:rsidRDefault="002C3071" w14:paraId="0F54FC8B" w14:textId="77777777">
            <w:pPr>
              <w:pStyle w:val="TableParagraph"/>
              <w:spacing w:before="56"/>
              <w:ind w:left="8"/>
              <w:jc w:val="center"/>
              <w:rPr>
                <w:b/>
                <w:sz w:val="24"/>
              </w:rPr>
            </w:pPr>
            <w:r>
              <w:rPr>
                <w:b/>
                <w:spacing w:val="-2"/>
                <w:sz w:val="24"/>
              </w:rPr>
              <w:t>Reason</w:t>
            </w:r>
          </w:p>
        </w:tc>
      </w:tr>
      <w:tr w:rsidR="00BB502B" w14:paraId="0BB7B74D" w14:textId="77777777">
        <w:trPr>
          <w:trHeight w:val="3981"/>
        </w:trPr>
        <w:tc>
          <w:tcPr>
            <w:tcW w:w="1524" w:type="dxa"/>
          </w:tcPr>
          <w:p w:rsidR="00BB502B" w:rsidRDefault="00BB502B" w14:paraId="3B21D549" w14:textId="77777777">
            <w:pPr>
              <w:pStyle w:val="TableParagraph"/>
              <w:rPr>
                <w:sz w:val="24"/>
              </w:rPr>
            </w:pPr>
          </w:p>
        </w:tc>
        <w:tc>
          <w:tcPr>
            <w:tcW w:w="7838" w:type="dxa"/>
          </w:tcPr>
          <w:p w:rsidR="00BB502B" w:rsidRDefault="002C3071" w14:paraId="1C002EA8" w14:textId="77777777">
            <w:pPr>
              <w:pStyle w:val="TableParagraph"/>
              <w:spacing w:before="59"/>
              <w:ind w:left="107" w:right="142"/>
              <w:rPr>
                <w:sz w:val="24"/>
              </w:rPr>
            </w:pPr>
            <w:r>
              <w:rPr>
                <w:sz w:val="24"/>
              </w:rPr>
              <w:t>experience as a Legal Director in 2021, beginning 2017, and awarded a rate commensurate</w:t>
            </w:r>
            <w:r>
              <w:rPr>
                <w:spacing w:val="-4"/>
                <w:sz w:val="24"/>
              </w:rPr>
              <w:t xml:space="preserve"> </w:t>
            </w:r>
            <w:r>
              <w:rPr>
                <w:sz w:val="24"/>
              </w:rPr>
              <w:t>of</w:t>
            </w:r>
            <w:r>
              <w:rPr>
                <w:spacing w:val="-6"/>
                <w:sz w:val="24"/>
              </w:rPr>
              <w:t xml:space="preserve"> </w:t>
            </w:r>
            <w:r>
              <w:rPr>
                <w:sz w:val="24"/>
              </w:rPr>
              <w:t>the</w:t>
            </w:r>
            <w:r>
              <w:rPr>
                <w:spacing w:val="-5"/>
                <w:sz w:val="24"/>
              </w:rPr>
              <w:t xml:space="preserve"> </w:t>
            </w:r>
            <w:r>
              <w:rPr>
                <w:sz w:val="24"/>
              </w:rPr>
              <w:t>combined</w:t>
            </w:r>
            <w:r>
              <w:rPr>
                <w:spacing w:val="-4"/>
                <w:sz w:val="24"/>
              </w:rPr>
              <w:t xml:space="preserve"> </w:t>
            </w:r>
            <w:r>
              <w:rPr>
                <w:sz w:val="24"/>
              </w:rPr>
              <w:t>experience</w:t>
            </w:r>
            <w:r>
              <w:rPr>
                <w:spacing w:val="-5"/>
                <w:sz w:val="24"/>
              </w:rPr>
              <w:t xml:space="preserve"> </w:t>
            </w:r>
            <w:r>
              <w:rPr>
                <w:sz w:val="24"/>
              </w:rPr>
              <w:t>as</w:t>
            </w:r>
            <w:r>
              <w:rPr>
                <w:spacing w:val="-2"/>
                <w:sz w:val="24"/>
              </w:rPr>
              <w:t xml:space="preserve"> </w:t>
            </w:r>
            <w:r>
              <w:rPr>
                <w:sz w:val="24"/>
              </w:rPr>
              <w:t>an</w:t>
            </w:r>
            <w:r>
              <w:rPr>
                <w:spacing w:val="-2"/>
                <w:sz w:val="24"/>
              </w:rPr>
              <w:t xml:space="preserve"> </w:t>
            </w:r>
            <w:r>
              <w:rPr>
                <w:sz w:val="24"/>
              </w:rPr>
              <w:t>Attorney</w:t>
            </w:r>
            <w:r>
              <w:rPr>
                <w:spacing w:val="-4"/>
                <w:sz w:val="24"/>
              </w:rPr>
              <w:t xml:space="preserve"> </w:t>
            </w:r>
            <w:r>
              <w:rPr>
                <w:sz w:val="24"/>
              </w:rPr>
              <w:t>and</w:t>
            </w:r>
            <w:r>
              <w:rPr>
                <w:spacing w:val="-4"/>
                <w:sz w:val="24"/>
              </w:rPr>
              <w:t xml:space="preserve"> </w:t>
            </w:r>
            <w:r>
              <w:rPr>
                <w:sz w:val="24"/>
              </w:rPr>
              <w:t>Legal</w:t>
            </w:r>
            <w:r>
              <w:rPr>
                <w:spacing w:val="-4"/>
                <w:sz w:val="24"/>
              </w:rPr>
              <w:t xml:space="preserve"> </w:t>
            </w:r>
            <w:r>
              <w:rPr>
                <w:sz w:val="24"/>
              </w:rPr>
              <w:t>Director, elaborating “as noted in the proposed decision, the $670 hourly award falls in the range of award for a Legal Director III – a level of seniority that Ms.</w:t>
            </w:r>
          </w:p>
          <w:p w:rsidR="00BB502B" w:rsidRDefault="002C3071" w14:paraId="4E0AB467" w14:textId="77777777">
            <w:pPr>
              <w:pStyle w:val="TableParagraph"/>
              <w:ind w:left="107" w:right="87"/>
              <w:rPr>
                <w:sz w:val="24"/>
              </w:rPr>
            </w:pPr>
            <w:proofErr w:type="spellStart"/>
            <w:r>
              <w:rPr>
                <w:sz w:val="24"/>
              </w:rPr>
              <w:t>Kasnitz</w:t>
            </w:r>
            <w:proofErr w:type="spellEnd"/>
            <w:r>
              <w:rPr>
                <w:sz w:val="24"/>
              </w:rPr>
              <w:t xml:space="preserve"> has not yet reached.” In 2026, </w:t>
            </w:r>
            <w:proofErr w:type="spellStart"/>
            <w:r>
              <w:rPr>
                <w:sz w:val="24"/>
              </w:rPr>
              <w:t>Kasnitz</w:t>
            </w:r>
            <w:proofErr w:type="spellEnd"/>
            <w:r>
              <w:rPr>
                <w:sz w:val="24"/>
              </w:rPr>
              <w:t xml:space="preserve"> would have 8 years of experience as a Legal Director and would not qualify for an experience level change</w:t>
            </w:r>
            <w:r>
              <w:rPr>
                <w:spacing w:val="-4"/>
                <w:sz w:val="24"/>
              </w:rPr>
              <w:t xml:space="preserve"> </w:t>
            </w:r>
            <w:r>
              <w:rPr>
                <w:sz w:val="24"/>
              </w:rPr>
              <w:t>from</w:t>
            </w:r>
            <w:r>
              <w:rPr>
                <w:spacing w:val="-3"/>
                <w:sz w:val="24"/>
              </w:rPr>
              <w:t xml:space="preserve"> </w:t>
            </w:r>
            <w:r>
              <w:rPr>
                <w:sz w:val="24"/>
              </w:rPr>
              <w:t>Legal</w:t>
            </w:r>
            <w:r>
              <w:rPr>
                <w:spacing w:val="-3"/>
                <w:sz w:val="24"/>
              </w:rPr>
              <w:t xml:space="preserve"> </w:t>
            </w:r>
            <w:r>
              <w:rPr>
                <w:sz w:val="24"/>
              </w:rPr>
              <w:t>Director</w:t>
            </w:r>
            <w:r>
              <w:rPr>
                <w:spacing w:val="-3"/>
                <w:sz w:val="24"/>
              </w:rPr>
              <w:t xml:space="preserve"> </w:t>
            </w:r>
            <w:r>
              <w:rPr>
                <w:sz w:val="24"/>
              </w:rPr>
              <w:t>–</w:t>
            </w:r>
            <w:r>
              <w:rPr>
                <w:spacing w:val="-3"/>
                <w:sz w:val="24"/>
              </w:rPr>
              <w:t xml:space="preserve"> </w:t>
            </w:r>
            <w:r>
              <w:rPr>
                <w:sz w:val="24"/>
              </w:rPr>
              <w:t>III</w:t>
            </w:r>
            <w:r>
              <w:rPr>
                <w:spacing w:val="-3"/>
                <w:sz w:val="24"/>
              </w:rPr>
              <w:t xml:space="preserve"> </w:t>
            </w:r>
            <w:r>
              <w:rPr>
                <w:sz w:val="24"/>
              </w:rPr>
              <w:t>to</w:t>
            </w:r>
            <w:r>
              <w:rPr>
                <w:spacing w:val="-2"/>
                <w:sz w:val="24"/>
              </w:rPr>
              <w:t xml:space="preserve"> </w:t>
            </w:r>
            <w:r>
              <w:rPr>
                <w:sz w:val="24"/>
              </w:rPr>
              <w:t>IV</w:t>
            </w:r>
            <w:r>
              <w:rPr>
                <w:spacing w:val="-4"/>
                <w:sz w:val="24"/>
              </w:rPr>
              <w:t xml:space="preserve"> </w:t>
            </w:r>
            <w:r>
              <w:rPr>
                <w:sz w:val="24"/>
              </w:rPr>
              <w:t>until</w:t>
            </w:r>
            <w:r>
              <w:rPr>
                <w:spacing w:val="-3"/>
                <w:sz w:val="24"/>
              </w:rPr>
              <w:t xml:space="preserve"> </w:t>
            </w:r>
            <w:r>
              <w:rPr>
                <w:sz w:val="24"/>
              </w:rPr>
              <w:t>2027.</w:t>
            </w:r>
            <w:r>
              <w:rPr>
                <w:spacing w:val="-2"/>
                <w:sz w:val="24"/>
              </w:rPr>
              <w:t xml:space="preserve"> </w:t>
            </w:r>
            <w:r>
              <w:rPr>
                <w:sz w:val="24"/>
              </w:rPr>
              <w:t>Considering</w:t>
            </w:r>
            <w:r>
              <w:rPr>
                <w:spacing w:val="-3"/>
                <w:sz w:val="24"/>
              </w:rPr>
              <w:t xml:space="preserve"> </w:t>
            </w:r>
            <w:r>
              <w:rPr>
                <w:sz w:val="24"/>
              </w:rPr>
              <w:t>the</w:t>
            </w:r>
            <w:r>
              <w:rPr>
                <w:spacing w:val="-3"/>
                <w:sz w:val="24"/>
              </w:rPr>
              <w:t xml:space="preserve"> </w:t>
            </w:r>
            <w:r>
              <w:rPr>
                <w:sz w:val="24"/>
              </w:rPr>
              <w:t>information above, we find the current experience level at Legal Director – III to be appropriate. Using our calculation methodology, based on the approved 2025 hourly rate of $755.00, application of the 2026 escalation factor of 3.35% and rounding to the nearest allowable $5 increment: $755.00 x 1.0335 = $780.00 We approve a 2026 hourly rate of $780.00. Intervenor Compensation Claim Preparation is compensated at ½ preparer’s normal rate, bringing the 2026 claim preparation rate to $390.00.</w:t>
            </w:r>
          </w:p>
        </w:tc>
      </w:tr>
      <w:tr w:rsidR="00BB502B" w14:paraId="2F772910" w14:textId="77777777">
        <w:trPr>
          <w:trHeight w:val="390"/>
        </w:trPr>
        <w:tc>
          <w:tcPr>
            <w:tcW w:w="1524" w:type="dxa"/>
          </w:tcPr>
          <w:p w:rsidR="00BB502B" w:rsidRDefault="00BB502B" w14:paraId="21FFBD52" w14:textId="77777777">
            <w:pPr>
              <w:pStyle w:val="TableParagraph"/>
              <w:rPr>
                <w:sz w:val="24"/>
              </w:rPr>
            </w:pPr>
          </w:p>
        </w:tc>
        <w:tc>
          <w:tcPr>
            <w:tcW w:w="7838" w:type="dxa"/>
          </w:tcPr>
          <w:p w:rsidR="00BB502B" w:rsidRDefault="00BB502B" w14:paraId="6B0EBD0A" w14:textId="77777777">
            <w:pPr>
              <w:pStyle w:val="TableParagraph"/>
              <w:rPr>
                <w:sz w:val="24"/>
              </w:rPr>
            </w:pPr>
          </w:p>
        </w:tc>
      </w:tr>
      <w:tr w:rsidR="00BB502B" w14:paraId="4E926294" w14:textId="77777777">
        <w:trPr>
          <w:trHeight w:val="2692"/>
        </w:trPr>
        <w:tc>
          <w:tcPr>
            <w:tcW w:w="1524" w:type="dxa"/>
            <w:tcBorders>
              <w:bottom w:val="nil"/>
            </w:tcBorders>
          </w:tcPr>
          <w:p w:rsidR="00BB502B" w:rsidRDefault="002C3071" w14:paraId="096F0B2E" w14:textId="77777777">
            <w:pPr>
              <w:pStyle w:val="TableParagraph"/>
              <w:spacing w:before="59"/>
              <w:ind w:left="60" w:right="53"/>
              <w:jc w:val="center"/>
              <w:rPr>
                <w:sz w:val="24"/>
              </w:rPr>
            </w:pPr>
            <w:r>
              <w:rPr>
                <w:spacing w:val="-5"/>
                <w:sz w:val="24"/>
              </w:rPr>
              <w:t>[3]</w:t>
            </w:r>
          </w:p>
          <w:p w:rsidR="00BB502B" w:rsidRDefault="002C3071" w14:paraId="040C9851" w14:textId="77777777">
            <w:pPr>
              <w:pStyle w:val="TableParagraph"/>
              <w:ind w:left="60" w:right="49"/>
              <w:jc w:val="center"/>
              <w:rPr>
                <w:sz w:val="24"/>
              </w:rPr>
            </w:pPr>
            <w:r>
              <w:rPr>
                <w:sz w:val="24"/>
              </w:rPr>
              <w:t>Reduction</w:t>
            </w:r>
            <w:r>
              <w:rPr>
                <w:spacing w:val="-15"/>
                <w:sz w:val="24"/>
              </w:rPr>
              <w:t xml:space="preserve"> </w:t>
            </w:r>
            <w:r>
              <w:rPr>
                <w:sz w:val="24"/>
              </w:rPr>
              <w:t xml:space="preserve">of Hours for Melissa W. </w:t>
            </w:r>
            <w:proofErr w:type="spellStart"/>
            <w:r>
              <w:rPr>
                <w:sz w:val="24"/>
              </w:rPr>
              <w:t>Kasnitz</w:t>
            </w:r>
            <w:proofErr w:type="spellEnd"/>
            <w:r>
              <w:rPr>
                <w:sz w:val="24"/>
              </w:rPr>
              <w:t xml:space="preserve"> in </w:t>
            </w:r>
            <w:r>
              <w:rPr>
                <w:spacing w:val="-4"/>
                <w:sz w:val="24"/>
              </w:rPr>
              <w:t>2025</w:t>
            </w:r>
          </w:p>
        </w:tc>
        <w:tc>
          <w:tcPr>
            <w:tcW w:w="7838" w:type="dxa"/>
            <w:tcBorders>
              <w:bottom w:val="nil"/>
            </w:tcBorders>
          </w:tcPr>
          <w:p w:rsidR="00BB502B" w:rsidRDefault="002C3071" w14:paraId="723BFC2B" w14:textId="77777777">
            <w:pPr>
              <w:pStyle w:val="TableParagraph"/>
              <w:spacing w:before="59"/>
              <w:ind w:left="107"/>
              <w:rPr>
                <w:i/>
                <w:sz w:val="24"/>
              </w:rPr>
            </w:pPr>
            <w:r>
              <w:rPr>
                <w:i/>
                <w:sz w:val="24"/>
                <w:u w:val="single"/>
              </w:rPr>
              <w:t>Administrative</w:t>
            </w:r>
            <w:r>
              <w:rPr>
                <w:i/>
                <w:spacing w:val="-5"/>
                <w:sz w:val="24"/>
                <w:u w:val="single"/>
              </w:rPr>
              <w:t xml:space="preserve"> </w:t>
            </w:r>
            <w:r>
              <w:rPr>
                <w:i/>
                <w:sz w:val="24"/>
                <w:u w:val="single"/>
              </w:rPr>
              <w:t>and</w:t>
            </w:r>
            <w:r>
              <w:rPr>
                <w:i/>
                <w:spacing w:val="-2"/>
                <w:sz w:val="24"/>
                <w:u w:val="single"/>
              </w:rPr>
              <w:t xml:space="preserve"> </w:t>
            </w:r>
            <w:r>
              <w:rPr>
                <w:i/>
                <w:sz w:val="24"/>
                <w:u w:val="single"/>
              </w:rPr>
              <w:t>Clerical</w:t>
            </w:r>
            <w:r>
              <w:rPr>
                <w:i/>
                <w:spacing w:val="-2"/>
                <w:sz w:val="24"/>
                <w:u w:val="single"/>
              </w:rPr>
              <w:t xml:space="preserve"> </w:t>
            </w:r>
            <w:r>
              <w:rPr>
                <w:i/>
                <w:spacing w:val="-4"/>
                <w:sz w:val="24"/>
                <w:u w:val="single"/>
              </w:rPr>
              <w:t>Work</w:t>
            </w:r>
          </w:p>
          <w:p w:rsidR="00BB502B" w:rsidRDefault="002C3071" w14:paraId="0245E5ED" w14:textId="77777777">
            <w:pPr>
              <w:pStyle w:val="TableParagraph"/>
              <w:spacing w:before="268"/>
              <w:ind w:left="107" w:right="142"/>
              <w:rPr>
                <w:sz w:val="24"/>
              </w:rPr>
            </w:pPr>
            <w:r>
              <w:rPr>
                <w:sz w:val="24"/>
              </w:rPr>
              <w:t>The Commission does not compensate attorneys for time spent on clerical or administrative</w:t>
            </w:r>
            <w:r>
              <w:rPr>
                <w:spacing w:val="-5"/>
                <w:sz w:val="24"/>
              </w:rPr>
              <w:t xml:space="preserve"> </w:t>
            </w:r>
            <w:r>
              <w:rPr>
                <w:sz w:val="24"/>
              </w:rPr>
              <w:t>tasks,</w:t>
            </w:r>
            <w:r>
              <w:rPr>
                <w:spacing w:val="-5"/>
                <w:sz w:val="24"/>
              </w:rPr>
              <w:t xml:space="preserve"> </w:t>
            </w:r>
            <w:r>
              <w:rPr>
                <w:sz w:val="24"/>
              </w:rPr>
              <w:t>as</w:t>
            </w:r>
            <w:r>
              <w:rPr>
                <w:spacing w:val="-5"/>
                <w:sz w:val="24"/>
              </w:rPr>
              <w:t xml:space="preserve"> </w:t>
            </w:r>
            <w:r>
              <w:rPr>
                <w:sz w:val="24"/>
              </w:rPr>
              <w:t>such</w:t>
            </w:r>
            <w:r>
              <w:rPr>
                <w:spacing w:val="-5"/>
                <w:sz w:val="24"/>
              </w:rPr>
              <w:t xml:space="preserve"> </w:t>
            </w:r>
            <w:r>
              <w:rPr>
                <w:sz w:val="24"/>
              </w:rPr>
              <w:t>work</w:t>
            </w:r>
            <w:r>
              <w:rPr>
                <w:spacing w:val="-5"/>
                <w:sz w:val="24"/>
              </w:rPr>
              <w:t xml:space="preserve"> </w:t>
            </w:r>
            <w:r>
              <w:rPr>
                <w:sz w:val="24"/>
              </w:rPr>
              <w:t>is</w:t>
            </w:r>
            <w:r>
              <w:rPr>
                <w:spacing w:val="-5"/>
                <w:sz w:val="24"/>
              </w:rPr>
              <w:t xml:space="preserve"> </w:t>
            </w:r>
            <w:r>
              <w:rPr>
                <w:sz w:val="24"/>
              </w:rPr>
              <w:t>considered</w:t>
            </w:r>
            <w:r>
              <w:rPr>
                <w:spacing w:val="-5"/>
                <w:sz w:val="24"/>
              </w:rPr>
              <w:t xml:space="preserve"> </w:t>
            </w:r>
            <w:r>
              <w:rPr>
                <w:sz w:val="24"/>
              </w:rPr>
              <w:t>subsumed</w:t>
            </w:r>
            <w:r>
              <w:rPr>
                <w:spacing w:val="-5"/>
                <w:sz w:val="24"/>
              </w:rPr>
              <w:t xml:space="preserve"> </w:t>
            </w:r>
            <w:r>
              <w:rPr>
                <w:sz w:val="24"/>
              </w:rPr>
              <w:t>within</w:t>
            </w:r>
            <w:r>
              <w:rPr>
                <w:spacing w:val="-5"/>
                <w:sz w:val="24"/>
              </w:rPr>
              <w:t xml:space="preserve"> </w:t>
            </w:r>
            <w:r>
              <w:rPr>
                <w:sz w:val="24"/>
              </w:rPr>
              <w:t>professional fees. Administrative tasks typically include scheduling, communications with the Commission’s Docket Office regarding filing procedures, overseeing administrative staff, photocopying, scanning, and other similar clerical activities. (</w:t>
            </w:r>
            <w:r>
              <w:rPr>
                <w:i/>
                <w:sz w:val="24"/>
              </w:rPr>
              <w:t xml:space="preserve">See </w:t>
            </w:r>
            <w:r>
              <w:rPr>
                <w:sz w:val="24"/>
              </w:rPr>
              <w:t>D.11-07-024 at 18.) In line with this policy, we have adjusted the entries below for a total reduction of 0.30 hours:</w:t>
            </w:r>
          </w:p>
        </w:tc>
      </w:tr>
      <w:tr w:rsidR="00BB502B" w14:paraId="517E868C" w14:textId="77777777">
        <w:trPr>
          <w:trHeight w:val="518"/>
        </w:trPr>
        <w:tc>
          <w:tcPr>
            <w:tcW w:w="1524" w:type="dxa"/>
            <w:tcBorders>
              <w:top w:val="nil"/>
              <w:bottom w:val="nil"/>
            </w:tcBorders>
          </w:tcPr>
          <w:p w:rsidR="00BB502B" w:rsidRDefault="00BB502B" w14:paraId="60DCAB6C" w14:textId="77777777">
            <w:pPr>
              <w:pStyle w:val="TableParagraph"/>
              <w:rPr>
                <w:sz w:val="24"/>
              </w:rPr>
            </w:pPr>
          </w:p>
        </w:tc>
        <w:tc>
          <w:tcPr>
            <w:tcW w:w="7838" w:type="dxa"/>
            <w:tcBorders>
              <w:top w:val="nil"/>
              <w:bottom w:val="nil"/>
            </w:tcBorders>
          </w:tcPr>
          <w:p w:rsidR="00BB502B" w:rsidRDefault="002C3071" w14:paraId="0CA92F0C" w14:textId="77777777">
            <w:pPr>
              <w:pStyle w:val="TableParagraph"/>
              <w:tabs>
                <w:tab w:val="left" w:pos="3737"/>
                <w:tab w:val="left" w:pos="6975"/>
              </w:tabs>
              <w:spacing w:before="148"/>
              <w:ind w:left="527"/>
              <w:rPr>
                <w:b/>
                <w:sz w:val="24"/>
              </w:rPr>
            </w:pPr>
            <w:r>
              <w:rPr>
                <w:b/>
                <w:noProof/>
                <w:sz w:val="24"/>
              </w:rPr>
              <mc:AlternateContent>
                <mc:Choice Requires="wpg">
                  <w:drawing>
                    <wp:anchor distT="0" distB="0" distL="0" distR="0" simplePos="0" relativeHeight="486621696" behindDoc="1" locked="0" layoutInCell="1" allowOverlap="1" wp14:editId="081921AC" wp14:anchorId="190FA427">
                      <wp:simplePos x="0" y="0"/>
                      <wp:positionH relativeFrom="column">
                        <wp:posOffset>68580</wp:posOffset>
                      </wp:positionH>
                      <wp:positionV relativeFrom="paragraph">
                        <wp:posOffset>74715</wp:posOffset>
                      </wp:positionV>
                      <wp:extent cx="4839970" cy="95758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39970" cy="957580"/>
                                <a:chOff x="0" y="0"/>
                                <a:chExt cx="4839970" cy="957580"/>
                              </a:xfrm>
                            </wpg:grpSpPr>
                            <wps:wsp>
                              <wps:cNvPr id="14" name="Graphic 14"/>
                              <wps:cNvSpPr/>
                              <wps:spPr>
                                <a:xfrm>
                                  <a:off x="0" y="0"/>
                                  <a:ext cx="4839970" cy="957580"/>
                                </a:xfrm>
                                <a:custGeom>
                                  <a:avLst/>
                                  <a:gdLst/>
                                  <a:ahLst/>
                                  <a:cxnLst/>
                                  <a:rect l="l" t="t" r="r" b="b"/>
                                  <a:pathLst>
                                    <a:path w="4839970" h="957580">
                                      <a:moveTo>
                                        <a:pt x="6096" y="585292"/>
                                      </a:moveTo>
                                      <a:lnTo>
                                        <a:pt x="0" y="585292"/>
                                      </a:lnTo>
                                      <a:lnTo>
                                        <a:pt x="0" y="951357"/>
                                      </a:lnTo>
                                      <a:lnTo>
                                        <a:pt x="6096" y="951357"/>
                                      </a:lnTo>
                                      <a:lnTo>
                                        <a:pt x="6096" y="585292"/>
                                      </a:lnTo>
                                      <a:close/>
                                    </a:path>
                                    <a:path w="4839970" h="957580">
                                      <a:moveTo>
                                        <a:pt x="832408" y="951369"/>
                                      </a:moveTo>
                                      <a:lnTo>
                                        <a:pt x="6096" y="951369"/>
                                      </a:lnTo>
                                      <a:lnTo>
                                        <a:pt x="0" y="951369"/>
                                      </a:lnTo>
                                      <a:lnTo>
                                        <a:pt x="0" y="957453"/>
                                      </a:lnTo>
                                      <a:lnTo>
                                        <a:pt x="6096" y="957453"/>
                                      </a:lnTo>
                                      <a:lnTo>
                                        <a:pt x="832408" y="957453"/>
                                      </a:lnTo>
                                      <a:lnTo>
                                        <a:pt x="832408" y="951369"/>
                                      </a:lnTo>
                                      <a:close/>
                                    </a:path>
                                    <a:path w="4839970" h="957580">
                                      <a:moveTo>
                                        <a:pt x="832408" y="579132"/>
                                      </a:moveTo>
                                      <a:lnTo>
                                        <a:pt x="6096" y="579132"/>
                                      </a:lnTo>
                                      <a:lnTo>
                                        <a:pt x="0" y="579132"/>
                                      </a:lnTo>
                                      <a:lnTo>
                                        <a:pt x="0" y="585216"/>
                                      </a:lnTo>
                                      <a:lnTo>
                                        <a:pt x="6096" y="585216"/>
                                      </a:lnTo>
                                      <a:lnTo>
                                        <a:pt x="832408" y="585216"/>
                                      </a:lnTo>
                                      <a:lnTo>
                                        <a:pt x="832408" y="579132"/>
                                      </a:lnTo>
                                      <a:close/>
                                    </a:path>
                                    <a:path w="4839970" h="957580">
                                      <a:moveTo>
                                        <a:pt x="832408" y="207276"/>
                                      </a:moveTo>
                                      <a:lnTo>
                                        <a:pt x="6096" y="207276"/>
                                      </a:lnTo>
                                      <a:lnTo>
                                        <a:pt x="0" y="207276"/>
                                      </a:lnTo>
                                      <a:lnTo>
                                        <a:pt x="0" y="213360"/>
                                      </a:lnTo>
                                      <a:lnTo>
                                        <a:pt x="0" y="579120"/>
                                      </a:lnTo>
                                      <a:lnTo>
                                        <a:pt x="6096" y="579120"/>
                                      </a:lnTo>
                                      <a:lnTo>
                                        <a:pt x="6096" y="213360"/>
                                      </a:lnTo>
                                      <a:lnTo>
                                        <a:pt x="832408" y="213360"/>
                                      </a:lnTo>
                                      <a:lnTo>
                                        <a:pt x="832408" y="207276"/>
                                      </a:lnTo>
                                      <a:close/>
                                    </a:path>
                                    <a:path w="4839970" h="957580">
                                      <a:moveTo>
                                        <a:pt x="832408" y="0"/>
                                      </a:moveTo>
                                      <a:lnTo>
                                        <a:pt x="6096" y="0"/>
                                      </a:lnTo>
                                      <a:lnTo>
                                        <a:pt x="0" y="0"/>
                                      </a:lnTo>
                                      <a:lnTo>
                                        <a:pt x="0" y="6096"/>
                                      </a:lnTo>
                                      <a:lnTo>
                                        <a:pt x="0" y="207264"/>
                                      </a:lnTo>
                                      <a:lnTo>
                                        <a:pt x="6096" y="207264"/>
                                      </a:lnTo>
                                      <a:lnTo>
                                        <a:pt x="6096" y="6096"/>
                                      </a:lnTo>
                                      <a:lnTo>
                                        <a:pt x="832408" y="6096"/>
                                      </a:lnTo>
                                      <a:lnTo>
                                        <a:pt x="832408" y="0"/>
                                      </a:lnTo>
                                      <a:close/>
                                    </a:path>
                                    <a:path w="4839970" h="957580">
                                      <a:moveTo>
                                        <a:pt x="838581" y="585292"/>
                                      </a:moveTo>
                                      <a:lnTo>
                                        <a:pt x="832485" y="585292"/>
                                      </a:lnTo>
                                      <a:lnTo>
                                        <a:pt x="832485" y="951357"/>
                                      </a:lnTo>
                                      <a:lnTo>
                                        <a:pt x="838581" y="951357"/>
                                      </a:lnTo>
                                      <a:lnTo>
                                        <a:pt x="838581" y="585292"/>
                                      </a:lnTo>
                                      <a:close/>
                                    </a:path>
                                    <a:path w="4839970" h="957580">
                                      <a:moveTo>
                                        <a:pt x="4295648" y="585292"/>
                                      </a:moveTo>
                                      <a:lnTo>
                                        <a:pt x="4289552" y="585292"/>
                                      </a:lnTo>
                                      <a:lnTo>
                                        <a:pt x="4289552" y="951357"/>
                                      </a:lnTo>
                                      <a:lnTo>
                                        <a:pt x="4295648" y="951357"/>
                                      </a:lnTo>
                                      <a:lnTo>
                                        <a:pt x="4295648" y="585292"/>
                                      </a:lnTo>
                                      <a:close/>
                                    </a:path>
                                    <a:path w="4839970" h="957580">
                                      <a:moveTo>
                                        <a:pt x="4839716" y="951369"/>
                                      </a:moveTo>
                                      <a:lnTo>
                                        <a:pt x="4839716" y="951369"/>
                                      </a:lnTo>
                                      <a:lnTo>
                                        <a:pt x="832485" y="951369"/>
                                      </a:lnTo>
                                      <a:lnTo>
                                        <a:pt x="832485" y="957453"/>
                                      </a:lnTo>
                                      <a:lnTo>
                                        <a:pt x="4839716" y="957453"/>
                                      </a:lnTo>
                                      <a:lnTo>
                                        <a:pt x="4839716" y="951369"/>
                                      </a:lnTo>
                                      <a:close/>
                                    </a:path>
                                    <a:path w="4839970" h="957580">
                                      <a:moveTo>
                                        <a:pt x="4839716" y="585292"/>
                                      </a:moveTo>
                                      <a:lnTo>
                                        <a:pt x="4833620" y="585292"/>
                                      </a:lnTo>
                                      <a:lnTo>
                                        <a:pt x="4833620" y="951357"/>
                                      </a:lnTo>
                                      <a:lnTo>
                                        <a:pt x="4839716" y="951357"/>
                                      </a:lnTo>
                                      <a:lnTo>
                                        <a:pt x="4839716" y="585292"/>
                                      </a:lnTo>
                                      <a:close/>
                                    </a:path>
                                    <a:path w="4839970" h="957580">
                                      <a:moveTo>
                                        <a:pt x="4839716" y="579132"/>
                                      </a:moveTo>
                                      <a:lnTo>
                                        <a:pt x="4839716" y="579132"/>
                                      </a:lnTo>
                                      <a:lnTo>
                                        <a:pt x="832485" y="579132"/>
                                      </a:lnTo>
                                      <a:lnTo>
                                        <a:pt x="832485" y="585216"/>
                                      </a:lnTo>
                                      <a:lnTo>
                                        <a:pt x="4839716" y="585216"/>
                                      </a:lnTo>
                                      <a:lnTo>
                                        <a:pt x="4839716" y="579132"/>
                                      </a:lnTo>
                                      <a:close/>
                                    </a:path>
                                    <a:path w="4839970" h="957580">
                                      <a:moveTo>
                                        <a:pt x="4839716" y="207276"/>
                                      </a:moveTo>
                                      <a:lnTo>
                                        <a:pt x="4839716" y="207276"/>
                                      </a:lnTo>
                                      <a:lnTo>
                                        <a:pt x="832485" y="207276"/>
                                      </a:lnTo>
                                      <a:lnTo>
                                        <a:pt x="832485" y="213360"/>
                                      </a:lnTo>
                                      <a:lnTo>
                                        <a:pt x="832485" y="579120"/>
                                      </a:lnTo>
                                      <a:lnTo>
                                        <a:pt x="838581" y="579120"/>
                                      </a:lnTo>
                                      <a:lnTo>
                                        <a:pt x="838581" y="213360"/>
                                      </a:lnTo>
                                      <a:lnTo>
                                        <a:pt x="4289552" y="213360"/>
                                      </a:lnTo>
                                      <a:lnTo>
                                        <a:pt x="4289552" y="579120"/>
                                      </a:lnTo>
                                      <a:lnTo>
                                        <a:pt x="4295648" y="579120"/>
                                      </a:lnTo>
                                      <a:lnTo>
                                        <a:pt x="4295648" y="213360"/>
                                      </a:lnTo>
                                      <a:lnTo>
                                        <a:pt x="4833620" y="213360"/>
                                      </a:lnTo>
                                      <a:lnTo>
                                        <a:pt x="4833620" y="579120"/>
                                      </a:lnTo>
                                      <a:lnTo>
                                        <a:pt x="4839716" y="579120"/>
                                      </a:lnTo>
                                      <a:lnTo>
                                        <a:pt x="4839716" y="213360"/>
                                      </a:lnTo>
                                      <a:lnTo>
                                        <a:pt x="4839716" y="207276"/>
                                      </a:lnTo>
                                      <a:close/>
                                    </a:path>
                                    <a:path w="4839970" h="957580">
                                      <a:moveTo>
                                        <a:pt x="4839716" y="0"/>
                                      </a:moveTo>
                                      <a:lnTo>
                                        <a:pt x="4839716" y="0"/>
                                      </a:lnTo>
                                      <a:lnTo>
                                        <a:pt x="832485" y="0"/>
                                      </a:lnTo>
                                      <a:lnTo>
                                        <a:pt x="832485" y="6096"/>
                                      </a:lnTo>
                                      <a:lnTo>
                                        <a:pt x="832485" y="207264"/>
                                      </a:lnTo>
                                      <a:lnTo>
                                        <a:pt x="838581" y="207264"/>
                                      </a:lnTo>
                                      <a:lnTo>
                                        <a:pt x="838581" y="6096"/>
                                      </a:lnTo>
                                      <a:lnTo>
                                        <a:pt x="4289552" y="6096"/>
                                      </a:lnTo>
                                      <a:lnTo>
                                        <a:pt x="4289552" y="207264"/>
                                      </a:lnTo>
                                      <a:lnTo>
                                        <a:pt x="4295648" y="207264"/>
                                      </a:lnTo>
                                      <a:lnTo>
                                        <a:pt x="4295648" y="6096"/>
                                      </a:lnTo>
                                      <a:lnTo>
                                        <a:pt x="4833620" y="6096"/>
                                      </a:lnTo>
                                      <a:lnTo>
                                        <a:pt x="4833620" y="207264"/>
                                      </a:lnTo>
                                      <a:lnTo>
                                        <a:pt x="4839716" y="207264"/>
                                      </a:lnTo>
                                      <a:lnTo>
                                        <a:pt x="4839716" y="6096"/>
                                      </a:lnTo>
                                      <a:lnTo>
                                        <a:pt x="483971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id="Group 13" style="position:absolute;margin-left:5.4pt;margin-top:5.9pt;width:381.1pt;height:75.4pt;z-index:-16694784;mso-wrap-distance-left:0;mso-wrap-distance-right:0" coordsize="48399,9575" o:spid="_x0000_s1026" w14:anchorId="5A9410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">
                      <v:shape id="Graphic 14" style="position:absolute;width:48399;height:9575;visibility:visible;mso-wrap-style:square;v-text-anchor:top" coordsize="4839970,957580" o:spid="_x0000_s1027" fillcolor="black" stroked="f" path="m6096,585292r-6096,l,951357r6096,l6096,585292xem832408,951369r-826312,l,951369r,6084l6096,957453r826312,l832408,951369xem832408,579132r-826312,l,579132r,6084l6096,585216r826312,l832408,579132xem832408,207276r-826312,l,207276r,6084l,579120r6096,l6096,213360r826312,l832408,207276xem832408,l6096,,,,,6096,,207264r6096,l6096,6096r826312,l832408,xem838581,585292r-6096,l832485,951357r6096,l838581,585292xem4295648,585292r-6096,l4289552,951357r6096,l4295648,585292xem4839716,951369r,l832485,951369r,6084l4839716,957453r,-6084xem4839716,585292r-6096,l4833620,951357r6096,l4839716,585292xem4839716,579132r,l832485,579132r,6084l4839716,585216r,-6084xem4839716,207276r,l832485,207276r,6084l832485,579120r6096,l838581,213360r3450971,l4289552,579120r6096,l4295648,213360r537972,l4833620,579120r6096,l4839716,213360r,-6084xem4839716,r,l832485,r,6096l832485,207264r6096,l838581,6096r3450971,l4289552,207264r6096,l4295648,6096r537972,l4833620,207264r6096,l4839716,6096r,-60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">
                        <v:path arrowok="t"/>
                      </v:shape>
                    </v:group>
                  </w:pict>
                </mc:Fallback>
              </mc:AlternateContent>
            </w:r>
            <w:r>
              <w:rPr>
                <w:b/>
                <w:spacing w:val="-4"/>
                <w:sz w:val="24"/>
              </w:rPr>
              <w:t>Date</w:t>
            </w:r>
            <w:r>
              <w:rPr>
                <w:b/>
                <w:sz w:val="24"/>
              </w:rPr>
              <w:tab/>
            </w:r>
            <w:r>
              <w:rPr>
                <w:b/>
                <w:spacing w:val="-2"/>
                <w:sz w:val="24"/>
              </w:rPr>
              <w:t>Activity</w:t>
            </w:r>
            <w:r>
              <w:rPr>
                <w:b/>
                <w:sz w:val="24"/>
              </w:rPr>
              <w:tab/>
            </w:r>
            <w:r>
              <w:rPr>
                <w:b/>
                <w:spacing w:val="-2"/>
                <w:sz w:val="24"/>
              </w:rPr>
              <w:t>Hours</w:t>
            </w:r>
          </w:p>
        </w:tc>
      </w:tr>
      <w:tr w:rsidR="00BB502B" w14:paraId="41DBE89A" w14:textId="77777777">
        <w:trPr>
          <w:trHeight w:val="519"/>
        </w:trPr>
        <w:tc>
          <w:tcPr>
            <w:tcW w:w="1524" w:type="dxa"/>
            <w:tcBorders>
              <w:top w:val="nil"/>
              <w:bottom w:val="nil"/>
            </w:tcBorders>
          </w:tcPr>
          <w:p w:rsidR="00BB502B" w:rsidRDefault="00BB502B" w14:paraId="7DFC829F" w14:textId="77777777">
            <w:pPr>
              <w:pStyle w:val="TableParagraph"/>
              <w:rPr>
                <w:sz w:val="24"/>
              </w:rPr>
            </w:pPr>
          </w:p>
        </w:tc>
        <w:tc>
          <w:tcPr>
            <w:tcW w:w="7838" w:type="dxa"/>
            <w:tcBorders>
              <w:top w:val="nil"/>
              <w:bottom w:val="nil"/>
            </w:tcBorders>
          </w:tcPr>
          <w:p w:rsidR="00BB502B" w:rsidRDefault="002C3071" w14:paraId="5B2BFED4" w14:textId="77777777">
            <w:pPr>
              <w:pStyle w:val="TableParagraph"/>
              <w:tabs>
                <w:tab w:val="left" w:pos="2316"/>
                <w:tab w:val="right" w:pos="7506"/>
              </w:tabs>
              <w:spacing w:before="83"/>
              <w:ind w:left="340"/>
              <w:rPr>
                <w:sz w:val="24"/>
              </w:rPr>
            </w:pPr>
            <w:r>
              <w:rPr>
                <w:spacing w:val="-2"/>
                <w:sz w:val="24"/>
              </w:rPr>
              <w:t>9/2/2025</w:t>
            </w:r>
            <w:r>
              <w:rPr>
                <w:sz w:val="24"/>
              </w:rPr>
              <w:tab/>
              <w:t>Review</w:t>
            </w:r>
            <w:r>
              <w:rPr>
                <w:spacing w:val="-5"/>
                <w:sz w:val="24"/>
              </w:rPr>
              <w:t xml:space="preserve"> </w:t>
            </w:r>
            <w:proofErr w:type="gramStart"/>
            <w:r>
              <w:rPr>
                <w:sz w:val="24"/>
              </w:rPr>
              <w:t>ruling</w:t>
            </w:r>
            <w:proofErr w:type="gramEnd"/>
            <w:r>
              <w:rPr>
                <w:spacing w:val="-2"/>
                <w:sz w:val="24"/>
              </w:rPr>
              <w:t xml:space="preserve"> </w:t>
            </w:r>
            <w:r>
              <w:rPr>
                <w:sz w:val="24"/>
              </w:rPr>
              <w:t>rescheduling</w:t>
            </w:r>
            <w:r>
              <w:rPr>
                <w:spacing w:val="-2"/>
                <w:sz w:val="24"/>
              </w:rPr>
              <w:t xml:space="preserve"> workshop</w:t>
            </w:r>
            <w:r>
              <w:rPr>
                <w:sz w:val="24"/>
              </w:rPr>
              <w:tab/>
            </w:r>
            <w:r>
              <w:rPr>
                <w:spacing w:val="-4"/>
                <w:sz w:val="24"/>
              </w:rPr>
              <w:t>0.20</w:t>
            </w:r>
          </w:p>
        </w:tc>
      </w:tr>
      <w:tr w:rsidR="00BB502B" w14:paraId="73AC7603" w14:textId="77777777">
        <w:trPr>
          <w:trHeight w:val="645"/>
        </w:trPr>
        <w:tc>
          <w:tcPr>
            <w:tcW w:w="1524" w:type="dxa"/>
            <w:tcBorders>
              <w:top w:val="nil"/>
            </w:tcBorders>
          </w:tcPr>
          <w:p w:rsidR="00BB502B" w:rsidRDefault="00BB502B" w14:paraId="2C7730C4" w14:textId="77777777">
            <w:pPr>
              <w:pStyle w:val="TableParagraph"/>
              <w:rPr>
                <w:sz w:val="24"/>
              </w:rPr>
            </w:pPr>
          </w:p>
        </w:tc>
        <w:tc>
          <w:tcPr>
            <w:tcW w:w="7838" w:type="dxa"/>
            <w:tcBorders>
              <w:top w:val="nil"/>
            </w:tcBorders>
          </w:tcPr>
          <w:p w:rsidR="00BB502B" w:rsidRDefault="002C3071" w14:paraId="73969A5A" w14:textId="77777777">
            <w:pPr>
              <w:pStyle w:val="TableParagraph"/>
              <w:tabs>
                <w:tab w:val="left" w:pos="1766"/>
                <w:tab w:val="right" w:pos="7506"/>
              </w:tabs>
              <w:spacing w:before="150"/>
              <w:ind w:left="280"/>
              <w:rPr>
                <w:sz w:val="24"/>
              </w:rPr>
            </w:pPr>
            <w:r>
              <w:rPr>
                <w:spacing w:val="-2"/>
                <w:sz w:val="24"/>
              </w:rPr>
              <w:t>10/9/2025</w:t>
            </w:r>
            <w:r>
              <w:rPr>
                <w:sz w:val="24"/>
              </w:rPr>
              <w:tab/>
              <w:t>Review</w:t>
            </w:r>
            <w:r>
              <w:rPr>
                <w:spacing w:val="-5"/>
                <w:sz w:val="24"/>
              </w:rPr>
              <w:t xml:space="preserve"> </w:t>
            </w:r>
            <w:proofErr w:type="gramStart"/>
            <w:r>
              <w:rPr>
                <w:sz w:val="24"/>
              </w:rPr>
              <w:t>ruling</w:t>
            </w:r>
            <w:proofErr w:type="gramEnd"/>
            <w:r>
              <w:rPr>
                <w:spacing w:val="-2"/>
                <w:sz w:val="24"/>
              </w:rPr>
              <w:t xml:space="preserve"> </w:t>
            </w:r>
            <w:r>
              <w:rPr>
                <w:sz w:val="24"/>
              </w:rPr>
              <w:t>removing</w:t>
            </w:r>
            <w:r>
              <w:rPr>
                <w:spacing w:val="-1"/>
                <w:sz w:val="24"/>
              </w:rPr>
              <w:t xml:space="preserve"> </w:t>
            </w:r>
            <w:r>
              <w:rPr>
                <w:sz w:val="24"/>
              </w:rPr>
              <w:t>workshop</w:t>
            </w:r>
            <w:r>
              <w:rPr>
                <w:spacing w:val="-1"/>
                <w:sz w:val="24"/>
              </w:rPr>
              <w:t xml:space="preserve"> </w:t>
            </w:r>
            <w:r>
              <w:rPr>
                <w:sz w:val="24"/>
              </w:rPr>
              <w:t>from</w:t>
            </w:r>
            <w:r>
              <w:rPr>
                <w:spacing w:val="-2"/>
                <w:sz w:val="24"/>
              </w:rPr>
              <w:t xml:space="preserve"> calendar</w:t>
            </w:r>
            <w:r>
              <w:rPr>
                <w:sz w:val="24"/>
              </w:rPr>
              <w:tab/>
            </w:r>
            <w:r>
              <w:rPr>
                <w:spacing w:val="-4"/>
                <w:sz w:val="24"/>
              </w:rPr>
              <w:t>0.10</w:t>
            </w:r>
          </w:p>
        </w:tc>
      </w:tr>
      <w:tr w:rsidR="00BB502B" w14:paraId="14A28D03" w14:textId="77777777">
        <w:trPr>
          <w:trHeight w:val="390"/>
        </w:trPr>
        <w:tc>
          <w:tcPr>
            <w:tcW w:w="1524" w:type="dxa"/>
          </w:tcPr>
          <w:p w:rsidR="00BB502B" w:rsidRDefault="00BB502B" w14:paraId="3A385317" w14:textId="77777777">
            <w:pPr>
              <w:pStyle w:val="TableParagraph"/>
              <w:rPr>
                <w:sz w:val="24"/>
              </w:rPr>
            </w:pPr>
          </w:p>
        </w:tc>
        <w:tc>
          <w:tcPr>
            <w:tcW w:w="7838" w:type="dxa"/>
          </w:tcPr>
          <w:p w:rsidR="00BB502B" w:rsidRDefault="00BB502B" w14:paraId="1DD878E4" w14:textId="77777777">
            <w:pPr>
              <w:pStyle w:val="TableParagraph"/>
              <w:rPr>
                <w:sz w:val="24"/>
              </w:rPr>
            </w:pPr>
          </w:p>
        </w:tc>
      </w:tr>
      <w:tr w:rsidR="00BB502B" w14:paraId="3B636890" w14:textId="77777777">
        <w:trPr>
          <w:trHeight w:val="393"/>
        </w:trPr>
        <w:tc>
          <w:tcPr>
            <w:tcW w:w="1524" w:type="dxa"/>
          </w:tcPr>
          <w:p w:rsidR="00BB502B" w:rsidRDefault="00BB502B" w14:paraId="3B0858D3" w14:textId="77777777">
            <w:pPr>
              <w:pStyle w:val="TableParagraph"/>
              <w:rPr>
                <w:sz w:val="24"/>
              </w:rPr>
            </w:pPr>
          </w:p>
        </w:tc>
        <w:tc>
          <w:tcPr>
            <w:tcW w:w="7838" w:type="dxa"/>
          </w:tcPr>
          <w:p w:rsidR="00BB502B" w:rsidRDefault="00BB502B" w14:paraId="4A445AFD" w14:textId="77777777">
            <w:pPr>
              <w:pStyle w:val="TableParagraph"/>
              <w:rPr>
                <w:sz w:val="24"/>
              </w:rPr>
            </w:pPr>
          </w:p>
        </w:tc>
      </w:tr>
      <w:tr w:rsidR="00BB502B" w14:paraId="76490B0E" w14:textId="77777777">
        <w:trPr>
          <w:trHeight w:val="1579"/>
        </w:trPr>
        <w:tc>
          <w:tcPr>
            <w:tcW w:w="1524" w:type="dxa"/>
            <w:tcBorders>
              <w:bottom w:val="nil"/>
            </w:tcBorders>
          </w:tcPr>
          <w:p w:rsidR="00BB502B" w:rsidRDefault="002C3071" w14:paraId="6FAF2F2E" w14:textId="77777777">
            <w:pPr>
              <w:pStyle w:val="TableParagraph"/>
              <w:spacing w:before="56"/>
              <w:ind w:left="60" w:right="53"/>
              <w:jc w:val="center"/>
              <w:rPr>
                <w:sz w:val="24"/>
              </w:rPr>
            </w:pPr>
            <w:r>
              <w:rPr>
                <w:spacing w:val="-5"/>
                <w:sz w:val="24"/>
              </w:rPr>
              <w:t>[4]</w:t>
            </w:r>
          </w:p>
          <w:p w:rsidR="00BB502B" w:rsidRDefault="002C3071" w14:paraId="2EB1F3DE" w14:textId="77777777">
            <w:pPr>
              <w:pStyle w:val="TableParagraph"/>
              <w:ind w:left="175" w:right="166" w:firstLine="2"/>
              <w:jc w:val="center"/>
              <w:rPr>
                <w:sz w:val="24"/>
              </w:rPr>
            </w:pPr>
            <w:r>
              <w:rPr>
                <w:spacing w:val="-2"/>
                <w:sz w:val="24"/>
              </w:rPr>
              <w:t>Rachel Sweetnam’s 2023-2025</w:t>
            </w:r>
          </w:p>
          <w:p w:rsidR="00BB502B" w:rsidRDefault="002C3071" w14:paraId="7BE564BC" w14:textId="77777777">
            <w:pPr>
              <w:pStyle w:val="TableParagraph"/>
              <w:ind w:left="60" w:right="55"/>
              <w:jc w:val="center"/>
              <w:rPr>
                <w:sz w:val="24"/>
              </w:rPr>
            </w:pPr>
            <w:r>
              <w:rPr>
                <w:sz w:val="24"/>
              </w:rPr>
              <w:t>Hourly</w:t>
            </w:r>
            <w:r>
              <w:rPr>
                <w:spacing w:val="-2"/>
                <w:sz w:val="24"/>
              </w:rPr>
              <w:t xml:space="preserve"> </w:t>
            </w:r>
            <w:r>
              <w:rPr>
                <w:spacing w:val="-4"/>
                <w:sz w:val="24"/>
              </w:rPr>
              <w:t>Rate</w:t>
            </w:r>
          </w:p>
        </w:tc>
        <w:tc>
          <w:tcPr>
            <w:tcW w:w="7838" w:type="dxa"/>
            <w:tcBorders>
              <w:bottom w:val="nil"/>
            </w:tcBorders>
          </w:tcPr>
          <w:p w:rsidR="00BB502B" w:rsidRDefault="002C3071" w14:paraId="2A567F60" w14:textId="77777777">
            <w:pPr>
              <w:pStyle w:val="TableParagraph"/>
              <w:spacing w:before="56"/>
              <w:ind w:left="107" w:right="171"/>
              <w:rPr>
                <w:sz w:val="24"/>
              </w:rPr>
            </w:pPr>
            <w:r>
              <w:rPr>
                <w:sz w:val="24"/>
              </w:rPr>
              <w:t>D.24-06-022</w:t>
            </w:r>
            <w:r>
              <w:rPr>
                <w:spacing w:val="-4"/>
                <w:sz w:val="24"/>
              </w:rPr>
              <w:t xml:space="preserve"> </w:t>
            </w:r>
            <w:r>
              <w:rPr>
                <w:sz w:val="24"/>
              </w:rPr>
              <w:t>approved</w:t>
            </w:r>
            <w:r>
              <w:rPr>
                <w:spacing w:val="-4"/>
                <w:sz w:val="24"/>
              </w:rPr>
              <w:t xml:space="preserve"> </w:t>
            </w:r>
            <w:r>
              <w:rPr>
                <w:sz w:val="24"/>
              </w:rPr>
              <w:t>the</w:t>
            </w:r>
            <w:r>
              <w:rPr>
                <w:spacing w:val="-5"/>
                <w:sz w:val="24"/>
              </w:rPr>
              <w:t xml:space="preserve"> </w:t>
            </w:r>
            <w:r>
              <w:rPr>
                <w:sz w:val="24"/>
              </w:rPr>
              <w:t>2023</w:t>
            </w:r>
            <w:r>
              <w:rPr>
                <w:spacing w:val="-4"/>
                <w:sz w:val="24"/>
              </w:rPr>
              <w:t xml:space="preserve"> </w:t>
            </w:r>
            <w:r>
              <w:rPr>
                <w:sz w:val="24"/>
              </w:rPr>
              <w:t>hourly</w:t>
            </w:r>
            <w:r>
              <w:rPr>
                <w:spacing w:val="-4"/>
                <w:sz w:val="24"/>
              </w:rPr>
              <w:t xml:space="preserve"> </w:t>
            </w:r>
            <w:r>
              <w:rPr>
                <w:sz w:val="24"/>
              </w:rPr>
              <w:t>rate</w:t>
            </w:r>
            <w:r>
              <w:rPr>
                <w:spacing w:val="-4"/>
                <w:sz w:val="24"/>
              </w:rPr>
              <w:t xml:space="preserve"> </w:t>
            </w:r>
            <w:r>
              <w:rPr>
                <w:sz w:val="24"/>
              </w:rPr>
              <w:t>of</w:t>
            </w:r>
            <w:r>
              <w:rPr>
                <w:spacing w:val="-4"/>
                <w:sz w:val="24"/>
              </w:rPr>
              <w:t xml:space="preserve"> </w:t>
            </w:r>
            <w:r>
              <w:rPr>
                <w:sz w:val="24"/>
              </w:rPr>
              <w:t>$220.00</w:t>
            </w:r>
            <w:r>
              <w:rPr>
                <w:spacing w:val="-4"/>
                <w:sz w:val="24"/>
              </w:rPr>
              <w:t xml:space="preserve"> </w:t>
            </w:r>
            <w:r>
              <w:rPr>
                <w:sz w:val="24"/>
              </w:rPr>
              <w:t>for</w:t>
            </w:r>
            <w:r>
              <w:rPr>
                <w:spacing w:val="-5"/>
                <w:sz w:val="24"/>
              </w:rPr>
              <w:t xml:space="preserve"> </w:t>
            </w:r>
            <w:r>
              <w:rPr>
                <w:sz w:val="24"/>
              </w:rPr>
              <w:t>Rachel</w:t>
            </w:r>
            <w:r>
              <w:rPr>
                <w:spacing w:val="-4"/>
                <w:sz w:val="24"/>
              </w:rPr>
              <w:t xml:space="preserve"> </w:t>
            </w:r>
            <w:r>
              <w:rPr>
                <w:sz w:val="24"/>
              </w:rPr>
              <w:t>Sweetnam as a Legal – Attorney - I.</w:t>
            </w:r>
          </w:p>
          <w:p w:rsidR="00BB502B" w:rsidRDefault="00BB502B" w14:paraId="5361621C" w14:textId="77777777">
            <w:pPr>
              <w:pStyle w:val="TableParagraph"/>
              <w:rPr>
                <w:b/>
                <w:sz w:val="24"/>
              </w:rPr>
            </w:pPr>
          </w:p>
          <w:p w:rsidR="00BB502B" w:rsidRDefault="002C3071" w14:paraId="59FDBD03" w14:textId="77777777">
            <w:pPr>
              <w:pStyle w:val="TableParagraph"/>
              <w:ind w:left="107" w:right="171"/>
              <w:rPr>
                <w:sz w:val="24"/>
              </w:rPr>
            </w:pPr>
            <w:r>
              <w:rPr>
                <w:sz w:val="24"/>
              </w:rPr>
              <w:t>D.25-04-041</w:t>
            </w:r>
            <w:r>
              <w:rPr>
                <w:spacing w:val="-4"/>
                <w:sz w:val="24"/>
              </w:rPr>
              <w:t xml:space="preserve"> </w:t>
            </w:r>
            <w:r>
              <w:rPr>
                <w:sz w:val="24"/>
              </w:rPr>
              <w:t>approved</w:t>
            </w:r>
            <w:r>
              <w:rPr>
                <w:spacing w:val="-4"/>
                <w:sz w:val="24"/>
              </w:rPr>
              <w:t xml:space="preserve"> </w:t>
            </w:r>
            <w:r>
              <w:rPr>
                <w:sz w:val="24"/>
              </w:rPr>
              <w:t>the</w:t>
            </w:r>
            <w:r>
              <w:rPr>
                <w:spacing w:val="-5"/>
                <w:sz w:val="24"/>
              </w:rPr>
              <w:t xml:space="preserve"> </w:t>
            </w:r>
            <w:r>
              <w:rPr>
                <w:sz w:val="24"/>
              </w:rPr>
              <w:t>2024</w:t>
            </w:r>
            <w:r>
              <w:rPr>
                <w:spacing w:val="-4"/>
                <w:sz w:val="24"/>
              </w:rPr>
              <w:t xml:space="preserve"> </w:t>
            </w:r>
            <w:r>
              <w:rPr>
                <w:sz w:val="24"/>
              </w:rPr>
              <w:t>hourly</w:t>
            </w:r>
            <w:r>
              <w:rPr>
                <w:spacing w:val="-4"/>
                <w:sz w:val="24"/>
              </w:rPr>
              <w:t xml:space="preserve"> </w:t>
            </w:r>
            <w:r>
              <w:rPr>
                <w:sz w:val="24"/>
              </w:rPr>
              <w:t>rate</w:t>
            </w:r>
            <w:r>
              <w:rPr>
                <w:spacing w:val="-4"/>
                <w:sz w:val="24"/>
              </w:rPr>
              <w:t xml:space="preserve"> </w:t>
            </w:r>
            <w:r>
              <w:rPr>
                <w:sz w:val="24"/>
              </w:rPr>
              <w:t>of</w:t>
            </w:r>
            <w:r>
              <w:rPr>
                <w:spacing w:val="-4"/>
                <w:sz w:val="24"/>
              </w:rPr>
              <w:t xml:space="preserve"> </w:t>
            </w:r>
            <w:r>
              <w:rPr>
                <w:sz w:val="24"/>
              </w:rPr>
              <w:t>$240.00</w:t>
            </w:r>
            <w:r>
              <w:rPr>
                <w:spacing w:val="-4"/>
                <w:sz w:val="24"/>
              </w:rPr>
              <w:t xml:space="preserve"> </w:t>
            </w:r>
            <w:r>
              <w:rPr>
                <w:sz w:val="24"/>
              </w:rPr>
              <w:t>for</w:t>
            </w:r>
            <w:r>
              <w:rPr>
                <w:spacing w:val="-5"/>
                <w:sz w:val="24"/>
              </w:rPr>
              <w:t xml:space="preserve"> </w:t>
            </w:r>
            <w:r>
              <w:rPr>
                <w:sz w:val="24"/>
              </w:rPr>
              <w:t>Rachel</w:t>
            </w:r>
            <w:r>
              <w:rPr>
                <w:spacing w:val="-4"/>
                <w:sz w:val="24"/>
              </w:rPr>
              <w:t xml:space="preserve"> </w:t>
            </w:r>
            <w:r>
              <w:rPr>
                <w:sz w:val="24"/>
              </w:rPr>
              <w:t>Sweetnam as a Legal – Attorney - I.</w:t>
            </w:r>
          </w:p>
        </w:tc>
      </w:tr>
      <w:tr w:rsidR="00BB502B" w14:paraId="22F65281" w14:textId="77777777">
        <w:trPr>
          <w:trHeight w:val="743"/>
        </w:trPr>
        <w:tc>
          <w:tcPr>
            <w:tcW w:w="1524" w:type="dxa"/>
            <w:tcBorders>
              <w:top w:val="nil"/>
            </w:tcBorders>
          </w:tcPr>
          <w:p w:rsidR="00BB502B" w:rsidRDefault="00BB502B" w14:paraId="6B3A18A9" w14:textId="77777777">
            <w:pPr>
              <w:pStyle w:val="TableParagraph"/>
              <w:rPr>
                <w:sz w:val="24"/>
              </w:rPr>
            </w:pPr>
          </w:p>
        </w:tc>
        <w:tc>
          <w:tcPr>
            <w:tcW w:w="7838" w:type="dxa"/>
            <w:tcBorders>
              <w:top w:val="nil"/>
            </w:tcBorders>
          </w:tcPr>
          <w:p w:rsidR="00BB502B" w:rsidRDefault="002C3071" w14:paraId="2ED0FFE9" w14:textId="77777777">
            <w:pPr>
              <w:pStyle w:val="TableParagraph"/>
              <w:spacing w:before="133"/>
              <w:ind w:left="107" w:right="171"/>
              <w:rPr>
                <w:sz w:val="24"/>
              </w:rPr>
            </w:pPr>
            <w:r>
              <w:rPr>
                <w:sz w:val="24"/>
              </w:rPr>
              <w:t>D.25-10-060</w:t>
            </w:r>
            <w:r>
              <w:rPr>
                <w:spacing w:val="-4"/>
                <w:sz w:val="24"/>
              </w:rPr>
              <w:t xml:space="preserve"> </w:t>
            </w:r>
            <w:r>
              <w:rPr>
                <w:sz w:val="24"/>
              </w:rPr>
              <w:t>approved</w:t>
            </w:r>
            <w:r>
              <w:rPr>
                <w:spacing w:val="-4"/>
                <w:sz w:val="24"/>
              </w:rPr>
              <w:t xml:space="preserve"> </w:t>
            </w:r>
            <w:r>
              <w:rPr>
                <w:sz w:val="24"/>
              </w:rPr>
              <w:t>the</w:t>
            </w:r>
            <w:r>
              <w:rPr>
                <w:spacing w:val="-5"/>
                <w:sz w:val="24"/>
              </w:rPr>
              <w:t xml:space="preserve"> </w:t>
            </w:r>
            <w:r>
              <w:rPr>
                <w:sz w:val="24"/>
              </w:rPr>
              <w:t>2025</w:t>
            </w:r>
            <w:r>
              <w:rPr>
                <w:spacing w:val="-4"/>
                <w:sz w:val="24"/>
              </w:rPr>
              <w:t xml:space="preserve"> </w:t>
            </w:r>
            <w:r>
              <w:rPr>
                <w:sz w:val="24"/>
              </w:rPr>
              <w:t>hourly</w:t>
            </w:r>
            <w:r>
              <w:rPr>
                <w:spacing w:val="-4"/>
                <w:sz w:val="24"/>
              </w:rPr>
              <w:t xml:space="preserve"> </w:t>
            </w:r>
            <w:r>
              <w:rPr>
                <w:sz w:val="24"/>
              </w:rPr>
              <w:t>rate</w:t>
            </w:r>
            <w:r>
              <w:rPr>
                <w:spacing w:val="-4"/>
                <w:sz w:val="24"/>
              </w:rPr>
              <w:t xml:space="preserve"> </w:t>
            </w:r>
            <w:r>
              <w:rPr>
                <w:sz w:val="24"/>
              </w:rPr>
              <w:t>of</w:t>
            </w:r>
            <w:r>
              <w:rPr>
                <w:spacing w:val="-4"/>
                <w:sz w:val="24"/>
              </w:rPr>
              <w:t xml:space="preserve"> </w:t>
            </w:r>
            <w:r>
              <w:rPr>
                <w:sz w:val="24"/>
              </w:rPr>
              <w:t>$275.00</w:t>
            </w:r>
            <w:r>
              <w:rPr>
                <w:spacing w:val="-4"/>
                <w:sz w:val="24"/>
              </w:rPr>
              <w:t xml:space="preserve"> </w:t>
            </w:r>
            <w:r>
              <w:rPr>
                <w:sz w:val="24"/>
              </w:rPr>
              <w:t>for</w:t>
            </w:r>
            <w:r>
              <w:rPr>
                <w:spacing w:val="-4"/>
                <w:sz w:val="24"/>
              </w:rPr>
              <w:t xml:space="preserve"> </w:t>
            </w:r>
            <w:r>
              <w:rPr>
                <w:sz w:val="24"/>
              </w:rPr>
              <w:t>Rachel</w:t>
            </w:r>
            <w:r>
              <w:rPr>
                <w:spacing w:val="-4"/>
                <w:sz w:val="24"/>
              </w:rPr>
              <w:t xml:space="preserve"> </w:t>
            </w:r>
            <w:r>
              <w:rPr>
                <w:sz w:val="24"/>
              </w:rPr>
              <w:t>Sweetnam as a Legal – Attorney - II.</w:t>
            </w:r>
          </w:p>
        </w:tc>
      </w:tr>
    </w:tbl>
    <w:p w:rsidR="00BB502B" w:rsidRDefault="00BB502B" w14:paraId="5EC7F5EE" w14:textId="77777777">
      <w:pPr>
        <w:pStyle w:val="TableParagraph"/>
        <w:rPr>
          <w:sz w:val="24"/>
        </w:rPr>
        <w:sectPr w:rsidR="00BB502B">
          <w:pgSz w:w="12240" w:h="15840"/>
          <w:pgMar w:top="1340" w:right="360" w:bottom="980" w:left="360" w:header="729" w:footer="784" w:gutter="0"/>
          <w:cols w:space="720"/>
        </w:sectPr>
      </w:pPr>
    </w:p>
    <w:p w:rsidR="00BB502B" w:rsidRDefault="00BB502B" w14:paraId="383287D9" w14:textId="77777777">
      <w:pPr>
        <w:pStyle w:val="BodyText"/>
        <w:spacing w:before="8"/>
        <w:rPr>
          <w:b/>
          <w:sz w:val="7"/>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524"/>
        <w:gridCol w:w="7838"/>
      </w:tblGrid>
      <w:tr w:rsidR="00BB502B" w14:paraId="51E7A4FF" w14:textId="77777777">
        <w:trPr>
          <w:trHeight w:val="390"/>
        </w:trPr>
        <w:tc>
          <w:tcPr>
            <w:tcW w:w="1524" w:type="dxa"/>
            <w:shd w:val="clear" w:color="auto" w:fill="DFDFDF"/>
          </w:tcPr>
          <w:p w:rsidR="00BB502B" w:rsidRDefault="002C3071" w14:paraId="05926840" w14:textId="77777777">
            <w:pPr>
              <w:pStyle w:val="TableParagraph"/>
              <w:spacing w:before="56"/>
              <w:ind w:left="60" w:right="55"/>
              <w:jc w:val="center"/>
              <w:rPr>
                <w:b/>
                <w:sz w:val="24"/>
              </w:rPr>
            </w:pPr>
            <w:r>
              <w:rPr>
                <w:b/>
                <w:spacing w:val="-4"/>
                <w:sz w:val="24"/>
              </w:rPr>
              <w:t>Item</w:t>
            </w:r>
          </w:p>
        </w:tc>
        <w:tc>
          <w:tcPr>
            <w:tcW w:w="7838" w:type="dxa"/>
            <w:shd w:val="clear" w:color="auto" w:fill="DFDFDF"/>
          </w:tcPr>
          <w:p w:rsidR="00BB502B" w:rsidRDefault="002C3071" w14:paraId="5CB61F9D" w14:textId="77777777">
            <w:pPr>
              <w:pStyle w:val="TableParagraph"/>
              <w:spacing w:before="56"/>
              <w:ind w:left="8"/>
              <w:jc w:val="center"/>
              <w:rPr>
                <w:b/>
                <w:sz w:val="24"/>
              </w:rPr>
            </w:pPr>
            <w:r>
              <w:rPr>
                <w:b/>
                <w:spacing w:val="-2"/>
                <w:sz w:val="24"/>
              </w:rPr>
              <w:t>Reason</w:t>
            </w:r>
          </w:p>
        </w:tc>
      </w:tr>
      <w:tr w:rsidR="00BB502B" w14:paraId="00CCD71D" w14:textId="77777777">
        <w:trPr>
          <w:trHeight w:val="1221"/>
        </w:trPr>
        <w:tc>
          <w:tcPr>
            <w:tcW w:w="1524" w:type="dxa"/>
          </w:tcPr>
          <w:p w:rsidR="00BB502B" w:rsidRDefault="002C3071" w14:paraId="3EB1B81B" w14:textId="77777777">
            <w:pPr>
              <w:pStyle w:val="TableParagraph"/>
              <w:spacing w:before="59"/>
              <w:ind w:left="60" w:right="53"/>
              <w:jc w:val="center"/>
              <w:rPr>
                <w:sz w:val="24"/>
              </w:rPr>
            </w:pPr>
            <w:r>
              <w:rPr>
                <w:spacing w:val="-5"/>
                <w:sz w:val="24"/>
              </w:rPr>
              <w:t>[5]</w:t>
            </w:r>
          </w:p>
          <w:p w:rsidR="00BB502B" w:rsidRDefault="002C3071" w14:paraId="42F0CC1C" w14:textId="77777777">
            <w:pPr>
              <w:pStyle w:val="TableParagraph"/>
              <w:ind w:left="112" w:right="100" w:firstLine="1"/>
              <w:jc w:val="center"/>
              <w:rPr>
                <w:sz w:val="24"/>
              </w:rPr>
            </w:pPr>
            <w:r>
              <w:rPr>
                <w:spacing w:val="-2"/>
                <w:sz w:val="24"/>
              </w:rPr>
              <w:t xml:space="preserve">Alexandra </w:t>
            </w:r>
            <w:r>
              <w:rPr>
                <w:sz w:val="24"/>
              </w:rPr>
              <w:t>Green’s</w:t>
            </w:r>
            <w:r>
              <w:rPr>
                <w:spacing w:val="-15"/>
                <w:sz w:val="24"/>
              </w:rPr>
              <w:t xml:space="preserve"> </w:t>
            </w:r>
            <w:r>
              <w:rPr>
                <w:sz w:val="24"/>
              </w:rPr>
              <w:t>2023 Hourly Rate</w:t>
            </w:r>
          </w:p>
        </w:tc>
        <w:tc>
          <w:tcPr>
            <w:tcW w:w="7838" w:type="dxa"/>
          </w:tcPr>
          <w:p w:rsidR="00BB502B" w:rsidRDefault="002C3071" w14:paraId="2AD32205" w14:textId="77777777">
            <w:pPr>
              <w:pStyle w:val="TableParagraph"/>
              <w:spacing w:before="59"/>
              <w:ind w:left="107" w:right="87"/>
              <w:rPr>
                <w:sz w:val="24"/>
              </w:rPr>
            </w:pPr>
            <w:r>
              <w:rPr>
                <w:sz w:val="24"/>
              </w:rPr>
              <w:t>D.24-09-018</w:t>
            </w:r>
            <w:r>
              <w:rPr>
                <w:spacing w:val="-4"/>
                <w:sz w:val="24"/>
              </w:rPr>
              <w:t xml:space="preserve"> </w:t>
            </w:r>
            <w:r>
              <w:rPr>
                <w:sz w:val="24"/>
              </w:rPr>
              <w:t>approved</w:t>
            </w:r>
            <w:r>
              <w:rPr>
                <w:spacing w:val="-4"/>
                <w:sz w:val="24"/>
              </w:rPr>
              <w:t xml:space="preserve"> </w:t>
            </w:r>
            <w:r>
              <w:rPr>
                <w:sz w:val="24"/>
              </w:rPr>
              <w:t>the</w:t>
            </w:r>
            <w:r>
              <w:rPr>
                <w:spacing w:val="-4"/>
                <w:sz w:val="24"/>
              </w:rPr>
              <w:t xml:space="preserve"> </w:t>
            </w:r>
            <w:r>
              <w:rPr>
                <w:sz w:val="24"/>
              </w:rPr>
              <w:t>2023</w:t>
            </w:r>
            <w:r>
              <w:rPr>
                <w:spacing w:val="-4"/>
                <w:sz w:val="24"/>
              </w:rPr>
              <w:t xml:space="preserve"> </w:t>
            </w:r>
            <w:r>
              <w:rPr>
                <w:sz w:val="24"/>
              </w:rPr>
              <w:t>hourly</w:t>
            </w:r>
            <w:r>
              <w:rPr>
                <w:spacing w:val="-4"/>
                <w:sz w:val="24"/>
              </w:rPr>
              <w:t xml:space="preserve"> </w:t>
            </w:r>
            <w:r>
              <w:rPr>
                <w:sz w:val="24"/>
              </w:rPr>
              <w:t>rate</w:t>
            </w:r>
            <w:r>
              <w:rPr>
                <w:spacing w:val="-4"/>
                <w:sz w:val="24"/>
              </w:rPr>
              <w:t xml:space="preserve"> </w:t>
            </w:r>
            <w:r>
              <w:rPr>
                <w:sz w:val="24"/>
              </w:rPr>
              <w:t>of</w:t>
            </w:r>
            <w:r>
              <w:rPr>
                <w:spacing w:val="-4"/>
                <w:sz w:val="24"/>
              </w:rPr>
              <w:t xml:space="preserve"> </w:t>
            </w:r>
            <w:r>
              <w:rPr>
                <w:sz w:val="24"/>
              </w:rPr>
              <w:t>$220.00</w:t>
            </w:r>
            <w:r>
              <w:rPr>
                <w:spacing w:val="-4"/>
                <w:sz w:val="24"/>
              </w:rPr>
              <w:t xml:space="preserve"> </w:t>
            </w:r>
            <w:r>
              <w:rPr>
                <w:sz w:val="24"/>
              </w:rPr>
              <w:t>for</w:t>
            </w:r>
            <w:r>
              <w:rPr>
                <w:spacing w:val="-4"/>
                <w:sz w:val="24"/>
              </w:rPr>
              <w:t xml:space="preserve"> </w:t>
            </w:r>
            <w:r>
              <w:rPr>
                <w:sz w:val="24"/>
              </w:rPr>
              <w:t>Alexandra</w:t>
            </w:r>
            <w:r>
              <w:rPr>
                <w:spacing w:val="-5"/>
                <w:sz w:val="24"/>
              </w:rPr>
              <w:t xml:space="preserve"> </w:t>
            </w:r>
            <w:r>
              <w:rPr>
                <w:sz w:val="24"/>
              </w:rPr>
              <w:t>Green</w:t>
            </w:r>
            <w:r>
              <w:rPr>
                <w:spacing w:val="-3"/>
                <w:sz w:val="24"/>
              </w:rPr>
              <w:t xml:space="preserve"> </w:t>
            </w:r>
            <w:r>
              <w:rPr>
                <w:sz w:val="24"/>
              </w:rPr>
              <w:t>as a Legal – Attorney - I.</w:t>
            </w:r>
          </w:p>
        </w:tc>
      </w:tr>
      <w:tr w:rsidR="00BB502B" w14:paraId="49569093" w14:textId="77777777">
        <w:trPr>
          <w:trHeight w:val="3703"/>
        </w:trPr>
        <w:tc>
          <w:tcPr>
            <w:tcW w:w="1524" w:type="dxa"/>
          </w:tcPr>
          <w:p w:rsidR="00BB502B" w:rsidRDefault="002C3071" w14:paraId="4D6516FA" w14:textId="77777777">
            <w:pPr>
              <w:pStyle w:val="TableParagraph"/>
              <w:spacing w:before="56"/>
              <w:ind w:left="60" w:right="53"/>
              <w:jc w:val="center"/>
              <w:rPr>
                <w:sz w:val="24"/>
              </w:rPr>
            </w:pPr>
            <w:r>
              <w:rPr>
                <w:spacing w:val="-5"/>
                <w:sz w:val="24"/>
              </w:rPr>
              <w:t>[6]</w:t>
            </w:r>
          </w:p>
          <w:p w:rsidR="00BB502B" w:rsidRDefault="002C3071" w14:paraId="3A2F4B70" w14:textId="77777777">
            <w:pPr>
              <w:pStyle w:val="TableParagraph"/>
              <w:ind w:left="218" w:right="207" w:firstLine="1"/>
              <w:jc w:val="center"/>
              <w:rPr>
                <w:sz w:val="24"/>
              </w:rPr>
            </w:pPr>
            <w:r>
              <w:rPr>
                <w:spacing w:val="-2"/>
                <w:sz w:val="24"/>
              </w:rPr>
              <w:t xml:space="preserve">Excessive </w:t>
            </w:r>
            <w:proofErr w:type="spellStart"/>
            <w:r>
              <w:rPr>
                <w:spacing w:val="-2"/>
                <w:sz w:val="24"/>
              </w:rPr>
              <w:t>IComp</w:t>
            </w:r>
            <w:proofErr w:type="spellEnd"/>
            <w:r>
              <w:rPr>
                <w:spacing w:val="-2"/>
                <w:sz w:val="24"/>
              </w:rPr>
              <w:t xml:space="preserve"> </w:t>
            </w:r>
            <w:r>
              <w:rPr>
                <w:sz w:val="24"/>
              </w:rPr>
              <w:t>Claim</w:t>
            </w:r>
            <w:r>
              <w:rPr>
                <w:spacing w:val="-15"/>
                <w:sz w:val="24"/>
              </w:rPr>
              <w:t xml:space="preserve"> </w:t>
            </w:r>
            <w:r>
              <w:rPr>
                <w:sz w:val="24"/>
              </w:rPr>
              <w:t xml:space="preserve">Prep </w:t>
            </w:r>
            <w:r>
              <w:rPr>
                <w:spacing w:val="-2"/>
                <w:sz w:val="24"/>
              </w:rPr>
              <w:t>Hours</w:t>
            </w:r>
          </w:p>
        </w:tc>
        <w:tc>
          <w:tcPr>
            <w:tcW w:w="7838" w:type="dxa"/>
          </w:tcPr>
          <w:p w:rsidR="00BB502B" w:rsidRDefault="002C3071" w14:paraId="436DEC17" w14:textId="77777777">
            <w:pPr>
              <w:pStyle w:val="TableParagraph"/>
              <w:spacing w:before="56"/>
              <w:ind w:left="107" w:right="142"/>
              <w:rPr>
                <w:sz w:val="24"/>
              </w:rPr>
            </w:pPr>
            <w:r>
              <w:rPr>
                <w:sz w:val="24"/>
              </w:rPr>
              <w:t xml:space="preserve">Melissa W. </w:t>
            </w:r>
            <w:proofErr w:type="spellStart"/>
            <w:r>
              <w:rPr>
                <w:sz w:val="24"/>
              </w:rPr>
              <w:t>Kasnitz</w:t>
            </w:r>
            <w:proofErr w:type="spellEnd"/>
            <w:r>
              <w:rPr>
                <w:sz w:val="24"/>
              </w:rPr>
              <w:t xml:space="preserve"> claimed 9.70 hours in 2026 for preparation of the intervenor compensation request. While the claim was generally detailed, organized, and generally compliant with Commission requirements, we find the</w:t>
            </w:r>
            <w:r>
              <w:rPr>
                <w:spacing w:val="-3"/>
                <w:sz w:val="24"/>
              </w:rPr>
              <w:t xml:space="preserve"> </w:t>
            </w:r>
            <w:r>
              <w:rPr>
                <w:sz w:val="24"/>
              </w:rPr>
              <w:t>preparation</w:t>
            </w:r>
            <w:r>
              <w:rPr>
                <w:spacing w:val="-3"/>
                <w:sz w:val="24"/>
              </w:rPr>
              <w:t xml:space="preserve"> </w:t>
            </w:r>
            <w:r>
              <w:rPr>
                <w:sz w:val="24"/>
              </w:rPr>
              <w:t>hours</w:t>
            </w:r>
            <w:r>
              <w:rPr>
                <w:spacing w:val="-4"/>
                <w:sz w:val="24"/>
              </w:rPr>
              <w:t xml:space="preserve"> </w:t>
            </w:r>
            <w:r>
              <w:rPr>
                <w:sz w:val="24"/>
              </w:rPr>
              <w:t>excessive</w:t>
            </w:r>
            <w:r>
              <w:rPr>
                <w:spacing w:val="-4"/>
                <w:sz w:val="24"/>
              </w:rPr>
              <w:t xml:space="preserve"> </w:t>
            </w:r>
            <w:r>
              <w:rPr>
                <w:sz w:val="24"/>
              </w:rPr>
              <w:t>given</w:t>
            </w:r>
            <w:r>
              <w:rPr>
                <w:spacing w:val="-3"/>
                <w:sz w:val="24"/>
              </w:rPr>
              <w:t xml:space="preserve"> </w:t>
            </w:r>
            <w:r>
              <w:rPr>
                <w:sz w:val="24"/>
              </w:rPr>
              <w:t>the</w:t>
            </w:r>
            <w:r>
              <w:rPr>
                <w:spacing w:val="-4"/>
                <w:sz w:val="24"/>
              </w:rPr>
              <w:t xml:space="preserve"> </w:t>
            </w:r>
            <w:r>
              <w:rPr>
                <w:sz w:val="24"/>
              </w:rPr>
              <w:t>scope</w:t>
            </w:r>
            <w:r>
              <w:rPr>
                <w:spacing w:val="-4"/>
                <w:sz w:val="24"/>
              </w:rPr>
              <w:t xml:space="preserve"> </w:t>
            </w:r>
            <w:r>
              <w:rPr>
                <w:sz w:val="24"/>
              </w:rPr>
              <w:t>of</w:t>
            </w:r>
            <w:r>
              <w:rPr>
                <w:spacing w:val="-2"/>
                <w:sz w:val="24"/>
              </w:rPr>
              <w:t xml:space="preserve"> </w:t>
            </w:r>
            <w:r>
              <w:rPr>
                <w:sz w:val="24"/>
              </w:rPr>
              <w:t>issues</w:t>
            </w:r>
            <w:r>
              <w:rPr>
                <w:spacing w:val="-4"/>
                <w:sz w:val="24"/>
              </w:rPr>
              <w:t xml:space="preserve"> </w:t>
            </w:r>
            <w:r>
              <w:rPr>
                <w:sz w:val="24"/>
              </w:rPr>
              <w:t>and</w:t>
            </w:r>
            <w:r>
              <w:rPr>
                <w:spacing w:val="-3"/>
                <w:sz w:val="24"/>
              </w:rPr>
              <w:t xml:space="preserve"> </w:t>
            </w:r>
            <w:r>
              <w:rPr>
                <w:sz w:val="24"/>
              </w:rPr>
              <w:t>overall</w:t>
            </w:r>
            <w:r>
              <w:rPr>
                <w:spacing w:val="-3"/>
                <w:sz w:val="24"/>
              </w:rPr>
              <w:t xml:space="preserve"> </w:t>
            </w:r>
            <w:r>
              <w:rPr>
                <w:sz w:val="24"/>
              </w:rPr>
              <w:t>scale</w:t>
            </w:r>
            <w:r>
              <w:rPr>
                <w:spacing w:val="-2"/>
                <w:sz w:val="24"/>
              </w:rPr>
              <w:t xml:space="preserve"> </w:t>
            </w:r>
            <w:r>
              <w:rPr>
                <w:sz w:val="24"/>
              </w:rPr>
              <w:t>of the request.</w:t>
            </w:r>
          </w:p>
          <w:p w:rsidR="00BB502B" w:rsidRDefault="00BB502B" w14:paraId="6B07177A" w14:textId="77777777">
            <w:pPr>
              <w:pStyle w:val="TableParagraph"/>
              <w:spacing w:before="1"/>
              <w:rPr>
                <w:b/>
                <w:sz w:val="24"/>
              </w:rPr>
            </w:pPr>
          </w:p>
          <w:p w:rsidR="00BB502B" w:rsidRDefault="002C3071" w14:paraId="0A1C9D75" w14:textId="77777777">
            <w:pPr>
              <w:pStyle w:val="TableParagraph"/>
              <w:ind w:left="107"/>
              <w:rPr>
                <w:sz w:val="24"/>
              </w:rPr>
            </w:pPr>
            <w:r>
              <w:rPr>
                <w:sz w:val="24"/>
              </w:rPr>
              <w:t>Melissa</w:t>
            </w:r>
            <w:r>
              <w:rPr>
                <w:spacing w:val="-4"/>
                <w:sz w:val="24"/>
              </w:rPr>
              <w:t xml:space="preserve"> </w:t>
            </w:r>
            <w:r>
              <w:rPr>
                <w:sz w:val="24"/>
              </w:rPr>
              <w:t>W.</w:t>
            </w:r>
            <w:r>
              <w:rPr>
                <w:spacing w:val="-4"/>
                <w:sz w:val="24"/>
              </w:rPr>
              <w:t xml:space="preserve"> </w:t>
            </w:r>
            <w:proofErr w:type="spellStart"/>
            <w:r>
              <w:rPr>
                <w:sz w:val="24"/>
              </w:rPr>
              <w:t>Kasnitz</w:t>
            </w:r>
            <w:proofErr w:type="spellEnd"/>
            <w:r>
              <w:rPr>
                <w:spacing w:val="-5"/>
                <w:sz w:val="24"/>
              </w:rPr>
              <w:t xml:space="preserve"> </w:t>
            </w:r>
            <w:r>
              <w:rPr>
                <w:sz w:val="24"/>
              </w:rPr>
              <w:t>has</w:t>
            </w:r>
            <w:r>
              <w:rPr>
                <w:spacing w:val="-4"/>
                <w:sz w:val="24"/>
              </w:rPr>
              <w:t xml:space="preserve"> </w:t>
            </w:r>
            <w:r>
              <w:rPr>
                <w:sz w:val="24"/>
              </w:rPr>
              <w:t>several</w:t>
            </w:r>
            <w:r>
              <w:rPr>
                <w:spacing w:val="-4"/>
                <w:sz w:val="24"/>
              </w:rPr>
              <w:t xml:space="preserve"> </w:t>
            </w:r>
            <w:r>
              <w:rPr>
                <w:sz w:val="24"/>
              </w:rPr>
              <w:t>years</w:t>
            </w:r>
            <w:r>
              <w:rPr>
                <w:spacing w:val="-5"/>
                <w:sz w:val="24"/>
              </w:rPr>
              <w:t xml:space="preserve"> </w:t>
            </w:r>
            <w:r>
              <w:rPr>
                <w:sz w:val="24"/>
              </w:rPr>
              <w:t>of</w:t>
            </w:r>
            <w:r>
              <w:rPr>
                <w:spacing w:val="-4"/>
                <w:sz w:val="24"/>
              </w:rPr>
              <w:t xml:space="preserve"> </w:t>
            </w:r>
            <w:r>
              <w:rPr>
                <w:sz w:val="24"/>
              </w:rPr>
              <w:t>experience</w:t>
            </w:r>
            <w:r>
              <w:rPr>
                <w:spacing w:val="-5"/>
                <w:sz w:val="24"/>
              </w:rPr>
              <w:t xml:space="preserve"> </w:t>
            </w:r>
            <w:r>
              <w:rPr>
                <w:sz w:val="24"/>
              </w:rPr>
              <w:t>practicing</w:t>
            </w:r>
            <w:r>
              <w:rPr>
                <w:spacing w:val="-4"/>
                <w:sz w:val="24"/>
              </w:rPr>
              <w:t xml:space="preserve"> </w:t>
            </w:r>
            <w:r>
              <w:rPr>
                <w:sz w:val="24"/>
              </w:rPr>
              <w:t>before</w:t>
            </w:r>
            <w:r>
              <w:rPr>
                <w:spacing w:val="-5"/>
                <w:sz w:val="24"/>
              </w:rPr>
              <w:t xml:space="preserve"> </w:t>
            </w:r>
            <w:r>
              <w:rPr>
                <w:sz w:val="24"/>
              </w:rPr>
              <w:t>the Commission and preparing similar claims, and we would expect greater efficiency in compiling this request.</w:t>
            </w:r>
          </w:p>
          <w:p w:rsidR="00BB502B" w:rsidRDefault="00BB502B" w14:paraId="06D147FB" w14:textId="77777777">
            <w:pPr>
              <w:pStyle w:val="TableParagraph"/>
              <w:rPr>
                <w:b/>
                <w:sz w:val="24"/>
              </w:rPr>
            </w:pPr>
          </w:p>
          <w:p w:rsidR="00BB502B" w:rsidRDefault="002C3071" w14:paraId="25C31DAF" w14:textId="77777777">
            <w:pPr>
              <w:pStyle w:val="TableParagraph"/>
              <w:ind w:left="107" w:right="365"/>
              <w:jc w:val="both"/>
              <w:rPr>
                <w:sz w:val="24"/>
              </w:rPr>
            </w:pPr>
            <w:r>
              <w:rPr>
                <w:sz w:val="24"/>
              </w:rPr>
              <w:t>Accordingly, we</w:t>
            </w:r>
            <w:r>
              <w:rPr>
                <w:spacing w:val="-1"/>
                <w:sz w:val="24"/>
              </w:rPr>
              <w:t xml:space="preserve"> </w:t>
            </w:r>
            <w:r>
              <w:rPr>
                <w:sz w:val="24"/>
              </w:rPr>
              <w:t>adjust the claimed hours</w:t>
            </w:r>
            <w:r>
              <w:rPr>
                <w:spacing w:val="40"/>
                <w:sz w:val="24"/>
              </w:rPr>
              <w:t xml:space="preserve"> </w:t>
            </w:r>
            <w:r>
              <w:rPr>
                <w:sz w:val="24"/>
              </w:rPr>
              <w:t>for a</w:t>
            </w:r>
            <w:r>
              <w:rPr>
                <w:spacing w:val="-2"/>
                <w:sz w:val="24"/>
              </w:rPr>
              <w:t xml:space="preserve"> </w:t>
            </w:r>
            <w:r>
              <w:rPr>
                <w:sz w:val="24"/>
              </w:rPr>
              <w:t>total of</w:t>
            </w:r>
            <w:r>
              <w:rPr>
                <w:spacing w:val="-1"/>
                <w:sz w:val="24"/>
              </w:rPr>
              <w:t xml:space="preserve"> </w:t>
            </w:r>
            <w:r>
              <w:rPr>
                <w:sz w:val="24"/>
              </w:rPr>
              <w:t>6.70 hours</w:t>
            </w:r>
            <w:r>
              <w:rPr>
                <w:spacing w:val="-1"/>
                <w:sz w:val="24"/>
              </w:rPr>
              <w:t xml:space="preserve"> </w:t>
            </w:r>
            <w:r>
              <w:rPr>
                <w:sz w:val="24"/>
              </w:rPr>
              <w:t>for claim preparation</w:t>
            </w:r>
            <w:r>
              <w:rPr>
                <w:spacing w:val="-4"/>
                <w:sz w:val="24"/>
              </w:rPr>
              <w:t xml:space="preserve"> </w:t>
            </w:r>
            <w:r>
              <w:rPr>
                <w:sz w:val="24"/>
              </w:rPr>
              <w:t>in</w:t>
            </w:r>
            <w:r>
              <w:rPr>
                <w:spacing w:val="-3"/>
                <w:sz w:val="24"/>
              </w:rPr>
              <w:t xml:space="preserve"> </w:t>
            </w:r>
            <w:r>
              <w:rPr>
                <w:sz w:val="24"/>
              </w:rPr>
              <w:t>2025</w:t>
            </w:r>
            <w:r>
              <w:rPr>
                <w:spacing w:val="-4"/>
                <w:sz w:val="24"/>
              </w:rPr>
              <w:t xml:space="preserve"> </w:t>
            </w:r>
            <w:r>
              <w:rPr>
                <w:sz w:val="24"/>
              </w:rPr>
              <w:t>and</w:t>
            </w:r>
            <w:r>
              <w:rPr>
                <w:spacing w:val="-2"/>
                <w:sz w:val="24"/>
              </w:rPr>
              <w:t xml:space="preserve"> </w:t>
            </w:r>
            <w:r>
              <w:rPr>
                <w:sz w:val="24"/>
              </w:rPr>
              <w:t>2026.</w:t>
            </w:r>
            <w:r>
              <w:rPr>
                <w:spacing w:val="-4"/>
                <w:sz w:val="24"/>
              </w:rPr>
              <w:t xml:space="preserve"> </w:t>
            </w:r>
            <w:r>
              <w:rPr>
                <w:sz w:val="24"/>
              </w:rPr>
              <w:t>This</w:t>
            </w:r>
            <w:r>
              <w:rPr>
                <w:spacing w:val="-5"/>
                <w:sz w:val="24"/>
              </w:rPr>
              <w:t xml:space="preserve"> </w:t>
            </w:r>
            <w:r>
              <w:rPr>
                <w:sz w:val="24"/>
              </w:rPr>
              <w:t>adjustment</w:t>
            </w:r>
            <w:r>
              <w:rPr>
                <w:spacing w:val="-4"/>
                <w:sz w:val="24"/>
              </w:rPr>
              <w:t xml:space="preserve"> </w:t>
            </w:r>
            <w:r>
              <w:rPr>
                <w:sz w:val="24"/>
              </w:rPr>
              <w:t>better</w:t>
            </w:r>
            <w:r>
              <w:rPr>
                <w:spacing w:val="-4"/>
                <w:sz w:val="24"/>
              </w:rPr>
              <w:t xml:space="preserve"> </w:t>
            </w:r>
            <w:r>
              <w:rPr>
                <w:sz w:val="24"/>
              </w:rPr>
              <w:t>reflects</w:t>
            </w:r>
            <w:r>
              <w:rPr>
                <w:spacing w:val="-5"/>
                <w:sz w:val="24"/>
              </w:rPr>
              <w:t xml:space="preserve"> </w:t>
            </w:r>
            <w:r>
              <w:rPr>
                <w:sz w:val="24"/>
              </w:rPr>
              <w:t>the</w:t>
            </w:r>
            <w:r>
              <w:rPr>
                <w:spacing w:val="-5"/>
                <w:sz w:val="24"/>
              </w:rPr>
              <w:t xml:space="preserve"> </w:t>
            </w:r>
            <w:r>
              <w:rPr>
                <w:sz w:val="24"/>
              </w:rPr>
              <w:t>complexity and scale of the request.</w:t>
            </w:r>
          </w:p>
        </w:tc>
      </w:tr>
    </w:tbl>
    <w:p w:rsidR="00BB502B" w:rsidRDefault="00BB502B" w14:paraId="18F5349E" w14:textId="77777777">
      <w:pPr>
        <w:pStyle w:val="BodyText"/>
        <w:spacing w:before="204"/>
        <w:rPr>
          <w:b/>
        </w:rPr>
      </w:pPr>
    </w:p>
    <w:p w:rsidR="00BB502B" w:rsidRDefault="002C3071" w14:paraId="11F04361" w14:textId="77777777">
      <w:pPr>
        <w:ind w:left="389" w:right="392"/>
        <w:jc w:val="center"/>
        <w:rPr>
          <w:b/>
          <w:sz w:val="24"/>
        </w:rPr>
      </w:pPr>
      <w:r>
        <w:rPr>
          <w:b/>
          <w:sz w:val="24"/>
        </w:rPr>
        <w:t>PART</w:t>
      </w:r>
      <w:r>
        <w:rPr>
          <w:b/>
          <w:spacing w:val="-3"/>
          <w:sz w:val="24"/>
        </w:rPr>
        <w:t xml:space="preserve"> </w:t>
      </w:r>
      <w:r>
        <w:rPr>
          <w:b/>
          <w:sz w:val="24"/>
        </w:rPr>
        <w:t>IV:</w:t>
      </w:r>
      <w:r>
        <w:rPr>
          <w:b/>
          <w:spacing w:val="-4"/>
          <w:sz w:val="24"/>
        </w:rPr>
        <w:t xml:space="preserve"> </w:t>
      </w:r>
      <w:r>
        <w:rPr>
          <w:b/>
          <w:sz w:val="24"/>
        </w:rPr>
        <w:t>OPPOSITIONS</w:t>
      </w:r>
      <w:r>
        <w:rPr>
          <w:b/>
          <w:spacing w:val="-3"/>
          <w:sz w:val="24"/>
        </w:rPr>
        <w:t xml:space="preserve"> </w:t>
      </w:r>
      <w:r>
        <w:rPr>
          <w:b/>
          <w:sz w:val="24"/>
        </w:rPr>
        <w:t>AND</w:t>
      </w:r>
      <w:r>
        <w:rPr>
          <w:b/>
          <w:spacing w:val="-3"/>
          <w:sz w:val="24"/>
        </w:rPr>
        <w:t xml:space="preserve"> </w:t>
      </w:r>
      <w:r>
        <w:rPr>
          <w:b/>
          <w:spacing w:val="-2"/>
          <w:sz w:val="24"/>
        </w:rPr>
        <w:t>COMMENTS</w:t>
      </w:r>
    </w:p>
    <w:p w:rsidR="00BB502B" w:rsidRDefault="002C3071" w14:paraId="495599A2" w14:textId="77777777">
      <w:pPr>
        <w:ind w:left="389" w:right="390"/>
        <w:jc w:val="center"/>
        <w:rPr>
          <w:b/>
          <w:sz w:val="24"/>
        </w:rPr>
      </w:pPr>
      <w:r>
        <w:rPr>
          <w:b/>
          <w:sz w:val="24"/>
        </w:rPr>
        <w:t>Within</w:t>
      </w:r>
      <w:r>
        <w:rPr>
          <w:b/>
          <w:spacing w:val="-4"/>
          <w:sz w:val="24"/>
        </w:rPr>
        <w:t xml:space="preserve"> </w:t>
      </w:r>
      <w:r>
        <w:rPr>
          <w:b/>
          <w:sz w:val="24"/>
        </w:rPr>
        <w:t>30</w:t>
      </w:r>
      <w:r>
        <w:rPr>
          <w:b/>
          <w:spacing w:val="-2"/>
          <w:sz w:val="24"/>
        </w:rPr>
        <w:t xml:space="preserve"> </w:t>
      </w:r>
      <w:r>
        <w:rPr>
          <w:b/>
          <w:sz w:val="24"/>
        </w:rPr>
        <w:t>days</w:t>
      </w:r>
      <w:r>
        <w:rPr>
          <w:b/>
          <w:spacing w:val="-3"/>
          <w:sz w:val="24"/>
        </w:rPr>
        <w:t xml:space="preserve"> </w:t>
      </w:r>
      <w:r>
        <w:rPr>
          <w:b/>
          <w:sz w:val="24"/>
        </w:rPr>
        <w:t>after</w:t>
      </w:r>
      <w:r>
        <w:rPr>
          <w:b/>
          <w:spacing w:val="-3"/>
          <w:sz w:val="24"/>
        </w:rPr>
        <w:t xml:space="preserve"> </w:t>
      </w:r>
      <w:r>
        <w:rPr>
          <w:b/>
          <w:sz w:val="24"/>
        </w:rPr>
        <w:t>service</w:t>
      </w:r>
      <w:r>
        <w:rPr>
          <w:b/>
          <w:spacing w:val="-5"/>
          <w:sz w:val="24"/>
        </w:rPr>
        <w:t xml:space="preserve"> </w:t>
      </w:r>
      <w:r>
        <w:rPr>
          <w:b/>
          <w:sz w:val="24"/>
        </w:rPr>
        <w:t>of</w:t>
      </w:r>
      <w:r>
        <w:rPr>
          <w:b/>
          <w:spacing w:val="-1"/>
          <w:sz w:val="24"/>
        </w:rPr>
        <w:t xml:space="preserve"> </w:t>
      </w:r>
      <w:r>
        <w:rPr>
          <w:b/>
          <w:sz w:val="24"/>
        </w:rPr>
        <w:t>this</w:t>
      </w:r>
      <w:r>
        <w:rPr>
          <w:b/>
          <w:spacing w:val="-2"/>
          <w:sz w:val="24"/>
        </w:rPr>
        <w:t xml:space="preserve"> </w:t>
      </w:r>
      <w:r>
        <w:rPr>
          <w:b/>
          <w:sz w:val="24"/>
        </w:rPr>
        <w:t>Claim,</w:t>
      </w:r>
      <w:r>
        <w:rPr>
          <w:b/>
          <w:spacing w:val="-2"/>
          <w:sz w:val="24"/>
        </w:rPr>
        <w:t xml:space="preserve"> </w:t>
      </w:r>
      <w:r>
        <w:rPr>
          <w:b/>
          <w:sz w:val="24"/>
        </w:rPr>
        <w:t>Commission</w:t>
      </w:r>
      <w:r>
        <w:rPr>
          <w:b/>
          <w:spacing w:val="-4"/>
          <w:sz w:val="24"/>
        </w:rPr>
        <w:t xml:space="preserve"> </w:t>
      </w:r>
      <w:r>
        <w:rPr>
          <w:b/>
          <w:spacing w:val="-2"/>
          <w:sz w:val="24"/>
        </w:rPr>
        <w:t>Staff</w:t>
      </w:r>
    </w:p>
    <w:p w:rsidR="00BB502B" w:rsidRDefault="002C3071" w14:paraId="73F3BAEF" w14:textId="77777777">
      <w:pPr>
        <w:ind w:left="389" w:right="329"/>
        <w:jc w:val="center"/>
        <w:rPr>
          <w:b/>
          <w:sz w:val="24"/>
        </w:rPr>
      </w:pPr>
      <w:r>
        <w:rPr>
          <w:b/>
          <w:sz w:val="24"/>
        </w:rPr>
        <w:t>or</w:t>
      </w:r>
      <w:r>
        <w:rPr>
          <w:b/>
          <w:spacing w:val="-2"/>
          <w:sz w:val="24"/>
        </w:rPr>
        <w:t xml:space="preserve"> </w:t>
      </w:r>
      <w:r>
        <w:rPr>
          <w:b/>
          <w:sz w:val="24"/>
        </w:rPr>
        <w:t>any</w:t>
      </w:r>
      <w:r>
        <w:rPr>
          <w:b/>
          <w:spacing w:val="-1"/>
          <w:sz w:val="24"/>
        </w:rPr>
        <w:t xml:space="preserve"> </w:t>
      </w:r>
      <w:r>
        <w:rPr>
          <w:b/>
          <w:sz w:val="24"/>
        </w:rPr>
        <w:t>other</w:t>
      </w:r>
      <w:r>
        <w:rPr>
          <w:b/>
          <w:spacing w:val="-2"/>
          <w:sz w:val="24"/>
        </w:rPr>
        <w:t xml:space="preserve"> </w:t>
      </w:r>
      <w:r>
        <w:rPr>
          <w:b/>
          <w:sz w:val="24"/>
        </w:rPr>
        <w:t>party</w:t>
      </w:r>
      <w:r>
        <w:rPr>
          <w:b/>
          <w:spacing w:val="-1"/>
          <w:sz w:val="24"/>
        </w:rPr>
        <w:t xml:space="preserve"> </w:t>
      </w:r>
      <w:r>
        <w:rPr>
          <w:b/>
          <w:sz w:val="24"/>
        </w:rPr>
        <w:t>may file</w:t>
      </w:r>
      <w:r>
        <w:rPr>
          <w:b/>
          <w:spacing w:val="-1"/>
          <w:sz w:val="24"/>
        </w:rPr>
        <w:t xml:space="preserve"> </w:t>
      </w:r>
      <w:r>
        <w:rPr>
          <w:b/>
          <w:sz w:val="24"/>
        </w:rPr>
        <w:t>a response</w:t>
      </w:r>
      <w:r>
        <w:rPr>
          <w:b/>
          <w:spacing w:val="-2"/>
          <w:sz w:val="24"/>
        </w:rPr>
        <w:t xml:space="preserve"> </w:t>
      </w:r>
      <w:r>
        <w:rPr>
          <w:b/>
          <w:sz w:val="24"/>
        </w:rPr>
        <w:t>to the</w:t>
      </w:r>
      <w:r>
        <w:rPr>
          <w:b/>
          <w:spacing w:val="-2"/>
          <w:sz w:val="24"/>
        </w:rPr>
        <w:t xml:space="preserve"> </w:t>
      </w:r>
      <w:r>
        <w:rPr>
          <w:b/>
          <w:sz w:val="24"/>
        </w:rPr>
        <w:t>Claim</w:t>
      </w:r>
      <w:r>
        <w:rPr>
          <w:b/>
          <w:spacing w:val="1"/>
          <w:sz w:val="24"/>
        </w:rPr>
        <w:t xml:space="preserve"> </w:t>
      </w:r>
      <w:r>
        <w:rPr>
          <w:b/>
          <w:sz w:val="24"/>
        </w:rPr>
        <w:t>(</w:t>
      </w:r>
      <w:r>
        <w:rPr>
          <w:b/>
          <w:i/>
          <w:sz w:val="24"/>
        </w:rPr>
        <w:t>see</w:t>
      </w:r>
      <w:r>
        <w:rPr>
          <w:b/>
          <w:i/>
          <w:spacing w:val="-2"/>
          <w:sz w:val="24"/>
        </w:rPr>
        <w:t xml:space="preserve"> </w:t>
      </w:r>
      <w:r>
        <w:rPr>
          <w:b/>
          <w:sz w:val="24"/>
        </w:rPr>
        <w:t xml:space="preserve">§ </w:t>
      </w:r>
      <w:r>
        <w:rPr>
          <w:b/>
          <w:spacing w:val="-2"/>
          <w:sz w:val="24"/>
        </w:rPr>
        <w:t>1804(c))</w:t>
      </w:r>
    </w:p>
    <w:p w:rsidR="00BB502B" w:rsidRDefault="00BB502B" w14:paraId="68574FEB" w14:textId="77777777">
      <w:pPr>
        <w:pStyle w:val="BodyText"/>
        <w:spacing w:before="11"/>
        <w:rPr>
          <w:b/>
          <w:sz w:val="20"/>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7338"/>
        <w:gridCol w:w="2024"/>
      </w:tblGrid>
      <w:tr w:rsidR="00BB502B" w14:paraId="4F00BF2E" w14:textId="77777777">
        <w:trPr>
          <w:trHeight w:val="393"/>
        </w:trPr>
        <w:tc>
          <w:tcPr>
            <w:tcW w:w="7338" w:type="dxa"/>
          </w:tcPr>
          <w:p w:rsidR="00BB502B" w:rsidRDefault="002C3071" w14:paraId="78A1D631" w14:textId="77777777">
            <w:pPr>
              <w:pStyle w:val="TableParagraph"/>
              <w:spacing w:before="59"/>
              <w:ind w:left="107"/>
              <w:rPr>
                <w:b/>
                <w:sz w:val="24"/>
              </w:rPr>
            </w:pPr>
            <w:r>
              <w:rPr>
                <w:b/>
                <w:sz w:val="24"/>
              </w:rPr>
              <w:t>A.</w:t>
            </w:r>
            <w:r>
              <w:rPr>
                <w:b/>
                <w:spacing w:val="61"/>
                <w:sz w:val="24"/>
              </w:rPr>
              <w:t xml:space="preserve"> </w:t>
            </w:r>
            <w:r>
              <w:rPr>
                <w:b/>
                <w:sz w:val="24"/>
              </w:rPr>
              <w:t>Opposition:</w:t>
            </w:r>
            <w:r>
              <w:rPr>
                <w:b/>
                <w:spacing w:val="58"/>
                <w:sz w:val="24"/>
              </w:rPr>
              <w:t xml:space="preserve"> </w:t>
            </w:r>
            <w:r>
              <w:rPr>
                <w:b/>
                <w:sz w:val="24"/>
              </w:rPr>
              <w:t>Did</w:t>
            </w:r>
            <w:r>
              <w:rPr>
                <w:b/>
                <w:spacing w:val="-1"/>
                <w:sz w:val="24"/>
              </w:rPr>
              <w:t xml:space="preserve"> </w:t>
            </w:r>
            <w:r>
              <w:rPr>
                <w:b/>
                <w:sz w:val="24"/>
              </w:rPr>
              <w:t>any</w:t>
            </w:r>
            <w:r>
              <w:rPr>
                <w:b/>
                <w:spacing w:val="-1"/>
                <w:sz w:val="24"/>
              </w:rPr>
              <w:t xml:space="preserve"> </w:t>
            </w:r>
            <w:r>
              <w:rPr>
                <w:b/>
                <w:sz w:val="24"/>
              </w:rPr>
              <w:t>party</w:t>
            </w:r>
            <w:r>
              <w:rPr>
                <w:b/>
                <w:spacing w:val="-2"/>
                <w:sz w:val="24"/>
              </w:rPr>
              <w:t xml:space="preserve"> </w:t>
            </w:r>
            <w:r>
              <w:rPr>
                <w:b/>
                <w:sz w:val="24"/>
              </w:rPr>
              <w:t>oppose</w:t>
            </w:r>
            <w:r>
              <w:rPr>
                <w:b/>
                <w:spacing w:val="-2"/>
                <w:sz w:val="24"/>
              </w:rPr>
              <w:t xml:space="preserve"> </w:t>
            </w:r>
            <w:r>
              <w:rPr>
                <w:b/>
                <w:sz w:val="24"/>
              </w:rPr>
              <w:t>the</w:t>
            </w:r>
            <w:r>
              <w:rPr>
                <w:b/>
                <w:spacing w:val="-1"/>
                <w:sz w:val="24"/>
              </w:rPr>
              <w:t xml:space="preserve"> </w:t>
            </w:r>
            <w:r>
              <w:rPr>
                <w:b/>
                <w:spacing w:val="-2"/>
                <w:sz w:val="24"/>
              </w:rPr>
              <w:t>Claim?</w:t>
            </w:r>
          </w:p>
        </w:tc>
        <w:tc>
          <w:tcPr>
            <w:tcW w:w="2024" w:type="dxa"/>
          </w:tcPr>
          <w:p w:rsidR="00BB502B" w:rsidRDefault="002C3071" w14:paraId="73A2FE3F" w14:textId="77777777">
            <w:pPr>
              <w:pStyle w:val="TableParagraph"/>
              <w:spacing w:before="59"/>
              <w:ind w:left="107"/>
              <w:rPr>
                <w:sz w:val="24"/>
              </w:rPr>
            </w:pPr>
            <w:r>
              <w:rPr>
                <w:spacing w:val="-5"/>
                <w:sz w:val="24"/>
              </w:rPr>
              <w:t>No</w:t>
            </w:r>
          </w:p>
        </w:tc>
      </w:tr>
    </w:tbl>
    <w:p w:rsidR="00BB502B" w:rsidRDefault="00BB502B" w14:paraId="6AB33122" w14:textId="77777777">
      <w:pPr>
        <w:pStyle w:val="BodyText"/>
        <w:spacing w:before="105" w:after="1"/>
        <w:rPr>
          <w:b/>
          <w:sz w:val="20"/>
        </w:rPr>
      </w:pPr>
    </w:p>
    <w:tbl>
      <w:tblPr>
        <w:tblW w:w="0" w:type="auto"/>
        <w:tblInd w:w="109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7333"/>
        <w:gridCol w:w="2029"/>
      </w:tblGrid>
      <w:tr w:rsidR="00BB502B" w14:paraId="4F1B359B" w14:textId="77777777">
        <w:trPr>
          <w:trHeight w:val="669"/>
        </w:trPr>
        <w:tc>
          <w:tcPr>
            <w:tcW w:w="7333" w:type="dxa"/>
          </w:tcPr>
          <w:p w:rsidR="00BB502B" w:rsidRDefault="002C3071" w14:paraId="7770D4FE" w14:textId="77777777">
            <w:pPr>
              <w:pStyle w:val="TableParagraph"/>
              <w:spacing w:before="56"/>
              <w:ind w:left="467" w:right="859" w:hanging="360"/>
              <w:rPr>
                <w:b/>
                <w:sz w:val="24"/>
              </w:rPr>
            </w:pPr>
            <w:r>
              <w:rPr>
                <w:b/>
                <w:sz w:val="24"/>
              </w:rPr>
              <w:t>B.</w:t>
            </w:r>
            <w:r>
              <w:rPr>
                <w:b/>
                <w:spacing w:val="70"/>
                <w:sz w:val="24"/>
              </w:rPr>
              <w:t xml:space="preserve"> </w:t>
            </w:r>
            <w:r>
              <w:rPr>
                <w:b/>
                <w:sz w:val="24"/>
              </w:rPr>
              <w:t>Comment</w:t>
            </w:r>
            <w:r>
              <w:rPr>
                <w:b/>
                <w:spacing w:val="-4"/>
                <w:sz w:val="24"/>
              </w:rPr>
              <w:t xml:space="preserve"> </w:t>
            </w:r>
            <w:r>
              <w:rPr>
                <w:b/>
                <w:sz w:val="24"/>
              </w:rPr>
              <w:t>Period:</w:t>
            </w:r>
            <w:r>
              <w:rPr>
                <w:b/>
                <w:spacing w:val="-4"/>
                <w:sz w:val="24"/>
              </w:rPr>
              <w:t xml:space="preserve"> </w:t>
            </w:r>
            <w:r>
              <w:rPr>
                <w:b/>
                <w:sz w:val="24"/>
              </w:rPr>
              <w:t>Was</w:t>
            </w:r>
            <w:r>
              <w:rPr>
                <w:b/>
                <w:spacing w:val="-5"/>
                <w:sz w:val="24"/>
              </w:rPr>
              <w:t xml:space="preserve"> </w:t>
            </w:r>
            <w:r>
              <w:rPr>
                <w:b/>
                <w:sz w:val="24"/>
              </w:rPr>
              <w:t>the</w:t>
            </w:r>
            <w:r>
              <w:rPr>
                <w:b/>
                <w:spacing w:val="-4"/>
                <w:sz w:val="24"/>
              </w:rPr>
              <w:t xml:space="preserve"> </w:t>
            </w:r>
            <w:r>
              <w:rPr>
                <w:b/>
                <w:sz w:val="24"/>
              </w:rPr>
              <w:t>30-day</w:t>
            </w:r>
            <w:r>
              <w:rPr>
                <w:b/>
                <w:spacing w:val="-4"/>
                <w:sz w:val="24"/>
              </w:rPr>
              <w:t xml:space="preserve"> </w:t>
            </w:r>
            <w:r>
              <w:rPr>
                <w:b/>
                <w:sz w:val="24"/>
              </w:rPr>
              <w:t>comment</w:t>
            </w:r>
            <w:r>
              <w:rPr>
                <w:b/>
                <w:spacing w:val="-4"/>
                <w:sz w:val="24"/>
              </w:rPr>
              <w:t xml:space="preserve"> </w:t>
            </w:r>
            <w:r>
              <w:rPr>
                <w:b/>
                <w:sz w:val="24"/>
              </w:rPr>
              <w:t>period</w:t>
            </w:r>
            <w:r>
              <w:rPr>
                <w:b/>
                <w:spacing w:val="-3"/>
                <w:sz w:val="24"/>
              </w:rPr>
              <w:t xml:space="preserve"> </w:t>
            </w:r>
            <w:r>
              <w:rPr>
                <w:b/>
                <w:sz w:val="24"/>
              </w:rPr>
              <w:t>waived (</w:t>
            </w:r>
            <w:r>
              <w:rPr>
                <w:b/>
                <w:i/>
                <w:sz w:val="24"/>
              </w:rPr>
              <w:t xml:space="preserve">see </w:t>
            </w:r>
            <w:r>
              <w:rPr>
                <w:b/>
                <w:sz w:val="24"/>
              </w:rPr>
              <w:t>Rule 14.6(c)(6))?</w:t>
            </w:r>
          </w:p>
        </w:tc>
        <w:tc>
          <w:tcPr>
            <w:tcW w:w="2029" w:type="dxa"/>
          </w:tcPr>
          <w:p w:rsidR="00BB502B" w:rsidRDefault="002C3071" w14:paraId="3EA806D7" w14:textId="77777777">
            <w:pPr>
              <w:pStyle w:val="TableParagraph"/>
              <w:spacing w:before="56"/>
              <w:ind w:left="107"/>
              <w:rPr>
                <w:sz w:val="24"/>
              </w:rPr>
            </w:pPr>
            <w:r>
              <w:rPr>
                <w:spacing w:val="-5"/>
                <w:sz w:val="24"/>
              </w:rPr>
              <w:t>Yes</w:t>
            </w:r>
          </w:p>
        </w:tc>
      </w:tr>
    </w:tbl>
    <w:p w:rsidR="00BB502B" w:rsidRDefault="00BB502B" w14:paraId="61E44A6E" w14:textId="77777777">
      <w:pPr>
        <w:pStyle w:val="BodyText"/>
        <w:spacing w:before="203"/>
        <w:rPr>
          <w:b/>
        </w:rPr>
      </w:pPr>
    </w:p>
    <w:p w:rsidR="00BB502B" w:rsidRDefault="002C3071" w14:paraId="0E0856F9" w14:textId="77777777">
      <w:pPr>
        <w:ind w:left="389" w:right="389"/>
        <w:jc w:val="center"/>
        <w:rPr>
          <w:b/>
          <w:sz w:val="24"/>
        </w:rPr>
      </w:pPr>
      <w:r>
        <w:rPr>
          <w:b/>
          <w:sz w:val="24"/>
          <w:u w:val="single"/>
        </w:rPr>
        <w:t>FINDINGS</w:t>
      </w:r>
      <w:r>
        <w:rPr>
          <w:b/>
          <w:spacing w:val="-4"/>
          <w:sz w:val="24"/>
          <w:u w:val="single"/>
        </w:rPr>
        <w:t xml:space="preserve"> </w:t>
      </w:r>
      <w:r>
        <w:rPr>
          <w:b/>
          <w:sz w:val="24"/>
          <w:u w:val="single"/>
        </w:rPr>
        <w:t>OF</w:t>
      </w:r>
      <w:r>
        <w:rPr>
          <w:b/>
          <w:spacing w:val="-3"/>
          <w:sz w:val="24"/>
          <w:u w:val="single"/>
        </w:rPr>
        <w:t xml:space="preserve"> </w:t>
      </w:r>
      <w:r>
        <w:rPr>
          <w:b/>
          <w:spacing w:val="-4"/>
          <w:sz w:val="24"/>
          <w:u w:val="single"/>
        </w:rPr>
        <w:t>FACT</w:t>
      </w:r>
    </w:p>
    <w:p w:rsidR="00BB502B" w:rsidRDefault="002C3071" w14:paraId="70FD4F58" w14:textId="77777777">
      <w:pPr>
        <w:pStyle w:val="ListParagraph"/>
        <w:numPr>
          <w:ilvl w:val="1"/>
          <w:numId w:val="3"/>
        </w:numPr>
        <w:tabs>
          <w:tab w:val="left" w:pos="1620"/>
        </w:tabs>
        <w:rPr>
          <w:sz w:val="24"/>
        </w:rPr>
      </w:pPr>
      <w:r>
        <w:rPr>
          <w:sz w:val="24"/>
        </w:rPr>
        <w:t>Center</w:t>
      </w:r>
      <w:r>
        <w:rPr>
          <w:spacing w:val="-3"/>
          <w:sz w:val="24"/>
        </w:rPr>
        <w:t xml:space="preserve"> </w:t>
      </w:r>
      <w:r>
        <w:rPr>
          <w:sz w:val="24"/>
        </w:rPr>
        <w:t>for</w:t>
      </w:r>
      <w:r>
        <w:rPr>
          <w:spacing w:val="-2"/>
          <w:sz w:val="24"/>
        </w:rPr>
        <w:t xml:space="preserve"> </w:t>
      </w:r>
      <w:r>
        <w:rPr>
          <w:sz w:val="24"/>
        </w:rPr>
        <w:t>Accessible</w:t>
      </w:r>
      <w:r>
        <w:rPr>
          <w:spacing w:val="-1"/>
          <w:sz w:val="24"/>
        </w:rPr>
        <w:t xml:space="preserve"> </w:t>
      </w:r>
      <w:r>
        <w:rPr>
          <w:sz w:val="24"/>
        </w:rPr>
        <w:t>Technology</w:t>
      </w:r>
      <w:r>
        <w:rPr>
          <w:spacing w:val="2"/>
          <w:sz w:val="24"/>
        </w:rPr>
        <w:t xml:space="preserve"> </w:t>
      </w:r>
      <w:r>
        <w:rPr>
          <w:sz w:val="24"/>
        </w:rPr>
        <w:t>has</w:t>
      </w:r>
      <w:r>
        <w:rPr>
          <w:spacing w:val="-1"/>
          <w:sz w:val="24"/>
        </w:rPr>
        <w:t xml:space="preserve"> </w:t>
      </w:r>
      <w:r>
        <w:rPr>
          <w:sz w:val="24"/>
        </w:rPr>
        <w:t>made</w:t>
      </w:r>
      <w:r>
        <w:rPr>
          <w:spacing w:val="-3"/>
          <w:sz w:val="24"/>
        </w:rPr>
        <w:t xml:space="preserve"> </w:t>
      </w:r>
      <w:r>
        <w:rPr>
          <w:sz w:val="24"/>
        </w:rPr>
        <w:t>a</w:t>
      </w:r>
      <w:r>
        <w:rPr>
          <w:spacing w:val="-1"/>
          <w:sz w:val="24"/>
        </w:rPr>
        <w:t xml:space="preserve"> </w:t>
      </w:r>
      <w:r>
        <w:rPr>
          <w:sz w:val="24"/>
        </w:rPr>
        <w:t>substantial</w:t>
      </w:r>
      <w:r>
        <w:rPr>
          <w:spacing w:val="-1"/>
          <w:sz w:val="24"/>
        </w:rPr>
        <w:t xml:space="preserve"> </w:t>
      </w:r>
      <w:r>
        <w:rPr>
          <w:sz w:val="24"/>
        </w:rPr>
        <w:t>contribution to D.26-02-</w:t>
      </w:r>
      <w:r>
        <w:rPr>
          <w:spacing w:val="-4"/>
          <w:sz w:val="24"/>
        </w:rPr>
        <w:t>058.</w:t>
      </w:r>
    </w:p>
    <w:p w:rsidR="00BB502B" w:rsidRDefault="002C3071" w14:paraId="40D9C859" w14:textId="77777777">
      <w:pPr>
        <w:pStyle w:val="ListParagraph"/>
        <w:numPr>
          <w:ilvl w:val="1"/>
          <w:numId w:val="3"/>
        </w:numPr>
        <w:tabs>
          <w:tab w:val="left" w:pos="1620"/>
          <w:tab w:val="left" w:pos="1627"/>
        </w:tabs>
        <w:ind w:left="1627" w:right="1666" w:hanging="548"/>
        <w:rPr>
          <w:sz w:val="24"/>
        </w:rPr>
      </w:pPr>
      <w:r>
        <w:rPr>
          <w:sz w:val="24"/>
        </w:rPr>
        <w:t>The</w:t>
      </w:r>
      <w:r>
        <w:rPr>
          <w:spacing w:val="-5"/>
          <w:sz w:val="24"/>
        </w:rPr>
        <w:t xml:space="preserve"> </w:t>
      </w:r>
      <w:r>
        <w:rPr>
          <w:sz w:val="24"/>
        </w:rPr>
        <w:t>requested</w:t>
      </w:r>
      <w:r>
        <w:rPr>
          <w:spacing w:val="-4"/>
          <w:sz w:val="24"/>
        </w:rPr>
        <w:t xml:space="preserve"> </w:t>
      </w:r>
      <w:r>
        <w:rPr>
          <w:sz w:val="24"/>
        </w:rPr>
        <w:t>hourly</w:t>
      </w:r>
      <w:r>
        <w:rPr>
          <w:spacing w:val="-4"/>
          <w:sz w:val="24"/>
        </w:rPr>
        <w:t xml:space="preserve"> </w:t>
      </w:r>
      <w:r>
        <w:rPr>
          <w:sz w:val="24"/>
        </w:rPr>
        <w:t>rates</w:t>
      </w:r>
      <w:r>
        <w:rPr>
          <w:spacing w:val="-5"/>
          <w:sz w:val="24"/>
        </w:rPr>
        <w:t xml:space="preserve"> </w:t>
      </w:r>
      <w:r>
        <w:rPr>
          <w:sz w:val="24"/>
        </w:rPr>
        <w:t>for</w:t>
      </w:r>
      <w:r>
        <w:rPr>
          <w:spacing w:val="-5"/>
          <w:sz w:val="24"/>
        </w:rPr>
        <w:t xml:space="preserve"> </w:t>
      </w:r>
      <w:r>
        <w:rPr>
          <w:sz w:val="24"/>
        </w:rPr>
        <w:t>Center</w:t>
      </w:r>
      <w:r>
        <w:rPr>
          <w:spacing w:val="-4"/>
          <w:sz w:val="24"/>
        </w:rPr>
        <w:t xml:space="preserve"> </w:t>
      </w:r>
      <w:r>
        <w:rPr>
          <w:sz w:val="24"/>
        </w:rPr>
        <w:t>for</w:t>
      </w:r>
      <w:r>
        <w:rPr>
          <w:spacing w:val="-5"/>
          <w:sz w:val="24"/>
        </w:rPr>
        <w:t xml:space="preserve"> </w:t>
      </w:r>
      <w:r>
        <w:rPr>
          <w:sz w:val="24"/>
        </w:rPr>
        <w:t>Accessible</w:t>
      </w:r>
      <w:r>
        <w:rPr>
          <w:spacing w:val="-4"/>
          <w:sz w:val="24"/>
        </w:rPr>
        <w:t xml:space="preserve"> </w:t>
      </w:r>
      <w:r>
        <w:rPr>
          <w:sz w:val="24"/>
        </w:rPr>
        <w:t>Technology’s</w:t>
      </w:r>
      <w:r>
        <w:rPr>
          <w:spacing w:val="-5"/>
          <w:sz w:val="24"/>
        </w:rPr>
        <w:t xml:space="preserve"> </w:t>
      </w:r>
      <w:r>
        <w:rPr>
          <w:sz w:val="24"/>
        </w:rPr>
        <w:t>representatives,</w:t>
      </w:r>
      <w:r>
        <w:rPr>
          <w:spacing w:val="-3"/>
          <w:sz w:val="24"/>
        </w:rPr>
        <w:t xml:space="preserve"> </w:t>
      </w:r>
      <w:r>
        <w:rPr>
          <w:sz w:val="24"/>
        </w:rPr>
        <w:t>as adjusted herein, are comparable to market rates paid to experts and advocates having comparable training and experience and offering similar services.</w:t>
      </w:r>
    </w:p>
    <w:p w:rsidR="00BB502B" w:rsidRDefault="002C3071" w14:paraId="7DE7CF07" w14:textId="77777777">
      <w:pPr>
        <w:pStyle w:val="ListParagraph"/>
        <w:numPr>
          <w:ilvl w:val="1"/>
          <w:numId w:val="3"/>
        </w:numPr>
        <w:tabs>
          <w:tab w:val="left" w:pos="1620"/>
          <w:tab w:val="left" w:pos="1627"/>
        </w:tabs>
        <w:ind w:left="1627" w:right="1143" w:hanging="548"/>
        <w:rPr>
          <w:sz w:val="24"/>
        </w:rPr>
      </w:pPr>
      <w:r>
        <w:rPr>
          <w:sz w:val="24"/>
        </w:rPr>
        <w:t>The</w:t>
      </w:r>
      <w:r>
        <w:rPr>
          <w:spacing w:val="-5"/>
          <w:sz w:val="24"/>
        </w:rPr>
        <w:t xml:space="preserve"> </w:t>
      </w:r>
      <w:r>
        <w:rPr>
          <w:sz w:val="24"/>
        </w:rPr>
        <w:t>claimed</w:t>
      </w:r>
      <w:r>
        <w:rPr>
          <w:spacing w:val="-4"/>
          <w:sz w:val="24"/>
        </w:rPr>
        <w:t xml:space="preserve"> </w:t>
      </w:r>
      <w:r>
        <w:rPr>
          <w:sz w:val="24"/>
        </w:rPr>
        <w:t>costs</w:t>
      </w:r>
      <w:r>
        <w:rPr>
          <w:spacing w:val="-4"/>
          <w:sz w:val="24"/>
        </w:rPr>
        <w:t xml:space="preserve"> </w:t>
      </w:r>
      <w:r>
        <w:rPr>
          <w:sz w:val="24"/>
        </w:rPr>
        <w:t>and</w:t>
      </w:r>
      <w:r>
        <w:rPr>
          <w:spacing w:val="-2"/>
          <w:sz w:val="24"/>
        </w:rPr>
        <w:t xml:space="preserve"> </w:t>
      </w:r>
      <w:r>
        <w:rPr>
          <w:sz w:val="24"/>
        </w:rPr>
        <w:t>expenses,</w:t>
      </w:r>
      <w:r>
        <w:rPr>
          <w:spacing w:val="-3"/>
          <w:sz w:val="24"/>
        </w:rPr>
        <w:t xml:space="preserve"> </w:t>
      </w:r>
      <w:r>
        <w:rPr>
          <w:sz w:val="24"/>
        </w:rPr>
        <w:t>as</w:t>
      </w:r>
      <w:r>
        <w:rPr>
          <w:spacing w:val="-5"/>
          <w:sz w:val="24"/>
        </w:rPr>
        <w:t xml:space="preserve"> </w:t>
      </w:r>
      <w:r>
        <w:rPr>
          <w:sz w:val="24"/>
        </w:rPr>
        <w:t>adjusted</w:t>
      </w:r>
      <w:r>
        <w:rPr>
          <w:spacing w:val="-4"/>
          <w:sz w:val="24"/>
        </w:rPr>
        <w:t xml:space="preserve"> </w:t>
      </w:r>
      <w:r>
        <w:rPr>
          <w:sz w:val="24"/>
        </w:rPr>
        <w:t>herein,</w:t>
      </w:r>
      <w:r>
        <w:rPr>
          <w:spacing w:val="-4"/>
          <w:sz w:val="24"/>
        </w:rPr>
        <w:t xml:space="preserve"> </w:t>
      </w:r>
      <w:r>
        <w:rPr>
          <w:sz w:val="24"/>
        </w:rPr>
        <w:t>are</w:t>
      </w:r>
      <w:r>
        <w:rPr>
          <w:spacing w:val="-5"/>
          <w:sz w:val="24"/>
        </w:rPr>
        <w:t xml:space="preserve"> </w:t>
      </w:r>
      <w:r>
        <w:rPr>
          <w:sz w:val="24"/>
        </w:rPr>
        <w:t>reasonable</w:t>
      </w:r>
      <w:r>
        <w:rPr>
          <w:spacing w:val="-5"/>
          <w:sz w:val="24"/>
        </w:rPr>
        <w:t xml:space="preserve"> </w:t>
      </w:r>
      <w:r>
        <w:rPr>
          <w:sz w:val="24"/>
        </w:rPr>
        <w:t>and</w:t>
      </w:r>
      <w:r>
        <w:rPr>
          <w:spacing w:val="-4"/>
          <w:sz w:val="24"/>
        </w:rPr>
        <w:t xml:space="preserve"> </w:t>
      </w:r>
      <w:r>
        <w:rPr>
          <w:sz w:val="24"/>
        </w:rPr>
        <w:t>commensurate</w:t>
      </w:r>
      <w:r>
        <w:rPr>
          <w:spacing w:val="-4"/>
          <w:sz w:val="24"/>
        </w:rPr>
        <w:t xml:space="preserve"> </w:t>
      </w:r>
      <w:r>
        <w:rPr>
          <w:sz w:val="24"/>
        </w:rPr>
        <w:t>with the work performed.</w:t>
      </w:r>
    </w:p>
    <w:p w:rsidR="00BB502B" w:rsidRDefault="002C3071" w14:paraId="40FE316F" w14:textId="77777777">
      <w:pPr>
        <w:pStyle w:val="ListParagraph"/>
        <w:numPr>
          <w:ilvl w:val="1"/>
          <w:numId w:val="3"/>
        </w:numPr>
        <w:tabs>
          <w:tab w:val="left" w:pos="1620"/>
        </w:tabs>
        <w:spacing w:before="241"/>
        <w:rPr>
          <w:sz w:val="24"/>
        </w:rPr>
      </w:pPr>
      <w:r>
        <w:rPr>
          <w:sz w:val="24"/>
        </w:rPr>
        <w:t>The</w:t>
      </w:r>
      <w:r>
        <w:rPr>
          <w:spacing w:val="-3"/>
          <w:sz w:val="24"/>
        </w:rPr>
        <w:t xml:space="preserve"> </w:t>
      </w:r>
      <w:r>
        <w:rPr>
          <w:sz w:val="24"/>
        </w:rPr>
        <w:t>total</w:t>
      </w:r>
      <w:r>
        <w:rPr>
          <w:spacing w:val="-1"/>
          <w:sz w:val="24"/>
        </w:rPr>
        <w:t xml:space="preserve"> </w:t>
      </w:r>
      <w:r>
        <w:rPr>
          <w:sz w:val="24"/>
        </w:rPr>
        <w:t>of</w:t>
      </w:r>
      <w:r>
        <w:rPr>
          <w:spacing w:val="-1"/>
          <w:sz w:val="24"/>
        </w:rPr>
        <w:t xml:space="preserve"> </w:t>
      </w:r>
      <w:r>
        <w:rPr>
          <w:sz w:val="24"/>
        </w:rPr>
        <w:t>reasonable</w:t>
      </w:r>
      <w:r>
        <w:rPr>
          <w:spacing w:val="1"/>
          <w:sz w:val="24"/>
        </w:rPr>
        <w:t xml:space="preserve"> </w:t>
      </w:r>
      <w:r>
        <w:rPr>
          <w:sz w:val="24"/>
        </w:rPr>
        <w:t>compensation</w:t>
      </w:r>
      <w:r>
        <w:rPr>
          <w:spacing w:val="-1"/>
          <w:sz w:val="24"/>
        </w:rPr>
        <w:t xml:space="preserve"> </w:t>
      </w:r>
      <w:r>
        <w:rPr>
          <w:sz w:val="24"/>
        </w:rPr>
        <w:t xml:space="preserve">is </w:t>
      </w:r>
      <w:r>
        <w:rPr>
          <w:spacing w:val="-2"/>
          <w:sz w:val="24"/>
        </w:rPr>
        <w:t>$36,804.00.</w:t>
      </w:r>
    </w:p>
    <w:p w:rsidR="00BB502B" w:rsidRDefault="00BB502B" w14:paraId="72BB4CC2" w14:textId="77777777">
      <w:pPr>
        <w:pStyle w:val="ListParagraph"/>
        <w:rPr>
          <w:sz w:val="24"/>
        </w:rPr>
        <w:sectPr w:rsidR="00BB502B">
          <w:pgSz w:w="12240" w:h="15840"/>
          <w:pgMar w:top="1340" w:right="360" w:bottom="980" w:left="360" w:header="729" w:footer="784" w:gutter="0"/>
          <w:cols w:space="720"/>
        </w:sectPr>
      </w:pPr>
    </w:p>
    <w:p w:rsidR="00BB502B" w:rsidRDefault="002C3071" w14:paraId="167C9BBA" w14:textId="77777777">
      <w:pPr>
        <w:spacing w:before="88"/>
        <w:ind w:left="389" w:right="388"/>
        <w:jc w:val="center"/>
        <w:rPr>
          <w:b/>
          <w:sz w:val="24"/>
        </w:rPr>
      </w:pPr>
      <w:r>
        <w:rPr>
          <w:b/>
          <w:sz w:val="24"/>
          <w:u w:val="single"/>
        </w:rPr>
        <w:lastRenderedPageBreak/>
        <w:t>CONCLUSION</w:t>
      </w:r>
      <w:r>
        <w:rPr>
          <w:b/>
          <w:spacing w:val="-3"/>
          <w:sz w:val="24"/>
          <w:u w:val="single"/>
        </w:rPr>
        <w:t xml:space="preserve"> </w:t>
      </w:r>
      <w:r>
        <w:rPr>
          <w:b/>
          <w:sz w:val="24"/>
          <w:u w:val="single"/>
        </w:rPr>
        <w:t>OF</w:t>
      </w:r>
      <w:r>
        <w:rPr>
          <w:b/>
          <w:spacing w:val="-1"/>
          <w:sz w:val="24"/>
          <w:u w:val="single"/>
        </w:rPr>
        <w:t xml:space="preserve"> </w:t>
      </w:r>
      <w:r>
        <w:rPr>
          <w:b/>
          <w:spacing w:val="-5"/>
          <w:sz w:val="24"/>
          <w:u w:val="single"/>
        </w:rPr>
        <w:t>LAW</w:t>
      </w:r>
    </w:p>
    <w:p w:rsidR="00BB502B" w:rsidRDefault="002C3071" w14:paraId="456EDBC1" w14:textId="77777777">
      <w:pPr>
        <w:pStyle w:val="ListParagraph"/>
        <w:numPr>
          <w:ilvl w:val="0"/>
          <w:numId w:val="2"/>
        </w:numPr>
        <w:tabs>
          <w:tab w:val="left" w:pos="1627"/>
        </w:tabs>
        <w:ind w:right="1564"/>
        <w:rPr>
          <w:sz w:val="24"/>
        </w:rPr>
      </w:pPr>
      <w:r>
        <w:rPr>
          <w:sz w:val="24"/>
        </w:rPr>
        <w:t>The</w:t>
      </w:r>
      <w:r>
        <w:rPr>
          <w:spacing w:val="-5"/>
          <w:sz w:val="24"/>
        </w:rPr>
        <w:t xml:space="preserve"> </w:t>
      </w:r>
      <w:r>
        <w:rPr>
          <w:sz w:val="24"/>
        </w:rPr>
        <w:t>Claim,</w:t>
      </w:r>
      <w:r>
        <w:rPr>
          <w:spacing w:val="-3"/>
          <w:sz w:val="24"/>
        </w:rPr>
        <w:t xml:space="preserve"> </w:t>
      </w:r>
      <w:r>
        <w:rPr>
          <w:sz w:val="24"/>
        </w:rPr>
        <w:t>with</w:t>
      </w:r>
      <w:r>
        <w:rPr>
          <w:spacing w:val="-3"/>
          <w:sz w:val="24"/>
        </w:rPr>
        <w:t xml:space="preserve"> </w:t>
      </w:r>
      <w:r>
        <w:rPr>
          <w:sz w:val="24"/>
        </w:rPr>
        <w:t>any</w:t>
      </w:r>
      <w:r>
        <w:rPr>
          <w:spacing w:val="-3"/>
          <w:sz w:val="24"/>
        </w:rPr>
        <w:t xml:space="preserve"> </w:t>
      </w:r>
      <w:r>
        <w:rPr>
          <w:sz w:val="24"/>
        </w:rPr>
        <w:t>adjustment</w:t>
      </w:r>
      <w:r>
        <w:rPr>
          <w:spacing w:val="-3"/>
          <w:sz w:val="24"/>
        </w:rPr>
        <w:t xml:space="preserve"> </w:t>
      </w:r>
      <w:r>
        <w:rPr>
          <w:sz w:val="24"/>
        </w:rPr>
        <w:t>set</w:t>
      </w:r>
      <w:r>
        <w:rPr>
          <w:spacing w:val="-3"/>
          <w:sz w:val="24"/>
        </w:rPr>
        <w:t xml:space="preserve"> </w:t>
      </w:r>
      <w:r>
        <w:rPr>
          <w:sz w:val="24"/>
        </w:rPr>
        <w:t>forth</w:t>
      </w:r>
      <w:r>
        <w:rPr>
          <w:spacing w:val="-3"/>
          <w:sz w:val="24"/>
        </w:rPr>
        <w:t xml:space="preserve"> </w:t>
      </w:r>
      <w:r>
        <w:rPr>
          <w:sz w:val="24"/>
        </w:rPr>
        <w:t>above,</w:t>
      </w:r>
      <w:r>
        <w:rPr>
          <w:spacing w:val="-3"/>
          <w:sz w:val="24"/>
        </w:rPr>
        <w:t xml:space="preserve"> </w:t>
      </w:r>
      <w:r>
        <w:rPr>
          <w:sz w:val="24"/>
        </w:rPr>
        <w:t>satisfies</w:t>
      </w:r>
      <w:r>
        <w:rPr>
          <w:spacing w:val="-2"/>
          <w:sz w:val="24"/>
        </w:rPr>
        <w:t xml:space="preserve"> </w:t>
      </w:r>
      <w:r>
        <w:rPr>
          <w:sz w:val="24"/>
        </w:rPr>
        <w:t>all</w:t>
      </w:r>
      <w:r>
        <w:rPr>
          <w:spacing w:val="-3"/>
          <w:sz w:val="24"/>
        </w:rPr>
        <w:t xml:space="preserve"> </w:t>
      </w:r>
      <w:r>
        <w:rPr>
          <w:sz w:val="24"/>
        </w:rPr>
        <w:t>requirements</w:t>
      </w:r>
      <w:r>
        <w:rPr>
          <w:spacing w:val="-4"/>
          <w:sz w:val="24"/>
        </w:rPr>
        <w:t xml:space="preserve"> </w:t>
      </w:r>
      <w:r>
        <w:rPr>
          <w:sz w:val="24"/>
        </w:rPr>
        <w:t>of</w:t>
      </w:r>
      <w:r>
        <w:rPr>
          <w:spacing w:val="-2"/>
          <w:sz w:val="24"/>
        </w:rPr>
        <w:t xml:space="preserve"> </w:t>
      </w:r>
      <w:r>
        <w:rPr>
          <w:sz w:val="24"/>
        </w:rPr>
        <w:t>Pub.</w:t>
      </w:r>
      <w:r>
        <w:rPr>
          <w:spacing w:val="-3"/>
          <w:sz w:val="24"/>
        </w:rPr>
        <w:t xml:space="preserve"> </w:t>
      </w:r>
      <w:r>
        <w:rPr>
          <w:sz w:val="24"/>
        </w:rPr>
        <w:t>Util. Code §§ 1801-1812.</w:t>
      </w:r>
    </w:p>
    <w:p w:rsidR="00BB502B" w:rsidRDefault="00BB502B" w14:paraId="48F142E5" w14:textId="77777777">
      <w:pPr>
        <w:pStyle w:val="BodyText"/>
        <w:spacing w:before="204"/>
      </w:pPr>
    </w:p>
    <w:p w:rsidR="00BB502B" w:rsidRDefault="002C3071" w14:paraId="6AA0257A" w14:textId="77777777">
      <w:pPr>
        <w:ind w:left="389" w:right="389"/>
        <w:jc w:val="center"/>
        <w:rPr>
          <w:b/>
          <w:sz w:val="24"/>
        </w:rPr>
      </w:pPr>
      <w:r>
        <w:rPr>
          <w:b/>
          <w:spacing w:val="-2"/>
          <w:sz w:val="24"/>
          <w:u w:val="single"/>
        </w:rPr>
        <w:t>ORDER</w:t>
      </w:r>
    </w:p>
    <w:p w:rsidR="00BB502B" w:rsidRDefault="002C3071" w14:paraId="1CCAB4CE" w14:textId="77777777">
      <w:pPr>
        <w:pStyle w:val="ListParagraph"/>
        <w:numPr>
          <w:ilvl w:val="0"/>
          <w:numId w:val="1"/>
        </w:numPr>
        <w:tabs>
          <w:tab w:val="left" w:pos="1620"/>
        </w:tabs>
        <w:rPr>
          <w:sz w:val="24"/>
        </w:rPr>
      </w:pPr>
      <w:r>
        <w:rPr>
          <w:sz w:val="24"/>
        </w:rPr>
        <w:t>Center</w:t>
      </w:r>
      <w:r>
        <w:rPr>
          <w:spacing w:val="-3"/>
          <w:sz w:val="24"/>
        </w:rPr>
        <w:t xml:space="preserve"> </w:t>
      </w:r>
      <w:r>
        <w:rPr>
          <w:sz w:val="24"/>
        </w:rPr>
        <w:t>for</w:t>
      </w:r>
      <w:r>
        <w:rPr>
          <w:spacing w:val="-3"/>
          <w:sz w:val="24"/>
        </w:rPr>
        <w:t xml:space="preserve"> </w:t>
      </w:r>
      <w:r>
        <w:rPr>
          <w:sz w:val="24"/>
        </w:rPr>
        <w:t>Accessible</w:t>
      </w:r>
      <w:r>
        <w:rPr>
          <w:spacing w:val="-1"/>
          <w:sz w:val="24"/>
        </w:rPr>
        <w:t xml:space="preserve"> </w:t>
      </w:r>
      <w:r>
        <w:rPr>
          <w:sz w:val="24"/>
        </w:rPr>
        <w:t>Technology</w:t>
      </w:r>
      <w:r>
        <w:rPr>
          <w:spacing w:val="1"/>
          <w:sz w:val="24"/>
        </w:rPr>
        <w:t xml:space="preserve"> </w:t>
      </w:r>
      <w:r>
        <w:rPr>
          <w:sz w:val="24"/>
        </w:rPr>
        <w:t>is</w:t>
      </w:r>
      <w:r>
        <w:rPr>
          <w:spacing w:val="-1"/>
          <w:sz w:val="24"/>
        </w:rPr>
        <w:t xml:space="preserve"> </w:t>
      </w:r>
      <w:r>
        <w:rPr>
          <w:sz w:val="24"/>
        </w:rPr>
        <w:t xml:space="preserve">awarded </w:t>
      </w:r>
      <w:r>
        <w:rPr>
          <w:spacing w:val="-2"/>
          <w:sz w:val="24"/>
        </w:rPr>
        <w:t>$36,804.00.</w:t>
      </w:r>
    </w:p>
    <w:p w:rsidR="00BB502B" w:rsidRDefault="002C3071" w14:paraId="27870380" w14:textId="77777777">
      <w:pPr>
        <w:pStyle w:val="ListParagraph"/>
        <w:numPr>
          <w:ilvl w:val="0"/>
          <w:numId w:val="1"/>
        </w:numPr>
        <w:tabs>
          <w:tab w:val="left" w:pos="1620"/>
          <w:tab w:val="left" w:pos="1627"/>
        </w:tabs>
        <w:ind w:left="1627" w:right="1092" w:hanging="548"/>
        <w:rPr>
          <w:sz w:val="24"/>
        </w:rPr>
      </w:pPr>
      <w:r>
        <w:rPr>
          <w:sz w:val="24"/>
        </w:rPr>
        <w:t>Within 30 days of the effective date of this decision, Pacific Gas and Electric Company, Southern California Gas Company, San Diego Gas and Electric Company, and Southwest Gas shall pay</w:t>
      </w:r>
      <w:r>
        <w:rPr>
          <w:spacing w:val="-1"/>
          <w:sz w:val="24"/>
        </w:rPr>
        <w:t xml:space="preserve"> </w:t>
      </w:r>
      <w:r>
        <w:rPr>
          <w:sz w:val="24"/>
        </w:rPr>
        <w:t>Center for Accessible Technology their respective</w:t>
      </w:r>
      <w:r>
        <w:rPr>
          <w:spacing w:val="-1"/>
          <w:sz w:val="24"/>
        </w:rPr>
        <w:t xml:space="preserve"> </w:t>
      </w:r>
      <w:r>
        <w:rPr>
          <w:sz w:val="24"/>
        </w:rPr>
        <w:t>shares</w:t>
      </w:r>
      <w:r>
        <w:rPr>
          <w:spacing w:val="-1"/>
          <w:sz w:val="24"/>
        </w:rPr>
        <w:t xml:space="preserve"> </w:t>
      </w:r>
      <w:r>
        <w:rPr>
          <w:sz w:val="24"/>
        </w:rPr>
        <w:t>of the</w:t>
      </w:r>
      <w:r>
        <w:rPr>
          <w:spacing w:val="-1"/>
          <w:sz w:val="24"/>
        </w:rPr>
        <w:t xml:space="preserve"> </w:t>
      </w:r>
      <w:r>
        <w:rPr>
          <w:sz w:val="24"/>
        </w:rPr>
        <w:t>award, based on</w:t>
      </w:r>
      <w:r>
        <w:rPr>
          <w:spacing w:val="-3"/>
          <w:sz w:val="24"/>
        </w:rPr>
        <w:t xml:space="preserve"> </w:t>
      </w:r>
      <w:r>
        <w:rPr>
          <w:sz w:val="24"/>
        </w:rPr>
        <w:t>their</w:t>
      </w:r>
      <w:r>
        <w:rPr>
          <w:spacing w:val="-4"/>
          <w:sz w:val="24"/>
        </w:rPr>
        <w:t xml:space="preserve"> </w:t>
      </w:r>
      <w:r>
        <w:rPr>
          <w:sz w:val="24"/>
        </w:rPr>
        <w:t>California-jurisdictional</w:t>
      </w:r>
      <w:r>
        <w:rPr>
          <w:spacing w:val="-3"/>
          <w:sz w:val="24"/>
        </w:rPr>
        <w:t xml:space="preserve"> </w:t>
      </w:r>
      <w:r>
        <w:rPr>
          <w:sz w:val="24"/>
        </w:rPr>
        <w:t>gas</w:t>
      </w:r>
      <w:r>
        <w:rPr>
          <w:spacing w:val="-3"/>
          <w:sz w:val="24"/>
        </w:rPr>
        <w:t xml:space="preserve"> </w:t>
      </w:r>
      <w:r>
        <w:rPr>
          <w:sz w:val="24"/>
        </w:rPr>
        <w:t>revenues</w:t>
      </w:r>
      <w:r>
        <w:rPr>
          <w:spacing w:val="-4"/>
          <w:sz w:val="24"/>
        </w:rPr>
        <w:t xml:space="preserve"> </w:t>
      </w:r>
      <w:r>
        <w:rPr>
          <w:sz w:val="24"/>
        </w:rPr>
        <w:t>for</w:t>
      </w:r>
      <w:r>
        <w:rPr>
          <w:spacing w:val="-3"/>
          <w:sz w:val="24"/>
        </w:rPr>
        <w:t xml:space="preserve"> </w:t>
      </w:r>
      <w:r>
        <w:rPr>
          <w:sz w:val="24"/>
        </w:rPr>
        <w:t>the</w:t>
      </w:r>
      <w:r>
        <w:rPr>
          <w:spacing w:val="-3"/>
          <w:sz w:val="24"/>
        </w:rPr>
        <w:t xml:space="preserve"> </w:t>
      </w:r>
      <w:r>
        <w:rPr>
          <w:sz w:val="24"/>
        </w:rPr>
        <w:t>2023</w:t>
      </w:r>
      <w:r>
        <w:rPr>
          <w:spacing w:val="-3"/>
          <w:sz w:val="24"/>
        </w:rPr>
        <w:t xml:space="preserve"> </w:t>
      </w:r>
      <w:r>
        <w:rPr>
          <w:sz w:val="24"/>
        </w:rPr>
        <w:t>calendar</w:t>
      </w:r>
      <w:r>
        <w:rPr>
          <w:spacing w:val="-3"/>
          <w:sz w:val="24"/>
        </w:rPr>
        <w:t xml:space="preserve"> </w:t>
      </w:r>
      <w:r>
        <w:rPr>
          <w:sz w:val="24"/>
        </w:rPr>
        <w:t>year,</w:t>
      </w:r>
      <w:r>
        <w:rPr>
          <w:spacing w:val="-3"/>
          <w:sz w:val="24"/>
        </w:rPr>
        <w:t xml:space="preserve"> </w:t>
      </w:r>
      <w:r>
        <w:rPr>
          <w:sz w:val="24"/>
        </w:rPr>
        <w:t>to</w:t>
      </w:r>
      <w:r>
        <w:rPr>
          <w:spacing w:val="-3"/>
          <w:sz w:val="24"/>
        </w:rPr>
        <w:t xml:space="preserve"> </w:t>
      </w:r>
      <w:r>
        <w:rPr>
          <w:sz w:val="24"/>
        </w:rPr>
        <w:t>reflect</w:t>
      </w:r>
      <w:r>
        <w:rPr>
          <w:spacing w:val="-3"/>
          <w:sz w:val="24"/>
        </w:rPr>
        <w:t xml:space="preserve"> </w:t>
      </w:r>
      <w:r>
        <w:rPr>
          <w:sz w:val="24"/>
        </w:rPr>
        <w:t>the</w:t>
      </w:r>
      <w:r>
        <w:rPr>
          <w:spacing w:val="-4"/>
          <w:sz w:val="24"/>
        </w:rPr>
        <w:t xml:space="preserve"> </w:t>
      </w:r>
      <w:r>
        <w:rPr>
          <w:sz w:val="24"/>
        </w:rPr>
        <w:t>year in which the proceeding was primarily litigated.</w:t>
      </w:r>
      <w:r>
        <w:rPr>
          <w:spacing w:val="40"/>
          <w:sz w:val="24"/>
        </w:rPr>
        <w:t xml:space="preserve"> </w:t>
      </w:r>
      <w:r>
        <w:rPr>
          <w:sz w:val="24"/>
        </w:rPr>
        <w:t xml:space="preserve">If such data </w:t>
      </w:r>
      <w:proofErr w:type="gramStart"/>
      <w:r>
        <w:rPr>
          <w:sz w:val="24"/>
        </w:rPr>
        <w:t>are</w:t>
      </w:r>
      <w:proofErr w:type="gramEnd"/>
      <w:r>
        <w:rPr>
          <w:sz w:val="24"/>
        </w:rPr>
        <w:t xml:space="preserve"> unavailable, the most recent gas revenue data shall be used. Payment of the award shall include compound interest at the rate earned on prime, three-month non-financial commercial paper as reported in Federal Reserve Statistical Release H.15, beginning July 12, 2026, the 75</w:t>
      </w:r>
      <w:r>
        <w:rPr>
          <w:sz w:val="24"/>
          <w:vertAlign w:val="superscript"/>
        </w:rPr>
        <w:t>th</w:t>
      </w:r>
      <w:r>
        <w:rPr>
          <w:sz w:val="24"/>
        </w:rPr>
        <w:t xml:space="preserve"> day after the filing of Center for Accessible Technology’s request, and continuing until full payment is made.</w:t>
      </w:r>
    </w:p>
    <w:p w:rsidR="00BB502B" w:rsidRDefault="002C3071" w14:paraId="019E15FA" w14:textId="77777777">
      <w:pPr>
        <w:pStyle w:val="ListParagraph"/>
        <w:numPr>
          <w:ilvl w:val="0"/>
          <w:numId w:val="1"/>
        </w:numPr>
        <w:tabs>
          <w:tab w:val="left" w:pos="1620"/>
        </w:tabs>
        <w:spacing w:before="242"/>
        <w:rPr>
          <w:sz w:val="24"/>
        </w:rPr>
      </w:pPr>
      <w:r>
        <w:rPr>
          <w:sz w:val="24"/>
        </w:rPr>
        <w:t>The</w:t>
      </w:r>
      <w:r>
        <w:rPr>
          <w:spacing w:val="-3"/>
          <w:sz w:val="24"/>
        </w:rPr>
        <w:t xml:space="preserve"> </w:t>
      </w:r>
      <w:r>
        <w:rPr>
          <w:sz w:val="24"/>
        </w:rPr>
        <w:t>comment</w:t>
      </w:r>
      <w:r>
        <w:rPr>
          <w:spacing w:val="-1"/>
          <w:sz w:val="24"/>
        </w:rPr>
        <w:t xml:space="preserve"> </w:t>
      </w:r>
      <w:r>
        <w:rPr>
          <w:sz w:val="24"/>
        </w:rPr>
        <w:t>period</w:t>
      </w:r>
      <w:r>
        <w:rPr>
          <w:spacing w:val="-1"/>
          <w:sz w:val="24"/>
        </w:rPr>
        <w:t xml:space="preserve"> </w:t>
      </w:r>
      <w:r>
        <w:rPr>
          <w:sz w:val="24"/>
        </w:rPr>
        <w:t>for today’s</w:t>
      </w:r>
      <w:r>
        <w:rPr>
          <w:spacing w:val="-2"/>
          <w:sz w:val="24"/>
        </w:rPr>
        <w:t xml:space="preserve"> </w:t>
      </w:r>
      <w:r>
        <w:rPr>
          <w:sz w:val="24"/>
        </w:rPr>
        <w:t>decision</w:t>
      </w:r>
      <w:r>
        <w:rPr>
          <w:spacing w:val="-1"/>
          <w:sz w:val="24"/>
        </w:rPr>
        <w:t xml:space="preserve"> </w:t>
      </w:r>
      <w:r>
        <w:rPr>
          <w:sz w:val="24"/>
        </w:rPr>
        <w:t>is</w:t>
      </w:r>
      <w:r>
        <w:rPr>
          <w:spacing w:val="-1"/>
          <w:sz w:val="24"/>
        </w:rPr>
        <w:t xml:space="preserve"> </w:t>
      </w:r>
      <w:r>
        <w:rPr>
          <w:spacing w:val="-2"/>
          <w:sz w:val="24"/>
        </w:rPr>
        <w:t>waived.</w:t>
      </w:r>
    </w:p>
    <w:p w:rsidR="00BB502B" w:rsidRDefault="002C3071" w14:paraId="28BDCE72" w14:textId="77777777">
      <w:pPr>
        <w:pStyle w:val="BodyText"/>
        <w:spacing w:before="240"/>
        <w:ind w:left="1627"/>
      </w:pPr>
      <w:r>
        <w:t>This</w:t>
      </w:r>
      <w:r>
        <w:rPr>
          <w:spacing w:val="-3"/>
        </w:rPr>
        <w:t xml:space="preserve"> </w:t>
      </w:r>
      <w:r>
        <w:t>decision</w:t>
      </w:r>
      <w:r>
        <w:rPr>
          <w:spacing w:val="-2"/>
        </w:rPr>
        <w:t xml:space="preserve"> </w:t>
      </w:r>
      <w:r>
        <w:t>is</w:t>
      </w:r>
      <w:r>
        <w:rPr>
          <w:spacing w:val="-2"/>
        </w:rPr>
        <w:t xml:space="preserve"> </w:t>
      </w:r>
      <w:r>
        <w:t>effective</w:t>
      </w:r>
      <w:r>
        <w:rPr>
          <w:spacing w:val="-1"/>
        </w:rPr>
        <w:t xml:space="preserve"> </w:t>
      </w:r>
      <w:r>
        <w:rPr>
          <w:spacing w:val="-2"/>
        </w:rPr>
        <w:t>today.</w:t>
      </w:r>
    </w:p>
    <w:p w:rsidR="00BB502B" w:rsidRDefault="002C3071" w14:paraId="14A5AEDB" w14:textId="033D6CFE">
      <w:pPr>
        <w:pStyle w:val="BodyText"/>
        <w:tabs>
          <w:tab w:val="left" w:pos="3819"/>
        </w:tabs>
        <w:spacing w:before="240"/>
        <w:ind w:left="1627"/>
      </w:pPr>
      <w:r>
        <w:t>Dated</w:t>
      </w:r>
      <w:r w:rsidR="00072F78">
        <w:t xml:space="preserve"> October 8, 2026</w:t>
      </w:r>
      <w:r>
        <w:t>,</w:t>
      </w:r>
      <w:r>
        <w:rPr>
          <w:spacing w:val="-1"/>
        </w:rPr>
        <w:t xml:space="preserve"> </w:t>
      </w:r>
      <w:proofErr w:type="gramStart"/>
      <w:r>
        <w:t>at</w:t>
      </w:r>
      <w:proofErr w:type="gramEnd"/>
      <w:r>
        <w:rPr>
          <w:spacing w:val="-1"/>
        </w:rPr>
        <w:t xml:space="preserve"> </w:t>
      </w:r>
      <w:r w:rsidR="00154FFE">
        <w:t>Sacramento</w:t>
      </w:r>
      <w:r>
        <w:t xml:space="preserve">, </w:t>
      </w:r>
      <w:r>
        <w:rPr>
          <w:spacing w:val="-2"/>
        </w:rPr>
        <w:t>California.</w:t>
      </w:r>
    </w:p>
    <w:p w:rsidR="00BB502B" w:rsidRDefault="00BB502B" w14:paraId="7F59A536" w14:textId="77777777">
      <w:pPr>
        <w:pStyle w:val="BodyText"/>
      </w:pPr>
    </w:p>
    <w:p w:rsidR="00072F78" w:rsidRDefault="00072F78" w14:paraId="5A4813E6" w14:textId="77777777">
      <w:pPr>
        <w:pStyle w:val="BodyText"/>
      </w:pPr>
    </w:p>
    <w:p w:rsidRPr="00500D1C" w:rsidR="00072F78" w:rsidP="00500D1C" w:rsidRDefault="00072F78" w14:paraId="08FFB8CA" w14:textId="77777777">
      <w:pPr>
        <w:widowControl/>
        <w:adjustRightInd w:val="0"/>
        <w:ind w:left="5760"/>
        <w:jc w:val="both"/>
        <w:rPr>
          <w:rFonts w:eastAsia="Calibri"/>
          <w:sz w:val="24"/>
          <w:szCs w:val="24"/>
        </w:rPr>
      </w:pPr>
      <w:r w:rsidRPr="00500D1C">
        <w:rPr>
          <w:rFonts w:eastAsia="Calibri"/>
          <w:sz w:val="24"/>
          <w:szCs w:val="24"/>
        </w:rPr>
        <w:t>JOHN REYNOLDS</w:t>
      </w:r>
    </w:p>
    <w:p w:rsidRPr="00500D1C" w:rsidR="00072F78" w:rsidP="00500D1C" w:rsidRDefault="00072F78" w14:paraId="5560D774" w14:textId="462363CD">
      <w:pPr>
        <w:widowControl/>
        <w:adjustRightInd w:val="0"/>
        <w:ind w:left="5760"/>
        <w:jc w:val="both"/>
        <w:rPr>
          <w:rFonts w:eastAsia="Calibri"/>
          <w:sz w:val="24"/>
          <w:szCs w:val="24"/>
        </w:rPr>
      </w:pPr>
      <w:r w:rsidRPr="00500D1C">
        <w:rPr>
          <w:rFonts w:eastAsia="Calibri"/>
          <w:sz w:val="24"/>
          <w:szCs w:val="24"/>
        </w:rPr>
        <w:t xml:space="preserve">              President</w:t>
      </w:r>
    </w:p>
    <w:p w:rsidRPr="00500D1C" w:rsidR="00072F78" w:rsidP="00500D1C" w:rsidRDefault="00072F78" w14:paraId="7F364E36" w14:textId="77777777">
      <w:pPr>
        <w:widowControl/>
        <w:adjustRightInd w:val="0"/>
        <w:ind w:left="5760"/>
        <w:jc w:val="both"/>
        <w:rPr>
          <w:rFonts w:eastAsia="Calibri"/>
          <w:sz w:val="24"/>
          <w:szCs w:val="24"/>
        </w:rPr>
      </w:pPr>
      <w:r w:rsidRPr="00500D1C">
        <w:rPr>
          <w:rFonts w:eastAsia="Calibri"/>
          <w:sz w:val="24"/>
          <w:szCs w:val="24"/>
        </w:rPr>
        <w:t>DARCIE L. HOUCK</w:t>
      </w:r>
    </w:p>
    <w:p w:rsidRPr="00500D1C" w:rsidR="00072F78" w:rsidP="00500D1C" w:rsidRDefault="00072F78" w14:paraId="61635BFC" w14:textId="77777777">
      <w:pPr>
        <w:widowControl/>
        <w:adjustRightInd w:val="0"/>
        <w:ind w:left="5760"/>
        <w:jc w:val="both"/>
        <w:rPr>
          <w:color w:val="000000"/>
          <w:sz w:val="24"/>
          <w:szCs w:val="24"/>
        </w:rPr>
      </w:pPr>
      <w:r w:rsidRPr="00500D1C">
        <w:rPr>
          <w:color w:val="000000"/>
          <w:sz w:val="24"/>
          <w:szCs w:val="24"/>
        </w:rPr>
        <w:t>KAREN DOUGLAS</w:t>
      </w:r>
    </w:p>
    <w:p w:rsidRPr="00500D1C" w:rsidR="00072F78" w:rsidP="00500D1C" w:rsidRDefault="00072F78" w14:paraId="3BCCC1D1" w14:textId="77777777">
      <w:pPr>
        <w:widowControl/>
        <w:adjustRightInd w:val="0"/>
        <w:ind w:left="5760"/>
        <w:jc w:val="both"/>
        <w:rPr>
          <w:rFonts w:eastAsia="Calibri"/>
          <w:sz w:val="24"/>
          <w:szCs w:val="24"/>
        </w:rPr>
      </w:pPr>
      <w:r w:rsidRPr="00500D1C">
        <w:rPr>
          <w:rFonts w:eastAsia="Calibri"/>
          <w:sz w:val="24"/>
          <w:szCs w:val="24"/>
        </w:rPr>
        <w:t>CHRISTINE HARADA</w:t>
      </w:r>
    </w:p>
    <w:p w:rsidRPr="00500D1C" w:rsidR="00072F78" w:rsidP="00500D1C" w:rsidRDefault="00072F78" w14:paraId="39343EA6" w14:textId="77777777">
      <w:pPr>
        <w:widowControl/>
        <w:adjustRightInd w:val="0"/>
        <w:ind w:left="5760"/>
        <w:jc w:val="both"/>
        <w:rPr>
          <w:rFonts w:eastAsia="Calibri"/>
          <w:sz w:val="24"/>
          <w:szCs w:val="24"/>
        </w:rPr>
      </w:pPr>
      <w:r w:rsidRPr="00500D1C">
        <w:rPr>
          <w:rFonts w:eastAsia="Calibri"/>
          <w:sz w:val="24"/>
          <w:szCs w:val="24"/>
        </w:rPr>
        <w:t xml:space="preserve">            Commissioners</w:t>
      </w:r>
    </w:p>
    <w:p w:rsidRPr="00500D1C" w:rsidR="00072F78" w:rsidP="00500D1C" w:rsidRDefault="00072F78" w14:paraId="24544A56" w14:textId="77777777">
      <w:pPr>
        <w:keepNext/>
        <w:keepLines/>
        <w:widowControl/>
        <w:autoSpaceDE/>
        <w:autoSpaceDN/>
        <w:spacing w:line="360" w:lineRule="auto"/>
        <w:ind w:left="5760"/>
        <w:rPr>
          <w:rFonts w:eastAsia="Calibri"/>
          <w:sz w:val="24"/>
          <w:szCs w:val="24"/>
        </w:rPr>
      </w:pPr>
    </w:p>
    <w:p w:rsidRPr="00500D1C" w:rsidR="00072F78" w:rsidP="00500D1C" w:rsidRDefault="00072F78" w14:paraId="3331B275" w14:textId="50B48B86">
      <w:pPr>
        <w:pStyle w:val="BodyText"/>
        <w:ind w:left="5760" w:right="2160"/>
        <w:sectPr w:rsidRPr="00500D1C" w:rsidR="00072F78">
          <w:pgSz w:w="12240" w:h="15840"/>
          <w:pgMar w:top="1340" w:right="360" w:bottom="980" w:left="360" w:header="729" w:footer="784" w:gutter="0"/>
          <w:cols w:space="720"/>
        </w:sectPr>
      </w:pPr>
      <w:r w:rsidRPr="00500D1C">
        <w:rPr>
          <w:rFonts w:eastAsia="Calibri"/>
        </w:rPr>
        <w:t>Commissioner Matthew Baker recused himself and did not participate in the vote of this item.</w:t>
      </w:r>
    </w:p>
    <w:p w:rsidR="00BB502B" w:rsidRDefault="002C3071" w14:paraId="1497F8C1" w14:textId="77777777">
      <w:pPr>
        <w:spacing w:before="91"/>
        <w:ind w:left="389" w:right="389"/>
        <w:jc w:val="center"/>
        <w:rPr>
          <w:b/>
          <w:sz w:val="26"/>
        </w:rPr>
      </w:pPr>
      <w:r>
        <w:rPr>
          <w:b/>
          <w:spacing w:val="-2"/>
          <w:sz w:val="26"/>
        </w:rPr>
        <w:lastRenderedPageBreak/>
        <w:t>APPENDIX</w:t>
      </w:r>
    </w:p>
    <w:p w:rsidR="00BB502B" w:rsidRDefault="002C3071" w14:paraId="252EAF76" w14:textId="77777777">
      <w:pPr>
        <w:spacing w:before="148"/>
        <w:ind w:left="389" w:right="389"/>
        <w:jc w:val="center"/>
        <w:rPr>
          <w:b/>
          <w:sz w:val="28"/>
        </w:rPr>
      </w:pPr>
      <w:r>
        <w:rPr>
          <w:b/>
          <w:sz w:val="28"/>
        </w:rPr>
        <w:t>Compensation</w:t>
      </w:r>
      <w:r>
        <w:rPr>
          <w:b/>
          <w:spacing w:val="-14"/>
          <w:sz w:val="28"/>
        </w:rPr>
        <w:t xml:space="preserve"> </w:t>
      </w:r>
      <w:r>
        <w:rPr>
          <w:b/>
          <w:sz w:val="28"/>
        </w:rPr>
        <w:t>Decision</w:t>
      </w:r>
      <w:r>
        <w:rPr>
          <w:b/>
          <w:spacing w:val="-9"/>
          <w:sz w:val="28"/>
        </w:rPr>
        <w:t xml:space="preserve"> </w:t>
      </w:r>
      <w:r>
        <w:rPr>
          <w:b/>
          <w:sz w:val="28"/>
        </w:rPr>
        <w:t>Summary</w:t>
      </w:r>
      <w:r>
        <w:rPr>
          <w:b/>
          <w:spacing w:val="-9"/>
          <w:sz w:val="28"/>
        </w:rPr>
        <w:t xml:space="preserve"> </w:t>
      </w:r>
      <w:r>
        <w:rPr>
          <w:b/>
          <w:spacing w:val="-2"/>
          <w:sz w:val="28"/>
        </w:rPr>
        <w:t>Information</w:t>
      </w:r>
    </w:p>
    <w:p w:rsidR="00BB502B" w:rsidRDefault="00BB502B" w14:paraId="0B0E0B90" w14:textId="77777777">
      <w:pPr>
        <w:pStyle w:val="BodyText"/>
        <w:spacing w:before="11"/>
        <w:rPr>
          <w:b/>
          <w:sz w:val="13"/>
        </w:rPr>
      </w:pPr>
    </w:p>
    <w:tbl>
      <w:tblPr>
        <w:tblW w:w="0" w:type="auto"/>
        <w:tblInd w:w="5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907"/>
        <w:gridCol w:w="3767"/>
        <w:gridCol w:w="2499"/>
        <w:gridCol w:w="1270"/>
      </w:tblGrid>
      <w:tr w:rsidR="00BB502B" w14:paraId="4DB6A52B" w14:textId="77777777">
        <w:trPr>
          <w:trHeight w:val="405"/>
        </w:trPr>
        <w:tc>
          <w:tcPr>
            <w:tcW w:w="2907" w:type="dxa"/>
          </w:tcPr>
          <w:p w:rsidR="00BB502B" w:rsidRDefault="002C3071" w14:paraId="34DE4C4C" w14:textId="77777777">
            <w:pPr>
              <w:pStyle w:val="TableParagraph"/>
              <w:spacing w:before="56"/>
              <w:ind w:left="107"/>
              <w:rPr>
                <w:b/>
                <w:sz w:val="24"/>
              </w:rPr>
            </w:pPr>
            <w:r>
              <w:rPr>
                <w:b/>
                <w:sz w:val="24"/>
              </w:rPr>
              <w:t>Compensation</w:t>
            </w:r>
            <w:r>
              <w:rPr>
                <w:b/>
                <w:spacing w:val="-6"/>
                <w:sz w:val="24"/>
              </w:rPr>
              <w:t xml:space="preserve"> </w:t>
            </w:r>
            <w:r>
              <w:rPr>
                <w:b/>
                <w:spacing w:val="-2"/>
                <w:sz w:val="24"/>
              </w:rPr>
              <w:t>Decision:</w:t>
            </w:r>
          </w:p>
        </w:tc>
        <w:tc>
          <w:tcPr>
            <w:tcW w:w="3767" w:type="dxa"/>
          </w:tcPr>
          <w:p w:rsidR="00BB502B" w:rsidRDefault="00072F78" w14:paraId="4F21CB8C" w14:textId="3282DBA0">
            <w:pPr>
              <w:pStyle w:val="TableParagraph"/>
              <w:rPr>
                <w:sz w:val="24"/>
              </w:rPr>
            </w:pPr>
            <w:r>
              <w:rPr>
                <w:sz w:val="24"/>
              </w:rPr>
              <w:t>D2610032</w:t>
            </w:r>
          </w:p>
        </w:tc>
        <w:tc>
          <w:tcPr>
            <w:tcW w:w="2499" w:type="dxa"/>
          </w:tcPr>
          <w:p w:rsidR="00BB502B" w:rsidRDefault="002C3071" w14:paraId="5E8AAA70" w14:textId="77777777">
            <w:pPr>
              <w:pStyle w:val="TableParagraph"/>
              <w:spacing w:before="56"/>
              <w:ind w:left="107"/>
              <w:rPr>
                <w:b/>
                <w:sz w:val="24"/>
              </w:rPr>
            </w:pPr>
            <w:proofErr w:type="gramStart"/>
            <w:r>
              <w:rPr>
                <w:b/>
                <w:sz w:val="24"/>
              </w:rPr>
              <w:t>Modifies</w:t>
            </w:r>
            <w:proofErr w:type="gramEnd"/>
            <w:r>
              <w:rPr>
                <w:b/>
                <w:spacing w:val="-4"/>
                <w:sz w:val="24"/>
              </w:rPr>
              <w:t xml:space="preserve"> </w:t>
            </w:r>
            <w:r>
              <w:rPr>
                <w:b/>
                <w:spacing w:val="-2"/>
                <w:sz w:val="24"/>
              </w:rPr>
              <w:t>Decision?</w:t>
            </w:r>
          </w:p>
        </w:tc>
        <w:tc>
          <w:tcPr>
            <w:tcW w:w="1270" w:type="dxa"/>
          </w:tcPr>
          <w:p w:rsidR="00BB502B" w:rsidRDefault="002C3071" w14:paraId="08B9747D" w14:textId="77777777">
            <w:pPr>
              <w:pStyle w:val="TableParagraph"/>
              <w:spacing w:before="56"/>
              <w:ind w:left="5"/>
              <w:jc w:val="center"/>
              <w:rPr>
                <w:sz w:val="24"/>
              </w:rPr>
            </w:pPr>
            <w:r>
              <w:rPr>
                <w:spacing w:val="-5"/>
                <w:sz w:val="24"/>
              </w:rPr>
              <w:t>No</w:t>
            </w:r>
          </w:p>
        </w:tc>
      </w:tr>
      <w:tr w:rsidR="00BB502B" w14:paraId="5754E395" w14:textId="77777777">
        <w:trPr>
          <w:trHeight w:val="402"/>
        </w:trPr>
        <w:tc>
          <w:tcPr>
            <w:tcW w:w="2907" w:type="dxa"/>
          </w:tcPr>
          <w:p w:rsidR="00BB502B" w:rsidRDefault="002C3071" w14:paraId="72EB4094" w14:textId="77777777">
            <w:pPr>
              <w:pStyle w:val="TableParagraph"/>
              <w:spacing w:before="56"/>
              <w:ind w:left="107"/>
              <w:rPr>
                <w:b/>
                <w:sz w:val="24"/>
              </w:rPr>
            </w:pPr>
            <w:r>
              <w:rPr>
                <w:b/>
                <w:sz w:val="24"/>
              </w:rPr>
              <w:t>Contribution</w:t>
            </w:r>
            <w:r>
              <w:rPr>
                <w:b/>
                <w:spacing w:val="-5"/>
                <w:sz w:val="24"/>
              </w:rPr>
              <w:t xml:space="preserve"> </w:t>
            </w:r>
            <w:r>
              <w:rPr>
                <w:b/>
                <w:spacing w:val="-2"/>
                <w:sz w:val="24"/>
              </w:rPr>
              <w:t>Decision(s):</w:t>
            </w:r>
          </w:p>
        </w:tc>
        <w:tc>
          <w:tcPr>
            <w:tcW w:w="7536" w:type="dxa"/>
            <w:gridSpan w:val="3"/>
          </w:tcPr>
          <w:p w:rsidR="00BB502B" w:rsidRDefault="002C3071" w14:paraId="4619656D" w14:textId="77777777">
            <w:pPr>
              <w:pStyle w:val="TableParagraph"/>
              <w:spacing w:before="56"/>
              <w:ind w:left="105"/>
              <w:rPr>
                <w:sz w:val="24"/>
              </w:rPr>
            </w:pPr>
            <w:r>
              <w:rPr>
                <w:spacing w:val="-2"/>
                <w:sz w:val="24"/>
              </w:rPr>
              <w:t>D2602058</w:t>
            </w:r>
          </w:p>
        </w:tc>
      </w:tr>
      <w:tr w:rsidR="00BB502B" w14:paraId="21024662" w14:textId="77777777">
        <w:trPr>
          <w:trHeight w:val="405"/>
        </w:trPr>
        <w:tc>
          <w:tcPr>
            <w:tcW w:w="2907" w:type="dxa"/>
          </w:tcPr>
          <w:p w:rsidR="00BB502B" w:rsidRDefault="002C3071" w14:paraId="6EABB4ED" w14:textId="77777777">
            <w:pPr>
              <w:pStyle w:val="TableParagraph"/>
              <w:spacing w:before="56"/>
              <w:ind w:left="107"/>
              <w:rPr>
                <w:b/>
                <w:sz w:val="24"/>
              </w:rPr>
            </w:pPr>
            <w:r>
              <w:rPr>
                <w:b/>
                <w:spacing w:val="-2"/>
                <w:sz w:val="24"/>
              </w:rPr>
              <w:t>Proceeding(s):</w:t>
            </w:r>
          </w:p>
        </w:tc>
        <w:tc>
          <w:tcPr>
            <w:tcW w:w="7536" w:type="dxa"/>
            <w:gridSpan w:val="3"/>
          </w:tcPr>
          <w:p w:rsidR="00BB502B" w:rsidRDefault="002C3071" w14:paraId="4C48D438" w14:textId="77777777">
            <w:pPr>
              <w:pStyle w:val="TableParagraph"/>
              <w:spacing w:before="56"/>
              <w:ind w:left="105"/>
              <w:rPr>
                <w:sz w:val="24"/>
              </w:rPr>
            </w:pPr>
            <w:r>
              <w:rPr>
                <w:spacing w:val="-2"/>
                <w:sz w:val="24"/>
              </w:rPr>
              <w:t>I2303008</w:t>
            </w:r>
          </w:p>
        </w:tc>
      </w:tr>
      <w:tr w:rsidR="00BB502B" w14:paraId="385BC9F3" w14:textId="77777777">
        <w:trPr>
          <w:trHeight w:val="402"/>
        </w:trPr>
        <w:tc>
          <w:tcPr>
            <w:tcW w:w="2907" w:type="dxa"/>
          </w:tcPr>
          <w:p w:rsidR="00BB502B" w:rsidRDefault="002C3071" w14:paraId="6F52CF80" w14:textId="77777777">
            <w:pPr>
              <w:pStyle w:val="TableParagraph"/>
              <w:spacing w:before="56"/>
              <w:ind w:left="107"/>
              <w:rPr>
                <w:b/>
                <w:sz w:val="24"/>
              </w:rPr>
            </w:pPr>
            <w:r>
              <w:rPr>
                <w:b/>
                <w:spacing w:val="-2"/>
                <w:sz w:val="24"/>
              </w:rPr>
              <w:t>Author:</w:t>
            </w:r>
          </w:p>
        </w:tc>
        <w:tc>
          <w:tcPr>
            <w:tcW w:w="7536" w:type="dxa"/>
            <w:gridSpan w:val="3"/>
          </w:tcPr>
          <w:p w:rsidR="00BB502B" w:rsidRDefault="002C3071" w14:paraId="56EF60A7" w14:textId="77777777">
            <w:pPr>
              <w:pStyle w:val="TableParagraph"/>
              <w:spacing w:before="56"/>
              <w:ind w:left="105"/>
              <w:rPr>
                <w:sz w:val="24"/>
              </w:rPr>
            </w:pPr>
            <w:r>
              <w:rPr>
                <w:sz w:val="24"/>
              </w:rPr>
              <w:t>ALJ</w:t>
            </w:r>
            <w:r>
              <w:rPr>
                <w:spacing w:val="-1"/>
                <w:sz w:val="24"/>
              </w:rPr>
              <w:t xml:space="preserve"> </w:t>
            </w:r>
            <w:r>
              <w:rPr>
                <w:sz w:val="24"/>
              </w:rPr>
              <w:t xml:space="preserve">Robyn </w:t>
            </w:r>
            <w:r>
              <w:rPr>
                <w:spacing w:val="-2"/>
                <w:sz w:val="24"/>
              </w:rPr>
              <w:t>Purchia</w:t>
            </w:r>
          </w:p>
        </w:tc>
      </w:tr>
      <w:tr w:rsidR="00BB502B" w14:paraId="011307B1" w14:textId="77777777">
        <w:trPr>
          <w:trHeight w:val="669"/>
        </w:trPr>
        <w:tc>
          <w:tcPr>
            <w:tcW w:w="2907" w:type="dxa"/>
          </w:tcPr>
          <w:p w:rsidR="00BB502B" w:rsidRDefault="002C3071" w14:paraId="345F3C9B" w14:textId="77777777">
            <w:pPr>
              <w:pStyle w:val="TableParagraph"/>
              <w:spacing w:before="57"/>
              <w:ind w:left="107"/>
              <w:rPr>
                <w:b/>
                <w:sz w:val="24"/>
              </w:rPr>
            </w:pPr>
            <w:r>
              <w:rPr>
                <w:b/>
                <w:spacing w:val="-2"/>
                <w:sz w:val="24"/>
              </w:rPr>
              <w:t>Payer(s):</w:t>
            </w:r>
          </w:p>
        </w:tc>
        <w:tc>
          <w:tcPr>
            <w:tcW w:w="7536" w:type="dxa"/>
            <w:gridSpan w:val="3"/>
          </w:tcPr>
          <w:p w:rsidR="00BB502B" w:rsidRDefault="002C3071" w14:paraId="44A4CB2B" w14:textId="77777777">
            <w:pPr>
              <w:pStyle w:val="TableParagraph"/>
              <w:spacing w:before="57"/>
              <w:ind w:left="105"/>
              <w:rPr>
                <w:sz w:val="24"/>
              </w:rPr>
            </w:pPr>
            <w:r>
              <w:rPr>
                <w:sz w:val="24"/>
              </w:rPr>
              <w:t>Pacific</w:t>
            </w:r>
            <w:r>
              <w:rPr>
                <w:spacing w:val="-5"/>
                <w:sz w:val="24"/>
              </w:rPr>
              <w:t xml:space="preserve"> </w:t>
            </w:r>
            <w:r>
              <w:rPr>
                <w:sz w:val="24"/>
              </w:rPr>
              <w:t>Gas</w:t>
            </w:r>
            <w:r>
              <w:rPr>
                <w:spacing w:val="-2"/>
                <w:sz w:val="24"/>
              </w:rPr>
              <w:t xml:space="preserve"> </w:t>
            </w:r>
            <w:r>
              <w:rPr>
                <w:sz w:val="24"/>
              </w:rPr>
              <w:t>and</w:t>
            </w:r>
            <w:r>
              <w:rPr>
                <w:spacing w:val="-4"/>
                <w:sz w:val="24"/>
              </w:rPr>
              <w:t xml:space="preserve"> </w:t>
            </w:r>
            <w:r>
              <w:rPr>
                <w:sz w:val="24"/>
              </w:rPr>
              <w:t>Electric</w:t>
            </w:r>
            <w:r>
              <w:rPr>
                <w:spacing w:val="-3"/>
                <w:sz w:val="24"/>
              </w:rPr>
              <w:t xml:space="preserve"> </w:t>
            </w:r>
            <w:r>
              <w:rPr>
                <w:sz w:val="24"/>
              </w:rPr>
              <w:t>Company,</w:t>
            </w:r>
            <w:r>
              <w:rPr>
                <w:spacing w:val="-4"/>
                <w:sz w:val="24"/>
              </w:rPr>
              <w:t xml:space="preserve"> </w:t>
            </w:r>
            <w:r>
              <w:rPr>
                <w:sz w:val="24"/>
              </w:rPr>
              <w:t>San</w:t>
            </w:r>
            <w:r>
              <w:rPr>
                <w:spacing w:val="-4"/>
                <w:sz w:val="24"/>
              </w:rPr>
              <w:t xml:space="preserve"> </w:t>
            </w:r>
            <w:r>
              <w:rPr>
                <w:sz w:val="24"/>
              </w:rPr>
              <w:t>Diego</w:t>
            </w:r>
            <w:r>
              <w:rPr>
                <w:spacing w:val="-4"/>
                <w:sz w:val="24"/>
              </w:rPr>
              <w:t xml:space="preserve"> </w:t>
            </w:r>
            <w:r>
              <w:rPr>
                <w:sz w:val="24"/>
              </w:rPr>
              <w:t>Gas</w:t>
            </w:r>
            <w:r>
              <w:rPr>
                <w:spacing w:val="-5"/>
                <w:sz w:val="24"/>
              </w:rPr>
              <w:t xml:space="preserve"> </w:t>
            </w:r>
            <w:r>
              <w:rPr>
                <w:sz w:val="24"/>
              </w:rPr>
              <w:t>&amp;</w:t>
            </w:r>
            <w:r>
              <w:rPr>
                <w:spacing w:val="-4"/>
                <w:sz w:val="24"/>
              </w:rPr>
              <w:t xml:space="preserve"> </w:t>
            </w:r>
            <w:r>
              <w:rPr>
                <w:sz w:val="24"/>
              </w:rPr>
              <w:t>Electric</w:t>
            </w:r>
            <w:r>
              <w:rPr>
                <w:spacing w:val="-5"/>
                <w:sz w:val="24"/>
              </w:rPr>
              <w:t xml:space="preserve"> </w:t>
            </w:r>
            <w:r>
              <w:rPr>
                <w:sz w:val="24"/>
              </w:rPr>
              <w:t>Company, Southern California Gas Company, and Southwest Gas Corporation</w:t>
            </w:r>
          </w:p>
        </w:tc>
      </w:tr>
    </w:tbl>
    <w:p w:rsidR="00BB502B" w:rsidRDefault="00BB502B" w14:paraId="521AC753" w14:textId="77777777">
      <w:pPr>
        <w:pStyle w:val="BodyText"/>
        <w:spacing w:before="160"/>
        <w:rPr>
          <w:b/>
          <w:sz w:val="28"/>
        </w:rPr>
      </w:pPr>
    </w:p>
    <w:p w:rsidR="00BB502B" w:rsidRDefault="002C3071" w14:paraId="685D9391" w14:textId="77777777">
      <w:pPr>
        <w:ind w:left="389" w:right="389"/>
        <w:jc w:val="center"/>
        <w:rPr>
          <w:b/>
          <w:sz w:val="28"/>
        </w:rPr>
      </w:pPr>
      <w:r>
        <w:rPr>
          <w:b/>
          <w:sz w:val="28"/>
        </w:rPr>
        <w:t>Intervenor</w:t>
      </w:r>
      <w:r>
        <w:rPr>
          <w:b/>
          <w:spacing w:val="-10"/>
          <w:sz w:val="28"/>
        </w:rPr>
        <w:t xml:space="preserve"> </w:t>
      </w:r>
      <w:r>
        <w:rPr>
          <w:b/>
          <w:spacing w:val="-2"/>
          <w:sz w:val="28"/>
        </w:rPr>
        <w:t>Information</w:t>
      </w:r>
    </w:p>
    <w:p w:rsidR="00BB502B" w:rsidRDefault="00BB502B" w14:paraId="68F313DD" w14:textId="77777777">
      <w:pPr>
        <w:pStyle w:val="BodyText"/>
        <w:spacing w:before="10"/>
        <w:rPr>
          <w:b/>
          <w:sz w:val="20"/>
        </w:rPr>
      </w:pPr>
    </w:p>
    <w:tbl>
      <w:tblPr>
        <w:tblW w:w="0" w:type="auto"/>
        <w:tblInd w:w="5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067"/>
        <w:gridCol w:w="1460"/>
        <w:gridCol w:w="1421"/>
        <w:gridCol w:w="1589"/>
        <w:gridCol w:w="1404"/>
        <w:gridCol w:w="2501"/>
      </w:tblGrid>
      <w:tr w:rsidR="00BB502B" w14:paraId="0DD2FA83" w14:textId="77777777">
        <w:trPr>
          <w:trHeight w:val="666"/>
        </w:trPr>
        <w:tc>
          <w:tcPr>
            <w:tcW w:w="2067" w:type="dxa"/>
          </w:tcPr>
          <w:p w:rsidR="00BB502B" w:rsidRDefault="00BB502B" w14:paraId="504DFE98" w14:textId="77777777">
            <w:pPr>
              <w:pStyle w:val="TableParagraph"/>
              <w:spacing w:before="56"/>
              <w:rPr>
                <w:b/>
                <w:sz w:val="24"/>
              </w:rPr>
            </w:pPr>
          </w:p>
          <w:p w:rsidR="00BB502B" w:rsidRDefault="002C3071" w14:paraId="5B2CE9FB" w14:textId="77777777">
            <w:pPr>
              <w:pStyle w:val="TableParagraph"/>
              <w:ind w:left="480"/>
              <w:rPr>
                <w:b/>
                <w:sz w:val="24"/>
              </w:rPr>
            </w:pPr>
            <w:r>
              <w:rPr>
                <w:b/>
                <w:spacing w:val="-2"/>
                <w:sz w:val="24"/>
              </w:rPr>
              <w:t>Intervenor</w:t>
            </w:r>
          </w:p>
        </w:tc>
        <w:tc>
          <w:tcPr>
            <w:tcW w:w="1460" w:type="dxa"/>
          </w:tcPr>
          <w:p w:rsidR="00BB502B" w:rsidRDefault="002C3071" w14:paraId="65191713" w14:textId="77777777">
            <w:pPr>
              <w:pStyle w:val="TableParagraph"/>
              <w:spacing w:before="56"/>
              <w:ind w:left="124" w:right="114" w:firstLine="364"/>
              <w:rPr>
                <w:b/>
                <w:sz w:val="24"/>
              </w:rPr>
            </w:pPr>
            <w:r>
              <w:rPr>
                <w:b/>
                <w:spacing w:val="-4"/>
                <w:sz w:val="24"/>
              </w:rPr>
              <w:t xml:space="preserve">Date </w:t>
            </w:r>
            <w:r>
              <w:rPr>
                <w:b/>
                <w:sz w:val="24"/>
              </w:rPr>
              <w:t>Claim</w:t>
            </w:r>
            <w:r>
              <w:rPr>
                <w:b/>
                <w:spacing w:val="-15"/>
                <w:sz w:val="24"/>
              </w:rPr>
              <w:t xml:space="preserve"> </w:t>
            </w:r>
            <w:r>
              <w:rPr>
                <w:b/>
                <w:sz w:val="24"/>
              </w:rPr>
              <w:t>Filed</w:t>
            </w:r>
          </w:p>
        </w:tc>
        <w:tc>
          <w:tcPr>
            <w:tcW w:w="1421" w:type="dxa"/>
          </w:tcPr>
          <w:p w:rsidR="00BB502B" w:rsidRDefault="002C3071" w14:paraId="0E972C64" w14:textId="77777777">
            <w:pPr>
              <w:pStyle w:val="TableParagraph"/>
              <w:spacing w:before="56"/>
              <w:ind w:left="176" w:right="167" w:firstLine="110"/>
              <w:rPr>
                <w:b/>
                <w:sz w:val="24"/>
              </w:rPr>
            </w:pPr>
            <w:r>
              <w:rPr>
                <w:b/>
                <w:spacing w:val="-2"/>
                <w:sz w:val="24"/>
              </w:rPr>
              <w:t>Amount Requested</w:t>
            </w:r>
          </w:p>
        </w:tc>
        <w:tc>
          <w:tcPr>
            <w:tcW w:w="1589" w:type="dxa"/>
          </w:tcPr>
          <w:p w:rsidR="00BB502B" w:rsidRDefault="002C3071" w14:paraId="588EAECD" w14:textId="77777777">
            <w:pPr>
              <w:pStyle w:val="TableParagraph"/>
              <w:spacing w:before="56"/>
              <w:ind w:left="320" w:right="306" w:firstLine="50"/>
              <w:rPr>
                <w:b/>
                <w:sz w:val="24"/>
              </w:rPr>
            </w:pPr>
            <w:r>
              <w:rPr>
                <w:b/>
                <w:spacing w:val="-2"/>
                <w:sz w:val="24"/>
              </w:rPr>
              <w:t>Amount Awarded</w:t>
            </w:r>
          </w:p>
        </w:tc>
        <w:tc>
          <w:tcPr>
            <w:tcW w:w="1404" w:type="dxa"/>
          </w:tcPr>
          <w:p w:rsidR="00BB502B" w:rsidRDefault="00BB502B" w14:paraId="74D4CA55" w14:textId="77777777">
            <w:pPr>
              <w:pStyle w:val="TableParagraph"/>
              <w:spacing w:before="56"/>
              <w:rPr>
                <w:b/>
                <w:sz w:val="24"/>
              </w:rPr>
            </w:pPr>
          </w:p>
          <w:p w:rsidR="00BB502B" w:rsidRDefault="002C3071" w14:paraId="2263133F" w14:textId="77777777">
            <w:pPr>
              <w:pStyle w:val="TableParagraph"/>
              <w:ind w:left="3"/>
              <w:jc w:val="center"/>
              <w:rPr>
                <w:b/>
                <w:sz w:val="24"/>
              </w:rPr>
            </w:pPr>
            <w:r>
              <w:rPr>
                <w:b/>
                <w:spacing w:val="-2"/>
                <w:sz w:val="24"/>
              </w:rPr>
              <w:t>Multiplier?</w:t>
            </w:r>
          </w:p>
        </w:tc>
        <w:tc>
          <w:tcPr>
            <w:tcW w:w="2501" w:type="dxa"/>
          </w:tcPr>
          <w:p w:rsidR="00BB502B" w:rsidRDefault="002C3071" w14:paraId="4DE60ECF" w14:textId="77777777">
            <w:pPr>
              <w:pStyle w:val="TableParagraph"/>
              <w:spacing w:before="56"/>
              <w:ind w:left="148" w:firstLine="727"/>
              <w:rPr>
                <w:b/>
                <w:sz w:val="24"/>
              </w:rPr>
            </w:pPr>
            <w:r>
              <w:rPr>
                <w:b/>
                <w:spacing w:val="-2"/>
                <w:sz w:val="24"/>
              </w:rPr>
              <w:t>Reason Change/Disallowance</w:t>
            </w:r>
          </w:p>
        </w:tc>
      </w:tr>
      <w:tr w:rsidR="00BB502B" w14:paraId="083B5CC5" w14:textId="77777777">
        <w:trPr>
          <w:trHeight w:val="1221"/>
        </w:trPr>
        <w:tc>
          <w:tcPr>
            <w:tcW w:w="2067" w:type="dxa"/>
          </w:tcPr>
          <w:p w:rsidR="00BB502B" w:rsidRDefault="002C3071" w14:paraId="71E128DC" w14:textId="77777777">
            <w:pPr>
              <w:pStyle w:val="TableParagraph"/>
              <w:spacing w:before="59"/>
              <w:ind w:left="458" w:right="452" w:firstLine="86"/>
              <w:jc w:val="both"/>
              <w:rPr>
                <w:sz w:val="24"/>
              </w:rPr>
            </w:pPr>
            <w:r>
              <w:rPr>
                <w:sz w:val="24"/>
              </w:rPr>
              <w:t xml:space="preserve">Center for </w:t>
            </w:r>
            <w:r>
              <w:rPr>
                <w:spacing w:val="-2"/>
                <w:sz w:val="24"/>
              </w:rPr>
              <w:t>Accessible Technology</w:t>
            </w:r>
          </w:p>
        </w:tc>
        <w:tc>
          <w:tcPr>
            <w:tcW w:w="1460" w:type="dxa"/>
          </w:tcPr>
          <w:p w:rsidR="00BB502B" w:rsidRDefault="002C3071" w14:paraId="65E985BE" w14:textId="77777777">
            <w:pPr>
              <w:pStyle w:val="TableParagraph"/>
              <w:spacing w:before="59"/>
              <w:ind w:left="8" w:right="2"/>
              <w:jc w:val="center"/>
              <w:rPr>
                <w:sz w:val="24"/>
              </w:rPr>
            </w:pPr>
            <w:r>
              <w:rPr>
                <w:sz w:val="24"/>
              </w:rPr>
              <w:t>April</w:t>
            </w:r>
            <w:r>
              <w:rPr>
                <w:spacing w:val="-2"/>
                <w:sz w:val="24"/>
              </w:rPr>
              <w:t xml:space="preserve"> </w:t>
            </w:r>
            <w:r>
              <w:rPr>
                <w:spacing w:val="-5"/>
                <w:sz w:val="24"/>
              </w:rPr>
              <w:t>28,</w:t>
            </w:r>
          </w:p>
          <w:p w:rsidR="00BB502B" w:rsidRDefault="002C3071" w14:paraId="4ABCB3BF" w14:textId="77777777">
            <w:pPr>
              <w:pStyle w:val="TableParagraph"/>
              <w:ind w:left="8"/>
              <w:jc w:val="center"/>
              <w:rPr>
                <w:sz w:val="24"/>
              </w:rPr>
            </w:pPr>
            <w:r>
              <w:rPr>
                <w:spacing w:val="-4"/>
                <w:sz w:val="24"/>
              </w:rPr>
              <w:t>2026</w:t>
            </w:r>
          </w:p>
        </w:tc>
        <w:tc>
          <w:tcPr>
            <w:tcW w:w="1421" w:type="dxa"/>
          </w:tcPr>
          <w:p w:rsidR="00BB502B" w:rsidRDefault="002C3071" w14:paraId="44488B8A" w14:textId="77777777">
            <w:pPr>
              <w:pStyle w:val="TableParagraph"/>
              <w:spacing w:before="59"/>
              <w:ind w:left="169"/>
              <w:rPr>
                <w:sz w:val="24"/>
              </w:rPr>
            </w:pPr>
            <w:r>
              <w:rPr>
                <w:spacing w:val="-2"/>
                <w:sz w:val="24"/>
              </w:rPr>
              <w:t>$39,442.50</w:t>
            </w:r>
          </w:p>
        </w:tc>
        <w:tc>
          <w:tcPr>
            <w:tcW w:w="1589" w:type="dxa"/>
          </w:tcPr>
          <w:p w:rsidR="00BB502B" w:rsidRDefault="002C3071" w14:paraId="2E1E0F37" w14:textId="77777777">
            <w:pPr>
              <w:pStyle w:val="TableParagraph"/>
              <w:spacing w:before="59"/>
              <w:ind w:left="253"/>
              <w:rPr>
                <w:sz w:val="24"/>
              </w:rPr>
            </w:pPr>
            <w:r>
              <w:rPr>
                <w:spacing w:val="-2"/>
                <w:sz w:val="24"/>
              </w:rPr>
              <w:t>$36,804.00</w:t>
            </w:r>
          </w:p>
        </w:tc>
        <w:tc>
          <w:tcPr>
            <w:tcW w:w="1404" w:type="dxa"/>
          </w:tcPr>
          <w:p w:rsidR="00BB502B" w:rsidRDefault="002C3071" w14:paraId="523A81E7" w14:textId="77777777">
            <w:pPr>
              <w:pStyle w:val="TableParagraph"/>
              <w:spacing w:before="59"/>
              <w:ind w:left="3" w:right="2"/>
              <w:jc w:val="center"/>
              <w:rPr>
                <w:sz w:val="24"/>
              </w:rPr>
            </w:pPr>
            <w:r>
              <w:rPr>
                <w:spacing w:val="-5"/>
                <w:sz w:val="24"/>
              </w:rPr>
              <w:t>N/A</w:t>
            </w:r>
          </w:p>
        </w:tc>
        <w:tc>
          <w:tcPr>
            <w:tcW w:w="2501" w:type="dxa"/>
          </w:tcPr>
          <w:p w:rsidR="00BB502B" w:rsidRDefault="002C3071" w14:paraId="29965B5A" w14:textId="77777777">
            <w:pPr>
              <w:pStyle w:val="TableParagraph"/>
              <w:spacing w:before="59"/>
              <w:ind w:left="28" w:right="20"/>
              <w:jc w:val="center"/>
              <w:rPr>
                <w:sz w:val="24"/>
              </w:rPr>
            </w:pPr>
            <w:r>
              <w:rPr>
                <w:i/>
                <w:sz w:val="24"/>
              </w:rPr>
              <w:t>See</w:t>
            </w:r>
            <w:r>
              <w:rPr>
                <w:i/>
                <w:spacing w:val="-14"/>
                <w:sz w:val="24"/>
              </w:rPr>
              <w:t xml:space="preserve"> </w:t>
            </w:r>
            <w:r>
              <w:rPr>
                <w:sz w:val="24"/>
              </w:rPr>
              <w:t>Part</w:t>
            </w:r>
            <w:r>
              <w:rPr>
                <w:spacing w:val="-12"/>
                <w:sz w:val="24"/>
              </w:rPr>
              <w:t xml:space="preserve"> </w:t>
            </w:r>
            <w:r>
              <w:rPr>
                <w:sz w:val="24"/>
              </w:rPr>
              <w:t>III.D</w:t>
            </w:r>
            <w:r>
              <w:rPr>
                <w:spacing w:val="-15"/>
                <w:sz w:val="24"/>
              </w:rPr>
              <w:t xml:space="preserve"> </w:t>
            </w:r>
            <w:r>
              <w:rPr>
                <w:sz w:val="24"/>
              </w:rPr>
              <w:t xml:space="preserve">CPUC </w:t>
            </w:r>
            <w:r>
              <w:rPr>
                <w:spacing w:val="-2"/>
                <w:sz w:val="24"/>
              </w:rPr>
              <w:t xml:space="preserve">Comments, </w:t>
            </w:r>
            <w:r>
              <w:rPr>
                <w:sz w:val="24"/>
              </w:rPr>
              <w:t xml:space="preserve">Disallowances and </w:t>
            </w:r>
            <w:r>
              <w:rPr>
                <w:spacing w:val="-2"/>
                <w:sz w:val="24"/>
              </w:rPr>
              <w:t>Adjustments</w:t>
            </w:r>
          </w:p>
        </w:tc>
      </w:tr>
    </w:tbl>
    <w:p w:rsidR="00BB502B" w:rsidRDefault="00BB502B" w14:paraId="6862B992" w14:textId="77777777">
      <w:pPr>
        <w:pStyle w:val="BodyText"/>
        <w:spacing w:before="159"/>
        <w:rPr>
          <w:b/>
          <w:sz w:val="28"/>
        </w:rPr>
      </w:pPr>
    </w:p>
    <w:p w:rsidR="00BB502B" w:rsidRDefault="002C3071" w14:paraId="2E76053C" w14:textId="77777777">
      <w:pPr>
        <w:ind w:left="389" w:right="388"/>
        <w:jc w:val="center"/>
        <w:rPr>
          <w:b/>
          <w:sz w:val="28"/>
        </w:rPr>
      </w:pPr>
      <w:r>
        <w:rPr>
          <w:b/>
          <w:sz w:val="28"/>
        </w:rPr>
        <w:t>Hourly</w:t>
      </w:r>
      <w:r>
        <w:rPr>
          <w:b/>
          <w:spacing w:val="-3"/>
          <w:sz w:val="28"/>
        </w:rPr>
        <w:t xml:space="preserve"> </w:t>
      </w:r>
      <w:r>
        <w:rPr>
          <w:b/>
          <w:sz w:val="28"/>
        </w:rPr>
        <w:t>Fee</w:t>
      </w:r>
      <w:r>
        <w:rPr>
          <w:b/>
          <w:spacing w:val="-3"/>
          <w:sz w:val="28"/>
        </w:rPr>
        <w:t xml:space="preserve"> </w:t>
      </w:r>
      <w:r>
        <w:rPr>
          <w:b/>
          <w:spacing w:val="-2"/>
          <w:sz w:val="28"/>
        </w:rPr>
        <w:t>Information</w:t>
      </w:r>
    </w:p>
    <w:p w:rsidR="00BB502B" w:rsidRDefault="00BB502B" w14:paraId="00B3978E" w14:textId="77777777">
      <w:pPr>
        <w:pStyle w:val="BodyText"/>
        <w:spacing w:before="9"/>
        <w:rPr>
          <w:b/>
          <w:sz w:val="20"/>
        </w:rPr>
      </w:pPr>
    </w:p>
    <w:tbl>
      <w:tblPr>
        <w:tblW w:w="0" w:type="auto"/>
        <w:tblInd w:w="5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520"/>
        <w:gridCol w:w="1727"/>
        <w:gridCol w:w="2089"/>
        <w:gridCol w:w="1751"/>
        <w:gridCol w:w="1725"/>
        <w:gridCol w:w="1636"/>
      </w:tblGrid>
      <w:tr w:rsidR="00BB502B" w14:paraId="1257387C" w14:textId="77777777">
        <w:trPr>
          <w:trHeight w:val="669"/>
        </w:trPr>
        <w:tc>
          <w:tcPr>
            <w:tcW w:w="1520" w:type="dxa"/>
          </w:tcPr>
          <w:p w:rsidR="00BB502B" w:rsidRDefault="00BB502B" w14:paraId="04C9E460" w14:textId="77777777">
            <w:pPr>
              <w:pStyle w:val="TableParagraph"/>
              <w:spacing w:before="56"/>
              <w:rPr>
                <w:b/>
                <w:sz w:val="24"/>
              </w:rPr>
            </w:pPr>
          </w:p>
          <w:p w:rsidR="00BB502B" w:rsidRDefault="002C3071" w14:paraId="504AFCC9" w14:textId="77777777">
            <w:pPr>
              <w:pStyle w:val="TableParagraph"/>
              <w:ind w:left="10" w:right="3"/>
              <w:jc w:val="center"/>
              <w:rPr>
                <w:b/>
                <w:sz w:val="24"/>
              </w:rPr>
            </w:pPr>
            <w:r>
              <w:rPr>
                <w:b/>
                <w:sz w:val="24"/>
              </w:rPr>
              <w:t>First</w:t>
            </w:r>
            <w:r>
              <w:rPr>
                <w:b/>
                <w:spacing w:val="-3"/>
                <w:sz w:val="24"/>
              </w:rPr>
              <w:t xml:space="preserve"> </w:t>
            </w:r>
            <w:r>
              <w:rPr>
                <w:b/>
                <w:spacing w:val="-4"/>
                <w:sz w:val="24"/>
              </w:rPr>
              <w:t>Name</w:t>
            </w:r>
          </w:p>
        </w:tc>
        <w:tc>
          <w:tcPr>
            <w:tcW w:w="1727" w:type="dxa"/>
          </w:tcPr>
          <w:p w:rsidR="00BB502B" w:rsidRDefault="00BB502B" w14:paraId="67D07C0C" w14:textId="77777777">
            <w:pPr>
              <w:pStyle w:val="TableParagraph"/>
              <w:spacing w:before="56"/>
              <w:rPr>
                <w:b/>
                <w:sz w:val="24"/>
              </w:rPr>
            </w:pPr>
          </w:p>
          <w:p w:rsidR="00BB502B" w:rsidRDefault="002C3071" w14:paraId="4433CED2" w14:textId="77777777">
            <w:pPr>
              <w:pStyle w:val="TableParagraph"/>
              <w:ind w:left="8" w:right="3"/>
              <w:jc w:val="center"/>
              <w:rPr>
                <w:b/>
                <w:sz w:val="24"/>
              </w:rPr>
            </w:pPr>
            <w:r>
              <w:rPr>
                <w:b/>
                <w:sz w:val="24"/>
              </w:rPr>
              <w:t>Last</w:t>
            </w:r>
            <w:r>
              <w:rPr>
                <w:b/>
                <w:spacing w:val="-2"/>
                <w:sz w:val="24"/>
              </w:rPr>
              <w:t xml:space="preserve"> </w:t>
            </w:r>
            <w:r>
              <w:rPr>
                <w:b/>
                <w:spacing w:val="-4"/>
                <w:sz w:val="24"/>
              </w:rPr>
              <w:t>Name</w:t>
            </w:r>
          </w:p>
        </w:tc>
        <w:tc>
          <w:tcPr>
            <w:tcW w:w="2089" w:type="dxa"/>
          </w:tcPr>
          <w:p w:rsidR="00BB502B" w:rsidRDefault="002C3071" w14:paraId="12922ECD" w14:textId="77777777">
            <w:pPr>
              <w:pStyle w:val="TableParagraph"/>
              <w:spacing w:before="56"/>
              <w:ind w:left="425" w:right="116" w:hanging="274"/>
              <w:rPr>
                <w:b/>
                <w:sz w:val="24"/>
              </w:rPr>
            </w:pPr>
            <w:r>
              <w:rPr>
                <w:b/>
                <w:sz w:val="24"/>
              </w:rPr>
              <w:t>Attorney,</w:t>
            </w:r>
            <w:r>
              <w:rPr>
                <w:b/>
                <w:spacing w:val="-15"/>
                <w:sz w:val="24"/>
              </w:rPr>
              <w:t xml:space="preserve"> </w:t>
            </w:r>
            <w:r>
              <w:rPr>
                <w:b/>
                <w:sz w:val="24"/>
              </w:rPr>
              <w:t>Expert, or Advocate</w:t>
            </w:r>
          </w:p>
        </w:tc>
        <w:tc>
          <w:tcPr>
            <w:tcW w:w="1751" w:type="dxa"/>
          </w:tcPr>
          <w:p w:rsidR="00BB502B" w:rsidRDefault="002C3071" w14:paraId="0D1A2027" w14:textId="77777777">
            <w:pPr>
              <w:pStyle w:val="TableParagraph"/>
              <w:spacing w:before="56"/>
              <w:ind w:left="127" w:right="127" w:firstLine="377"/>
              <w:rPr>
                <w:b/>
                <w:sz w:val="24"/>
              </w:rPr>
            </w:pPr>
            <w:r>
              <w:rPr>
                <w:b/>
                <w:spacing w:val="-2"/>
                <w:sz w:val="24"/>
              </w:rPr>
              <w:t>Hourly</w:t>
            </w:r>
            <w:r>
              <w:rPr>
                <w:b/>
                <w:spacing w:val="40"/>
                <w:sz w:val="24"/>
              </w:rPr>
              <w:t xml:space="preserve"> </w:t>
            </w:r>
            <w:r>
              <w:rPr>
                <w:b/>
                <w:sz w:val="24"/>
              </w:rPr>
              <w:t>Fee</w:t>
            </w:r>
            <w:r>
              <w:rPr>
                <w:b/>
                <w:spacing w:val="-15"/>
                <w:sz w:val="24"/>
              </w:rPr>
              <w:t xml:space="preserve"> </w:t>
            </w:r>
            <w:r>
              <w:rPr>
                <w:b/>
                <w:sz w:val="24"/>
              </w:rPr>
              <w:t>Requested</w:t>
            </w:r>
          </w:p>
        </w:tc>
        <w:tc>
          <w:tcPr>
            <w:tcW w:w="1725" w:type="dxa"/>
          </w:tcPr>
          <w:p w:rsidR="00BB502B" w:rsidRDefault="002C3071" w14:paraId="3E503C0E" w14:textId="77777777">
            <w:pPr>
              <w:pStyle w:val="TableParagraph"/>
              <w:spacing w:before="56"/>
              <w:ind w:left="114" w:right="109" w:firstLine="91"/>
              <w:rPr>
                <w:b/>
                <w:sz w:val="24"/>
              </w:rPr>
            </w:pPr>
            <w:r>
              <w:rPr>
                <w:b/>
                <w:sz w:val="24"/>
              </w:rPr>
              <w:t>Year Hourly Fee</w:t>
            </w:r>
            <w:r>
              <w:rPr>
                <w:b/>
                <w:spacing w:val="-15"/>
                <w:sz w:val="24"/>
              </w:rPr>
              <w:t xml:space="preserve"> </w:t>
            </w:r>
            <w:r>
              <w:rPr>
                <w:b/>
                <w:sz w:val="24"/>
              </w:rPr>
              <w:t>Requested</w:t>
            </w:r>
          </w:p>
        </w:tc>
        <w:tc>
          <w:tcPr>
            <w:tcW w:w="1636" w:type="dxa"/>
          </w:tcPr>
          <w:p w:rsidR="00BB502B" w:rsidRDefault="002C3071" w14:paraId="271CAE4B" w14:textId="77777777">
            <w:pPr>
              <w:pStyle w:val="TableParagraph"/>
              <w:spacing w:before="56"/>
              <w:ind w:left="161" w:right="160" w:firstLine="283"/>
              <w:rPr>
                <w:b/>
                <w:sz w:val="24"/>
              </w:rPr>
            </w:pPr>
            <w:r>
              <w:rPr>
                <w:b/>
                <w:spacing w:val="-2"/>
                <w:sz w:val="24"/>
              </w:rPr>
              <w:t xml:space="preserve">Hourly </w:t>
            </w:r>
            <w:r>
              <w:rPr>
                <w:b/>
                <w:sz w:val="24"/>
              </w:rPr>
              <w:t>Fee</w:t>
            </w:r>
            <w:r>
              <w:rPr>
                <w:b/>
                <w:spacing w:val="-15"/>
                <w:sz w:val="24"/>
              </w:rPr>
              <w:t xml:space="preserve"> </w:t>
            </w:r>
            <w:r>
              <w:rPr>
                <w:b/>
                <w:sz w:val="24"/>
              </w:rPr>
              <w:t>Adopted</w:t>
            </w:r>
          </w:p>
        </w:tc>
      </w:tr>
      <w:tr w:rsidR="00BB502B" w14:paraId="3B0C885C" w14:textId="77777777">
        <w:trPr>
          <w:trHeight w:val="402"/>
        </w:trPr>
        <w:tc>
          <w:tcPr>
            <w:tcW w:w="1520" w:type="dxa"/>
          </w:tcPr>
          <w:p w:rsidR="00BB502B" w:rsidRDefault="002C3071" w14:paraId="371E9A3B" w14:textId="77777777">
            <w:pPr>
              <w:pStyle w:val="TableParagraph"/>
              <w:spacing w:before="56"/>
              <w:ind w:left="10"/>
              <w:jc w:val="center"/>
              <w:rPr>
                <w:sz w:val="24"/>
              </w:rPr>
            </w:pPr>
            <w:r>
              <w:rPr>
                <w:spacing w:val="-2"/>
                <w:sz w:val="24"/>
              </w:rPr>
              <w:t>Melissa</w:t>
            </w:r>
          </w:p>
        </w:tc>
        <w:tc>
          <w:tcPr>
            <w:tcW w:w="1727" w:type="dxa"/>
          </w:tcPr>
          <w:p w:rsidR="00BB502B" w:rsidRDefault="002C3071" w14:paraId="2C0F9137" w14:textId="77777777">
            <w:pPr>
              <w:pStyle w:val="TableParagraph"/>
              <w:spacing w:before="56"/>
              <w:ind w:left="8"/>
              <w:jc w:val="center"/>
              <w:rPr>
                <w:sz w:val="24"/>
              </w:rPr>
            </w:pPr>
            <w:proofErr w:type="spellStart"/>
            <w:r>
              <w:rPr>
                <w:spacing w:val="-2"/>
                <w:sz w:val="24"/>
              </w:rPr>
              <w:t>Kasnitz</w:t>
            </w:r>
            <w:proofErr w:type="spellEnd"/>
          </w:p>
        </w:tc>
        <w:tc>
          <w:tcPr>
            <w:tcW w:w="2089" w:type="dxa"/>
          </w:tcPr>
          <w:p w:rsidR="00BB502B" w:rsidRDefault="002C3071" w14:paraId="6C42C544" w14:textId="77777777">
            <w:pPr>
              <w:pStyle w:val="TableParagraph"/>
              <w:spacing w:before="56"/>
              <w:ind w:left="3"/>
              <w:jc w:val="center"/>
              <w:rPr>
                <w:sz w:val="24"/>
              </w:rPr>
            </w:pPr>
            <w:r>
              <w:rPr>
                <w:spacing w:val="-2"/>
                <w:sz w:val="24"/>
              </w:rPr>
              <w:t>Attorney</w:t>
            </w:r>
          </w:p>
        </w:tc>
        <w:tc>
          <w:tcPr>
            <w:tcW w:w="1751" w:type="dxa"/>
          </w:tcPr>
          <w:p w:rsidR="00BB502B" w:rsidRDefault="002C3071" w14:paraId="5896BD2F" w14:textId="77777777">
            <w:pPr>
              <w:pStyle w:val="TableParagraph"/>
              <w:spacing w:before="56"/>
              <w:jc w:val="center"/>
              <w:rPr>
                <w:sz w:val="24"/>
              </w:rPr>
            </w:pPr>
            <w:r>
              <w:rPr>
                <w:sz w:val="24"/>
              </w:rPr>
              <w:t xml:space="preserve">$ </w:t>
            </w:r>
            <w:r>
              <w:rPr>
                <w:spacing w:val="-5"/>
                <w:sz w:val="24"/>
              </w:rPr>
              <w:t>715</w:t>
            </w:r>
          </w:p>
        </w:tc>
        <w:tc>
          <w:tcPr>
            <w:tcW w:w="1725" w:type="dxa"/>
          </w:tcPr>
          <w:p w:rsidR="00BB502B" w:rsidRDefault="002C3071" w14:paraId="29E49B1A" w14:textId="77777777">
            <w:pPr>
              <w:pStyle w:val="TableParagraph"/>
              <w:spacing w:before="56"/>
              <w:ind w:right="1"/>
              <w:jc w:val="center"/>
              <w:rPr>
                <w:sz w:val="24"/>
              </w:rPr>
            </w:pPr>
            <w:r>
              <w:rPr>
                <w:spacing w:val="-4"/>
                <w:sz w:val="24"/>
              </w:rPr>
              <w:t>2023</w:t>
            </w:r>
          </w:p>
        </w:tc>
        <w:tc>
          <w:tcPr>
            <w:tcW w:w="1636" w:type="dxa"/>
          </w:tcPr>
          <w:p w:rsidR="00BB502B" w:rsidRDefault="002C3071" w14:paraId="421F04EB" w14:textId="77777777">
            <w:pPr>
              <w:pStyle w:val="TableParagraph"/>
              <w:spacing w:before="56"/>
              <w:jc w:val="center"/>
              <w:rPr>
                <w:sz w:val="24"/>
              </w:rPr>
            </w:pPr>
            <w:r>
              <w:rPr>
                <w:sz w:val="24"/>
              </w:rPr>
              <w:t xml:space="preserve">$ </w:t>
            </w:r>
            <w:r>
              <w:rPr>
                <w:spacing w:val="-5"/>
                <w:sz w:val="24"/>
              </w:rPr>
              <w:t>715</w:t>
            </w:r>
          </w:p>
        </w:tc>
      </w:tr>
      <w:tr w:rsidR="00BB502B" w14:paraId="2A924B2E" w14:textId="77777777">
        <w:trPr>
          <w:trHeight w:val="405"/>
        </w:trPr>
        <w:tc>
          <w:tcPr>
            <w:tcW w:w="1520" w:type="dxa"/>
          </w:tcPr>
          <w:p w:rsidR="00BB502B" w:rsidRDefault="002C3071" w14:paraId="6AD7F4DB" w14:textId="77777777">
            <w:pPr>
              <w:pStyle w:val="TableParagraph"/>
              <w:spacing w:before="56"/>
              <w:ind w:left="10"/>
              <w:jc w:val="center"/>
              <w:rPr>
                <w:sz w:val="24"/>
              </w:rPr>
            </w:pPr>
            <w:r>
              <w:rPr>
                <w:spacing w:val="-2"/>
                <w:sz w:val="24"/>
              </w:rPr>
              <w:t>Melissa</w:t>
            </w:r>
          </w:p>
        </w:tc>
        <w:tc>
          <w:tcPr>
            <w:tcW w:w="1727" w:type="dxa"/>
          </w:tcPr>
          <w:p w:rsidR="00BB502B" w:rsidRDefault="002C3071" w14:paraId="79D961AD" w14:textId="77777777">
            <w:pPr>
              <w:pStyle w:val="TableParagraph"/>
              <w:spacing w:before="56"/>
              <w:ind w:left="8"/>
              <w:jc w:val="center"/>
              <w:rPr>
                <w:sz w:val="24"/>
              </w:rPr>
            </w:pPr>
            <w:proofErr w:type="spellStart"/>
            <w:r>
              <w:rPr>
                <w:spacing w:val="-2"/>
                <w:sz w:val="24"/>
              </w:rPr>
              <w:t>Kasnitz</w:t>
            </w:r>
            <w:proofErr w:type="spellEnd"/>
          </w:p>
        </w:tc>
        <w:tc>
          <w:tcPr>
            <w:tcW w:w="2089" w:type="dxa"/>
          </w:tcPr>
          <w:p w:rsidR="00BB502B" w:rsidRDefault="002C3071" w14:paraId="23852E3F" w14:textId="77777777">
            <w:pPr>
              <w:pStyle w:val="TableParagraph"/>
              <w:spacing w:before="56"/>
              <w:ind w:left="3"/>
              <w:jc w:val="center"/>
              <w:rPr>
                <w:sz w:val="24"/>
              </w:rPr>
            </w:pPr>
            <w:r>
              <w:rPr>
                <w:spacing w:val="-2"/>
                <w:sz w:val="24"/>
              </w:rPr>
              <w:t>Attorney</w:t>
            </w:r>
          </w:p>
        </w:tc>
        <w:tc>
          <w:tcPr>
            <w:tcW w:w="1751" w:type="dxa"/>
          </w:tcPr>
          <w:p w:rsidR="00BB502B" w:rsidRDefault="002C3071" w14:paraId="474BFF3A" w14:textId="77777777">
            <w:pPr>
              <w:pStyle w:val="TableParagraph"/>
              <w:spacing w:before="56"/>
              <w:jc w:val="center"/>
              <w:rPr>
                <w:sz w:val="24"/>
              </w:rPr>
            </w:pPr>
            <w:r>
              <w:rPr>
                <w:sz w:val="24"/>
              </w:rPr>
              <w:t xml:space="preserve">$ </w:t>
            </w:r>
            <w:r>
              <w:rPr>
                <w:spacing w:val="-5"/>
                <w:sz w:val="24"/>
              </w:rPr>
              <w:t>735</w:t>
            </w:r>
          </w:p>
        </w:tc>
        <w:tc>
          <w:tcPr>
            <w:tcW w:w="1725" w:type="dxa"/>
          </w:tcPr>
          <w:p w:rsidR="00BB502B" w:rsidRDefault="002C3071" w14:paraId="498B33D4" w14:textId="77777777">
            <w:pPr>
              <w:pStyle w:val="TableParagraph"/>
              <w:spacing w:before="56"/>
              <w:ind w:right="1"/>
              <w:jc w:val="center"/>
              <w:rPr>
                <w:sz w:val="24"/>
              </w:rPr>
            </w:pPr>
            <w:r>
              <w:rPr>
                <w:spacing w:val="-4"/>
                <w:sz w:val="24"/>
              </w:rPr>
              <w:t>2024</w:t>
            </w:r>
          </w:p>
        </w:tc>
        <w:tc>
          <w:tcPr>
            <w:tcW w:w="1636" w:type="dxa"/>
          </w:tcPr>
          <w:p w:rsidR="00BB502B" w:rsidRDefault="002C3071" w14:paraId="7C502B19" w14:textId="77777777">
            <w:pPr>
              <w:pStyle w:val="TableParagraph"/>
              <w:spacing w:before="56"/>
              <w:jc w:val="center"/>
              <w:rPr>
                <w:sz w:val="24"/>
              </w:rPr>
            </w:pPr>
            <w:r>
              <w:rPr>
                <w:sz w:val="24"/>
              </w:rPr>
              <w:t xml:space="preserve">$ </w:t>
            </w:r>
            <w:r>
              <w:rPr>
                <w:spacing w:val="-5"/>
                <w:sz w:val="24"/>
              </w:rPr>
              <w:t>735</w:t>
            </w:r>
          </w:p>
        </w:tc>
      </w:tr>
      <w:tr w:rsidR="00BB502B" w14:paraId="13F010E0" w14:textId="77777777">
        <w:trPr>
          <w:trHeight w:val="402"/>
        </w:trPr>
        <w:tc>
          <w:tcPr>
            <w:tcW w:w="1520" w:type="dxa"/>
          </w:tcPr>
          <w:p w:rsidR="00BB502B" w:rsidRDefault="002C3071" w14:paraId="495AE92B" w14:textId="77777777">
            <w:pPr>
              <w:pStyle w:val="TableParagraph"/>
              <w:spacing w:before="56"/>
              <w:ind w:left="10"/>
              <w:jc w:val="center"/>
              <w:rPr>
                <w:sz w:val="24"/>
              </w:rPr>
            </w:pPr>
            <w:r>
              <w:rPr>
                <w:spacing w:val="-2"/>
                <w:sz w:val="24"/>
              </w:rPr>
              <w:t>Melissa</w:t>
            </w:r>
          </w:p>
        </w:tc>
        <w:tc>
          <w:tcPr>
            <w:tcW w:w="1727" w:type="dxa"/>
          </w:tcPr>
          <w:p w:rsidR="00BB502B" w:rsidRDefault="002C3071" w14:paraId="3FAFFF12" w14:textId="77777777">
            <w:pPr>
              <w:pStyle w:val="TableParagraph"/>
              <w:spacing w:before="56"/>
              <w:ind w:left="8"/>
              <w:jc w:val="center"/>
              <w:rPr>
                <w:sz w:val="24"/>
              </w:rPr>
            </w:pPr>
            <w:proofErr w:type="spellStart"/>
            <w:r>
              <w:rPr>
                <w:spacing w:val="-2"/>
                <w:sz w:val="24"/>
              </w:rPr>
              <w:t>Kasnitz</w:t>
            </w:r>
            <w:proofErr w:type="spellEnd"/>
          </w:p>
        </w:tc>
        <w:tc>
          <w:tcPr>
            <w:tcW w:w="2089" w:type="dxa"/>
          </w:tcPr>
          <w:p w:rsidR="00BB502B" w:rsidRDefault="002C3071" w14:paraId="5DD93752" w14:textId="77777777">
            <w:pPr>
              <w:pStyle w:val="TableParagraph"/>
              <w:spacing w:before="56"/>
              <w:ind w:left="3"/>
              <w:jc w:val="center"/>
              <w:rPr>
                <w:sz w:val="24"/>
              </w:rPr>
            </w:pPr>
            <w:r>
              <w:rPr>
                <w:spacing w:val="-2"/>
                <w:sz w:val="24"/>
              </w:rPr>
              <w:t>Attorney</w:t>
            </w:r>
          </w:p>
        </w:tc>
        <w:tc>
          <w:tcPr>
            <w:tcW w:w="1751" w:type="dxa"/>
          </w:tcPr>
          <w:p w:rsidR="00BB502B" w:rsidRDefault="002C3071" w14:paraId="712C2033" w14:textId="77777777">
            <w:pPr>
              <w:pStyle w:val="TableParagraph"/>
              <w:spacing w:before="56"/>
              <w:jc w:val="center"/>
              <w:rPr>
                <w:sz w:val="24"/>
              </w:rPr>
            </w:pPr>
            <w:r>
              <w:rPr>
                <w:sz w:val="24"/>
              </w:rPr>
              <w:t xml:space="preserve">$ </w:t>
            </w:r>
            <w:r>
              <w:rPr>
                <w:spacing w:val="-5"/>
                <w:sz w:val="24"/>
              </w:rPr>
              <w:t>755</w:t>
            </w:r>
          </w:p>
        </w:tc>
        <w:tc>
          <w:tcPr>
            <w:tcW w:w="1725" w:type="dxa"/>
          </w:tcPr>
          <w:p w:rsidR="00BB502B" w:rsidRDefault="002C3071" w14:paraId="44DC3572" w14:textId="77777777">
            <w:pPr>
              <w:pStyle w:val="TableParagraph"/>
              <w:spacing w:before="56"/>
              <w:ind w:right="1"/>
              <w:jc w:val="center"/>
              <w:rPr>
                <w:sz w:val="24"/>
              </w:rPr>
            </w:pPr>
            <w:r>
              <w:rPr>
                <w:spacing w:val="-4"/>
                <w:sz w:val="24"/>
              </w:rPr>
              <w:t>2025</w:t>
            </w:r>
          </w:p>
        </w:tc>
        <w:tc>
          <w:tcPr>
            <w:tcW w:w="1636" w:type="dxa"/>
          </w:tcPr>
          <w:p w:rsidR="00BB502B" w:rsidRDefault="002C3071" w14:paraId="4EFB2610" w14:textId="77777777">
            <w:pPr>
              <w:pStyle w:val="TableParagraph"/>
              <w:spacing w:before="56"/>
              <w:jc w:val="center"/>
              <w:rPr>
                <w:sz w:val="24"/>
              </w:rPr>
            </w:pPr>
            <w:r>
              <w:rPr>
                <w:sz w:val="24"/>
              </w:rPr>
              <w:t xml:space="preserve">$ </w:t>
            </w:r>
            <w:r>
              <w:rPr>
                <w:spacing w:val="-5"/>
                <w:sz w:val="24"/>
              </w:rPr>
              <w:t>755</w:t>
            </w:r>
          </w:p>
        </w:tc>
      </w:tr>
      <w:tr w:rsidR="00BB502B" w14:paraId="3EF9E0CD" w14:textId="77777777">
        <w:trPr>
          <w:trHeight w:val="405"/>
        </w:trPr>
        <w:tc>
          <w:tcPr>
            <w:tcW w:w="1520" w:type="dxa"/>
          </w:tcPr>
          <w:p w:rsidR="00BB502B" w:rsidRDefault="002C3071" w14:paraId="7BC42BC7" w14:textId="77777777">
            <w:pPr>
              <w:pStyle w:val="TableParagraph"/>
              <w:spacing w:before="56"/>
              <w:ind w:left="10"/>
              <w:jc w:val="center"/>
              <w:rPr>
                <w:sz w:val="24"/>
              </w:rPr>
            </w:pPr>
            <w:r>
              <w:rPr>
                <w:spacing w:val="-2"/>
                <w:sz w:val="24"/>
              </w:rPr>
              <w:t>Melissa</w:t>
            </w:r>
          </w:p>
        </w:tc>
        <w:tc>
          <w:tcPr>
            <w:tcW w:w="1727" w:type="dxa"/>
          </w:tcPr>
          <w:p w:rsidR="00BB502B" w:rsidRDefault="002C3071" w14:paraId="2FD0594B" w14:textId="77777777">
            <w:pPr>
              <w:pStyle w:val="TableParagraph"/>
              <w:spacing w:before="56"/>
              <w:ind w:left="8"/>
              <w:jc w:val="center"/>
              <w:rPr>
                <w:sz w:val="24"/>
              </w:rPr>
            </w:pPr>
            <w:proofErr w:type="spellStart"/>
            <w:r>
              <w:rPr>
                <w:spacing w:val="-2"/>
                <w:sz w:val="24"/>
              </w:rPr>
              <w:t>Kasnitz</w:t>
            </w:r>
            <w:proofErr w:type="spellEnd"/>
          </w:p>
        </w:tc>
        <w:tc>
          <w:tcPr>
            <w:tcW w:w="2089" w:type="dxa"/>
          </w:tcPr>
          <w:p w:rsidR="00BB502B" w:rsidRDefault="002C3071" w14:paraId="66FE7094" w14:textId="77777777">
            <w:pPr>
              <w:pStyle w:val="TableParagraph"/>
              <w:spacing w:before="56"/>
              <w:ind w:left="3"/>
              <w:jc w:val="center"/>
              <w:rPr>
                <w:sz w:val="24"/>
              </w:rPr>
            </w:pPr>
            <w:r>
              <w:rPr>
                <w:spacing w:val="-2"/>
                <w:sz w:val="24"/>
              </w:rPr>
              <w:t>Attorney</w:t>
            </w:r>
          </w:p>
        </w:tc>
        <w:tc>
          <w:tcPr>
            <w:tcW w:w="1751" w:type="dxa"/>
          </w:tcPr>
          <w:p w:rsidR="00BB502B" w:rsidRDefault="002C3071" w14:paraId="4A31D1E7" w14:textId="77777777">
            <w:pPr>
              <w:pStyle w:val="TableParagraph"/>
              <w:spacing w:before="56"/>
              <w:jc w:val="center"/>
              <w:rPr>
                <w:sz w:val="24"/>
              </w:rPr>
            </w:pPr>
            <w:r>
              <w:rPr>
                <w:sz w:val="24"/>
              </w:rPr>
              <w:t xml:space="preserve">$ </w:t>
            </w:r>
            <w:r>
              <w:rPr>
                <w:spacing w:val="-5"/>
                <w:sz w:val="24"/>
              </w:rPr>
              <w:t>820</w:t>
            </w:r>
          </w:p>
        </w:tc>
        <w:tc>
          <w:tcPr>
            <w:tcW w:w="1725" w:type="dxa"/>
          </w:tcPr>
          <w:p w:rsidR="00BB502B" w:rsidRDefault="002C3071" w14:paraId="744E7996" w14:textId="77777777">
            <w:pPr>
              <w:pStyle w:val="TableParagraph"/>
              <w:spacing w:before="56"/>
              <w:ind w:right="1"/>
              <w:jc w:val="center"/>
              <w:rPr>
                <w:sz w:val="24"/>
              </w:rPr>
            </w:pPr>
            <w:r>
              <w:rPr>
                <w:spacing w:val="-4"/>
                <w:sz w:val="24"/>
              </w:rPr>
              <w:t>2026</w:t>
            </w:r>
          </w:p>
        </w:tc>
        <w:tc>
          <w:tcPr>
            <w:tcW w:w="1636" w:type="dxa"/>
          </w:tcPr>
          <w:p w:rsidR="00BB502B" w:rsidRDefault="002C3071" w14:paraId="019B5433" w14:textId="77777777">
            <w:pPr>
              <w:pStyle w:val="TableParagraph"/>
              <w:spacing w:before="56"/>
              <w:jc w:val="center"/>
              <w:rPr>
                <w:sz w:val="24"/>
              </w:rPr>
            </w:pPr>
            <w:r>
              <w:rPr>
                <w:sz w:val="24"/>
              </w:rPr>
              <w:t xml:space="preserve">$ </w:t>
            </w:r>
            <w:r>
              <w:rPr>
                <w:spacing w:val="-5"/>
                <w:sz w:val="24"/>
              </w:rPr>
              <w:t>780</w:t>
            </w:r>
          </w:p>
        </w:tc>
      </w:tr>
      <w:tr w:rsidR="00BB502B" w14:paraId="436F7A58" w14:textId="77777777">
        <w:trPr>
          <w:trHeight w:val="402"/>
        </w:trPr>
        <w:tc>
          <w:tcPr>
            <w:tcW w:w="1520" w:type="dxa"/>
          </w:tcPr>
          <w:p w:rsidR="00BB502B" w:rsidRDefault="002C3071" w14:paraId="1331DBC3" w14:textId="77777777">
            <w:pPr>
              <w:pStyle w:val="TableParagraph"/>
              <w:spacing w:before="56"/>
              <w:ind w:left="10" w:right="6"/>
              <w:jc w:val="center"/>
              <w:rPr>
                <w:sz w:val="24"/>
              </w:rPr>
            </w:pPr>
            <w:r>
              <w:rPr>
                <w:spacing w:val="-2"/>
                <w:sz w:val="24"/>
              </w:rPr>
              <w:t>Rachel</w:t>
            </w:r>
          </w:p>
        </w:tc>
        <w:tc>
          <w:tcPr>
            <w:tcW w:w="1727" w:type="dxa"/>
          </w:tcPr>
          <w:p w:rsidR="00BB502B" w:rsidRDefault="002C3071" w14:paraId="7AC88B1F" w14:textId="77777777">
            <w:pPr>
              <w:pStyle w:val="TableParagraph"/>
              <w:spacing w:before="56"/>
              <w:ind w:left="8" w:right="4"/>
              <w:jc w:val="center"/>
              <w:rPr>
                <w:sz w:val="24"/>
              </w:rPr>
            </w:pPr>
            <w:r>
              <w:rPr>
                <w:spacing w:val="-2"/>
                <w:sz w:val="24"/>
              </w:rPr>
              <w:t>Sweetnam</w:t>
            </w:r>
          </w:p>
        </w:tc>
        <w:tc>
          <w:tcPr>
            <w:tcW w:w="2089" w:type="dxa"/>
          </w:tcPr>
          <w:p w:rsidR="00BB502B" w:rsidRDefault="002C3071" w14:paraId="7A8E28CE" w14:textId="77777777">
            <w:pPr>
              <w:pStyle w:val="TableParagraph"/>
              <w:spacing w:before="56"/>
              <w:ind w:left="3"/>
              <w:jc w:val="center"/>
              <w:rPr>
                <w:sz w:val="24"/>
              </w:rPr>
            </w:pPr>
            <w:r>
              <w:rPr>
                <w:spacing w:val="-2"/>
                <w:sz w:val="24"/>
              </w:rPr>
              <w:t>Attorney</w:t>
            </w:r>
          </w:p>
        </w:tc>
        <w:tc>
          <w:tcPr>
            <w:tcW w:w="1751" w:type="dxa"/>
          </w:tcPr>
          <w:p w:rsidR="00BB502B" w:rsidRDefault="002C3071" w14:paraId="3AC0737A" w14:textId="77777777">
            <w:pPr>
              <w:pStyle w:val="TableParagraph"/>
              <w:spacing w:before="56"/>
              <w:jc w:val="center"/>
              <w:rPr>
                <w:sz w:val="24"/>
              </w:rPr>
            </w:pPr>
            <w:r>
              <w:rPr>
                <w:sz w:val="24"/>
              </w:rPr>
              <w:t xml:space="preserve">$ </w:t>
            </w:r>
            <w:r>
              <w:rPr>
                <w:spacing w:val="-5"/>
                <w:sz w:val="24"/>
              </w:rPr>
              <w:t>220</w:t>
            </w:r>
          </w:p>
        </w:tc>
        <w:tc>
          <w:tcPr>
            <w:tcW w:w="1725" w:type="dxa"/>
          </w:tcPr>
          <w:p w:rsidR="00BB502B" w:rsidRDefault="002C3071" w14:paraId="041AE6EA" w14:textId="77777777">
            <w:pPr>
              <w:pStyle w:val="TableParagraph"/>
              <w:spacing w:before="56"/>
              <w:ind w:right="1"/>
              <w:jc w:val="center"/>
              <w:rPr>
                <w:sz w:val="24"/>
              </w:rPr>
            </w:pPr>
            <w:r>
              <w:rPr>
                <w:spacing w:val="-4"/>
                <w:sz w:val="24"/>
              </w:rPr>
              <w:t>2023</w:t>
            </w:r>
          </w:p>
        </w:tc>
        <w:tc>
          <w:tcPr>
            <w:tcW w:w="1636" w:type="dxa"/>
          </w:tcPr>
          <w:p w:rsidR="00BB502B" w:rsidRDefault="002C3071" w14:paraId="17195F73" w14:textId="77777777">
            <w:pPr>
              <w:pStyle w:val="TableParagraph"/>
              <w:spacing w:before="56"/>
              <w:jc w:val="center"/>
              <w:rPr>
                <w:sz w:val="24"/>
              </w:rPr>
            </w:pPr>
            <w:r>
              <w:rPr>
                <w:sz w:val="24"/>
              </w:rPr>
              <w:t xml:space="preserve">$ </w:t>
            </w:r>
            <w:r>
              <w:rPr>
                <w:spacing w:val="-5"/>
                <w:sz w:val="24"/>
              </w:rPr>
              <w:t>220</w:t>
            </w:r>
          </w:p>
        </w:tc>
      </w:tr>
      <w:tr w:rsidR="00BB502B" w14:paraId="7A738F6E" w14:textId="77777777">
        <w:trPr>
          <w:trHeight w:val="405"/>
        </w:trPr>
        <w:tc>
          <w:tcPr>
            <w:tcW w:w="1520" w:type="dxa"/>
          </w:tcPr>
          <w:p w:rsidR="00BB502B" w:rsidRDefault="002C3071" w14:paraId="26B56B52" w14:textId="77777777">
            <w:pPr>
              <w:pStyle w:val="TableParagraph"/>
              <w:spacing w:before="56"/>
              <w:ind w:left="10" w:right="6"/>
              <w:jc w:val="center"/>
              <w:rPr>
                <w:sz w:val="24"/>
              </w:rPr>
            </w:pPr>
            <w:r>
              <w:rPr>
                <w:spacing w:val="-2"/>
                <w:sz w:val="24"/>
              </w:rPr>
              <w:t>Rachel</w:t>
            </w:r>
          </w:p>
        </w:tc>
        <w:tc>
          <w:tcPr>
            <w:tcW w:w="1727" w:type="dxa"/>
          </w:tcPr>
          <w:p w:rsidR="00BB502B" w:rsidRDefault="002C3071" w14:paraId="18E2EB1A" w14:textId="77777777">
            <w:pPr>
              <w:pStyle w:val="TableParagraph"/>
              <w:spacing w:before="56"/>
              <w:ind w:left="8" w:right="4"/>
              <w:jc w:val="center"/>
              <w:rPr>
                <w:sz w:val="24"/>
              </w:rPr>
            </w:pPr>
            <w:r>
              <w:rPr>
                <w:spacing w:val="-2"/>
                <w:sz w:val="24"/>
              </w:rPr>
              <w:t>Sweetnam</w:t>
            </w:r>
          </w:p>
        </w:tc>
        <w:tc>
          <w:tcPr>
            <w:tcW w:w="2089" w:type="dxa"/>
          </w:tcPr>
          <w:p w:rsidR="00BB502B" w:rsidRDefault="002C3071" w14:paraId="546214C4" w14:textId="77777777">
            <w:pPr>
              <w:pStyle w:val="TableParagraph"/>
              <w:spacing w:before="56"/>
              <w:ind w:left="3"/>
              <w:jc w:val="center"/>
              <w:rPr>
                <w:sz w:val="24"/>
              </w:rPr>
            </w:pPr>
            <w:r>
              <w:rPr>
                <w:spacing w:val="-2"/>
                <w:sz w:val="24"/>
              </w:rPr>
              <w:t>Attorney</w:t>
            </w:r>
          </w:p>
        </w:tc>
        <w:tc>
          <w:tcPr>
            <w:tcW w:w="1751" w:type="dxa"/>
          </w:tcPr>
          <w:p w:rsidR="00BB502B" w:rsidRDefault="002C3071" w14:paraId="51C3989D" w14:textId="77777777">
            <w:pPr>
              <w:pStyle w:val="TableParagraph"/>
              <w:spacing w:before="56"/>
              <w:jc w:val="center"/>
              <w:rPr>
                <w:sz w:val="24"/>
              </w:rPr>
            </w:pPr>
            <w:r>
              <w:rPr>
                <w:sz w:val="24"/>
              </w:rPr>
              <w:t xml:space="preserve">$ </w:t>
            </w:r>
            <w:r>
              <w:rPr>
                <w:spacing w:val="-5"/>
                <w:sz w:val="24"/>
              </w:rPr>
              <w:t>240</w:t>
            </w:r>
          </w:p>
        </w:tc>
        <w:tc>
          <w:tcPr>
            <w:tcW w:w="1725" w:type="dxa"/>
          </w:tcPr>
          <w:p w:rsidR="00BB502B" w:rsidRDefault="002C3071" w14:paraId="57C2B113" w14:textId="77777777">
            <w:pPr>
              <w:pStyle w:val="TableParagraph"/>
              <w:spacing w:before="56"/>
              <w:ind w:right="1"/>
              <w:jc w:val="center"/>
              <w:rPr>
                <w:sz w:val="24"/>
              </w:rPr>
            </w:pPr>
            <w:r>
              <w:rPr>
                <w:spacing w:val="-4"/>
                <w:sz w:val="24"/>
              </w:rPr>
              <w:t>2024</w:t>
            </w:r>
          </w:p>
        </w:tc>
        <w:tc>
          <w:tcPr>
            <w:tcW w:w="1636" w:type="dxa"/>
          </w:tcPr>
          <w:p w:rsidR="00BB502B" w:rsidRDefault="002C3071" w14:paraId="63101146" w14:textId="77777777">
            <w:pPr>
              <w:pStyle w:val="TableParagraph"/>
              <w:spacing w:before="56"/>
              <w:jc w:val="center"/>
              <w:rPr>
                <w:sz w:val="24"/>
              </w:rPr>
            </w:pPr>
            <w:r>
              <w:rPr>
                <w:sz w:val="24"/>
              </w:rPr>
              <w:t xml:space="preserve">$ </w:t>
            </w:r>
            <w:r>
              <w:rPr>
                <w:spacing w:val="-5"/>
                <w:sz w:val="24"/>
              </w:rPr>
              <w:t>240</w:t>
            </w:r>
          </w:p>
        </w:tc>
      </w:tr>
      <w:tr w:rsidR="00BB502B" w14:paraId="39DF9AAA" w14:textId="77777777">
        <w:trPr>
          <w:trHeight w:val="402"/>
        </w:trPr>
        <w:tc>
          <w:tcPr>
            <w:tcW w:w="1520" w:type="dxa"/>
          </w:tcPr>
          <w:p w:rsidR="00BB502B" w:rsidRDefault="002C3071" w14:paraId="3E526978" w14:textId="77777777">
            <w:pPr>
              <w:pStyle w:val="TableParagraph"/>
              <w:spacing w:before="56"/>
              <w:ind w:left="10" w:right="5"/>
              <w:jc w:val="center"/>
              <w:rPr>
                <w:sz w:val="24"/>
              </w:rPr>
            </w:pPr>
            <w:r>
              <w:rPr>
                <w:spacing w:val="-2"/>
                <w:sz w:val="24"/>
              </w:rPr>
              <w:t>Alexandra</w:t>
            </w:r>
          </w:p>
        </w:tc>
        <w:tc>
          <w:tcPr>
            <w:tcW w:w="1727" w:type="dxa"/>
          </w:tcPr>
          <w:p w:rsidR="00BB502B" w:rsidRDefault="002C3071" w14:paraId="7AA4F9D5" w14:textId="77777777">
            <w:pPr>
              <w:pStyle w:val="TableParagraph"/>
              <w:spacing w:before="56"/>
              <w:ind w:left="8" w:right="6"/>
              <w:jc w:val="center"/>
              <w:rPr>
                <w:sz w:val="24"/>
              </w:rPr>
            </w:pPr>
            <w:r>
              <w:rPr>
                <w:spacing w:val="-2"/>
                <w:sz w:val="24"/>
              </w:rPr>
              <w:t>Green</w:t>
            </w:r>
          </w:p>
        </w:tc>
        <w:tc>
          <w:tcPr>
            <w:tcW w:w="2089" w:type="dxa"/>
          </w:tcPr>
          <w:p w:rsidR="00BB502B" w:rsidRDefault="002C3071" w14:paraId="26114708" w14:textId="77777777">
            <w:pPr>
              <w:pStyle w:val="TableParagraph"/>
              <w:spacing w:before="56"/>
              <w:ind w:left="3"/>
              <w:jc w:val="center"/>
              <w:rPr>
                <w:sz w:val="24"/>
              </w:rPr>
            </w:pPr>
            <w:r>
              <w:rPr>
                <w:spacing w:val="-2"/>
                <w:sz w:val="24"/>
              </w:rPr>
              <w:t>Attorney</w:t>
            </w:r>
          </w:p>
        </w:tc>
        <w:tc>
          <w:tcPr>
            <w:tcW w:w="1751" w:type="dxa"/>
          </w:tcPr>
          <w:p w:rsidR="00BB502B" w:rsidRDefault="002C3071" w14:paraId="7FDED20C" w14:textId="77777777">
            <w:pPr>
              <w:pStyle w:val="TableParagraph"/>
              <w:spacing w:before="56"/>
              <w:jc w:val="center"/>
              <w:rPr>
                <w:sz w:val="24"/>
              </w:rPr>
            </w:pPr>
            <w:r>
              <w:rPr>
                <w:sz w:val="24"/>
              </w:rPr>
              <w:t xml:space="preserve">$ </w:t>
            </w:r>
            <w:r>
              <w:rPr>
                <w:spacing w:val="-5"/>
                <w:sz w:val="24"/>
              </w:rPr>
              <w:t>220</w:t>
            </w:r>
          </w:p>
        </w:tc>
        <w:tc>
          <w:tcPr>
            <w:tcW w:w="1725" w:type="dxa"/>
          </w:tcPr>
          <w:p w:rsidR="00BB502B" w:rsidRDefault="002C3071" w14:paraId="222D15E4" w14:textId="77777777">
            <w:pPr>
              <w:pStyle w:val="TableParagraph"/>
              <w:spacing w:before="56"/>
              <w:ind w:right="1"/>
              <w:jc w:val="center"/>
              <w:rPr>
                <w:sz w:val="24"/>
              </w:rPr>
            </w:pPr>
            <w:r>
              <w:rPr>
                <w:spacing w:val="-4"/>
                <w:sz w:val="24"/>
              </w:rPr>
              <w:t>2023</w:t>
            </w:r>
          </w:p>
        </w:tc>
        <w:tc>
          <w:tcPr>
            <w:tcW w:w="1636" w:type="dxa"/>
          </w:tcPr>
          <w:p w:rsidR="00BB502B" w:rsidRDefault="002C3071" w14:paraId="36AD854D" w14:textId="77777777">
            <w:pPr>
              <w:pStyle w:val="TableParagraph"/>
              <w:spacing w:before="56"/>
              <w:jc w:val="center"/>
              <w:rPr>
                <w:sz w:val="24"/>
              </w:rPr>
            </w:pPr>
            <w:r>
              <w:rPr>
                <w:sz w:val="24"/>
              </w:rPr>
              <w:t xml:space="preserve">$ </w:t>
            </w:r>
            <w:r>
              <w:rPr>
                <w:spacing w:val="-5"/>
                <w:sz w:val="24"/>
              </w:rPr>
              <w:t>220</w:t>
            </w:r>
          </w:p>
        </w:tc>
      </w:tr>
    </w:tbl>
    <w:p w:rsidR="00BB502B" w:rsidRDefault="00BB502B" w14:paraId="523D2E5E" w14:textId="77777777">
      <w:pPr>
        <w:pStyle w:val="BodyText"/>
        <w:rPr>
          <w:b/>
          <w:sz w:val="28"/>
        </w:rPr>
      </w:pPr>
    </w:p>
    <w:p w:rsidR="00BB502B" w:rsidRDefault="00BB502B" w14:paraId="1028B859" w14:textId="77777777">
      <w:pPr>
        <w:pStyle w:val="BodyText"/>
        <w:rPr>
          <w:b/>
          <w:sz w:val="28"/>
        </w:rPr>
      </w:pPr>
    </w:p>
    <w:p w:rsidR="00BB502B" w:rsidRDefault="00BB502B" w14:paraId="0534ECE7" w14:textId="77777777">
      <w:pPr>
        <w:pStyle w:val="BodyText"/>
        <w:spacing w:before="281"/>
        <w:rPr>
          <w:b/>
          <w:sz w:val="28"/>
        </w:rPr>
      </w:pPr>
    </w:p>
    <w:p w:rsidR="00BB502B" w:rsidRDefault="002C3071" w14:paraId="5A7100BB" w14:textId="77777777">
      <w:pPr>
        <w:ind w:left="389" w:right="390"/>
        <w:jc w:val="center"/>
        <w:rPr>
          <w:b/>
          <w:sz w:val="24"/>
        </w:rPr>
      </w:pPr>
      <w:r>
        <w:rPr>
          <w:b/>
          <w:sz w:val="24"/>
        </w:rPr>
        <w:t>(END</w:t>
      </w:r>
      <w:r>
        <w:rPr>
          <w:b/>
          <w:spacing w:val="-3"/>
          <w:sz w:val="24"/>
        </w:rPr>
        <w:t xml:space="preserve"> </w:t>
      </w:r>
      <w:r>
        <w:rPr>
          <w:b/>
          <w:sz w:val="24"/>
        </w:rPr>
        <w:t>OF</w:t>
      </w:r>
      <w:r>
        <w:rPr>
          <w:b/>
          <w:spacing w:val="-1"/>
          <w:sz w:val="24"/>
        </w:rPr>
        <w:t xml:space="preserve"> </w:t>
      </w:r>
      <w:r>
        <w:rPr>
          <w:b/>
          <w:spacing w:val="-2"/>
          <w:sz w:val="24"/>
        </w:rPr>
        <w:t>APPENDIX)</w:t>
      </w:r>
    </w:p>
    <w:sectPr w:rsidR="00BB502B">
      <w:headerReference w:type="default" r:id="rId11"/>
      <w:footerReference w:type="default" r:id="rId12"/>
      <w:pgSz w:w="12240" w:h="15840"/>
      <w:pgMar w:top="1340" w:right="360" w:bottom="280" w:left="360" w:header="72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12BDA" w14:textId="77777777" w:rsidR="00F70CBA" w:rsidRDefault="00F70CBA">
      <w:r>
        <w:separator/>
      </w:r>
    </w:p>
  </w:endnote>
  <w:endnote w:type="continuationSeparator" w:id="0">
    <w:p w14:paraId="0F1DB941" w14:textId="77777777" w:rsidR="00F70CBA" w:rsidRDefault="00F70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3076B" w14:textId="77777777" w:rsidR="00BB502B" w:rsidRDefault="002C3071">
    <w:pPr>
      <w:pStyle w:val="BodyText"/>
      <w:spacing w:line="14" w:lineRule="auto"/>
      <w:rPr>
        <w:sz w:val="20"/>
      </w:rPr>
    </w:pPr>
    <w:r>
      <w:rPr>
        <w:noProof/>
        <w:sz w:val="20"/>
      </w:rPr>
      <mc:AlternateContent>
        <mc:Choice Requires="wps">
          <w:drawing>
            <wp:anchor distT="0" distB="0" distL="0" distR="0" simplePos="0" relativeHeight="486619136" behindDoc="1" locked="0" layoutInCell="1" allowOverlap="1" wp14:anchorId="35E4DDD9" wp14:editId="281FA26E">
              <wp:simplePos x="0" y="0"/>
              <wp:positionH relativeFrom="page">
                <wp:posOffset>3747642</wp:posOffset>
              </wp:positionH>
              <wp:positionV relativeFrom="page">
                <wp:posOffset>9420690</wp:posOffset>
              </wp:positionV>
              <wp:extent cx="2794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00" cy="194310"/>
                      </a:xfrm>
                      <a:prstGeom prst="rect">
                        <a:avLst/>
                      </a:prstGeom>
                    </wps:spPr>
                    <wps:txbx>
                      <w:txbxContent>
                        <w:p w14:paraId="390FB347" w14:textId="77777777" w:rsidR="00BB502B" w:rsidRDefault="002C3071">
                          <w:pPr>
                            <w:pStyle w:val="BodyText"/>
                            <w:spacing w:before="10"/>
                            <w:ind w:left="20"/>
                          </w:pPr>
                          <w:r>
                            <w:t>-</w:t>
                          </w:r>
                          <w:r>
                            <w:rPr>
                              <w:spacing w:val="-1"/>
                            </w:rPr>
                            <w:t xml:space="preserve"> </w:t>
                          </w:r>
                          <w:r>
                            <w:t xml:space="preserve">1 </w:t>
                          </w:r>
                          <w:r>
                            <w:rPr>
                              <w:spacing w:val="-10"/>
                            </w:rPr>
                            <w:t>-</w:t>
                          </w:r>
                        </w:p>
                      </w:txbxContent>
                    </wps:txbx>
                    <wps:bodyPr wrap="square" lIns="0" tIns="0" rIns="0" bIns="0" rtlCol="0">
                      <a:noAutofit/>
                    </wps:bodyPr>
                  </wps:wsp>
                </a:graphicData>
              </a:graphic>
            </wp:anchor>
          </w:drawing>
        </mc:Choice>
        <mc:Fallback>
          <w:pict>
            <v:shapetype w14:anchorId="35E4DDD9" id="_x0000_t202" coordsize="21600,21600" o:spt="202" path="m,l,21600r21600,l21600,xe">
              <v:stroke joinstyle="miter"/>
              <v:path gradientshapeok="t" o:connecttype="rect"/>
            </v:shapetype>
            <v:shape id="Textbox 1" o:spid="_x0000_s1028" type="#_x0000_t202" style="position:absolute;margin-left:295.1pt;margin-top:741.8pt;width:22pt;height:15.3pt;z-index:-1669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" filled="f" stroked="f">
              <v:textbox inset="0,0,0,0">
                <w:txbxContent>
                  <w:p w14:paraId="390FB347" w14:textId="77777777" w:rsidR="00BB502B" w:rsidRDefault="002C3071">
                    <w:pPr>
                      <w:pStyle w:val="BodyText"/>
                      <w:spacing w:before="10"/>
                      <w:ind w:left="20"/>
                    </w:pPr>
                    <w:r>
                      <w:t>-</w:t>
                    </w:r>
                    <w:r>
                      <w:rPr>
                        <w:spacing w:val="-1"/>
                      </w:rPr>
                      <w:t xml:space="preserve"> </w:t>
                    </w:r>
                    <w:r>
                      <w:t xml:space="preserve">1 </w:t>
                    </w:r>
                    <w:r>
                      <w:rPr>
                        <w:spacing w:val="-10"/>
                      </w:rPr>
                      <w:t>-</w:t>
                    </w:r>
                  </w:p>
                </w:txbxContent>
              </v:textbox>
              <w10:wrap anchorx="page" anchory="page"/>
            </v:shape>
          </w:pict>
        </mc:Fallback>
      </mc:AlternateContent>
    </w:r>
    <w:r>
      <w:rPr>
        <w:noProof/>
        <w:sz w:val="20"/>
      </w:rPr>
      <mc:AlternateContent>
        <mc:Choice Requires="wps">
          <w:drawing>
            <wp:anchor distT="0" distB="0" distL="0" distR="0" simplePos="0" relativeHeight="486619648" behindDoc="1" locked="0" layoutInCell="1" allowOverlap="1" wp14:anchorId="60A70C35" wp14:editId="038C3A94">
              <wp:simplePos x="0" y="0"/>
              <wp:positionH relativeFrom="page">
                <wp:posOffset>902004</wp:posOffset>
              </wp:positionH>
              <wp:positionV relativeFrom="page">
                <wp:posOffset>9465505</wp:posOffset>
              </wp:positionV>
              <wp:extent cx="483234"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3234" cy="139065"/>
                      </a:xfrm>
                      <a:prstGeom prst="rect">
                        <a:avLst/>
                      </a:prstGeom>
                    </wps:spPr>
                    <wps:txbx>
                      <w:txbxContent>
                        <w:p w14:paraId="61400650" w14:textId="7C461900" w:rsidR="00BB502B" w:rsidRDefault="008D5818">
                          <w:pPr>
                            <w:spacing w:before="14"/>
                            <w:ind w:left="20"/>
                            <w:rPr>
                              <w:sz w:val="16"/>
                            </w:rPr>
                          </w:pPr>
                          <w:r w:rsidRPr="008D5818">
                            <w:rPr>
                              <w:sz w:val="16"/>
                            </w:rPr>
                            <w:t>623115262</w:t>
                          </w:r>
                        </w:p>
                      </w:txbxContent>
                    </wps:txbx>
                    <wps:bodyPr wrap="square" lIns="0" tIns="0" rIns="0" bIns="0" rtlCol="0">
                      <a:noAutofit/>
                    </wps:bodyPr>
                  </wps:wsp>
                </a:graphicData>
              </a:graphic>
            </wp:anchor>
          </w:drawing>
        </mc:Choice>
        <mc:Fallback>
          <w:pict>
            <v:shape w14:anchorId="60A70C35" id="Textbox 2" o:spid="_x0000_s1029" type="#_x0000_t202" style="position:absolute;margin-left:71pt;margin-top:745.3pt;width:38.05pt;height:10.95pt;z-index:-1669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" filled="f" stroked="f">
              <v:textbox inset="0,0,0,0">
                <w:txbxContent>
                  <w:p w14:paraId="61400650" w14:textId="7C461900" w:rsidR="00BB502B" w:rsidRDefault="008D5818">
                    <w:pPr>
                      <w:spacing w:before="14"/>
                      <w:ind w:left="20"/>
                      <w:rPr>
                        <w:sz w:val="16"/>
                      </w:rPr>
                    </w:pPr>
                    <w:r w:rsidRPr="008D5818">
                      <w:rPr>
                        <w:sz w:val="16"/>
                      </w:rPr>
                      <w:t>623115262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D984D" w14:textId="77777777" w:rsidR="00BB502B" w:rsidRDefault="002C3071">
    <w:pPr>
      <w:pStyle w:val="BodyText"/>
      <w:spacing w:line="14" w:lineRule="auto"/>
      <w:rPr>
        <w:sz w:val="20"/>
      </w:rPr>
    </w:pPr>
    <w:r>
      <w:rPr>
        <w:noProof/>
        <w:sz w:val="20"/>
      </w:rPr>
      <mc:AlternateContent>
        <mc:Choice Requires="wps">
          <w:drawing>
            <wp:anchor distT="0" distB="0" distL="0" distR="0" simplePos="0" relativeHeight="486621184" behindDoc="1" locked="0" layoutInCell="1" allowOverlap="1" wp14:anchorId="44FDB9E6" wp14:editId="54D181BF">
              <wp:simplePos x="0" y="0"/>
              <wp:positionH relativeFrom="page">
                <wp:posOffset>3708019</wp:posOffset>
              </wp:positionH>
              <wp:positionV relativeFrom="page">
                <wp:posOffset>9420690</wp:posOffset>
              </wp:positionV>
              <wp:extent cx="355600"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5600" cy="194310"/>
                      </a:xfrm>
                      <a:prstGeom prst="rect">
                        <a:avLst/>
                      </a:prstGeom>
                    </wps:spPr>
                    <wps:txbx>
                      <w:txbxContent>
                        <w:p w14:paraId="057A7902" w14:textId="77777777" w:rsidR="00BB502B" w:rsidRDefault="002C3071">
                          <w:pPr>
                            <w:pStyle w:val="BodyText"/>
                            <w:spacing w:before="10"/>
                            <w:ind w:left="20"/>
                          </w:pPr>
                          <w:r>
                            <w:t>-</w:t>
                          </w:r>
                          <w:r>
                            <w:rPr>
                              <w:spacing w:val="-1"/>
                            </w:rPr>
                            <w:t xml:space="preserve"> </w:t>
                          </w:r>
                          <w:r>
                            <w:fldChar w:fldCharType="begin"/>
                          </w:r>
                          <w:r>
                            <w:instrText xml:space="preserve"> PAGE </w:instrText>
                          </w:r>
                          <w:r>
                            <w:fldChar w:fldCharType="separate"/>
                          </w:r>
                          <w:r>
                            <w:t>10</w:t>
                          </w:r>
                          <w:r>
                            <w:fldChar w:fldCharType="end"/>
                          </w:r>
                          <w:r>
                            <w:t xml:space="preserve"> </w:t>
                          </w:r>
                          <w:r>
                            <w:rPr>
                              <w:spacing w:val="-10"/>
                            </w:rPr>
                            <w:t>-</w:t>
                          </w:r>
                        </w:p>
                      </w:txbxContent>
                    </wps:txbx>
                    <wps:bodyPr wrap="square" lIns="0" tIns="0" rIns="0" bIns="0" rtlCol="0">
                      <a:noAutofit/>
                    </wps:bodyPr>
                  </wps:wsp>
                </a:graphicData>
              </a:graphic>
            </wp:anchor>
          </w:drawing>
        </mc:Choice>
        <mc:Fallback>
          <w:pict>
            <v:shapetype w14:anchorId="44FDB9E6" id="_x0000_t202" coordsize="21600,21600" o:spt="202" path="m,l,21600r21600,l21600,xe">
              <v:stroke joinstyle="miter"/>
              <v:path gradientshapeok="t" o:connecttype="rect"/>
            </v:shapetype>
            <v:shape id="Textbox 5" o:spid="_x0000_s1032" type="#_x0000_t202" style="position:absolute;margin-left:291.95pt;margin-top:741.8pt;width:28pt;height:15.3pt;z-index:-1669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" filled="f" stroked="f">
              <v:textbox inset="0,0,0,0">
                <w:txbxContent>
                  <w:p w14:paraId="057A7902" w14:textId="77777777" w:rsidR="00BB502B" w:rsidRDefault="002C3071">
                    <w:pPr>
                      <w:pStyle w:val="BodyText"/>
                      <w:spacing w:before="10"/>
                      <w:ind w:left="20"/>
                    </w:pPr>
                    <w:r>
                      <w:t>-</w:t>
                    </w:r>
                    <w:r>
                      <w:rPr>
                        <w:spacing w:val="-1"/>
                      </w:rPr>
                      <w:t xml:space="preserve"> </w:t>
                    </w:r>
                    <w:r>
                      <w:fldChar w:fldCharType="begin"/>
                    </w:r>
                    <w:r>
                      <w:instrText xml:space="preserve"> PAGE </w:instrText>
                    </w:r>
                    <w:r>
                      <w:fldChar w:fldCharType="separate"/>
                    </w:r>
                    <w:r>
                      <w:t>10</w:t>
                    </w:r>
                    <w:r>
                      <w:fldChar w:fldCharType="end"/>
                    </w:r>
                    <w:r>
                      <w:t xml:space="preserve"> </w:t>
                    </w:r>
                    <w:r>
                      <w:rPr>
                        <w:spacing w:val="-10"/>
                      </w:rPr>
                      <w: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D5FDE" w14:textId="77777777" w:rsidR="00BB502B" w:rsidRDefault="00BB502B">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7518E" w14:textId="77777777" w:rsidR="00F70CBA" w:rsidRDefault="00F70CBA">
      <w:r>
        <w:separator/>
      </w:r>
    </w:p>
  </w:footnote>
  <w:footnote w:type="continuationSeparator" w:id="0">
    <w:p w14:paraId="09F3AFB6" w14:textId="77777777" w:rsidR="00F70CBA" w:rsidRDefault="00F70C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6D72F" w14:textId="77777777" w:rsidR="00BB502B" w:rsidRDefault="002C3071">
    <w:pPr>
      <w:pStyle w:val="BodyText"/>
      <w:spacing w:line="14" w:lineRule="auto"/>
      <w:rPr>
        <w:sz w:val="20"/>
      </w:rPr>
    </w:pPr>
    <w:r>
      <w:rPr>
        <w:noProof/>
        <w:sz w:val="20"/>
      </w:rPr>
      <mc:AlternateContent>
        <mc:Choice Requires="wps">
          <w:drawing>
            <wp:anchor distT="0" distB="0" distL="0" distR="0" simplePos="0" relativeHeight="486620160" behindDoc="1" locked="0" layoutInCell="1" allowOverlap="1" wp14:anchorId="35AFF3C4" wp14:editId="3A27824A">
              <wp:simplePos x="0" y="0"/>
              <wp:positionH relativeFrom="page">
                <wp:posOffset>902004</wp:posOffset>
              </wp:positionH>
              <wp:positionV relativeFrom="page">
                <wp:posOffset>450426</wp:posOffset>
              </wp:positionV>
              <wp:extent cx="1773555"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3555" cy="194310"/>
                      </a:xfrm>
                      <a:prstGeom prst="rect">
                        <a:avLst/>
                      </a:prstGeom>
                    </wps:spPr>
                    <wps:txbx>
                      <w:txbxContent>
                        <w:p w14:paraId="41746C7F" w14:textId="2DE70E23" w:rsidR="00BB502B" w:rsidRDefault="002C3071">
                          <w:pPr>
                            <w:pStyle w:val="BodyText"/>
                            <w:spacing w:before="10"/>
                            <w:ind w:left="20"/>
                          </w:pPr>
                          <w:r>
                            <w:t>I.23-03-008</w:t>
                          </w:r>
                          <w:r>
                            <w:rPr>
                              <w:spacing w:val="55"/>
                            </w:rPr>
                            <w:t xml:space="preserve"> </w:t>
                          </w:r>
                          <w:r>
                            <w:rPr>
                              <w:spacing w:val="-2"/>
                            </w:rPr>
                            <w:t>COM/</w:t>
                          </w:r>
                          <w:r w:rsidR="008A1E23">
                            <w:rPr>
                              <w:spacing w:val="-2"/>
                            </w:rPr>
                            <w:t>KDL</w:t>
                          </w:r>
                          <w:r>
                            <w:rPr>
                              <w:spacing w:val="-2"/>
                            </w:rPr>
                            <w:t>/cg7</w:t>
                          </w:r>
                        </w:p>
                      </w:txbxContent>
                    </wps:txbx>
                    <wps:bodyPr wrap="square" lIns="0" tIns="0" rIns="0" bIns="0" rtlCol="0">
                      <a:noAutofit/>
                    </wps:bodyPr>
                  </wps:wsp>
                </a:graphicData>
              </a:graphic>
            </wp:anchor>
          </w:drawing>
        </mc:Choice>
        <mc:Fallback>
          <w:pict>
            <v:shapetype w14:anchorId="35AFF3C4" id="_x0000_t202" coordsize="21600,21600" o:spt="202" path="m,l,21600r21600,l21600,xe">
              <v:stroke joinstyle="miter"/>
              <v:path gradientshapeok="t" o:connecttype="rect"/>
            </v:shapetype>
            <v:shape id="Textbox 3" o:spid="_x0000_s1030" type="#_x0000_t202" style="position:absolute;margin-left:71pt;margin-top:35.45pt;width:139.65pt;height:15.3pt;z-index:-1669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" filled="f" stroked="f">
              <v:textbox inset="0,0,0,0">
                <w:txbxContent>
                  <w:p w14:paraId="41746C7F" w14:textId="2DE70E23" w:rsidR="00BB502B" w:rsidRDefault="002C3071">
                    <w:pPr>
                      <w:pStyle w:val="BodyText"/>
                      <w:spacing w:before="10"/>
                      <w:ind w:left="20"/>
                    </w:pPr>
                    <w:r>
                      <w:t>I.23-03-008</w:t>
                    </w:r>
                    <w:r>
                      <w:rPr>
                        <w:spacing w:val="55"/>
                      </w:rPr>
                      <w:t xml:space="preserve"> </w:t>
                    </w:r>
                    <w:r>
                      <w:rPr>
                        <w:spacing w:val="-2"/>
                      </w:rPr>
                      <w:t>COM/</w:t>
                    </w:r>
                    <w:r w:rsidR="008A1E23">
                      <w:rPr>
                        <w:spacing w:val="-2"/>
                      </w:rPr>
                      <w:t>KDL</w:t>
                    </w:r>
                    <w:r>
                      <w:rPr>
                        <w:spacing w:val="-2"/>
                      </w:rPr>
                      <w:t>/cg7</w:t>
                    </w:r>
                  </w:p>
                </w:txbxContent>
              </v:textbox>
              <w10:wrap anchorx="page" anchory="page"/>
            </v:shape>
          </w:pict>
        </mc:Fallback>
      </mc:AlternateContent>
    </w:r>
    <w:r>
      <w:rPr>
        <w:noProof/>
        <w:sz w:val="20"/>
      </w:rPr>
      <mc:AlternateContent>
        <mc:Choice Requires="wps">
          <w:drawing>
            <wp:anchor distT="0" distB="0" distL="0" distR="0" simplePos="0" relativeHeight="486620672" behindDoc="1" locked="0" layoutInCell="1" allowOverlap="1" wp14:anchorId="18BE33CA" wp14:editId="53D59D3B">
              <wp:simplePos x="0" y="0"/>
              <wp:positionH relativeFrom="page">
                <wp:posOffset>5224653</wp:posOffset>
              </wp:positionH>
              <wp:positionV relativeFrom="page">
                <wp:posOffset>450426</wp:posOffset>
              </wp:positionV>
              <wp:extent cx="1646555"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6555" cy="194310"/>
                      </a:xfrm>
                      <a:prstGeom prst="rect">
                        <a:avLst/>
                      </a:prstGeom>
                    </wps:spPr>
                    <wps:txbx>
                      <w:txbxContent>
                        <w:p w14:paraId="1E9F427E" w14:textId="2F1D75FE" w:rsidR="00BB502B" w:rsidRDefault="00BB502B">
                          <w:pPr>
                            <w:spacing w:before="10"/>
                            <w:ind w:left="20"/>
                            <w:rPr>
                              <w:b/>
                              <w:sz w:val="24"/>
                            </w:rPr>
                          </w:pPr>
                        </w:p>
                      </w:txbxContent>
                    </wps:txbx>
                    <wps:bodyPr wrap="square" lIns="0" tIns="0" rIns="0" bIns="0" rtlCol="0">
                      <a:noAutofit/>
                    </wps:bodyPr>
                  </wps:wsp>
                </a:graphicData>
              </a:graphic>
            </wp:anchor>
          </w:drawing>
        </mc:Choice>
        <mc:Fallback>
          <w:pict>
            <v:shape w14:anchorId="18BE33CA" id="Textbox 4" o:spid="_x0000_s1031" type="#_x0000_t202" style="position:absolute;margin-left:411.4pt;margin-top:35.45pt;width:129.65pt;height:15.3pt;z-index:-1669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" filled="f" stroked="f">
              <v:textbox inset="0,0,0,0">
                <w:txbxContent>
                  <w:p w14:paraId="1E9F427E" w14:textId="2F1D75FE" w:rsidR="00BB502B" w:rsidRDefault="00BB502B">
                    <w:pPr>
                      <w:spacing w:before="10"/>
                      <w:ind w:left="20"/>
                      <w:rPr>
                        <w:b/>
                        <w:sz w:val="24"/>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EEE0C" w14:textId="464AF738" w:rsidR="00BB502B" w:rsidRDefault="002C3071">
    <w:pPr>
      <w:pStyle w:val="BodyText"/>
      <w:spacing w:line="14" w:lineRule="auto"/>
      <w:rPr>
        <w:sz w:val="20"/>
      </w:rPr>
    </w:pPr>
    <w:r>
      <w:rPr>
        <w:noProof/>
        <w:sz w:val="20"/>
      </w:rPr>
      <mc:AlternateContent>
        <mc:Choice Requires="wps">
          <w:drawing>
            <wp:anchor distT="0" distB="0" distL="0" distR="0" simplePos="0" relativeHeight="486621696" behindDoc="1" locked="0" layoutInCell="1" allowOverlap="1" wp14:anchorId="046B6A63" wp14:editId="27DCFDF5">
              <wp:simplePos x="0" y="0"/>
              <wp:positionH relativeFrom="page">
                <wp:posOffset>902004</wp:posOffset>
              </wp:positionH>
              <wp:positionV relativeFrom="page">
                <wp:posOffset>450426</wp:posOffset>
              </wp:positionV>
              <wp:extent cx="1773555" cy="19431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3555" cy="194310"/>
                      </a:xfrm>
                      <a:prstGeom prst="rect">
                        <a:avLst/>
                      </a:prstGeom>
                    </wps:spPr>
                    <wps:txbx>
                      <w:txbxContent>
                        <w:p w14:paraId="5C349E98" w14:textId="77777777" w:rsidR="00BB502B" w:rsidRDefault="002C3071">
                          <w:pPr>
                            <w:pStyle w:val="BodyText"/>
                            <w:spacing w:before="10"/>
                            <w:ind w:left="20"/>
                          </w:pPr>
                          <w:r>
                            <w:t>I.23-03-008</w:t>
                          </w:r>
                          <w:r>
                            <w:rPr>
                              <w:spacing w:val="55"/>
                            </w:rPr>
                            <w:t xml:space="preserve"> </w:t>
                          </w:r>
                          <w:r>
                            <w:rPr>
                              <w:spacing w:val="-2"/>
                            </w:rPr>
                            <w:t>COM/DH7/cg7</w:t>
                          </w:r>
                        </w:p>
                      </w:txbxContent>
                    </wps:txbx>
                    <wps:bodyPr wrap="square" lIns="0" tIns="0" rIns="0" bIns="0" rtlCol="0">
                      <a:noAutofit/>
                    </wps:bodyPr>
                  </wps:wsp>
                </a:graphicData>
              </a:graphic>
            </wp:anchor>
          </w:drawing>
        </mc:Choice>
        <mc:Fallback>
          <w:pict>
            <v:shapetype w14:anchorId="046B6A63" id="_x0000_t202" coordsize="21600,21600" o:spt="202" path="m,l,21600r21600,l21600,xe">
              <v:stroke joinstyle="miter"/>
              <v:path gradientshapeok="t" o:connecttype="rect"/>
            </v:shapetype>
            <v:shape id="Textbox 15" o:spid="_x0000_s1033" type="#_x0000_t202" style="position:absolute;margin-left:71pt;margin-top:35.45pt;width:139.65pt;height:15.3pt;z-index:-1669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" filled="f" stroked="f">
              <v:textbox inset="0,0,0,0">
                <w:txbxContent>
                  <w:p w14:paraId="5C349E98" w14:textId="77777777" w:rsidR="00BB502B" w:rsidRDefault="002C3071">
                    <w:pPr>
                      <w:pStyle w:val="BodyText"/>
                      <w:spacing w:before="10"/>
                      <w:ind w:left="20"/>
                    </w:pPr>
                    <w:r>
                      <w:t>I.23-03-008</w:t>
                    </w:r>
                    <w:r>
                      <w:rPr>
                        <w:spacing w:val="55"/>
                      </w:rPr>
                      <w:t xml:space="preserve"> </w:t>
                    </w:r>
                    <w:r>
                      <w:rPr>
                        <w:spacing w:val="-2"/>
                      </w:rPr>
                      <w:t>COM/DH7/cg7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75855"/>
    <w:multiLevelType w:val="hybridMultilevel"/>
    <w:tmpl w:val="DFEE58EC"/>
    <w:lvl w:ilvl="0" w:tplc="C2500BFC">
      <w:numFmt w:val="bullet"/>
      <w:lvlText w:val=""/>
      <w:lvlJc w:val="left"/>
      <w:pPr>
        <w:ind w:left="439" w:hanging="363"/>
      </w:pPr>
      <w:rPr>
        <w:rFonts w:ascii="Symbol" w:eastAsia="Symbol" w:hAnsi="Symbol" w:cs="Symbol" w:hint="default"/>
        <w:spacing w:val="0"/>
        <w:w w:val="100"/>
        <w:lang w:val="en-US" w:eastAsia="en-US" w:bidi="ar-SA"/>
      </w:rPr>
    </w:lvl>
    <w:lvl w:ilvl="1" w:tplc="149CFD92">
      <w:numFmt w:val="bullet"/>
      <w:lvlText w:val="•"/>
      <w:lvlJc w:val="left"/>
      <w:pPr>
        <w:ind w:left="720" w:hanging="363"/>
      </w:pPr>
      <w:rPr>
        <w:rFonts w:hint="default"/>
        <w:lang w:val="en-US" w:eastAsia="en-US" w:bidi="ar-SA"/>
      </w:rPr>
    </w:lvl>
    <w:lvl w:ilvl="2" w:tplc="72A81FE0">
      <w:numFmt w:val="bullet"/>
      <w:lvlText w:val="•"/>
      <w:lvlJc w:val="left"/>
      <w:pPr>
        <w:ind w:left="1001" w:hanging="363"/>
      </w:pPr>
      <w:rPr>
        <w:rFonts w:hint="default"/>
        <w:lang w:val="en-US" w:eastAsia="en-US" w:bidi="ar-SA"/>
      </w:rPr>
    </w:lvl>
    <w:lvl w:ilvl="3" w:tplc="4CA48124">
      <w:numFmt w:val="bullet"/>
      <w:lvlText w:val="•"/>
      <w:lvlJc w:val="left"/>
      <w:pPr>
        <w:ind w:left="1282" w:hanging="363"/>
      </w:pPr>
      <w:rPr>
        <w:rFonts w:hint="default"/>
        <w:lang w:val="en-US" w:eastAsia="en-US" w:bidi="ar-SA"/>
      </w:rPr>
    </w:lvl>
    <w:lvl w:ilvl="4" w:tplc="E4C86632">
      <w:numFmt w:val="bullet"/>
      <w:lvlText w:val="•"/>
      <w:lvlJc w:val="left"/>
      <w:pPr>
        <w:ind w:left="1563" w:hanging="363"/>
      </w:pPr>
      <w:rPr>
        <w:rFonts w:hint="default"/>
        <w:lang w:val="en-US" w:eastAsia="en-US" w:bidi="ar-SA"/>
      </w:rPr>
    </w:lvl>
    <w:lvl w:ilvl="5" w:tplc="0A629C9A">
      <w:numFmt w:val="bullet"/>
      <w:lvlText w:val="•"/>
      <w:lvlJc w:val="left"/>
      <w:pPr>
        <w:ind w:left="1844" w:hanging="363"/>
      </w:pPr>
      <w:rPr>
        <w:rFonts w:hint="default"/>
        <w:lang w:val="en-US" w:eastAsia="en-US" w:bidi="ar-SA"/>
      </w:rPr>
    </w:lvl>
    <w:lvl w:ilvl="6" w:tplc="2E0CC714">
      <w:numFmt w:val="bullet"/>
      <w:lvlText w:val="•"/>
      <w:lvlJc w:val="left"/>
      <w:pPr>
        <w:ind w:left="2125" w:hanging="363"/>
      </w:pPr>
      <w:rPr>
        <w:rFonts w:hint="default"/>
        <w:lang w:val="en-US" w:eastAsia="en-US" w:bidi="ar-SA"/>
      </w:rPr>
    </w:lvl>
    <w:lvl w:ilvl="7" w:tplc="E7E4C480">
      <w:numFmt w:val="bullet"/>
      <w:lvlText w:val="•"/>
      <w:lvlJc w:val="left"/>
      <w:pPr>
        <w:ind w:left="2406" w:hanging="363"/>
      </w:pPr>
      <w:rPr>
        <w:rFonts w:hint="default"/>
        <w:lang w:val="en-US" w:eastAsia="en-US" w:bidi="ar-SA"/>
      </w:rPr>
    </w:lvl>
    <w:lvl w:ilvl="8" w:tplc="0AA6C2E2">
      <w:numFmt w:val="bullet"/>
      <w:lvlText w:val="•"/>
      <w:lvlJc w:val="left"/>
      <w:pPr>
        <w:ind w:left="2687" w:hanging="363"/>
      </w:pPr>
      <w:rPr>
        <w:rFonts w:hint="default"/>
        <w:lang w:val="en-US" w:eastAsia="en-US" w:bidi="ar-SA"/>
      </w:rPr>
    </w:lvl>
  </w:abstractNum>
  <w:abstractNum w:abstractNumId="1" w15:restartNumberingAfterBreak="0">
    <w:nsid w:val="38CF0E26"/>
    <w:multiLevelType w:val="hybridMultilevel"/>
    <w:tmpl w:val="0828649E"/>
    <w:lvl w:ilvl="0" w:tplc="73343724">
      <w:start w:val="1"/>
      <w:numFmt w:val="decimal"/>
      <w:lvlText w:val="%1."/>
      <w:lvlJc w:val="left"/>
      <w:pPr>
        <w:ind w:left="1620" w:hanging="540"/>
      </w:pPr>
      <w:rPr>
        <w:rFonts w:ascii="Times New Roman" w:eastAsia="Times New Roman" w:hAnsi="Times New Roman" w:cs="Times New Roman" w:hint="default"/>
        <w:b w:val="0"/>
        <w:bCs w:val="0"/>
        <w:i w:val="0"/>
        <w:iCs w:val="0"/>
        <w:spacing w:val="0"/>
        <w:w w:val="100"/>
        <w:sz w:val="24"/>
        <w:szCs w:val="24"/>
        <w:lang w:val="en-US" w:eastAsia="en-US" w:bidi="ar-SA"/>
      </w:rPr>
    </w:lvl>
    <w:lvl w:ilvl="1" w:tplc="F0CC4BC0">
      <w:numFmt w:val="bullet"/>
      <w:lvlText w:val="•"/>
      <w:lvlJc w:val="left"/>
      <w:pPr>
        <w:ind w:left="2610" w:hanging="540"/>
      </w:pPr>
      <w:rPr>
        <w:rFonts w:hint="default"/>
        <w:lang w:val="en-US" w:eastAsia="en-US" w:bidi="ar-SA"/>
      </w:rPr>
    </w:lvl>
    <w:lvl w:ilvl="2" w:tplc="775EE210">
      <w:numFmt w:val="bullet"/>
      <w:lvlText w:val="•"/>
      <w:lvlJc w:val="left"/>
      <w:pPr>
        <w:ind w:left="3600" w:hanging="540"/>
      </w:pPr>
      <w:rPr>
        <w:rFonts w:hint="default"/>
        <w:lang w:val="en-US" w:eastAsia="en-US" w:bidi="ar-SA"/>
      </w:rPr>
    </w:lvl>
    <w:lvl w:ilvl="3" w:tplc="29C4D374">
      <w:numFmt w:val="bullet"/>
      <w:lvlText w:val="•"/>
      <w:lvlJc w:val="left"/>
      <w:pPr>
        <w:ind w:left="4590" w:hanging="540"/>
      </w:pPr>
      <w:rPr>
        <w:rFonts w:hint="default"/>
        <w:lang w:val="en-US" w:eastAsia="en-US" w:bidi="ar-SA"/>
      </w:rPr>
    </w:lvl>
    <w:lvl w:ilvl="4" w:tplc="9190D1D0">
      <w:numFmt w:val="bullet"/>
      <w:lvlText w:val="•"/>
      <w:lvlJc w:val="left"/>
      <w:pPr>
        <w:ind w:left="5580" w:hanging="540"/>
      </w:pPr>
      <w:rPr>
        <w:rFonts w:hint="default"/>
        <w:lang w:val="en-US" w:eastAsia="en-US" w:bidi="ar-SA"/>
      </w:rPr>
    </w:lvl>
    <w:lvl w:ilvl="5" w:tplc="A63E0090">
      <w:numFmt w:val="bullet"/>
      <w:lvlText w:val="•"/>
      <w:lvlJc w:val="left"/>
      <w:pPr>
        <w:ind w:left="6570" w:hanging="540"/>
      </w:pPr>
      <w:rPr>
        <w:rFonts w:hint="default"/>
        <w:lang w:val="en-US" w:eastAsia="en-US" w:bidi="ar-SA"/>
      </w:rPr>
    </w:lvl>
    <w:lvl w:ilvl="6" w:tplc="DA4AC75E">
      <w:numFmt w:val="bullet"/>
      <w:lvlText w:val="•"/>
      <w:lvlJc w:val="left"/>
      <w:pPr>
        <w:ind w:left="7560" w:hanging="540"/>
      </w:pPr>
      <w:rPr>
        <w:rFonts w:hint="default"/>
        <w:lang w:val="en-US" w:eastAsia="en-US" w:bidi="ar-SA"/>
      </w:rPr>
    </w:lvl>
    <w:lvl w:ilvl="7" w:tplc="14D6B204">
      <w:numFmt w:val="bullet"/>
      <w:lvlText w:val="•"/>
      <w:lvlJc w:val="left"/>
      <w:pPr>
        <w:ind w:left="8550" w:hanging="540"/>
      </w:pPr>
      <w:rPr>
        <w:rFonts w:hint="default"/>
        <w:lang w:val="en-US" w:eastAsia="en-US" w:bidi="ar-SA"/>
      </w:rPr>
    </w:lvl>
    <w:lvl w:ilvl="8" w:tplc="BD04C5D0">
      <w:numFmt w:val="bullet"/>
      <w:lvlText w:val="•"/>
      <w:lvlJc w:val="left"/>
      <w:pPr>
        <w:ind w:left="9540" w:hanging="540"/>
      </w:pPr>
      <w:rPr>
        <w:rFonts w:hint="default"/>
        <w:lang w:val="en-US" w:eastAsia="en-US" w:bidi="ar-SA"/>
      </w:rPr>
    </w:lvl>
  </w:abstractNum>
  <w:abstractNum w:abstractNumId="2" w15:restartNumberingAfterBreak="0">
    <w:nsid w:val="721729E2"/>
    <w:multiLevelType w:val="hybridMultilevel"/>
    <w:tmpl w:val="D7DA43CA"/>
    <w:lvl w:ilvl="0" w:tplc="172684E2">
      <w:start w:val="1"/>
      <w:numFmt w:val="decimal"/>
      <w:lvlText w:val="%1."/>
      <w:lvlJc w:val="left"/>
      <w:pPr>
        <w:ind w:left="1627" w:hanging="548"/>
      </w:pPr>
      <w:rPr>
        <w:rFonts w:ascii="Times New Roman" w:eastAsia="Times New Roman" w:hAnsi="Times New Roman" w:cs="Times New Roman" w:hint="default"/>
        <w:b w:val="0"/>
        <w:bCs w:val="0"/>
        <w:i w:val="0"/>
        <w:iCs w:val="0"/>
        <w:spacing w:val="0"/>
        <w:w w:val="100"/>
        <w:sz w:val="24"/>
        <w:szCs w:val="24"/>
        <w:lang w:val="en-US" w:eastAsia="en-US" w:bidi="ar-SA"/>
      </w:rPr>
    </w:lvl>
    <w:lvl w:ilvl="1" w:tplc="49DAC4B2">
      <w:numFmt w:val="bullet"/>
      <w:lvlText w:val="•"/>
      <w:lvlJc w:val="left"/>
      <w:pPr>
        <w:ind w:left="2610" w:hanging="548"/>
      </w:pPr>
      <w:rPr>
        <w:rFonts w:hint="default"/>
        <w:lang w:val="en-US" w:eastAsia="en-US" w:bidi="ar-SA"/>
      </w:rPr>
    </w:lvl>
    <w:lvl w:ilvl="2" w:tplc="72DE41EC">
      <w:numFmt w:val="bullet"/>
      <w:lvlText w:val="•"/>
      <w:lvlJc w:val="left"/>
      <w:pPr>
        <w:ind w:left="3600" w:hanging="548"/>
      </w:pPr>
      <w:rPr>
        <w:rFonts w:hint="default"/>
        <w:lang w:val="en-US" w:eastAsia="en-US" w:bidi="ar-SA"/>
      </w:rPr>
    </w:lvl>
    <w:lvl w:ilvl="3" w:tplc="6AFEFECA">
      <w:numFmt w:val="bullet"/>
      <w:lvlText w:val="•"/>
      <w:lvlJc w:val="left"/>
      <w:pPr>
        <w:ind w:left="4590" w:hanging="548"/>
      </w:pPr>
      <w:rPr>
        <w:rFonts w:hint="default"/>
        <w:lang w:val="en-US" w:eastAsia="en-US" w:bidi="ar-SA"/>
      </w:rPr>
    </w:lvl>
    <w:lvl w:ilvl="4" w:tplc="4DD6A282">
      <w:numFmt w:val="bullet"/>
      <w:lvlText w:val="•"/>
      <w:lvlJc w:val="left"/>
      <w:pPr>
        <w:ind w:left="5580" w:hanging="548"/>
      </w:pPr>
      <w:rPr>
        <w:rFonts w:hint="default"/>
        <w:lang w:val="en-US" w:eastAsia="en-US" w:bidi="ar-SA"/>
      </w:rPr>
    </w:lvl>
    <w:lvl w:ilvl="5" w:tplc="F782E04C">
      <w:numFmt w:val="bullet"/>
      <w:lvlText w:val="•"/>
      <w:lvlJc w:val="left"/>
      <w:pPr>
        <w:ind w:left="6570" w:hanging="548"/>
      </w:pPr>
      <w:rPr>
        <w:rFonts w:hint="default"/>
        <w:lang w:val="en-US" w:eastAsia="en-US" w:bidi="ar-SA"/>
      </w:rPr>
    </w:lvl>
    <w:lvl w:ilvl="6" w:tplc="81A4D712">
      <w:numFmt w:val="bullet"/>
      <w:lvlText w:val="•"/>
      <w:lvlJc w:val="left"/>
      <w:pPr>
        <w:ind w:left="7560" w:hanging="548"/>
      </w:pPr>
      <w:rPr>
        <w:rFonts w:hint="default"/>
        <w:lang w:val="en-US" w:eastAsia="en-US" w:bidi="ar-SA"/>
      </w:rPr>
    </w:lvl>
    <w:lvl w:ilvl="7" w:tplc="5E52CCDA">
      <w:numFmt w:val="bullet"/>
      <w:lvlText w:val="•"/>
      <w:lvlJc w:val="left"/>
      <w:pPr>
        <w:ind w:left="8550" w:hanging="548"/>
      </w:pPr>
      <w:rPr>
        <w:rFonts w:hint="default"/>
        <w:lang w:val="en-US" w:eastAsia="en-US" w:bidi="ar-SA"/>
      </w:rPr>
    </w:lvl>
    <w:lvl w:ilvl="8" w:tplc="6F1E55C4">
      <w:numFmt w:val="bullet"/>
      <w:lvlText w:val="•"/>
      <w:lvlJc w:val="left"/>
      <w:pPr>
        <w:ind w:left="9540" w:hanging="548"/>
      </w:pPr>
      <w:rPr>
        <w:rFonts w:hint="default"/>
        <w:lang w:val="en-US" w:eastAsia="en-US" w:bidi="ar-SA"/>
      </w:rPr>
    </w:lvl>
  </w:abstractNum>
  <w:abstractNum w:abstractNumId="3" w15:restartNumberingAfterBreak="0">
    <w:nsid w:val="7D0920B1"/>
    <w:multiLevelType w:val="hybridMultilevel"/>
    <w:tmpl w:val="AD54FED4"/>
    <w:lvl w:ilvl="0" w:tplc="CD280978">
      <w:start w:val="1"/>
      <w:numFmt w:val="upperLetter"/>
      <w:lvlText w:val="%1."/>
      <w:lvlJc w:val="left"/>
      <w:pPr>
        <w:ind w:left="1440" w:hanging="360"/>
      </w:pPr>
      <w:rPr>
        <w:rFonts w:ascii="Times New Roman" w:eastAsia="Times New Roman" w:hAnsi="Times New Roman" w:cs="Times New Roman" w:hint="default"/>
        <w:b/>
        <w:bCs/>
        <w:i w:val="0"/>
        <w:iCs w:val="0"/>
        <w:spacing w:val="-1"/>
        <w:w w:val="100"/>
        <w:sz w:val="24"/>
        <w:szCs w:val="24"/>
        <w:lang w:val="en-US" w:eastAsia="en-US" w:bidi="ar-SA"/>
      </w:rPr>
    </w:lvl>
    <w:lvl w:ilvl="1" w:tplc="7CECE4B4">
      <w:start w:val="1"/>
      <w:numFmt w:val="decimal"/>
      <w:lvlText w:val="%2."/>
      <w:lvlJc w:val="left"/>
      <w:pPr>
        <w:ind w:left="1620" w:hanging="540"/>
      </w:pPr>
      <w:rPr>
        <w:rFonts w:ascii="Times New Roman" w:eastAsia="Times New Roman" w:hAnsi="Times New Roman" w:cs="Times New Roman" w:hint="default"/>
        <w:b w:val="0"/>
        <w:bCs w:val="0"/>
        <w:i w:val="0"/>
        <w:iCs w:val="0"/>
        <w:spacing w:val="0"/>
        <w:w w:val="100"/>
        <w:sz w:val="24"/>
        <w:szCs w:val="24"/>
        <w:lang w:val="en-US" w:eastAsia="en-US" w:bidi="ar-SA"/>
      </w:rPr>
    </w:lvl>
    <w:lvl w:ilvl="2" w:tplc="7BF6E922">
      <w:numFmt w:val="bullet"/>
      <w:lvlText w:val="•"/>
      <w:lvlJc w:val="left"/>
      <w:pPr>
        <w:ind w:left="2720" w:hanging="540"/>
      </w:pPr>
      <w:rPr>
        <w:rFonts w:hint="default"/>
        <w:lang w:val="en-US" w:eastAsia="en-US" w:bidi="ar-SA"/>
      </w:rPr>
    </w:lvl>
    <w:lvl w:ilvl="3" w:tplc="7B42F7A4">
      <w:numFmt w:val="bullet"/>
      <w:lvlText w:val="•"/>
      <w:lvlJc w:val="left"/>
      <w:pPr>
        <w:ind w:left="3820" w:hanging="540"/>
      </w:pPr>
      <w:rPr>
        <w:rFonts w:hint="default"/>
        <w:lang w:val="en-US" w:eastAsia="en-US" w:bidi="ar-SA"/>
      </w:rPr>
    </w:lvl>
    <w:lvl w:ilvl="4" w:tplc="E1D65816">
      <w:numFmt w:val="bullet"/>
      <w:lvlText w:val="•"/>
      <w:lvlJc w:val="left"/>
      <w:pPr>
        <w:ind w:left="4920" w:hanging="540"/>
      </w:pPr>
      <w:rPr>
        <w:rFonts w:hint="default"/>
        <w:lang w:val="en-US" w:eastAsia="en-US" w:bidi="ar-SA"/>
      </w:rPr>
    </w:lvl>
    <w:lvl w:ilvl="5" w:tplc="CE4CCEBE">
      <w:numFmt w:val="bullet"/>
      <w:lvlText w:val="•"/>
      <w:lvlJc w:val="left"/>
      <w:pPr>
        <w:ind w:left="6020" w:hanging="540"/>
      </w:pPr>
      <w:rPr>
        <w:rFonts w:hint="default"/>
        <w:lang w:val="en-US" w:eastAsia="en-US" w:bidi="ar-SA"/>
      </w:rPr>
    </w:lvl>
    <w:lvl w:ilvl="6" w:tplc="E0FCD952">
      <w:numFmt w:val="bullet"/>
      <w:lvlText w:val="•"/>
      <w:lvlJc w:val="left"/>
      <w:pPr>
        <w:ind w:left="7120" w:hanging="540"/>
      </w:pPr>
      <w:rPr>
        <w:rFonts w:hint="default"/>
        <w:lang w:val="en-US" w:eastAsia="en-US" w:bidi="ar-SA"/>
      </w:rPr>
    </w:lvl>
    <w:lvl w:ilvl="7" w:tplc="DA3494AE">
      <w:numFmt w:val="bullet"/>
      <w:lvlText w:val="•"/>
      <w:lvlJc w:val="left"/>
      <w:pPr>
        <w:ind w:left="8220" w:hanging="540"/>
      </w:pPr>
      <w:rPr>
        <w:rFonts w:hint="default"/>
        <w:lang w:val="en-US" w:eastAsia="en-US" w:bidi="ar-SA"/>
      </w:rPr>
    </w:lvl>
    <w:lvl w:ilvl="8" w:tplc="5C72DCEA">
      <w:numFmt w:val="bullet"/>
      <w:lvlText w:val="•"/>
      <w:lvlJc w:val="left"/>
      <w:pPr>
        <w:ind w:left="9320" w:hanging="540"/>
      </w:pPr>
      <w:rPr>
        <w:rFonts w:hint="default"/>
        <w:lang w:val="en-US" w:eastAsia="en-US" w:bidi="ar-SA"/>
      </w:rPr>
    </w:lvl>
  </w:abstractNum>
  <w:num w:numId="1" w16cid:durableId="1648590401">
    <w:abstractNumId w:val="1"/>
  </w:num>
  <w:num w:numId="2" w16cid:durableId="1696421800">
    <w:abstractNumId w:val="2"/>
  </w:num>
  <w:num w:numId="3" w16cid:durableId="1814445785">
    <w:abstractNumId w:val="3"/>
  </w:num>
  <w:num w:numId="4" w16cid:durableId="1005396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02B"/>
    <w:rsid w:val="00043424"/>
    <w:rsid w:val="000648AB"/>
    <w:rsid w:val="00072F78"/>
    <w:rsid w:val="00154FFE"/>
    <w:rsid w:val="002C3071"/>
    <w:rsid w:val="004124EC"/>
    <w:rsid w:val="00500D1C"/>
    <w:rsid w:val="0052533A"/>
    <w:rsid w:val="005E3AC6"/>
    <w:rsid w:val="0063212E"/>
    <w:rsid w:val="0068177D"/>
    <w:rsid w:val="006F2F4E"/>
    <w:rsid w:val="00732473"/>
    <w:rsid w:val="008A1E23"/>
    <w:rsid w:val="008D5818"/>
    <w:rsid w:val="009124AD"/>
    <w:rsid w:val="00943A46"/>
    <w:rsid w:val="009A03AB"/>
    <w:rsid w:val="009E0A16"/>
    <w:rsid w:val="00A32841"/>
    <w:rsid w:val="00A47354"/>
    <w:rsid w:val="00A63548"/>
    <w:rsid w:val="00BB502B"/>
    <w:rsid w:val="00BB64D5"/>
    <w:rsid w:val="00CC2780"/>
    <w:rsid w:val="00D65692"/>
    <w:rsid w:val="00D80E85"/>
    <w:rsid w:val="00D91FD1"/>
    <w:rsid w:val="00E71878"/>
    <w:rsid w:val="00EC0560"/>
    <w:rsid w:val="00F16278"/>
    <w:rsid w:val="00F70CBA"/>
    <w:rsid w:val="00FB0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7AF1B"/>
  <w15:docId w15:val="{BA99D70D-98E6-4626-8AB4-43E5D05A2860}"/>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240"/>
      <w:ind w:left="1439" w:hanging="54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65692"/>
    <w:pPr>
      <w:tabs>
        <w:tab w:val="center" w:pos="4680"/>
        <w:tab w:val="right" w:pos="9360"/>
      </w:tabs>
    </w:pPr>
  </w:style>
  <w:style w:type="character" w:customStyle="1" w:styleId="HeaderChar">
    <w:name w:val="Header Char"/>
    <w:basedOn w:val="DefaultParagraphFont"/>
    <w:link w:val="Header"/>
    <w:uiPriority w:val="99"/>
    <w:rsid w:val="00D65692"/>
    <w:rPr>
      <w:rFonts w:ascii="Times New Roman" w:eastAsia="Times New Roman" w:hAnsi="Times New Roman" w:cs="Times New Roman"/>
    </w:rPr>
  </w:style>
  <w:style w:type="paragraph" w:styleId="Footer">
    <w:name w:val="footer"/>
    <w:basedOn w:val="Normal"/>
    <w:link w:val="FooterChar"/>
    <w:uiPriority w:val="99"/>
    <w:unhideWhenUsed/>
    <w:rsid w:val="00D65692"/>
    <w:pPr>
      <w:tabs>
        <w:tab w:val="center" w:pos="4680"/>
        <w:tab w:val="right" w:pos="9360"/>
      </w:tabs>
    </w:pPr>
  </w:style>
  <w:style w:type="character" w:customStyle="1" w:styleId="FooterChar">
    <w:name w:val="Footer Char"/>
    <w:basedOn w:val="DefaultParagraphFont"/>
    <w:link w:val="Footer"/>
    <w:uiPriority w:val="99"/>
    <w:rsid w:val="00D65692"/>
    <w:rPr>
      <w:rFonts w:ascii="Times New Roman" w:eastAsia="Times New Roman" w:hAnsi="Times New Roman" w:cs="Times New Roman"/>
    </w:rPr>
  </w:style>
  <w:style w:type="character" w:customStyle="1" w:styleId="standardChar">
    <w:name w:val="standard Char"/>
    <w:link w:val="standard"/>
    <w:locked/>
    <w:rsid w:val="00072F78"/>
    <w:rPr>
      <w:rFonts w:ascii="Palatino" w:hAnsi="Palatino"/>
    </w:rPr>
  </w:style>
  <w:style w:type="paragraph" w:customStyle="1" w:styleId="standard">
    <w:name w:val="standard"/>
    <w:basedOn w:val="Normal"/>
    <w:link w:val="standardChar"/>
    <w:rsid w:val="00072F78"/>
    <w:pPr>
      <w:widowControl/>
      <w:autoSpaceDE/>
      <w:autoSpaceDN/>
      <w:spacing w:line="360" w:lineRule="auto"/>
      <w:ind w:firstLine="720"/>
    </w:pPr>
    <w:rPr>
      <w:rFonts w:ascii="Palatino" w:eastAsiaTheme="minorHAnsi" w:hAnsi="Palatino"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s://apps.calbar.ca.gov/attorney/LicenseeSearch/QuickSearch"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21</ap:Pages>
  <ap:Words>5695</ap:Words>
  <ap:Characters>32467</ap:Characters>
  <ap:Application>Microsoft Office Word</ap:Application>
  <ap:DocSecurity>0</ap:DocSecurity>
  <ap:Lines>270</ap:Lines>
  <ap:Paragraphs>76</ap:Paragraphs>
  <ap:ScaleCrop>false</ap:ScaleCrop>
  <ap:Company/>
  <ap:LinksUpToDate>false</ap:LinksUpToDate>
  <ap:CharactersWithSpaces>38086</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2026-10-12T08:33:44Z</dcterms:created>
  <dcterms:modified xsi:type="dcterms:W3CDTF">2026-10-12T08:33:44Z</dcterms:modified>
</cp:coreProperties>
</file>