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1C73" w:rsidR="00AF2C78" w:rsidP="00AF2C78" w:rsidRDefault="00AF2C78" w14:paraId="0B3C8311" w14:textId="5F9A2561">
      <w:pPr>
        <w:suppressAutoHyphens/>
        <w:rPr>
          <w:b/>
          <w:bCs/>
          <w:color w:val="000000"/>
        </w:rPr>
      </w:pPr>
      <w:r>
        <w:rPr>
          <w:color w:val="000000" w:themeColor="text1"/>
        </w:rPr>
        <w:t>ALJ/RP6/hma</w:t>
      </w:r>
      <w:r>
        <w:rPr>
          <w:b/>
          <w:bCs/>
          <w:color w:val="000000"/>
        </w:rPr>
        <w:tab/>
      </w:r>
      <w:r>
        <w:rPr>
          <w:b/>
          <w:bCs/>
          <w:color w:val="000000"/>
        </w:rPr>
        <w:tab/>
      </w:r>
      <w:r>
        <w:rPr>
          <w:b/>
          <w:bCs/>
          <w:color w:val="000000"/>
        </w:rPr>
        <w:tab/>
      </w:r>
      <w:r>
        <w:rPr>
          <w:b/>
          <w:bCs/>
          <w:color w:val="000000"/>
        </w:rPr>
        <w:tab/>
      </w:r>
      <w:r w:rsidR="00D32EC5">
        <w:rPr>
          <w:b/>
          <w:bCs/>
          <w:color w:val="000000"/>
        </w:rPr>
        <w:tab/>
      </w:r>
      <w:r w:rsidR="00D32EC5">
        <w:rPr>
          <w:b/>
          <w:bCs/>
          <w:color w:val="000000"/>
        </w:rPr>
        <w:tab/>
      </w:r>
      <w:r w:rsidR="00D32EC5">
        <w:rPr>
          <w:b/>
          <w:bCs/>
          <w:color w:val="000000"/>
        </w:rPr>
        <w:tab/>
      </w:r>
      <w:r w:rsidR="00D32EC5">
        <w:rPr>
          <w:b/>
          <w:bCs/>
          <w:color w:val="000000"/>
        </w:rPr>
        <w:tab/>
        <w:t>Date of Issuance 10/12/2026</w:t>
      </w:r>
    </w:p>
    <w:p w:rsidR="00AF2C78" w:rsidP="00AF2C78" w:rsidRDefault="00AF2C78" w14:paraId="2B7CE0FE" w14:textId="77777777">
      <w:pPr>
        <w:suppressAutoHyphens/>
        <w:rPr>
          <w:color w:val="000000"/>
        </w:rPr>
      </w:pPr>
    </w:p>
    <w:p w:rsidR="00D32EC5" w:rsidP="00AF2C78" w:rsidRDefault="00D32EC5" w14:paraId="7D68D0CC" w14:textId="77777777">
      <w:pPr>
        <w:suppressAutoHyphens/>
        <w:rPr>
          <w:color w:val="000000"/>
        </w:rPr>
      </w:pPr>
    </w:p>
    <w:p w:rsidR="00AF2C78" w:rsidP="00AF2C78" w:rsidRDefault="00AF2C78" w14:paraId="70D0447D" w14:textId="77777777">
      <w:pPr>
        <w:suppressAutoHyphens/>
        <w:rPr>
          <w:color w:val="000000"/>
        </w:rPr>
      </w:pPr>
    </w:p>
    <w:p w:rsidRPr="007F620E" w:rsidR="00A92D0B" w:rsidP="00AF2C78" w:rsidRDefault="00AF2C78" w14:paraId="6D327C87" w14:textId="3F25C422">
      <w:pPr>
        <w:suppressAutoHyphens/>
        <w:rPr>
          <w:color w:val="000000"/>
        </w:rPr>
      </w:pPr>
      <w:r w:rsidRPr="007F620E">
        <w:rPr>
          <w:color w:val="000000"/>
        </w:rPr>
        <w:t>Decisio</w:t>
      </w:r>
      <w:r w:rsidR="00D32EC5">
        <w:rPr>
          <w:color w:val="000000"/>
        </w:rPr>
        <w:t xml:space="preserve">n </w:t>
      </w:r>
      <w:r w:rsidRPr="00D32EC5" w:rsidR="00D32EC5">
        <w:rPr>
          <w:color w:val="000000"/>
        </w:rPr>
        <w:t>26-10-030</w:t>
      </w:r>
      <w:r w:rsidR="00D32EC5">
        <w:rPr>
          <w:color w:val="000000"/>
        </w:rPr>
        <w:t xml:space="preserve"> October 8, 2026</w:t>
      </w: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4590"/>
        <w:gridCol w:w="5238"/>
      </w:tblGrid>
      <w:tr w:rsidRPr="007F620E" w:rsidR="00A92D0B" w:rsidTr="00AF2C78" w14:paraId="3942D7B4" w14:textId="77777777">
        <w:tc>
          <w:tcPr>
            <w:tcW w:w="4590" w:type="dxa"/>
          </w:tcPr>
          <w:p w:rsidR="00A92D0B" w:rsidRDefault="00D704EB" w14:paraId="5AA8FE8F" w14:textId="77777777">
            <w:pPr>
              <w:rPr>
                <w:color w:val="000000"/>
              </w:rPr>
            </w:pPr>
            <w:r w:rsidRPr="00D704EB">
              <w:rPr>
                <w:color w:val="000000"/>
              </w:rPr>
              <w:t>Order Instituting Investigation on the Commission's Own Motion into Natural Gas Prices During Winter 2022-2023 and Resulting Impacts to Energy Markets.</w:t>
            </w:r>
          </w:p>
          <w:p w:rsidRPr="007F620E" w:rsidR="00AF2C78" w:rsidRDefault="00AF2C78" w14:paraId="47850BD9" w14:textId="6050A20F">
            <w:pPr>
              <w:rPr>
                <w:color w:val="000000"/>
              </w:rPr>
            </w:pPr>
          </w:p>
        </w:tc>
        <w:tc>
          <w:tcPr>
            <w:tcW w:w="5238" w:type="dxa"/>
            <w:tcBorders>
              <w:top w:val="nil"/>
              <w:bottom w:val="nil"/>
            </w:tcBorders>
          </w:tcPr>
          <w:p w:rsidR="00AF2C78" w:rsidP="00AF2C78" w:rsidRDefault="00AF2C78" w14:paraId="71BFA74B" w14:textId="77777777">
            <w:pPr>
              <w:tabs>
                <w:tab w:val="left" w:pos="1440"/>
                <w:tab w:val="left" w:pos="3600"/>
              </w:tabs>
              <w:jc w:val="center"/>
              <w:rPr>
                <w:color w:val="000000"/>
              </w:rPr>
            </w:pPr>
          </w:p>
          <w:p w:rsidR="00AF2C78" w:rsidP="00AF2C78" w:rsidRDefault="00AF2C78" w14:paraId="726359A9" w14:textId="77777777">
            <w:pPr>
              <w:tabs>
                <w:tab w:val="left" w:pos="1440"/>
                <w:tab w:val="left" w:pos="3600"/>
              </w:tabs>
              <w:jc w:val="center"/>
              <w:rPr>
                <w:color w:val="000000"/>
              </w:rPr>
            </w:pPr>
          </w:p>
          <w:p w:rsidRPr="007F620E" w:rsidR="00A92D0B" w:rsidP="00AF2C78" w:rsidRDefault="00D704EB" w14:paraId="4E5DC7CF" w14:textId="6081E60D">
            <w:pPr>
              <w:tabs>
                <w:tab w:val="left" w:pos="1440"/>
                <w:tab w:val="left" w:pos="3600"/>
              </w:tabs>
              <w:jc w:val="center"/>
              <w:rPr>
                <w:color w:val="000000"/>
              </w:rPr>
            </w:pPr>
            <w:r>
              <w:rPr>
                <w:color w:val="000000"/>
              </w:rPr>
              <w:t>I</w:t>
            </w:r>
            <w:r w:rsidR="00AF2C78">
              <w:rPr>
                <w:color w:val="000000"/>
              </w:rPr>
              <w:t xml:space="preserve">nvestigation </w:t>
            </w:r>
            <w:r>
              <w:rPr>
                <w:color w:val="000000"/>
              </w:rPr>
              <w:t>23-03-008</w:t>
            </w:r>
          </w:p>
          <w:p w:rsidRPr="007F620E" w:rsidR="00A92D0B" w:rsidRDefault="00A92D0B" w14:paraId="7EC7277D" w14:textId="77777777">
            <w:pPr>
              <w:jc w:val="center"/>
              <w:rPr>
                <w:color w:val="000000"/>
              </w:rPr>
            </w:pPr>
          </w:p>
        </w:tc>
      </w:tr>
    </w:tbl>
    <w:p w:rsidRPr="007F620E" w:rsidR="00FC72B7" w:rsidRDefault="00FC72B7" w14:paraId="5459E071" w14:textId="77777777">
      <w:pPr>
        <w:jc w:val="center"/>
        <w:rPr>
          <w:b/>
          <w:color w:val="000000"/>
        </w:rPr>
      </w:pPr>
    </w:p>
    <w:p w:rsidRPr="00D6356C" w:rsidR="00A92D0B" w:rsidP="00D6356C" w:rsidRDefault="00A92D0B" w14:paraId="4BEAFF75" w14:textId="4106A7D4">
      <w:pPr>
        <w:jc w:val="center"/>
        <w:rPr>
          <w:b/>
        </w:rPr>
      </w:pPr>
      <w:r w:rsidRPr="00691528">
        <w:rPr>
          <w:b/>
        </w:rPr>
        <w:t xml:space="preserve">DECISION </w:t>
      </w:r>
      <w:r w:rsidR="00D6356C">
        <w:rPr>
          <w:b/>
        </w:rPr>
        <w:t>GRANTING</w:t>
      </w:r>
      <w:r w:rsidRPr="00691528">
        <w:rPr>
          <w:b/>
        </w:rPr>
        <w:t xml:space="preserve"> COMPENSATION </w:t>
      </w:r>
      <w:r w:rsidR="00D1416E">
        <w:rPr>
          <w:b/>
        </w:rPr>
        <w:t>TO UTILITY CONSUMER’S ACTION NETWORK</w:t>
      </w:r>
      <w:r w:rsidRPr="00691528">
        <w:rPr>
          <w:b/>
        </w:rPr>
        <w:t xml:space="preserve"> </w:t>
      </w:r>
      <w:r w:rsidR="00854D9C">
        <w:rPr>
          <w:b/>
        </w:rPr>
        <w:t xml:space="preserve">FOR SUBSTANTIAL CONTRIBUTION TO DECISION </w:t>
      </w:r>
      <w:r w:rsidR="009E4D7E">
        <w:rPr>
          <w:b/>
        </w:rPr>
        <w:t>26-02-058</w:t>
      </w:r>
      <w:r w:rsidR="00D704EB">
        <w:rPr>
          <w:b/>
          <w:shd w:val="clear" w:color="auto" w:fill="CCFFCC"/>
        </w:rPr>
        <w:br/>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63"/>
        <w:gridCol w:w="5842"/>
      </w:tblGrid>
      <w:tr w:rsidRPr="007F620E" w:rsidR="00A92D0B" w:rsidTr="00E14B13" w14:paraId="0FE98F62" w14:textId="77777777">
        <w:tc>
          <w:tcPr>
            <w:tcW w:w="3963" w:type="dxa"/>
          </w:tcPr>
          <w:p w:rsidRPr="00691528" w:rsidR="00A92D0B" w:rsidP="00C47A2B" w:rsidRDefault="005A63D4" w14:paraId="11570D4A" w14:textId="1D262F71">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r w:rsidRPr="001F20D4" w:rsidR="00D704EB">
              <w:rPr>
                <w:bCs/>
                <w:color w:val="000000"/>
              </w:rPr>
              <w:t>Utility Consumers’ Action Network</w:t>
            </w:r>
          </w:p>
        </w:tc>
        <w:tc>
          <w:tcPr>
            <w:tcW w:w="5842" w:type="dxa"/>
          </w:tcPr>
          <w:p w:rsidRPr="007F620E" w:rsidR="00A92D0B" w:rsidP="00C47A2B" w:rsidRDefault="00A92D0B" w14:paraId="53A584EE" w14:textId="38AA3B0B">
            <w:pPr>
              <w:tabs>
                <w:tab w:val="left" w:pos="1872"/>
                <w:tab w:val="right" w:pos="3672"/>
              </w:tabs>
              <w:rPr>
                <w:b/>
                <w:color w:val="000000"/>
              </w:rPr>
            </w:pPr>
            <w:r w:rsidRPr="007F620E">
              <w:rPr>
                <w:b/>
                <w:color w:val="000000"/>
              </w:rPr>
              <w:t>For contribution to D</w:t>
            </w:r>
            <w:r w:rsidRPr="007F620E" w:rsidR="00DE3A5D">
              <w:rPr>
                <w:b/>
                <w:color w:val="000000"/>
              </w:rPr>
              <w:t xml:space="preserve">ecision (D.) </w:t>
            </w:r>
            <w:r w:rsidR="00D704EB">
              <w:rPr>
                <w:b/>
                <w:color w:val="000000"/>
              </w:rPr>
              <w:t>D.26-02-058</w:t>
            </w:r>
          </w:p>
        </w:tc>
      </w:tr>
      <w:tr w:rsidRPr="007F620E" w:rsidR="00A92D0B" w:rsidTr="00E14B13" w14:paraId="47003B8E" w14:textId="77777777">
        <w:tc>
          <w:tcPr>
            <w:tcW w:w="3963" w:type="dxa"/>
          </w:tcPr>
          <w:p w:rsidRPr="007F620E" w:rsidR="00A92D0B" w:rsidP="00C47A2B" w:rsidRDefault="00A92D0B" w14:paraId="0E2E4BD1" w14:textId="26133518">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1F20D4" w:rsidR="00FC72B7">
              <w:rPr>
                <w:bCs/>
                <w:color w:val="000000"/>
              </w:rPr>
              <w:t>$</w:t>
            </w:r>
            <w:r w:rsidRPr="001F20D4" w:rsidR="004C5ACD">
              <w:rPr>
                <w:bCs/>
                <w:color w:val="000000"/>
              </w:rPr>
              <w:t>23,481.88</w:t>
            </w:r>
          </w:p>
        </w:tc>
        <w:tc>
          <w:tcPr>
            <w:tcW w:w="5842" w:type="dxa"/>
            <w:tcBorders>
              <w:bottom w:val="single" w:color="auto" w:sz="4" w:space="0"/>
            </w:tcBorders>
          </w:tcPr>
          <w:p w:rsidRPr="007F620E" w:rsidR="00A92D0B" w:rsidP="00C47A2B" w:rsidRDefault="00A92D0B" w14:paraId="211F40A8" w14:textId="2D08CCA7">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1F20D4" w:rsidR="00FC72B7">
              <w:rPr>
                <w:bCs/>
                <w:color w:val="000000"/>
              </w:rPr>
              <w:t xml:space="preserve"> </w:t>
            </w:r>
            <w:r w:rsidRPr="001F20D4" w:rsidR="00606734">
              <w:rPr>
                <w:bCs/>
                <w:color w:val="000000"/>
              </w:rPr>
              <w:t>$</w:t>
            </w:r>
            <w:r w:rsidRPr="00637F24" w:rsidR="00637F24">
              <w:rPr>
                <w:iCs/>
                <w:color w:val="000000"/>
              </w:rPr>
              <w:t>22,695.00</w:t>
            </w:r>
          </w:p>
        </w:tc>
      </w:tr>
      <w:tr w:rsidRPr="007F620E" w:rsidR="00A92D0B" w:rsidTr="00E14B13" w14:paraId="5C56877D" w14:textId="77777777">
        <w:tc>
          <w:tcPr>
            <w:tcW w:w="3963" w:type="dxa"/>
          </w:tcPr>
          <w:p w:rsidRPr="00691528" w:rsidR="00A92D0B" w:rsidP="00C47A2B" w:rsidRDefault="00A92D0B" w14:paraId="6EF99E36" w14:textId="32833BE6">
            <w:pPr>
              <w:tabs>
                <w:tab w:val="left" w:pos="3060"/>
                <w:tab w:val="right" w:pos="4500"/>
              </w:tabs>
              <w:rPr>
                <w:color w:val="000000"/>
                <w:u w:val="single"/>
              </w:rPr>
            </w:pPr>
            <w:r w:rsidRPr="007F620E">
              <w:rPr>
                <w:b/>
                <w:color w:val="000000"/>
              </w:rPr>
              <w:t xml:space="preserve">Assigned Commissioner: </w:t>
            </w:r>
            <w:r w:rsidRPr="001F20D4" w:rsidR="00D704EB">
              <w:rPr>
                <w:bCs/>
                <w:color w:val="000000"/>
              </w:rPr>
              <w:t>Karen Douglas</w:t>
            </w:r>
          </w:p>
        </w:tc>
        <w:tc>
          <w:tcPr>
            <w:tcW w:w="5842" w:type="dxa"/>
          </w:tcPr>
          <w:p w:rsidRPr="00691528" w:rsidR="00A92D0B" w:rsidP="00C47A2B" w:rsidRDefault="00A92D0B" w14:paraId="79375F78" w14:textId="37A570CF">
            <w:pPr>
              <w:tabs>
                <w:tab w:val="left" w:pos="1872"/>
                <w:tab w:val="right" w:pos="3672"/>
              </w:tabs>
              <w:rPr>
                <w:color w:val="000000"/>
                <w:u w:val="single"/>
              </w:rPr>
            </w:pPr>
            <w:r w:rsidRPr="007F620E">
              <w:rPr>
                <w:b/>
                <w:color w:val="000000"/>
              </w:rPr>
              <w:t>Assigned ALJ:</w:t>
            </w:r>
            <w:r w:rsidRPr="007F620E" w:rsidR="00F63C29">
              <w:rPr>
                <w:b/>
                <w:color w:val="000000"/>
              </w:rPr>
              <w:t xml:space="preserve"> </w:t>
            </w:r>
            <w:r w:rsidRPr="001F20D4" w:rsidR="00D704EB">
              <w:rPr>
                <w:bCs/>
                <w:color w:val="000000"/>
              </w:rPr>
              <w:t>Robyn Purchia</w:t>
            </w:r>
          </w:p>
        </w:tc>
      </w:tr>
    </w:tbl>
    <w:p w:rsidR="00691528" w:rsidP="00615F7B" w:rsidRDefault="00A92D0B" w14:paraId="3CEED871" w14:textId="62381001">
      <w:pPr>
        <w:keepNext/>
        <w:spacing w:before="240"/>
        <w:jc w:val="center"/>
        <w:rPr>
          <w:b/>
          <w:color w:val="000000"/>
        </w:rPr>
      </w:pPr>
      <w:r w:rsidRPr="007F620E">
        <w:rPr>
          <w:b/>
          <w:color w:val="000000"/>
        </w:rPr>
        <w:t>PART I:</w:t>
      </w:r>
      <w:r w:rsidR="008E182E">
        <w:rPr>
          <w:b/>
          <w:color w:val="000000"/>
        </w:rPr>
        <w:t xml:space="preserve">  </w:t>
      </w:r>
      <w:r w:rsidRPr="007F620E">
        <w:rPr>
          <w:b/>
          <w:color w:val="000000"/>
        </w:rPr>
        <w:t>PROCEDURAL ISSUES</w:t>
      </w:r>
    </w:p>
    <w:p w:rsidRPr="007F620E" w:rsidR="00A92D0B" w:rsidP="00055843" w:rsidRDefault="00A92D0B" w14:paraId="37AA25BD" w14:textId="77777777">
      <w:pPr>
        <w:keepNext/>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877C85" w14:paraId="3C5C25ED" w14:textId="77777777">
        <w:tc>
          <w:tcPr>
            <w:tcW w:w="3708" w:type="dxa"/>
          </w:tcPr>
          <w:p w:rsidRPr="007F620E" w:rsidR="00A92D0B" w:rsidP="00915118"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6120" w:type="dxa"/>
          </w:tcPr>
          <w:p w:rsidRPr="00F20516" w:rsidR="00F20516" w:rsidP="00F20516" w:rsidRDefault="00F20516" w14:paraId="39464BD8" w14:textId="3F25AD0C">
            <w:pPr>
              <w:rPr>
                <w:color w:val="000000"/>
              </w:rPr>
            </w:pPr>
            <w:r>
              <w:rPr>
                <w:color w:val="000000"/>
              </w:rPr>
              <w:t xml:space="preserve">In I.23-03-008 </w:t>
            </w:r>
            <w:r w:rsidRPr="00F20516">
              <w:rPr>
                <w:color w:val="000000"/>
              </w:rPr>
              <w:t xml:space="preserve">the Commission </w:t>
            </w:r>
            <w:r>
              <w:rPr>
                <w:color w:val="000000"/>
              </w:rPr>
              <w:t>reviewed w</w:t>
            </w:r>
            <w:r w:rsidRPr="00F20516">
              <w:rPr>
                <w:color w:val="000000"/>
              </w:rPr>
              <w:t>hether market manipulation or other anomalies caused the</w:t>
            </w:r>
          </w:p>
          <w:p w:rsidRPr="00F20516" w:rsidR="00F20516" w:rsidP="00F20516" w:rsidRDefault="00F20516" w14:paraId="08ECC976" w14:textId="630A60F6">
            <w:pPr>
              <w:rPr>
                <w:color w:val="000000"/>
              </w:rPr>
            </w:pPr>
            <w:r w:rsidRPr="00F20516">
              <w:rPr>
                <w:color w:val="000000"/>
              </w:rPr>
              <w:t>winter gas price spikes</w:t>
            </w:r>
            <w:r>
              <w:rPr>
                <w:color w:val="000000"/>
              </w:rPr>
              <w:t xml:space="preserve"> in 2022</w:t>
            </w:r>
            <w:r w:rsidR="00010EB5">
              <w:rPr>
                <w:color w:val="000000"/>
              </w:rPr>
              <w:t xml:space="preserve"> during which </w:t>
            </w:r>
            <w:r w:rsidRPr="00F20516">
              <w:rPr>
                <w:color w:val="000000"/>
              </w:rPr>
              <w:t xml:space="preserve">gas prices </w:t>
            </w:r>
            <w:r w:rsidR="00010EB5">
              <w:rPr>
                <w:color w:val="000000"/>
              </w:rPr>
              <w:t xml:space="preserve">surged </w:t>
            </w:r>
            <w:r w:rsidRPr="00F20516">
              <w:rPr>
                <w:color w:val="000000"/>
              </w:rPr>
              <w:t>across Californi</w:t>
            </w:r>
            <w:r>
              <w:rPr>
                <w:color w:val="000000"/>
              </w:rPr>
              <w:t>a</w:t>
            </w:r>
            <w:r w:rsidRPr="00F20516">
              <w:rPr>
                <w:color w:val="000000"/>
              </w:rPr>
              <w:t>. Southern California Gas Company’s (SoCalGas)</w:t>
            </w:r>
            <w:r>
              <w:rPr>
                <w:color w:val="000000"/>
              </w:rPr>
              <w:t xml:space="preserve"> </w:t>
            </w:r>
            <w:r w:rsidRPr="00F20516">
              <w:rPr>
                <w:color w:val="000000"/>
              </w:rPr>
              <w:t>customers saw an average 147</w:t>
            </w:r>
            <w:r w:rsidR="00E010EA">
              <w:rPr>
                <w:color w:val="000000"/>
              </w:rPr>
              <w:t>%</w:t>
            </w:r>
            <w:r w:rsidRPr="00F20516">
              <w:rPr>
                <w:color w:val="000000"/>
              </w:rPr>
              <w:t xml:space="preserve"> increase in their January 2023 gas bills</w:t>
            </w:r>
          </w:p>
          <w:p w:rsidR="00F20516" w:rsidP="00F20516" w:rsidRDefault="00F20516" w14:paraId="557C0CAD" w14:textId="7A6D43FE">
            <w:pPr>
              <w:rPr>
                <w:color w:val="000000"/>
              </w:rPr>
            </w:pPr>
            <w:r w:rsidRPr="00F20516">
              <w:rPr>
                <w:color w:val="000000"/>
              </w:rPr>
              <w:t>compared to January 2022</w:t>
            </w:r>
            <w:r w:rsidR="00E010EA">
              <w:rPr>
                <w:color w:val="000000"/>
              </w:rPr>
              <w:t xml:space="preserve">; </w:t>
            </w:r>
            <w:r w:rsidRPr="00F20516">
              <w:rPr>
                <w:color w:val="000000"/>
              </w:rPr>
              <w:t>Pacific Gas and Electric Company’s (PG&amp;E)</w:t>
            </w:r>
            <w:r>
              <w:rPr>
                <w:color w:val="000000"/>
              </w:rPr>
              <w:t xml:space="preserve"> </w:t>
            </w:r>
            <w:r w:rsidRPr="00F20516">
              <w:rPr>
                <w:color w:val="000000"/>
              </w:rPr>
              <w:t>customers saw an average 30</w:t>
            </w:r>
            <w:r w:rsidR="00E010EA">
              <w:rPr>
                <w:color w:val="000000"/>
              </w:rPr>
              <w:t xml:space="preserve">% spike </w:t>
            </w:r>
            <w:r w:rsidRPr="00F20516">
              <w:rPr>
                <w:color w:val="000000"/>
              </w:rPr>
              <w:t>in their January 2023 gas bills</w:t>
            </w:r>
            <w:r>
              <w:rPr>
                <w:color w:val="000000"/>
              </w:rPr>
              <w:t>.</w:t>
            </w:r>
          </w:p>
          <w:p w:rsidR="00A92D0B" w:rsidP="00011006" w:rsidRDefault="00A92D0B" w14:paraId="02FDC3BF" w14:textId="04737121">
            <w:pPr>
              <w:rPr>
                <w:color w:val="000000"/>
              </w:rPr>
            </w:pPr>
          </w:p>
          <w:p w:rsidRPr="00F20516" w:rsidR="00F20516" w:rsidP="00F20516" w:rsidRDefault="00F20516" w14:paraId="2B223D3A" w14:textId="17541544">
            <w:pPr>
              <w:rPr>
                <w:color w:val="000000"/>
              </w:rPr>
            </w:pPr>
            <w:r>
              <w:rPr>
                <w:color w:val="000000"/>
              </w:rPr>
              <w:t>D.</w:t>
            </w:r>
            <w:r w:rsidRPr="00F20516">
              <w:rPr>
                <w:color w:val="000000"/>
              </w:rPr>
              <w:t>26-02-058</w:t>
            </w:r>
            <w:r>
              <w:rPr>
                <w:color w:val="000000"/>
              </w:rPr>
              <w:t xml:space="preserve"> </w:t>
            </w:r>
            <w:r w:rsidRPr="00F20516">
              <w:rPr>
                <w:color w:val="000000"/>
              </w:rPr>
              <w:t>determine</w:t>
            </w:r>
            <w:r>
              <w:rPr>
                <w:color w:val="000000"/>
              </w:rPr>
              <w:t>d</w:t>
            </w:r>
            <w:r w:rsidRPr="00F20516">
              <w:rPr>
                <w:color w:val="000000"/>
              </w:rPr>
              <w:t xml:space="preserve"> that </w:t>
            </w:r>
            <w:r>
              <w:rPr>
                <w:color w:val="000000"/>
              </w:rPr>
              <w:t>certain</w:t>
            </w:r>
            <w:r w:rsidRPr="00F20516">
              <w:rPr>
                <w:color w:val="000000"/>
              </w:rPr>
              <w:t xml:space="preserve"> factors contributed to the</w:t>
            </w:r>
            <w:r>
              <w:rPr>
                <w:color w:val="000000"/>
              </w:rPr>
              <w:t xml:space="preserve"> 2022-2023 High Natural Gas price crisis. T</w:t>
            </w:r>
            <w:r w:rsidRPr="00F20516">
              <w:rPr>
                <w:color w:val="000000"/>
              </w:rPr>
              <w:t>he decision d</w:t>
            </w:r>
            <w:r>
              <w:rPr>
                <w:color w:val="000000"/>
              </w:rPr>
              <w:t>id</w:t>
            </w:r>
            <w:r w:rsidRPr="00F20516">
              <w:rPr>
                <w:color w:val="000000"/>
              </w:rPr>
              <w:t xml:space="preserve"> not find that</w:t>
            </w:r>
            <w:r>
              <w:rPr>
                <w:color w:val="000000"/>
              </w:rPr>
              <w:t xml:space="preserve"> </w:t>
            </w:r>
            <w:r w:rsidRPr="00F20516">
              <w:rPr>
                <w:color w:val="000000"/>
              </w:rPr>
              <w:t>PG&amp;E,</w:t>
            </w:r>
            <w:r>
              <w:rPr>
                <w:color w:val="000000"/>
              </w:rPr>
              <w:t xml:space="preserve"> </w:t>
            </w:r>
            <w:r w:rsidRPr="00F20516">
              <w:rPr>
                <w:color w:val="000000"/>
              </w:rPr>
              <w:t>San Diego Gas &amp; Electric Company, SoCalGas, Southwest Gas Corporation, Alpine Natural Gas and West Coast Gas Company took improper or</w:t>
            </w:r>
          </w:p>
          <w:p w:rsidR="00F20516" w:rsidP="00F20516" w:rsidRDefault="00F20516" w14:paraId="1F2DA0A8" w14:textId="689C7D8D">
            <w:pPr>
              <w:rPr>
                <w:color w:val="000000"/>
              </w:rPr>
            </w:pPr>
            <w:r w:rsidRPr="00F20516">
              <w:rPr>
                <w:color w:val="000000"/>
              </w:rPr>
              <w:t>intentional action that caused or contributed to the 2022-2023 gas price spike.</w:t>
            </w:r>
          </w:p>
          <w:p w:rsidR="00F20516" w:rsidP="00F20516" w:rsidRDefault="00F20516" w14:paraId="748D94E8" w14:textId="77777777">
            <w:pPr>
              <w:rPr>
                <w:color w:val="000000"/>
              </w:rPr>
            </w:pPr>
          </w:p>
          <w:p w:rsidRPr="007F620E" w:rsidR="00C02649" w:rsidRDefault="00226373" w14:paraId="67B8ECAA" w14:textId="1CF0B405">
            <w:pPr>
              <w:rPr>
                <w:color w:val="000000"/>
              </w:rPr>
            </w:pPr>
            <w:r>
              <w:rPr>
                <w:color w:val="000000"/>
              </w:rPr>
              <w:t xml:space="preserve">However, </w:t>
            </w:r>
            <w:r w:rsidR="00E403B2">
              <w:rPr>
                <w:color w:val="000000"/>
              </w:rPr>
              <w:t xml:space="preserve">the Decision did review and generally support improved efforts and enhanced communication strategies </w:t>
            </w:r>
            <w:r w:rsidR="00E403B2">
              <w:rPr>
                <w:color w:val="000000"/>
              </w:rPr>
              <w:lastRenderedPageBreak/>
              <w:t>that would aid and help ratepayers and vulnerable customers understand, be informed, and avoid negative impacts upon future gas price spike events. T</w:t>
            </w:r>
            <w:r w:rsidRPr="00F20516" w:rsidR="00F20516">
              <w:rPr>
                <w:color w:val="000000"/>
              </w:rPr>
              <w:t>o mitigate the impact of a future gas price spike on California’s gas</w:t>
            </w:r>
            <w:r w:rsidR="00F20516">
              <w:rPr>
                <w:color w:val="000000"/>
              </w:rPr>
              <w:t xml:space="preserve"> </w:t>
            </w:r>
            <w:r w:rsidRPr="00F20516" w:rsidR="00F20516">
              <w:rPr>
                <w:color w:val="000000"/>
              </w:rPr>
              <w:t>ratepayers, the decision require</w:t>
            </w:r>
            <w:r>
              <w:rPr>
                <w:color w:val="000000"/>
              </w:rPr>
              <w:t>d</w:t>
            </w:r>
            <w:r w:rsidRPr="00F20516" w:rsidR="00F20516">
              <w:rPr>
                <w:color w:val="000000"/>
              </w:rPr>
              <w:t xml:space="preserve"> gas utilities to impose a cap on their Core</w:t>
            </w:r>
            <w:r w:rsidR="00F20516">
              <w:rPr>
                <w:color w:val="000000"/>
              </w:rPr>
              <w:t xml:space="preserve"> </w:t>
            </w:r>
            <w:r w:rsidRPr="00F20516" w:rsidR="00F20516">
              <w:rPr>
                <w:color w:val="000000"/>
              </w:rPr>
              <w:t xml:space="preserve">Procurement Charge and to amortize any resulting undercollection. </w:t>
            </w:r>
            <w:r w:rsidR="0005064C">
              <w:rPr>
                <w:color w:val="000000"/>
              </w:rPr>
              <w:t>A</w:t>
            </w:r>
            <w:r w:rsidRPr="00F20516" w:rsidR="00F20516">
              <w:rPr>
                <w:color w:val="000000"/>
              </w:rPr>
              <w:t>ddition</w:t>
            </w:r>
            <w:r w:rsidR="0005064C">
              <w:rPr>
                <w:color w:val="000000"/>
              </w:rPr>
              <w:t>ally</w:t>
            </w:r>
            <w:r w:rsidRPr="00F20516" w:rsidR="00F20516">
              <w:rPr>
                <w:color w:val="000000"/>
              </w:rPr>
              <w:t>,</w:t>
            </w:r>
            <w:r w:rsidR="00F20516">
              <w:rPr>
                <w:color w:val="000000"/>
              </w:rPr>
              <w:t xml:space="preserve"> </w:t>
            </w:r>
            <w:r w:rsidRPr="00F20516" w:rsidR="00F20516">
              <w:rPr>
                <w:color w:val="000000"/>
              </w:rPr>
              <w:t>gas utilities must provide timely and adequate notice to their customers of a gas</w:t>
            </w:r>
            <w:r w:rsidR="00F20516">
              <w:rPr>
                <w:color w:val="000000"/>
              </w:rPr>
              <w:t xml:space="preserve"> </w:t>
            </w:r>
            <w:r w:rsidRPr="00F20516" w:rsidR="00F20516">
              <w:rPr>
                <w:color w:val="000000"/>
              </w:rPr>
              <w:t>price spike event and information about resources.</w:t>
            </w:r>
            <w:r w:rsidR="00F20516">
              <w:rPr>
                <w:color w:val="000000"/>
              </w:rPr>
              <w:t xml:space="preserve"> And </w:t>
            </w:r>
            <w:r w:rsidRPr="00F20516" w:rsidR="00F20516">
              <w:rPr>
                <w:color w:val="000000"/>
              </w:rPr>
              <w:t xml:space="preserve">to build on the lessons learned from </w:t>
            </w:r>
            <w:r w:rsidRPr="00F20516" w:rsidR="0092168E">
              <w:rPr>
                <w:color w:val="000000"/>
              </w:rPr>
              <w:t>the gas</w:t>
            </w:r>
            <w:r w:rsidRPr="00F20516" w:rsidR="00F20516">
              <w:rPr>
                <w:color w:val="000000"/>
              </w:rPr>
              <w:t xml:space="preserve"> price spike event</w:t>
            </w:r>
            <w:r w:rsidR="00F20516">
              <w:rPr>
                <w:color w:val="000000"/>
              </w:rPr>
              <w:t xml:space="preserve">, </w:t>
            </w:r>
            <w:r w:rsidRPr="00F20516" w:rsidR="00F20516">
              <w:rPr>
                <w:color w:val="000000"/>
              </w:rPr>
              <w:t xml:space="preserve">PG&amp;E and SoCalGas </w:t>
            </w:r>
            <w:r w:rsidR="00F20516">
              <w:rPr>
                <w:color w:val="000000"/>
              </w:rPr>
              <w:t xml:space="preserve">are directed </w:t>
            </w:r>
            <w:r w:rsidRPr="00F20516" w:rsidR="00F20516">
              <w:rPr>
                <w:color w:val="000000"/>
              </w:rPr>
              <w:t>to incorporate</w:t>
            </w:r>
            <w:r w:rsidR="00F20516">
              <w:rPr>
                <w:color w:val="000000"/>
              </w:rPr>
              <w:t xml:space="preserve"> </w:t>
            </w:r>
            <w:r w:rsidRPr="00F20516" w:rsidR="00F20516">
              <w:rPr>
                <w:color w:val="000000"/>
              </w:rPr>
              <w:t>the unique constraints (</w:t>
            </w:r>
            <w:r w:rsidR="00E403B2">
              <w:rPr>
                <w:color w:val="000000"/>
              </w:rPr>
              <w:t xml:space="preserve"> </w:t>
            </w:r>
            <w:r w:rsidRPr="00F20516" w:rsidR="00F20516">
              <w:rPr>
                <w:color w:val="000000"/>
              </w:rPr>
              <w:t>e.g., interstate pipeline constraints, reduced natural gas</w:t>
            </w:r>
            <w:r w:rsidR="00F20516">
              <w:rPr>
                <w:color w:val="000000"/>
              </w:rPr>
              <w:t xml:space="preserve"> f</w:t>
            </w:r>
            <w:r w:rsidRPr="00F20516" w:rsidR="00F20516">
              <w:rPr>
                <w:color w:val="000000"/>
              </w:rPr>
              <w:t>lows, and reduced storage supplies) experienced during the gas price</w:t>
            </w:r>
            <w:r w:rsidR="00F20516">
              <w:rPr>
                <w:color w:val="000000"/>
              </w:rPr>
              <w:t xml:space="preserve"> </w:t>
            </w:r>
            <w:r w:rsidRPr="00F20516" w:rsidR="00F20516">
              <w:rPr>
                <w:color w:val="000000"/>
              </w:rPr>
              <w:t xml:space="preserve">spike into their internal procurement and hedging strategies. PG&amp;E and SoCalGas </w:t>
            </w:r>
            <w:r w:rsidR="00F20516">
              <w:rPr>
                <w:color w:val="000000"/>
              </w:rPr>
              <w:t xml:space="preserve">are </w:t>
            </w:r>
            <w:r w:rsidRPr="00F20516" w:rsidR="00F20516">
              <w:rPr>
                <w:color w:val="000000"/>
              </w:rPr>
              <w:t>to provide more information to noncore customers by</w:t>
            </w:r>
            <w:r w:rsidR="00F20516">
              <w:rPr>
                <w:color w:val="000000"/>
              </w:rPr>
              <w:t xml:space="preserve"> </w:t>
            </w:r>
            <w:r w:rsidRPr="00F20516" w:rsidR="00F20516">
              <w:rPr>
                <w:color w:val="000000"/>
              </w:rPr>
              <w:t>including base volume on their Pipe Ranger Storage Activity and Envoy</w:t>
            </w:r>
            <w:r w:rsidR="00F20516">
              <w:rPr>
                <w:color w:val="000000"/>
              </w:rPr>
              <w:t xml:space="preserve"> </w:t>
            </w:r>
            <w:r w:rsidRPr="00F20516" w:rsidR="00F20516">
              <w:rPr>
                <w:color w:val="000000"/>
              </w:rPr>
              <w:t>webpages. Finally, to increase transparency, the decision requires ISPs to</w:t>
            </w:r>
            <w:r w:rsidR="00F20516">
              <w:rPr>
                <w:color w:val="000000"/>
              </w:rPr>
              <w:t xml:space="preserve"> </w:t>
            </w:r>
            <w:r w:rsidRPr="00F20516" w:rsidR="00F20516">
              <w:rPr>
                <w:color w:val="000000"/>
              </w:rPr>
              <w:t>publicly report their monthly storage levels.</w:t>
            </w: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lastRenderedPageBreak/>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1"/>
      </w:r>
      <w:r w:rsidRPr="007F620E" w:rsidR="00A92D0B">
        <w:rPr>
          <w:b/>
          <w:color w:val="000000"/>
        </w:rPr>
        <w:t>:</w:t>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721"/>
      </w:tblGrid>
      <w:tr w:rsidRPr="007F620E" w:rsidR="00A92D0B" w:rsidTr="00E14B13"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721"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E14B13" w14:paraId="7D83D00D"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E14B13"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028C8" w:rsidRDefault="00D704EB" w14:paraId="35450816" w14:textId="0AD2E15D">
            <w:pPr>
              <w:keepNext/>
              <w:keepLines/>
              <w:tabs>
                <w:tab w:val="left" w:pos="360"/>
              </w:tabs>
              <w:ind w:left="360" w:hanging="360"/>
              <w:rPr>
                <w:color w:val="000000"/>
              </w:rPr>
            </w:pPr>
            <w:r>
              <w:rPr>
                <w:color w:val="000000"/>
              </w:rPr>
              <w:t>May 16, 2023</w:t>
            </w:r>
          </w:p>
        </w:tc>
        <w:tc>
          <w:tcPr>
            <w:tcW w:w="2721" w:type="dxa"/>
            <w:tcBorders>
              <w:top w:val="single" w:color="auto" w:sz="4" w:space="0"/>
            </w:tcBorders>
          </w:tcPr>
          <w:p w:rsidRPr="007F620E" w:rsidR="00A92D0B" w:rsidP="00F028C8" w:rsidRDefault="00BB4AE1" w14:paraId="34540344" w14:textId="56E3D1BD">
            <w:pPr>
              <w:keepNext/>
              <w:tabs>
                <w:tab w:val="left" w:pos="360"/>
              </w:tabs>
              <w:jc w:val="both"/>
              <w:rPr>
                <w:color w:val="000000"/>
              </w:rPr>
            </w:pPr>
            <w:r>
              <w:rPr>
                <w:color w:val="000000"/>
              </w:rPr>
              <w:t>Verified</w:t>
            </w:r>
          </w:p>
        </w:tc>
      </w:tr>
      <w:tr w:rsidRPr="007F620E" w:rsidR="00A92D0B" w:rsidTr="00E14B13"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028C8" w:rsidRDefault="00A92D0B" w14:paraId="1826BC2C" w14:textId="77777777">
            <w:pPr>
              <w:keepNext/>
              <w:keepLines/>
              <w:tabs>
                <w:tab w:val="left" w:pos="360"/>
              </w:tabs>
              <w:ind w:left="360" w:hanging="360"/>
              <w:rPr>
                <w:color w:val="000000"/>
              </w:rPr>
            </w:pPr>
          </w:p>
        </w:tc>
        <w:tc>
          <w:tcPr>
            <w:tcW w:w="2721" w:type="dxa"/>
          </w:tcPr>
          <w:p w:rsidRPr="007F620E" w:rsidR="00A92D0B" w:rsidP="00F028C8" w:rsidRDefault="00A92D0B" w14:paraId="210DAD91" w14:textId="77777777">
            <w:pPr>
              <w:tabs>
                <w:tab w:val="left" w:pos="360"/>
              </w:tabs>
              <w:jc w:val="both"/>
              <w:rPr>
                <w:color w:val="000000"/>
              </w:rPr>
            </w:pPr>
          </w:p>
        </w:tc>
      </w:tr>
      <w:tr w:rsidRPr="007F620E" w:rsidR="00A92D0B" w:rsidTr="00E14B13" w14:paraId="4836EEA6" w14:textId="77777777">
        <w:tc>
          <w:tcPr>
            <w:tcW w:w="4817" w:type="dxa"/>
          </w:tcPr>
          <w:p w:rsidRPr="007F620E" w:rsidR="00A92D0B" w:rsidP="00F028C8"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F028C8" w:rsidRDefault="00D704EB" w14:paraId="44F7CCB9" w14:textId="2CEF835E">
            <w:pPr>
              <w:keepNext/>
              <w:keepLines/>
              <w:tabs>
                <w:tab w:val="left" w:pos="360"/>
              </w:tabs>
              <w:ind w:left="360" w:hanging="360"/>
              <w:rPr>
                <w:color w:val="000000"/>
              </w:rPr>
            </w:pPr>
            <w:r>
              <w:rPr>
                <w:color w:val="000000"/>
              </w:rPr>
              <w:t>June 15, 2023</w:t>
            </w:r>
          </w:p>
        </w:tc>
        <w:tc>
          <w:tcPr>
            <w:tcW w:w="2721" w:type="dxa"/>
            <w:tcBorders>
              <w:bottom w:val="single" w:color="auto" w:sz="4" w:space="0"/>
            </w:tcBorders>
          </w:tcPr>
          <w:p w:rsidRPr="007F620E" w:rsidR="00A92D0B" w:rsidP="00F028C8" w:rsidRDefault="00B36A00" w14:paraId="71759DE3" w14:textId="338B5522">
            <w:pPr>
              <w:tabs>
                <w:tab w:val="left" w:pos="360"/>
              </w:tabs>
              <w:jc w:val="both"/>
              <w:rPr>
                <w:color w:val="000000"/>
              </w:rPr>
            </w:pPr>
            <w:r>
              <w:rPr>
                <w:color w:val="000000"/>
              </w:rPr>
              <w:t>Verified</w:t>
            </w:r>
          </w:p>
        </w:tc>
      </w:tr>
      <w:tr w:rsidRPr="007F620E" w:rsidR="00A92D0B" w:rsidTr="00E14B13" w14:paraId="22BBCDE3" w14:textId="77777777">
        <w:tc>
          <w:tcPr>
            <w:tcW w:w="7084" w:type="dxa"/>
            <w:gridSpan w:val="2"/>
            <w:tcBorders>
              <w:bottom w:val="single" w:color="auto" w:sz="4" w:space="0"/>
            </w:tcBorders>
          </w:tcPr>
          <w:p w:rsidRPr="007F620E" w:rsidR="00A92D0B" w:rsidP="00F028C8"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721" w:type="dxa"/>
            <w:tcBorders>
              <w:bottom w:val="single" w:color="auto" w:sz="4" w:space="0"/>
            </w:tcBorders>
          </w:tcPr>
          <w:p w:rsidRPr="007F620E" w:rsidR="00A92D0B" w:rsidP="00F028C8" w:rsidRDefault="00BB4AE1" w14:paraId="61DE2845" w14:textId="5C089389">
            <w:pPr>
              <w:tabs>
                <w:tab w:val="left" w:pos="360"/>
              </w:tabs>
              <w:rPr>
                <w:color w:val="000000"/>
              </w:rPr>
            </w:pPr>
            <w:r>
              <w:rPr>
                <w:color w:val="000000"/>
              </w:rPr>
              <w:t>Yes</w:t>
            </w:r>
          </w:p>
        </w:tc>
      </w:tr>
      <w:tr w:rsidRPr="007F620E" w:rsidR="00A92D0B" w:rsidTr="00E14B13" w14:paraId="4CD7D46A"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00F028C8" w:rsidP="00F028C8" w:rsidRDefault="00A92D0B" w14:paraId="003AB151" w14:textId="75841E30">
            <w:pPr>
              <w:keepNext/>
              <w:keepLines/>
              <w:tabs>
                <w:tab w:val="left" w:pos="360"/>
              </w:tabs>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028C8" w:rsidRDefault="00F63C29" w14:paraId="19D649BF" w14:textId="31FAE647">
            <w:pPr>
              <w:keepNext/>
              <w:keepLines/>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E14B13" w14:paraId="259EC227" w14:textId="77777777">
        <w:tc>
          <w:tcPr>
            <w:tcW w:w="4817" w:type="dxa"/>
            <w:tcBorders>
              <w:top w:val="single" w:color="auto" w:sz="4" w:space="0"/>
            </w:tcBorders>
          </w:tcPr>
          <w:p w:rsidRPr="007F620E" w:rsidR="00A92D0B" w:rsidP="00F028C8" w:rsidRDefault="00A92D0B" w14:paraId="0EFCD0E9" w14:textId="1A5E3FBE">
            <w:pPr>
              <w:keepNext/>
              <w:keepLines/>
              <w:ind w:left="360" w:hanging="360"/>
              <w:rPr>
                <w:color w:val="000000"/>
              </w:rPr>
            </w:pPr>
            <w:r w:rsidRPr="007F620E">
              <w:rPr>
                <w:color w:val="000000"/>
              </w:rPr>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7F620E" w:rsidR="00A92D0B" w:rsidP="00F028C8" w:rsidRDefault="00D704EB" w14:paraId="13E72B6D" w14:textId="15092D10">
            <w:pPr>
              <w:keepNext/>
              <w:keepLines/>
              <w:tabs>
                <w:tab w:val="left" w:pos="360"/>
              </w:tabs>
              <w:ind w:left="360" w:hanging="360"/>
              <w:rPr>
                <w:color w:val="000000"/>
              </w:rPr>
            </w:pPr>
            <w:r w:rsidRPr="00D704EB">
              <w:rPr>
                <w:color w:val="000000"/>
              </w:rPr>
              <w:t>A.21-12-006</w:t>
            </w:r>
          </w:p>
        </w:tc>
        <w:tc>
          <w:tcPr>
            <w:tcW w:w="2721" w:type="dxa"/>
            <w:tcBorders>
              <w:top w:val="single" w:color="auto" w:sz="4" w:space="0"/>
            </w:tcBorders>
          </w:tcPr>
          <w:p w:rsidRPr="007F620E" w:rsidR="00A92D0B" w:rsidP="00F028C8" w:rsidRDefault="000F54F5" w14:paraId="2679B197" w14:textId="743EADB0">
            <w:pPr>
              <w:keepNext/>
              <w:keepLines/>
              <w:tabs>
                <w:tab w:val="left" w:pos="360"/>
              </w:tabs>
              <w:rPr>
                <w:color w:val="000000"/>
              </w:rPr>
            </w:pPr>
            <w:r>
              <w:rPr>
                <w:color w:val="000000"/>
              </w:rPr>
              <w:t>Verified</w:t>
            </w:r>
          </w:p>
        </w:tc>
      </w:tr>
      <w:tr w:rsidRPr="007F620E" w:rsidR="00A92D0B" w:rsidTr="00E14B13" w14:paraId="4E0FB3B6" w14:textId="77777777">
        <w:tc>
          <w:tcPr>
            <w:tcW w:w="4817" w:type="dxa"/>
          </w:tcPr>
          <w:p w:rsidRPr="007F620E" w:rsidR="00A92D0B" w:rsidP="00F028C8"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F028C8" w:rsidRDefault="00D704EB" w14:paraId="306125B9" w14:textId="222D1AD2">
            <w:pPr>
              <w:tabs>
                <w:tab w:val="left" w:pos="360"/>
              </w:tabs>
              <w:ind w:left="360" w:hanging="360"/>
              <w:rPr>
                <w:color w:val="000000"/>
              </w:rPr>
            </w:pPr>
            <w:r>
              <w:rPr>
                <w:color w:val="000000"/>
              </w:rPr>
              <w:t>May 27, 2022</w:t>
            </w:r>
          </w:p>
        </w:tc>
        <w:tc>
          <w:tcPr>
            <w:tcW w:w="2721" w:type="dxa"/>
          </w:tcPr>
          <w:p w:rsidRPr="007F620E" w:rsidR="00A92D0B" w:rsidP="00F028C8" w:rsidRDefault="000F54F5" w14:paraId="19F10313" w14:textId="1A43BB86">
            <w:pPr>
              <w:tabs>
                <w:tab w:val="left" w:pos="360"/>
              </w:tabs>
              <w:rPr>
                <w:color w:val="000000"/>
              </w:rPr>
            </w:pPr>
            <w:r>
              <w:rPr>
                <w:color w:val="000000"/>
              </w:rPr>
              <w:t>Verified</w:t>
            </w:r>
          </w:p>
        </w:tc>
      </w:tr>
      <w:tr w:rsidRPr="007F620E" w:rsidR="00A92D0B" w:rsidTr="00E14B13" w14:paraId="7F6C1E54" w14:textId="77777777">
        <w:tc>
          <w:tcPr>
            <w:tcW w:w="4817" w:type="dxa"/>
          </w:tcPr>
          <w:p w:rsidRPr="007F620E" w:rsidR="00A92D0B" w:rsidP="00F028C8" w:rsidRDefault="00A92D0B" w14:paraId="4B6E35B7" w14:textId="56E59D65">
            <w:pPr>
              <w:tabs>
                <w:tab w:val="left" w:pos="360"/>
              </w:tabs>
              <w:ind w:left="360" w:hanging="360"/>
              <w:rPr>
                <w:color w:val="000000"/>
              </w:rPr>
            </w:pPr>
            <w:r w:rsidRPr="007F620E">
              <w:rPr>
                <w:color w:val="000000"/>
              </w:rPr>
              <w:t>7.</w:t>
            </w:r>
            <w:r w:rsidR="001E7EE2">
              <w:rPr>
                <w:color w:val="000000"/>
              </w:rPr>
              <w:tab/>
            </w:r>
            <w:r w:rsidRPr="007F620E">
              <w:rPr>
                <w:color w:val="000000"/>
              </w:rPr>
              <w:t>Based on another CPUC determination (specify):</w:t>
            </w:r>
          </w:p>
        </w:tc>
        <w:tc>
          <w:tcPr>
            <w:tcW w:w="2267" w:type="dxa"/>
            <w:tcBorders>
              <w:bottom w:val="single" w:color="auto" w:sz="4" w:space="0"/>
            </w:tcBorders>
          </w:tcPr>
          <w:p w:rsidRPr="007F620E" w:rsidR="00A92D0B" w:rsidP="00F028C8" w:rsidRDefault="00A92D0B" w14:paraId="5E0F9D32" w14:textId="77777777">
            <w:pPr>
              <w:tabs>
                <w:tab w:val="left" w:pos="360"/>
              </w:tabs>
              <w:ind w:left="360" w:hanging="360"/>
              <w:rPr>
                <w:color w:val="000000"/>
              </w:rPr>
            </w:pPr>
          </w:p>
        </w:tc>
        <w:tc>
          <w:tcPr>
            <w:tcW w:w="2721" w:type="dxa"/>
            <w:tcBorders>
              <w:bottom w:val="single" w:color="auto" w:sz="4" w:space="0"/>
            </w:tcBorders>
          </w:tcPr>
          <w:p w:rsidRPr="007F620E" w:rsidR="00A92D0B" w:rsidP="00F028C8" w:rsidRDefault="00A92D0B" w14:paraId="180E80B3" w14:textId="77777777">
            <w:pPr>
              <w:tabs>
                <w:tab w:val="left" w:pos="360"/>
              </w:tabs>
              <w:rPr>
                <w:color w:val="000000"/>
              </w:rPr>
            </w:pPr>
          </w:p>
        </w:tc>
      </w:tr>
      <w:tr w:rsidRPr="007F620E" w:rsidR="00A92D0B" w:rsidTr="00E14B13" w14:paraId="397CC4AD" w14:textId="77777777">
        <w:tc>
          <w:tcPr>
            <w:tcW w:w="7084" w:type="dxa"/>
            <w:gridSpan w:val="2"/>
            <w:tcBorders>
              <w:bottom w:val="single" w:color="auto" w:sz="4" w:space="0"/>
            </w:tcBorders>
          </w:tcPr>
          <w:p w:rsidRPr="007F620E" w:rsidR="00A92D0B" w:rsidP="00F028C8" w:rsidRDefault="00A92D0B" w14:paraId="71D46B68" w14:textId="56857D2E">
            <w:pPr>
              <w:tabs>
                <w:tab w:val="left" w:pos="360"/>
              </w:tabs>
              <w:ind w:left="360" w:hanging="360"/>
              <w:rPr>
                <w:color w:val="000000"/>
              </w:rPr>
            </w:pPr>
            <w:r w:rsidRPr="007F620E">
              <w:rPr>
                <w:color w:val="000000"/>
              </w:rPr>
              <w:t>8.</w:t>
            </w:r>
            <w:r w:rsidR="001E7EE2">
              <w:rPr>
                <w:color w:val="000000"/>
              </w:rPr>
              <w:tab/>
            </w:r>
            <w:r w:rsidRPr="007F620E">
              <w:rPr>
                <w:color w:val="000000"/>
              </w:rPr>
              <w:t xml:space="preserve">Has the </w:t>
            </w:r>
            <w:r w:rsidRPr="007F620E" w:rsidR="005A63D4">
              <w:rPr>
                <w:color w:val="000000"/>
              </w:rPr>
              <w:t xml:space="preserve">Intervenor </w:t>
            </w:r>
            <w:r w:rsidRPr="007F620E">
              <w:rPr>
                <w:color w:val="000000"/>
              </w:rPr>
              <w:t xml:space="preserve">demonstrated </w:t>
            </w:r>
            <w:r w:rsidRPr="00ED6B6B">
              <w:t>customer</w:t>
            </w:r>
            <w:r w:rsidRPr="007F620E">
              <w:rPr>
                <w:color w:val="000000"/>
              </w:rPr>
              <w:t xml:space="preserve"> </w:t>
            </w:r>
            <w:r w:rsidR="00ED6B6B">
              <w:rPr>
                <w:color w:val="000000"/>
              </w:rPr>
              <w:t>status or eligible government entity status</w:t>
            </w:r>
            <w:r w:rsidRPr="007F620E">
              <w:rPr>
                <w:color w:val="000000"/>
              </w:rPr>
              <w:t>?</w:t>
            </w:r>
          </w:p>
        </w:tc>
        <w:tc>
          <w:tcPr>
            <w:tcW w:w="2721" w:type="dxa"/>
            <w:tcBorders>
              <w:bottom w:val="single" w:color="auto" w:sz="4" w:space="0"/>
            </w:tcBorders>
          </w:tcPr>
          <w:p w:rsidRPr="007F620E" w:rsidR="00A92D0B" w:rsidP="00F028C8" w:rsidRDefault="007B0FA8" w14:paraId="7D296E63" w14:textId="1B1759DE">
            <w:pPr>
              <w:tabs>
                <w:tab w:val="left" w:pos="360"/>
              </w:tabs>
              <w:rPr>
                <w:color w:val="000000"/>
              </w:rPr>
            </w:pPr>
            <w:r>
              <w:rPr>
                <w:color w:val="000000"/>
              </w:rPr>
              <w:t>Yes</w:t>
            </w:r>
          </w:p>
        </w:tc>
      </w:tr>
      <w:tr w:rsidRPr="007F620E" w:rsidR="00A92D0B" w:rsidTr="00E14B13" w14:paraId="33231C71"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F028C8" w:rsidRDefault="00A92D0B" w14:paraId="0291EC4E" w14:textId="77777777">
            <w:pPr>
              <w:keepNext/>
              <w:tabs>
                <w:tab w:val="left" w:pos="360"/>
              </w:tabs>
              <w:jc w:val="center"/>
              <w:rPr>
                <w:color w:val="000000"/>
              </w:rPr>
            </w:pPr>
            <w:r w:rsidRPr="007F620E">
              <w:rPr>
                <w:b/>
                <w:color w:val="000000"/>
              </w:rPr>
              <w:lastRenderedPageBreak/>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A92D0B" w:rsidTr="00E14B13" w14:paraId="77F91856" w14:textId="77777777">
        <w:tc>
          <w:tcPr>
            <w:tcW w:w="4817" w:type="dxa"/>
            <w:tcBorders>
              <w:top w:val="single" w:color="auto" w:sz="4" w:space="0"/>
            </w:tcBorders>
          </w:tcPr>
          <w:p w:rsidRPr="007F620E" w:rsidR="00A92D0B" w:rsidP="00F028C8" w:rsidRDefault="00A92D0B" w14:paraId="6506E60E" w14:textId="7F0FF6A0">
            <w:pPr>
              <w:tabs>
                <w:tab w:val="left" w:pos="315"/>
              </w:tabs>
              <w:ind w:left="360" w:hanging="360"/>
              <w:rPr>
                <w:color w:val="000000"/>
              </w:rPr>
            </w:pPr>
            <w:r w:rsidRPr="007F620E">
              <w:rPr>
                <w:color w:val="000000"/>
              </w:rPr>
              <w:t>9.</w:t>
            </w:r>
            <w:r w:rsidR="001E7EE2">
              <w:rPr>
                <w:color w:val="000000"/>
              </w:rPr>
              <w:tab/>
            </w:r>
            <w:r w:rsidRPr="007F620E">
              <w:rPr>
                <w:color w:val="000000"/>
              </w:rPr>
              <w:t>Based on ALJ ruling issued in proceeding number:</w:t>
            </w:r>
          </w:p>
        </w:tc>
        <w:tc>
          <w:tcPr>
            <w:tcW w:w="2267" w:type="dxa"/>
            <w:tcBorders>
              <w:top w:val="single" w:color="auto" w:sz="4" w:space="0"/>
            </w:tcBorders>
          </w:tcPr>
          <w:p w:rsidRPr="007F620E" w:rsidR="00A92D0B" w:rsidP="00F028C8" w:rsidRDefault="00D704EB" w14:paraId="54B4911C" w14:textId="494E653E">
            <w:pPr>
              <w:tabs>
                <w:tab w:val="left" w:pos="360"/>
              </w:tabs>
              <w:ind w:left="360" w:hanging="360"/>
              <w:rPr>
                <w:color w:val="000000"/>
              </w:rPr>
            </w:pPr>
            <w:r w:rsidRPr="00D704EB">
              <w:rPr>
                <w:color w:val="000000"/>
              </w:rPr>
              <w:t>A.21-12-006</w:t>
            </w:r>
          </w:p>
        </w:tc>
        <w:tc>
          <w:tcPr>
            <w:tcW w:w="2721" w:type="dxa"/>
            <w:tcBorders>
              <w:top w:val="single" w:color="auto" w:sz="4" w:space="0"/>
            </w:tcBorders>
          </w:tcPr>
          <w:p w:rsidRPr="007F620E" w:rsidR="00A92D0B" w:rsidP="00F028C8" w:rsidRDefault="007B0FA8" w14:paraId="2E2FB9D6" w14:textId="4FBC4CCF">
            <w:pPr>
              <w:tabs>
                <w:tab w:val="left" w:pos="360"/>
              </w:tabs>
              <w:rPr>
                <w:color w:val="000000"/>
              </w:rPr>
            </w:pPr>
            <w:r>
              <w:rPr>
                <w:color w:val="000000"/>
              </w:rPr>
              <w:t>Verified</w:t>
            </w:r>
          </w:p>
        </w:tc>
      </w:tr>
      <w:tr w:rsidRPr="007F620E" w:rsidR="00A92D0B" w:rsidTr="00E14B13" w14:paraId="4AD750C1" w14:textId="77777777">
        <w:tc>
          <w:tcPr>
            <w:tcW w:w="4817" w:type="dxa"/>
          </w:tcPr>
          <w:p w:rsidRPr="007F620E" w:rsidR="00A92D0B" w:rsidP="00F028C8" w:rsidRDefault="00A92D0B" w14:paraId="2A279407" w14:textId="1E831EEE">
            <w:pPr>
              <w:ind w:left="360" w:hanging="360"/>
              <w:rPr>
                <w:color w:val="000000"/>
              </w:rPr>
            </w:pPr>
            <w:r w:rsidRPr="007F620E">
              <w:rPr>
                <w:color w:val="000000"/>
              </w:rPr>
              <w:t>10.</w:t>
            </w:r>
            <w:r w:rsidR="001E7EE2">
              <w:rPr>
                <w:color w:val="000000"/>
              </w:rPr>
              <w:tab/>
            </w:r>
            <w:r w:rsidRPr="007F620E">
              <w:rPr>
                <w:color w:val="000000"/>
              </w:rPr>
              <w:t>Date of ALJ ruling:</w:t>
            </w:r>
          </w:p>
        </w:tc>
        <w:tc>
          <w:tcPr>
            <w:tcW w:w="2267" w:type="dxa"/>
          </w:tcPr>
          <w:p w:rsidRPr="007F620E" w:rsidR="00A92D0B" w:rsidP="00F028C8" w:rsidRDefault="00D704EB" w14:paraId="4B66A2E4" w14:textId="72A7D544">
            <w:pPr>
              <w:tabs>
                <w:tab w:val="left" w:pos="360"/>
              </w:tabs>
              <w:ind w:left="360" w:hanging="360"/>
              <w:rPr>
                <w:color w:val="000000"/>
              </w:rPr>
            </w:pPr>
            <w:r>
              <w:rPr>
                <w:color w:val="000000"/>
              </w:rPr>
              <w:t>May 27, 2022</w:t>
            </w:r>
          </w:p>
        </w:tc>
        <w:tc>
          <w:tcPr>
            <w:tcW w:w="2721" w:type="dxa"/>
          </w:tcPr>
          <w:p w:rsidRPr="007F620E" w:rsidR="00A92D0B" w:rsidP="00F028C8" w:rsidRDefault="007B0FA8" w14:paraId="3B83D035" w14:textId="500E18C4">
            <w:pPr>
              <w:tabs>
                <w:tab w:val="left" w:pos="360"/>
              </w:tabs>
              <w:rPr>
                <w:color w:val="000000"/>
              </w:rPr>
            </w:pPr>
            <w:r>
              <w:rPr>
                <w:color w:val="000000"/>
              </w:rPr>
              <w:t>Verified</w:t>
            </w:r>
          </w:p>
        </w:tc>
      </w:tr>
      <w:tr w:rsidRPr="007F620E" w:rsidR="00357F1A" w:rsidTr="00E14B13" w14:paraId="7C183C5E" w14:textId="77777777">
        <w:tc>
          <w:tcPr>
            <w:tcW w:w="4817" w:type="dxa"/>
          </w:tcPr>
          <w:p w:rsidRPr="007F620E" w:rsidR="00357F1A" w:rsidP="00F028C8" w:rsidRDefault="00357F1A" w14:paraId="4141CB3D" w14:textId="2DCA8797">
            <w:pPr>
              <w:ind w:left="360" w:hanging="360"/>
              <w:rPr>
                <w:color w:val="000000"/>
              </w:rPr>
            </w:pPr>
            <w:r w:rsidRPr="007F620E">
              <w:rPr>
                <w:color w:val="000000"/>
              </w:rPr>
              <w:t>11.</w:t>
            </w:r>
            <w:r w:rsidR="001E7EE2">
              <w:rPr>
                <w:color w:val="000000"/>
              </w:rPr>
              <w:tab/>
            </w:r>
            <w:r w:rsidRPr="007F620E">
              <w:rPr>
                <w:color w:val="000000"/>
              </w:rPr>
              <w:t>Based on another CPUC determination (specify):</w:t>
            </w:r>
          </w:p>
        </w:tc>
        <w:tc>
          <w:tcPr>
            <w:tcW w:w="2267" w:type="dxa"/>
          </w:tcPr>
          <w:p w:rsidRPr="007F620E" w:rsidR="00357F1A" w:rsidP="00F028C8" w:rsidRDefault="00357F1A" w14:paraId="141EB5CF" w14:textId="77777777">
            <w:pPr>
              <w:tabs>
                <w:tab w:val="left" w:pos="360"/>
              </w:tabs>
              <w:ind w:left="360" w:hanging="360"/>
              <w:rPr>
                <w:color w:val="000000"/>
              </w:rPr>
            </w:pPr>
          </w:p>
        </w:tc>
        <w:tc>
          <w:tcPr>
            <w:tcW w:w="2721" w:type="dxa"/>
          </w:tcPr>
          <w:p w:rsidRPr="007F620E" w:rsidR="00357F1A" w:rsidP="00F028C8" w:rsidRDefault="00357F1A" w14:paraId="79318715" w14:textId="77777777">
            <w:pPr>
              <w:tabs>
                <w:tab w:val="left" w:pos="360"/>
              </w:tabs>
              <w:rPr>
                <w:color w:val="000000"/>
              </w:rPr>
            </w:pPr>
          </w:p>
        </w:tc>
      </w:tr>
      <w:tr w:rsidRPr="007F620E" w:rsidR="00A92D0B" w:rsidTr="00E14B13" w14:paraId="4E8D20BF" w14:textId="77777777">
        <w:tc>
          <w:tcPr>
            <w:tcW w:w="7084" w:type="dxa"/>
            <w:gridSpan w:val="2"/>
            <w:tcBorders>
              <w:bottom w:val="single" w:color="auto" w:sz="4" w:space="0"/>
            </w:tcBorders>
          </w:tcPr>
          <w:p w:rsidRPr="007F620E" w:rsidR="00A92D0B" w:rsidP="00F028C8" w:rsidRDefault="00180E8C" w14:paraId="48D0D936" w14:textId="6A3DF8B8">
            <w:pPr>
              <w:tabs>
                <w:tab w:val="left" w:pos="360"/>
              </w:tabs>
              <w:ind w:left="360" w:hanging="360"/>
              <w:rPr>
                <w:color w:val="000000"/>
              </w:rPr>
            </w:pPr>
            <w:r>
              <w:rPr>
                <w:color w:val="000000"/>
              </w:rPr>
              <w:t>12</w:t>
            </w:r>
            <w:r w:rsidRPr="007F620E" w:rsidR="00A92D0B">
              <w:rPr>
                <w:color w:val="000000"/>
              </w:rPr>
              <w:t>.</w:t>
            </w:r>
            <w:r w:rsidR="001E7EE2">
              <w:rPr>
                <w:color w:val="000000"/>
              </w:rPr>
              <w:tab/>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p>
        </w:tc>
        <w:tc>
          <w:tcPr>
            <w:tcW w:w="2721" w:type="dxa"/>
            <w:tcBorders>
              <w:bottom w:val="single" w:color="auto" w:sz="4" w:space="0"/>
            </w:tcBorders>
          </w:tcPr>
          <w:p w:rsidRPr="007F620E" w:rsidR="00A92D0B" w:rsidP="00F028C8" w:rsidRDefault="007B0FA8" w14:paraId="0F29B839" w14:textId="2A3C7475">
            <w:pPr>
              <w:tabs>
                <w:tab w:val="left" w:pos="360"/>
              </w:tabs>
              <w:rPr>
                <w:color w:val="000000"/>
              </w:rPr>
            </w:pPr>
            <w:r>
              <w:rPr>
                <w:color w:val="000000"/>
              </w:rPr>
              <w:t>Yes</w:t>
            </w:r>
          </w:p>
        </w:tc>
      </w:tr>
      <w:tr w:rsidRPr="007F620E" w:rsidR="00A92D0B" w:rsidTr="00E14B13" w14:paraId="60D4FD5C"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7056FC" w:rsidRDefault="00A92D0B" w14:paraId="172E2884" w14:textId="77777777">
            <w:pPr>
              <w:keepNext/>
              <w:tabs>
                <w:tab w:val="left" w:pos="360"/>
              </w:tabs>
              <w:jc w:val="center"/>
              <w:rPr>
                <w:color w:val="000000"/>
              </w:rPr>
            </w:pPr>
            <w:r w:rsidRPr="007F620E">
              <w:rPr>
                <w:b/>
                <w:color w:val="000000"/>
              </w:rPr>
              <w:t>Timely request for compensation (§ 1804(c)):</w:t>
            </w:r>
          </w:p>
        </w:tc>
      </w:tr>
      <w:tr w:rsidRPr="007F620E" w:rsidR="00A92D0B" w:rsidTr="00E14B13" w14:paraId="3E7938B0" w14:textId="77777777">
        <w:tc>
          <w:tcPr>
            <w:tcW w:w="4817" w:type="dxa"/>
            <w:tcBorders>
              <w:top w:val="single" w:color="auto" w:sz="4" w:space="0"/>
            </w:tcBorders>
          </w:tcPr>
          <w:p w:rsidRPr="007F620E" w:rsidR="00A92D0B" w:rsidP="00F028C8" w:rsidRDefault="00A92D0B" w14:paraId="66088F1B" w14:textId="2DB4A731">
            <w:pPr>
              <w:keepNext/>
              <w:tabs>
                <w:tab w:val="left" w:pos="612"/>
              </w:tabs>
              <w:ind w:left="360" w:hanging="360"/>
              <w:rPr>
                <w:color w:val="000000"/>
              </w:rPr>
            </w:pPr>
            <w:r w:rsidRPr="007F620E">
              <w:rPr>
                <w:color w:val="000000"/>
              </w:rPr>
              <w:t>13.</w:t>
            </w:r>
            <w:r w:rsidR="001E7EE2">
              <w:rPr>
                <w:color w:val="000000"/>
              </w:rPr>
              <w:tab/>
            </w:r>
            <w:r w:rsidRPr="007F620E">
              <w:rPr>
                <w:color w:val="000000"/>
              </w:rPr>
              <w:t>Identify Final Decision:</w:t>
            </w:r>
          </w:p>
        </w:tc>
        <w:tc>
          <w:tcPr>
            <w:tcW w:w="2267" w:type="dxa"/>
            <w:tcBorders>
              <w:top w:val="single" w:color="auto" w:sz="4" w:space="0"/>
            </w:tcBorders>
          </w:tcPr>
          <w:p w:rsidRPr="007F620E" w:rsidR="00D704EB" w:rsidP="00F028C8" w:rsidRDefault="00D704EB" w14:paraId="7166F318" w14:textId="054A38B6">
            <w:pPr>
              <w:tabs>
                <w:tab w:val="left" w:pos="360"/>
              </w:tabs>
              <w:rPr>
                <w:color w:val="000000"/>
              </w:rPr>
            </w:pPr>
            <w:r>
              <w:rPr>
                <w:color w:val="000000"/>
              </w:rPr>
              <w:t>D.26-02-058</w:t>
            </w:r>
          </w:p>
        </w:tc>
        <w:tc>
          <w:tcPr>
            <w:tcW w:w="2721" w:type="dxa"/>
            <w:tcBorders>
              <w:top w:val="single" w:color="auto" w:sz="4" w:space="0"/>
            </w:tcBorders>
          </w:tcPr>
          <w:p w:rsidRPr="007F620E" w:rsidR="00A92D0B" w:rsidP="00F028C8" w:rsidRDefault="007B0FA8" w14:paraId="1588DC54" w14:textId="5D832382">
            <w:pPr>
              <w:tabs>
                <w:tab w:val="left" w:pos="360"/>
              </w:tabs>
              <w:rPr>
                <w:color w:val="000000"/>
              </w:rPr>
            </w:pPr>
            <w:r>
              <w:rPr>
                <w:color w:val="000000"/>
              </w:rPr>
              <w:t>Verified</w:t>
            </w:r>
          </w:p>
        </w:tc>
      </w:tr>
      <w:tr w:rsidRPr="007F620E" w:rsidR="00A92D0B" w:rsidTr="00E14B13" w14:paraId="6360DE59" w14:textId="77777777">
        <w:tc>
          <w:tcPr>
            <w:tcW w:w="4817" w:type="dxa"/>
          </w:tcPr>
          <w:p w:rsidRPr="007F620E" w:rsidR="00A92D0B" w:rsidP="00F028C8" w:rsidRDefault="00A92D0B" w14:paraId="4B809E4A" w14:textId="4BEED0BB">
            <w:pPr>
              <w:tabs>
                <w:tab w:val="left" w:pos="612"/>
              </w:tabs>
              <w:ind w:left="360" w:hanging="360"/>
              <w:rPr>
                <w:color w:val="000000"/>
              </w:rPr>
            </w:pPr>
            <w:r w:rsidRPr="007F620E">
              <w:rPr>
                <w:color w:val="000000"/>
              </w:rPr>
              <w:t>14.</w:t>
            </w:r>
            <w:r w:rsidR="001E7EE2">
              <w:rPr>
                <w:color w:val="000000"/>
              </w:rPr>
              <w:tab/>
            </w:r>
            <w:r w:rsidRPr="007F620E">
              <w:rPr>
                <w:color w:val="000000"/>
              </w:rPr>
              <w:t xml:space="preserve">Date of </w:t>
            </w:r>
            <w:r w:rsidRPr="007F620E" w:rsidR="00A319DE">
              <w:rPr>
                <w:color w:val="000000"/>
              </w:rPr>
              <w:t>i</w:t>
            </w:r>
            <w:r w:rsidRPr="007F620E">
              <w:rPr>
                <w:color w:val="000000"/>
              </w:rPr>
              <w:t xml:space="preserve">ssuance of Final Order or Decision:    </w:t>
            </w:r>
          </w:p>
        </w:tc>
        <w:tc>
          <w:tcPr>
            <w:tcW w:w="2267" w:type="dxa"/>
          </w:tcPr>
          <w:p w:rsidRPr="007F620E" w:rsidR="00A92D0B" w:rsidP="00F028C8" w:rsidRDefault="00D704EB" w14:paraId="20455B5F" w14:textId="2561F507">
            <w:pPr>
              <w:tabs>
                <w:tab w:val="left" w:pos="360"/>
              </w:tabs>
              <w:rPr>
                <w:color w:val="000000"/>
              </w:rPr>
            </w:pPr>
            <w:r>
              <w:rPr>
                <w:color w:val="000000"/>
              </w:rPr>
              <w:t>March 5, 2026</w:t>
            </w:r>
          </w:p>
        </w:tc>
        <w:tc>
          <w:tcPr>
            <w:tcW w:w="2721" w:type="dxa"/>
          </w:tcPr>
          <w:p w:rsidRPr="007F620E" w:rsidR="00A92D0B" w:rsidP="00F028C8" w:rsidRDefault="00257410" w14:paraId="1FCF00DD" w14:textId="082F7DB3">
            <w:pPr>
              <w:tabs>
                <w:tab w:val="left" w:pos="360"/>
              </w:tabs>
              <w:rPr>
                <w:color w:val="000000"/>
              </w:rPr>
            </w:pPr>
            <w:r>
              <w:rPr>
                <w:color w:val="000000"/>
              </w:rPr>
              <w:t>Verified</w:t>
            </w:r>
          </w:p>
        </w:tc>
      </w:tr>
      <w:tr w:rsidRPr="007F620E" w:rsidR="00A92D0B" w:rsidTr="00E14B13" w14:paraId="723259E3" w14:textId="77777777">
        <w:tc>
          <w:tcPr>
            <w:tcW w:w="4817" w:type="dxa"/>
          </w:tcPr>
          <w:p w:rsidRPr="007F620E" w:rsidR="00A92D0B" w:rsidP="00F028C8" w:rsidRDefault="00A92D0B" w14:paraId="163EE1CA" w14:textId="2B64EB9E">
            <w:pPr>
              <w:tabs>
                <w:tab w:val="left" w:pos="612"/>
              </w:tabs>
              <w:ind w:left="360" w:hanging="360"/>
              <w:rPr>
                <w:color w:val="000000"/>
              </w:rPr>
            </w:pPr>
            <w:r w:rsidRPr="007F620E">
              <w:rPr>
                <w:color w:val="000000"/>
              </w:rPr>
              <w:t>15.</w:t>
            </w:r>
            <w:r w:rsidR="001E7EE2">
              <w:rPr>
                <w:color w:val="000000"/>
              </w:rPr>
              <w:tab/>
            </w:r>
            <w:r w:rsidRPr="007F620E">
              <w:rPr>
                <w:color w:val="000000"/>
              </w:rPr>
              <w:t>File date of compensation request:</w:t>
            </w:r>
          </w:p>
        </w:tc>
        <w:tc>
          <w:tcPr>
            <w:tcW w:w="2267" w:type="dxa"/>
          </w:tcPr>
          <w:p w:rsidRPr="007F620E" w:rsidR="00A92D0B" w:rsidP="00F028C8" w:rsidRDefault="00D704EB" w14:paraId="0568B39D" w14:textId="1F505243">
            <w:pPr>
              <w:tabs>
                <w:tab w:val="left" w:pos="360"/>
              </w:tabs>
              <w:rPr>
                <w:color w:val="000000"/>
              </w:rPr>
            </w:pPr>
            <w:r>
              <w:rPr>
                <w:color w:val="000000"/>
              </w:rPr>
              <w:t>May 4, 2026</w:t>
            </w:r>
          </w:p>
        </w:tc>
        <w:tc>
          <w:tcPr>
            <w:tcW w:w="2721" w:type="dxa"/>
          </w:tcPr>
          <w:p w:rsidRPr="007F620E" w:rsidR="00A92D0B" w:rsidP="00F028C8" w:rsidRDefault="00257410" w14:paraId="1CBF4E7A" w14:textId="2B722115">
            <w:pPr>
              <w:tabs>
                <w:tab w:val="left" w:pos="360"/>
              </w:tabs>
              <w:rPr>
                <w:color w:val="000000"/>
              </w:rPr>
            </w:pPr>
            <w:r>
              <w:rPr>
                <w:color w:val="000000"/>
              </w:rPr>
              <w:t>Verified</w:t>
            </w:r>
          </w:p>
        </w:tc>
      </w:tr>
      <w:tr w:rsidRPr="007F620E" w:rsidR="00A92D0B" w:rsidTr="00E14B13" w14:paraId="406BCA3A" w14:textId="77777777">
        <w:tc>
          <w:tcPr>
            <w:tcW w:w="7084" w:type="dxa"/>
            <w:gridSpan w:val="2"/>
          </w:tcPr>
          <w:p w:rsidRPr="007F620E" w:rsidR="00A92D0B" w:rsidP="00F028C8" w:rsidRDefault="00A92D0B" w14:paraId="10AF42D1" w14:textId="67695104">
            <w:pPr>
              <w:tabs>
                <w:tab w:val="left" w:pos="360"/>
              </w:tabs>
              <w:ind w:left="360" w:hanging="360"/>
              <w:rPr>
                <w:color w:val="000000"/>
              </w:rPr>
            </w:pPr>
            <w:r w:rsidRPr="007F620E">
              <w:rPr>
                <w:color w:val="000000"/>
              </w:rPr>
              <w:t>16</w:t>
            </w:r>
            <w:r w:rsidR="001E7EE2">
              <w:rPr>
                <w:color w:val="000000"/>
              </w:rPr>
              <w:t>.</w:t>
            </w:r>
            <w:r w:rsidR="001E7EE2">
              <w:rPr>
                <w:color w:val="000000"/>
              </w:rPr>
              <w:tab/>
            </w:r>
            <w:r w:rsidRPr="007F620E">
              <w:rPr>
                <w:color w:val="000000"/>
              </w:rPr>
              <w:t>Was the request for compensation timely?</w:t>
            </w:r>
          </w:p>
        </w:tc>
        <w:tc>
          <w:tcPr>
            <w:tcW w:w="2721" w:type="dxa"/>
          </w:tcPr>
          <w:p w:rsidRPr="007F620E" w:rsidR="00A92D0B" w:rsidP="00F028C8" w:rsidRDefault="00257410" w14:paraId="2EA30E63" w14:textId="1FDF86BD">
            <w:pPr>
              <w:tabs>
                <w:tab w:val="left" w:pos="360"/>
              </w:tabs>
              <w:rPr>
                <w:color w:val="000000"/>
              </w:rPr>
            </w:pPr>
            <w:r>
              <w:rPr>
                <w:color w:val="000000"/>
              </w:rPr>
              <w:t>Yes</w:t>
            </w:r>
          </w:p>
        </w:tc>
      </w:tr>
    </w:tbl>
    <w:p w:rsidR="003B6A1B" w:rsidP="0057088A" w:rsidRDefault="00A92D0B" w14:paraId="501B5F3D" w14:textId="4F8FB93B">
      <w:pPr>
        <w:keepNext/>
        <w:spacing w:before="480"/>
        <w:jc w:val="center"/>
        <w:rPr>
          <w:b/>
          <w:color w:val="000000"/>
        </w:rPr>
      </w:pPr>
      <w:r w:rsidRPr="007F620E">
        <w:rPr>
          <w:b/>
          <w:color w:val="000000"/>
        </w:rPr>
        <w:t>PART II:</w:t>
      </w:r>
      <w:r w:rsidR="00D1778A">
        <w:rPr>
          <w:b/>
          <w:color w:val="000000"/>
        </w:rPr>
        <w:t xml:space="preserve">  </w:t>
      </w:r>
      <w:r w:rsidRPr="007F620E">
        <w:rPr>
          <w:b/>
          <w:color w:val="000000"/>
        </w:rPr>
        <w:t>SUBSTANTIAL CONTRIBUTION</w:t>
      </w:r>
    </w:p>
    <w:p w:rsidRPr="00C02649" w:rsidR="00A92D0B" w:rsidP="005B5B44" w:rsidRDefault="00D075B1" w14:paraId="337CC332" w14:textId="05F97FD9">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r w:rsidRPr="007F620E" w:rsidR="00A92D0B">
        <w:rPr>
          <w:b/>
          <w:color w:val="000000"/>
        </w:rPr>
        <w:t xml:space="preserve"> </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E641F2" w14:paraId="67755362" w14:textId="77777777">
        <w:tc>
          <w:tcPr>
            <w:tcW w:w="3258" w:type="dxa"/>
            <w:tcBorders>
              <w:bottom w:val="single" w:color="auto" w:sz="4" w:space="0"/>
            </w:tcBorders>
            <w:shd w:val="pct12" w:color="auto" w:fill="auto"/>
            <w:vAlign w:val="bottom"/>
          </w:tcPr>
          <w:p w:rsidRPr="007F620E" w:rsidR="00A92D0B" w:rsidP="00073262" w:rsidRDefault="00D075B1" w14:paraId="7CE2E5BB" w14:textId="77777777">
            <w:pPr>
              <w:jc w:val="center"/>
              <w:rPr>
                <w:b/>
                <w:color w:val="000000"/>
              </w:rPr>
            </w:pPr>
            <w:r w:rsidRPr="007F620E">
              <w:rPr>
                <w:b/>
                <w:color w:val="000000"/>
              </w:rPr>
              <w:t>Intervenor’s Claimed Contribution(s)</w:t>
            </w:r>
          </w:p>
        </w:tc>
        <w:tc>
          <w:tcPr>
            <w:tcW w:w="4140" w:type="dxa"/>
            <w:tcBorders>
              <w:bottom w:val="single" w:color="auto" w:sz="4" w:space="0"/>
            </w:tcBorders>
            <w:shd w:val="pct12" w:color="auto" w:fill="auto"/>
            <w:vAlign w:val="bottom"/>
          </w:tcPr>
          <w:p w:rsidRPr="007F620E" w:rsidR="00A92D0B" w:rsidP="00073262"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vAlign w:val="bottom"/>
          </w:tcPr>
          <w:p w:rsidRPr="007F620E" w:rsidR="00A92D0B" w:rsidP="00073262" w:rsidRDefault="00D075B1" w14:paraId="79AFC714" w14:textId="77777777">
            <w:pPr>
              <w:jc w:val="center"/>
              <w:rPr>
                <w:b/>
                <w:color w:val="000000"/>
              </w:rPr>
            </w:pPr>
            <w:r w:rsidRPr="007F620E">
              <w:rPr>
                <w:b/>
                <w:color w:val="000000"/>
              </w:rPr>
              <w:t>CPUC Discussion</w:t>
            </w:r>
          </w:p>
        </w:tc>
      </w:tr>
      <w:tr w:rsidRPr="007F620E" w:rsidR="00A92D0B" w:rsidTr="00877C85" w14:paraId="4AAA05AE" w14:textId="77777777">
        <w:tc>
          <w:tcPr>
            <w:tcW w:w="3258" w:type="dxa"/>
          </w:tcPr>
          <w:p w:rsidR="008D3ABC" w:rsidP="008D3ABC" w:rsidRDefault="00E36C5B" w14:paraId="7251A623" w14:textId="3659CD23">
            <w:pPr>
              <w:rPr>
                <w:color w:val="000000"/>
              </w:rPr>
            </w:pPr>
            <w:r>
              <w:rPr>
                <w:color w:val="000000"/>
              </w:rPr>
              <w:t xml:space="preserve">Issue – Consideration and Evaluation of </w:t>
            </w:r>
            <w:r w:rsidRPr="008D3ABC" w:rsidR="008D3ABC">
              <w:rPr>
                <w:color w:val="000000"/>
              </w:rPr>
              <w:t>Risk to Customers Due to Price Spikes and Providing Resources</w:t>
            </w:r>
          </w:p>
          <w:p w:rsidRPr="008D3ABC" w:rsidR="0097469F" w:rsidP="008D3ABC" w:rsidRDefault="0097469F" w14:paraId="31E9D38E" w14:textId="77777777">
            <w:pPr>
              <w:rPr>
                <w:color w:val="000000"/>
              </w:rPr>
            </w:pPr>
          </w:p>
          <w:p w:rsidR="001C71F7" w:rsidP="001C71F7" w:rsidRDefault="00A953C9" w14:paraId="144828B9" w14:textId="77777777">
            <w:pPr>
              <w:rPr>
                <w:color w:val="000000"/>
              </w:rPr>
            </w:pPr>
            <w:r>
              <w:rPr>
                <w:color w:val="000000"/>
              </w:rPr>
              <w:t>UCAN</w:t>
            </w:r>
            <w:r w:rsidR="00A13CE0">
              <w:rPr>
                <w:color w:val="000000"/>
              </w:rPr>
              <w:t xml:space="preserve"> assessed the risks and impacts to ratepayers and due to the price spikes and recommended</w:t>
            </w:r>
            <w:r w:rsidR="00B878DE">
              <w:rPr>
                <w:color w:val="000000"/>
              </w:rPr>
              <w:t xml:space="preserve"> mitigations and resources to help customers </w:t>
            </w:r>
            <w:r w:rsidR="00587627">
              <w:rPr>
                <w:color w:val="000000"/>
              </w:rPr>
              <w:t xml:space="preserve">be informed, prepare, and </w:t>
            </w:r>
            <w:r w:rsidR="00344BF8">
              <w:rPr>
                <w:color w:val="000000"/>
              </w:rPr>
              <w:t>obtain relief from adverse impacts.</w:t>
            </w:r>
            <w:r w:rsidR="001C71F7">
              <w:rPr>
                <w:color w:val="000000"/>
              </w:rPr>
              <w:t xml:space="preserve"> </w:t>
            </w:r>
          </w:p>
          <w:p w:rsidR="001C71F7" w:rsidP="001C71F7" w:rsidRDefault="001C71F7" w14:paraId="2F4EEAF2" w14:textId="082B5645">
            <w:pPr>
              <w:rPr>
                <w:color w:val="000000"/>
              </w:rPr>
            </w:pPr>
            <w:r w:rsidRPr="00570EAA">
              <w:rPr>
                <w:color w:val="000000"/>
              </w:rPr>
              <w:t xml:space="preserve">UCAN contributed to discussion and helped </w:t>
            </w:r>
            <w:r>
              <w:rPr>
                <w:color w:val="000000"/>
              </w:rPr>
              <w:t xml:space="preserve">the Commission fully consider and </w:t>
            </w:r>
            <w:r w:rsidRPr="00570EAA">
              <w:rPr>
                <w:color w:val="000000"/>
              </w:rPr>
              <w:t>inform</w:t>
            </w:r>
            <w:r>
              <w:rPr>
                <w:color w:val="000000"/>
              </w:rPr>
              <w:t xml:space="preserve"> its</w:t>
            </w:r>
            <w:r w:rsidRPr="00570EAA">
              <w:rPr>
                <w:color w:val="000000"/>
              </w:rPr>
              <w:t xml:space="preserve"> Decision and </w:t>
            </w:r>
            <w:r>
              <w:rPr>
                <w:color w:val="000000"/>
              </w:rPr>
              <w:t xml:space="preserve">the </w:t>
            </w:r>
            <w:r w:rsidRPr="00570EAA">
              <w:rPr>
                <w:color w:val="000000"/>
              </w:rPr>
              <w:t>proceeding record.</w:t>
            </w:r>
          </w:p>
          <w:p w:rsidR="00142ABB" w:rsidP="008D3ABC" w:rsidRDefault="00142ABB" w14:paraId="077DBBE4" w14:textId="77777777">
            <w:pPr>
              <w:rPr>
                <w:color w:val="000000"/>
              </w:rPr>
            </w:pPr>
          </w:p>
          <w:p w:rsidR="00FD25A8" w:rsidP="008D3ABC" w:rsidRDefault="00344BF8" w14:paraId="57C2241A" w14:textId="08418279">
            <w:pPr>
              <w:rPr>
                <w:color w:val="000000"/>
              </w:rPr>
            </w:pPr>
            <w:r>
              <w:rPr>
                <w:color w:val="000000"/>
              </w:rPr>
              <w:lastRenderedPageBreak/>
              <w:t>U</w:t>
            </w:r>
            <w:r w:rsidRPr="008D3ABC" w:rsidR="008D3ABC">
              <w:rPr>
                <w:color w:val="000000"/>
              </w:rPr>
              <w:t>CAN recommend</w:t>
            </w:r>
            <w:r w:rsidR="000C663E">
              <w:rPr>
                <w:color w:val="000000"/>
              </w:rPr>
              <w:t>ed</w:t>
            </w:r>
            <w:r w:rsidRPr="008D3ABC" w:rsidR="008D3ABC">
              <w:rPr>
                <w:color w:val="000000"/>
              </w:rPr>
              <w:t xml:space="preserve"> a moratorium on utility service shutoffs during a gas price spike.</w:t>
            </w:r>
            <w:r w:rsidR="000C663E">
              <w:rPr>
                <w:color w:val="000000"/>
              </w:rPr>
              <w:t xml:space="preserve"> </w:t>
            </w:r>
            <w:r w:rsidRPr="008D3ABC" w:rsidR="008D3ABC">
              <w:rPr>
                <w:color w:val="000000"/>
              </w:rPr>
              <w:t>In addition, UCAN recommend</w:t>
            </w:r>
            <w:r w:rsidR="000C663E">
              <w:rPr>
                <w:color w:val="000000"/>
              </w:rPr>
              <w:t>ed</w:t>
            </w:r>
            <w:r w:rsidRPr="008D3ABC" w:rsidR="008D3ABC">
              <w:rPr>
                <w:color w:val="000000"/>
              </w:rPr>
              <w:t xml:space="preserve"> a ban on reporting customer delinquencies to credit agencies during a gas price spike, if not already mandated.</w:t>
            </w:r>
          </w:p>
          <w:p w:rsidRPr="00AD2414" w:rsidR="008D3ABC" w:rsidP="008D3ABC" w:rsidRDefault="00FD25A8" w14:paraId="5FC69B2D" w14:textId="6367ADCE">
            <w:pPr>
              <w:rPr>
                <w:b/>
                <w:bCs/>
                <w:color w:val="000000"/>
              </w:rPr>
            </w:pPr>
            <w:r w:rsidRPr="00FD25A8">
              <w:rPr>
                <w:b/>
                <w:bCs/>
                <w:color w:val="000000"/>
              </w:rPr>
              <w:t xml:space="preserve">D.26-02-058, at </w:t>
            </w:r>
            <w:r w:rsidRPr="00FD25A8" w:rsidR="008D3ABC">
              <w:rPr>
                <w:b/>
                <w:bCs/>
                <w:color w:val="000000"/>
              </w:rPr>
              <w:t>p. 65</w:t>
            </w:r>
            <w:r w:rsidR="00AD2414">
              <w:rPr>
                <w:b/>
                <w:bCs/>
                <w:color w:val="000000"/>
              </w:rPr>
              <w:t xml:space="preserve">; </w:t>
            </w:r>
            <w:r w:rsidRPr="00BC1095" w:rsidR="00BC1095">
              <w:rPr>
                <w:b/>
                <w:bCs/>
                <w:color w:val="000000"/>
              </w:rPr>
              <w:t>275 UCAN Opening Comments on OII</w:t>
            </w:r>
            <w:r w:rsidR="00BC1095">
              <w:rPr>
                <w:b/>
                <w:bCs/>
                <w:color w:val="000000"/>
              </w:rPr>
              <w:t>,</w:t>
            </w:r>
            <w:r w:rsidRPr="00BC1095" w:rsidR="00BC1095">
              <w:rPr>
                <w:b/>
                <w:bCs/>
                <w:color w:val="000000"/>
              </w:rPr>
              <w:t xml:space="preserve"> at</w:t>
            </w:r>
            <w:r w:rsidR="00BC1095">
              <w:rPr>
                <w:b/>
                <w:bCs/>
                <w:color w:val="000000"/>
              </w:rPr>
              <w:t xml:space="preserve"> p.</w:t>
            </w:r>
            <w:r w:rsidRPr="00BC1095" w:rsidR="00BC1095">
              <w:rPr>
                <w:b/>
                <w:bCs/>
                <w:color w:val="000000"/>
              </w:rPr>
              <w:t xml:space="preserve"> 4; UCAN Reply Comments on September 11, 2023 ACR</w:t>
            </w:r>
            <w:r w:rsidR="00A53C38">
              <w:rPr>
                <w:b/>
                <w:bCs/>
                <w:color w:val="000000"/>
              </w:rPr>
              <w:t xml:space="preserve">, </w:t>
            </w:r>
            <w:r w:rsidRPr="00BC1095" w:rsidR="00BC1095">
              <w:rPr>
                <w:b/>
                <w:bCs/>
                <w:color w:val="000000"/>
              </w:rPr>
              <w:t xml:space="preserve">at </w:t>
            </w:r>
            <w:r w:rsidR="00A53C38">
              <w:rPr>
                <w:b/>
                <w:bCs/>
                <w:color w:val="000000"/>
              </w:rPr>
              <w:t xml:space="preserve">p. </w:t>
            </w:r>
            <w:r w:rsidRPr="00BC1095" w:rsidR="00BC1095">
              <w:rPr>
                <w:b/>
                <w:bCs/>
                <w:color w:val="000000"/>
              </w:rPr>
              <w:t>3; UCAN Opening Comments on May 13, 2024 ACR</w:t>
            </w:r>
            <w:r w:rsidR="00A53C38">
              <w:rPr>
                <w:b/>
                <w:bCs/>
                <w:color w:val="000000"/>
              </w:rPr>
              <w:t>,</w:t>
            </w:r>
            <w:r w:rsidRPr="00BC1095" w:rsidR="00BC1095">
              <w:rPr>
                <w:b/>
                <w:bCs/>
                <w:color w:val="000000"/>
              </w:rPr>
              <w:t xml:space="preserve"> at</w:t>
            </w:r>
            <w:r w:rsidR="00A53C38">
              <w:rPr>
                <w:b/>
                <w:bCs/>
                <w:color w:val="000000"/>
              </w:rPr>
              <w:t xml:space="preserve"> p.</w:t>
            </w:r>
            <w:r w:rsidRPr="00BC1095" w:rsidR="00BC1095">
              <w:rPr>
                <w:b/>
                <w:bCs/>
                <w:color w:val="000000"/>
              </w:rPr>
              <w:t xml:space="preserve"> 5</w:t>
            </w:r>
            <w:r w:rsidRPr="00AD2414" w:rsidR="00AD2414">
              <w:rPr>
                <w:b/>
                <w:bCs/>
                <w:color w:val="000000"/>
              </w:rPr>
              <w:t>.</w:t>
            </w:r>
          </w:p>
          <w:p w:rsidR="008D3ABC" w:rsidP="008D3ABC" w:rsidRDefault="008D3ABC" w14:paraId="55B304FC" w14:textId="77777777">
            <w:pPr>
              <w:rPr>
                <w:color w:val="000000"/>
              </w:rPr>
            </w:pPr>
          </w:p>
          <w:p w:rsidR="008D3ABC" w:rsidP="008D3ABC" w:rsidRDefault="008D3ABC" w14:paraId="6E51E004" w14:textId="77777777">
            <w:pPr>
              <w:rPr>
                <w:color w:val="000000"/>
              </w:rPr>
            </w:pPr>
          </w:p>
          <w:p w:rsidR="008D3ABC" w:rsidP="008D3ABC" w:rsidRDefault="008D3ABC" w14:paraId="213F58C4" w14:textId="77777777">
            <w:pPr>
              <w:rPr>
                <w:color w:val="000000"/>
              </w:rPr>
            </w:pPr>
          </w:p>
          <w:p w:rsidR="008D3ABC" w:rsidP="008D3ABC" w:rsidRDefault="008D3ABC" w14:paraId="43F12BC8" w14:textId="77777777">
            <w:pPr>
              <w:rPr>
                <w:color w:val="000000"/>
              </w:rPr>
            </w:pPr>
          </w:p>
          <w:p w:rsidR="00BE0A23" w:rsidP="008D3ABC" w:rsidRDefault="00E82517" w14:paraId="49D4DF79" w14:textId="77777777">
            <w:pPr>
              <w:rPr>
                <w:color w:val="000000"/>
              </w:rPr>
            </w:pPr>
            <w:r>
              <w:rPr>
                <w:color w:val="000000"/>
              </w:rPr>
              <w:t xml:space="preserve">UCAN (and other Intervenors) </w:t>
            </w:r>
            <w:r w:rsidRPr="0097469F" w:rsidR="0097469F">
              <w:rPr>
                <w:color w:val="000000"/>
              </w:rPr>
              <w:t>support</w:t>
            </w:r>
            <w:r>
              <w:rPr>
                <w:color w:val="000000"/>
              </w:rPr>
              <w:t>ed</w:t>
            </w:r>
            <w:r w:rsidRPr="0097469F" w:rsidR="0097469F">
              <w:rPr>
                <w:color w:val="000000"/>
              </w:rPr>
              <w:t xml:space="preserve"> requiring gas and electric utilities to provide CRCs</w:t>
            </w:r>
            <w:r w:rsidR="00CE6C1C">
              <w:rPr>
                <w:color w:val="000000"/>
              </w:rPr>
              <w:t xml:space="preserve"> </w:t>
            </w:r>
            <w:r w:rsidRPr="0097469F" w:rsidR="0097469F">
              <w:rPr>
                <w:color w:val="000000"/>
              </w:rPr>
              <w:t>during gas price spike events</w:t>
            </w:r>
            <w:r w:rsidR="00CE6C1C">
              <w:rPr>
                <w:color w:val="000000"/>
              </w:rPr>
              <w:t xml:space="preserve">. </w:t>
            </w:r>
            <w:r w:rsidRPr="0097469F" w:rsidR="0097469F">
              <w:rPr>
                <w:color w:val="000000"/>
              </w:rPr>
              <w:t>UCAN also recommend</w:t>
            </w:r>
            <w:r w:rsidR="00CE6C1C">
              <w:rPr>
                <w:color w:val="000000"/>
              </w:rPr>
              <w:t>ed</w:t>
            </w:r>
            <w:r w:rsidRPr="0097469F" w:rsidR="0097469F">
              <w:rPr>
                <w:color w:val="000000"/>
              </w:rPr>
              <w:t xml:space="preserve"> that utilities provide CRCs at other times, such as when disconnection rates are high, curtailments are significant, and cold weather is extreme.</w:t>
            </w:r>
          </w:p>
          <w:p w:rsidRPr="00BE0A23" w:rsidR="00B649E8" w:rsidP="008D3ABC" w:rsidRDefault="00BE0A23" w14:paraId="46A07565" w14:textId="7CF23520">
            <w:pPr>
              <w:rPr>
                <w:b/>
                <w:bCs/>
                <w:color w:val="000000"/>
              </w:rPr>
            </w:pPr>
            <w:r w:rsidRPr="00FD25A8">
              <w:rPr>
                <w:b/>
                <w:bCs/>
                <w:color w:val="000000"/>
              </w:rPr>
              <w:t>D.26-02-058, at p</w:t>
            </w:r>
            <w:r w:rsidR="00B649E8">
              <w:rPr>
                <w:b/>
                <w:bCs/>
                <w:color w:val="000000"/>
              </w:rPr>
              <w:t>. 67</w:t>
            </w:r>
            <w:r w:rsidR="00AD2414">
              <w:rPr>
                <w:b/>
                <w:bCs/>
                <w:color w:val="000000"/>
              </w:rPr>
              <w:t xml:space="preserve">; </w:t>
            </w:r>
            <w:r w:rsidRPr="001C09FD" w:rsidR="001C09FD">
              <w:rPr>
                <w:b/>
                <w:bCs/>
                <w:color w:val="000000"/>
              </w:rPr>
              <w:t>UCAN Opening Comments on May 13, 2024 ACR</w:t>
            </w:r>
            <w:r w:rsidR="001C09FD">
              <w:rPr>
                <w:b/>
                <w:bCs/>
                <w:color w:val="000000"/>
              </w:rPr>
              <w:t xml:space="preserve">, </w:t>
            </w:r>
            <w:r w:rsidRPr="001C09FD" w:rsidR="001C09FD">
              <w:rPr>
                <w:b/>
                <w:bCs/>
                <w:color w:val="000000"/>
              </w:rPr>
              <w:t xml:space="preserve">at </w:t>
            </w:r>
            <w:r w:rsidR="001C09FD">
              <w:rPr>
                <w:b/>
                <w:bCs/>
                <w:color w:val="000000"/>
              </w:rPr>
              <w:t xml:space="preserve">pp. </w:t>
            </w:r>
            <w:r w:rsidRPr="001C09FD" w:rsidR="001C09FD">
              <w:rPr>
                <w:b/>
                <w:bCs/>
                <w:color w:val="000000"/>
              </w:rPr>
              <w:t>7-8</w:t>
            </w:r>
            <w:r w:rsidR="00AD2414">
              <w:rPr>
                <w:b/>
                <w:bCs/>
                <w:color w:val="000000"/>
              </w:rPr>
              <w:t>.</w:t>
            </w:r>
          </w:p>
          <w:p w:rsidR="00FF391D" w:rsidP="00FF391D" w:rsidRDefault="00FF391D" w14:paraId="4255EA24" w14:textId="77777777">
            <w:pPr>
              <w:rPr>
                <w:color w:val="000000"/>
              </w:rPr>
            </w:pPr>
          </w:p>
          <w:p w:rsidR="00FF391D" w:rsidP="00FF391D" w:rsidRDefault="00FF391D" w14:paraId="41C7CBB0" w14:textId="77777777">
            <w:pPr>
              <w:rPr>
                <w:color w:val="000000"/>
              </w:rPr>
            </w:pPr>
          </w:p>
          <w:p w:rsidR="00FF391D" w:rsidP="00FF391D" w:rsidRDefault="00FF391D" w14:paraId="64591616" w14:textId="77777777">
            <w:pPr>
              <w:rPr>
                <w:color w:val="000000"/>
              </w:rPr>
            </w:pPr>
          </w:p>
          <w:p w:rsidR="00FF391D" w:rsidP="00FF391D" w:rsidRDefault="00FF391D" w14:paraId="52AC4687" w14:textId="77777777">
            <w:pPr>
              <w:rPr>
                <w:color w:val="000000"/>
              </w:rPr>
            </w:pPr>
          </w:p>
          <w:p w:rsidRPr="007F620E" w:rsidR="00FF391D" w:rsidP="003769FD" w:rsidRDefault="00FF391D" w14:paraId="11FCCEB5" w14:textId="3696A5AD">
            <w:pPr>
              <w:rPr>
                <w:color w:val="000000"/>
              </w:rPr>
            </w:pPr>
          </w:p>
        </w:tc>
        <w:tc>
          <w:tcPr>
            <w:tcW w:w="4140" w:type="dxa"/>
          </w:tcPr>
          <w:p w:rsidR="00344BF8" w:rsidP="00593BA8" w:rsidRDefault="00344BF8" w14:paraId="2D0B3BB6" w14:textId="77777777">
            <w:pPr>
              <w:rPr>
                <w:color w:val="000000"/>
              </w:rPr>
            </w:pPr>
          </w:p>
          <w:p w:rsidR="00344BF8" w:rsidP="00593BA8" w:rsidRDefault="00344BF8" w14:paraId="162A5372" w14:textId="77777777">
            <w:pPr>
              <w:rPr>
                <w:color w:val="000000"/>
              </w:rPr>
            </w:pPr>
          </w:p>
          <w:p w:rsidR="00344BF8" w:rsidP="00593BA8" w:rsidRDefault="00344BF8" w14:paraId="73249BA7" w14:textId="77777777">
            <w:pPr>
              <w:rPr>
                <w:color w:val="000000"/>
              </w:rPr>
            </w:pPr>
          </w:p>
          <w:p w:rsidR="00344BF8" w:rsidP="00593BA8" w:rsidRDefault="00344BF8" w14:paraId="308D9812" w14:textId="77777777">
            <w:pPr>
              <w:rPr>
                <w:color w:val="000000"/>
              </w:rPr>
            </w:pPr>
          </w:p>
          <w:p w:rsidR="00344BF8" w:rsidP="00593BA8" w:rsidRDefault="00344BF8" w14:paraId="4BBA53C5" w14:textId="77777777">
            <w:pPr>
              <w:rPr>
                <w:color w:val="000000"/>
              </w:rPr>
            </w:pPr>
          </w:p>
          <w:p w:rsidR="00142ABB" w:rsidP="00593BA8" w:rsidRDefault="00142ABB" w14:paraId="70334F4F" w14:textId="430FAF06">
            <w:pPr>
              <w:rPr>
                <w:color w:val="000000"/>
              </w:rPr>
            </w:pPr>
            <w:r w:rsidRPr="00CB4A2E">
              <w:rPr>
                <w:color w:val="000000"/>
              </w:rPr>
              <w:t>It is well established that an intervenor may be awarded compensation even if the Commission does not adopt its recommendations as long as the intervenor’s input enhances the ability of the Commission to effectively consider the issues before it.</w:t>
            </w:r>
          </w:p>
          <w:p w:rsidRPr="00142ABB" w:rsidR="008D3ABC" w:rsidP="00593BA8" w:rsidRDefault="00142ABB" w14:paraId="6EE42203" w14:textId="6146C8BC">
            <w:pPr>
              <w:rPr>
                <w:b/>
                <w:bCs/>
                <w:color w:val="000000"/>
              </w:rPr>
            </w:pPr>
            <w:r w:rsidRPr="00CB4A2E">
              <w:rPr>
                <w:color w:val="000000"/>
              </w:rPr>
              <w:t>See</w:t>
            </w:r>
            <w:r>
              <w:rPr>
                <w:color w:val="000000"/>
              </w:rPr>
              <w:t>,</w:t>
            </w:r>
            <w:r w:rsidRPr="00CB4A2E">
              <w:rPr>
                <w:color w:val="000000"/>
              </w:rPr>
              <w:t xml:space="preserve"> </w:t>
            </w:r>
            <w:r w:rsidRPr="00142ABB">
              <w:rPr>
                <w:i/>
                <w:iCs/>
                <w:color w:val="000000"/>
              </w:rPr>
              <w:t>e.g</w:t>
            </w:r>
            <w:r w:rsidRPr="00CB4A2E">
              <w:rPr>
                <w:color w:val="000000"/>
              </w:rPr>
              <w:t>.</w:t>
            </w:r>
            <w:r>
              <w:rPr>
                <w:color w:val="000000"/>
              </w:rPr>
              <w:t>,</w:t>
            </w:r>
            <w:r w:rsidRPr="00CB4A2E">
              <w:rPr>
                <w:color w:val="000000"/>
              </w:rPr>
              <w:t xml:space="preserve"> </w:t>
            </w:r>
            <w:r w:rsidRPr="00142ABB">
              <w:rPr>
                <w:b/>
                <w:bCs/>
                <w:color w:val="000000"/>
              </w:rPr>
              <w:t>D.08-04-004 at pp. 5-6</w:t>
            </w:r>
            <w:r w:rsidRPr="00CB4A2E">
              <w:rPr>
                <w:color w:val="000000"/>
              </w:rPr>
              <w:t xml:space="preserve">; </w:t>
            </w:r>
            <w:r w:rsidRPr="00142ABB">
              <w:rPr>
                <w:b/>
                <w:bCs/>
                <w:color w:val="000000"/>
              </w:rPr>
              <w:t>D.09-04-027 at p. 4</w:t>
            </w:r>
            <w:r>
              <w:rPr>
                <w:b/>
                <w:bCs/>
                <w:color w:val="000000"/>
              </w:rPr>
              <w:t>.</w:t>
            </w:r>
          </w:p>
          <w:p w:rsidR="005852C1" w:rsidP="00593BA8" w:rsidRDefault="005852C1" w14:paraId="1FA4B36A" w14:textId="77777777">
            <w:pPr>
              <w:rPr>
                <w:b/>
                <w:bCs/>
                <w:color w:val="000000"/>
              </w:rPr>
            </w:pPr>
          </w:p>
          <w:p w:rsidR="001C71F7" w:rsidP="00593BA8" w:rsidRDefault="001C71F7" w14:paraId="6F4A5C22" w14:textId="77777777">
            <w:pPr>
              <w:rPr>
                <w:b/>
                <w:bCs/>
                <w:color w:val="000000"/>
              </w:rPr>
            </w:pPr>
          </w:p>
          <w:p w:rsidR="001C71F7" w:rsidP="00593BA8" w:rsidRDefault="001C71F7" w14:paraId="09377409" w14:textId="77777777">
            <w:pPr>
              <w:rPr>
                <w:b/>
                <w:bCs/>
                <w:color w:val="000000"/>
              </w:rPr>
            </w:pPr>
          </w:p>
          <w:p w:rsidRPr="00142ABB" w:rsidR="001C71F7" w:rsidP="00593BA8" w:rsidRDefault="001C71F7" w14:paraId="3C8214D9" w14:textId="77777777">
            <w:pPr>
              <w:rPr>
                <w:b/>
                <w:bCs/>
                <w:color w:val="000000"/>
              </w:rPr>
            </w:pPr>
          </w:p>
          <w:p w:rsidR="005852C1" w:rsidP="00593BA8" w:rsidRDefault="005852C1" w14:paraId="7BE4CD38" w14:textId="77777777">
            <w:pPr>
              <w:rPr>
                <w:color w:val="000000"/>
              </w:rPr>
            </w:pPr>
            <w:r>
              <w:rPr>
                <w:color w:val="000000"/>
              </w:rPr>
              <w:lastRenderedPageBreak/>
              <w:t xml:space="preserve">“ . . . </w:t>
            </w:r>
            <w:r w:rsidRPr="008D3ABC" w:rsidR="008D3ABC">
              <w:rPr>
                <w:color w:val="000000"/>
              </w:rPr>
              <w:t>we recognize UCAN’s point that a gas price spike may put customers at risk of disconnection and falling into arrears. Implementing UCAN’s recommendations for a disconnection moratorium and a ban on reporting customer delinquencies to credit agencies may help vulnerable customers. However, the record in this proceeding does not contain sufficient information to adopt a disconnection moratorium or ban utilities from reporting customer delinquencies to credit agencies. Accordingly, we decline to adopt a disconnection moratorium or a ban on reporting customer delinquencies to credit agencies at this time.</w:t>
            </w:r>
          </w:p>
          <w:p w:rsidRPr="00FD25A8" w:rsidR="005852C1" w:rsidP="005852C1" w:rsidRDefault="005852C1" w14:paraId="78CE64A2" w14:textId="7DB0D634">
            <w:pPr>
              <w:rPr>
                <w:b/>
                <w:bCs/>
                <w:color w:val="000000"/>
              </w:rPr>
            </w:pPr>
            <w:r w:rsidRPr="00FD25A8">
              <w:rPr>
                <w:b/>
                <w:bCs/>
                <w:color w:val="000000"/>
              </w:rPr>
              <w:t>D.26-02-058, at p. 6</w:t>
            </w:r>
            <w:r>
              <w:rPr>
                <w:b/>
                <w:bCs/>
                <w:color w:val="000000"/>
              </w:rPr>
              <w:t>6</w:t>
            </w:r>
            <w:r w:rsidRPr="00FD25A8">
              <w:rPr>
                <w:b/>
                <w:bCs/>
                <w:color w:val="000000"/>
              </w:rPr>
              <w:t>.</w:t>
            </w:r>
          </w:p>
          <w:p w:rsidR="008D3ABC" w:rsidP="00593BA8" w:rsidRDefault="008D3ABC" w14:paraId="42A4D35A" w14:textId="24F12AA8">
            <w:pPr>
              <w:rPr>
                <w:color w:val="000000"/>
              </w:rPr>
            </w:pPr>
          </w:p>
          <w:p w:rsidR="001626F4" w:rsidP="0097469F" w:rsidRDefault="001626F4" w14:paraId="6831E016" w14:textId="77777777">
            <w:pPr>
              <w:rPr>
                <w:color w:val="000000"/>
              </w:rPr>
            </w:pPr>
            <w:r>
              <w:rPr>
                <w:color w:val="000000"/>
              </w:rPr>
              <w:t>“</w:t>
            </w:r>
            <w:r w:rsidRPr="0097469F" w:rsidR="0097469F">
              <w:rPr>
                <w:color w:val="000000"/>
              </w:rPr>
              <w:t>We recognize that CRCs could provide relief to vulnerable Californians during a gas price spike, such as access to hot showers, warmth, and food preparation. However, we must weigh these benefits against other considerations, such as cost and access.</w:t>
            </w:r>
            <w:r>
              <w:rPr>
                <w:color w:val="000000"/>
              </w:rPr>
              <w:t>”</w:t>
            </w:r>
          </w:p>
          <w:p w:rsidR="001626F4" w:rsidP="001626F4" w:rsidRDefault="001626F4" w14:paraId="2FC53AE1" w14:textId="23C6096E">
            <w:pPr>
              <w:rPr>
                <w:b/>
                <w:bCs/>
                <w:color w:val="000000"/>
              </w:rPr>
            </w:pPr>
            <w:r w:rsidRPr="00FD25A8">
              <w:rPr>
                <w:b/>
                <w:bCs/>
                <w:color w:val="000000"/>
              </w:rPr>
              <w:t>D.26-02-058, at p. 6</w:t>
            </w:r>
            <w:r>
              <w:rPr>
                <w:b/>
                <w:bCs/>
                <w:color w:val="000000"/>
              </w:rPr>
              <w:t>9</w:t>
            </w:r>
            <w:r w:rsidRPr="00FD25A8">
              <w:rPr>
                <w:b/>
                <w:bCs/>
                <w:color w:val="000000"/>
              </w:rPr>
              <w:t>.</w:t>
            </w:r>
          </w:p>
          <w:p w:rsidRPr="00FD25A8" w:rsidR="001C09FD" w:rsidP="001626F4" w:rsidRDefault="001C09FD" w14:paraId="099C4394" w14:textId="77777777">
            <w:pPr>
              <w:rPr>
                <w:b/>
                <w:bCs/>
                <w:color w:val="000000"/>
              </w:rPr>
            </w:pPr>
          </w:p>
          <w:p w:rsidR="00B649E8" w:rsidP="0097469F" w:rsidRDefault="00B649E8" w14:paraId="630AA917" w14:textId="77777777">
            <w:pPr>
              <w:rPr>
                <w:color w:val="000000"/>
              </w:rPr>
            </w:pPr>
            <w:r>
              <w:rPr>
                <w:color w:val="000000"/>
              </w:rPr>
              <w:t xml:space="preserve">“. . . </w:t>
            </w:r>
            <w:r w:rsidRPr="0097469F" w:rsidR="0097469F">
              <w:rPr>
                <w:color w:val="000000"/>
              </w:rPr>
              <w:t>we encourage PG&amp;E, SoCalGas, SDG&amp;E, and Southwest Gas to coordinate with local governments and health departments within their service territories on an ongoing basis to ensure gas utilities have up-to-date information on resources that can provide relief to vulnerable Californians during a gas price spike. If a gas price spike occurs, as defined in this decision, PG&amp;E, SoCalGas, SDG&amp;E, and Southwest Gas shall make up-to-date information on local resources available to their customers within 24 hours of identifying the gas price spike.</w:t>
            </w:r>
          </w:p>
          <w:p w:rsidRPr="00B649E8" w:rsidR="0097469F" w:rsidP="0097469F" w:rsidRDefault="00B649E8" w14:paraId="2A92A629" w14:textId="6929E6ED">
            <w:pPr>
              <w:rPr>
                <w:b/>
                <w:bCs/>
                <w:color w:val="000000"/>
              </w:rPr>
            </w:pPr>
            <w:r w:rsidRPr="00FD25A8">
              <w:rPr>
                <w:b/>
                <w:bCs/>
                <w:color w:val="000000"/>
              </w:rPr>
              <w:t>D.26-02-058, at p. 6</w:t>
            </w:r>
            <w:r>
              <w:rPr>
                <w:b/>
                <w:bCs/>
                <w:color w:val="000000"/>
              </w:rPr>
              <w:t>9</w:t>
            </w:r>
            <w:r w:rsidRPr="00FD25A8">
              <w:rPr>
                <w:b/>
                <w:bCs/>
                <w:color w:val="000000"/>
              </w:rPr>
              <w:t>.</w:t>
            </w:r>
          </w:p>
        </w:tc>
        <w:tc>
          <w:tcPr>
            <w:tcW w:w="2340" w:type="dxa"/>
          </w:tcPr>
          <w:p w:rsidRPr="007F620E" w:rsidR="00A92D0B" w:rsidP="00073262" w:rsidRDefault="00CB423E" w14:paraId="56FD3368" w14:textId="2D380052">
            <w:pPr>
              <w:rPr>
                <w:color w:val="000000"/>
              </w:rPr>
            </w:pPr>
            <w:r>
              <w:rPr>
                <w:color w:val="000000"/>
              </w:rPr>
              <w:lastRenderedPageBreak/>
              <w:t>Verified.</w:t>
            </w:r>
          </w:p>
        </w:tc>
      </w:tr>
      <w:tr w:rsidRPr="007F620E" w:rsidR="00691528" w:rsidTr="00877C85" w14:paraId="36FF786B" w14:textId="77777777">
        <w:tc>
          <w:tcPr>
            <w:tcW w:w="3258" w:type="dxa"/>
          </w:tcPr>
          <w:p w:rsidR="00F96A7F" w:rsidP="00F96A7F" w:rsidRDefault="00E92519" w14:paraId="0FDCA88F" w14:textId="2DCBAFEB">
            <w:pPr>
              <w:rPr>
                <w:color w:val="000000"/>
              </w:rPr>
            </w:pPr>
            <w:r>
              <w:rPr>
                <w:color w:val="000000"/>
              </w:rPr>
              <w:lastRenderedPageBreak/>
              <w:t xml:space="preserve">Issue – Strategies to </w:t>
            </w:r>
            <w:r w:rsidRPr="00F96A7F" w:rsidR="00F96A7F">
              <w:rPr>
                <w:color w:val="000000"/>
              </w:rPr>
              <w:t xml:space="preserve">Enhance Communications </w:t>
            </w:r>
            <w:r>
              <w:rPr>
                <w:color w:val="000000"/>
              </w:rPr>
              <w:t xml:space="preserve">to Support and Provide More </w:t>
            </w:r>
            <w:r w:rsidR="00893A6C">
              <w:rPr>
                <w:color w:val="000000"/>
              </w:rPr>
              <w:t>Information and Resources.</w:t>
            </w:r>
          </w:p>
          <w:p w:rsidRPr="00F96A7F" w:rsidR="00F96A7F" w:rsidP="00F96A7F" w:rsidRDefault="00F96A7F" w14:paraId="75E6CF9C" w14:textId="77777777">
            <w:pPr>
              <w:rPr>
                <w:color w:val="000000"/>
              </w:rPr>
            </w:pPr>
          </w:p>
          <w:p w:rsidR="00893A6C" w:rsidP="00F96A7F" w:rsidRDefault="00F96A7F" w14:paraId="16E4D45D" w14:textId="3EDD2516">
            <w:pPr>
              <w:rPr>
                <w:color w:val="000000"/>
              </w:rPr>
            </w:pPr>
            <w:r w:rsidRPr="00F96A7F">
              <w:rPr>
                <w:color w:val="000000"/>
              </w:rPr>
              <w:t xml:space="preserve">UCAN </w:t>
            </w:r>
            <w:r w:rsidR="00893A6C">
              <w:rPr>
                <w:color w:val="000000"/>
              </w:rPr>
              <w:t xml:space="preserve">(and other Intervenors) </w:t>
            </w:r>
            <w:r w:rsidRPr="00F96A7F">
              <w:rPr>
                <w:color w:val="000000"/>
              </w:rPr>
              <w:t>emphasize</w:t>
            </w:r>
            <w:r w:rsidR="00893A6C">
              <w:rPr>
                <w:color w:val="000000"/>
              </w:rPr>
              <w:t>d</w:t>
            </w:r>
            <w:r w:rsidRPr="00F96A7F">
              <w:rPr>
                <w:color w:val="000000"/>
              </w:rPr>
              <w:t xml:space="preserve"> the importance of notifying customers “in advance how much essential energy services will cost each month.”</w:t>
            </w:r>
            <w:r w:rsidR="00C32A82">
              <w:rPr>
                <w:color w:val="000000"/>
              </w:rPr>
              <w:t xml:space="preserve"> </w:t>
            </w:r>
            <w:r w:rsidR="009A203F">
              <w:rPr>
                <w:color w:val="000000"/>
              </w:rPr>
              <w:t xml:space="preserve">While </w:t>
            </w:r>
            <w:r w:rsidRPr="00F96A7F">
              <w:rPr>
                <w:color w:val="000000"/>
              </w:rPr>
              <w:t xml:space="preserve">UCAN </w:t>
            </w:r>
            <w:r w:rsidR="009A203F">
              <w:rPr>
                <w:color w:val="000000"/>
              </w:rPr>
              <w:t>r</w:t>
            </w:r>
            <w:r w:rsidRPr="00F96A7F">
              <w:rPr>
                <w:color w:val="000000"/>
              </w:rPr>
              <w:t>ecognize</w:t>
            </w:r>
            <w:r w:rsidR="009A203F">
              <w:rPr>
                <w:color w:val="000000"/>
              </w:rPr>
              <w:t>d</w:t>
            </w:r>
            <w:r w:rsidRPr="00F96A7F">
              <w:rPr>
                <w:color w:val="000000"/>
              </w:rPr>
              <w:t xml:space="preserve"> that SDG&amp;E proactively communicated with customers</w:t>
            </w:r>
            <w:r w:rsidR="009A203F">
              <w:rPr>
                <w:color w:val="000000"/>
              </w:rPr>
              <w:t xml:space="preserve">, </w:t>
            </w:r>
            <w:r w:rsidRPr="00F96A7F">
              <w:rPr>
                <w:color w:val="000000"/>
              </w:rPr>
              <w:t xml:space="preserve">UCAN </w:t>
            </w:r>
            <w:r w:rsidR="009A203F">
              <w:rPr>
                <w:color w:val="000000"/>
              </w:rPr>
              <w:t xml:space="preserve">opined </w:t>
            </w:r>
            <w:r w:rsidRPr="00F96A7F">
              <w:rPr>
                <w:color w:val="000000"/>
              </w:rPr>
              <w:t>that the notices significantly understated the scope and impact of the gas price spike.</w:t>
            </w:r>
          </w:p>
          <w:p w:rsidRPr="00AD2414" w:rsidR="00C32A82" w:rsidP="00F96A7F" w:rsidRDefault="00C32A82" w14:paraId="62830C16" w14:textId="1B553430">
            <w:pPr>
              <w:rPr>
                <w:b/>
                <w:bCs/>
                <w:color w:val="000000"/>
              </w:rPr>
            </w:pPr>
            <w:r w:rsidRPr="00FD25A8">
              <w:rPr>
                <w:b/>
                <w:bCs/>
                <w:color w:val="000000"/>
              </w:rPr>
              <w:t>D.26-02-058, at p</w:t>
            </w:r>
            <w:r>
              <w:rPr>
                <w:b/>
                <w:bCs/>
                <w:color w:val="000000"/>
              </w:rPr>
              <w:t>p</w:t>
            </w:r>
            <w:r w:rsidRPr="00FD25A8">
              <w:rPr>
                <w:b/>
                <w:bCs/>
                <w:color w:val="000000"/>
              </w:rPr>
              <w:t xml:space="preserve">. </w:t>
            </w:r>
            <w:r>
              <w:rPr>
                <w:b/>
                <w:bCs/>
                <w:color w:val="000000"/>
              </w:rPr>
              <w:t>109-110</w:t>
            </w:r>
            <w:r w:rsidR="00AD2414">
              <w:rPr>
                <w:b/>
                <w:bCs/>
                <w:color w:val="000000"/>
              </w:rPr>
              <w:t>;</w:t>
            </w:r>
            <w:r w:rsidR="00396806">
              <w:rPr>
                <w:b/>
                <w:bCs/>
                <w:color w:val="000000"/>
              </w:rPr>
              <w:t xml:space="preserve"> </w:t>
            </w:r>
            <w:r w:rsidRPr="00396806" w:rsidR="00396806">
              <w:rPr>
                <w:b/>
                <w:bCs/>
                <w:color w:val="000000"/>
              </w:rPr>
              <w:t>UCAN Reply Comments on September 11, 2023 ACR</w:t>
            </w:r>
            <w:r w:rsidR="00396806">
              <w:rPr>
                <w:b/>
                <w:bCs/>
                <w:color w:val="000000"/>
              </w:rPr>
              <w:t>,</w:t>
            </w:r>
            <w:r w:rsidRPr="00396806" w:rsidR="00396806">
              <w:rPr>
                <w:b/>
                <w:bCs/>
                <w:color w:val="000000"/>
              </w:rPr>
              <w:t xml:space="preserve"> at </w:t>
            </w:r>
            <w:r w:rsidR="00757195">
              <w:rPr>
                <w:b/>
                <w:bCs/>
                <w:color w:val="000000"/>
              </w:rPr>
              <w:t xml:space="preserve">p. </w:t>
            </w:r>
            <w:r w:rsidRPr="00396806" w:rsidR="00396806">
              <w:rPr>
                <w:b/>
                <w:bCs/>
                <w:color w:val="000000"/>
              </w:rPr>
              <w:t>3</w:t>
            </w:r>
            <w:r w:rsidR="00AD2414">
              <w:rPr>
                <w:b/>
                <w:bCs/>
                <w:color w:val="000000"/>
              </w:rPr>
              <w:t>.</w:t>
            </w:r>
          </w:p>
          <w:p w:rsidR="00F96A7F" w:rsidP="00F96A7F" w:rsidRDefault="00F96A7F" w14:paraId="1F3B2EF9" w14:textId="0A6C2AB9">
            <w:pPr>
              <w:rPr>
                <w:color w:val="000000"/>
              </w:rPr>
            </w:pPr>
          </w:p>
          <w:p w:rsidRPr="00F96A7F" w:rsidR="00F96A7F" w:rsidP="00F96A7F" w:rsidRDefault="00F96A7F" w14:paraId="43A318E2" w14:textId="77777777">
            <w:pPr>
              <w:rPr>
                <w:color w:val="000000"/>
              </w:rPr>
            </w:pPr>
          </w:p>
          <w:p w:rsidR="00B03907" w:rsidP="00B03907" w:rsidRDefault="00F96A7F" w14:paraId="3CFAEF81" w14:textId="7B4C6616">
            <w:pPr>
              <w:rPr>
                <w:color w:val="000000"/>
              </w:rPr>
            </w:pPr>
            <w:r w:rsidRPr="00F96A7F">
              <w:rPr>
                <w:color w:val="000000"/>
              </w:rPr>
              <w:t xml:space="preserve">UCAN and </w:t>
            </w:r>
            <w:r w:rsidR="00886A9E">
              <w:rPr>
                <w:color w:val="000000"/>
              </w:rPr>
              <w:t>others</w:t>
            </w:r>
            <w:r w:rsidRPr="00F96A7F">
              <w:rPr>
                <w:color w:val="000000"/>
              </w:rPr>
              <w:t xml:space="preserve"> also highlight</w:t>
            </w:r>
            <w:r w:rsidR="00886A9E">
              <w:rPr>
                <w:color w:val="000000"/>
              </w:rPr>
              <w:t>ed</w:t>
            </w:r>
            <w:r w:rsidRPr="00F96A7F">
              <w:rPr>
                <w:color w:val="000000"/>
              </w:rPr>
              <w:t xml:space="preserve"> the importance of communicating prices to customers before they receive their bill</w:t>
            </w:r>
            <w:r w:rsidR="00886A9E">
              <w:rPr>
                <w:color w:val="000000"/>
              </w:rPr>
              <w:t xml:space="preserve"> and recommended various </w:t>
            </w:r>
            <w:r w:rsidR="002705C3">
              <w:rPr>
                <w:color w:val="000000"/>
              </w:rPr>
              <w:t xml:space="preserve">approaches, practices, and </w:t>
            </w:r>
            <w:r w:rsidRPr="00B03907" w:rsidR="00B03907">
              <w:rPr>
                <w:color w:val="000000"/>
              </w:rPr>
              <w:t>improvements relevant to the timing, content, and methods of utility communications</w:t>
            </w:r>
            <w:r w:rsidR="008C79D7">
              <w:rPr>
                <w:color w:val="000000"/>
              </w:rPr>
              <w:t xml:space="preserve"> as well as payment plan options</w:t>
            </w:r>
            <w:r w:rsidRPr="00B03907" w:rsidR="00B03907">
              <w:rPr>
                <w:color w:val="000000"/>
              </w:rPr>
              <w:t>.</w:t>
            </w:r>
          </w:p>
          <w:p w:rsidR="002705C3" w:rsidP="002705C3" w:rsidRDefault="002705C3" w14:paraId="64EBD5E2" w14:textId="0A932B77">
            <w:pPr>
              <w:rPr>
                <w:b/>
                <w:bCs/>
                <w:color w:val="000000"/>
              </w:rPr>
            </w:pPr>
            <w:r w:rsidRPr="00FD25A8">
              <w:rPr>
                <w:b/>
                <w:bCs/>
                <w:color w:val="000000"/>
              </w:rPr>
              <w:t>D.26-02-058, at p</w:t>
            </w:r>
            <w:r w:rsidR="008C79D7">
              <w:rPr>
                <w:b/>
                <w:bCs/>
                <w:color w:val="000000"/>
              </w:rPr>
              <w:t>p</w:t>
            </w:r>
            <w:r w:rsidRPr="00FD25A8">
              <w:rPr>
                <w:b/>
                <w:bCs/>
                <w:color w:val="000000"/>
              </w:rPr>
              <w:t xml:space="preserve">. </w:t>
            </w:r>
            <w:r>
              <w:rPr>
                <w:b/>
                <w:bCs/>
                <w:color w:val="000000"/>
              </w:rPr>
              <w:t>115</w:t>
            </w:r>
            <w:r w:rsidR="008C79D7">
              <w:rPr>
                <w:b/>
                <w:bCs/>
                <w:color w:val="000000"/>
              </w:rPr>
              <w:t xml:space="preserve"> </w:t>
            </w:r>
            <w:r w:rsidR="00757195">
              <w:rPr>
                <w:b/>
                <w:bCs/>
                <w:color w:val="000000"/>
              </w:rPr>
              <w:t>–</w:t>
            </w:r>
            <w:r w:rsidR="008C79D7">
              <w:rPr>
                <w:b/>
                <w:bCs/>
                <w:color w:val="000000"/>
              </w:rPr>
              <w:t xml:space="preserve"> </w:t>
            </w:r>
            <w:r w:rsidR="009E2919">
              <w:rPr>
                <w:b/>
                <w:bCs/>
                <w:color w:val="000000"/>
              </w:rPr>
              <w:t>124</w:t>
            </w:r>
            <w:r w:rsidR="00757195">
              <w:rPr>
                <w:b/>
                <w:bCs/>
                <w:color w:val="000000"/>
              </w:rPr>
              <w:t xml:space="preserve">; </w:t>
            </w:r>
          </w:p>
          <w:p w:rsidRPr="00FD25A8" w:rsidR="00757195" w:rsidP="002705C3" w:rsidRDefault="00C71370" w14:paraId="07F74E34" w14:textId="29B5449F">
            <w:pPr>
              <w:rPr>
                <w:b/>
                <w:bCs/>
                <w:color w:val="000000"/>
              </w:rPr>
            </w:pPr>
            <w:r w:rsidRPr="00C71370">
              <w:rPr>
                <w:b/>
                <w:bCs/>
                <w:color w:val="000000"/>
              </w:rPr>
              <w:t>UCAN Reply Comments on September 11, 2023 ACR</w:t>
            </w:r>
            <w:r>
              <w:rPr>
                <w:b/>
                <w:bCs/>
                <w:color w:val="000000"/>
              </w:rPr>
              <w:t>,</w:t>
            </w:r>
            <w:r w:rsidRPr="00C71370">
              <w:rPr>
                <w:b/>
                <w:bCs/>
                <w:color w:val="000000"/>
              </w:rPr>
              <w:t xml:space="preserve"> at </w:t>
            </w:r>
            <w:r>
              <w:rPr>
                <w:b/>
                <w:bCs/>
                <w:color w:val="000000"/>
              </w:rPr>
              <w:t xml:space="preserve">p. </w:t>
            </w:r>
            <w:r w:rsidRPr="00C71370">
              <w:rPr>
                <w:b/>
                <w:bCs/>
                <w:color w:val="000000"/>
              </w:rPr>
              <w:t>3.</w:t>
            </w:r>
          </w:p>
          <w:p w:rsidR="00B03907" w:rsidP="00B03907" w:rsidRDefault="00B03907" w14:paraId="19E04DB2" w14:textId="77777777">
            <w:pPr>
              <w:rPr>
                <w:color w:val="000000"/>
              </w:rPr>
            </w:pPr>
          </w:p>
          <w:p w:rsidR="00410894" w:rsidP="00B03907" w:rsidRDefault="00B03907" w14:paraId="7E7F4ADA" w14:textId="77777777">
            <w:pPr>
              <w:rPr>
                <w:color w:val="000000"/>
              </w:rPr>
            </w:pPr>
            <w:r w:rsidRPr="00B03907">
              <w:rPr>
                <w:color w:val="000000"/>
              </w:rPr>
              <w:t xml:space="preserve">UCAN </w:t>
            </w:r>
            <w:r w:rsidR="00410894">
              <w:rPr>
                <w:color w:val="000000"/>
              </w:rPr>
              <w:t>opined</w:t>
            </w:r>
            <w:r w:rsidRPr="00B03907">
              <w:rPr>
                <w:color w:val="000000"/>
              </w:rPr>
              <w:t xml:space="preserve"> that “[c]ontinued, updated and transparent communications can only serve ratepayers better as they will be better warned and prepared for future bill shocks.</w:t>
            </w:r>
          </w:p>
          <w:p w:rsidRPr="0020352E" w:rsidR="0020352E" w:rsidP="0020352E" w:rsidRDefault="00410894" w14:paraId="514C4FE1" w14:textId="1BF638F7">
            <w:pPr>
              <w:rPr>
                <w:b/>
                <w:bCs/>
                <w:color w:val="000000"/>
              </w:rPr>
            </w:pPr>
            <w:r w:rsidRPr="00FD25A8">
              <w:rPr>
                <w:b/>
                <w:bCs/>
                <w:color w:val="000000"/>
              </w:rPr>
              <w:lastRenderedPageBreak/>
              <w:t>D.26-02-058, at p</w:t>
            </w:r>
            <w:r>
              <w:rPr>
                <w:b/>
                <w:bCs/>
                <w:color w:val="000000"/>
              </w:rPr>
              <w:t>p</w:t>
            </w:r>
            <w:r w:rsidRPr="00FD25A8">
              <w:rPr>
                <w:b/>
                <w:bCs/>
                <w:color w:val="000000"/>
              </w:rPr>
              <w:t xml:space="preserve">. </w:t>
            </w:r>
            <w:r w:rsidRPr="00410894" w:rsidR="00B03907">
              <w:rPr>
                <w:b/>
                <w:bCs/>
                <w:color w:val="000000"/>
              </w:rPr>
              <w:t>120-121</w:t>
            </w:r>
            <w:r w:rsidR="0020352E">
              <w:rPr>
                <w:b/>
                <w:bCs/>
                <w:color w:val="000000"/>
              </w:rPr>
              <w:t xml:space="preserve">; </w:t>
            </w:r>
            <w:r w:rsidRPr="0020352E" w:rsidR="0020352E">
              <w:rPr>
                <w:b/>
                <w:bCs/>
                <w:color w:val="000000"/>
              </w:rPr>
              <w:t>UCAN Comments on OII</w:t>
            </w:r>
            <w:r w:rsidR="0020352E">
              <w:rPr>
                <w:b/>
                <w:bCs/>
                <w:color w:val="000000"/>
              </w:rPr>
              <w:t>,</w:t>
            </w:r>
            <w:r w:rsidRPr="0020352E" w:rsidR="0020352E">
              <w:rPr>
                <w:b/>
                <w:bCs/>
                <w:color w:val="000000"/>
              </w:rPr>
              <w:t xml:space="preserve"> at </w:t>
            </w:r>
            <w:r w:rsidR="0020352E">
              <w:rPr>
                <w:b/>
                <w:bCs/>
                <w:color w:val="000000"/>
              </w:rPr>
              <w:t xml:space="preserve">p. </w:t>
            </w:r>
            <w:r w:rsidRPr="0020352E" w:rsidR="0020352E">
              <w:rPr>
                <w:b/>
                <w:bCs/>
                <w:color w:val="000000"/>
              </w:rPr>
              <w:t>5; UCAN Reply Comments on September 11, 2023 ACR</w:t>
            </w:r>
            <w:r w:rsidR="0020352E">
              <w:rPr>
                <w:b/>
                <w:bCs/>
                <w:color w:val="000000"/>
              </w:rPr>
              <w:t>, at p.</w:t>
            </w:r>
            <w:r w:rsidRPr="0020352E" w:rsidR="0020352E">
              <w:rPr>
                <w:b/>
                <w:bCs/>
                <w:color w:val="000000"/>
              </w:rPr>
              <w:t xml:space="preserve"> 3.</w:t>
            </w:r>
          </w:p>
          <w:p w:rsidR="00B03907" w:rsidP="00B03907" w:rsidRDefault="00B03907" w14:paraId="3072F015" w14:textId="3E79FD57">
            <w:pPr>
              <w:rPr>
                <w:color w:val="000000"/>
              </w:rPr>
            </w:pPr>
          </w:p>
          <w:p w:rsidR="00887521" w:rsidP="00B03907" w:rsidRDefault="00B03907" w14:paraId="5D2D56FC" w14:textId="77777777">
            <w:pPr>
              <w:rPr>
                <w:color w:val="000000"/>
              </w:rPr>
            </w:pPr>
            <w:r w:rsidRPr="00B03907">
              <w:rPr>
                <w:color w:val="000000"/>
              </w:rPr>
              <w:t>UCAN recommend</w:t>
            </w:r>
            <w:r w:rsidR="00410894">
              <w:rPr>
                <w:color w:val="000000"/>
              </w:rPr>
              <w:t>ed</w:t>
            </w:r>
            <w:r w:rsidRPr="00B03907">
              <w:rPr>
                <w:color w:val="000000"/>
              </w:rPr>
              <w:t xml:space="preserve"> increased customer communications regarding payment plan options.</w:t>
            </w:r>
          </w:p>
          <w:p w:rsidRPr="001F2BE2" w:rsidR="00B03907" w:rsidP="00B03907" w:rsidRDefault="00887521" w14:paraId="447121FC" w14:textId="5CC68955">
            <w:pPr>
              <w:rPr>
                <w:b/>
                <w:bCs/>
                <w:color w:val="000000"/>
              </w:rPr>
            </w:pPr>
            <w:r w:rsidRPr="001F2BE2">
              <w:rPr>
                <w:b/>
                <w:bCs/>
                <w:color w:val="000000"/>
              </w:rPr>
              <w:t xml:space="preserve">UCAN Opening Comments on May 13, 2024 ACR, at pp. </w:t>
            </w:r>
            <w:r w:rsidRPr="001F2BE2" w:rsidR="001F2BE2">
              <w:rPr>
                <w:b/>
                <w:bCs/>
                <w:color w:val="000000"/>
              </w:rPr>
              <w:t>3-</w:t>
            </w:r>
            <w:r w:rsidRPr="001F2BE2">
              <w:rPr>
                <w:b/>
                <w:bCs/>
                <w:color w:val="000000"/>
              </w:rPr>
              <w:t>4.</w:t>
            </w:r>
          </w:p>
          <w:p w:rsidRPr="00B03907" w:rsidR="00B03907" w:rsidP="00B03907" w:rsidRDefault="00B03907" w14:paraId="6BE97668" w14:textId="77777777">
            <w:pPr>
              <w:rPr>
                <w:color w:val="000000"/>
              </w:rPr>
            </w:pPr>
          </w:p>
          <w:p w:rsidR="001F2BE2" w:rsidP="00B03907" w:rsidRDefault="001F2BE2" w14:paraId="3C2D0394" w14:textId="77777777">
            <w:pPr>
              <w:rPr>
                <w:color w:val="000000"/>
              </w:rPr>
            </w:pPr>
          </w:p>
          <w:p w:rsidR="00DC4FAE" w:rsidP="00B03907" w:rsidRDefault="00307ABC" w14:paraId="4C3E5138" w14:textId="0CBFFBD6">
            <w:pPr>
              <w:rPr>
                <w:color w:val="000000"/>
              </w:rPr>
            </w:pPr>
            <w:r>
              <w:rPr>
                <w:color w:val="000000"/>
              </w:rPr>
              <w:t xml:space="preserve">Intervenors like UCAN </w:t>
            </w:r>
            <w:r w:rsidRPr="00B03907" w:rsidR="00B03907">
              <w:rPr>
                <w:color w:val="000000"/>
              </w:rPr>
              <w:t>also support</w:t>
            </w:r>
            <w:r>
              <w:rPr>
                <w:color w:val="000000"/>
              </w:rPr>
              <w:t>ed</w:t>
            </w:r>
            <w:r w:rsidRPr="00B03907" w:rsidR="00B03907">
              <w:rPr>
                <w:color w:val="000000"/>
              </w:rPr>
              <w:t xml:space="preserve"> a multichannel approach, including text messages, emails, standard mail, bill inserts, web forum discussions, social media platforms, calls, and voicemails.</w:t>
            </w:r>
            <w:r w:rsidR="00DC4FAE">
              <w:rPr>
                <w:color w:val="000000"/>
              </w:rPr>
              <w:t xml:space="preserve"> </w:t>
            </w:r>
            <w:r w:rsidRPr="00B03907" w:rsidR="00B03907">
              <w:rPr>
                <w:color w:val="000000"/>
              </w:rPr>
              <w:t>However, the parties differ on whether the Commission should prescribe specific communication methods. UCAN recommends giving gas utilities the flexibility to use the communication channel that best fits customers’ needs.</w:t>
            </w:r>
          </w:p>
          <w:p w:rsidRPr="00FD25A8" w:rsidR="00DC4FAE" w:rsidP="00DC4FAE" w:rsidRDefault="00DC4FAE" w14:paraId="2375EC6C" w14:textId="76B91C0A">
            <w:pPr>
              <w:rPr>
                <w:b/>
                <w:bCs/>
                <w:color w:val="000000"/>
              </w:rPr>
            </w:pPr>
            <w:r w:rsidRPr="00FD25A8">
              <w:rPr>
                <w:b/>
                <w:bCs/>
                <w:color w:val="000000"/>
              </w:rPr>
              <w:t xml:space="preserve">D.26-02-058, at p. </w:t>
            </w:r>
            <w:r>
              <w:rPr>
                <w:b/>
                <w:bCs/>
                <w:color w:val="000000"/>
              </w:rPr>
              <w:t>123</w:t>
            </w:r>
            <w:r w:rsidR="00377347">
              <w:rPr>
                <w:b/>
                <w:bCs/>
                <w:color w:val="000000"/>
              </w:rPr>
              <w:t xml:space="preserve">; </w:t>
            </w:r>
            <w:r w:rsidRPr="00377347" w:rsidR="00377347">
              <w:rPr>
                <w:b/>
                <w:bCs/>
                <w:color w:val="000000"/>
              </w:rPr>
              <w:t>UCAN Opening Comments on May 13, 2024 ACR</w:t>
            </w:r>
            <w:r w:rsidR="00377347">
              <w:rPr>
                <w:b/>
                <w:bCs/>
                <w:color w:val="000000"/>
              </w:rPr>
              <w:t>,</w:t>
            </w:r>
            <w:r w:rsidRPr="00377347" w:rsidR="00377347">
              <w:rPr>
                <w:b/>
                <w:bCs/>
                <w:color w:val="000000"/>
              </w:rPr>
              <w:t xml:space="preserve"> at </w:t>
            </w:r>
            <w:r w:rsidR="00377347">
              <w:rPr>
                <w:b/>
                <w:bCs/>
                <w:color w:val="000000"/>
              </w:rPr>
              <w:t xml:space="preserve">p. </w:t>
            </w:r>
            <w:r w:rsidRPr="00377347" w:rsidR="00377347">
              <w:rPr>
                <w:b/>
                <w:bCs/>
                <w:color w:val="000000"/>
              </w:rPr>
              <w:t>4.</w:t>
            </w:r>
          </w:p>
          <w:p w:rsidR="00DC4FAE" w:rsidP="00B03907" w:rsidRDefault="00DC4FAE" w14:paraId="6746D568" w14:textId="77777777">
            <w:pPr>
              <w:rPr>
                <w:color w:val="000000"/>
              </w:rPr>
            </w:pPr>
          </w:p>
          <w:p w:rsidR="00D344B7" w:rsidP="00B03907" w:rsidRDefault="003A416D" w14:paraId="7433256A" w14:textId="77777777">
            <w:pPr>
              <w:rPr>
                <w:color w:val="000000"/>
              </w:rPr>
            </w:pPr>
            <w:r>
              <w:rPr>
                <w:color w:val="000000"/>
              </w:rPr>
              <w:t xml:space="preserve">While Parties including </w:t>
            </w:r>
            <w:r w:rsidRPr="00DF5054" w:rsidR="00DF5054">
              <w:rPr>
                <w:color w:val="000000"/>
              </w:rPr>
              <w:t>UCAN</w:t>
            </w:r>
            <w:r>
              <w:rPr>
                <w:color w:val="000000"/>
              </w:rPr>
              <w:t>,</w:t>
            </w:r>
            <w:r w:rsidRPr="00DF5054" w:rsidR="00DF5054">
              <w:rPr>
                <w:color w:val="000000"/>
              </w:rPr>
              <w:t xml:space="preserve"> recommend</w:t>
            </w:r>
            <w:r>
              <w:rPr>
                <w:color w:val="000000"/>
              </w:rPr>
              <w:t>ed</w:t>
            </w:r>
            <w:r w:rsidRPr="00DF5054" w:rsidR="00DF5054">
              <w:rPr>
                <w:color w:val="000000"/>
              </w:rPr>
              <w:t xml:space="preserve"> that utilities timely notify their customers in the event of a gas price spike</w:t>
            </w:r>
            <w:r w:rsidR="00A27D47">
              <w:rPr>
                <w:color w:val="000000"/>
              </w:rPr>
              <w:t xml:space="preserve">, </w:t>
            </w:r>
            <w:r w:rsidR="00B413D1">
              <w:rPr>
                <w:color w:val="000000"/>
              </w:rPr>
              <w:t xml:space="preserve">to elevate and improve/enhance </w:t>
            </w:r>
            <w:r w:rsidRPr="00DF5054" w:rsidR="00DF5054">
              <w:rPr>
                <w:color w:val="000000"/>
              </w:rPr>
              <w:t>communications, UCAN also recommend</w:t>
            </w:r>
            <w:r w:rsidR="00A27D47">
              <w:rPr>
                <w:color w:val="000000"/>
              </w:rPr>
              <w:t>ed</w:t>
            </w:r>
            <w:r w:rsidRPr="00DF5054" w:rsidR="00DF5054">
              <w:rPr>
                <w:color w:val="000000"/>
              </w:rPr>
              <w:t xml:space="preserve"> considering rapid, short-term increases in natural gas commodity costs; </w:t>
            </w:r>
            <w:r w:rsidRPr="00DF5054" w:rsidR="00DF5054">
              <w:rPr>
                <w:color w:val="000000"/>
              </w:rPr>
              <w:lastRenderedPageBreak/>
              <w:t>natural gas supply shortages in other US regions; and extreme cold weather/other non-seasonal weather events.</w:t>
            </w:r>
          </w:p>
          <w:p w:rsidRPr="002B0D95" w:rsidR="002B0D95" w:rsidP="002B0D95" w:rsidRDefault="00D344B7" w14:paraId="4F9FB6B2" w14:textId="637985DA">
            <w:pPr>
              <w:rPr>
                <w:b/>
                <w:bCs/>
                <w:color w:val="000000"/>
              </w:rPr>
            </w:pPr>
            <w:r w:rsidRPr="00FD25A8">
              <w:rPr>
                <w:b/>
                <w:bCs/>
                <w:color w:val="000000"/>
              </w:rPr>
              <w:t xml:space="preserve">D.26-02-058, at p. </w:t>
            </w:r>
            <w:r>
              <w:rPr>
                <w:b/>
                <w:bCs/>
                <w:color w:val="000000"/>
              </w:rPr>
              <w:t>134</w:t>
            </w:r>
            <w:r w:rsidR="002B0D95">
              <w:rPr>
                <w:b/>
                <w:bCs/>
                <w:color w:val="000000"/>
              </w:rPr>
              <w:t xml:space="preserve">; </w:t>
            </w:r>
            <w:r w:rsidRPr="002B0D95" w:rsidR="002B0D95">
              <w:rPr>
                <w:b/>
                <w:bCs/>
                <w:color w:val="000000"/>
              </w:rPr>
              <w:t>UCAN Opening Comments on May 13, 2024 ACR</w:t>
            </w:r>
            <w:r w:rsidR="002B0D95">
              <w:rPr>
                <w:b/>
                <w:bCs/>
                <w:color w:val="000000"/>
              </w:rPr>
              <w:t>,</w:t>
            </w:r>
            <w:r w:rsidRPr="002B0D95" w:rsidR="002B0D95">
              <w:rPr>
                <w:b/>
                <w:bCs/>
                <w:color w:val="000000"/>
              </w:rPr>
              <w:t xml:space="preserve"> at </w:t>
            </w:r>
            <w:r w:rsidR="002B0D95">
              <w:rPr>
                <w:b/>
                <w:bCs/>
                <w:color w:val="000000"/>
              </w:rPr>
              <w:t xml:space="preserve">pp. </w:t>
            </w:r>
            <w:r w:rsidRPr="002B0D95" w:rsidR="002B0D95">
              <w:rPr>
                <w:b/>
                <w:bCs/>
                <w:color w:val="000000"/>
              </w:rPr>
              <w:t>1-2.</w:t>
            </w:r>
          </w:p>
          <w:p w:rsidRPr="00FD25A8" w:rsidR="00D344B7" w:rsidP="00D344B7" w:rsidRDefault="00D344B7" w14:paraId="7F5925F7" w14:textId="3D30B18B">
            <w:pPr>
              <w:rPr>
                <w:b/>
                <w:bCs/>
                <w:color w:val="000000"/>
              </w:rPr>
            </w:pPr>
          </w:p>
          <w:p w:rsidR="00B03907" w:rsidP="00B03907" w:rsidRDefault="00B03907" w14:paraId="24C75924" w14:textId="2C3ED58A">
            <w:pPr>
              <w:rPr>
                <w:color w:val="000000"/>
              </w:rPr>
            </w:pPr>
          </w:p>
          <w:p w:rsidR="009E1387" w:rsidP="00E2533C" w:rsidRDefault="009E1387" w14:paraId="35A72705" w14:textId="77777777">
            <w:pPr>
              <w:rPr>
                <w:color w:val="000000"/>
              </w:rPr>
            </w:pPr>
          </w:p>
          <w:p w:rsidR="009E1387" w:rsidP="00E2533C" w:rsidRDefault="009E1387" w14:paraId="11F273F1" w14:textId="77777777">
            <w:pPr>
              <w:rPr>
                <w:color w:val="000000"/>
              </w:rPr>
            </w:pPr>
          </w:p>
          <w:p w:rsidRPr="009E1387" w:rsidR="008F2FE2" w:rsidP="005A149B" w:rsidRDefault="008F2FE2" w14:paraId="1CF7E282" w14:textId="77777777">
            <w:pPr>
              <w:rPr>
                <w:color w:val="000000"/>
              </w:rPr>
            </w:pPr>
          </w:p>
          <w:p w:rsidRPr="007F620E" w:rsidR="009E1387" w:rsidP="009E1387" w:rsidRDefault="009E1387" w14:paraId="77A8C970" w14:textId="49AC9494">
            <w:pPr>
              <w:rPr>
                <w:color w:val="000000"/>
              </w:rPr>
            </w:pPr>
          </w:p>
        </w:tc>
        <w:tc>
          <w:tcPr>
            <w:tcW w:w="4140" w:type="dxa"/>
          </w:tcPr>
          <w:p w:rsidR="00A36755" w:rsidP="003B04AB" w:rsidRDefault="00A36755" w14:paraId="653E800C" w14:textId="77777777">
            <w:pPr>
              <w:rPr>
                <w:color w:val="000000"/>
              </w:rPr>
            </w:pPr>
          </w:p>
          <w:p w:rsidR="00A36755" w:rsidP="003B04AB" w:rsidRDefault="00A36755" w14:paraId="3FB9D765" w14:textId="77777777">
            <w:pPr>
              <w:rPr>
                <w:color w:val="000000"/>
              </w:rPr>
            </w:pPr>
          </w:p>
          <w:p w:rsidR="00F96A7F" w:rsidP="003B04AB" w:rsidRDefault="00F96A7F" w14:paraId="56D9D98F" w14:textId="77777777">
            <w:pPr>
              <w:rPr>
                <w:color w:val="000000"/>
              </w:rPr>
            </w:pPr>
          </w:p>
          <w:p w:rsidR="00893A6C" w:rsidP="00B03907" w:rsidRDefault="00893A6C" w14:paraId="31A2EE4A" w14:textId="77777777">
            <w:pPr>
              <w:rPr>
                <w:color w:val="000000"/>
              </w:rPr>
            </w:pPr>
          </w:p>
          <w:p w:rsidR="00893A6C" w:rsidP="00B03907" w:rsidRDefault="00893A6C" w14:paraId="54FB1A6E" w14:textId="77777777">
            <w:pPr>
              <w:rPr>
                <w:color w:val="000000"/>
              </w:rPr>
            </w:pPr>
          </w:p>
          <w:p w:rsidR="009A203F" w:rsidP="00B03907" w:rsidRDefault="00893A6C" w14:paraId="0F8ADBA7" w14:textId="1815109F">
            <w:pPr>
              <w:rPr>
                <w:color w:val="000000"/>
              </w:rPr>
            </w:pPr>
            <w:r>
              <w:rPr>
                <w:color w:val="000000"/>
              </w:rPr>
              <w:t>“</w:t>
            </w:r>
            <w:r w:rsidRPr="00B03907" w:rsidR="00B03907">
              <w:rPr>
                <w:color w:val="000000"/>
              </w:rPr>
              <w:t>We agree with TURN and UCAN that gas utilities’ winter communications must inform customers of rising prices before customers receive their bills.</w:t>
            </w:r>
            <w:r w:rsidR="009A203F">
              <w:rPr>
                <w:color w:val="000000"/>
              </w:rPr>
              <w:t>”</w:t>
            </w:r>
          </w:p>
          <w:p w:rsidRPr="00FD25A8" w:rsidR="009A203F" w:rsidP="009A203F" w:rsidRDefault="009A203F" w14:paraId="74A0898A" w14:textId="791300FA">
            <w:pPr>
              <w:rPr>
                <w:b/>
                <w:bCs/>
                <w:color w:val="000000"/>
              </w:rPr>
            </w:pPr>
            <w:r w:rsidRPr="00FD25A8">
              <w:rPr>
                <w:b/>
                <w:bCs/>
                <w:color w:val="000000"/>
              </w:rPr>
              <w:t xml:space="preserve">D.26-02-058, at p. </w:t>
            </w:r>
            <w:r>
              <w:rPr>
                <w:b/>
                <w:bCs/>
                <w:color w:val="000000"/>
              </w:rPr>
              <w:t>110</w:t>
            </w:r>
            <w:r w:rsidRPr="00FD25A8">
              <w:rPr>
                <w:b/>
                <w:bCs/>
                <w:color w:val="000000"/>
              </w:rPr>
              <w:t>.</w:t>
            </w:r>
          </w:p>
          <w:p w:rsidRPr="00B03907" w:rsidR="00B03907" w:rsidP="00B03907" w:rsidRDefault="00B03907" w14:paraId="44C93FFD" w14:textId="6DEACD0B">
            <w:pPr>
              <w:rPr>
                <w:color w:val="000000"/>
              </w:rPr>
            </w:pPr>
          </w:p>
          <w:p w:rsidR="009A203F" w:rsidP="00B03907" w:rsidRDefault="009A203F" w14:paraId="6C39E9D2" w14:textId="77777777">
            <w:pPr>
              <w:rPr>
                <w:color w:val="000000"/>
              </w:rPr>
            </w:pPr>
            <w:r>
              <w:rPr>
                <w:color w:val="000000"/>
              </w:rPr>
              <w:t>“</w:t>
            </w:r>
            <w:r w:rsidRPr="00B03907" w:rsidR="00B03907">
              <w:rPr>
                <w:color w:val="000000"/>
              </w:rPr>
              <w:t>While we recognize UCAN’s assertion that SDG&amp;E underestimated the scope and impact of the gas price spike, we also acknowledge that the specific bill impacts were difficult to predict in light of volatility. However, the large utilities provided general information on the impact of bills.</w:t>
            </w:r>
            <w:r>
              <w:rPr>
                <w:color w:val="000000"/>
              </w:rPr>
              <w:t>”</w:t>
            </w:r>
          </w:p>
          <w:p w:rsidRPr="00FD25A8" w:rsidR="009A203F" w:rsidP="009A203F" w:rsidRDefault="009A203F" w14:paraId="3EF557FE" w14:textId="43FB1A4A">
            <w:pPr>
              <w:rPr>
                <w:b/>
                <w:bCs/>
                <w:color w:val="000000"/>
              </w:rPr>
            </w:pPr>
            <w:r w:rsidRPr="00FD25A8">
              <w:rPr>
                <w:b/>
                <w:bCs/>
                <w:color w:val="000000"/>
              </w:rPr>
              <w:t xml:space="preserve">D.26-02-058, at p. </w:t>
            </w:r>
            <w:r>
              <w:rPr>
                <w:b/>
                <w:bCs/>
                <w:color w:val="000000"/>
              </w:rPr>
              <w:t>112</w:t>
            </w:r>
            <w:r w:rsidRPr="00FD25A8">
              <w:rPr>
                <w:b/>
                <w:bCs/>
                <w:color w:val="000000"/>
              </w:rPr>
              <w:t>.</w:t>
            </w:r>
          </w:p>
          <w:p w:rsidR="00F96A7F" w:rsidP="00B03907" w:rsidRDefault="00F96A7F" w14:paraId="7935B0E4" w14:textId="7D50EA7E">
            <w:pPr>
              <w:rPr>
                <w:color w:val="000000"/>
              </w:rPr>
            </w:pPr>
          </w:p>
          <w:p w:rsidR="00307ABC" w:rsidP="00DF5054" w:rsidRDefault="00D8007E" w14:paraId="47C85264" w14:textId="4EEA1F98">
            <w:pPr>
              <w:rPr>
                <w:color w:val="000000"/>
              </w:rPr>
            </w:pPr>
            <w:r>
              <w:rPr>
                <w:color w:val="000000"/>
              </w:rPr>
              <w:t xml:space="preserve">“. . . </w:t>
            </w:r>
            <w:r w:rsidRPr="00DF5054" w:rsidR="00DF5054">
              <w:rPr>
                <w:color w:val="000000"/>
              </w:rPr>
              <w:t>we agree with the parties that increased communication on payment plan options is beneficial during gas price spikes. Indeed, the Commission previously expressed its expectation that utilities take “aggressive steps” to inform customers of level payment plan options before peak winter months.</w:t>
            </w:r>
            <w:r w:rsidR="00307ABC">
              <w:rPr>
                <w:color w:val="000000"/>
              </w:rPr>
              <w:t>”</w:t>
            </w:r>
          </w:p>
          <w:p w:rsidRPr="00FD25A8" w:rsidR="00307ABC" w:rsidP="00307ABC" w:rsidRDefault="00307ABC" w14:paraId="3444FAF6" w14:textId="2A0F03F3">
            <w:pPr>
              <w:rPr>
                <w:b/>
                <w:bCs/>
                <w:color w:val="000000"/>
              </w:rPr>
            </w:pPr>
            <w:r w:rsidRPr="00FD25A8">
              <w:rPr>
                <w:b/>
                <w:bCs/>
                <w:color w:val="000000"/>
              </w:rPr>
              <w:t>D.26-02-058, at p</w:t>
            </w:r>
            <w:r>
              <w:rPr>
                <w:b/>
                <w:bCs/>
                <w:color w:val="000000"/>
              </w:rPr>
              <w:t>p</w:t>
            </w:r>
            <w:r w:rsidRPr="00FD25A8">
              <w:rPr>
                <w:b/>
                <w:bCs/>
                <w:color w:val="000000"/>
              </w:rPr>
              <w:t xml:space="preserve">. </w:t>
            </w:r>
            <w:r>
              <w:rPr>
                <w:b/>
                <w:bCs/>
                <w:color w:val="000000"/>
              </w:rPr>
              <w:t>124-125</w:t>
            </w:r>
            <w:r w:rsidRPr="00FD25A8">
              <w:rPr>
                <w:b/>
                <w:bCs/>
                <w:color w:val="000000"/>
              </w:rPr>
              <w:t>.</w:t>
            </w:r>
          </w:p>
          <w:p w:rsidRPr="00DF5054" w:rsidR="00DF5054" w:rsidP="00DF5054" w:rsidRDefault="00DF5054" w14:paraId="7B452052" w14:textId="17750614">
            <w:pPr>
              <w:rPr>
                <w:color w:val="000000"/>
              </w:rPr>
            </w:pPr>
          </w:p>
          <w:p w:rsidR="00307ABC" w:rsidP="00DF5054" w:rsidRDefault="00307ABC" w14:paraId="1C045374" w14:textId="77777777">
            <w:pPr>
              <w:rPr>
                <w:color w:val="000000"/>
              </w:rPr>
            </w:pPr>
          </w:p>
          <w:p w:rsidR="00307ABC" w:rsidP="00DF5054" w:rsidRDefault="00307ABC" w14:paraId="09FEC986" w14:textId="77777777">
            <w:pPr>
              <w:rPr>
                <w:color w:val="000000"/>
              </w:rPr>
            </w:pPr>
          </w:p>
          <w:p w:rsidR="00307ABC" w:rsidP="00DF5054" w:rsidRDefault="00307ABC" w14:paraId="3C675CDC" w14:textId="77777777">
            <w:pPr>
              <w:rPr>
                <w:color w:val="000000"/>
              </w:rPr>
            </w:pPr>
          </w:p>
          <w:p w:rsidR="00307ABC" w:rsidP="00DF5054" w:rsidRDefault="00307ABC" w14:paraId="29B9DE90" w14:textId="77777777">
            <w:pPr>
              <w:rPr>
                <w:color w:val="000000"/>
              </w:rPr>
            </w:pPr>
          </w:p>
          <w:p w:rsidR="00307ABC" w:rsidP="00DF5054" w:rsidRDefault="00307ABC" w14:paraId="2E5C8942" w14:textId="77777777">
            <w:pPr>
              <w:rPr>
                <w:color w:val="000000"/>
              </w:rPr>
            </w:pPr>
          </w:p>
          <w:p w:rsidR="00307ABC" w:rsidP="00DF5054" w:rsidRDefault="00307ABC" w14:paraId="3FEAAD60" w14:textId="77777777">
            <w:pPr>
              <w:rPr>
                <w:color w:val="000000"/>
              </w:rPr>
            </w:pPr>
          </w:p>
          <w:p w:rsidR="00307ABC" w:rsidP="00DF5054" w:rsidRDefault="00307ABC" w14:paraId="0379D8F3" w14:textId="77777777">
            <w:pPr>
              <w:rPr>
                <w:color w:val="000000"/>
              </w:rPr>
            </w:pPr>
          </w:p>
          <w:p w:rsidR="00307ABC" w:rsidP="00DF5054" w:rsidRDefault="00307ABC" w14:paraId="1C7AA9E9" w14:textId="77777777">
            <w:pPr>
              <w:rPr>
                <w:color w:val="000000"/>
              </w:rPr>
            </w:pPr>
          </w:p>
          <w:p w:rsidR="00307ABC" w:rsidP="00DF5054" w:rsidRDefault="00307ABC" w14:paraId="1032FEEF" w14:textId="77777777">
            <w:pPr>
              <w:rPr>
                <w:color w:val="000000"/>
              </w:rPr>
            </w:pPr>
          </w:p>
          <w:p w:rsidR="00307ABC" w:rsidP="00DF5054" w:rsidRDefault="00307ABC" w14:paraId="11E7DABB" w14:textId="77777777">
            <w:pPr>
              <w:rPr>
                <w:color w:val="000000"/>
              </w:rPr>
            </w:pPr>
          </w:p>
          <w:p w:rsidR="00307ABC" w:rsidP="00DF5054" w:rsidRDefault="00307ABC" w14:paraId="6542EDD9" w14:textId="77777777">
            <w:pPr>
              <w:rPr>
                <w:color w:val="000000"/>
              </w:rPr>
            </w:pPr>
          </w:p>
          <w:p w:rsidR="00307ABC" w:rsidP="00DF5054" w:rsidRDefault="00307ABC" w14:paraId="78FA5B07" w14:textId="77777777">
            <w:pPr>
              <w:rPr>
                <w:color w:val="000000"/>
              </w:rPr>
            </w:pPr>
          </w:p>
          <w:p w:rsidR="00307ABC" w:rsidP="00DF5054" w:rsidRDefault="00307ABC" w14:paraId="3828EA09" w14:textId="77777777">
            <w:pPr>
              <w:rPr>
                <w:color w:val="000000"/>
              </w:rPr>
            </w:pPr>
          </w:p>
          <w:p w:rsidR="00307ABC" w:rsidP="00DF5054" w:rsidRDefault="00307ABC" w14:paraId="6D87E686" w14:textId="77777777">
            <w:pPr>
              <w:rPr>
                <w:color w:val="000000"/>
              </w:rPr>
            </w:pPr>
          </w:p>
          <w:p w:rsidR="00307ABC" w:rsidP="00DF5054" w:rsidRDefault="00307ABC" w14:paraId="4A231283" w14:textId="77777777">
            <w:pPr>
              <w:rPr>
                <w:color w:val="000000"/>
              </w:rPr>
            </w:pPr>
          </w:p>
          <w:p w:rsidR="00307ABC" w:rsidP="00DF5054" w:rsidRDefault="00307ABC" w14:paraId="4EFF4A24" w14:textId="77777777">
            <w:pPr>
              <w:rPr>
                <w:color w:val="000000"/>
              </w:rPr>
            </w:pPr>
          </w:p>
          <w:p w:rsidR="00307ABC" w:rsidP="00DF5054" w:rsidRDefault="00307ABC" w14:paraId="5F3F64B3" w14:textId="77777777">
            <w:pPr>
              <w:rPr>
                <w:color w:val="000000"/>
              </w:rPr>
            </w:pPr>
          </w:p>
          <w:p w:rsidR="00307ABC" w:rsidP="00DF5054" w:rsidRDefault="00307ABC" w14:paraId="1256812C" w14:textId="77777777">
            <w:pPr>
              <w:rPr>
                <w:color w:val="000000"/>
              </w:rPr>
            </w:pPr>
          </w:p>
          <w:p w:rsidR="0020352E" w:rsidP="00DF5054" w:rsidRDefault="0020352E" w14:paraId="63F4E1E9" w14:textId="77777777">
            <w:pPr>
              <w:rPr>
                <w:color w:val="000000"/>
              </w:rPr>
            </w:pPr>
          </w:p>
          <w:p w:rsidR="0020352E" w:rsidP="00DF5054" w:rsidRDefault="0020352E" w14:paraId="389CB094" w14:textId="77777777">
            <w:pPr>
              <w:rPr>
                <w:color w:val="000000"/>
              </w:rPr>
            </w:pPr>
          </w:p>
          <w:p w:rsidR="0020352E" w:rsidP="00DF5054" w:rsidRDefault="0020352E" w14:paraId="1B620109" w14:textId="77777777">
            <w:pPr>
              <w:rPr>
                <w:color w:val="000000"/>
              </w:rPr>
            </w:pPr>
          </w:p>
          <w:p w:rsidR="00DC4FAE" w:rsidP="00DF5054" w:rsidRDefault="00DC4FAE" w14:paraId="5AC34CD1" w14:textId="5713E5BB">
            <w:pPr>
              <w:rPr>
                <w:color w:val="000000"/>
              </w:rPr>
            </w:pPr>
            <w:r>
              <w:rPr>
                <w:color w:val="000000"/>
              </w:rPr>
              <w:t>“</w:t>
            </w:r>
            <w:r w:rsidRPr="00DF5054" w:rsidR="00DF5054">
              <w:rPr>
                <w:color w:val="000000"/>
              </w:rPr>
              <w:t>Regarding communication methods, we agree with the parties that a multichannel approach is beneficial. We therefore provide all gas utilities with the flexibility to use the communication tools that best meet their customers’ needs.</w:t>
            </w:r>
            <w:r>
              <w:rPr>
                <w:color w:val="000000"/>
              </w:rPr>
              <w:t>”</w:t>
            </w:r>
          </w:p>
          <w:p w:rsidRPr="00FD25A8" w:rsidR="003A3AA1" w:rsidP="003A3AA1" w:rsidRDefault="003A3AA1" w14:paraId="59A2AAFC" w14:textId="64DCC18A">
            <w:pPr>
              <w:rPr>
                <w:b/>
                <w:bCs/>
                <w:color w:val="000000"/>
              </w:rPr>
            </w:pPr>
            <w:r w:rsidRPr="00FD25A8">
              <w:rPr>
                <w:b/>
                <w:bCs/>
                <w:color w:val="000000"/>
              </w:rPr>
              <w:t xml:space="preserve">D.26-02-058, at p. </w:t>
            </w:r>
            <w:r>
              <w:rPr>
                <w:b/>
                <w:bCs/>
                <w:color w:val="000000"/>
              </w:rPr>
              <w:t>126</w:t>
            </w:r>
            <w:r w:rsidRPr="00FD25A8">
              <w:rPr>
                <w:b/>
                <w:bCs/>
                <w:color w:val="000000"/>
              </w:rPr>
              <w:t>.</w:t>
            </w:r>
          </w:p>
          <w:p w:rsidR="00A36755" w:rsidP="00DF5054" w:rsidRDefault="00A36755" w14:paraId="4360D6AC" w14:textId="41124086">
            <w:pPr>
              <w:rPr>
                <w:color w:val="000000"/>
              </w:rPr>
            </w:pPr>
          </w:p>
          <w:p w:rsidR="00DF5054" w:rsidP="00DF5054" w:rsidRDefault="00DF5054" w14:paraId="6937237D" w14:textId="77777777">
            <w:pPr>
              <w:rPr>
                <w:color w:val="000000"/>
              </w:rPr>
            </w:pPr>
          </w:p>
          <w:p w:rsidR="00DF5054" w:rsidP="00DF5054" w:rsidRDefault="00DF5054" w14:paraId="189D4D93" w14:textId="77777777">
            <w:pPr>
              <w:rPr>
                <w:color w:val="000000"/>
              </w:rPr>
            </w:pPr>
          </w:p>
          <w:p w:rsidR="00DF5054" w:rsidP="00DF5054" w:rsidRDefault="00DF5054" w14:paraId="06D3CFA3" w14:textId="77777777">
            <w:pPr>
              <w:rPr>
                <w:color w:val="000000"/>
              </w:rPr>
            </w:pPr>
          </w:p>
          <w:p w:rsidR="00A36755" w:rsidP="003B04AB" w:rsidRDefault="00A36755" w14:paraId="4049A5F5" w14:textId="77777777">
            <w:pPr>
              <w:rPr>
                <w:color w:val="000000"/>
              </w:rPr>
            </w:pPr>
          </w:p>
          <w:p w:rsidR="00A36755" w:rsidP="003B04AB" w:rsidRDefault="00A36755" w14:paraId="4B4ECBD9" w14:textId="77777777">
            <w:pPr>
              <w:rPr>
                <w:color w:val="000000"/>
              </w:rPr>
            </w:pPr>
          </w:p>
          <w:p w:rsidR="00A36755" w:rsidP="003B04AB" w:rsidRDefault="00A36755" w14:paraId="77D3A6D8" w14:textId="77777777">
            <w:pPr>
              <w:rPr>
                <w:color w:val="000000"/>
              </w:rPr>
            </w:pPr>
          </w:p>
          <w:p w:rsidR="00A36755" w:rsidP="003B04AB" w:rsidRDefault="00A36755" w14:paraId="65AD671C" w14:textId="77777777">
            <w:pPr>
              <w:rPr>
                <w:color w:val="000000"/>
              </w:rPr>
            </w:pPr>
          </w:p>
          <w:p w:rsidR="00A36755" w:rsidP="003B04AB" w:rsidRDefault="00A36755" w14:paraId="301FA73F" w14:textId="77777777">
            <w:pPr>
              <w:rPr>
                <w:color w:val="000000"/>
              </w:rPr>
            </w:pPr>
          </w:p>
          <w:p w:rsidR="00A36755" w:rsidP="003B04AB" w:rsidRDefault="00A36755" w14:paraId="06E1EAC4" w14:textId="77777777">
            <w:pPr>
              <w:rPr>
                <w:color w:val="000000"/>
              </w:rPr>
            </w:pPr>
          </w:p>
          <w:p w:rsidR="00A205F5" w:rsidP="005F34A5" w:rsidRDefault="00A205F5" w14:paraId="47BC3DF0" w14:textId="77777777">
            <w:pPr>
              <w:rPr>
                <w:color w:val="000000"/>
              </w:rPr>
            </w:pPr>
            <w:r>
              <w:rPr>
                <w:color w:val="000000"/>
              </w:rPr>
              <w:t xml:space="preserve">“. . . </w:t>
            </w:r>
            <w:r w:rsidRPr="005F34A5" w:rsidR="005F34A5">
              <w:rPr>
                <w:color w:val="000000"/>
              </w:rPr>
              <w:t>gas customers may be confused if they receive alerts every time there is a rapid, short-term increase in natural gas commodity costs, natural gas supply shortages in other US regions, or extreme cold weather/other non-seasonal weather, as suggested by UCAN.</w:t>
            </w:r>
            <w:r>
              <w:rPr>
                <w:color w:val="000000"/>
              </w:rPr>
              <w:t>”</w:t>
            </w:r>
          </w:p>
          <w:p w:rsidRPr="00FD25A8" w:rsidR="00A205F5" w:rsidP="00A205F5" w:rsidRDefault="00A205F5" w14:paraId="19598FE1" w14:textId="18CA7B86">
            <w:pPr>
              <w:rPr>
                <w:b/>
                <w:bCs/>
                <w:color w:val="000000"/>
              </w:rPr>
            </w:pPr>
            <w:r w:rsidRPr="00FD25A8">
              <w:rPr>
                <w:b/>
                <w:bCs/>
                <w:color w:val="000000"/>
              </w:rPr>
              <w:t>D.26-02-058, at p</w:t>
            </w:r>
            <w:r>
              <w:rPr>
                <w:b/>
                <w:bCs/>
                <w:color w:val="000000"/>
              </w:rPr>
              <w:t>p</w:t>
            </w:r>
            <w:r w:rsidRPr="00FD25A8">
              <w:rPr>
                <w:b/>
                <w:bCs/>
                <w:color w:val="000000"/>
              </w:rPr>
              <w:t xml:space="preserve">. </w:t>
            </w:r>
            <w:r>
              <w:rPr>
                <w:b/>
                <w:bCs/>
                <w:color w:val="000000"/>
              </w:rPr>
              <w:t>135-136</w:t>
            </w:r>
            <w:r w:rsidRPr="00FD25A8">
              <w:rPr>
                <w:b/>
                <w:bCs/>
                <w:color w:val="000000"/>
              </w:rPr>
              <w:t>.</w:t>
            </w:r>
          </w:p>
          <w:p w:rsidR="00A205F5" w:rsidP="005F34A5" w:rsidRDefault="00A205F5" w14:paraId="676DA270" w14:textId="07DDB068">
            <w:pPr>
              <w:rPr>
                <w:color w:val="000000"/>
              </w:rPr>
            </w:pPr>
          </w:p>
          <w:p w:rsidR="00377347" w:rsidP="005F34A5" w:rsidRDefault="00377347" w14:paraId="5C17396F" w14:textId="77777777">
            <w:pPr>
              <w:rPr>
                <w:color w:val="000000"/>
              </w:rPr>
            </w:pPr>
          </w:p>
          <w:p w:rsidR="002B0D95" w:rsidP="005F34A5" w:rsidRDefault="002B0D95" w14:paraId="09F32021" w14:textId="77777777">
            <w:pPr>
              <w:rPr>
                <w:color w:val="000000"/>
              </w:rPr>
            </w:pPr>
          </w:p>
          <w:p w:rsidR="00A205F5" w:rsidP="005F34A5" w:rsidRDefault="00A205F5" w14:paraId="34EA80CC" w14:textId="49101B46">
            <w:pPr>
              <w:rPr>
                <w:color w:val="000000"/>
              </w:rPr>
            </w:pPr>
            <w:r>
              <w:rPr>
                <w:color w:val="000000"/>
              </w:rPr>
              <w:t>“</w:t>
            </w:r>
            <w:r w:rsidRPr="005F34A5" w:rsidR="005F34A5">
              <w:rPr>
                <w:color w:val="000000"/>
              </w:rPr>
              <w:t xml:space="preserve">We also encourage gas utilities to communicate electrification information to customers during a gas price spike if the information is targeted in terms of eligibility, accurate, and relevant to actions that customers can take during or near in time to a price spike. Finally, as directed in Section 6.8, gas utilities shall post on their websites information about resources gathered from local </w:t>
            </w:r>
            <w:r w:rsidRPr="005F34A5" w:rsidR="005F34A5">
              <w:rPr>
                <w:color w:val="000000"/>
              </w:rPr>
              <w:lastRenderedPageBreak/>
              <w:t>governments and health departments within their service territories that can provide relief to vulnerable Californians during a gas price spike. Gas utilities shall not interpret these minimum requirements in a manner that would limit the need to provide reasonably timely and adequate communication to their customers. We expect gas utilities to prudently keep customers informed of anticipated price spikes through multiple channels, ensuring they can access the information.</w:t>
            </w:r>
            <w:r>
              <w:rPr>
                <w:color w:val="000000"/>
              </w:rPr>
              <w:t>”</w:t>
            </w:r>
          </w:p>
          <w:p w:rsidRPr="00A205F5" w:rsidR="00A36755" w:rsidP="00A36755" w:rsidRDefault="00A205F5" w14:paraId="2144B6BD" w14:textId="774125F1">
            <w:pPr>
              <w:rPr>
                <w:b/>
                <w:bCs/>
                <w:color w:val="000000"/>
              </w:rPr>
            </w:pPr>
            <w:r w:rsidRPr="00FD25A8">
              <w:rPr>
                <w:b/>
                <w:bCs/>
                <w:color w:val="000000"/>
              </w:rPr>
              <w:t xml:space="preserve">D.26-02-058, at p. </w:t>
            </w:r>
            <w:r>
              <w:rPr>
                <w:b/>
                <w:bCs/>
                <w:color w:val="000000"/>
              </w:rPr>
              <w:t>136</w:t>
            </w:r>
            <w:r w:rsidRPr="00FD25A8">
              <w:rPr>
                <w:b/>
                <w:bCs/>
                <w:color w:val="000000"/>
              </w:rPr>
              <w:t>.</w:t>
            </w:r>
          </w:p>
        </w:tc>
        <w:tc>
          <w:tcPr>
            <w:tcW w:w="2340" w:type="dxa"/>
          </w:tcPr>
          <w:p w:rsidRPr="007F620E" w:rsidR="00691528" w:rsidP="00073262" w:rsidRDefault="008B1B1B" w14:paraId="64233D9C" w14:textId="2297CE07">
            <w:pPr>
              <w:rPr>
                <w:color w:val="000000"/>
              </w:rPr>
            </w:pPr>
            <w:r>
              <w:rPr>
                <w:color w:val="000000"/>
              </w:rPr>
              <w:lastRenderedPageBreak/>
              <w:t>Verified</w:t>
            </w:r>
          </w:p>
        </w:tc>
      </w:tr>
      <w:tr w:rsidRPr="007F620E" w:rsidR="00F62276" w:rsidTr="00877C85" w14:paraId="0C793522" w14:textId="77777777">
        <w:tc>
          <w:tcPr>
            <w:tcW w:w="3258" w:type="dxa"/>
          </w:tcPr>
          <w:p w:rsidR="00622B72" w:rsidP="00622B72" w:rsidRDefault="00C44B46" w14:paraId="4B7F94B2" w14:textId="7F0F5EFD">
            <w:pPr>
              <w:rPr>
                <w:color w:val="000000"/>
              </w:rPr>
            </w:pPr>
            <w:r>
              <w:rPr>
                <w:color w:val="000000"/>
              </w:rPr>
              <w:lastRenderedPageBreak/>
              <w:t xml:space="preserve">Issue – More, not Less, </w:t>
            </w:r>
            <w:r w:rsidRPr="00622B72" w:rsidR="00622B72">
              <w:rPr>
                <w:color w:val="000000"/>
              </w:rPr>
              <w:t>Communication is beneficial during price spike event</w:t>
            </w:r>
            <w:r>
              <w:rPr>
                <w:color w:val="000000"/>
              </w:rPr>
              <w:t xml:space="preserve"> particularly </w:t>
            </w:r>
            <w:r w:rsidR="00357EE7">
              <w:rPr>
                <w:color w:val="000000"/>
              </w:rPr>
              <w:t>communicating and informing regarding g</w:t>
            </w:r>
            <w:r w:rsidRPr="00622B72" w:rsidR="00622B72">
              <w:rPr>
                <w:color w:val="000000"/>
              </w:rPr>
              <w:t>as volume on Pipe Ranger Site.</w:t>
            </w:r>
          </w:p>
          <w:p w:rsidRPr="00622B72" w:rsidR="00622B72" w:rsidP="00622B72" w:rsidRDefault="00622B72" w14:paraId="5180804E" w14:textId="77777777">
            <w:pPr>
              <w:rPr>
                <w:color w:val="000000"/>
              </w:rPr>
            </w:pPr>
          </w:p>
          <w:p w:rsidR="00835B58" w:rsidP="00622B72" w:rsidRDefault="00B84F39" w14:paraId="31C315B3" w14:textId="1F5CFA8E">
            <w:pPr>
              <w:rPr>
                <w:color w:val="000000"/>
              </w:rPr>
            </w:pPr>
            <w:r>
              <w:rPr>
                <w:color w:val="000000"/>
              </w:rPr>
              <w:t xml:space="preserve">UCAN commented and supported the suggestion that </w:t>
            </w:r>
            <w:r w:rsidRPr="00622B72" w:rsidR="00622B72">
              <w:rPr>
                <w:color w:val="000000"/>
              </w:rPr>
              <w:t>PG&amp;E’s Pipe Ranger website and SoCalGas’s Envoy website should contain more granular information.</w:t>
            </w:r>
          </w:p>
          <w:p w:rsidRPr="00FD25A8" w:rsidR="00B84F39" w:rsidP="00B84F39" w:rsidRDefault="00B84F39" w14:paraId="75E22831" w14:textId="605189EE">
            <w:pPr>
              <w:rPr>
                <w:b/>
                <w:bCs/>
                <w:color w:val="000000"/>
              </w:rPr>
            </w:pPr>
            <w:r w:rsidRPr="00FD25A8">
              <w:rPr>
                <w:b/>
                <w:bCs/>
                <w:color w:val="000000"/>
              </w:rPr>
              <w:t xml:space="preserve">D.26-02-058, at p. </w:t>
            </w:r>
            <w:r>
              <w:rPr>
                <w:b/>
                <w:bCs/>
                <w:color w:val="000000"/>
              </w:rPr>
              <w:t>137</w:t>
            </w:r>
            <w:r w:rsidR="00AD2414">
              <w:rPr>
                <w:b/>
                <w:bCs/>
                <w:color w:val="000000"/>
              </w:rPr>
              <w:t xml:space="preserve">; </w:t>
            </w:r>
            <w:r w:rsidRPr="005C0737" w:rsidR="005C0737">
              <w:rPr>
                <w:b/>
                <w:bCs/>
                <w:color w:val="000000"/>
              </w:rPr>
              <w:t>UCAN Opening Comments on May 13, 2024 ACR</w:t>
            </w:r>
            <w:r w:rsidR="005C0737">
              <w:rPr>
                <w:b/>
                <w:bCs/>
                <w:color w:val="000000"/>
              </w:rPr>
              <w:t>,</w:t>
            </w:r>
            <w:r w:rsidRPr="005C0737" w:rsidR="005C0737">
              <w:rPr>
                <w:b/>
                <w:bCs/>
                <w:color w:val="000000"/>
              </w:rPr>
              <w:t xml:space="preserve"> at </w:t>
            </w:r>
            <w:r w:rsidR="005C0737">
              <w:rPr>
                <w:b/>
                <w:bCs/>
                <w:color w:val="000000"/>
              </w:rPr>
              <w:t xml:space="preserve">p. </w:t>
            </w:r>
            <w:r w:rsidRPr="005C0737" w:rsidR="005C0737">
              <w:rPr>
                <w:b/>
                <w:bCs/>
                <w:color w:val="000000"/>
              </w:rPr>
              <w:t>5.</w:t>
            </w:r>
          </w:p>
          <w:p w:rsidR="00B84F39" w:rsidP="00622B72" w:rsidRDefault="00B84F39" w14:paraId="373B36DA" w14:textId="77777777">
            <w:pPr>
              <w:rPr>
                <w:color w:val="000000"/>
              </w:rPr>
            </w:pPr>
          </w:p>
          <w:p w:rsidR="00622B72" w:rsidP="00622B72" w:rsidRDefault="00622B72" w14:paraId="2F6CA894" w14:textId="77777777">
            <w:pPr>
              <w:rPr>
                <w:color w:val="000000"/>
              </w:rPr>
            </w:pPr>
          </w:p>
          <w:p w:rsidR="00622B72" w:rsidP="00622B72" w:rsidRDefault="00622B72" w14:paraId="76DD97DD" w14:textId="77777777">
            <w:pPr>
              <w:rPr>
                <w:color w:val="000000"/>
              </w:rPr>
            </w:pPr>
          </w:p>
          <w:p w:rsidR="00622B72" w:rsidP="00622B72" w:rsidRDefault="00622B72" w14:paraId="6943BCB9" w14:textId="77777777">
            <w:pPr>
              <w:rPr>
                <w:color w:val="000000"/>
              </w:rPr>
            </w:pPr>
          </w:p>
          <w:p w:rsidR="00622B72" w:rsidP="00622B72" w:rsidRDefault="00622B72" w14:paraId="6E615572" w14:textId="77777777">
            <w:pPr>
              <w:rPr>
                <w:color w:val="000000"/>
              </w:rPr>
            </w:pPr>
          </w:p>
          <w:p w:rsidR="00622B72" w:rsidP="00622B72" w:rsidRDefault="00622B72" w14:paraId="5C238B51" w14:textId="77777777">
            <w:pPr>
              <w:rPr>
                <w:color w:val="000000"/>
              </w:rPr>
            </w:pPr>
          </w:p>
          <w:p w:rsidR="00622B72" w:rsidP="00622B72" w:rsidRDefault="005D1003" w14:paraId="1FC1249E" w14:textId="6AF96A9D">
            <w:pPr>
              <w:rPr>
                <w:color w:val="000000"/>
              </w:rPr>
            </w:pPr>
            <w:r>
              <w:rPr>
                <w:color w:val="000000"/>
              </w:rPr>
              <w:t>UCAN advocated and supported</w:t>
            </w:r>
            <w:r w:rsidR="008507E0">
              <w:rPr>
                <w:color w:val="000000"/>
              </w:rPr>
              <w:t xml:space="preserve"> increased t</w:t>
            </w:r>
            <w:r w:rsidRPr="00326B79" w:rsidR="00326B79">
              <w:rPr>
                <w:color w:val="000000"/>
              </w:rPr>
              <w:t xml:space="preserve">ransparency and more information </w:t>
            </w:r>
            <w:r w:rsidR="008507E0">
              <w:rPr>
                <w:color w:val="000000"/>
              </w:rPr>
              <w:t xml:space="preserve">to </w:t>
            </w:r>
            <w:r w:rsidR="000916BA">
              <w:rPr>
                <w:color w:val="000000"/>
              </w:rPr>
              <w:t xml:space="preserve">satisfy and meet </w:t>
            </w:r>
            <w:r w:rsidR="008507E0">
              <w:rPr>
                <w:color w:val="000000"/>
              </w:rPr>
              <w:t xml:space="preserve">ensure </w:t>
            </w:r>
            <w:r w:rsidRPr="00326B79" w:rsidR="00326B79">
              <w:rPr>
                <w:color w:val="000000"/>
              </w:rPr>
              <w:t xml:space="preserve">public interest </w:t>
            </w:r>
            <w:r w:rsidR="000916BA">
              <w:rPr>
                <w:color w:val="000000"/>
              </w:rPr>
              <w:t>goals</w:t>
            </w:r>
            <w:r w:rsidR="00DC6891">
              <w:rPr>
                <w:color w:val="000000"/>
              </w:rPr>
              <w:t xml:space="preserve"> particularly regarding </w:t>
            </w:r>
            <w:r w:rsidRPr="00326B79" w:rsidR="00326B79">
              <w:rPr>
                <w:color w:val="000000"/>
              </w:rPr>
              <w:t>storage levels.  Several parties suggest adding additional ISP reporting requirements</w:t>
            </w:r>
            <w:r w:rsidR="00117B0C">
              <w:rPr>
                <w:color w:val="000000"/>
              </w:rPr>
              <w:t xml:space="preserve"> with </w:t>
            </w:r>
            <w:r w:rsidRPr="00326B79" w:rsidR="00326B79">
              <w:rPr>
                <w:color w:val="000000"/>
              </w:rPr>
              <w:t xml:space="preserve">UCAN </w:t>
            </w:r>
            <w:r w:rsidR="00117B0C">
              <w:rPr>
                <w:color w:val="000000"/>
              </w:rPr>
              <w:lastRenderedPageBreak/>
              <w:t xml:space="preserve">suggesting </w:t>
            </w:r>
            <w:r w:rsidR="009C5DCD">
              <w:rPr>
                <w:color w:val="000000"/>
              </w:rPr>
              <w:t xml:space="preserve">greater efforts to </w:t>
            </w:r>
            <w:r w:rsidRPr="00326B79" w:rsidR="00326B79">
              <w:rPr>
                <w:color w:val="000000"/>
              </w:rPr>
              <w:t>provid</w:t>
            </w:r>
            <w:r w:rsidR="009C5DCD">
              <w:rPr>
                <w:color w:val="000000"/>
              </w:rPr>
              <w:t>e</w:t>
            </w:r>
            <w:r w:rsidRPr="00326B79" w:rsidR="00326B79">
              <w:rPr>
                <w:color w:val="000000"/>
              </w:rPr>
              <w:t xml:space="preserve"> the public with more information.</w:t>
            </w:r>
          </w:p>
          <w:p w:rsidRPr="003832F2" w:rsidR="00AE2695" w:rsidP="0003355E" w:rsidRDefault="00DC6891" w14:paraId="74CF2991" w14:textId="189B7DA1">
            <w:pPr>
              <w:rPr>
                <w:b/>
                <w:bCs/>
                <w:color w:val="000000"/>
              </w:rPr>
            </w:pPr>
            <w:r w:rsidRPr="00FD25A8">
              <w:rPr>
                <w:b/>
                <w:bCs/>
                <w:color w:val="000000"/>
              </w:rPr>
              <w:t>D.26-02-058, at p</w:t>
            </w:r>
            <w:r>
              <w:rPr>
                <w:b/>
                <w:bCs/>
                <w:color w:val="000000"/>
              </w:rPr>
              <w:t>p</w:t>
            </w:r>
            <w:r w:rsidRPr="00FD25A8">
              <w:rPr>
                <w:b/>
                <w:bCs/>
                <w:color w:val="000000"/>
              </w:rPr>
              <w:t xml:space="preserve">. </w:t>
            </w:r>
            <w:r>
              <w:rPr>
                <w:b/>
                <w:bCs/>
                <w:color w:val="000000"/>
              </w:rPr>
              <w:t>138-139</w:t>
            </w:r>
            <w:r w:rsidR="00AD2414">
              <w:rPr>
                <w:b/>
                <w:bCs/>
                <w:color w:val="000000"/>
              </w:rPr>
              <w:t xml:space="preserve">; </w:t>
            </w:r>
            <w:r w:rsidRPr="003832F2" w:rsidR="003832F2">
              <w:rPr>
                <w:b/>
                <w:bCs/>
                <w:color w:val="000000"/>
              </w:rPr>
              <w:t>UCAN Opening Comments on May 13, 2024 ACR</w:t>
            </w:r>
            <w:r w:rsidR="003832F2">
              <w:rPr>
                <w:b/>
                <w:bCs/>
                <w:color w:val="000000"/>
              </w:rPr>
              <w:t xml:space="preserve">, </w:t>
            </w:r>
            <w:r w:rsidRPr="003832F2" w:rsidR="003832F2">
              <w:rPr>
                <w:b/>
                <w:bCs/>
                <w:color w:val="000000"/>
              </w:rPr>
              <w:t xml:space="preserve">at </w:t>
            </w:r>
            <w:r w:rsidR="003832F2">
              <w:rPr>
                <w:b/>
                <w:bCs/>
                <w:color w:val="000000"/>
              </w:rPr>
              <w:t xml:space="preserve">p. </w:t>
            </w:r>
            <w:r w:rsidRPr="003832F2" w:rsidR="003832F2">
              <w:rPr>
                <w:b/>
                <w:bCs/>
                <w:color w:val="000000"/>
              </w:rPr>
              <w:t>6.</w:t>
            </w:r>
          </w:p>
        </w:tc>
        <w:tc>
          <w:tcPr>
            <w:tcW w:w="4140" w:type="dxa"/>
          </w:tcPr>
          <w:p w:rsidR="0003355E" w:rsidP="00073262" w:rsidRDefault="0003355E" w14:paraId="618AE7FB" w14:textId="323AAC3A">
            <w:pPr>
              <w:rPr>
                <w:color w:val="000000"/>
              </w:rPr>
            </w:pPr>
          </w:p>
          <w:p w:rsidR="0003355E" w:rsidP="00073262" w:rsidRDefault="0003355E" w14:paraId="7AC616E0" w14:textId="77777777">
            <w:pPr>
              <w:rPr>
                <w:color w:val="000000"/>
              </w:rPr>
            </w:pPr>
          </w:p>
          <w:p w:rsidR="0003355E" w:rsidP="00073262" w:rsidRDefault="0003355E" w14:paraId="260E3E29" w14:textId="4500293C">
            <w:pPr>
              <w:rPr>
                <w:color w:val="000000"/>
              </w:rPr>
            </w:pPr>
          </w:p>
          <w:p w:rsidR="0003355E" w:rsidP="00073262" w:rsidRDefault="0003355E" w14:paraId="4A641B09" w14:textId="77777777">
            <w:pPr>
              <w:rPr>
                <w:color w:val="000000"/>
              </w:rPr>
            </w:pPr>
          </w:p>
          <w:p w:rsidR="00622B72" w:rsidP="00073262" w:rsidRDefault="00622B72" w14:paraId="7ECCCF6E" w14:textId="77777777">
            <w:pPr>
              <w:rPr>
                <w:color w:val="000000"/>
              </w:rPr>
            </w:pPr>
          </w:p>
          <w:p w:rsidR="00B84F39" w:rsidP="00622B72" w:rsidRDefault="00B84F39" w14:paraId="7511AC5B" w14:textId="77777777">
            <w:pPr>
              <w:rPr>
                <w:color w:val="000000"/>
              </w:rPr>
            </w:pPr>
          </w:p>
          <w:p w:rsidR="00B84F39" w:rsidP="00622B72" w:rsidRDefault="00B84F39" w14:paraId="31A463AC" w14:textId="77777777">
            <w:pPr>
              <w:rPr>
                <w:color w:val="000000"/>
              </w:rPr>
            </w:pPr>
          </w:p>
          <w:p w:rsidR="005C33B5" w:rsidP="00622B72" w:rsidRDefault="00B84F39" w14:paraId="288FF0A9" w14:textId="77777777">
            <w:pPr>
              <w:rPr>
                <w:color w:val="000000"/>
              </w:rPr>
            </w:pPr>
            <w:r>
              <w:rPr>
                <w:color w:val="000000"/>
              </w:rPr>
              <w:t xml:space="preserve">“. . . </w:t>
            </w:r>
            <w:r w:rsidRPr="00622B72" w:rsidR="00622B72">
              <w:rPr>
                <w:color w:val="000000"/>
              </w:rPr>
              <w:t>we also agree with CforAT’s and UCAN’s points that more information, rather than less, is generally beneficial during a price spike event.</w:t>
            </w:r>
            <w:r w:rsidR="005C33B5">
              <w:rPr>
                <w:color w:val="000000"/>
              </w:rPr>
              <w:t xml:space="preserve"> . . . </w:t>
            </w:r>
            <w:r w:rsidRPr="00622B72" w:rsidR="00622B72">
              <w:rPr>
                <w:color w:val="000000"/>
              </w:rPr>
              <w:t>If PG&amp;E had posted its base gas volume on its Pipe Ranger site, the information may have mitigated uncertainty and confusion. In addition, PG&amp;E expressed its willingness to include its base gas volume on the current Pipe Ranger Storage Activity page. For these reasons, we conclude that it is reasonable to require both PG&amp;E and SoCalGas to include the information.</w:t>
            </w:r>
            <w:r w:rsidR="005C33B5">
              <w:rPr>
                <w:color w:val="000000"/>
              </w:rPr>
              <w:t>”</w:t>
            </w:r>
          </w:p>
          <w:p w:rsidRPr="005C33B5" w:rsidR="00622B72" w:rsidP="00622B72" w:rsidRDefault="005C33B5" w14:paraId="3F35F320" w14:textId="6F5A640D">
            <w:pPr>
              <w:rPr>
                <w:b/>
                <w:bCs/>
                <w:color w:val="000000"/>
              </w:rPr>
            </w:pPr>
            <w:r w:rsidRPr="00FD25A8">
              <w:rPr>
                <w:b/>
                <w:bCs/>
                <w:color w:val="000000"/>
              </w:rPr>
              <w:t xml:space="preserve">D.26-02-058, at p. </w:t>
            </w:r>
            <w:r>
              <w:rPr>
                <w:b/>
                <w:bCs/>
                <w:color w:val="000000"/>
              </w:rPr>
              <w:t>138</w:t>
            </w:r>
            <w:r w:rsidRPr="00FD25A8">
              <w:rPr>
                <w:b/>
                <w:bCs/>
                <w:color w:val="000000"/>
              </w:rPr>
              <w:t>.</w:t>
            </w:r>
          </w:p>
          <w:p w:rsidR="00326B79" w:rsidP="00622B72" w:rsidRDefault="00326B79" w14:paraId="4D741FD0" w14:textId="77777777">
            <w:pPr>
              <w:rPr>
                <w:color w:val="000000"/>
              </w:rPr>
            </w:pPr>
          </w:p>
          <w:p w:rsidR="00326B79" w:rsidP="00326B79" w:rsidRDefault="009C5DCD" w14:paraId="2E04534F" w14:textId="53B2B1F6">
            <w:pPr>
              <w:rPr>
                <w:color w:val="000000"/>
              </w:rPr>
            </w:pPr>
            <w:r>
              <w:rPr>
                <w:color w:val="000000"/>
              </w:rPr>
              <w:t>“</w:t>
            </w:r>
            <w:r w:rsidRPr="00326B79" w:rsidR="00326B79">
              <w:rPr>
                <w:color w:val="000000"/>
              </w:rPr>
              <w:t>We find that the public interest favors making some information regarding storage levels public. Requiring ISPs to publicly report storage levels will increase transparency among both the ISPs’ core and noncore customers. Transparency may reduce confusion among ISPs’ customers.</w:t>
            </w:r>
            <w:r w:rsidR="0055255E">
              <w:rPr>
                <w:color w:val="000000"/>
              </w:rPr>
              <w:t xml:space="preserve"> </w:t>
            </w:r>
            <w:r w:rsidRPr="00326B79" w:rsidR="00326B79">
              <w:rPr>
                <w:color w:val="000000"/>
              </w:rPr>
              <w:t xml:space="preserve">However, we share the ISPs’ concern that reporting </w:t>
            </w:r>
            <w:r w:rsidRPr="00326B79" w:rsidR="00326B79">
              <w:rPr>
                <w:color w:val="000000"/>
              </w:rPr>
              <w:lastRenderedPageBreak/>
              <w:t>daily inventory levels may put the ISPs are a competitive disadvantage and negatively impact the market. Accordingly, we direct ISPs to report their monthly storage levels publicly by the 15th of each month.</w:t>
            </w:r>
            <w:r w:rsidR="0055255E">
              <w:rPr>
                <w:color w:val="000000"/>
              </w:rPr>
              <w:t>”</w:t>
            </w:r>
          </w:p>
          <w:p w:rsidRPr="0031377C" w:rsidR="00622B72" w:rsidP="00622B72" w:rsidRDefault="0055255E" w14:paraId="4A7A91CB" w14:textId="157B77E9">
            <w:pPr>
              <w:rPr>
                <w:b/>
                <w:bCs/>
                <w:color w:val="000000"/>
              </w:rPr>
            </w:pPr>
            <w:r w:rsidRPr="00FD25A8">
              <w:rPr>
                <w:b/>
                <w:bCs/>
                <w:color w:val="000000"/>
              </w:rPr>
              <w:t xml:space="preserve">D.26-02-058, at p. </w:t>
            </w:r>
            <w:r>
              <w:rPr>
                <w:b/>
                <w:bCs/>
                <w:color w:val="000000"/>
              </w:rPr>
              <w:t>140</w:t>
            </w:r>
            <w:r w:rsidRPr="00FD25A8">
              <w:rPr>
                <w:b/>
                <w:bCs/>
                <w:color w:val="000000"/>
              </w:rPr>
              <w:t>.</w:t>
            </w:r>
          </w:p>
        </w:tc>
        <w:tc>
          <w:tcPr>
            <w:tcW w:w="2340" w:type="dxa"/>
          </w:tcPr>
          <w:p w:rsidRPr="007F620E" w:rsidR="00F62276" w:rsidP="00073262" w:rsidRDefault="00970AD6" w14:paraId="5B37F32F" w14:textId="6391DCB6">
            <w:pPr>
              <w:rPr>
                <w:color w:val="000000"/>
              </w:rPr>
            </w:pPr>
            <w:r>
              <w:rPr>
                <w:color w:val="000000"/>
              </w:rPr>
              <w:lastRenderedPageBreak/>
              <w:t>Verified</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073262" w14:paraId="76F3266C" w14:textId="77777777">
        <w:trPr>
          <w:tblHeader/>
        </w:trPr>
        <w:tc>
          <w:tcPr>
            <w:tcW w:w="6048" w:type="dxa"/>
            <w:shd w:val="clear" w:color="auto" w:fill="D9D9D9" w:themeFill="background1" w:themeFillShade="D9"/>
          </w:tcPr>
          <w:p w:rsidRPr="007F620E" w:rsidR="00A92D0B" w:rsidP="00073262"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877C85" w14:paraId="24A12BE1" w14:textId="77777777">
        <w:trPr>
          <w:tblHeader/>
        </w:trPr>
        <w:tc>
          <w:tcPr>
            <w:tcW w:w="6048" w:type="dxa"/>
          </w:tcPr>
          <w:p w:rsidRPr="007F620E" w:rsidR="00A92D0B" w:rsidP="00073262" w:rsidRDefault="00A92D0B" w14:paraId="6915FAF6" w14:textId="65CED44D">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717879" w14:paraId="0B49A7C8" w14:textId="0902E408">
            <w:pPr>
              <w:keepNext/>
              <w:keepLines/>
              <w:rPr>
                <w:color w:val="000000"/>
              </w:rPr>
            </w:pPr>
            <w:r>
              <w:rPr>
                <w:color w:val="000000"/>
              </w:rPr>
              <w:t>Yes</w:t>
            </w:r>
          </w:p>
        </w:tc>
        <w:tc>
          <w:tcPr>
            <w:tcW w:w="1980" w:type="dxa"/>
          </w:tcPr>
          <w:p w:rsidRPr="00E25078" w:rsidR="00A92D0B" w:rsidP="00073262" w:rsidRDefault="00ED706F" w14:paraId="23B6532A" w14:textId="76B94504">
            <w:pPr>
              <w:keepNext/>
              <w:keepLines/>
              <w:rPr>
                <w:color w:val="000000"/>
              </w:rPr>
            </w:pPr>
            <w:r>
              <w:rPr>
                <w:color w:val="000000"/>
              </w:rPr>
              <w:t>Verified</w:t>
            </w:r>
          </w:p>
        </w:tc>
      </w:tr>
      <w:tr w:rsidRPr="007F620E" w:rsidR="00A92D0B" w:rsidTr="00877C85"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the proceeding with positions similar to yours? </w:t>
            </w:r>
          </w:p>
        </w:tc>
        <w:tc>
          <w:tcPr>
            <w:tcW w:w="1710" w:type="dxa"/>
          </w:tcPr>
          <w:p w:rsidRPr="00E25078" w:rsidR="00A92D0B" w:rsidP="00073262" w:rsidRDefault="00717879" w14:paraId="3708E485" w14:textId="245C30FF">
            <w:pPr>
              <w:rPr>
                <w:color w:val="000000"/>
              </w:rPr>
            </w:pPr>
            <w:r>
              <w:rPr>
                <w:color w:val="000000"/>
              </w:rPr>
              <w:t>Yes</w:t>
            </w:r>
          </w:p>
        </w:tc>
        <w:tc>
          <w:tcPr>
            <w:tcW w:w="1980" w:type="dxa"/>
          </w:tcPr>
          <w:p w:rsidRPr="00E25078" w:rsidR="00A92D0B" w:rsidP="00073262" w:rsidRDefault="00ED706F" w14:paraId="6B3388E6" w14:textId="3639ECCC">
            <w:pPr>
              <w:rPr>
                <w:color w:val="000000"/>
              </w:rPr>
            </w:pPr>
            <w:r>
              <w:rPr>
                <w:color w:val="000000"/>
              </w:rPr>
              <w:t>Verified</w:t>
            </w:r>
          </w:p>
        </w:tc>
      </w:tr>
      <w:tr w:rsidRPr="007F620E" w:rsidR="00A92D0B" w:rsidTr="00877C85" w14:paraId="0A51B7D4" w14:textId="77777777">
        <w:tc>
          <w:tcPr>
            <w:tcW w:w="7758" w:type="dxa"/>
            <w:gridSpan w:val="2"/>
          </w:tcPr>
          <w:p w:rsidRPr="00E25078" w:rsidR="00A92D0B" w:rsidP="00073262" w:rsidRDefault="00A92D0B" w14:paraId="30CB6275" w14:textId="7D63B4F2">
            <w:pPr>
              <w:ind w:left="360" w:hanging="360"/>
              <w:rPr>
                <w:color w:val="000000"/>
              </w:rPr>
            </w:pPr>
            <w:r w:rsidRPr="00E25078">
              <w:rPr>
                <w:b/>
                <w:color w:val="000000"/>
              </w:rPr>
              <w:t>c.</w:t>
            </w:r>
            <w:r w:rsidRPr="00E25078">
              <w:rPr>
                <w:b/>
                <w:color w:val="000000"/>
              </w:rPr>
              <w:tab/>
              <w:t>If so, provide name of other parties:</w:t>
            </w:r>
            <w:r w:rsidRPr="00E25078" w:rsidR="00E25078">
              <w:rPr>
                <w:color w:val="000000"/>
              </w:rPr>
              <w:t xml:space="preserve"> </w:t>
            </w:r>
          </w:p>
          <w:p w:rsidR="00697A6F" w:rsidP="0031377C" w:rsidRDefault="00697A6F" w14:paraId="181EBA46" w14:textId="77777777">
            <w:pPr>
              <w:rPr>
                <w:color w:val="000000"/>
              </w:rPr>
            </w:pPr>
          </w:p>
          <w:p w:rsidRPr="00E25078" w:rsidR="00A92D0B" w:rsidP="00E564EA" w:rsidRDefault="00E018A5" w14:paraId="0919176B" w14:textId="017ED81F">
            <w:pPr>
              <w:ind w:hanging="20"/>
              <w:rPr>
                <w:color w:val="000000"/>
              </w:rPr>
            </w:pPr>
            <w:r>
              <w:rPr>
                <w:color w:val="000000"/>
              </w:rPr>
              <w:t xml:space="preserve">Besides Cal Advocates, other </w:t>
            </w:r>
            <w:r w:rsidRPr="00717879" w:rsidR="00717879">
              <w:rPr>
                <w:color w:val="000000"/>
              </w:rPr>
              <w:t xml:space="preserve">consumer advocates </w:t>
            </w:r>
            <w:r>
              <w:rPr>
                <w:color w:val="000000"/>
              </w:rPr>
              <w:t>that intervened</w:t>
            </w:r>
            <w:r w:rsidR="00197862">
              <w:rPr>
                <w:color w:val="000000"/>
              </w:rPr>
              <w:t>, with</w:t>
            </w:r>
            <w:r w:rsidR="00E564EA">
              <w:rPr>
                <w:color w:val="000000"/>
              </w:rPr>
              <w:t xml:space="preserve"> </w:t>
            </w:r>
            <w:r w:rsidR="001C5248">
              <w:rPr>
                <w:color w:val="000000"/>
              </w:rPr>
              <w:t xml:space="preserve">similar positions included TURN, </w:t>
            </w:r>
            <w:r w:rsidRPr="00717879" w:rsidR="00717879">
              <w:rPr>
                <w:color w:val="000000"/>
              </w:rPr>
              <w:t>CforA</w:t>
            </w:r>
            <w:r w:rsidR="001F20D4">
              <w:rPr>
                <w:color w:val="000000"/>
              </w:rPr>
              <w:t>T</w:t>
            </w:r>
            <w:r w:rsidRPr="00717879" w:rsidR="00717879">
              <w:rPr>
                <w:color w:val="000000"/>
              </w:rPr>
              <w:t>, and SBUA.</w:t>
            </w:r>
            <w:r w:rsidR="009F6935">
              <w:rPr>
                <w:color w:val="000000"/>
              </w:rPr>
              <w:t xml:space="preserve"> These Intervenors, as well as other Parties, addressed consumer protection concerns, </w:t>
            </w:r>
            <w:r w:rsidR="00C44C96">
              <w:rPr>
                <w:color w:val="000000"/>
              </w:rPr>
              <w:t xml:space="preserve">communication </w:t>
            </w:r>
            <w:r w:rsidR="00E773B9">
              <w:rPr>
                <w:color w:val="000000"/>
              </w:rPr>
              <w:t xml:space="preserve">questions, bill assistance programs, </w:t>
            </w:r>
            <w:r w:rsidR="00C44C96">
              <w:rPr>
                <w:color w:val="000000"/>
              </w:rPr>
              <w:t xml:space="preserve">(quasi) environmental matters, </w:t>
            </w:r>
            <w:r w:rsidR="00E773B9">
              <w:rPr>
                <w:color w:val="000000"/>
              </w:rPr>
              <w:t xml:space="preserve">and </w:t>
            </w:r>
            <w:r w:rsidR="00F23045">
              <w:rPr>
                <w:color w:val="000000"/>
              </w:rPr>
              <w:t>technical/</w:t>
            </w:r>
            <w:r w:rsidR="009A0A0D">
              <w:rPr>
                <w:color w:val="000000"/>
              </w:rPr>
              <w:t>internal procurement</w:t>
            </w:r>
            <w:r w:rsidR="00AE7450">
              <w:rPr>
                <w:color w:val="000000"/>
              </w:rPr>
              <w:t xml:space="preserve">, and gas storage </w:t>
            </w:r>
            <w:r w:rsidR="00F23045">
              <w:rPr>
                <w:color w:val="000000"/>
              </w:rPr>
              <w:t xml:space="preserve">procedural </w:t>
            </w:r>
            <w:r w:rsidR="00AE7450">
              <w:rPr>
                <w:color w:val="000000"/>
              </w:rPr>
              <w:t>strategies.</w:t>
            </w:r>
          </w:p>
        </w:tc>
        <w:tc>
          <w:tcPr>
            <w:tcW w:w="1980" w:type="dxa"/>
          </w:tcPr>
          <w:p w:rsidRPr="00E25078" w:rsidR="00A92D0B" w:rsidP="00073262" w:rsidRDefault="00ED706F" w14:paraId="22A40B49" w14:textId="72BAF922">
            <w:pPr>
              <w:rPr>
                <w:color w:val="000000"/>
              </w:rPr>
            </w:pPr>
            <w:r>
              <w:rPr>
                <w:color w:val="000000"/>
              </w:rPr>
              <w:t>Noted</w:t>
            </w:r>
          </w:p>
        </w:tc>
      </w:tr>
      <w:tr w:rsidRPr="007F620E" w:rsidR="00A92D0B" w:rsidTr="00877C85"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00801320" w:rsidP="00464B8B" w:rsidRDefault="00801320" w14:paraId="23246151" w14:textId="77777777">
            <w:pPr>
              <w:tabs>
                <w:tab w:val="left" w:pos="360"/>
              </w:tabs>
              <w:rPr>
                <w:color w:val="000000"/>
              </w:rPr>
            </w:pPr>
          </w:p>
          <w:p w:rsidR="00A92D0B" w:rsidP="00160170" w:rsidRDefault="00AE7450" w14:paraId="131519BF" w14:textId="6BEE37C4">
            <w:pPr>
              <w:tabs>
                <w:tab w:val="left" w:pos="0"/>
              </w:tabs>
              <w:rPr>
                <w:color w:val="000000"/>
              </w:rPr>
            </w:pPr>
            <w:r>
              <w:rPr>
                <w:color w:val="000000"/>
              </w:rPr>
              <w:t>UCAN’s intervention</w:t>
            </w:r>
            <w:r w:rsidR="00A46B19">
              <w:rPr>
                <w:color w:val="000000"/>
              </w:rPr>
              <w:t>, consistent with its mission as a</w:t>
            </w:r>
            <w:r w:rsidR="00941551">
              <w:rPr>
                <w:color w:val="000000"/>
              </w:rPr>
              <w:t>n utility</w:t>
            </w:r>
            <w:r w:rsidR="00A46B19">
              <w:rPr>
                <w:color w:val="000000"/>
              </w:rPr>
              <w:t xml:space="preserve"> consumer advocate</w:t>
            </w:r>
            <w:r w:rsidR="00941551">
              <w:rPr>
                <w:color w:val="000000"/>
              </w:rPr>
              <w:t>,</w:t>
            </w:r>
            <w:r>
              <w:rPr>
                <w:color w:val="000000"/>
              </w:rPr>
              <w:t xml:space="preserve"> </w:t>
            </w:r>
            <w:r w:rsidRPr="00D73F4A" w:rsidR="00D73F4A">
              <w:rPr>
                <w:color w:val="000000"/>
              </w:rPr>
              <w:t>focused on</w:t>
            </w:r>
            <w:r w:rsidR="00801320">
              <w:rPr>
                <w:color w:val="000000"/>
              </w:rPr>
              <w:t xml:space="preserve"> </w:t>
            </w:r>
            <w:r w:rsidR="00160170">
              <w:rPr>
                <w:color w:val="000000"/>
              </w:rPr>
              <w:t xml:space="preserve">addressing </w:t>
            </w:r>
            <w:r w:rsidRPr="00D73F4A" w:rsidR="00D73F4A">
              <w:rPr>
                <w:color w:val="000000"/>
              </w:rPr>
              <w:t>bill impacts, communication</w:t>
            </w:r>
            <w:r w:rsidR="00C07D59">
              <w:rPr>
                <w:color w:val="000000"/>
              </w:rPr>
              <w:t xml:space="preserve"> improvement</w:t>
            </w:r>
            <w:r w:rsidRPr="00D73F4A" w:rsidR="00D73F4A">
              <w:rPr>
                <w:color w:val="000000"/>
              </w:rPr>
              <w:t>s</w:t>
            </w:r>
            <w:r w:rsidR="00C07D59">
              <w:rPr>
                <w:color w:val="000000"/>
              </w:rPr>
              <w:t>,</w:t>
            </w:r>
            <w:r w:rsidRPr="00D73F4A" w:rsidR="00D73F4A">
              <w:rPr>
                <w:color w:val="000000"/>
              </w:rPr>
              <w:t xml:space="preserve"> and mitigation </w:t>
            </w:r>
            <w:r w:rsidR="00C07D59">
              <w:rPr>
                <w:color w:val="000000"/>
              </w:rPr>
              <w:t>for</w:t>
            </w:r>
            <w:r w:rsidRPr="00D73F4A" w:rsidR="00D73F4A">
              <w:rPr>
                <w:color w:val="000000"/>
              </w:rPr>
              <w:t xml:space="preserve"> future gas price spikes. </w:t>
            </w:r>
            <w:r w:rsidR="00941551">
              <w:rPr>
                <w:color w:val="000000"/>
              </w:rPr>
              <w:t>Although, as other Intervenors</w:t>
            </w:r>
            <w:r w:rsidR="003A24B8">
              <w:rPr>
                <w:color w:val="000000"/>
              </w:rPr>
              <w:t xml:space="preserve"> also function with similar organizational missions, where possible UCAN did try to avoid </w:t>
            </w:r>
            <w:r>
              <w:rPr>
                <w:color w:val="000000"/>
              </w:rPr>
              <w:t>substantially</w:t>
            </w:r>
            <w:r w:rsidR="00C07D59">
              <w:rPr>
                <w:color w:val="000000"/>
              </w:rPr>
              <w:t xml:space="preserve"> </w:t>
            </w:r>
            <w:r w:rsidRPr="00D73F4A" w:rsidR="00D73F4A">
              <w:rPr>
                <w:color w:val="000000"/>
              </w:rPr>
              <w:t>address</w:t>
            </w:r>
            <w:r w:rsidR="00877E14">
              <w:rPr>
                <w:color w:val="000000"/>
              </w:rPr>
              <w:t>ing</w:t>
            </w:r>
            <w:r w:rsidRPr="00D73F4A" w:rsidR="00D73F4A">
              <w:rPr>
                <w:color w:val="000000"/>
              </w:rPr>
              <w:t xml:space="preserve"> technical</w:t>
            </w:r>
            <w:r>
              <w:rPr>
                <w:color w:val="000000"/>
              </w:rPr>
              <w:t xml:space="preserve"> or procedural ques</w:t>
            </w:r>
            <w:r w:rsidR="00801320">
              <w:rPr>
                <w:color w:val="000000"/>
              </w:rPr>
              <w:t xml:space="preserve">tions raised about the </w:t>
            </w:r>
            <w:r w:rsidRPr="00D73F4A" w:rsidR="00D73F4A">
              <w:rPr>
                <w:color w:val="000000"/>
              </w:rPr>
              <w:t>management of the natural gas syste</w:t>
            </w:r>
            <w:r w:rsidR="00D2180A">
              <w:rPr>
                <w:color w:val="000000"/>
              </w:rPr>
              <w:t xml:space="preserve">m, e.g., </w:t>
            </w:r>
            <w:r w:rsidRPr="00D73F4A" w:rsidR="00D73F4A">
              <w:rPr>
                <w:color w:val="000000"/>
              </w:rPr>
              <w:t>, gas</w:t>
            </w:r>
            <w:r w:rsidR="00D2180A">
              <w:rPr>
                <w:color w:val="000000"/>
              </w:rPr>
              <w:t xml:space="preserve"> </w:t>
            </w:r>
            <w:r w:rsidRPr="00D73F4A" w:rsidR="00D73F4A">
              <w:rPr>
                <w:color w:val="000000"/>
              </w:rPr>
              <w:t>utility incentive mechanisms</w:t>
            </w:r>
            <w:r w:rsidR="00D2180A">
              <w:rPr>
                <w:color w:val="000000"/>
              </w:rPr>
              <w:t>,</w:t>
            </w:r>
            <w:r w:rsidR="00C07D59">
              <w:rPr>
                <w:color w:val="000000"/>
              </w:rPr>
              <w:t xml:space="preserve"> </w:t>
            </w:r>
            <w:r w:rsidR="00D2180A">
              <w:rPr>
                <w:color w:val="000000"/>
              </w:rPr>
              <w:t>so</w:t>
            </w:r>
            <w:r w:rsidR="00C07D59">
              <w:rPr>
                <w:color w:val="000000"/>
              </w:rPr>
              <w:t xml:space="preserve"> that UCAN </w:t>
            </w:r>
            <w:r w:rsidRPr="00D73F4A" w:rsidR="00D73F4A">
              <w:rPr>
                <w:color w:val="000000"/>
              </w:rPr>
              <w:t>avoided duplication of</w:t>
            </w:r>
            <w:r w:rsidR="00D2180A">
              <w:rPr>
                <w:color w:val="000000"/>
              </w:rPr>
              <w:t xml:space="preserve"> </w:t>
            </w:r>
            <w:r w:rsidRPr="00D73F4A" w:rsidR="00D73F4A">
              <w:rPr>
                <w:color w:val="000000"/>
              </w:rPr>
              <w:t xml:space="preserve">effort with those parties with </w:t>
            </w:r>
            <w:r w:rsidR="00C07D59">
              <w:rPr>
                <w:color w:val="000000"/>
              </w:rPr>
              <w:t>experience/insight</w:t>
            </w:r>
            <w:r w:rsidRPr="00D73F4A" w:rsidR="00D73F4A">
              <w:rPr>
                <w:color w:val="000000"/>
              </w:rPr>
              <w:t xml:space="preserve"> in</w:t>
            </w:r>
            <w:r w:rsidR="00C07D59">
              <w:rPr>
                <w:color w:val="000000"/>
              </w:rPr>
              <w:t xml:space="preserve">to those </w:t>
            </w:r>
            <w:r w:rsidR="000E29E1">
              <w:rPr>
                <w:color w:val="000000"/>
              </w:rPr>
              <w:t>matters</w:t>
            </w:r>
            <w:r w:rsidRPr="00D73F4A" w:rsidR="00D73F4A">
              <w:rPr>
                <w:color w:val="000000"/>
              </w:rPr>
              <w:t>.</w:t>
            </w:r>
          </w:p>
          <w:p w:rsidR="000E29E1" w:rsidP="00160170" w:rsidRDefault="000E29E1" w14:paraId="7487C566" w14:textId="77777777">
            <w:pPr>
              <w:tabs>
                <w:tab w:val="left" w:pos="0"/>
              </w:tabs>
              <w:rPr>
                <w:color w:val="000000"/>
              </w:rPr>
            </w:pPr>
          </w:p>
          <w:p w:rsidRPr="00E25078" w:rsidR="00D73F4A" w:rsidP="00D2180A" w:rsidRDefault="00A6081B" w14:paraId="3228BB07" w14:textId="62962F1E">
            <w:pPr>
              <w:tabs>
                <w:tab w:val="left" w:pos="0"/>
              </w:tabs>
              <w:rPr>
                <w:color w:val="000000"/>
              </w:rPr>
            </w:pPr>
            <w:r w:rsidRPr="00D2180A">
              <w:rPr>
                <w:color w:val="000000"/>
              </w:rPr>
              <w:t>UCAN’s work aided the Commission’s analyses and discussions overall, even when the Decision did not adopt its recommendations. UCAN urges the Commission to find any duplication of effort minor and therefore reasonable.</w:t>
            </w:r>
          </w:p>
        </w:tc>
        <w:tc>
          <w:tcPr>
            <w:tcW w:w="1980" w:type="dxa"/>
          </w:tcPr>
          <w:p w:rsidRPr="00E25078" w:rsidR="00A92D0B" w:rsidP="00073262" w:rsidRDefault="00ED706F" w14:paraId="5F9BBA55" w14:textId="36A1ACE5">
            <w:pPr>
              <w:tabs>
                <w:tab w:val="left" w:pos="360"/>
              </w:tabs>
              <w:ind w:left="360" w:hanging="360"/>
              <w:rPr>
                <w:color w:val="000000"/>
              </w:rPr>
            </w:pPr>
            <w:r>
              <w:rPr>
                <w:color w:val="000000"/>
              </w:rPr>
              <w:t>Noted</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lastRenderedPageBreak/>
        <w:t>PART III:</w:t>
      </w:r>
      <w:r w:rsidR="00D1778A">
        <w:rPr>
          <w:b/>
          <w:color w:val="000000"/>
        </w:rPr>
        <w:t xml:space="preserve">  </w:t>
      </w:r>
      <w:r w:rsidRPr="007F620E">
        <w:rPr>
          <w:b/>
          <w:color w:val="000000"/>
        </w:rPr>
        <w:t>REASONABLENESS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EC6387"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877C85" w14:paraId="5708510E" w14:textId="77777777">
        <w:tc>
          <w:tcPr>
            <w:tcW w:w="7488" w:type="dxa"/>
            <w:tcBorders>
              <w:bottom w:val="single" w:color="auto" w:sz="4" w:space="0"/>
            </w:tcBorders>
          </w:tcPr>
          <w:p w:rsidRPr="00E25078" w:rsidR="00FE3BAE" w:rsidP="00EC6387" w:rsidRDefault="00FE3BAE" w14:paraId="707F9932" w14:textId="24B1B5E0">
            <w:pPr>
              <w:rPr>
                <w:color w:val="000000"/>
              </w:rPr>
            </w:pPr>
            <w:r w:rsidRPr="007F620E">
              <w:rPr>
                <w:b/>
                <w:color w:val="000000"/>
              </w:rPr>
              <w:t>a. Intervenor’s claim of cost reasonableness:</w:t>
            </w:r>
            <w:r w:rsidRPr="00E25078" w:rsidR="00E25078">
              <w:rPr>
                <w:color w:val="000000"/>
              </w:rPr>
              <w:t xml:space="preserve"> </w:t>
            </w:r>
          </w:p>
          <w:p w:rsidRPr="00691528" w:rsidR="00691528" w:rsidP="00EC6387" w:rsidRDefault="00691528" w14:paraId="6A25116A" w14:textId="77777777">
            <w:pPr>
              <w:rPr>
                <w:color w:val="000000"/>
              </w:rPr>
            </w:pPr>
          </w:p>
          <w:p w:rsidR="001B6D2C" w:rsidP="001B6D2C" w:rsidRDefault="001B6D2C" w14:paraId="71B3BC28" w14:textId="784CE388">
            <w:pPr>
              <w:rPr>
                <w:color w:val="000000"/>
              </w:rPr>
            </w:pPr>
            <w:r>
              <w:rPr>
                <w:color w:val="000000"/>
              </w:rPr>
              <w:t xml:space="preserve">UCAN assessed the risks and impacts to ratepayers and due to the price spikes and recommended mitigations and resources to help customers be informed, prepare, and obtain relief from adverse impacts. </w:t>
            </w:r>
            <w:r w:rsidR="000D2152">
              <w:rPr>
                <w:color w:val="000000"/>
              </w:rPr>
              <w:t>UCAN’s participation was kept to its mission to advocate and represent the consumer interests</w:t>
            </w:r>
            <w:r w:rsidR="00DB4AFF">
              <w:rPr>
                <w:color w:val="000000"/>
              </w:rPr>
              <w:t xml:space="preserve"> of the ratepayers and customers.</w:t>
            </w:r>
          </w:p>
          <w:p w:rsidR="00DB4AFF" w:rsidP="001B6D2C" w:rsidRDefault="00DB4AFF" w14:paraId="649A1A0C" w14:textId="77777777">
            <w:pPr>
              <w:rPr>
                <w:color w:val="000000"/>
              </w:rPr>
            </w:pPr>
          </w:p>
          <w:p w:rsidR="0038284E" w:rsidP="0038284E" w:rsidRDefault="00B218FC" w14:paraId="40944ED9" w14:textId="1A4DAC76">
            <w:pPr>
              <w:rPr>
                <w:color w:val="000000"/>
              </w:rPr>
            </w:pPr>
            <w:r w:rsidRPr="00172DE3">
              <w:rPr>
                <w:color w:val="000000"/>
              </w:rPr>
              <w:t xml:space="preserve">The Decision </w:t>
            </w:r>
            <w:r w:rsidR="001C72DC">
              <w:rPr>
                <w:color w:val="000000"/>
              </w:rPr>
              <w:t xml:space="preserve">here, </w:t>
            </w:r>
            <w:r w:rsidRPr="00172DE3">
              <w:rPr>
                <w:color w:val="000000"/>
              </w:rPr>
              <w:t>regarding customer communications and mitigation efforts</w:t>
            </w:r>
            <w:r w:rsidR="00DB4AFF">
              <w:rPr>
                <w:color w:val="000000"/>
              </w:rPr>
              <w:t xml:space="preserve"> </w:t>
            </w:r>
            <w:r w:rsidR="001C72DC">
              <w:rPr>
                <w:color w:val="000000"/>
              </w:rPr>
              <w:t>UCAN finds</w:t>
            </w:r>
            <w:r w:rsidR="00DB4AFF">
              <w:rPr>
                <w:color w:val="000000"/>
              </w:rPr>
              <w:t>,</w:t>
            </w:r>
            <w:r w:rsidR="001C72DC">
              <w:rPr>
                <w:color w:val="000000"/>
              </w:rPr>
              <w:t xml:space="preserve"> are</w:t>
            </w:r>
            <w:r w:rsidRPr="00172DE3">
              <w:rPr>
                <w:color w:val="000000"/>
              </w:rPr>
              <w:t xml:space="preserve"> </w:t>
            </w:r>
            <w:r w:rsidR="001C72DC">
              <w:rPr>
                <w:color w:val="000000"/>
              </w:rPr>
              <w:t xml:space="preserve">generally </w:t>
            </w:r>
            <w:r w:rsidRPr="00172DE3">
              <w:rPr>
                <w:color w:val="000000"/>
              </w:rPr>
              <w:t xml:space="preserve">consistent with the recommendations of </w:t>
            </w:r>
            <w:r w:rsidR="001C72DC">
              <w:rPr>
                <w:color w:val="000000"/>
              </w:rPr>
              <w:t>UCAN even if its specific recommendations were not adopted.</w:t>
            </w:r>
            <w:r w:rsidRPr="00172DE3">
              <w:rPr>
                <w:color w:val="000000"/>
              </w:rPr>
              <w:t xml:space="preserve"> </w:t>
            </w:r>
            <w:r w:rsidR="00DA1EA5">
              <w:rPr>
                <w:color w:val="000000"/>
              </w:rPr>
              <w:t xml:space="preserve">UCAN observes this proceeding and its </w:t>
            </w:r>
            <w:r w:rsidRPr="00585FAC" w:rsidR="0038284E">
              <w:rPr>
                <w:color w:val="000000"/>
              </w:rPr>
              <w:t xml:space="preserve">Decision </w:t>
            </w:r>
            <w:r w:rsidR="00DA1EA5">
              <w:rPr>
                <w:color w:val="000000"/>
              </w:rPr>
              <w:t xml:space="preserve">does endorse and adopt </w:t>
            </w:r>
            <w:r w:rsidRPr="00585FAC" w:rsidR="0038284E">
              <w:rPr>
                <w:color w:val="000000"/>
              </w:rPr>
              <w:t xml:space="preserve">various mitigation measures </w:t>
            </w:r>
            <w:r w:rsidR="00DA1EA5">
              <w:rPr>
                <w:color w:val="000000"/>
              </w:rPr>
              <w:t xml:space="preserve">and efforts </w:t>
            </w:r>
            <w:r w:rsidRPr="00585FAC" w:rsidR="0038284E">
              <w:rPr>
                <w:color w:val="000000"/>
              </w:rPr>
              <w:t xml:space="preserve">intended to </w:t>
            </w:r>
            <w:r w:rsidR="00DA1EA5">
              <w:rPr>
                <w:color w:val="000000"/>
              </w:rPr>
              <w:t>protect utility ratepayers and avoid/decrease negative impacts</w:t>
            </w:r>
            <w:r w:rsidR="00FB6711">
              <w:rPr>
                <w:color w:val="000000"/>
              </w:rPr>
              <w:t xml:space="preserve"> that might be caused by future </w:t>
            </w:r>
            <w:r w:rsidRPr="00585FAC" w:rsidR="0038284E">
              <w:rPr>
                <w:color w:val="000000"/>
              </w:rPr>
              <w:t>gas price spike</w:t>
            </w:r>
            <w:r w:rsidR="00FB6711">
              <w:rPr>
                <w:color w:val="000000"/>
              </w:rPr>
              <w:t xml:space="preserve"> events</w:t>
            </w:r>
            <w:r w:rsidRPr="00585FAC" w:rsidR="0038284E">
              <w:rPr>
                <w:color w:val="000000"/>
              </w:rPr>
              <w:t>.</w:t>
            </w:r>
          </w:p>
          <w:p w:rsidRPr="00585FAC" w:rsidR="00A42786" w:rsidP="0038284E" w:rsidRDefault="00A42786" w14:paraId="4AD7E67D" w14:textId="77777777">
            <w:pPr>
              <w:rPr>
                <w:color w:val="000000"/>
              </w:rPr>
            </w:pPr>
          </w:p>
          <w:p w:rsidRPr="003D4455" w:rsidR="00FE3BAE" w:rsidP="00EC6387" w:rsidRDefault="00A42786" w14:paraId="2B1A1242" w14:textId="54A48BCF">
            <w:pPr>
              <w:rPr>
                <w:color w:val="000000"/>
              </w:rPr>
            </w:pPr>
            <w:r w:rsidRPr="00570EAA">
              <w:rPr>
                <w:color w:val="000000"/>
              </w:rPr>
              <w:t xml:space="preserve">UCAN contributed to discussion and helped </w:t>
            </w:r>
            <w:r>
              <w:rPr>
                <w:color w:val="000000"/>
              </w:rPr>
              <w:t xml:space="preserve">the Commission fully consider and </w:t>
            </w:r>
            <w:r w:rsidRPr="00570EAA">
              <w:rPr>
                <w:color w:val="000000"/>
              </w:rPr>
              <w:t>inform</w:t>
            </w:r>
            <w:r>
              <w:rPr>
                <w:color w:val="000000"/>
              </w:rPr>
              <w:t xml:space="preserve"> its</w:t>
            </w:r>
            <w:r w:rsidRPr="00570EAA">
              <w:rPr>
                <w:color w:val="000000"/>
              </w:rPr>
              <w:t xml:space="preserve"> Decision and </w:t>
            </w:r>
            <w:r>
              <w:rPr>
                <w:color w:val="000000"/>
              </w:rPr>
              <w:t xml:space="preserve">the </w:t>
            </w:r>
            <w:r w:rsidRPr="00570EAA">
              <w:rPr>
                <w:color w:val="000000"/>
              </w:rPr>
              <w:t>proceeding record</w:t>
            </w:r>
            <w:r w:rsidR="003E13B2">
              <w:rPr>
                <w:color w:val="000000"/>
              </w:rPr>
              <w:t xml:space="preserve"> in this regard</w:t>
            </w:r>
            <w:r w:rsidRPr="00570EAA">
              <w:rPr>
                <w:color w:val="000000"/>
              </w:rPr>
              <w:t>.</w:t>
            </w:r>
            <w:r w:rsidR="003E13B2">
              <w:rPr>
                <w:color w:val="000000"/>
              </w:rPr>
              <w:t xml:space="preserve"> </w:t>
            </w:r>
            <w:r w:rsidRPr="00CB4A2E" w:rsidR="003E13B2">
              <w:rPr>
                <w:color w:val="000000"/>
              </w:rPr>
              <w:t>It is well established that an intervenor may be awarded compensation even if the Commission does not adopt its recommendations as long as the intervenor’s input enhances the ability of the Commission to effectively consider the issues before it.</w:t>
            </w:r>
            <w:r w:rsidR="000126EF">
              <w:rPr>
                <w:color w:val="000000"/>
              </w:rPr>
              <w:t xml:space="preserve"> </w:t>
            </w:r>
            <w:r w:rsidRPr="00CB4A2E" w:rsidR="003E13B2">
              <w:rPr>
                <w:color w:val="000000"/>
              </w:rPr>
              <w:t>See</w:t>
            </w:r>
            <w:r w:rsidR="003E13B2">
              <w:rPr>
                <w:color w:val="000000"/>
              </w:rPr>
              <w:t>,</w:t>
            </w:r>
            <w:r w:rsidRPr="00CB4A2E" w:rsidR="003E13B2">
              <w:rPr>
                <w:color w:val="000000"/>
              </w:rPr>
              <w:t xml:space="preserve"> </w:t>
            </w:r>
            <w:r w:rsidRPr="00142ABB" w:rsidR="003E13B2">
              <w:rPr>
                <w:i/>
                <w:iCs/>
                <w:color w:val="000000"/>
              </w:rPr>
              <w:t>e.g</w:t>
            </w:r>
            <w:r w:rsidRPr="00CB4A2E" w:rsidR="003E13B2">
              <w:rPr>
                <w:color w:val="000000"/>
              </w:rPr>
              <w:t>.</w:t>
            </w:r>
            <w:r w:rsidR="003E13B2">
              <w:rPr>
                <w:color w:val="000000"/>
              </w:rPr>
              <w:t>,</w:t>
            </w:r>
            <w:r w:rsidRPr="00CB4A2E" w:rsidR="003E13B2">
              <w:rPr>
                <w:color w:val="000000"/>
              </w:rPr>
              <w:t xml:space="preserve"> </w:t>
            </w:r>
            <w:r w:rsidRPr="00142ABB" w:rsidR="003E13B2">
              <w:rPr>
                <w:b/>
                <w:bCs/>
                <w:color w:val="000000"/>
              </w:rPr>
              <w:t>D.08-04-004 at pp. 5-6</w:t>
            </w:r>
            <w:r w:rsidRPr="00CB4A2E" w:rsidR="003E13B2">
              <w:rPr>
                <w:color w:val="000000"/>
              </w:rPr>
              <w:t xml:space="preserve">; </w:t>
            </w:r>
            <w:r w:rsidRPr="00142ABB" w:rsidR="003E13B2">
              <w:rPr>
                <w:b/>
                <w:bCs/>
                <w:color w:val="000000"/>
              </w:rPr>
              <w:t>D.09-04-027 at p. 4</w:t>
            </w:r>
            <w:r w:rsidR="003E13B2">
              <w:rPr>
                <w:b/>
                <w:bCs/>
                <w:color w:val="000000"/>
              </w:rPr>
              <w:t>.</w:t>
            </w:r>
          </w:p>
        </w:tc>
        <w:tc>
          <w:tcPr>
            <w:tcW w:w="2250" w:type="dxa"/>
          </w:tcPr>
          <w:p w:rsidRPr="00FE3BAE" w:rsidR="00FE3BAE" w:rsidP="00EC6387" w:rsidRDefault="003D2D43" w14:paraId="223B4665" w14:textId="2BA62BB3">
            <w:pPr>
              <w:rPr>
                <w:color w:val="000000"/>
              </w:rPr>
            </w:pPr>
            <w:r>
              <w:rPr>
                <w:color w:val="000000"/>
              </w:rPr>
              <w:t>Noted</w:t>
            </w:r>
          </w:p>
        </w:tc>
      </w:tr>
      <w:tr w:rsidRPr="007F620E" w:rsidR="00FE3BAE" w:rsidTr="00877C85" w14:paraId="5548029C" w14:textId="77777777">
        <w:tc>
          <w:tcPr>
            <w:tcW w:w="7488" w:type="dxa"/>
          </w:tcPr>
          <w:p w:rsidRPr="00E25078" w:rsidR="00FE3BAE" w:rsidP="00EC6387" w:rsidRDefault="00FE3BAE" w14:paraId="751A610C" w14:textId="509B1715">
            <w:pPr>
              <w:rPr>
                <w:color w:val="000000"/>
              </w:rPr>
            </w:pPr>
            <w:r w:rsidRPr="007F620E">
              <w:rPr>
                <w:b/>
                <w:color w:val="000000"/>
              </w:rPr>
              <w:t>b. Reasonableness of hours claimed:</w:t>
            </w:r>
            <w:r w:rsidRPr="00E25078" w:rsidR="00E25078">
              <w:rPr>
                <w:color w:val="000000"/>
              </w:rPr>
              <w:t xml:space="preserve"> </w:t>
            </w:r>
          </w:p>
          <w:p w:rsidR="00FE3BAE" w:rsidP="00EC6387" w:rsidRDefault="00FE3BAE" w14:paraId="1009F6D5" w14:textId="77777777">
            <w:pPr>
              <w:rPr>
                <w:color w:val="000000"/>
              </w:rPr>
            </w:pPr>
          </w:p>
          <w:p w:rsidRPr="007F620E" w:rsidR="00691528" w:rsidP="00EC6387" w:rsidRDefault="00E403B2" w14:paraId="694F0B63" w14:textId="52081B0A">
            <w:pPr>
              <w:rPr>
                <w:color w:val="000000"/>
              </w:rPr>
            </w:pPr>
            <w:r>
              <w:rPr>
                <w:color w:val="000000"/>
              </w:rPr>
              <w:t xml:space="preserve">UCAN believes its participation, intervention, and contribution aided and supported the Commission’s Decision. While it is always challenging, if not outright difficult, to venture an exact “value” </w:t>
            </w:r>
            <w:r w:rsidRPr="00E403B2">
              <w:rPr>
                <w:color w:val="000000"/>
              </w:rPr>
              <w:t xml:space="preserve">to the </w:t>
            </w:r>
            <w:r>
              <w:rPr>
                <w:color w:val="000000"/>
              </w:rPr>
              <w:t xml:space="preserve">contributions UCAN believes it made, that value to, and for, UCAN’s membership should balance and outweight the cost associated with UCAN’s claim. </w:t>
            </w:r>
            <w:r w:rsidRPr="00E403B2">
              <w:rPr>
                <w:color w:val="000000"/>
              </w:rPr>
              <w:t xml:space="preserve"> </w:t>
            </w:r>
            <w:r>
              <w:rPr>
                <w:color w:val="000000"/>
              </w:rPr>
              <w:t xml:space="preserve">UCAN </w:t>
            </w:r>
            <w:r w:rsidRPr="00D2180A">
              <w:rPr>
                <w:color w:val="000000"/>
              </w:rPr>
              <w:t xml:space="preserve">urges the Commission to find </w:t>
            </w:r>
            <w:r>
              <w:rPr>
                <w:color w:val="000000"/>
              </w:rPr>
              <w:t xml:space="preserve">its hours claimed </w:t>
            </w:r>
            <w:r w:rsidRPr="00D2180A">
              <w:rPr>
                <w:color w:val="000000"/>
              </w:rPr>
              <w:t>reasonable</w:t>
            </w:r>
            <w:r>
              <w:rPr>
                <w:color w:val="000000"/>
              </w:rPr>
              <w:t xml:space="preserve"> given the proceeding’s subject matter and conclusions/holdings that address consumer communications, protections and mitigations.</w:t>
            </w:r>
          </w:p>
        </w:tc>
        <w:tc>
          <w:tcPr>
            <w:tcW w:w="2250" w:type="dxa"/>
          </w:tcPr>
          <w:p w:rsidRPr="007F620E" w:rsidR="00FE3BAE" w:rsidP="00EC6387" w:rsidRDefault="003D2D43" w14:paraId="1874D625" w14:textId="062BA2A1">
            <w:pPr>
              <w:rPr>
                <w:color w:val="000000"/>
              </w:rPr>
            </w:pPr>
            <w:r>
              <w:rPr>
                <w:color w:val="000000"/>
              </w:rPr>
              <w:t xml:space="preserve">Noted </w:t>
            </w:r>
          </w:p>
        </w:tc>
      </w:tr>
      <w:tr w:rsidRPr="007F620E" w:rsidR="00FE3BAE" w:rsidTr="00877C85" w14:paraId="3FD38B74" w14:textId="77777777">
        <w:tc>
          <w:tcPr>
            <w:tcW w:w="7488" w:type="dxa"/>
          </w:tcPr>
          <w:p w:rsidRPr="00E25078" w:rsidR="00FE3BAE" w:rsidP="00EC6387" w:rsidRDefault="00FE3BAE" w14:paraId="46990B37" w14:textId="569E5E0F">
            <w:pPr>
              <w:rPr>
                <w:color w:val="000000"/>
              </w:rPr>
            </w:pPr>
            <w:r w:rsidRPr="007F620E">
              <w:rPr>
                <w:b/>
                <w:color w:val="000000"/>
              </w:rPr>
              <w:t>c. Allocation of hours by issue:</w:t>
            </w:r>
            <w:r w:rsidRPr="00E25078" w:rsidR="00E25078">
              <w:rPr>
                <w:color w:val="000000"/>
              </w:rPr>
              <w:t xml:space="preserve"> </w:t>
            </w:r>
          </w:p>
          <w:p w:rsidRPr="00691528" w:rsidR="00FE3BAE" w:rsidP="00EC6387" w:rsidRDefault="00FE3BAE" w14:paraId="78501013" w14:textId="77777777">
            <w:pPr>
              <w:rPr>
                <w:color w:val="000000"/>
              </w:rPr>
            </w:pPr>
          </w:p>
          <w:p w:rsidRPr="003D4455" w:rsidR="00691528" w:rsidP="00EC6387" w:rsidRDefault="00E403B2" w14:paraId="3285939A" w14:textId="30E5E7FB">
            <w:pPr>
              <w:rPr>
                <w:color w:val="000000"/>
              </w:rPr>
            </w:pPr>
            <w:r>
              <w:rPr>
                <w:color w:val="000000"/>
              </w:rPr>
              <w:t xml:space="preserve">UCAN’s overall participation centered around two (2) broad issues: </w:t>
            </w:r>
            <w:r w:rsidRPr="008D3ABC">
              <w:rPr>
                <w:color w:val="000000"/>
              </w:rPr>
              <w:t>Risk to Customers Due to Price Spikes and Providing Resources</w:t>
            </w:r>
            <w:r>
              <w:rPr>
                <w:color w:val="000000"/>
              </w:rPr>
              <w:t xml:space="preserve">; and Strategies to </w:t>
            </w:r>
            <w:r w:rsidRPr="00F96A7F">
              <w:rPr>
                <w:color w:val="000000"/>
              </w:rPr>
              <w:t xml:space="preserve">Enhance Communications </w:t>
            </w:r>
            <w:r>
              <w:rPr>
                <w:color w:val="000000"/>
              </w:rPr>
              <w:t>to Support and Provide More Information and Resources.</w:t>
            </w:r>
            <w:r w:rsidR="00BD0708">
              <w:rPr>
                <w:color w:val="000000"/>
              </w:rPr>
              <w:t xml:space="preserve"> Given UCAN’s modest claim of hours, we find it consistent and accurate that its hours be allocated 50-50 along those two issues.</w:t>
            </w:r>
          </w:p>
        </w:tc>
        <w:tc>
          <w:tcPr>
            <w:tcW w:w="2250" w:type="dxa"/>
          </w:tcPr>
          <w:p w:rsidRPr="007F620E" w:rsidR="00FE3BAE" w:rsidP="00EC6387" w:rsidRDefault="003D2D43" w14:paraId="497C4799" w14:textId="36407608">
            <w:pPr>
              <w:rPr>
                <w:color w:val="000000"/>
              </w:rPr>
            </w:pPr>
            <w:r>
              <w:rPr>
                <w:color w:val="000000"/>
              </w:rPr>
              <w:t>Noted</w:t>
            </w:r>
          </w:p>
        </w:tc>
      </w:tr>
    </w:tbl>
    <w:p w:rsidRPr="007F620E" w:rsidR="00A92D0B" w:rsidP="005B5B44" w:rsidRDefault="00A92D0B" w14:paraId="710BC7D6" w14:textId="77777777">
      <w:pPr>
        <w:keepNext/>
        <w:numPr>
          <w:ilvl w:val="0"/>
          <w:numId w:val="9"/>
        </w:numPr>
        <w:spacing w:before="240" w:after="240"/>
        <w:rPr>
          <w:b/>
          <w:color w:val="000000"/>
        </w:rPr>
      </w:pPr>
      <w:r w:rsidRPr="007F620E">
        <w:rPr>
          <w:b/>
          <w:color w:val="000000"/>
        </w:rPr>
        <w:lastRenderedPageBreak/>
        <w:t>Specific Claim</w:t>
      </w:r>
      <w:r w:rsidR="00C02649">
        <w:rPr>
          <w:b/>
          <w:color w:val="000000"/>
        </w:rPr>
        <w:t>:</w:t>
      </w:r>
      <w:r w:rsidRPr="007F620E" w:rsidR="00D075B1">
        <w:rPr>
          <w:b/>
          <w:color w:val="000000"/>
        </w:rPr>
        <w:t>*</w:t>
      </w:r>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576"/>
        <w:gridCol w:w="245"/>
        <w:gridCol w:w="884"/>
        <w:gridCol w:w="930"/>
        <w:gridCol w:w="477"/>
        <w:gridCol w:w="1244"/>
        <w:gridCol w:w="1047"/>
        <w:gridCol w:w="286"/>
        <w:gridCol w:w="955"/>
        <w:gridCol w:w="1146"/>
        <w:gridCol w:w="1881"/>
      </w:tblGrid>
      <w:tr w:rsidRPr="007F620E"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763797"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gridSpan w:val="2"/>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9C55D4" w:rsidTr="00877C85" w14:paraId="62E8A168" w14:textId="77777777">
        <w:trPr>
          <w:jc w:val="center"/>
        </w:trPr>
        <w:tc>
          <w:tcPr>
            <w:tcW w:w="1489" w:type="dxa"/>
          </w:tcPr>
          <w:p w:rsidRPr="007F620E" w:rsidR="009C55D4" w:rsidP="009C55D4" w:rsidRDefault="009C55D4" w14:paraId="33EA8B38" w14:textId="28760B05">
            <w:pPr>
              <w:spacing w:before="60" w:after="60"/>
              <w:rPr>
                <w:color w:val="000000"/>
              </w:rPr>
            </w:pPr>
            <w:r>
              <w:rPr>
                <w:color w:val="000000"/>
              </w:rPr>
              <w:t>Edward Lopez</w:t>
            </w:r>
          </w:p>
        </w:tc>
        <w:tc>
          <w:tcPr>
            <w:tcW w:w="821" w:type="dxa"/>
            <w:gridSpan w:val="2"/>
          </w:tcPr>
          <w:p w:rsidRPr="007F620E" w:rsidR="009C55D4" w:rsidP="009C55D4" w:rsidRDefault="009C55D4" w14:paraId="47EBBC49" w14:textId="755B9E02">
            <w:pPr>
              <w:spacing w:before="60" w:after="60"/>
              <w:jc w:val="center"/>
              <w:rPr>
                <w:color w:val="000000"/>
              </w:rPr>
            </w:pPr>
            <w:r>
              <w:rPr>
                <w:color w:val="000000"/>
              </w:rPr>
              <w:t>2023</w:t>
            </w:r>
          </w:p>
        </w:tc>
        <w:tc>
          <w:tcPr>
            <w:tcW w:w="884" w:type="dxa"/>
          </w:tcPr>
          <w:p w:rsidRPr="007F620E" w:rsidR="009C55D4" w:rsidP="009C55D4" w:rsidRDefault="009C55D4" w14:paraId="39A3074C" w14:textId="2960A229">
            <w:pPr>
              <w:spacing w:before="60" w:after="60"/>
              <w:jc w:val="center"/>
              <w:rPr>
                <w:color w:val="000000"/>
              </w:rPr>
            </w:pPr>
            <w:r>
              <w:rPr>
                <w:color w:val="000000"/>
              </w:rPr>
              <w:t>13.25</w:t>
            </w:r>
          </w:p>
        </w:tc>
        <w:tc>
          <w:tcPr>
            <w:tcW w:w="930" w:type="dxa"/>
          </w:tcPr>
          <w:p w:rsidRPr="007F620E" w:rsidR="009C55D4" w:rsidP="009C55D4" w:rsidRDefault="009C55D4" w14:paraId="3E5BD317" w14:textId="6B3353C1">
            <w:pPr>
              <w:spacing w:before="60" w:after="60"/>
              <w:jc w:val="right"/>
              <w:rPr>
                <w:color w:val="000000"/>
              </w:rPr>
            </w:pPr>
            <w:r>
              <w:rPr>
                <w:color w:val="000000"/>
              </w:rPr>
              <w:t>$460</w:t>
            </w:r>
          </w:p>
        </w:tc>
        <w:tc>
          <w:tcPr>
            <w:tcW w:w="1721" w:type="dxa"/>
            <w:gridSpan w:val="2"/>
            <w:tcBorders>
              <w:right w:val="single" w:color="auto" w:sz="4" w:space="0"/>
            </w:tcBorders>
          </w:tcPr>
          <w:p w:rsidRPr="007F620E" w:rsidR="009C55D4" w:rsidP="009C55D4" w:rsidRDefault="009C55D4" w14:paraId="63BDE315" w14:textId="76F6A67F">
            <w:pPr>
              <w:rPr>
                <w:color w:val="000000"/>
              </w:rPr>
            </w:pPr>
            <w:r>
              <w:rPr>
                <w:color w:val="000000"/>
              </w:rPr>
              <w:t>D.24-01-019</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06BD92A5" w14:textId="1D3E2F40">
            <w:pPr>
              <w:spacing w:before="60" w:after="60"/>
              <w:jc w:val="right"/>
              <w:rPr>
                <w:color w:val="000000"/>
              </w:rPr>
            </w:pPr>
            <w:r w:rsidRPr="008336DC">
              <w:t xml:space="preserve"> $6,095.00 </w:t>
            </w:r>
          </w:p>
        </w:tc>
        <w:tc>
          <w:tcPr>
            <w:tcW w:w="955" w:type="dxa"/>
            <w:tcBorders>
              <w:left w:val="single" w:color="auto" w:sz="4" w:space="0"/>
            </w:tcBorders>
          </w:tcPr>
          <w:p w:rsidRPr="007F620E" w:rsidR="009C55D4" w:rsidP="009C55D4" w:rsidRDefault="009C55D4" w14:paraId="31AF7AA4" w14:textId="46C08E14">
            <w:pPr>
              <w:spacing w:before="60" w:after="60"/>
              <w:jc w:val="center"/>
              <w:rPr>
                <w:color w:val="000000"/>
              </w:rPr>
            </w:pPr>
            <w:r>
              <w:rPr>
                <w:color w:val="000000"/>
              </w:rPr>
              <w:t>13.25</w:t>
            </w:r>
          </w:p>
        </w:tc>
        <w:tc>
          <w:tcPr>
            <w:tcW w:w="1146" w:type="dxa"/>
          </w:tcPr>
          <w:p w:rsidR="00B65040" w:rsidP="004C0069" w:rsidRDefault="009C55D4" w14:paraId="472DF65B" w14:textId="77777777">
            <w:pPr>
              <w:spacing w:before="60" w:after="60"/>
              <w:jc w:val="center"/>
              <w:rPr>
                <w:color w:val="000000"/>
              </w:rPr>
            </w:pPr>
            <w:r>
              <w:rPr>
                <w:color w:val="000000"/>
              </w:rPr>
              <w:t>$460</w:t>
            </w:r>
            <w:r w:rsidR="00B65040">
              <w:rPr>
                <w:color w:val="000000"/>
              </w:rPr>
              <w:t>.00</w:t>
            </w:r>
          </w:p>
          <w:p w:rsidRPr="007F620E" w:rsidR="005E3312" w:rsidP="004C0069" w:rsidRDefault="005E3312" w14:paraId="3400AFFC" w14:textId="42796BEB">
            <w:pPr>
              <w:spacing w:before="60" w:after="60"/>
              <w:jc w:val="center"/>
              <w:rPr>
                <w:color w:val="000000"/>
              </w:rPr>
            </w:pPr>
            <w:r>
              <w:rPr>
                <w:color w:val="000000"/>
              </w:rPr>
              <w:t>[1]</w:t>
            </w:r>
          </w:p>
        </w:tc>
        <w:tc>
          <w:tcPr>
            <w:tcW w:w="1881" w:type="dxa"/>
          </w:tcPr>
          <w:p w:rsidRPr="007F620E" w:rsidR="009C55D4" w:rsidP="009C55D4" w:rsidRDefault="009C55D4" w14:paraId="196C1830" w14:textId="733CEBAF">
            <w:pPr>
              <w:spacing w:before="60" w:after="60"/>
              <w:jc w:val="center"/>
              <w:rPr>
                <w:color w:val="000000"/>
              </w:rPr>
            </w:pPr>
            <w:r w:rsidRPr="008336DC">
              <w:t>$6,095.00</w:t>
            </w:r>
          </w:p>
        </w:tc>
      </w:tr>
      <w:tr w:rsidRPr="007F620E" w:rsidR="009C55D4" w:rsidTr="00877C85" w14:paraId="5BF6A154" w14:textId="77777777">
        <w:trPr>
          <w:jc w:val="center"/>
        </w:trPr>
        <w:tc>
          <w:tcPr>
            <w:tcW w:w="1489" w:type="dxa"/>
          </w:tcPr>
          <w:p w:rsidRPr="007F620E" w:rsidR="009C55D4" w:rsidP="009C55D4" w:rsidRDefault="009C55D4" w14:paraId="118506EC" w14:textId="5E261736">
            <w:pPr>
              <w:spacing w:before="60" w:after="60"/>
              <w:rPr>
                <w:color w:val="000000"/>
              </w:rPr>
            </w:pPr>
            <w:r>
              <w:rPr>
                <w:color w:val="000000"/>
              </w:rPr>
              <w:t>Edward Lopez</w:t>
            </w:r>
          </w:p>
        </w:tc>
        <w:tc>
          <w:tcPr>
            <w:tcW w:w="821" w:type="dxa"/>
            <w:gridSpan w:val="2"/>
          </w:tcPr>
          <w:p w:rsidRPr="007F620E" w:rsidR="009C55D4" w:rsidP="009C55D4" w:rsidRDefault="009C55D4" w14:paraId="3767540B" w14:textId="38741DCC">
            <w:pPr>
              <w:spacing w:before="60" w:after="60"/>
              <w:jc w:val="center"/>
              <w:rPr>
                <w:color w:val="000000"/>
              </w:rPr>
            </w:pPr>
            <w:r>
              <w:rPr>
                <w:color w:val="000000"/>
              </w:rPr>
              <w:t>2024</w:t>
            </w:r>
          </w:p>
        </w:tc>
        <w:tc>
          <w:tcPr>
            <w:tcW w:w="884" w:type="dxa"/>
          </w:tcPr>
          <w:p w:rsidRPr="007F620E" w:rsidR="009C55D4" w:rsidP="009C55D4" w:rsidRDefault="009C55D4" w14:paraId="120FE857" w14:textId="2735AF5E">
            <w:pPr>
              <w:spacing w:before="60" w:after="60"/>
              <w:jc w:val="center"/>
              <w:rPr>
                <w:color w:val="000000"/>
              </w:rPr>
            </w:pPr>
            <w:r>
              <w:rPr>
                <w:color w:val="000000"/>
              </w:rPr>
              <w:t>22.75</w:t>
            </w:r>
          </w:p>
        </w:tc>
        <w:tc>
          <w:tcPr>
            <w:tcW w:w="930" w:type="dxa"/>
          </w:tcPr>
          <w:p w:rsidRPr="007F620E" w:rsidR="009C55D4" w:rsidP="009C55D4" w:rsidRDefault="009C55D4" w14:paraId="075109E1" w14:textId="69537B58">
            <w:pPr>
              <w:spacing w:before="60" w:after="60"/>
              <w:jc w:val="right"/>
              <w:rPr>
                <w:color w:val="000000"/>
              </w:rPr>
            </w:pPr>
            <w:r>
              <w:rPr>
                <w:color w:val="000000"/>
              </w:rPr>
              <w:t>$475</w:t>
            </w:r>
          </w:p>
        </w:tc>
        <w:tc>
          <w:tcPr>
            <w:tcW w:w="1721" w:type="dxa"/>
            <w:gridSpan w:val="2"/>
            <w:tcBorders>
              <w:right w:val="single" w:color="auto" w:sz="4" w:space="0"/>
            </w:tcBorders>
          </w:tcPr>
          <w:p w:rsidRPr="007F620E" w:rsidR="009C55D4" w:rsidP="009C55D4" w:rsidRDefault="009C55D4" w14:paraId="4AF4C006" w14:textId="125F4B21">
            <w:pPr>
              <w:spacing w:before="60" w:after="60"/>
              <w:rPr>
                <w:color w:val="000000"/>
              </w:rPr>
            </w:pPr>
            <w:r>
              <w:rPr>
                <w:color w:val="000000"/>
              </w:rPr>
              <w:t>D.24-01-019</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2A77845E" w14:textId="4F6B3733">
            <w:pPr>
              <w:spacing w:before="60" w:after="60"/>
              <w:jc w:val="right"/>
              <w:rPr>
                <w:color w:val="000000"/>
              </w:rPr>
            </w:pPr>
            <w:r w:rsidRPr="008336DC">
              <w:t xml:space="preserve">$10,806.25 </w:t>
            </w:r>
          </w:p>
        </w:tc>
        <w:tc>
          <w:tcPr>
            <w:tcW w:w="955" w:type="dxa"/>
            <w:tcBorders>
              <w:left w:val="single" w:color="auto" w:sz="4" w:space="0"/>
            </w:tcBorders>
          </w:tcPr>
          <w:p w:rsidRPr="007F620E" w:rsidR="009C55D4" w:rsidP="009C55D4" w:rsidRDefault="009C55D4" w14:paraId="461DC9FD" w14:textId="72C62833">
            <w:pPr>
              <w:spacing w:before="60" w:after="60"/>
              <w:jc w:val="center"/>
              <w:rPr>
                <w:color w:val="000000"/>
              </w:rPr>
            </w:pPr>
            <w:r>
              <w:rPr>
                <w:color w:val="000000"/>
              </w:rPr>
              <w:t>22.75</w:t>
            </w:r>
          </w:p>
        </w:tc>
        <w:tc>
          <w:tcPr>
            <w:tcW w:w="1146" w:type="dxa"/>
          </w:tcPr>
          <w:p w:rsidR="009C55D4" w:rsidP="009C55D4" w:rsidRDefault="009C55D4" w14:paraId="5977E1A3" w14:textId="30B0CD48">
            <w:pPr>
              <w:spacing w:before="60" w:after="60"/>
              <w:jc w:val="center"/>
              <w:rPr>
                <w:color w:val="000000"/>
              </w:rPr>
            </w:pPr>
            <w:r>
              <w:rPr>
                <w:color w:val="000000"/>
              </w:rPr>
              <w:t>$475</w:t>
            </w:r>
            <w:r w:rsidR="00B65040">
              <w:rPr>
                <w:color w:val="000000"/>
              </w:rPr>
              <w:t>.00</w:t>
            </w:r>
          </w:p>
          <w:p w:rsidRPr="007F620E" w:rsidR="005E3312" w:rsidP="009C55D4" w:rsidRDefault="005E3312" w14:paraId="7FDABF74" w14:textId="533D12B2">
            <w:pPr>
              <w:spacing w:before="60" w:after="60"/>
              <w:jc w:val="center"/>
              <w:rPr>
                <w:color w:val="000000"/>
              </w:rPr>
            </w:pPr>
            <w:r>
              <w:rPr>
                <w:color w:val="000000"/>
              </w:rPr>
              <w:t>[1]</w:t>
            </w:r>
          </w:p>
        </w:tc>
        <w:tc>
          <w:tcPr>
            <w:tcW w:w="1881" w:type="dxa"/>
          </w:tcPr>
          <w:p w:rsidRPr="007F620E" w:rsidR="009C55D4" w:rsidP="009C55D4" w:rsidRDefault="009C55D4" w14:paraId="05EFCF76" w14:textId="032A8C0B">
            <w:pPr>
              <w:spacing w:before="60" w:after="60"/>
              <w:jc w:val="center"/>
              <w:rPr>
                <w:color w:val="000000"/>
              </w:rPr>
            </w:pPr>
            <w:r w:rsidRPr="008336DC">
              <w:t>$10,806.25</w:t>
            </w:r>
          </w:p>
        </w:tc>
      </w:tr>
      <w:tr w:rsidRPr="007F620E" w:rsidR="009C55D4" w:rsidTr="00877C85" w14:paraId="38E0B4EA" w14:textId="77777777">
        <w:trPr>
          <w:jc w:val="center"/>
        </w:trPr>
        <w:tc>
          <w:tcPr>
            <w:tcW w:w="1489" w:type="dxa"/>
          </w:tcPr>
          <w:p w:rsidRPr="007F620E" w:rsidR="009C55D4" w:rsidP="009C55D4" w:rsidRDefault="009C55D4" w14:paraId="1F980DF3" w14:textId="440397EA">
            <w:pPr>
              <w:spacing w:before="60" w:after="60"/>
              <w:rPr>
                <w:color w:val="000000"/>
              </w:rPr>
            </w:pPr>
            <w:r>
              <w:rPr>
                <w:color w:val="000000"/>
              </w:rPr>
              <w:t>Edward Lopez</w:t>
            </w:r>
          </w:p>
        </w:tc>
        <w:tc>
          <w:tcPr>
            <w:tcW w:w="821" w:type="dxa"/>
            <w:gridSpan w:val="2"/>
          </w:tcPr>
          <w:p w:rsidRPr="007F620E" w:rsidR="009C55D4" w:rsidP="009C55D4" w:rsidRDefault="009C55D4" w14:paraId="275BF57A" w14:textId="325F05B1">
            <w:pPr>
              <w:spacing w:before="60" w:after="60"/>
              <w:jc w:val="center"/>
              <w:rPr>
                <w:color w:val="000000"/>
              </w:rPr>
            </w:pPr>
            <w:r>
              <w:rPr>
                <w:color w:val="000000"/>
              </w:rPr>
              <w:t>2025</w:t>
            </w:r>
          </w:p>
        </w:tc>
        <w:tc>
          <w:tcPr>
            <w:tcW w:w="884" w:type="dxa"/>
          </w:tcPr>
          <w:p w:rsidRPr="007F620E" w:rsidR="009C55D4" w:rsidP="009C55D4" w:rsidRDefault="009C55D4" w14:paraId="0DE506C4" w14:textId="3B8353CF">
            <w:pPr>
              <w:spacing w:before="60" w:after="60"/>
              <w:jc w:val="center"/>
              <w:rPr>
                <w:color w:val="000000"/>
              </w:rPr>
            </w:pPr>
            <w:r>
              <w:rPr>
                <w:color w:val="000000"/>
              </w:rPr>
              <w:t>.50</w:t>
            </w:r>
          </w:p>
        </w:tc>
        <w:tc>
          <w:tcPr>
            <w:tcW w:w="930" w:type="dxa"/>
          </w:tcPr>
          <w:p w:rsidRPr="007F620E" w:rsidR="009C55D4" w:rsidP="009C55D4" w:rsidRDefault="009C55D4" w14:paraId="26413E95" w14:textId="12C4913C">
            <w:pPr>
              <w:spacing w:before="60" w:after="60"/>
              <w:jc w:val="right"/>
              <w:rPr>
                <w:color w:val="000000"/>
              </w:rPr>
            </w:pPr>
            <w:r>
              <w:rPr>
                <w:color w:val="000000"/>
              </w:rPr>
              <w:t>$485</w:t>
            </w:r>
          </w:p>
        </w:tc>
        <w:tc>
          <w:tcPr>
            <w:tcW w:w="1721" w:type="dxa"/>
            <w:gridSpan w:val="2"/>
            <w:tcBorders>
              <w:right w:val="single" w:color="auto" w:sz="4" w:space="0"/>
            </w:tcBorders>
          </w:tcPr>
          <w:p w:rsidRPr="007F620E" w:rsidR="009C55D4" w:rsidP="009C55D4" w:rsidRDefault="009C55D4" w14:paraId="300AA881" w14:textId="73FA5727">
            <w:pPr>
              <w:spacing w:before="60" w:after="60"/>
              <w:rPr>
                <w:color w:val="000000"/>
              </w:rPr>
            </w:pPr>
            <w:r>
              <w:rPr>
                <w:color w:val="000000"/>
              </w:rPr>
              <w:t>See Comment 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23EF368E" w14:textId="312815B8">
            <w:pPr>
              <w:spacing w:before="60" w:after="60"/>
              <w:jc w:val="right"/>
              <w:rPr>
                <w:color w:val="000000"/>
              </w:rPr>
            </w:pPr>
            <w:r w:rsidRPr="008336DC">
              <w:t xml:space="preserve"> $242.50 </w:t>
            </w:r>
          </w:p>
        </w:tc>
        <w:tc>
          <w:tcPr>
            <w:tcW w:w="955" w:type="dxa"/>
            <w:tcBorders>
              <w:left w:val="single" w:color="auto" w:sz="4" w:space="0"/>
            </w:tcBorders>
          </w:tcPr>
          <w:p w:rsidRPr="007F620E" w:rsidR="009C55D4" w:rsidP="009C55D4" w:rsidRDefault="009C55D4" w14:paraId="2B0CA953" w14:textId="1D2F5650">
            <w:pPr>
              <w:spacing w:before="60" w:after="60"/>
              <w:jc w:val="center"/>
              <w:rPr>
                <w:color w:val="000000"/>
              </w:rPr>
            </w:pPr>
            <w:r>
              <w:rPr>
                <w:color w:val="000000"/>
              </w:rPr>
              <w:t>0.50</w:t>
            </w:r>
          </w:p>
        </w:tc>
        <w:tc>
          <w:tcPr>
            <w:tcW w:w="1146" w:type="dxa"/>
          </w:tcPr>
          <w:p w:rsidR="009C55D4" w:rsidP="009C55D4" w:rsidRDefault="009C55D4" w14:paraId="371B4556" w14:textId="332EEA30">
            <w:pPr>
              <w:spacing w:before="60" w:after="60"/>
              <w:jc w:val="center"/>
              <w:rPr>
                <w:color w:val="000000"/>
              </w:rPr>
            </w:pPr>
            <w:r>
              <w:rPr>
                <w:color w:val="000000"/>
              </w:rPr>
              <w:t>$485</w:t>
            </w:r>
            <w:r w:rsidR="00B65040">
              <w:rPr>
                <w:color w:val="000000"/>
              </w:rPr>
              <w:t>.00</w:t>
            </w:r>
          </w:p>
          <w:p w:rsidRPr="007F620E" w:rsidR="005E3312" w:rsidP="009C55D4" w:rsidRDefault="005E3312" w14:paraId="1FC8906C" w14:textId="71A89317">
            <w:pPr>
              <w:spacing w:before="60" w:after="60"/>
              <w:jc w:val="center"/>
              <w:rPr>
                <w:color w:val="000000"/>
              </w:rPr>
            </w:pPr>
            <w:r>
              <w:rPr>
                <w:color w:val="000000"/>
              </w:rPr>
              <w:t>[1]</w:t>
            </w:r>
          </w:p>
        </w:tc>
        <w:tc>
          <w:tcPr>
            <w:tcW w:w="1881" w:type="dxa"/>
          </w:tcPr>
          <w:p w:rsidRPr="007F620E" w:rsidR="009C55D4" w:rsidP="009C55D4" w:rsidRDefault="009C55D4" w14:paraId="6C594CB5" w14:textId="69CAFA94">
            <w:pPr>
              <w:spacing w:before="60" w:after="60"/>
              <w:jc w:val="center"/>
              <w:rPr>
                <w:color w:val="000000"/>
              </w:rPr>
            </w:pPr>
            <w:r w:rsidRPr="008336DC">
              <w:t>$242.50</w:t>
            </w:r>
          </w:p>
        </w:tc>
      </w:tr>
      <w:tr w:rsidRPr="007F620E" w:rsidR="009C55D4" w:rsidTr="00877C85" w14:paraId="78FC5ECE" w14:textId="77777777">
        <w:trPr>
          <w:jc w:val="center"/>
        </w:trPr>
        <w:tc>
          <w:tcPr>
            <w:tcW w:w="1489" w:type="dxa"/>
          </w:tcPr>
          <w:p w:rsidRPr="007F620E" w:rsidR="009C55D4" w:rsidP="009C55D4" w:rsidRDefault="009C55D4" w14:paraId="1F8943E9" w14:textId="4DC37155">
            <w:pPr>
              <w:spacing w:before="60" w:after="60"/>
              <w:rPr>
                <w:color w:val="000000"/>
              </w:rPr>
            </w:pPr>
            <w:r>
              <w:rPr>
                <w:color w:val="000000"/>
              </w:rPr>
              <w:t>Edward Lopez</w:t>
            </w:r>
          </w:p>
        </w:tc>
        <w:tc>
          <w:tcPr>
            <w:tcW w:w="821" w:type="dxa"/>
            <w:gridSpan w:val="2"/>
          </w:tcPr>
          <w:p w:rsidRPr="007F620E" w:rsidR="009C55D4" w:rsidP="009C55D4" w:rsidRDefault="009C55D4" w14:paraId="6FFEFF62" w14:textId="1475C8BC">
            <w:pPr>
              <w:spacing w:before="60" w:after="60"/>
              <w:jc w:val="center"/>
              <w:rPr>
                <w:color w:val="000000"/>
              </w:rPr>
            </w:pPr>
            <w:r>
              <w:rPr>
                <w:color w:val="000000"/>
              </w:rPr>
              <w:t>2026</w:t>
            </w:r>
          </w:p>
        </w:tc>
        <w:tc>
          <w:tcPr>
            <w:tcW w:w="884" w:type="dxa"/>
          </w:tcPr>
          <w:p w:rsidRPr="007F620E" w:rsidR="009C55D4" w:rsidP="009C55D4" w:rsidRDefault="009C55D4" w14:paraId="24984638" w14:textId="4C93DA6C">
            <w:pPr>
              <w:spacing w:before="60" w:after="60"/>
              <w:jc w:val="center"/>
              <w:rPr>
                <w:color w:val="000000"/>
              </w:rPr>
            </w:pPr>
            <w:r>
              <w:rPr>
                <w:color w:val="000000"/>
              </w:rPr>
              <w:t>8.75</w:t>
            </w:r>
          </w:p>
        </w:tc>
        <w:tc>
          <w:tcPr>
            <w:tcW w:w="930" w:type="dxa"/>
          </w:tcPr>
          <w:p w:rsidRPr="007F620E" w:rsidR="009C55D4" w:rsidP="009C55D4" w:rsidRDefault="009C55D4" w14:paraId="00CA9050" w14:textId="0A8C2EC9">
            <w:pPr>
              <w:spacing w:before="60" w:after="60"/>
              <w:jc w:val="right"/>
              <w:rPr>
                <w:color w:val="000000"/>
              </w:rPr>
            </w:pPr>
            <w:r>
              <w:rPr>
                <w:color w:val="000000"/>
              </w:rPr>
              <w:t>$495</w:t>
            </w:r>
          </w:p>
        </w:tc>
        <w:tc>
          <w:tcPr>
            <w:tcW w:w="1721" w:type="dxa"/>
            <w:gridSpan w:val="2"/>
            <w:tcBorders>
              <w:right w:val="single" w:color="auto" w:sz="4" w:space="0"/>
            </w:tcBorders>
          </w:tcPr>
          <w:p w:rsidRPr="007F620E" w:rsidR="009C55D4" w:rsidP="009C55D4" w:rsidRDefault="009C55D4" w14:paraId="760F08DA" w14:textId="2AAC105F">
            <w:pPr>
              <w:spacing w:before="60" w:after="60"/>
              <w:rPr>
                <w:color w:val="000000"/>
              </w:rPr>
            </w:pPr>
            <w:r>
              <w:rPr>
                <w:color w:val="000000"/>
              </w:rPr>
              <w:t>See Comment 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39D39174" w14:textId="69D5F029">
            <w:pPr>
              <w:spacing w:before="60" w:after="60"/>
              <w:jc w:val="right"/>
              <w:rPr>
                <w:color w:val="000000"/>
              </w:rPr>
            </w:pPr>
            <w:r w:rsidRPr="008336DC">
              <w:t xml:space="preserve"> $4,331.25 </w:t>
            </w:r>
          </w:p>
        </w:tc>
        <w:tc>
          <w:tcPr>
            <w:tcW w:w="955" w:type="dxa"/>
            <w:tcBorders>
              <w:left w:val="single" w:color="auto" w:sz="4" w:space="0"/>
            </w:tcBorders>
          </w:tcPr>
          <w:p w:rsidRPr="007F620E" w:rsidR="009C55D4" w:rsidP="009C55D4" w:rsidRDefault="009C55D4" w14:paraId="047FD0B5" w14:textId="23D6C8E8">
            <w:pPr>
              <w:spacing w:before="60" w:after="60"/>
              <w:jc w:val="center"/>
              <w:rPr>
                <w:color w:val="000000"/>
              </w:rPr>
            </w:pPr>
            <w:r>
              <w:rPr>
                <w:color w:val="000000"/>
              </w:rPr>
              <w:t>8.75</w:t>
            </w:r>
          </w:p>
        </w:tc>
        <w:tc>
          <w:tcPr>
            <w:tcW w:w="1146" w:type="dxa"/>
          </w:tcPr>
          <w:p w:rsidR="009C55D4" w:rsidP="009C55D4" w:rsidRDefault="009C55D4" w14:paraId="3B554976" w14:textId="33662E07">
            <w:pPr>
              <w:spacing w:before="60" w:after="60"/>
              <w:jc w:val="center"/>
              <w:rPr>
                <w:color w:val="000000"/>
              </w:rPr>
            </w:pPr>
            <w:r>
              <w:rPr>
                <w:color w:val="000000"/>
              </w:rPr>
              <w:t>$495</w:t>
            </w:r>
            <w:r w:rsidR="00B65040">
              <w:rPr>
                <w:color w:val="000000"/>
              </w:rPr>
              <w:t>.00</w:t>
            </w:r>
          </w:p>
          <w:p w:rsidRPr="007F620E" w:rsidR="005E3312" w:rsidP="009C55D4" w:rsidRDefault="005E3312" w14:paraId="367660C2" w14:textId="2878F0FD">
            <w:pPr>
              <w:spacing w:before="60" w:after="60"/>
              <w:jc w:val="center"/>
              <w:rPr>
                <w:color w:val="000000"/>
              </w:rPr>
            </w:pPr>
            <w:r>
              <w:rPr>
                <w:color w:val="000000"/>
              </w:rPr>
              <w:t>[1]</w:t>
            </w:r>
          </w:p>
        </w:tc>
        <w:tc>
          <w:tcPr>
            <w:tcW w:w="1881" w:type="dxa"/>
          </w:tcPr>
          <w:p w:rsidRPr="007F620E" w:rsidR="009C55D4" w:rsidP="009C55D4" w:rsidRDefault="009C55D4" w14:paraId="766AC45F" w14:textId="1DE2DDEF">
            <w:pPr>
              <w:spacing w:before="60" w:after="60"/>
              <w:jc w:val="center"/>
              <w:rPr>
                <w:color w:val="000000"/>
              </w:rPr>
            </w:pPr>
            <w:r w:rsidRPr="008336DC">
              <w:t>$4,331.25</w:t>
            </w:r>
          </w:p>
        </w:tc>
      </w:tr>
      <w:tr w:rsidRPr="007F620E" w:rsidR="009C55D4" w:rsidTr="00EC6387" w14:paraId="1B237C11" w14:textId="77777777">
        <w:trPr>
          <w:jc w:val="center"/>
        </w:trPr>
        <w:tc>
          <w:tcPr>
            <w:tcW w:w="7178" w:type="dxa"/>
            <w:gridSpan w:val="9"/>
            <w:tcBorders>
              <w:bottom w:val="single" w:color="auto" w:sz="4" w:space="0"/>
              <w:right w:val="single" w:color="auto" w:sz="24" w:space="0"/>
            </w:tcBorders>
            <w:vAlign w:val="bottom"/>
          </w:tcPr>
          <w:p w:rsidRPr="00374FD1" w:rsidR="009C55D4" w:rsidP="009C55D4" w:rsidRDefault="009C55D4" w14:paraId="2ECB6744" w14:textId="584FE810">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Pr>
                <w:b/>
                <w:i/>
                <w:color w:val="000000"/>
              </w:rPr>
              <w:t>21,475.00</w:t>
            </w:r>
          </w:p>
        </w:tc>
        <w:tc>
          <w:tcPr>
            <w:tcW w:w="3982" w:type="dxa"/>
            <w:gridSpan w:val="3"/>
            <w:tcBorders>
              <w:left w:val="single" w:color="auto" w:sz="24" w:space="0"/>
              <w:bottom w:val="single" w:color="auto" w:sz="4" w:space="0"/>
            </w:tcBorders>
            <w:vAlign w:val="bottom"/>
          </w:tcPr>
          <w:p w:rsidRPr="007F620E" w:rsidR="009C55D4" w:rsidP="009C55D4" w:rsidRDefault="009C55D4" w14:paraId="4C4556E5" w14:textId="77432CFC">
            <w:pPr>
              <w:tabs>
                <w:tab w:val="left" w:pos="957"/>
              </w:tabs>
              <w:spacing w:before="60" w:after="60"/>
              <w:ind w:right="162"/>
              <w:jc w:val="right"/>
              <w:rPr>
                <w:color w:val="000000"/>
              </w:rPr>
            </w:pPr>
            <w:r w:rsidRPr="007F620E">
              <w:rPr>
                <w:b/>
                <w:i/>
                <w:color w:val="000000"/>
              </w:rPr>
              <w:t xml:space="preserve">Subtotal: </w:t>
            </w:r>
            <w:r w:rsidRPr="00374FD1" w:rsidR="00E74DBA">
              <w:rPr>
                <w:b/>
                <w:i/>
                <w:color w:val="000000"/>
              </w:rPr>
              <w:t>$</w:t>
            </w:r>
            <w:r w:rsidR="00E74DBA">
              <w:rPr>
                <w:b/>
                <w:i/>
                <w:color w:val="000000"/>
              </w:rPr>
              <w:t>21,475.00</w:t>
            </w:r>
          </w:p>
        </w:tc>
      </w:tr>
      <w:tr w:rsidRPr="007F620E" w:rsidR="009C55D4"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9C55D4" w:rsidP="009C55D4" w:rsidRDefault="009C55D4" w14:paraId="41FE304C" w14:textId="77777777">
            <w:pPr>
              <w:keepNext/>
              <w:spacing w:before="60" w:after="60"/>
              <w:jc w:val="center"/>
              <w:rPr>
                <w:color w:val="000000"/>
              </w:rPr>
            </w:pPr>
            <w:r w:rsidRPr="007F620E">
              <w:rPr>
                <w:b/>
                <w:color w:val="000000"/>
              </w:rPr>
              <w:t xml:space="preserve">INTERVENOR COMPENSATION CLAIM PREPARATION </w:t>
            </w:r>
            <w:r w:rsidRPr="007F620E">
              <w:rPr>
                <w:b/>
                <w:smallCaps/>
                <w:color w:val="000000"/>
              </w:rPr>
              <w:t xml:space="preserve"> **</w:t>
            </w:r>
          </w:p>
        </w:tc>
      </w:tr>
      <w:tr w:rsidRPr="00260518" w:rsidR="009C55D4" w:rsidTr="00763797" w14:paraId="48B3E535" w14:textId="77777777">
        <w:trPr>
          <w:jc w:val="center"/>
        </w:trPr>
        <w:tc>
          <w:tcPr>
            <w:tcW w:w="1489" w:type="dxa"/>
            <w:tcBorders>
              <w:top w:val="single" w:color="auto" w:sz="4" w:space="0"/>
              <w:bottom w:val="single" w:color="auto" w:sz="4" w:space="0"/>
            </w:tcBorders>
            <w:vAlign w:val="bottom"/>
          </w:tcPr>
          <w:p w:rsidRPr="00260518" w:rsidR="009C55D4" w:rsidP="009C55D4" w:rsidRDefault="009C55D4"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gridSpan w:val="2"/>
            <w:tcBorders>
              <w:top w:val="single" w:color="auto" w:sz="4" w:space="0"/>
              <w:bottom w:val="single" w:color="auto" w:sz="4" w:space="0"/>
            </w:tcBorders>
            <w:vAlign w:val="bottom"/>
          </w:tcPr>
          <w:p w:rsidRPr="00260518" w:rsidR="009C55D4" w:rsidP="009C55D4" w:rsidRDefault="009C55D4"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tcBorders>
              <w:top w:val="single" w:color="auto" w:sz="4" w:space="0"/>
              <w:bottom w:val="single" w:color="auto" w:sz="4" w:space="0"/>
            </w:tcBorders>
            <w:vAlign w:val="bottom"/>
          </w:tcPr>
          <w:p w:rsidRPr="00260518" w:rsidR="009C55D4" w:rsidP="009C55D4" w:rsidRDefault="009C55D4"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9C55D4" w:rsidP="009C55D4" w:rsidRDefault="009C55D4" w14:paraId="1E7BD956" w14:textId="243077B9">
            <w:pPr>
              <w:keepNext/>
              <w:spacing w:before="60" w:after="60"/>
              <w:jc w:val="center"/>
              <w:rPr>
                <w:b/>
                <w:color w:val="000000"/>
                <w:sz w:val="22"/>
                <w:szCs w:val="22"/>
              </w:rPr>
            </w:pPr>
            <w:r w:rsidRPr="00260518">
              <w:rPr>
                <w:b/>
                <w:color w:val="000000"/>
                <w:sz w:val="22"/>
                <w:szCs w:val="22"/>
              </w:rPr>
              <w:t>Rate $</w:t>
            </w:r>
          </w:p>
        </w:tc>
        <w:tc>
          <w:tcPr>
            <w:tcW w:w="1721" w:type="dxa"/>
            <w:gridSpan w:val="2"/>
            <w:tcBorders>
              <w:top w:val="single" w:color="auto" w:sz="4" w:space="0"/>
              <w:bottom w:val="single" w:color="auto" w:sz="4" w:space="0"/>
              <w:right w:val="single" w:color="auto" w:sz="4" w:space="0"/>
            </w:tcBorders>
            <w:vAlign w:val="bottom"/>
          </w:tcPr>
          <w:p w:rsidRPr="00260518" w:rsidR="009C55D4" w:rsidP="009C55D4" w:rsidRDefault="009C55D4"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9C55D4" w:rsidP="009C55D4" w:rsidRDefault="009C55D4"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9C55D4" w:rsidP="009C55D4" w:rsidRDefault="009C55D4"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9C55D4" w:rsidP="009C55D4" w:rsidRDefault="009C55D4" w14:paraId="6B59BB80" w14:textId="2C791D8E">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881" w:type="dxa"/>
            <w:tcBorders>
              <w:top w:val="single" w:color="auto" w:sz="4" w:space="0"/>
            </w:tcBorders>
            <w:vAlign w:val="bottom"/>
          </w:tcPr>
          <w:p w:rsidRPr="00260518" w:rsidR="009C55D4" w:rsidP="009C55D4" w:rsidRDefault="009C55D4"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9C55D4" w:rsidTr="00877C85" w14:paraId="25086E67" w14:textId="77777777">
        <w:trPr>
          <w:jc w:val="center"/>
        </w:trPr>
        <w:tc>
          <w:tcPr>
            <w:tcW w:w="1489" w:type="dxa"/>
          </w:tcPr>
          <w:p w:rsidRPr="007F620E" w:rsidR="009C55D4" w:rsidP="009C55D4" w:rsidRDefault="009C55D4" w14:paraId="386D0995" w14:textId="62F51EEA">
            <w:pPr>
              <w:spacing w:before="60" w:after="60"/>
              <w:rPr>
                <w:color w:val="000000"/>
              </w:rPr>
            </w:pPr>
            <w:r>
              <w:rPr>
                <w:color w:val="000000"/>
              </w:rPr>
              <w:t>Edward Lopez</w:t>
            </w:r>
          </w:p>
        </w:tc>
        <w:tc>
          <w:tcPr>
            <w:tcW w:w="821" w:type="dxa"/>
            <w:gridSpan w:val="2"/>
          </w:tcPr>
          <w:p w:rsidRPr="007F620E" w:rsidR="009C55D4" w:rsidP="009C55D4" w:rsidRDefault="009C55D4" w14:paraId="4A155F1D" w14:textId="18EDA4A2">
            <w:pPr>
              <w:spacing w:before="60" w:after="60"/>
              <w:jc w:val="center"/>
              <w:rPr>
                <w:color w:val="000000"/>
              </w:rPr>
            </w:pPr>
            <w:r>
              <w:rPr>
                <w:color w:val="000000"/>
              </w:rPr>
              <w:t>2023</w:t>
            </w:r>
          </w:p>
        </w:tc>
        <w:tc>
          <w:tcPr>
            <w:tcW w:w="884" w:type="dxa"/>
          </w:tcPr>
          <w:p w:rsidRPr="007F620E" w:rsidR="009C55D4" w:rsidP="009C55D4" w:rsidRDefault="009C55D4" w14:paraId="30EEA80A" w14:textId="5F2F3F1E">
            <w:pPr>
              <w:spacing w:before="60" w:after="60"/>
              <w:jc w:val="center"/>
              <w:rPr>
                <w:color w:val="000000"/>
              </w:rPr>
            </w:pPr>
            <w:r>
              <w:rPr>
                <w:color w:val="000000"/>
              </w:rPr>
              <w:t>2</w:t>
            </w:r>
          </w:p>
        </w:tc>
        <w:tc>
          <w:tcPr>
            <w:tcW w:w="930" w:type="dxa"/>
          </w:tcPr>
          <w:p w:rsidRPr="007F620E" w:rsidR="009C55D4" w:rsidP="009C55D4" w:rsidRDefault="009C55D4" w14:paraId="4EB14C91" w14:textId="1AFF33A0">
            <w:pPr>
              <w:spacing w:before="60" w:after="60"/>
              <w:rPr>
                <w:color w:val="000000"/>
              </w:rPr>
            </w:pPr>
            <w:r>
              <w:rPr>
                <w:color w:val="000000"/>
              </w:rPr>
              <w:t>$230</w:t>
            </w:r>
          </w:p>
        </w:tc>
        <w:tc>
          <w:tcPr>
            <w:tcW w:w="1721" w:type="dxa"/>
            <w:gridSpan w:val="2"/>
            <w:tcBorders>
              <w:right w:val="single" w:color="auto" w:sz="4" w:space="0"/>
            </w:tcBorders>
          </w:tcPr>
          <w:p w:rsidRPr="007F620E" w:rsidR="009C55D4" w:rsidP="009C55D4" w:rsidRDefault="009C55D4" w14:paraId="02D334B7" w14:textId="0CD8DF2E">
            <w:pPr>
              <w:rPr>
                <w:color w:val="000000"/>
              </w:rPr>
            </w:pPr>
            <w:r>
              <w:rPr>
                <w:color w:val="000000"/>
              </w:rPr>
              <w:t>D.24-01-019</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7B9A0261" w14:textId="1478D513">
            <w:pPr>
              <w:spacing w:before="60" w:after="60"/>
              <w:jc w:val="right"/>
              <w:rPr>
                <w:color w:val="000000"/>
              </w:rPr>
            </w:pPr>
            <w:r>
              <w:rPr>
                <w:color w:val="000000"/>
              </w:rPr>
              <w:t>$460</w:t>
            </w:r>
          </w:p>
        </w:tc>
        <w:tc>
          <w:tcPr>
            <w:tcW w:w="955" w:type="dxa"/>
            <w:tcBorders>
              <w:left w:val="single" w:color="auto" w:sz="4" w:space="0"/>
              <w:right w:val="single" w:color="auto" w:sz="4" w:space="0"/>
            </w:tcBorders>
          </w:tcPr>
          <w:p w:rsidR="009C55D4" w:rsidP="009C55D4" w:rsidRDefault="00637F24" w14:paraId="29F49355" w14:textId="459FEAAD">
            <w:pPr>
              <w:spacing w:before="60" w:after="60"/>
              <w:jc w:val="center"/>
              <w:rPr>
                <w:color w:val="000000"/>
              </w:rPr>
            </w:pPr>
            <w:r>
              <w:rPr>
                <w:color w:val="000000"/>
              </w:rPr>
              <w:t>1</w:t>
            </w:r>
            <w:r w:rsidR="009C55D4">
              <w:rPr>
                <w:color w:val="000000"/>
              </w:rPr>
              <w:t>.00</w:t>
            </w:r>
          </w:p>
          <w:p w:rsidRPr="007F620E" w:rsidR="00637F24" w:rsidP="009C55D4" w:rsidRDefault="00637F24" w14:paraId="5E5A4264" w14:textId="7C0C72F8">
            <w:pPr>
              <w:spacing w:before="60" w:after="60"/>
              <w:jc w:val="center"/>
              <w:rPr>
                <w:color w:val="000000"/>
              </w:rPr>
            </w:pPr>
            <w:r>
              <w:rPr>
                <w:color w:val="000000"/>
              </w:rPr>
              <w:t>[2]</w:t>
            </w:r>
          </w:p>
        </w:tc>
        <w:tc>
          <w:tcPr>
            <w:tcW w:w="1146" w:type="dxa"/>
            <w:tcBorders>
              <w:left w:val="single" w:color="auto" w:sz="4" w:space="0"/>
            </w:tcBorders>
          </w:tcPr>
          <w:p w:rsidR="009C55D4" w:rsidP="009C55D4" w:rsidRDefault="009C55D4" w14:paraId="23F35DF9" w14:textId="4193A207">
            <w:pPr>
              <w:spacing w:before="60" w:after="60"/>
              <w:jc w:val="center"/>
              <w:rPr>
                <w:color w:val="000000"/>
              </w:rPr>
            </w:pPr>
            <w:r>
              <w:rPr>
                <w:color w:val="000000"/>
              </w:rPr>
              <w:t>$230</w:t>
            </w:r>
            <w:r w:rsidR="00B65040">
              <w:rPr>
                <w:color w:val="000000"/>
              </w:rPr>
              <w:t>.00</w:t>
            </w:r>
          </w:p>
          <w:p w:rsidRPr="007F620E" w:rsidR="005E3312" w:rsidP="009C55D4" w:rsidRDefault="005E3312" w14:paraId="47B1F089" w14:textId="7B323BDD">
            <w:pPr>
              <w:spacing w:before="60" w:after="60"/>
              <w:jc w:val="center"/>
              <w:rPr>
                <w:color w:val="000000"/>
              </w:rPr>
            </w:pPr>
            <w:r>
              <w:rPr>
                <w:color w:val="000000"/>
              </w:rPr>
              <w:t>[1]</w:t>
            </w:r>
          </w:p>
        </w:tc>
        <w:tc>
          <w:tcPr>
            <w:tcW w:w="1881" w:type="dxa"/>
          </w:tcPr>
          <w:p w:rsidRPr="007F620E" w:rsidR="009C55D4" w:rsidP="009C55D4" w:rsidRDefault="009C55D4" w14:paraId="10659B6D" w14:textId="22FAB7AE">
            <w:pPr>
              <w:spacing w:before="60" w:after="60"/>
              <w:jc w:val="center"/>
              <w:rPr>
                <w:color w:val="000000"/>
              </w:rPr>
            </w:pPr>
            <w:r>
              <w:rPr>
                <w:color w:val="000000"/>
              </w:rPr>
              <w:t>$</w:t>
            </w:r>
            <w:r w:rsidR="00637F24">
              <w:rPr>
                <w:color w:val="000000"/>
              </w:rPr>
              <w:t>230.00</w:t>
            </w:r>
          </w:p>
        </w:tc>
      </w:tr>
      <w:tr w:rsidRPr="007F620E" w:rsidR="009C55D4" w:rsidTr="00877C85" w14:paraId="7AB9EF54" w14:textId="77777777">
        <w:trPr>
          <w:jc w:val="center"/>
        </w:trPr>
        <w:tc>
          <w:tcPr>
            <w:tcW w:w="1489" w:type="dxa"/>
          </w:tcPr>
          <w:p w:rsidRPr="007F620E" w:rsidR="009C55D4" w:rsidP="009C55D4" w:rsidRDefault="009C55D4" w14:paraId="4F803C09" w14:textId="58619AC0">
            <w:pPr>
              <w:spacing w:before="60" w:after="60"/>
              <w:rPr>
                <w:color w:val="000000"/>
              </w:rPr>
            </w:pPr>
            <w:r>
              <w:rPr>
                <w:color w:val="000000"/>
              </w:rPr>
              <w:t>Edward Lopez</w:t>
            </w:r>
          </w:p>
        </w:tc>
        <w:tc>
          <w:tcPr>
            <w:tcW w:w="821" w:type="dxa"/>
            <w:gridSpan w:val="2"/>
          </w:tcPr>
          <w:p w:rsidRPr="007F620E" w:rsidR="009C55D4" w:rsidP="009C55D4" w:rsidRDefault="009C55D4" w14:paraId="058BFE37" w14:textId="556E0522">
            <w:pPr>
              <w:spacing w:before="60" w:after="60"/>
              <w:jc w:val="center"/>
              <w:rPr>
                <w:color w:val="000000"/>
              </w:rPr>
            </w:pPr>
            <w:r>
              <w:rPr>
                <w:color w:val="000000"/>
              </w:rPr>
              <w:t>2026</w:t>
            </w:r>
          </w:p>
        </w:tc>
        <w:tc>
          <w:tcPr>
            <w:tcW w:w="884" w:type="dxa"/>
          </w:tcPr>
          <w:p w:rsidRPr="007F620E" w:rsidR="009C55D4" w:rsidP="009C55D4" w:rsidRDefault="009C55D4" w14:paraId="66A42865" w14:textId="70759C22">
            <w:pPr>
              <w:spacing w:before="60" w:after="60"/>
              <w:jc w:val="center"/>
              <w:rPr>
                <w:color w:val="000000"/>
              </w:rPr>
            </w:pPr>
            <w:r>
              <w:rPr>
                <w:color w:val="000000"/>
              </w:rPr>
              <w:t>6.25</w:t>
            </w:r>
          </w:p>
        </w:tc>
        <w:tc>
          <w:tcPr>
            <w:tcW w:w="930" w:type="dxa"/>
          </w:tcPr>
          <w:p w:rsidRPr="007F620E" w:rsidR="009C55D4" w:rsidP="009C55D4" w:rsidRDefault="009C55D4" w14:paraId="42AE8F2C" w14:textId="25BE6716">
            <w:pPr>
              <w:spacing w:before="60" w:after="60"/>
              <w:rPr>
                <w:color w:val="000000"/>
              </w:rPr>
            </w:pPr>
            <w:r>
              <w:rPr>
                <w:color w:val="000000"/>
              </w:rPr>
              <w:t>$247.50</w:t>
            </w:r>
          </w:p>
        </w:tc>
        <w:tc>
          <w:tcPr>
            <w:tcW w:w="1721" w:type="dxa"/>
            <w:gridSpan w:val="2"/>
            <w:tcBorders>
              <w:right w:val="single" w:color="auto" w:sz="4" w:space="0"/>
            </w:tcBorders>
          </w:tcPr>
          <w:p w:rsidRPr="007F620E" w:rsidR="009C55D4" w:rsidP="009C55D4" w:rsidRDefault="009C55D4" w14:paraId="3DB754B7" w14:textId="25FCCEFA">
            <w:pPr>
              <w:spacing w:before="60" w:after="60"/>
              <w:rPr>
                <w:color w:val="000000"/>
              </w:rPr>
            </w:pPr>
            <w:r>
              <w:rPr>
                <w:color w:val="000000"/>
              </w:rPr>
              <w:t>See Comment 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9C55D4" w:rsidP="009C55D4" w:rsidRDefault="009C55D4" w14:paraId="3D39C021" w14:textId="2115AB70">
            <w:pPr>
              <w:spacing w:before="60" w:after="60"/>
              <w:jc w:val="right"/>
              <w:rPr>
                <w:color w:val="000000"/>
              </w:rPr>
            </w:pPr>
            <w:r>
              <w:rPr>
                <w:color w:val="000000"/>
              </w:rPr>
              <w:t>$1,546.88</w:t>
            </w:r>
          </w:p>
        </w:tc>
        <w:tc>
          <w:tcPr>
            <w:tcW w:w="955" w:type="dxa"/>
            <w:tcBorders>
              <w:left w:val="single" w:color="auto" w:sz="4" w:space="0"/>
              <w:right w:val="single" w:color="auto" w:sz="4" w:space="0"/>
            </w:tcBorders>
          </w:tcPr>
          <w:p w:rsidR="009C55D4" w:rsidP="009C55D4" w:rsidRDefault="00637F24" w14:paraId="142AC8C9" w14:textId="076556F8">
            <w:pPr>
              <w:spacing w:before="60" w:after="60"/>
              <w:jc w:val="center"/>
              <w:rPr>
                <w:color w:val="000000"/>
              </w:rPr>
            </w:pPr>
            <w:r>
              <w:rPr>
                <w:color w:val="000000"/>
              </w:rPr>
              <w:t>4.00</w:t>
            </w:r>
          </w:p>
          <w:p w:rsidRPr="007F620E" w:rsidR="00637F24" w:rsidP="009C55D4" w:rsidRDefault="00637F24" w14:paraId="6B8C8F0C" w14:textId="57705990">
            <w:pPr>
              <w:spacing w:before="60" w:after="60"/>
              <w:jc w:val="center"/>
              <w:rPr>
                <w:color w:val="000000"/>
              </w:rPr>
            </w:pPr>
            <w:r>
              <w:rPr>
                <w:color w:val="000000"/>
              </w:rPr>
              <w:t>[2]</w:t>
            </w:r>
          </w:p>
        </w:tc>
        <w:tc>
          <w:tcPr>
            <w:tcW w:w="1146" w:type="dxa"/>
            <w:tcBorders>
              <w:left w:val="single" w:color="auto" w:sz="4" w:space="0"/>
            </w:tcBorders>
          </w:tcPr>
          <w:p w:rsidR="009C55D4" w:rsidP="009C55D4" w:rsidRDefault="009C55D4" w14:paraId="50A107F4" w14:textId="77777777">
            <w:pPr>
              <w:spacing w:before="60" w:after="60"/>
              <w:jc w:val="center"/>
              <w:rPr>
                <w:color w:val="000000"/>
              </w:rPr>
            </w:pPr>
            <w:r>
              <w:rPr>
                <w:color w:val="000000"/>
              </w:rPr>
              <w:t>$247.50</w:t>
            </w:r>
          </w:p>
          <w:p w:rsidRPr="007F620E" w:rsidR="005E3312" w:rsidP="009C55D4" w:rsidRDefault="005E3312" w14:paraId="0A58B021" w14:textId="4EF630E1">
            <w:pPr>
              <w:spacing w:before="60" w:after="60"/>
              <w:jc w:val="center"/>
              <w:rPr>
                <w:color w:val="000000"/>
              </w:rPr>
            </w:pPr>
            <w:r>
              <w:rPr>
                <w:color w:val="000000"/>
              </w:rPr>
              <w:t>[1]</w:t>
            </w:r>
          </w:p>
        </w:tc>
        <w:tc>
          <w:tcPr>
            <w:tcW w:w="1881" w:type="dxa"/>
          </w:tcPr>
          <w:p w:rsidRPr="007F620E" w:rsidR="009C55D4" w:rsidP="009C55D4" w:rsidRDefault="009C55D4" w14:paraId="0769A3B4" w14:textId="55C629E1">
            <w:pPr>
              <w:spacing w:before="60" w:after="60"/>
              <w:jc w:val="center"/>
              <w:rPr>
                <w:color w:val="000000"/>
              </w:rPr>
            </w:pPr>
            <w:r>
              <w:rPr>
                <w:color w:val="000000"/>
              </w:rPr>
              <w:t>$</w:t>
            </w:r>
            <w:r w:rsidR="00637F24">
              <w:rPr>
                <w:color w:val="000000"/>
              </w:rPr>
              <w:t>990.00</w:t>
            </w:r>
          </w:p>
        </w:tc>
      </w:tr>
      <w:tr w:rsidRPr="007F620E" w:rsidR="009C55D4" w:rsidTr="00EC6387" w14:paraId="266CEDD5" w14:textId="77777777">
        <w:trPr>
          <w:jc w:val="center"/>
        </w:trPr>
        <w:tc>
          <w:tcPr>
            <w:tcW w:w="7178" w:type="dxa"/>
            <w:gridSpan w:val="9"/>
            <w:tcBorders>
              <w:bottom w:val="single" w:color="auto" w:sz="4" w:space="0"/>
              <w:right w:val="single" w:color="auto" w:sz="24" w:space="0"/>
            </w:tcBorders>
            <w:vAlign w:val="bottom"/>
          </w:tcPr>
          <w:p w:rsidRPr="00374FD1" w:rsidR="009C55D4" w:rsidP="009C55D4" w:rsidRDefault="009C55D4" w14:paraId="4A1F5988" w14:textId="4FC9618C">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Pr>
                <w:b/>
                <w:i/>
                <w:color w:val="000000"/>
              </w:rPr>
              <w:t>2,006.88</w:t>
            </w:r>
          </w:p>
        </w:tc>
        <w:tc>
          <w:tcPr>
            <w:tcW w:w="3982" w:type="dxa"/>
            <w:gridSpan w:val="3"/>
            <w:tcBorders>
              <w:left w:val="single" w:color="auto" w:sz="24" w:space="0"/>
              <w:bottom w:val="single" w:color="auto" w:sz="4" w:space="0"/>
            </w:tcBorders>
            <w:vAlign w:val="bottom"/>
          </w:tcPr>
          <w:p w:rsidRPr="00374FD1" w:rsidR="009C55D4" w:rsidP="009C55D4" w:rsidRDefault="009C55D4" w14:paraId="2FBAA587" w14:textId="2E418903">
            <w:pPr>
              <w:tabs>
                <w:tab w:val="left" w:pos="957"/>
              </w:tabs>
              <w:spacing w:before="60" w:after="60"/>
              <w:ind w:right="162"/>
              <w:jc w:val="right"/>
              <w:rPr>
                <w:b/>
                <w:i/>
                <w:color w:val="000000"/>
              </w:rPr>
            </w:pPr>
            <w:r w:rsidRPr="007F620E">
              <w:rPr>
                <w:b/>
                <w:i/>
                <w:color w:val="000000"/>
              </w:rPr>
              <w:t xml:space="preserve">Subtotal: </w:t>
            </w:r>
            <w:r w:rsidRPr="00374FD1" w:rsidR="00E74DBA">
              <w:rPr>
                <w:b/>
                <w:i/>
                <w:color w:val="000000"/>
              </w:rPr>
              <w:t>$</w:t>
            </w:r>
            <w:r w:rsidR="00637F24">
              <w:rPr>
                <w:b/>
                <w:i/>
                <w:color w:val="000000"/>
              </w:rPr>
              <w:t>1,220.00</w:t>
            </w:r>
          </w:p>
        </w:tc>
      </w:tr>
      <w:tr w:rsidRPr="007F620E" w:rsidR="009C55D4"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9C55D4" w:rsidP="009C55D4" w:rsidRDefault="009C55D4" w14:paraId="11B3B704" w14:textId="1D249753">
            <w:pPr>
              <w:tabs>
                <w:tab w:val="left" w:pos="957"/>
              </w:tabs>
              <w:spacing w:before="60" w:after="60"/>
              <w:ind w:right="72"/>
              <w:jc w:val="right"/>
              <w:rPr>
                <w:b/>
                <w:color w:val="000000"/>
              </w:rPr>
            </w:pPr>
            <w:r w:rsidRPr="00374FD1">
              <w:rPr>
                <w:b/>
                <w:i/>
                <w:color w:val="000000"/>
              </w:rPr>
              <w:t>TOTAL REQUEST: $</w:t>
            </w:r>
            <w:r>
              <w:rPr>
                <w:b/>
                <w:i/>
                <w:color w:val="000000"/>
              </w:rPr>
              <w:t>23,481.88</w:t>
            </w:r>
          </w:p>
        </w:tc>
        <w:tc>
          <w:tcPr>
            <w:tcW w:w="3982" w:type="dxa"/>
            <w:gridSpan w:val="3"/>
            <w:tcBorders>
              <w:left w:val="single" w:color="auto" w:sz="24" w:space="0"/>
            </w:tcBorders>
            <w:shd w:val="clear" w:color="auto" w:fill="E6E6E6"/>
            <w:vAlign w:val="bottom"/>
          </w:tcPr>
          <w:p w:rsidRPr="00FE3BAE" w:rsidR="009C55D4" w:rsidP="009C55D4" w:rsidRDefault="009C55D4" w14:paraId="3680D139" w14:textId="2331FDA0">
            <w:pPr>
              <w:tabs>
                <w:tab w:val="left" w:pos="957"/>
              </w:tabs>
              <w:spacing w:before="60" w:after="60"/>
              <w:ind w:right="72"/>
              <w:jc w:val="right"/>
              <w:rPr>
                <w:b/>
                <w:color w:val="000000"/>
              </w:rPr>
            </w:pPr>
            <w:r w:rsidRPr="00374FD1">
              <w:rPr>
                <w:b/>
                <w:i/>
                <w:color w:val="000000"/>
              </w:rPr>
              <w:t xml:space="preserve">TOTAL AWARD: </w:t>
            </w:r>
            <w:r w:rsidRPr="00374FD1" w:rsidR="00E74DBA">
              <w:rPr>
                <w:b/>
                <w:i/>
                <w:color w:val="000000"/>
              </w:rPr>
              <w:t>$</w:t>
            </w:r>
            <w:r w:rsidR="00637F24">
              <w:rPr>
                <w:b/>
                <w:i/>
                <w:color w:val="000000"/>
              </w:rPr>
              <w:t>22,695.00</w:t>
            </w:r>
          </w:p>
        </w:tc>
      </w:tr>
      <w:tr w:rsidRPr="007F620E" w:rsidR="009C55D4" w:rsidTr="00EC6387" w14:paraId="6A909BC1" w14:textId="77777777">
        <w:trPr>
          <w:jc w:val="center"/>
        </w:trPr>
        <w:tc>
          <w:tcPr>
            <w:tcW w:w="11160" w:type="dxa"/>
            <w:gridSpan w:val="12"/>
            <w:tcBorders>
              <w:top w:val="single" w:color="auto" w:sz="4" w:space="0"/>
              <w:bottom w:val="single" w:color="auto" w:sz="4" w:space="0"/>
            </w:tcBorders>
          </w:tcPr>
          <w:p w:rsidRPr="007F620E" w:rsidR="009C55D4" w:rsidP="009C55D4" w:rsidRDefault="009C55D4"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9C55D4" w:rsidP="009C55D4" w:rsidRDefault="009C55D4"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9C55D4"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9C55D4" w:rsidP="009C55D4" w:rsidRDefault="009C55D4" w14:paraId="48B43CBD" w14:textId="77777777">
            <w:pPr>
              <w:keepNext/>
              <w:spacing w:before="60" w:after="60"/>
              <w:jc w:val="center"/>
              <w:rPr>
                <w:b/>
                <w:smallCaps/>
                <w:color w:val="000000"/>
              </w:rPr>
            </w:pPr>
            <w:r w:rsidRPr="007F620E">
              <w:rPr>
                <w:b/>
                <w:smallCaps/>
                <w:color w:val="000000"/>
              </w:rPr>
              <w:lastRenderedPageBreak/>
              <w:t>ATTORNEY INFORMATION</w:t>
            </w:r>
          </w:p>
        </w:tc>
      </w:tr>
      <w:tr w:rsidRPr="00C16981" w:rsidR="009C55D4" w:rsidTr="000A3F5F" w14:paraId="790C92C0" w14:textId="77777777">
        <w:trPr>
          <w:trHeight w:val="173"/>
          <w:jc w:val="center"/>
        </w:trPr>
        <w:tc>
          <w:tcPr>
            <w:tcW w:w="2065" w:type="dxa"/>
            <w:gridSpan w:val="2"/>
            <w:tcBorders>
              <w:top w:val="single" w:color="auto" w:sz="4" w:space="0"/>
              <w:bottom w:val="single" w:color="auto" w:sz="4" w:space="0"/>
            </w:tcBorders>
            <w:shd w:val="clear" w:color="auto" w:fill="FFFFFF"/>
            <w:vAlign w:val="bottom"/>
          </w:tcPr>
          <w:p w:rsidRPr="00C16981" w:rsidR="009C55D4" w:rsidP="009C55D4" w:rsidRDefault="009C55D4" w14:paraId="00CAC866" w14:textId="77777777">
            <w:pPr>
              <w:keepNext/>
              <w:keepLines/>
              <w:spacing w:before="60" w:after="60"/>
              <w:jc w:val="center"/>
              <w:rPr>
                <w:b/>
                <w:color w:val="000000"/>
                <w:sz w:val="22"/>
                <w:szCs w:val="22"/>
              </w:rPr>
            </w:pPr>
            <w:r w:rsidRPr="00C16981">
              <w:rPr>
                <w:b/>
                <w:sz w:val="22"/>
                <w:szCs w:val="22"/>
              </w:rPr>
              <w:t>Attorney</w:t>
            </w:r>
          </w:p>
        </w:tc>
        <w:tc>
          <w:tcPr>
            <w:tcW w:w="2536" w:type="dxa"/>
            <w:gridSpan w:val="4"/>
            <w:tcBorders>
              <w:top w:val="single" w:color="auto" w:sz="4" w:space="0"/>
              <w:bottom w:val="single" w:color="auto" w:sz="4" w:space="0"/>
            </w:tcBorders>
            <w:shd w:val="clear" w:color="auto" w:fill="FFFFFF"/>
            <w:vAlign w:val="bottom"/>
          </w:tcPr>
          <w:p w:rsidRPr="00C16981" w:rsidR="009C55D4" w:rsidP="009C55D4" w:rsidRDefault="009C55D4"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2"/>
            </w:r>
          </w:p>
        </w:tc>
        <w:tc>
          <w:tcPr>
            <w:tcW w:w="2291" w:type="dxa"/>
            <w:gridSpan w:val="2"/>
            <w:tcBorders>
              <w:top w:val="single" w:color="auto" w:sz="4" w:space="0"/>
              <w:bottom w:val="single" w:color="auto" w:sz="4" w:space="0"/>
            </w:tcBorders>
            <w:shd w:val="clear" w:color="auto" w:fill="FFFFFF"/>
            <w:vAlign w:val="bottom"/>
          </w:tcPr>
          <w:p w:rsidRPr="00C16981" w:rsidR="009C55D4" w:rsidP="009C55D4" w:rsidRDefault="009C55D4"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9C55D4" w:rsidP="009C55D4" w:rsidRDefault="009C55D4" w14:paraId="496B5DC1" w14:textId="77777777">
            <w:pPr>
              <w:keepNext/>
              <w:keepLines/>
              <w:spacing w:before="60" w:after="60"/>
              <w:jc w:val="center"/>
              <w:rPr>
                <w:b/>
                <w:sz w:val="22"/>
                <w:szCs w:val="22"/>
              </w:rPr>
            </w:pPr>
            <w:r w:rsidRPr="00C16981">
              <w:rPr>
                <w:b/>
                <w:sz w:val="22"/>
                <w:szCs w:val="22"/>
              </w:rPr>
              <w:t>Actions Affecting Eligibility (Yes/No?)</w:t>
            </w:r>
          </w:p>
          <w:p w:rsidRPr="00C16981" w:rsidR="009C55D4" w:rsidP="009C55D4" w:rsidRDefault="009C55D4"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9C55D4" w:rsidTr="00877C85" w14:paraId="4DC5EE9B" w14:textId="77777777">
        <w:trPr>
          <w:trHeight w:val="172"/>
          <w:jc w:val="center"/>
        </w:trPr>
        <w:tc>
          <w:tcPr>
            <w:tcW w:w="2065" w:type="dxa"/>
            <w:gridSpan w:val="2"/>
            <w:tcBorders>
              <w:top w:val="single" w:color="auto" w:sz="4" w:space="0"/>
              <w:bottom w:val="single" w:color="auto" w:sz="4" w:space="0"/>
            </w:tcBorders>
          </w:tcPr>
          <w:p w:rsidRPr="007F620E" w:rsidR="009C55D4" w:rsidP="009C55D4" w:rsidRDefault="009C55D4" w14:paraId="7266B7BF" w14:textId="533DB05B">
            <w:pPr>
              <w:keepLines/>
              <w:spacing w:before="60" w:after="60"/>
              <w:jc w:val="center"/>
              <w:rPr>
                <w:color w:val="000000"/>
              </w:rPr>
            </w:pPr>
            <w:r>
              <w:rPr>
                <w:color w:val="000000"/>
              </w:rPr>
              <w:t>Edward Lopez</w:t>
            </w:r>
          </w:p>
        </w:tc>
        <w:tc>
          <w:tcPr>
            <w:tcW w:w="2536" w:type="dxa"/>
            <w:gridSpan w:val="4"/>
            <w:tcBorders>
              <w:top w:val="single" w:color="auto" w:sz="4" w:space="0"/>
              <w:bottom w:val="single" w:color="auto" w:sz="4" w:space="0"/>
            </w:tcBorders>
          </w:tcPr>
          <w:p w:rsidRPr="007F620E" w:rsidR="009C55D4" w:rsidP="009C55D4" w:rsidRDefault="009C55D4" w14:paraId="69A41F15" w14:textId="00A37FB5">
            <w:pPr>
              <w:keepLines/>
              <w:spacing w:before="60" w:after="60"/>
              <w:jc w:val="center"/>
              <w:rPr>
                <w:color w:val="000000"/>
              </w:rPr>
            </w:pPr>
            <w:r w:rsidRPr="00467E36">
              <w:rPr>
                <w:color w:val="000000"/>
              </w:rPr>
              <w:t>December 20, 1991</w:t>
            </w:r>
          </w:p>
        </w:tc>
        <w:tc>
          <w:tcPr>
            <w:tcW w:w="2291" w:type="dxa"/>
            <w:gridSpan w:val="2"/>
            <w:tcBorders>
              <w:top w:val="single" w:color="auto" w:sz="4" w:space="0"/>
              <w:bottom w:val="single" w:color="auto" w:sz="4" w:space="0"/>
            </w:tcBorders>
          </w:tcPr>
          <w:p w:rsidRPr="007F620E" w:rsidR="009C55D4" w:rsidP="009C55D4" w:rsidRDefault="009C55D4" w14:paraId="58495CD7" w14:textId="1B6704C5">
            <w:pPr>
              <w:keepLines/>
              <w:spacing w:before="60" w:after="60"/>
              <w:jc w:val="center"/>
              <w:rPr>
                <w:color w:val="000000"/>
              </w:rPr>
            </w:pPr>
            <w:r w:rsidRPr="00467E36">
              <w:rPr>
                <w:color w:val="000000"/>
              </w:rPr>
              <w:t>157052</w:t>
            </w:r>
          </w:p>
        </w:tc>
        <w:tc>
          <w:tcPr>
            <w:tcW w:w="4268" w:type="dxa"/>
            <w:gridSpan w:val="4"/>
            <w:tcBorders>
              <w:top w:val="single" w:color="auto" w:sz="4" w:space="0"/>
              <w:bottom w:val="single" w:color="auto" w:sz="4" w:space="0"/>
            </w:tcBorders>
          </w:tcPr>
          <w:p w:rsidRPr="007F620E" w:rsidR="009C55D4" w:rsidP="009C55D4" w:rsidRDefault="009C55D4" w14:paraId="117B99BF" w14:textId="5A2EAE04">
            <w:pPr>
              <w:keepLines/>
              <w:spacing w:before="60" w:after="60"/>
              <w:jc w:val="center"/>
              <w:rPr>
                <w:color w:val="000000"/>
              </w:rPr>
            </w:pPr>
            <w:r>
              <w:rPr>
                <w:color w:val="000000"/>
              </w:rPr>
              <w:t>No</w:t>
            </w:r>
          </w:p>
        </w:tc>
      </w:tr>
    </w:tbl>
    <w:p w:rsidR="002E14A1" w:rsidP="008118E2" w:rsidRDefault="00A92D0B" w14:paraId="69BD81AD" w14:textId="1696A0A8">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615F7B">
        <w:rPr>
          <w:rStyle w:val="FootnoteReference"/>
          <w:b/>
        </w:rPr>
        <w:footnoteReference w:id="3"/>
      </w:r>
      <w:r w:rsidR="00C02649">
        <w:rPr>
          <w:b/>
        </w:rPr>
        <w:t>:</w:t>
      </w:r>
    </w:p>
    <w:p w:rsidRPr="008118E2" w:rsidR="008118E2" w:rsidP="00615F7B" w:rsidRDefault="008118E2" w14:paraId="2F49E736" w14:textId="77777777">
      <w:pPr>
        <w:keepNext/>
        <w:ind w:left="360"/>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A92D0B" w:rsidTr="001A3CF3" w14:paraId="0C2B760A" w14:textId="77777777">
        <w:trPr>
          <w:tblHeader/>
        </w:trPr>
        <w:tc>
          <w:tcPr>
            <w:tcW w:w="1795"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Attachment or Comment  #</w:t>
            </w:r>
          </w:p>
        </w:tc>
        <w:tc>
          <w:tcPr>
            <w:tcW w:w="7565"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877C85" w14:paraId="71F47148" w14:textId="77777777">
        <w:tc>
          <w:tcPr>
            <w:tcW w:w="1795" w:type="dxa"/>
            <w:tcBorders>
              <w:bottom w:val="single" w:color="auto" w:sz="4" w:space="0"/>
            </w:tcBorders>
          </w:tcPr>
          <w:p w:rsidRPr="007F620E" w:rsidR="00A92D0B" w:rsidP="001A3CF3" w:rsidRDefault="00A92D0B" w14:paraId="7A5C03D8" w14:textId="77777777">
            <w:pPr>
              <w:tabs>
                <w:tab w:val="left" w:pos="1260"/>
              </w:tabs>
              <w:rPr>
                <w:color w:val="000000"/>
              </w:rPr>
            </w:pPr>
            <w:r w:rsidRPr="007F620E">
              <w:rPr>
                <w:color w:val="000000"/>
              </w:rPr>
              <w:t>1</w:t>
            </w:r>
          </w:p>
        </w:tc>
        <w:tc>
          <w:tcPr>
            <w:tcW w:w="7565"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A92D0B" w:rsidTr="00877C85" w14:paraId="72C869B0" w14:textId="77777777">
        <w:tc>
          <w:tcPr>
            <w:tcW w:w="1795" w:type="dxa"/>
          </w:tcPr>
          <w:p w:rsidRPr="007F620E" w:rsidR="00A92D0B" w:rsidP="001A3CF3" w:rsidRDefault="0022302F" w14:paraId="49AADD21" w14:textId="77777777">
            <w:pPr>
              <w:tabs>
                <w:tab w:val="left" w:pos="1260"/>
              </w:tabs>
              <w:rPr>
                <w:color w:val="000000"/>
              </w:rPr>
            </w:pPr>
            <w:r>
              <w:rPr>
                <w:color w:val="000000"/>
              </w:rPr>
              <w:t>2</w:t>
            </w:r>
          </w:p>
        </w:tc>
        <w:tc>
          <w:tcPr>
            <w:tcW w:w="7565" w:type="dxa"/>
          </w:tcPr>
          <w:p w:rsidR="00B82684" w:rsidP="00B82684" w:rsidRDefault="00B82684" w14:paraId="0B189C0D" w14:textId="77777777">
            <w:pPr>
              <w:tabs>
                <w:tab w:val="left" w:pos="1260"/>
              </w:tabs>
              <w:rPr>
                <w:b/>
                <w:color w:val="000000"/>
              </w:rPr>
            </w:pPr>
            <w:r>
              <w:rPr>
                <w:b/>
                <w:color w:val="000000"/>
              </w:rPr>
              <w:t>Edward Lopez Hourly Rate Justification</w:t>
            </w:r>
          </w:p>
          <w:p w:rsidR="00B718FF" w:rsidP="00B82684" w:rsidRDefault="00B718FF" w14:paraId="18CACDA7" w14:textId="77777777">
            <w:pPr>
              <w:tabs>
                <w:tab w:val="left" w:pos="1260"/>
              </w:tabs>
              <w:rPr>
                <w:b/>
                <w:bCs/>
                <w:color w:val="000000"/>
              </w:rPr>
            </w:pPr>
          </w:p>
          <w:p w:rsidR="00B718FF" w:rsidP="00B82684" w:rsidRDefault="00B718FF" w14:paraId="38B6F8EB" w14:textId="03FF97B7">
            <w:pPr>
              <w:tabs>
                <w:tab w:val="left" w:pos="1260"/>
              </w:tabs>
              <w:rPr>
                <w:b/>
                <w:bCs/>
                <w:color w:val="000000"/>
              </w:rPr>
            </w:pPr>
            <w:r>
              <w:rPr>
                <w:b/>
                <w:bCs/>
                <w:color w:val="000000"/>
              </w:rPr>
              <w:t xml:space="preserve">2025: </w:t>
            </w:r>
            <w:r w:rsidRPr="00B718FF">
              <w:rPr>
                <w:color w:val="000000"/>
              </w:rPr>
              <w:t xml:space="preserve">Mr. Lopez’s rate for 2025 is pending a Decision in A.22-05-015/016 ICOMP on the May 14, 2026 </w:t>
            </w:r>
            <w:r>
              <w:rPr>
                <w:color w:val="000000"/>
              </w:rPr>
              <w:t xml:space="preserve">voting meeting </w:t>
            </w:r>
            <w:r w:rsidRPr="00B718FF">
              <w:rPr>
                <w:color w:val="000000"/>
              </w:rPr>
              <w:t>agenda</w:t>
            </w:r>
            <w:r>
              <w:rPr>
                <w:color w:val="000000"/>
              </w:rPr>
              <w:t>.</w:t>
            </w:r>
          </w:p>
          <w:p w:rsidR="00B82684" w:rsidP="00B82684" w:rsidRDefault="00B82684" w14:paraId="7A240978" w14:textId="77777777">
            <w:pPr>
              <w:tabs>
                <w:tab w:val="left" w:pos="1260"/>
              </w:tabs>
              <w:rPr>
                <w:b/>
                <w:bCs/>
                <w:color w:val="000000"/>
              </w:rPr>
            </w:pPr>
          </w:p>
          <w:p w:rsidR="00B82684" w:rsidP="00B82684" w:rsidRDefault="00B82684" w14:paraId="538C28E5" w14:textId="77777777">
            <w:pPr>
              <w:tabs>
                <w:tab w:val="left" w:pos="1260"/>
              </w:tabs>
              <w:rPr>
                <w:color w:val="000000"/>
              </w:rPr>
            </w:pPr>
            <w:r w:rsidRPr="00CD1162">
              <w:rPr>
                <w:b/>
                <w:bCs/>
                <w:color w:val="000000"/>
              </w:rPr>
              <w:t>202</w:t>
            </w:r>
            <w:r>
              <w:rPr>
                <w:b/>
                <w:bCs/>
                <w:color w:val="000000"/>
              </w:rPr>
              <w:t>6</w:t>
            </w:r>
            <w:r w:rsidRPr="00CD1162">
              <w:rPr>
                <w:b/>
                <w:bCs/>
                <w:color w:val="000000"/>
              </w:rPr>
              <w:t>:</w:t>
            </w:r>
            <w:r w:rsidRPr="00CD1162">
              <w:rPr>
                <w:color w:val="000000"/>
              </w:rPr>
              <w:t xml:space="preserve"> UCAN requests a 202</w:t>
            </w:r>
            <w:r>
              <w:rPr>
                <w:color w:val="000000"/>
              </w:rPr>
              <w:t>6</w:t>
            </w:r>
            <w:r w:rsidRPr="00CD1162">
              <w:rPr>
                <w:color w:val="000000"/>
              </w:rPr>
              <w:t xml:space="preserve"> rate for Mr. Lopez of $</w:t>
            </w:r>
            <w:r>
              <w:rPr>
                <w:color w:val="000000"/>
              </w:rPr>
              <w:t>495</w:t>
            </w:r>
            <w:r w:rsidRPr="00CD1162">
              <w:rPr>
                <w:color w:val="000000"/>
              </w:rPr>
              <w:t>.</w:t>
            </w:r>
          </w:p>
          <w:p w:rsidRPr="00CD1162" w:rsidR="00B82684" w:rsidP="00B82684" w:rsidRDefault="00B82684" w14:paraId="4309AD09" w14:textId="77777777">
            <w:pPr>
              <w:tabs>
                <w:tab w:val="left" w:pos="1260"/>
              </w:tabs>
              <w:rPr>
                <w:color w:val="000000"/>
              </w:rPr>
            </w:pPr>
          </w:p>
          <w:p w:rsidR="00B82684" w:rsidP="00B82684" w:rsidRDefault="00B82684" w14:paraId="654015EC" w14:textId="28BD4FAD">
            <w:pPr>
              <w:rPr>
                <w:bCs/>
              </w:rPr>
            </w:pPr>
            <w:r w:rsidRPr="003F54A0">
              <w:rPr>
                <w:bCs/>
              </w:rPr>
              <w:t>This rate is derived by applying the proper escalation rates of 3.</w:t>
            </w:r>
            <w:r>
              <w:rPr>
                <w:bCs/>
              </w:rPr>
              <w:t>35</w:t>
            </w:r>
            <w:r w:rsidRPr="003F54A0">
              <w:rPr>
                <w:bCs/>
              </w:rPr>
              <w:t>% for 202</w:t>
            </w:r>
            <w:r>
              <w:rPr>
                <w:bCs/>
              </w:rPr>
              <w:t xml:space="preserve">6, as published by the Commission in the 2026 version of the hourly rate chart for intervenor compensation (see </w:t>
            </w:r>
            <w:hyperlink w:history="1" r:id="rId8">
              <w:r w:rsidRPr="00012F86">
                <w:rPr>
                  <w:rStyle w:val="Hyperlink"/>
                  <w:bCs/>
                </w:rPr>
                <w:t>https://www.cpuc.ca.gov/-/media/cpuc-website/divisions/administrative-law-judge-division/documents/icomp-materials/hourlyratechart-02102026.xlsm</w:t>
              </w:r>
            </w:hyperlink>
            <w:r>
              <w:rPr>
                <w:bCs/>
              </w:rPr>
              <w:t xml:space="preserve">). </w:t>
            </w:r>
          </w:p>
          <w:p w:rsidRPr="00CD1162" w:rsidR="00B82684" w:rsidP="00B82684" w:rsidRDefault="00B82684" w14:paraId="6695EEE6" w14:textId="77777777">
            <w:pPr>
              <w:tabs>
                <w:tab w:val="left" w:pos="1260"/>
              </w:tabs>
              <w:rPr>
                <w:color w:val="000000"/>
              </w:rPr>
            </w:pPr>
          </w:p>
          <w:p w:rsidRPr="00592557" w:rsidR="00B82684" w:rsidP="00B82684" w:rsidRDefault="00B82684" w14:paraId="20FAEA8A" w14:textId="77777777">
            <w:pPr>
              <w:tabs>
                <w:tab w:val="left" w:pos="1260"/>
              </w:tabs>
              <w:rPr>
                <w:color w:val="000000"/>
              </w:rPr>
            </w:pPr>
            <w:r w:rsidRPr="00592557">
              <w:rPr>
                <w:color w:val="000000"/>
              </w:rPr>
              <w:t>The resulting 2026 rate is $501.24 rounded up to the nearest $5, equals $505.</w:t>
            </w:r>
          </w:p>
          <w:p w:rsidRPr="00592557" w:rsidR="00B82684" w:rsidP="00B82684" w:rsidRDefault="00B82684" w14:paraId="550462B5" w14:textId="77777777">
            <w:pPr>
              <w:tabs>
                <w:tab w:val="left" w:pos="1260"/>
              </w:tabs>
              <w:rPr>
                <w:color w:val="000000"/>
              </w:rPr>
            </w:pPr>
            <w:r w:rsidRPr="00592557">
              <w:rPr>
                <w:color w:val="000000"/>
              </w:rPr>
              <w:t>[$485 x 1.0346 = $501.24.44 rounded up to the nearest $5 increment = $505].</w:t>
            </w:r>
          </w:p>
          <w:p w:rsidRPr="007F620E" w:rsidR="00A92D0B" w:rsidP="00B82684" w:rsidRDefault="00B82684" w14:paraId="3AF20C23" w14:textId="244BAAE6">
            <w:pPr>
              <w:tabs>
                <w:tab w:val="left" w:pos="1260"/>
              </w:tabs>
              <w:rPr>
                <w:b/>
                <w:color w:val="000000"/>
              </w:rPr>
            </w:pPr>
            <w:r w:rsidRPr="00592557">
              <w:rPr>
                <w:color w:val="000000"/>
              </w:rPr>
              <w:t>The CPUC approved rate category for Mr. Lopez is “Advocate – Executive Director – V.” Because rate for the category is capped at $499 for 2026, UCAN requests the highest $5 increment within the rate category of $495 instead of the calculated escalation of $505.</w:t>
            </w:r>
          </w:p>
        </w:tc>
      </w:tr>
    </w:tbl>
    <w:p w:rsidRPr="00702F3C" w:rsidR="00702F3C" w:rsidP="00702F3C" w:rsidRDefault="00A92D0B" w14:paraId="276388A6" w14:textId="6487D023">
      <w:pPr>
        <w:keepNext/>
        <w:numPr>
          <w:ilvl w:val="0"/>
          <w:numId w:val="9"/>
        </w:numPr>
        <w:spacing w:before="240" w:after="240"/>
        <w:rPr>
          <w:b/>
          <w:color w:val="000000"/>
        </w:rPr>
      </w:pPr>
      <w:r w:rsidRPr="007F620E">
        <w:rPr>
          <w:b/>
          <w:color w:val="000000"/>
        </w:rPr>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533"/>
        <w:gridCol w:w="7827"/>
      </w:tblGrid>
      <w:tr w:rsidRPr="007F620E" w:rsidR="00A92D0B" w:rsidTr="00C23146" w14:paraId="52CD0603" w14:textId="77777777">
        <w:trPr>
          <w:tblHeader/>
        </w:trPr>
        <w:tc>
          <w:tcPr>
            <w:tcW w:w="1533"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827"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A92D0B" w:rsidTr="00C23146" w14:paraId="69DEE01C" w14:textId="77777777">
        <w:tc>
          <w:tcPr>
            <w:tcW w:w="1533" w:type="dxa"/>
          </w:tcPr>
          <w:p w:rsidRPr="007F620E" w:rsidR="00A92D0B" w:rsidP="00615F7B" w:rsidRDefault="00ED0D17" w14:paraId="1E6C8F3D" w14:textId="78ADF614">
            <w:pPr>
              <w:tabs>
                <w:tab w:val="left" w:pos="1440"/>
              </w:tabs>
              <w:jc w:val="center"/>
              <w:rPr>
                <w:color w:val="000000"/>
              </w:rPr>
            </w:pPr>
            <w:r>
              <w:rPr>
                <w:color w:val="000000"/>
              </w:rPr>
              <w:t>[1]</w:t>
            </w:r>
            <w:r w:rsidR="00615F7B">
              <w:rPr>
                <w:color w:val="000000"/>
              </w:rPr>
              <w:t xml:space="preserve"> </w:t>
            </w:r>
            <w:r>
              <w:rPr>
                <w:color w:val="000000"/>
              </w:rPr>
              <w:t xml:space="preserve">Edward Lopez’s </w:t>
            </w:r>
            <w:r>
              <w:rPr>
                <w:color w:val="000000"/>
              </w:rPr>
              <w:lastRenderedPageBreak/>
              <w:t>2023-2026 Hourly Rate</w:t>
            </w:r>
          </w:p>
        </w:tc>
        <w:tc>
          <w:tcPr>
            <w:tcW w:w="7827" w:type="dxa"/>
          </w:tcPr>
          <w:p w:rsidR="00EC27F3" w:rsidP="00EC27F3" w:rsidRDefault="00EC27F3" w14:paraId="5B87C25E" w14:textId="1236263B">
            <w:pPr>
              <w:tabs>
                <w:tab w:val="left" w:pos="1440"/>
              </w:tabs>
              <w:rPr>
                <w:lang w:eastAsia="zh-CN"/>
              </w:rPr>
            </w:pPr>
            <w:r w:rsidRPr="00A634EE">
              <w:lastRenderedPageBreak/>
              <w:t>D.2</w:t>
            </w:r>
            <w:r w:rsidR="000A310D">
              <w:t>5</w:t>
            </w:r>
            <w:r w:rsidRPr="00A634EE">
              <w:t>-0</w:t>
            </w:r>
            <w:r>
              <w:t>6</w:t>
            </w:r>
            <w:r w:rsidRPr="00A634EE">
              <w:t>-0</w:t>
            </w:r>
            <w:r w:rsidR="000A310D">
              <w:t>2</w:t>
            </w:r>
            <w:r>
              <w:t xml:space="preserve">8 </w:t>
            </w:r>
            <w:r>
              <w:rPr>
                <w:lang w:eastAsia="zh-CN"/>
              </w:rPr>
              <w:t>approved the 2023 hourly rate of $</w:t>
            </w:r>
            <w:r w:rsidR="000A310D">
              <w:rPr>
                <w:lang w:eastAsia="zh-CN"/>
              </w:rPr>
              <w:t>460</w:t>
            </w:r>
            <w:r>
              <w:rPr>
                <w:lang w:eastAsia="zh-CN"/>
              </w:rPr>
              <w:t xml:space="preserve">.00 for </w:t>
            </w:r>
            <w:r>
              <w:rPr>
                <w:color w:val="000000"/>
              </w:rPr>
              <w:t xml:space="preserve">Edward Lopez </w:t>
            </w:r>
            <w:r>
              <w:rPr>
                <w:lang w:eastAsia="zh-CN"/>
              </w:rPr>
              <w:t>a</w:t>
            </w:r>
            <w:r w:rsidR="00AE52E9">
              <w:rPr>
                <w:lang w:eastAsia="zh-CN"/>
              </w:rPr>
              <w:t>s</w:t>
            </w:r>
            <w:r w:rsidR="00C32E79">
              <w:rPr>
                <w:lang w:eastAsia="zh-CN"/>
              </w:rPr>
              <w:t xml:space="preserve"> an</w:t>
            </w:r>
            <w:r w:rsidR="000A31AD">
              <w:t xml:space="preserve"> </w:t>
            </w:r>
            <w:r w:rsidRPr="000A31AD" w:rsidR="000A31AD">
              <w:rPr>
                <w:lang w:eastAsia="zh-CN"/>
              </w:rPr>
              <w:t>Advocate - Executive Director - V</w:t>
            </w:r>
            <w:r>
              <w:rPr>
                <w:lang w:eastAsia="zh-CN"/>
              </w:rPr>
              <w:t xml:space="preserve">. </w:t>
            </w:r>
            <w:r w:rsidRPr="00EF1226">
              <w:rPr>
                <w:color w:val="000000"/>
              </w:rPr>
              <w:t xml:space="preserve">Intervenor Compensation Claim </w:t>
            </w:r>
            <w:r w:rsidRPr="00EF1226">
              <w:rPr>
                <w:color w:val="000000"/>
              </w:rPr>
              <w:lastRenderedPageBreak/>
              <w:t>Preparation is compensated at ½ preparer’s normal rate, bringing the 202</w:t>
            </w:r>
            <w:r>
              <w:rPr>
                <w:color w:val="000000"/>
              </w:rPr>
              <w:t>3</w:t>
            </w:r>
            <w:r w:rsidRPr="00EF1226">
              <w:rPr>
                <w:color w:val="000000"/>
              </w:rPr>
              <w:t xml:space="preserve"> claim preparation rate to $</w:t>
            </w:r>
            <w:r w:rsidR="000A31AD">
              <w:rPr>
                <w:color w:val="000000"/>
              </w:rPr>
              <w:t>230.00</w:t>
            </w:r>
            <w:r w:rsidRPr="00EF1226">
              <w:rPr>
                <w:color w:val="000000"/>
              </w:rPr>
              <w:t>.</w:t>
            </w:r>
          </w:p>
          <w:p w:rsidR="00EC27F3" w:rsidP="00EC27F3" w:rsidRDefault="00EC27F3" w14:paraId="02386B0A" w14:textId="77777777">
            <w:pPr>
              <w:tabs>
                <w:tab w:val="left" w:pos="1440"/>
              </w:tabs>
              <w:rPr>
                <w:lang w:eastAsia="zh-CN"/>
              </w:rPr>
            </w:pPr>
          </w:p>
          <w:p w:rsidR="00A92D0B" w:rsidP="00EB64CF" w:rsidRDefault="006F240F" w14:paraId="151A9A04" w14:textId="47E513BA">
            <w:pPr>
              <w:tabs>
                <w:tab w:val="left" w:pos="1440"/>
              </w:tabs>
              <w:rPr>
                <w:lang w:eastAsia="zh-CN"/>
              </w:rPr>
            </w:pPr>
            <w:r w:rsidRPr="00A634EE">
              <w:t>D.2</w:t>
            </w:r>
            <w:r>
              <w:t>5</w:t>
            </w:r>
            <w:r w:rsidRPr="00A634EE">
              <w:t>-0</w:t>
            </w:r>
            <w:r>
              <w:t>6</w:t>
            </w:r>
            <w:r w:rsidRPr="00A634EE">
              <w:t>-0</w:t>
            </w:r>
            <w:r>
              <w:t xml:space="preserve">28 </w:t>
            </w:r>
            <w:r>
              <w:rPr>
                <w:lang w:eastAsia="zh-CN"/>
              </w:rPr>
              <w:t xml:space="preserve">approved the 2024 hourly rate of $475.00 for </w:t>
            </w:r>
            <w:r>
              <w:rPr>
                <w:color w:val="000000"/>
              </w:rPr>
              <w:t xml:space="preserve">Edward Lopez </w:t>
            </w:r>
            <w:r>
              <w:rPr>
                <w:lang w:eastAsia="zh-CN"/>
              </w:rPr>
              <w:t>a</w:t>
            </w:r>
            <w:r w:rsidR="00AE52E9">
              <w:rPr>
                <w:lang w:eastAsia="zh-CN"/>
              </w:rPr>
              <w:t>s</w:t>
            </w:r>
            <w:r>
              <w:rPr>
                <w:lang w:eastAsia="zh-CN"/>
              </w:rPr>
              <w:t xml:space="preserve"> an</w:t>
            </w:r>
            <w:r>
              <w:t xml:space="preserve"> </w:t>
            </w:r>
            <w:r w:rsidRPr="000A31AD">
              <w:rPr>
                <w:lang w:eastAsia="zh-CN"/>
              </w:rPr>
              <w:t>Advocate - Executive Director - V</w:t>
            </w:r>
            <w:r>
              <w:rPr>
                <w:lang w:eastAsia="zh-CN"/>
              </w:rPr>
              <w:t xml:space="preserve">. </w:t>
            </w:r>
          </w:p>
          <w:p w:rsidR="006F240F" w:rsidP="00EB64CF" w:rsidRDefault="006F240F" w14:paraId="03694792" w14:textId="77777777">
            <w:pPr>
              <w:tabs>
                <w:tab w:val="left" w:pos="1440"/>
              </w:tabs>
              <w:rPr>
                <w:color w:val="000000"/>
              </w:rPr>
            </w:pPr>
          </w:p>
          <w:p w:rsidR="006F240F" w:rsidP="00EB64CF" w:rsidRDefault="006F240F" w14:paraId="37318C0D" w14:textId="42C7F340">
            <w:pPr>
              <w:tabs>
                <w:tab w:val="left" w:pos="1440"/>
              </w:tabs>
              <w:rPr>
                <w:lang w:eastAsia="zh-CN"/>
              </w:rPr>
            </w:pPr>
            <w:r w:rsidRPr="00A634EE">
              <w:t>D.2</w:t>
            </w:r>
            <w:r>
              <w:t>6</w:t>
            </w:r>
            <w:r w:rsidRPr="00A634EE">
              <w:t>-0</w:t>
            </w:r>
            <w:r>
              <w:t>5</w:t>
            </w:r>
            <w:r w:rsidRPr="00A634EE">
              <w:t>-0</w:t>
            </w:r>
            <w:r>
              <w:t xml:space="preserve">27 </w:t>
            </w:r>
            <w:r>
              <w:rPr>
                <w:lang w:eastAsia="zh-CN"/>
              </w:rPr>
              <w:t>approved the 2025 hourly rate of $4</w:t>
            </w:r>
            <w:r w:rsidR="00FE51FA">
              <w:rPr>
                <w:lang w:eastAsia="zh-CN"/>
              </w:rPr>
              <w:t>8</w:t>
            </w:r>
            <w:r>
              <w:rPr>
                <w:lang w:eastAsia="zh-CN"/>
              </w:rPr>
              <w:t xml:space="preserve">5.00 for </w:t>
            </w:r>
            <w:r>
              <w:rPr>
                <w:color w:val="000000"/>
              </w:rPr>
              <w:t xml:space="preserve">Edward Lopez </w:t>
            </w:r>
            <w:r>
              <w:rPr>
                <w:lang w:eastAsia="zh-CN"/>
              </w:rPr>
              <w:t>a</w:t>
            </w:r>
            <w:r w:rsidR="00AE52E9">
              <w:rPr>
                <w:lang w:eastAsia="zh-CN"/>
              </w:rPr>
              <w:t>s</w:t>
            </w:r>
            <w:r>
              <w:rPr>
                <w:lang w:eastAsia="zh-CN"/>
              </w:rPr>
              <w:t xml:space="preserve"> an</w:t>
            </w:r>
            <w:r>
              <w:t xml:space="preserve"> </w:t>
            </w:r>
            <w:r w:rsidRPr="000A31AD">
              <w:rPr>
                <w:lang w:eastAsia="zh-CN"/>
              </w:rPr>
              <w:t>Advocate - Executive Director - V</w:t>
            </w:r>
            <w:r>
              <w:rPr>
                <w:lang w:eastAsia="zh-CN"/>
              </w:rPr>
              <w:t>.</w:t>
            </w:r>
          </w:p>
          <w:p w:rsidR="00FE51FA" w:rsidP="00EB64CF" w:rsidRDefault="00FE51FA" w14:paraId="7ECB7C77" w14:textId="77777777">
            <w:pPr>
              <w:tabs>
                <w:tab w:val="left" w:pos="1440"/>
              </w:tabs>
              <w:rPr>
                <w:color w:val="000000"/>
              </w:rPr>
            </w:pPr>
          </w:p>
          <w:p w:rsidRPr="007F620E" w:rsidR="00FE51FA" w:rsidP="00EB64CF" w:rsidRDefault="00FE51FA" w14:paraId="45BFCB16" w14:textId="1E823D23">
            <w:pPr>
              <w:tabs>
                <w:tab w:val="left" w:pos="1440"/>
              </w:tabs>
              <w:rPr>
                <w:color w:val="000000"/>
              </w:rPr>
            </w:pPr>
            <w:r w:rsidRPr="00A634EE">
              <w:t>D.</w:t>
            </w:r>
            <w:r>
              <w:t>26</w:t>
            </w:r>
            <w:r w:rsidRPr="00A634EE">
              <w:t>-0</w:t>
            </w:r>
            <w:r>
              <w:t>7</w:t>
            </w:r>
            <w:r w:rsidRPr="00A634EE">
              <w:t>-0</w:t>
            </w:r>
            <w:r>
              <w:t xml:space="preserve">28 </w:t>
            </w:r>
            <w:r>
              <w:rPr>
                <w:lang w:eastAsia="zh-CN"/>
              </w:rPr>
              <w:t>approved the 202</w:t>
            </w:r>
            <w:r w:rsidR="00522E68">
              <w:rPr>
                <w:lang w:eastAsia="zh-CN"/>
              </w:rPr>
              <w:t>6</w:t>
            </w:r>
            <w:r>
              <w:rPr>
                <w:lang w:eastAsia="zh-CN"/>
              </w:rPr>
              <w:t xml:space="preserve"> hourly rate of $4</w:t>
            </w:r>
            <w:r w:rsidR="00522E68">
              <w:rPr>
                <w:lang w:eastAsia="zh-CN"/>
              </w:rPr>
              <w:t>95</w:t>
            </w:r>
            <w:r>
              <w:rPr>
                <w:lang w:eastAsia="zh-CN"/>
              </w:rPr>
              <w:t xml:space="preserve">.00 for </w:t>
            </w:r>
            <w:r>
              <w:rPr>
                <w:color w:val="000000"/>
              </w:rPr>
              <w:t xml:space="preserve">Edward Lopez </w:t>
            </w:r>
            <w:r>
              <w:rPr>
                <w:lang w:eastAsia="zh-CN"/>
              </w:rPr>
              <w:t>a</w:t>
            </w:r>
            <w:r w:rsidR="00AE52E9">
              <w:rPr>
                <w:lang w:eastAsia="zh-CN"/>
              </w:rPr>
              <w:t>s</w:t>
            </w:r>
            <w:r>
              <w:rPr>
                <w:lang w:eastAsia="zh-CN"/>
              </w:rPr>
              <w:t xml:space="preserve"> an</w:t>
            </w:r>
            <w:r>
              <w:t xml:space="preserve"> </w:t>
            </w:r>
            <w:r w:rsidRPr="000A31AD">
              <w:rPr>
                <w:lang w:eastAsia="zh-CN"/>
              </w:rPr>
              <w:t>Advocate - Executive Director - V</w:t>
            </w:r>
            <w:r>
              <w:rPr>
                <w:lang w:eastAsia="zh-CN"/>
              </w:rPr>
              <w:t xml:space="preserve">. </w:t>
            </w:r>
            <w:r w:rsidRPr="00EF1226">
              <w:rPr>
                <w:color w:val="000000"/>
              </w:rPr>
              <w:t>Intervenor Compensation Claim Preparation is compensated at ½ preparer’s normal rate, bringing the 202</w:t>
            </w:r>
            <w:r w:rsidR="007D1031">
              <w:rPr>
                <w:color w:val="000000"/>
              </w:rPr>
              <w:t>6</w:t>
            </w:r>
            <w:r w:rsidRPr="00EF1226">
              <w:rPr>
                <w:color w:val="000000"/>
              </w:rPr>
              <w:t xml:space="preserve"> claim preparation rate to $</w:t>
            </w:r>
            <w:r w:rsidR="00522E68">
              <w:rPr>
                <w:color w:val="000000"/>
              </w:rPr>
              <w:t>247.50</w:t>
            </w:r>
            <w:r w:rsidRPr="00EF1226">
              <w:rPr>
                <w:color w:val="000000"/>
              </w:rPr>
              <w:t>.</w:t>
            </w:r>
          </w:p>
        </w:tc>
      </w:tr>
      <w:tr w:rsidRPr="007F620E" w:rsidR="00637F24" w:rsidTr="00C23146" w14:paraId="48A17203" w14:textId="77777777">
        <w:tc>
          <w:tcPr>
            <w:tcW w:w="1533" w:type="dxa"/>
          </w:tcPr>
          <w:p w:rsidR="00637F24" w:rsidP="00615F7B" w:rsidRDefault="00637F24" w14:paraId="1A83E4D0" w14:textId="77777777">
            <w:pPr>
              <w:tabs>
                <w:tab w:val="left" w:pos="1440"/>
              </w:tabs>
              <w:jc w:val="center"/>
              <w:rPr>
                <w:color w:val="000000"/>
              </w:rPr>
            </w:pPr>
            <w:r>
              <w:rPr>
                <w:color w:val="000000"/>
              </w:rPr>
              <w:lastRenderedPageBreak/>
              <w:t>[2]</w:t>
            </w:r>
          </w:p>
          <w:p w:rsidR="009078CB" w:rsidP="00615F7B" w:rsidRDefault="009078CB" w14:paraId="63E997EF" w14:textId="43BF5B5E">
            <w:pPr>
              <w:tabs>
                <w:tab w:val="left" w:pos="1440"/>
              </w:tabs>
              <w:jc w:val="center"/>
              <w:rPr>
                <w:color w:val="000000"/>
              </w:rPr>
            </w:pPr>
            <w:r>
              <w:rPr>
                <w:color w:val="000000"/>
              </w:rPr>
              <w:t>Excessive Claim Preparation Time</w:t>
            </w:r>
          </w:p>
        </w:tc>
        <w:tc>
          <w:tcPr>
            <w:tcW w:w="7827" w:type="dxa"/>
          </w:tcPr>
          <w:p w:rsidRPr="00CB5C77" w:rsidR="00637F24" w:rsidP="00EC27F3" w:rsidRDefault="00CB5C77" w14:paraId="13769E3E" w14:textId="2E2CA18B">
            <w:pPr>
              <w:tabs>
                <w:tab w:val="left" w:pos="1440"/>
              </w:tabs>
              <w:rPr>
                <w:rFonts w:eastAsiaTheme="minorEastAsia"/>
              </w:rPr>
            </w:pPr>
            <w:r w:rsidRPr="00CB5C77">
              <w:rPr>
                <w:rFonts w:eastAsiaTheme="minorEastAsia"/>
              </w:rPr>
              <w:t xml:space="preserve">UCAN seeks 8.25 hours for </w:t>
            </w:r>
            <w:r>
              <w:rPr>
                <w:rFonts w:eastAsiaTheme="minorEastAsia"/>
              </w:rPr>
              <w:t>i</w:t>
            </w:r>
            <w:r w:rsidRPr="00CB5C77">
              <w:rPr>
                <w:rFonts w:eastAsiaTheme="minorEastAsia"/>
              </w:rPr>
              <w:t xml:space="preserve">ntervenor </w:t>
            </w:r>
            <w:r>
              <w:rPr>
                <w:rFonts w:eastAsiaTheme="minorEastAsia"/>
              </w:rPr>
              <w:t>c</w:t>
            </w:r>
            <w:r w:rsidRPr="00CB5C77">
              <w:rPr>
                <w:rFonts w:eastAsiaTheme="minorEastAsia"/>
              </w:rPr>
              <w:t>ompensation claim preparation, which amounts to 18% of the total request. This is excessive given the narrow scope of this proceeding and the fact that the sole representative who filed timesheets is also the claim preparer. As an experienced intervenor, their preparation time should have been lower. Accordingly, we award 5.00 hours for IComp claim preparation, which is appropriate for the simplicity and scale of this claim.</w:t>
            </w:r>
          </w:p>
        </w:tc>
      </w:tr>
    </w:tbl>
    <w:p w:rsidRPr="007F620E" w:rsidR="00A92D0B" w:rsidP="00575494" w:rsidRDefault="00A92D0B" w14:paraId="18E9D359" w14:textId="6CF07914">
      <w:pPr>
        <w:keepNext/>
        <w:tabs>
          <w:tab w:val="left" w:pos="1260"/>
        </w:tabs>
        <w:spacing w:before="480"/>
        <w:jc w:val="center"/>
        <w:rPr>
          <w:b/>
          <w:color w:val="000000"/>
        </w:rPr>
      </w:pPr>
      <w:r w:rsidRPr="007F620E">
        <w:rPr>
          <w:b/>
          <w:color w:val="000000"/>
        </w:rPr>
        <w:t>PART IV:</w:t>
      </w:r>
      <w:r w:rsidR="00D1778A">
        <w:rPr>
          <w:b/>
          <w:color w:val="000000"/>
        </w:rPr>
        <w:t xml:space="preserve">  </w:t>
      </w:r>
      <w:r w:rsidRPr="007F620E">
        <w:rPr>
          <w:b/>
          <w:color w:val="000000"/>
        </w:rPr>
        <w:t>OPPOSITIONS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5A3018"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5A3018" w:rsidRDefault="00B65040" w14:paraId="6E7CD931" w14:textId="59BED68A">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5A3018" w14:paraId="7A0D8740" w14:textId="77777777">
        <w:tc>
          <w:tcPr>
            <w:tcW w:w="7488"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  Was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DE3A5D" w:rsidRDefault="00B65040" w14:paraId="238D2D3F" w14:textId="5E69A055">
            <w:pPr>
              <w:keepNext/>
              <w:keepLines/>
              <w:spacing w:after="240"/>
              <w:rPr>
                <w:color w:val="000000"/>
              </w:rPr>
            </w:pPr>
            <w:r>
              <w:rPr>
                <w:color w:val="000000"/>
              </w:rPr>
              <w:t>Yes</w:t>
            </w:r>
          </w:p>
        </w:tc>
      </w:tr>
    </w:tbl>
    <w:p w:rsidRPr="007F620E" w:rsidR="00A92D0B" w:rsidP="009C55D4" w:rsidRDefault="00A92D0B" w14:paraId="186E115A" w14:textId="77777777">
      <w:pPr>
        <w:keepNext/>
        <w:spacing w:before="480" w:after="240"/>
        <w:jc w:val="center"/>
        <w:rPr>
          <w:b/>
          <w:color w:val="000000"/>
          <w:u w:val="single"/>
        </w:rPr>
      </w:pPr>
      <w:r w:rsidRPr="007F620E">
        <w:rPr>
          <w:b/>
          <w:color w:val="000000"/>
          <w:u w:val="single"/>
        </w:rPr>
        <w:t>FINDINGS OF FACT</w:t>
      </w:r>
    </w:p>
    <w:p w:rsidRPr="007F620E" w:rsidR="00A92D0B" w:rsidRDefault="00B65040" w14:paraId="7772A9DC" w14:textId="73F2A5D2">
      <w:pPr>
        <w:numPr>
          <w:ilvl w:val="0"/>
          <w:numId w:val="3"/>
        </w:numPr>
        <w:tabs>
          <w:tab w:val="num" w:pos="540"/>
        </w:tabs>
        <w:ind w:left="540" w:hanging="540"/>
      </w:pPr>
      <w:r w:rsidRPr="00B65040">
        <w:rPr>
          <w:bCs/>
          <w:color w:val="000000"/>
        </w:rPr>
        <w:t>Utility Consumers’ Action Network</w:t>
      </w:r>
      <w:r w:rsidRPr="007F620E">
        <w:t xml:space="preserve"> </w:t>
      </w:r>
      <w:r w:rsidRPr="007F620E" w:rsidR="00A92D0B">
        <w:t>has made a substantia</w:t>
      </w:r>
      <w:r w:rsidRPr="007F620E" w:rsidR="00DE3A5D">
        <w:t>l contribution to D</w:t>
      </w:r>
      <w:r>
        <w:t>.26-02-058</w:t>
      </w:r>
      <w:r w:rsidRPr="007F620E" w:rsidR="00DE3A5D">
        <w:t>.</w:t>
      </w:r>
    </w:p>
    <w:p w:rsidRPr="007F620E" w:rsidR="00A92D0B" w:rsidRDefault="00A92D0B" w14:paraId="04EB50FD" w14:textId="6DE82BFB">
      <w:pPr>
        <w:numPr>
          <w:ilvl w:val="0"/>
          <w:numId w:val="3"/>
        </w:numPr>
        <w:tabs>
          <w:tab w:val="num" w:pos="540"/>
        </w:tabs>
        <w:spacing w:before="240"/>
      </w:pPr>
      <w:r w:rsidRPr="007F620E">
        <w:t>The requested hourly rates for</w:t>
      </w:r>
      <w:r w:rsidR="00A30B7D">
        <w:t xml:space="preserve"> </w:t>
      </w:r>
      <w:r w:rsidRPr="00B65040" w:rsidR="00A30B7D">
        <w:rPr>
          <w:bCs/>
          <w:color w:val="000000"/>
        </w:rPr>
        <w:t>Utility Consumers’ Action Network</w:t>
      </w:r>
      <w:r w:rsidRPr="007F620E" w:rsidR="005A63D4">
        <w:t xml:space="preserve">’s </w:t>
      </w:r>
      <w:r w:rsidRPr="007F620E">
        <w:t>representatives, are comparable to market rates paid to experts and advocates having comparable training and experience and offering similar services.</w:t>
      </w:r>
    </w:p>
    <w:p w:rsidRPr="007F620E" w:rsidR="00A92D0B" w:rsidRDefault="00A92D0B" w14:paraId="528EBB52" w14:textId="1BC4EE9A">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RDefault="00A92D0B" w14:paraId="48B52895" w14:textId="4FDBAC2E">
      <w:pPr>
        <w:numPr>
          <w:ilvl w:val="0"/>
          <w:numId w:val="3"/>
        </w:numPr>
        <w:tabs>
          <w:tab w:val="num" w:pos="540"/>
        </w:tabs>
        <w:spacing w:before="240"/>
      </w:pPr>
      <w:r w:rsidRPr="007F620E">
        <w:t xml:space="preserve">The total of reasonable </w:t>
      </w:r>
      <w:r w:rsidRPr="007F620E" w:rsidR="003C608A">
        <w:t xml:space="preserve">compensation </w:t>
      </w:r>
      <w:r w:rsidRPr="007F620E">
        <w:t xml:space="preserve">is </w:t>
      </w:r>
      <w:r w:rsidRPr="00A30B7D" w:rsidR="00A30B7D">
        <w:t>$</w:t>
      </w:r>
      <w:r w:rsidRPr="00637F24" w:rsidR="00637F24">
        <w:rPr>
          <w:iCs/>
        </w:rPr>
        <w:t>22,695.00</w:t>
      </w:r>
      <w:r w:rsidRPr="007F620E">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lastRenderedPageBreak/>
        <w:t>CONCLUSION OF LAW</w:t>
      </w:r>
    </w:p>
    <w:p w:rsidRPr="007F620E" w:rsidR="00A92D0B" w:rsidP="00575494" w:rsidRDefault="00A92D0B" w14:paraId="654F2C27" w14:textId="2A76811D">
      <w:pPr>
        <w:numPr>
          <w:ilvl w:val="0"/>
          <w:numId w:val="10"/>
        </w:numPr>
        <w:spacing w:before="240"/>
        <w:rPr>
          <w:color w:val="000000"/>
        </w:rPr>
      </w:pPr>
      <w:r w:rsidRPr="00575494">
        <w:t>The</w:t>
      </w:r>
      <w:r w:rsidRPr="007F620E">
        <w:rPr>
          <w:color w:val="000000"/>
        </w:rPr>
        <w:t xml:space="preserve"> Claim, with any adjustment set forth above, satisfies</w:t>
      </w:r>
      <w:r w:rsidRPr="007F620E" w:rsidR="00DE3A5D">
        <w:rPr>
          <w:color w:val="000000"/>
        </w:rPr>
        <w:t xml:space="preserve"> all requirements of Pub. Util.</w:t>
      </w:r>
      <w:r w:rsidRPr="007F620E">
        <w:rPr>
          <w:color w:val="000000"/>
        </w:rPr>
        <w:t xml:space="preserve"> Code §§ 1801-1812.</w:t>
      </w:r>
    </w:p>
    <w:p w:rsidRPr="007F620E" w:rsidR="00A92D0B" w:rsidP="00CE057B" w:rsidRDefault="00A92D0B" w14:paraId="0E2503A5" w14:textId="77777777">
      <w:pPr>
        <w:keepNext/>
        <w:spacing w:before="480" w:after="240"/>
        <w:jc w:val="center"/>
        <w:rPr>
          <w:b/>
          <w:color w:val="000000"/>
          <w:u w:val="single"/>
        </w:rPr>
      </w:pPr>
      <w:r w:rsidRPr="007F620E">
        <w:rPr>
          <w:b/>
          <w:color w:val="000000"/>
          <w:u w:val="single"/>
        </w:rPr>
        <w:t>ORDER</w:t>
      </w:r>
    </w:p>
    <w:p w:rsidRPr="007F620E" w:rsidR="00A92D0B" w:rsidP="00CE057B" w:rsidRDefault="009E438F" w14:paraId="33FB4E15" w14:textId="39693E5F">
      <w:pPr>
        <w:keepNext/>
        <w:numPr>
          <w:ilvl w:val="0"/>
          <w:numId w:val="4"/>
        </w:numPr>
        <w:tabs>
          <w:tab w:val="clear" w:pos="900"/>
          <w:tab w:val="num" w:pos="540"/>
        </w:tabs>
        <w:ind w:left="547" w:hanging="547"/>
        <w:rPr>
          <w:color w:val="000000"/>
        </w:rPr>
      </w:pPr>
      <w:r w:rsidRPr="00B65040">
        <w:rPr>
          <w:bCs/>
          <w:color w:val="000000"/>
        </w:rPr>
        <w:t>Utility Consumers’ Action Network</w:t>
      </w:r>
      <w:r w:rsidRPr="007F620E">
        <w:t xml:space="preserve"> </w:t>
      </w:r>
      <w:r w:rsidR="00831652">
        <w:t>is</w:t>
      </w:r>
      <w:r w:rsidRPr="00FE3BAE" w:rsidR="00FE3BAE">
        <w:t xml:space="preserve"> </w:t>
      </w:r>
      <w:r w:rsidRPr="00FE3BAE" w:rsidR="00A92D0B">
        <w:rPr>
          <w:color w:val="000000"/>
        </w:rPr>
        <w:t xml:space="preserve">awarded </w:t>
      </w:r>
      <w:r w:rsidRPr="00A30B7D" w:rsidR="00AC20FA">
        <w:t>$</w:t>
      </w:r>
      <w:r w:rsidRPr="00637F24" w:rsidR="00637F24">
        <w:rPr>
          <w:iCs/>
        </w:rPr>
        <w:t>22,695.00</w:t>
      </w:r>
      <w:r w:rsidRPr="007F620E" w:rsidR="00A92D0B">
        <w:rPr>
          <w:color w:val="000000"/>
        </w:rPr>
        <w:t>.</w:t>
      </w:r>
    </w:p>
    <w:p w:rsidR="00A92D0B" w:rsidRDefault="0055228B" w14:paraId="4AEF5671" w14:textId="6CF54B68">
      <w:pPr>
        <w:numPr>
          <w:ilvl w:val="0"/>
          <w:numId w:val="4"/>
        </w:numPr>
        <w:tabs>
          <w:tab w:val="clear" w:pos="900"/>
          <w:tab w:val="num" w:pos="540"/>
        </w:tabs>
        <w:spacing w:before="240"/>
        <w:ind w:left="547" w:hanging="547"/>
      </w:pPr>
      <w:r>
        <w:t xml:space="preserve">Within 30 days of the effective date of this decision, </w:t>
      </w:r>
      <w:r w:rsidR="007617BF">
        <w:t xml:space="preserve">Pacific Gas and Electric Company, Southern California Gas Company, San Diego Gas and Electric Company, and Southwest Gas </w:t>
      </w:r>
      <w:r w:rsidRPr="00831652">
        <w:t>shall</w:t>
      </w:r>
      <w:r>
        <w:t xml:space="preserve"> pay </w:t>
      </w:r>
      <w:r w:rsidRPr="00B65040" w:rsidR="008B5BA3">
        <w:rPr>
          <w:bCs/>
          <w:color w:val="000000"/>
        </w:rPr>
        <w:t>Utility Consumers’ Action Network</w:t>
      </w:r>
      <w:r w:rsidRPr="0022302F">
        <w:t xml:space="preserve"> </w:t>
      </w:r>
      <w:r>
        <w:t xml:space="preserve">their respective shares of the award, based on their California-jurisdictional </w:t>
      </w:r>
      <w:r w:rsidR="008B5BA3">
        <w:t>gas</w:t>
      </w:r>
      <w:r>
        <w:t xml:space="preserve"> revenues for the </w:t>
      </w:r>
      <w:r w:rsidR="008B5BA3">
        <w:t>2024</w:t>
      </w:r>
      <w:r>
        <w:t xml:space="preserve"> calendar year, </w:t>
      </w:r>
      <w:r w:rsidRPr="0055228B">
        <w:t xml:space="preserve">to reflect the year in which the proceeding was primarily litigated.  If such data </w:t>
      </w:r>
      <w:r w:rsidR="00B30F84">
        <w:t>are</w:t>
      </w:r>
      <w:r w:rsidRPr="0055228B">
        <w:t xml:space="preserve"> unavailable, the most recent </w:t>
      </w:r>
      <w:r w:rsidR="00C83786">
        <w:t xml:space="preserve">gas </w:t>
      </w:r>
      <w:r w:rsidRPr="0055228B">
        <w:t>revenue data shall be used</w:t>
      </w:r>
      <w:r w:rsidR="00C83786">
        <w:t>.</w:t>
      </w:r>
      <w:r w:rsidRPr="007F620E" w:rsidR="00A92D0B">
        <w:t xml:space="preserve"> Payment of the award </w:t>
      </w:r>
      <w:r w:rsidRPr="00831652" w:rsidR="00A92D0B">
        <w:t>shall</w:t>
      </w:r>
      <w:r w:rsidRPr="007F620E" w:rsidR="00A92D0B">
        <w:t xml:space="preserve"> include</w:t>
      </w:r>
      <w:r w:rsidRPr="007F620E" w:rsidR="004E3939">
        <w:t xml:space="preserve"> compound </w:t>
      </w:r>
      <w:r w:rsidRPr="007F620E" w:rsidR="00A92D0B">
        <w:t xml:space="preserve">interest at the rate earned on prime, three-month </w:t>
      </w:r>
      <w:r w:rsidRPr="007F620E" w:rsidR="00214B22">
        <w:t xml:space="preserve">non-financial </w:t>
      </w:r>
      <w:r w:rsidRPr="007F620E" w:rsidR="00A92D0B">
        <w:t>commercial paper as reported in Federal Reserve Statistical Release H.15, beginning</w:t>
      </w:r>
      <w:r w:rsidRPr="007F620E" w:rsidR="00357F1A">
        <w:t xml:space="preserve"> </w:t>
      </w:r>
      <w:r w:rsidR="00AC20FA">
        <w:t>July 18, 2026</w:t>
      </w:r>
      <w:r w:rsidRPr="007F620E" w:rsidR="00357F1A">
        <w:t xml:space="preserve">, </w:t>
      </w:r>
      <w:r w:rsidRPr="007F620E" w:rsidR="00A92D0B">
        <w:t>the 75</w:t>
      </w:r>
      <w:r w:rsidRPr="007F620E" w:rsidR="00A92D0B">
        <w:rPr>
          <w:vertAlign w:val="superscript"/>
        </w:rPr>
        <w:t>th</w:t>
      </w:r>
      <w:r w:rsidRPr="007F620E" w:rsidR="00A92D0B">
        <w:t xml:space="preserve"> day after the filing of </w:t>
      </w:r>
      <w:r w:rsidRPr="00B65040" w:rsidR="00C83786">
        <w:rPr>
          <w:bCs/>
          <w:color w:val="000000"/>
        </w:rPr>
        <w:t>Utility Consumers’ Action Network</w:t>
      </w:r>
      <w:r w:rsidR="00C83786">
        <w:t xml:space="preserve">’s </w:t>
      </w:r>
      <w:r w:rsidRPr="007F620E" w:rsidR="00A92D0B">
        <w:t>request, and continuing until full payment is made.</w:t>
      </w:r>
    </w:p>
    <w:p w:rsidRPr="007F620E" w:rsidR="00A92D0B" w:rsidP="00DE3A5D" w:rsidRDefault="00A92D0B" w14:paraId="5AD40C95" w14:textId="09DC6DAF">
      <w:pPr>
        <w:keepNext/>
        <w:keepLines/>
        <w:numPr>
          <w:ilvl w:val="0"/>
          <w:numId w:val="4"/>
        </w:numPr>
        <w:tabs>
          <w:tab w:val="clear" w:pos="900"/>
          <w:tab w:val="num" w:pos="540"/>
        </w:tabs>
        <w:spacing w:before="240"/>
        <w:ind w:left="547" w:hanging="547"/>
      </w:pPr>
      <w:r w:rsidRPr="007F620E">
        <w:t>The comment period for today’s decision is</w:t>
      </w:r>
      <w:r w:rsidR="00AC20FA">
        <w:t xml:space="preserve"> </w:t>
      </w:r>
      <w:r w:rsidRPr="007F620E">
        <w:t>waived.</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00A92D0B" w:rsidP="00357623" w:rsidRDefault="00A92D0B" w14:paraId="0467B995" w14:textId="66632046">
      <w:pPr>
        <w:keepNext/>
        <w:keepLines/>
        <w:spacing w:before="240"/>
        <w:ind w:left="547"/>
        <w:rPr>
          <w:color w:val="000000"/>
        </w:rPr>
      </w:pPr>
      <w:r w:rsidRPr="007F620E">
        <w:rPr>
          <w:color w:val="000000"/>
        </w:rPr>
        <w:t>Dated</w:t>
      </w:r>
      <w:r w:rsidR="00AD3AAF">
        <w:rPr>
          <w:color w:val="000000"/>
        </w:rPr>
        <w:t xml:space="preserve"> October 8, 2026</w:t>
      </w:r>
      <w:r w:rsidRPr="007F620E">
        <w:rPr>
          <w:color w:val="000000"/>
        </w:rPr>
        <w:t>, at Sa</w:t>
      </w:r>
      <w:r w:rsidR="00E14B13">
        <w:rPr>
          <w:color w:val="000000"/>
        </w:rPr>
        <w:t>cramento</w:t>
      </w:r>
      <w:r w:rsidRPr="007F620E">
        <w:rPr>
          <w:color w:val="000000"/>
        </w:rPr>
        <w:t>, California.</w:t>
      </w:r>
    </w:p>
    <w:p w:rsidRPr="00AD3AAF" w:rsidR="00AD3AAF" w:rsidP="00AD3AAF" w:rsidRDefault="00AD3AAF" w14:paraId="5C3200C3" w14:textId="77777777">
      <w:pPr>
        <w:keepNext/>
        <w:keepLines/>
        <w:spacing w:before="240"/>
        <w:rPr>
          <w:color w:val="000000"/>
        </w:rPr>
      </w:pPr>
    </w:p>
    <w:p w:rsidRPr="00AD3AAF" w:rsidR="00AD3AAF" w:rsidP="00AD3AAF" w:rsidRDefault="00AD3AAF" w14:paraId="08572C9D" w14:textId="77777777">
      <w:pPr>
        <w:keepNext/>
        <w:keepLines/>
        <w:spacing w:before="240"/>
        <w:rPr>
          <w:color w:val="000000"/>
        </w:rPr>
      </w:pPr>
    </w:p>
    <w:p w:rsidRPr="00AD3AAF" w:rsidR="00AD3AAF" w:rsidP="00AD3AAF" w:rsidRDefault="00AD3AAF" w14:paraId="05FED661" w14:textId="77777777">
      <w:pPr>
        <w:autoSpaceDE w:val="0"/>
        <w:autoSpaceDN w:val="0"/>
        <w:adjustRightInd w:val="0"/>
        <w:ind w:left="3600" w:firstLine="720"/>
        <w:jc w:val="both"/>
        <w:rPr>
          <w:rFonts w:eastAsia="Calibri"/>
        </w:rPr>
      </w:pPr>
      <w:r w:rsidRPr="00AD3AAF">
        <w:rPr>
          <w:rFonts w:eastAsia="Calibri"/>
        </w:rPr>
        <w:t>JOHN REYNOLDS</w:t>
      </w:r>
    </w:p>
    <w:p w:rsidRPr="00AD3AAF" w:rsidR="00AD3AAF" w:rsidP="00AD3AAF" w:rsidRDefault="00AD3AAF" w14:paraId="1C72EC68" w14:textId="77777777">
      <w:pPr>
        <w:autoSpaceDE w:val="0"/>
        <w:autoSpaceDN w:val="0"/>
        <w:adjustRightInd w:val="0"/>
        <w:ind w:firstLine="720"/>
        <w:jc w:val="both"/>
        <w:rPr>
          <w:rFonts w:eastAsia="Calibri"/>
        </w:rPr>
      </w:pPr>
      <w:r w:rsidRPr="00AD3AAF">
        <w:rPr>
          <w:rFonts w:eastAsia="Calibri"/>
        </w:rPr>
        <w:tab/>
      </w:r>
      <w:r w:rsidRPr="00AD3AAF">
        <w:rPr>
          <w:rFonts w:eastAsia="Calibri"/>
        </w:rPr>
        <w:tab/>
      </w:r>
      <w:r w:rsidRPr="00AD3AAF">
        <w:rPr>
          <w:rFonts w:eastAsia="Calibri"/>
        </w:rPr>
        <w:tab/>
      </w:r>
      <w:r w:rsidRPr="00AD3AAF">
        <w:rPr>
          <w:rFonts w:eastAsia="Calibri"/>
        </w:rPr>
        <w:tab/>
      </w:r>
      <w:r w:rsidRPr="00AD3AAF">
        <w:rPr>
          <w:rFonts w:eastAsia="Calibri"/>
        </w:rPr>
        <w:tab/>
        <w:t xml:space="preserve">                       President</w:t>
      </w:r>
    </w:p>
    <w:p w:rsidRPr="00AD3AAF" w:rsidR="00AD3AAF" w:rsidP="00AD3AAF" w:rsidRDefault="00AD3AAF" w14:paraId="7FE408DA" w14:textId="77777777">
      <w:pPr>
        <w:autoSpaceDE w:val="0"/>
        <w:autoSpaceDN w:val="0"/>
        <w:adjustRightInd w:val="0"/>
        <w:ind w:left="3600" w:firstLine="720"/>
        <w:jc w:val="both"/>
        <w:rPr>
          <w:rFonts w:eastAsia="Calibri"/>
        </w:rPr>
      </w:pPr>
      <w:r w:rsidRPr="00AD3AAF">
        <w:rPr>
          <w:rFonts w:eastAsia="Calibri"/>
        </w:rPr>
        <w:t>DARCIE L. HOUCK</w:t>
      </w:r>
    </w:p>
    <w:p w:rsidRPr="00AD3AAF" w:rsidR="00AD3AAF" w:rsidP="00AD3AAF" w:rsidRDefault="00AD3AAF" w14:paraId="6A348070" w14:textId="77777777">
      <w:pPr>
        <w:autoSpaceDE w:val="0"/>
        <w:autoSpaceDN w:val="0"/>
        <w:adjustRightInd w:val="0"/>
        <w:ind w:left="3600" w:firstLine="720"/>
        <w:jc w:val="both"/>
        <w:rPr>
          <w:color w:val="000000"/>
        </w:rPr>
      </w:pPr>
      <w:r w:rsidRPr="00AD3AAF">
        <w:rPr>
          <w:color w:val="000000"/>
        </w:rPr>
        <w:t>KAREN DOUGLAS</w:t>
      </w:r>
    </w:p>
    <w:p w:rsidRPr="00AD3AAF" w:rsidR="00AD3AAF" w:rsidP="00AD3AAF" w:rsidRDefault="00AD3AAF" w14:paraId="7B304298" w14:textId="77777777">
      <w:pPr>
        <w:autoSpaceDE w:val="0"/>
        <w:autoSpaceDN w:val="0"/>
        <w:adjustRightInd w:val="0"/>
        <w:ind w:left="3600" w:firstLine="720"/>
        <w:jc w:val="both"/>
        <w:rPr>
          <w:rFonts w:eastAsia="Calibri"/>
        </w:rPr>
      </w:pPr>
      <w:r w:rsidRPr="00AD3AAF">
        <w:rPr>
          <w:rFonts w:eastAsia="Calibri"/>
        </w:rPr>
        <w:t>CHRISTINE HARADA</w:t>
      </w:r>
    </w:p>
    <w:p w:rsidRPr="00AD3AAF" w:rsidR="00AD3AAF" w:rsidP="00AD3AAF" w:rsidRDefault="00AD3AAF" w14:paraId="0577AF5E" w14:textId="77777777">
      <w:pPr>
        <w:autoSpaceDE w:val="0"/>
        <w:autoSpaceDN w:val="0"/>
        <w:adjustRightInd w:val="0"/>
        <w:ind w:left="4320" w:firstLine="720"/>
        <w:jc w:val="both"/>
        <w:rPr>
          <w:rFonts w:eastAsia="Calibri"/>
        </w:rPr>
      </w:pPr>
      <w:r w:rsidRPr="00AD3AAF">
        <w:rPr>
          <w:rFonts w:eastAsia="Calibri"/>
        </w:rPr>
        <w:t xml:space="preserve">            Commissioners</w:t>
      </w:r>
    </w:p>
    <w:p w:rsidRPr="00AD3AAF" w:rsidR="00AD3AAF" w:rsidP="00AD3AAF" w:rsidRDefault="00AD3AAF" w14:paraId="5B8F5D39" w14:textId="77777777">
      <w:pPr>
        <w:keepNext/>
        <w:keepLines/>
        <w:spacing w:line="360" w:lineRule="auto"/>
        <w:ind w:firstLine="720"/>
        <w:rPr>
          <w:rFonts w:eastAsia="Calibri"/>
        </w:rPr>
      </w:pPr>
    </w:p>
    <w:p w:rsidRPr="00AD3AAF" w:rsidR="00AD3AAF" w:rsidP="00AD3AAF" w:rsidRDefault="00AD3AAF" w14:paraId="25F836C4" w14:textId="77777777">
      <w:pPr>
        <w:keepNext/>
        <w:keepLines/>
        <w:autoSpaceDE w:val="0"/>
        <w:autoSpaceDN w:val="0"/>
        <w:adjustRightInd w:val="0"/>
        <w:ind w:left="4380"/>
        <w:rPr>
          <w:rFonts w:eastAsia="Calibri"/>
        </w:rPr>
      </w:pPr>
      <w:r w:rsidRPr="00AD3AAF">
        <w:rPr>
          <w:rFonts w:eastAsia="Calibri"/>
        </w:rPr>
        <w:t>Commissioner Matthew Baker recused himself and did not participate in the vote of this item.</w:t>
      </w:r>
    </w:p>
    <w:p w:rsidRPr="007F620E" w:rsidR="00A92D0B" w:rsidRDefault="00A92D0B" w14:paraId="1A474D77" w14:textId="77777777"/>
    <w:p w:rsidR="00FE3BAE" w:rsidRDefault="00FE3BAE" w14:paraId="3C739AE2" w14:textId="71F3AFC8"/>
    <w:p w:rsidR="006B7228" w:rsidRDefault="006B7228" w14:paraId="37D74F32" w14:textId="77777777">
      <w:pPr>
        <w:sectPr w:rsidR="006B7228" w:rsidSect="006B722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2C23A0" w14:paraId="062C592A"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4BC9C636" w14:textId="77777777">
            <w:pPr>
              <w:rPr>
                <w:b/>
                <w:bCs/>
              </w:rPr>
            </w:pPr>
            <w:r w:rsidRPr="00F7579D">
              <w:rPr>
                <w:b/>
                <w:bCs/>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B803D5" w:rsidR="00FE3BAE" w:rsidP="00A23C17" w:rsidRDefault="00D32EC5" w14:paraId="16C5D6B1" w14:textId="382024E1">
            <w:r w:rsidRPr="00D32EC5">
              <w:t>D2610030</w:t>
            </w:r>
          </w:p>
        </w:tc>
        <w:tc>
          <w:tcPr>
            <w:tcW w:w="2497" w:type="dxa"/>
            <w:tcBorders>
              <w:top w:val="single" w:color="auto" w:sz="4" w:space="0"/>
              <w:left w:val="single" w:color="auto" w:sz="4" w:space="0"/>
              <w:bottom w:val="single" w:color="auto" w:sz="4" w:space="0"/>
              <w:right w:val="single" w:color="auto" w:sz="4" w:space="0"/>
            </w:tcBorders>
            <w:hideMark/>
          </w:tcPr>
          <w:p w:rsidRPr="006B0BC7" w:rsidR="00FE3BAE" w:rsidP="00A23C17" w:rsidRDefault="00FE3BAE" w14:paraId="3ECA0C4F" w14:textId="77777777">
            <w:pPr>
              <w:rPr>
                <w:b/>
                <w:bCs/>
              </w:rPr>
            </w:pPr>
            <w:r w:rsidRPr="006B0BC7">
              <w:rPr>
                <w:b/>
                <w:bCs/>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B803D5" w:rsidR="00FE3BAE" w:rsidP="00A23C17" w:rsidRDefault="00AC20FA" w14:paraId="6846FB87" w14:textId="2D7B31B6">
            <w:pPr>
              <w:jc w:val="center"/>
            </w:pPr>
            <w:r>
              <w:t>No</w:t>
            </w:r>
          </w:p>
        </w:tc>
      </w:tr>
      <w:tr w:rsidRPr="00B803D5" w:rsidR="00FE3BAE" w:rsidTr="002C23A0" w14:paraId="3E0218AD"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6E65620B" w14:textId="77777777">
            <w:pPr>
              <w:rPr>
                <w:b/>
                <w:bCs/>
              </w:rPr>
            </w:pPr>
            <w:r w:rsidRPr="00F7579D">
              <w:rPr>
                <w:b/>
                <w:bCs/>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B82684" w14:paraId="426F2C45" w14:textId="5533D7C2">
            <w:r>
              <w:t>D2602058</w:t>
            </w:r>
          </w:p>
        </w:tc>
      </w:tr>
      <w:tr w:rsidRPr="00B803D5" w:rsidR="00FE3BAE" w:rsidTr="002C23A0" w14:paraId="2808C576"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17974DE" w14:textId="77777777">
            <w:pPr>
              <w:rPr>
                <w:b/>
                <w:bCs/>
              </w:rPr>
            </w:pPr>
            <w:r w:rsidRPr="00F7579D">
              <w:rPr>
                <w:b/>
                <w:bCs/>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B82684" w14:paraId="5B85688D" w14:textId="08A3D29C">
            <w:r>
              <w:t>I2303008</w:t>
            </w:r>
          </w:p>
        </w:tc>
      </w:tr>
      <w:tr w:rsidRPr="00B803D5" w:rsidR="002C23A0" w:rsidTr="002C23A0" w14:paraId="66779179"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2C23A0" w:rsidP="002C23A0" w:rsidRDefault="002C23A0" w14:paraId="738C0A58" w14:textId="77777777">
            <w:pPr>
              <w:rPr>
                <w:b/>
                <w:bCs/>
              </w:rPr>
            </w:pPr>
            <w:r w:rsidRPr="00F7579D">
              <w:rPr>
                <w:b/>
                <w:bCs/>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2C23A0" w:rsidP="002C23A0" w:rsidRDefault="002C23A0" w14:paraId="5E75C0F0" w14:textId="61F356D7">
            <w:r w:rsidRPr="0067242B">
              <w:rPr>
                <w:bCs/>
                <w:color w:val="000000"/>
              </w:rPr>
              <w:t xml:space="preserve">ALJ </w:t>
            </w:r>
            <w:r w:rsidRPr="0067242B">
              <w:rPr>
                <w:rStyle w:val="displayonly"/>
                <w:bCs/>
              </w:rPr>
              <w:t>Robyn Purchia</w:t>
            </w:r>
          </w:p>
        </w:tc>
      </w:tr>
      <w:tr w:rsidRPr="00B803D5" w:rsidR="002C23A0" w:rsidTr="002C23A0" w14:paraId="305F69F4" w14:textId="77777777">
        <w:trPr>
          <w:trHeight w:val="27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2C23A0" w:rsidP="002C23A0" w:rsidRDefault="002C23A0" w14:paraId="1414CA71" w14:textId="77777777">
            <w:pPr>
              <w:rPr>
                <w:b/>
                <w:bCs/>
              </w:rPr>
            </w:pPr>
            <w:r w:rsidRPr="00F7579D">
              <w:rPr>
                <w:b/>
                <w:bCs/>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2C23A0" w:rsidP="002C23A0" w:rsidRDefault="002C23A0" w14:paraId="7CA711B6" w14:textId="4F574DFF">
            <w:r w:rsidRPr="00C55E76">
              <w:t>Pacific Gas and Electric Company, San Diego Gas &amp; Electric Company, Southern California Gas Company, and Southwest Gas Corporation</w:t>
            </w:r>
          </w:p>
        </w:tc>
      </w:tr>
    </w:tbl>
    <w:p w:rsidRPr="00B803D5" w:rsidR="00FE3BAE" w:rsidP="00615F7B" w:rsidRDefault="00FE3BAE" w14:paraId="7F0236A2" w14:textId="77777777">
      <w:pPr>
        <w:spacing w:before="24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6"/>
        <w:gridCol w:w="1460"/>
        <w:gridCol w:w="1420"/>
        <w:gridCol w:w="1588"/>
        <w:gridCol w:w="1405"/>
        <w:gridCol w:w="2501"/>
      </w:tblGrid>
      <w:tr w:rsidRPr="00B803D5" w:rsidR="00FE3BAE" w:rsidTr="00F862A9"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7617BF"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B803D5" w:rsidR="00FE3BAE" w:rsidP="00A23C17" w:rsidRDefault="007617BF" w14:paraId="3008FB17" w14:textId="42358F06">
            <w:pPr>
              <w:jc w:val="center"/>
            </w:pPr>
            <w:r w:rsidRPr="00B65040">
              <w:rPr>
                <w:bCs/>
                <w:color w:val="000000"/>
              </w:rPr>
              <w:t>Utility Consumers’ Action Network</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B82684" w14:paraId="63956769" w14:textId="126A2364">
            <w:pPr>
              <w:jc w:val="center"/>
            </w:pPr>
            <w:r>
              <w:t>May 4, 2026</w:t>
            </w:r>
          </w:p>
        </w:tc>
        <w:tc>
          <w:tcPr>
            <w:tcW w:w="1405" w:type="dxa"/>
            <w:tcBorders>
              <w:top w:val="single" w:color="auto" w:sz="4" w:space="0"/>
              <w:left w:val="single" w:color="auto" w:sz="4" w:space="0"/>
              <w:bottom w:val="single" w:color="auto" w:sz="4" w:space="0"/>
              <w:right w:val="single" w:color="auto" w:sz="4" w:space="0"/>
            </w:tcBorders>
            <w:hideMark/>
          </w:tcPr>
          <w:p w:rsidRPr="00B803D5" w:rsidR="00FE3BAE" w:rsidP="00A23C17" w:rsidRDefault="004C5ACD" w14:paraId="75AD20FA" w14:textId="0C76075E">
            <w:pPr>
              <w:jc w:val="center"/>
            </w:pPr>
            <w:r>
              <w:t>$23,481.88</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A23C17" w:rsidRDefault="00AC20FA" w14:paraId="0DD6FE00" w14:textId="158A9E4D">
            <w:pPr>
              <w:jc w:val="center"/>
            </w:pPr>
            <w:r w:rsidRPr="00A30B7D">
              <w:t>$</w:t>
            </w:r>
            <w:r w:rsidRPr="00637F24" w:rsidR="00637F24">
              <w:rPr>
                <w:iCs/>
              </w:rPr>
              <w:t>22,695.00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A23C17"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7D2940" w14:paraId="6B53C6F9" w14:textId="3EB411AF">
            <w:pPr>
              <w:jc w:val="center"/>
            </w:pPr>
            <w:r w:rsidRPr="00615F7B">
              <w:rPr>
                <w:i/>
                <w:iCs/>
              </w:rPr>
              <w:t>See</w:t>
            </w:r>
            <w:r w:rsidRPr="00F46882">
              <w:t xml:space="preserve"> Part III.D CPUC Comments, Disallowances and Adjustments</w:t>
            </w:r>
          </w:p>
        </w:tc>
      </w:tr>
    </w:tbl>
    <w:p w:rsidRPr="00B803D5" w:rsidR="00FE3BAE" w:rsidP="00CE057B" w:rsidRDefault="0022302F" w14:paraId="2841210B" w14:textId="77777777">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0F628C"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B05FEE" w:rsidTr="002C23A0"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B05FEE" w:rsidP="00B05FEE" w:rsidRDefault="002C23A0" w14:paraId="0F0C6D6C" w14:textId="65C02F13">
            <w:pPr>
              <w:jc w:val="center"/>
              <w:rPr>
                <w:shd w:val="clear" w:color="auto" w:fill="CCFFCC"/>
              </w:rPr>
            </w:pPr>
            <w:r>
              <w:t>Edward</w:t>
            </w:r>
          </w:p>
        </w:tc>
        <w:tc>
          <w:tcPr>
            <w:tcW w:w="1725" w:type="dxa"/>
            <w:tcBorders>
              <w:top w:val="single" w:color="auto" w:sz="4" w:space="0"/>
              <w:left w:val="single" w:color="auto" w:sz="4" w:space="0"/>
              <w:bottom w:val="single" w:color="auto" w:sz="4" w:space="0"/>
              <w:right w:val="single" w:color="auto" w:sz="4" w:space="0"/>
            </w:tcBorders>
          </w:tcPr>
          <w:p w:rsidRPr="00B803D5" w:rsidR="00B05FEE" w:rsidP="00B05FEE" w:rsidRDefault="002C23A0" w14:paraId="6ACE7B68" w14:textId="1DD29148">
            <w:pPr>
              <w:jc w:val="center"/>
              <w:rPr>
                <w:shd w:val="clear" w:color="auto" w:fill="CCFFCC"/>
              </w:rPr>
            </w:pPr>
            <w:r>
              <w:t>Lopez</w:t>
            </w:r>
          </w:p>
        </w:tc>
        <w:tc>
          <w:tcPr>
            <w:tcW w:w="2088" w:type="dxa"/>
            <w:tcBorders>
              <w:top w:val="single" w:color="auto" w:sz="4" w:space="0"/>
              <w:left w:val="single" w:color="auto" w:sz="4" w:space="0"/>
              <w:bottom w:val="single" w:color="auto" w:sz="4" w:space="0"/>
              <w:right w:val="single" w:color="auto" w:sz="4" w:space="0"/>
            </w:tcBorders>
          </w:tcPr>
          <w:p w:rsidRPr="00B803D5" w:rsidR="00B05FEE" w:rsidP="00B05FEE" w:rsidRDefault="002C23A0" w14:paraId="0E61474F" w14:textId="761451E9">
            <w:pPr>
              <w:jc w:val="center"/>
              <w:rPr>
                <w:shd w:val="clear" w:color="auto" w:fill="CCFFCC"/>
              </w:rP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B05FEE" w:rsidP="00B05FEE" w:rsidRDefault="00B05FEE" w14:paraId="44F9655C" w14:textId="7218A3E0">
            <w:pPr>
              <w:jc w:val="center"/>
            </w:pPr>
            <w:r>
              <w:t>$460</w:t>
            </w:r>
          </w:p>
        </w:tc>
        <w:tc>
          <w:tcPr>
            <w:tcW w:w="1725" w:type="dxa"/>
            <w:tcBorders>
              <w:top w:val="single" w:color="auto" w:sz="4" w:space="0"/>
              <w:left w:val="single" w:color="auto" w:sz="4" w:space="0"/>
              <w:bottom w:val="single" w:color="auto" w:sz="4" w:space="0"/>
              <w:right w:val="single" w:color="auto" w:sz="4" w:space="0"/>
            </w:tcBorders>
          </w:tcPr>
          <w:p w:rsidRPr="00B803D5" w:rsidR="00B05FEE" w:rsidP="00B05FEE" w:rsidRDefault="00B05FEE" w14:paraId="2EB25516" w14:textId="146B1320">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B05FEE" w:rsidP="00B05FEE" w:rsidRDefault="00B05FEE" w14:paraId="0A76FE98" w14:textId="23ED3B8A">
            <w:pPr>
              <w:jc w:val="center"/>
            </w:pPr>
            <w:r>
              <w:t>$460</w:t>
            </w:r>
          </w:p>
        </w:tc>
      </w:tr>
      <w:tr w:rsidRPr="00B803D5" w:rsidR="002C23A0" w:rsidTr="002C23A0"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4CFDAB24" w14:textId="30EF9BD5">
            <w:pPr>
              <w:jc w:val="center"/>
              <w:rPr>
                <w:shd w:val="clear" w:color="auto" w:fill="CCFFCC"/>
              </w:rPr>
            </w:pPr>
            <w:r>
              <w:t>Edward</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3A9B4F75" w14:textId="16AAB412">
            <w:pPr>
              <w:jc w:val="center"/>
              <w:rPr>
                <w:shd w:val="clear" w:color="auto" w:fill="CCFFCC"/>
              </w:rPr>
            </w:pPr>
            <w:r>
              <w:t>Lopez</w:t>
            </w:r>
          </w:p>
        </w:tc>
        <w:tc>
          <w:tcPr>
            <w:tcW w:w="208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73440B00" w14:textId="3D07185F">
            <w:pPr>
              <w:jc w:val="center"/>
              <w:rPr>
                <w:shd w:val="clear" w:color="auto" w:fill="CCFFCC"/>
              </w:rP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1466F47E" w14:textId="6B5D84C6">
            <w:pPr>
              <w:jc w:val="center"/>
            </w:pPr>
            <w:r>
              <w:t>$475</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4CBE320E" w14:textId="55DF542C">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37932A57" w14:textId="5F11EB35">
            <w:pPr>
              <w:jc w:val="center"/>
            </w:pPr>
            <w:r>
              <w:t>$475</w:t>
            </w:r>
          </w:p>
        </w:tc>
      </w:tr>
      <w:tr w:rsidRPr="00B803D5" w:rsidR="002C23A0" w:rsidTr="002C23A0"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65C04662" w14:textId="20C862C1">
            <w:pPr>
              <w:jc w:val="center"/>
              <w:rPr>
                <w:shd w:val="clear" w:color="auto" w:fill="CCFFCC"/>
              </w:rPr>
            </w:pPr>
            <w:r>
              <w:t>Edward</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1C590887" w14:textId="77C3CB63">
            <w:pPr>
              <w:jc w:val="center"/>
              <w:rPr>
                <w:shd w:val="clear" w:color="auto" w:fill="CCFFCC"/>
              </w:rPr>
            </w:pPr>
            <w:r>
              <w:t>Lopez</w:t>
            </w:r>
          </w:p>
        </w:tc>
        <w:tc>
          <w:tcPr>
            <w:tcW w:w="208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1EA8DE3D" w14:textId="20C401FD">
            <w:pPr>
              <w:jc w:val="center"/>
              <w:rPr>
                <w:shd w:val="clear" w:color="auto" w:fill="CCFFCC"/>
              </w:rP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4F6290AB" w14:textId="7E0AF567">
            <w:pPr>
              <w:jc w:val="center"/>
            </w:pPr>
            <w:r>
              <w:t>$485</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1354C70A" w14:textId="68F6731D">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36649915" w14:textId="4D794B6F">
            <w:pPr>
              <w:jc w:val="center"/>
            </w:pPr>
            <w:r>
              <w:t>$485</w:t>
            </w:r>
          </w:p>
        </w:tc>
      </w:tr>
      <w:tr w:rsidRPr="00B803D5" w:rsidR="002C23A0" w:rsidTr="002C23A0"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71BF257F" w14:textId="64F774F2">
            <w:pPr>
              <w:jc w:val="center"/>
              <w:rPr>
                <w:shd w:val="clear" w:color="auto" w:fill="CCFFCC"/>
              </w:rPr>
            </w:pPr>
            <w:r>
              <w:t>Edward</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4D0E5B24" w14:textId="499956A5">
            <w:pPr>
              <w:jc w:val="center"/>
              <w:rPr>
                <w:shd w:val="clear" w:color="auto" w:fill="CCFFCC"/>
              </w:rPr>
            </w:pPr>
            <w:r>
              <w:t>Lopez</w:t>
            </w:r>
          </w:p>
        </w:tc>
        <w:tc>
          <w:tcPr>
            <w:tcW w:w="208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3ACB6465" w14:textId="36B052DC">
            <w:pPr>
              <w:jc w:val="center"/>
              <w:rPr>
                <w:shd w:val="clear" w:color="auto" w:fill="CCFFCC"/>
              </w:rPr>
            </w:pPr>
            <w:r>
              <w:t>Attorney</w:t>
            </w:r>
          </w:p>
        </w:tc>
        <w:tc>
          <w:tcPr>
            <w:tcW w:w="1748"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27D75B3F" w14:textId="50521716">
            <w:pPr>
              <w:jc w:val="center"/>
            </w:pPr>
            <w:r>
              <w:t>$495</w:t>
            </w:r>
          </w:p>
        </w:tc>
        <w:tc>
          <w:tcPr>
            <w:tcW w:w="1725"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0BD45097" w14:textId="345C1BE3">
            <w:pPr>
              <w:jc w:val="center"/>
            </w:pPr>
            <w:r>
              <w:t>2026</w:t>
            </w:r>
          </w:p>
        </w:tc>
        <w:tc>
          <w:tcPr>
            <w:tcW w:w="1634" w:type="dxa"/>
            <w:tcBorders>
              <w:top w:val="single" w:color="auto" w:sz="4" w:space="0"/>
              <w:left w:val="single" w:color="auto" w:sz="4" w:space="0"/>
              <w:bottom w:val="single" w:color="auto" w:sz="4" w:space="0"/>
              <w:right w:val="single" w:color="auto" w:sz="4" w:space="0"/>
            </w:tcBorders>
          </w:tcPr>
          <w:p w:rsidRPr="00B803D5" w:rsidR="002C23A0" w:rsidP="002C23A0" w:rsidRDefault="002C23A0" w14:paraId="6B245605" w14:textId="414FD2D7">
            <w:pPr>
              <w:jc w:val="center"/>
            </w:pPr>
            <w:r>
              <w:t>$495</w:t>
            </w:r>
          </w:p>
        </w:tc>
      </w:tr>
    </w:tbl>
    <w:p w:rsidR="0022302F" w:rsidP="00FE3BAE" w:rsidRDefault="0022302F" w14:paraId="330D3693" w14:textId="77777777">
      <w:pPr>
        <w:spacing w:line="360" w:lineRule="auto"/>
        <w:rPr>
          <w:b/>
        </w:rPr>
      </w:pPr>
    </w:p>
    <w:p w:rsidR="0022302F" w:rsidP="00FE3BAE" w:rsidRDefault="0022302F" w14:paraId="1CF37A00"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5"/>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A2E2" w14:textId="77777777" w:rsidR="007F1F3E" w:rsidRDefault="007F1F3E" w:rsidP="00885956">
      <w:r>
        <w:separator/>
      </w:r>
    </w:p>
  </w:endnote>
  <w:endnote w:type="continuationSeparator" w:id="0">
    <w:p w14:paraId="4A838CB4" w14:textId="77777777" w:rsidR="007F1F3E" w:rsidRDefault="007F1F3E"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B77E" w14:textId="77777777" w:rsidR="00A45455" w:rsidRDefault="00A45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4C2D" w14:textId="04F91247" w:rsidR="00CF1129" w:rsidRDefault="00A45455" w:rsidP="00E14B13">
    <w:pPr>
      <w:pStyle w:val="Footer"/>
    </w:pPr>
    <w:r w:rsidRPr="00A45455">
      <w:rPr>
        <w:sz w:val="16"/>
        <w:szCs w:val="16"/>
      </w:rPr>
      <w:t>623827584</w:t>
    </w:r>
    <w:r w:rsidR="00E14B13">
      <w:tab/>
    </w:r>
    <w:sdt>
      <w:sdtPr>
        <w:id w:val="66549329"/>
        <w:docPartObj>
          <w:docPartGallery w:val="Page Numbers (Bottom of Page)"/>
          <w:docPartUnique/>
        </w:docPartObj>
      </w:sdtPr>
      <w:sdtEndPr>
        <w:rPr>
          <w:noProof/>
        </w:rPr>
      </w:sdtEndPr>
      <w:sdtContent>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728B" w14:textId="77777777" w:rsidR="007F1F3E" w:rsidRDefault="007F1F3E" w:rsidP="00885956">
      <w:r>
        <w:separator/>
      </w:r>
    </w:p>
  </w:footnote>
  <w:footnote w:type="continuationSeparator" w:id="0">
    <w:p w14:paraId="29DC1A09" w14:textId="77777777" w:rsidR="007F1F3E" w:rsidRDefault="007F1F3E" w:rsidP="00885956">
      <w:r>
        <w:continuationSeparator/>
      </w:r>
    </w:p>
  </w:footnote>
  <w:footnote w:id="1">
    <w:p w14:paraId="7CAF0DDD" w14:textId="77777777" w:rsidR="003B6A1B" w:rsidRDefault="003B6A1B">
      <w:pPr>
        <w:pStyle w:val="FootnoteText"/>
      </w:pPr>
      <w:r>
        <w:rPr>
          <w:rStyle w:val="FootnoteReference"/>
        </w:rPr>
        <w:footnoteRef/>
      </w:r>
      <w:r>
        <w:t xml:space="preserve"> All statutory references are to California Public Utilities Code unless indicated otherwise.</w:t>
      </w:r>
    </w:p>
  </w:footnote>
  <w:footnote w:id="2">
    <w:p w14:paraId="2A44723A" w14:textId="682797FF" w:rsidR="009C55D4" w:rsidRPr="00DE3A5D" w:rsidRDefault="009C55D4"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F81451">
          <w:rPr>
            <w:rStyle w:val="Hyperlink"/>
          </w:rPr>
          <w:t>https://apps.calbar.ca.gov/attorney/LicenseeSearch/QuickSearch.</w:t>
        </w:r>
      </w:hyperlink>
    </w:p>
  </w:footnote>
  <w:footnote w:id="3">
    <w:p w14:paraId="2B9E16EA" w14:textId="6DA27D67" w:rsidR="00615F7B" w:rsidRDefault="00615F7B">
      <w:pPr>
        <w:pStyle w:val="FootnoteText"/>
      </w:pPr>
      <w:r>
        <w:rPr>
          <w:rStyle w:val="FootnoteReference"/>
        </w:rPr>
        <w:footnoteRef/>
      </w:r>
      <w:r>
        <w:t xml:space="preserve"> Attachments not included in the final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F87D4" w14:textId="77777777" w:rsidR="00A45455" w:rsidRDefault="00A45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3046E" w14:textId="391F1114" w:rsidR="00E14B13" w:rsidRDefault="00E14B13" w:rsidP="00E14B13">
    <w:pPr>
      <w:pStyle w:val="Header"/>
    </w:pPr>
    <w:r>
      <w:t>I.23-03-008 ALJ/RP6/hma</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DC920" w14:textId="77777777" w:rsidR="00A45455" w:rsidRDefault="00A45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3F39"/>
    <w:multiLevelType w:val="hybridMultilevel"/>
    <w:tmpl w:val="A9E687FA"/>
    <w:lvl w:ilvl="0" w:tplc="4770FF66">
      <w:start w:val="4"/>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E3251"/>
    <w:multiLevelType w:val="hybridMultilevel"/>
    <w:tmpl w:val="A8509D98"/>
    <w:lvl w:ilvl="0" w:tplc="545E1324">
      <w:start w:val="4"/>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71965"/>
    <w:multiLevelType w:val="hybridMultilevel"/>
    <w:tmpl w:val="023055E0"/>
    <w:lvl w:ilvl="0" w:tplc="EC7E49FE">
      <w:start w:val="4"/>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52342"/>
    <w:multiLevelType w:val="hybridMultilevel"/>
    <w:tmpl w:val="B8948072"/>
    <w:lvl w:ilvl="0" w:tplc="0BE46EDE">
      <w:start w:val="4"/>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31E82"/>
    <w:multiLevelType w:val="hybridMultilevel"/>
    <w:tmpl w:val="BA5E5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4857DEF"/>
    <w:multiLevelType w:val="hybridMultilevel"/>
    <w:tmpl w:val="0AFCC5BC"/>
    <w:lvl w:ilvl="0" w:tplc="7AFCA5B2">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DB5605"/>
    <w:multiLevelType w:val="hybridMultilevel"/>
    <w:tmpl w:val="0F6AA1DA"/>
    <w:lvl w:ilvl="0" w:tplc="BFDC06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3C4D78"/>
    <w:multiLevelType w:val="hybridMultilevel"/>
    <w:tmpl w:val="0D2A8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6"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16"/>
  </w:num>
  <w:num w:numId="2" w16cid:durableId="296566636">
    <w:abstractNumId w:val="2"/>
  </w:num>
  <w:num w:numId="3" w16cid:durableId="2098595014">
    <w:abstractNumId w:val="17"/>
  </w:num>
  <w:num w:numId="4" w16cid:durableId="1312905431">
    <w:abstractNumId w:val="13"/>
  </w:num>
  <w:num w:numId="5" w16cid:durableId="417093550">
    <w:abstractNumId w:val="9"/>
  </w:num>
  <w:num w:numId="6" w16cid:durableId="1486429129">
    <w:abstractNumId w:val="15"/>
  </w:num>
  <w:num w:numId="7" w16cid:durableId="258221757">
    <w:abstractNumId w:val="10"/>
  </w:num>
  <w:num w:numId="8" w16cid:durableId="842936081">
    <w:abstractNumId w:val="14"/>
  </w:num>
  <w:num w:numId="9" w16cid:durableId="1685205339">
    <w:abstractNumId w:val="3"/>
  </w:num>
  <w:num w:numId="10" w16cid:durableId="789317941">
    <w:abstractNumId w:val="8"/>
  </w:num>
  <w:num w:numId="11" w16cid:durableId="886718872">
    <w:abstractNumId w:val="0"/>
  </w:num>
  <w:num w:numId="12" w16cid:durableId="1814831222">
    <w:abstractNumId w:val="4"/>
  </w:num>
  <w:num w:numId="13" w16cid:durableId="165634629">
    <w:abstractNumId w:val="1"/>
  </w:num>
  <w:num w:numId="14" w16cid:durableId="1609897898">
    <w:abstractNumId w:val="5"/>
  </w:num>
  <w:num w:numId="15" w16cid:durableId="1775324429">
    <w:abstractNumId w:val="7"/>
  </w:num>
  <w:num w:numId="16" w16cid:durableId="1227296919">
    <w:abstractNumId w:val="12"/>
  </w:num>
  <w:num w:numId="17" w16cid:durableId="443884199">
    <w:abstractNumId w:val="6"/>
  </w:num>
  <w:num w:numId="18" w16cid:durableId="62416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3A49"/>
    <w:rsid w:val="00010EB5"/>
    <w:rsid w:val="00011006"/>
    <w:rsid w:val="000126EF"/>
    <w:rsid w:val="00026A15"/>
    <w:rsid w:val="0003355E"/>
    <w:rsid w:val="00033A3B"/>
    <w:rsid w:val="000342FE"/>
    <w:rsid w:val="00034492"/>
    <w:rsid w:val="00036F54"/>
    <w:rsid w:val="00045A2F"/>
    <w:rsid w:val="0005064C"/>
    <w:rsid w:val="00050DD8"/>
    <w:rsid w:val="0005538D"/>
    <w:rsid w:val="00055843"/>
    <w:rsid w:val="00072C81"/>
    <w:rsid w:val="00073262"/>
    <w:rsid w:val="0007581C"/>
    <w:rsid w:val="00075A34"/>
    <w:rsid w:val="000875CE"/>
    <w:rsid w:val="000916BA"/>
    <w:rsid w:val="00092F9E"/>
    <w:rsid w:val="000971C0"/>
    <w:rsid w:val="000A0516"/>
    <w:rsid w:val="000A310D"/>
    <w:rsid w:val="000A31AD"/>
    <w:rsid w:val="000A3F5F"/>
    <w:rsid w:val="000B10A7"/>
    <w:rsid w:val="000B4224"/>
    <w:rsid w:val="000C663E"/>
    <w:rsid w:val="000D2152"/>
    <w:rsid w:val="000D6CA0"/>
    <w:rsid w:val="000D6DF8"/>
    <w:rsid w:val="000E29E1"/>
    <w:rsid w:val="000E41D9"/>
    <w:rsid w:val="000E6ABD"/>
    <w:rsid w:val="000F0B5E"/>
    <w:rsid w:val="000F42C1"/>
    <w:rsid w:val="000F54F5"/>
    <w:rsid w:val="000F595C"/>
    <w:rsid w:val="000F628C"/>
    <w:rsid w:val="000F7670"/>
    <w:rsid w:val="0010480F"/>
    <w:rsid w:val="00110D89"/>
    <w:rsid w:val="00117B0C"/>
    <w:rsid w:val="00123103"/>
    <w:rsid w:val="00125492"/>
    <w:rsid w:val="001346EB"/>
    <w:rsid w:val="00141A4E"/>
    <w:rsid w:val="00142ABB"/>
    <w:rsid w:val="00151AA8"/>
    <w:rsid w:val="00152F94"/>
    <w:rsid w:val="00160170"/>
    <w:rsid w:val="001626F4"/>
    <w:rsid w:val="00171EBF"/>
    <w:rsid w:val="00172DE3"/>
    <w:rsid w:val="00175865"/>
    <w:rsid w:val="00180E8C"/>
    <w:rsid w:val="00185BAF"/>
    <w:rsid w:val="00195C3B"/>
    <w:rsid w:val="001962EB"/>
    <w:rsid w:val="00197862"/>
    <w:rsid w:val="001A3CF3"/>
    <w:rsid w:val="001A5972"/>
    <w:rsid w:val="001B121F"/>
    <w:rsid w:val="001B4565"/>
    <w:rsid w:val="001B6D2C"/>
    <w:rsid w:val="001C09FD"/>
    <w:rsid w:val="001C0DD1"/>
    <w:rsid w:val="001C1DDE"/>
    <w:rsid w:val="001C21AE"/>
    <w:rsid w:val="001C5248"/>
    <w:rsid w:val="001C71F7"/>
    <w:rsid w:val="001C72DC"/>
    <w:rsid w:val="001D3ED2"/>
    <w:rsid w:val="001D5DAB"/>
    <w:rsid w:val="001E77CF"/>
    <w:rsid w:val="001E7EE2"/>
    <w:rsid w:val="001F20D4"/>
    <w:rsid w:val="001F238E"/>
    <w:rsid w:val="001F2BE2"/>
    <w:rsid w:val="0020352E"/>
    <w:rsid w:val="00203A7C"/>
    <w:rsid w:val="00204E3A"/>
    <w:rsid w:val="00212E10"/>
    <w:rsid w:val="00214B22"/>
    <w:rsid w:val="00217224"/>
    <w:rsid w:val="0022302F"/>
    <w:rsid w:val="00226373"/>
    <w:rsid w:val="00230392"/>
    <w:rsid w:val="002415DC"/>
    <w:rsid w:val="0024283C"/>
    <w:rsid w:val="002466F8"/>
    <w:rsid w:val="0025410A"/>
    <w:rsid w:val="00256F00"/>
    <w:rsid w:val="00257410"/>
    <w:rsid w:val="00257F3D"/>
    <w:rsid w:val="00260518"/>
    <w:rsid w:val="00264333"/>
    <w:rsid w:val="002705C3"/>
    <w:rsid w:val="00270E2E"/>
    <w:rsid w:val="00273208"/>
    <w:rsid w:val="002837B4"/>
    <w:rsid w:val="002A6C07"/>
    <w:rsid w:val="002B0D95"/>
    <w:rsid w:val="002C23A0"/>
    <w:rsid w:val="002D21CA"/>
    <w:rsid w:val="002D53AA"/>
    <w:rsid w:val="002D5893"/>
    <w:rsid w:val="002E14A1"/>
    <w:rsid w:val="002E58AC"/>
    <w:rsid w:val="002E5F83"/>
    <w:rsid w:val="002E77D8"/>
    <w:rsid w:val="00303C2B"/>
    <w:rsid w:val="00307ABC"/>
    <w:rsid w:val="0031114B"/>
    <w:rsid w:val="0031377C"/>
    <w:rsid w:val="00325F71"/>
    <w:rsid w:val="00326B79"/>
    <w:rsid w:val="00331E5E"/>
    <w:rsid w:val="00344BF8"/>
    <w:rsid w:val="003501DD"/>
    <w:rsid w:val="00357623"/>
    <w:rsid w:val="00357EE7"/>
    <w:rsid w:val="00357F1A"/>
    <w:rsid w:val="00374FD1"/>
    <w:rsid w:val="003769FD"/>
    <w:rsid w:val="00377347"/>
    <w:rsid w:val="00377884"/>
    <w:rsid w:val="00380703"/>
    <w:rsid w:val="0038284E"/>
    <w:rsid w:val="003832F2"/>
    <w:rsid w:val="00396806"/>
    <w:rsid w:val="003A24B8"/>
    <w:rsid w:val="003A3AA1"/>
    <w:rsid w:val="003A416D"/>
    <w:rsid w:val="003B04AB"/>
    <w:rsid w:val="003B1782"/>
    <w:rsid w:val="003B38E1"/>
    <w:rsid w:val="003B5EAC"/>
    <w:rsid w:val="003B6A1B"/>
    <w:rsid w:val="003C608A"/>
    <w:rsid w:val="003D2D43"/>
    <w:rsid w:val="003D359B"/>
    <w:rsid w:val="003D4455"/>
    <w:rsid w:val="003D610C"/>
    <w:rsid w:val="003D7188"/>
    <w:rsid w:val="003E13B2"/>
    <w:rsid w:val="003E34FD"/>
    <w:rsid w:val="00410894"/>
    <w:rsid w:val="004146DA"/>
    <w:rsid w:val="00414AEC"/>
    <w:rsid w:val="00435C30"/>
    <w:rsid w:val="004534E7"/>
    <w:rsid w:val="00457B15"/>
    <w:rsid w:val="00461C18"/>
    <w:rsid w:val="0046248A"/>
    <w:rsid w:val="00464B8B"/>
    <w:rsid w:val="00467E65"/>
    <w:rsid w:val="00480BF6"/>
    <w:rsid w:val="004840D2"/>
    <w:rsid w:val="00492312"/>
    <w:rsid w:val="0049526C"/>
    <w:rsid w:val="00496061"/>
    <w:rsid w:val="004A6FD4"/>
    <w:rsid w:val="004C0069"/>
    <w:rsid w:val="004C0961"/>
    <w:rsid w:val="004C39A1"/>
    <w:rsid w:val="004C5ACD"/>
    <w:rsid w:val="004C68D5"/>
    <w:rsid w:val="004C6ED4"/>
    <w:rsid w:val="004D6B6D"/>
    <w:rsid w:val="004D779D"/>
    <w:rsid w:val="004E0395"/>
    <w:rsid w:val="004E3939"/>
    <w:rsid w:val="004E3D93"/>
    <w:rsid w:val="004E6713"/>
    <w:rsid w:val="00516CE7"/>
    <w:rsid w:val="005215EF"/>
    <w:rsid w:val="00521B86"/>
    <w:rsid w:val="00522E68"/>
    <w:rsid w:val="00527FDB"/>
    <w:rsid w:val="00533373"/>
    <w:rsid w:val="00547145"/>
    <w:rsid w:val="00551967"/>
    <w:rsid w:val="0055228B"/>
    <w:rsid w:val="0055255E"/>
    <w:rsid w:val="0057088A"/>
    <w:rsid w:val="00570EAA"/>
    <w:rsid w:val="005719C5"/>
    <w:rsid w:val="005746C6"/>
    <w:rsid w:val="00575494"/>
    <w:rsid w:val="005852C1"/>
    <w:rsid w:val="00585FAC"/>
    <w:rsid w:val="00587627"/>
    <w:rsid w:val="005912FA"/>
    <w:rsid w:val="0059289A"/>
    <w:rsid w:val="00593BA8"/>
    <w:rsid w:val="00594614"/>
    <w:rsid w:val="005A149B"/>
    <w:rsid w:val="005A3018"/>
    <w:rsid w:val="005A53F1"/>
    <w:rsid w:val="005A54E4"/>
    <w:rsid w:val="005A63D4"/>
    <w:rsid w:val="005A65C2"/>
    <w:rsid w:val="005B5B44"/>
    <w:rsid w:val="005C0737"/>
    <w:rsid w:val="005C327F"/>
    <w:rsid w:val="005C33B5"/>
    <w:rsid w:val="005D1003"/>
    <w:rsid w:val="005E3312"/>
    <w:rsid w:val="005E3C2F"/>
    <w:rsid w:val="005F34A5"/>
    <w:rsid w:val="005F4D82"/>
    <w:rsid w:val="00606734"/>
    <w:rsid w:val="00615F7B"/>
    <w:rsid w:val="00621A7C"/>
    <w:rsid w:val="00622B72"/>
    <w:rsid w:val="006340C5"/>
    <w:rsid w:val="00637F24"/>
    <w:rsid w:val="006474B6"/>
    <w:rsid w:val="0065087E"/>
    <w:rsid w:val="00652DEA"/>
    <w:rsid w:val="00660D7E"/>
    <w:rsid w:val="006637D2"/>
    <w:rsid w:val="00665B65"/>
    <w:rsid w:val="00666776"/>
    <w:rsid w:val="00673595"/>
    <w:rsid w:val="00673EB1"/>
    <w:rsid w:val="00691528"/>
    <w:rsid w:val="00692738"/>
    <w:rsid w:val="00697A6F"/>
    <w:rsid w:val="006A7272"/>
    <w:rsid w:val="006B0BC7"/>
    <w:rsid w:val="006B7228"/>
    <w:rsid w:val="006B7375"/>
    <w:rsid w:val="006D1BE0"/>
    <w:rsid w:val="006D4B0E"/>
    <w:rsid w:val="006D67C9"/>
    <w:rsid w:val="006D71F2"/>
    <w:rsid w:val="006F240F"/>
    <w:rsid w:val="00702F3C"/>
    <w:rsid w:val="00703D5A"/>
    <w:rsid w:val="007056FC"/>
    <w:rsid w:val="00717879"/>
    <w:rsid w:val="0074620B"/>
    <w:rsid w:val="007479E3"/>
    <w:rsid w:val="00757195"/>
    <w:rsid w:val="00757B44"/>
    <w:rsid w:val="007617BF"/>
    <w:rsid w:val="00763797"/>
    <w:rsid w:val="00780C7B"/>
    <w:rsid w:val="00786CAD"/>
    <w:rsid w:val="007A3FCC"/>
    <w:rsid w:val="007B0CD0"/>
    <w:rsid w:val="007B0FA8"/>
    <w:rsid w:val="007B251A"/>
    <w:rsid w:val="007C1B69"/>
    <w:rsid w:val="007D1031"/>
    <w:rsid w:val="007D27C3"/>
    <w:rsid w:val="007D2940"/>
    <w:rsid w:val="007E71C3"/>
    <w:rsid w:val="007F1F3E"/>
    <w:rsid w:val="007F620E"/>
    <w:rsid w:val="007F6CF5"/>
    <w:rsid w:val="00801320"/>
    <w:rsid w:val="00802101"/>
    <w:rsid w:val="00802701"/>
    <w:rsid w:val="0080291F"/>
    <w:rsid w:val="008118E2"/>
    <w:rsid w:val="00811DB1"/>
    <w:rsid w:val="00815F1F"/>
    <w:rsid w:val="0081626F"/>
    <w:rsid w:val="00831652"/>
    <w:rsid w:val="0083350A"/>
    <w:rsid w:val="0083442F"/>
    <w:rsid w:val="00835B58"/>
    <w:rsid w:val="0084737C"/>
    <w:rsid w:val="008507E0"/>
    <w:rsid w:val="00854D9C"/>
    <w:rsid w:val="00855FD7"/>
    <w:rsid w:val="00877C85"/>
    <w:rsid w:val="00877E14"/>
    <w:rsid w:val="00880855"/>
    <w:rsid w:val="008844B6"/>
    <w:rsid w:val="00885956"/>
    <w:rsid w:val="00886869"/>
    <w:rsid w:val="00886A9E"/>
    <w:rsid w:val="00887521"/>
    <w:rsid w:val="00890992"/>
    <w:rsid w:val="00893A6C"/>
    <w:rsid w:val="0089706C"/>
    <w:rsid w:val="008A70B6"/>
    <w:rsid w:val="008B0BE2"/>
    <w:rsid w:val="008B1B1B"/>
    <w:rsid w:val="008B5BA3"/>
    <w:rsid w:val="008B67E2"/>
    <w:rsid w:val="008C09F7"/>
    <w:rsid w:val="008C2208"/>
    <w:rsid w:val="008C79D7"/>
    <w:rsid w:val="008D3ABC"/>
    <w:rsid w:val="008E182E"/>
    <w:rsid w:val="008E3450"/>
    <w:rsid w:val="008E4336"/>
    <w:rsid w:val="008E6253"/>
    <w:rsid w:val="008F2C1F"/>
    <w:rsid w:val="008F2FE2"/>
    <w:rsid w:val="009078CB"/>
    <w:rsid w:val="00915118"/>
    <w:rsid w:val="009202A1"/>
    <w:rsid w:val="0092168E"/>
    <w:rsid w:val="00922679"/>
    <w:rsid w:val="00925FAB"/>
    <w:rsid w:val="00941551"/>
    <w:rsid w:val="00963EEF"/>
    <w:rsid w:val="00970AD6"/>
    <w:rsid w:val="0097469F"/>
    <w:rsid w:val="009A0A0D"/>
    <w:rsid w:val="009A203F"/>
    <w:rsid w:val="009A62F6"/>
    <w:rsid w:val="009C55D4"/>
    <w:rsid w:val="009C5DCD"/>
    <w:rsid w:val="009E1387"/>
    <w:rsid w:val="009E2256"/>
    <w:rsid w:val="009E2919"/>
    <w:rsid w:val="009E438F"/>
    <w:rsid w:val="009E48E4"/>
    <w:rsid w:val="009E4D7E"/>
    <w:rsid w:val="009F6935"/>
    <w:rsid w:val="00A07A96"/>
    <w:rsid w:val="00A13CE0"/>
    <w:rsid w:val="00A205F5"/>
    <w:rsid w:val="00A23930"/>
    <w:rsid w:val="00A24E91"/>
    <w:rsid w:val="00A26AB0"/>
    <w:rsid w:val="00A27D47"/>
    <w:rsid w:val="00A30B7D"/>
    <w:rsid w:val="00A319DE"/>
    <w:rsid w:val="00A36755"/>
    <w:rsid w:val="00A42786"/>
    <w:rsid w:val="00A45455"/>
    <w:rsid w:val="00A46B19"/>
    <w:rsid w:val="00A53C38"/>
    <w:rsid w:val="00A60203"/>
    <w:rsid w:val="00A6081B"/>
    <w:rsid w:val="00A60C9C"/>
    <w:rsid w:val="00A67E89"/>
    <w:rsid w:val="00A75D2D"/>
    <w:rsid w:val="00A8495B"/>
    <w:rsid w:val="00A86489"/>
    <w:rsid w:val="00A86988"/>
    <w:rsid w:val="00A910F1"/>
    <w:rsid w:val="00A9161D"/>
    <w:rsid w:val="00A92D0B"/>
    <w:rsid w:val="00A953C9"/>
    <w:rsid w:val="00AA1740"/>
    <w:rsid w:val="00AA4B18"/>
    <w:rsid w:val="00AB2F7F"/>
    <w:rsid w:val="00AB3510"/>
    <w:rsid w:val="00AC20FA"/>
    <w:rsid w:val="00AC28E3"/>
    <w:rsid w:val="00AC5A4B"/>
    <w:rsid w:val="00AD2414"/>
    <w:rsid w:val="00AD3AAF"/>
    <w:rsid w:val="00AD5797"/>
    <w:rsid w:val="00AD742A"/>
    <w:rsid w:val="00AE2695"/>
    <w:rsid w:val="00AE429F"/>
    <w:rsid w:val="00AE52E9"/>
    <w:rsid w:val="00AE6488"/>
    <w:rsid w:val="00AE7450"/>
    <w:rsid w:val="00AF2C78"/>
    <w:rsid w:val="00AF61A9"/>
    <w:rsid w:val="00B00BCD"/>
    <w:rsid w:val="00B03003"/>
    <w:rsid w:val="00B03907"/>
    <w:rsid w:val="00B05FEE"/>
    <w:rsid w:val="00B1593B"/>
    <w:rsid w:val="00B17005"/>
    <w:rsid w:val="00B218FC"/>
    <w:rsid w:val="00B30F84"/>
    <w:rsid w:val="00B312DA"/>
    <w:rsid w:val="00B31565"/>
    <w:rsid w:val="00B36A00"/>
    <w:rsid w:val="00B413D1"/>
    <w:rsid w:val="00B51C2B"/>
    <w:rsid w:val="00B51F03"/>
    <w:rsid w:val="00B54991"/>
    <w:rsid w:val="00B55CCD"/>
    <w:rsid w:val="00B55D78"/>
    <w:rsid w:val="00B62AC0"/>
    <w:rsid w:val="00B649E8"/>
    <w:rsid w:val="00B65040"/>
    <w:rsid w:val="00B66CF5"/>
    <w:rsid w:val="00B718FF"/>
    <w:rsid w:val="00B803D5"/>
    <w:rsid w:val="00B82684"/>
    <w:rsid w:val="00B84F39"/>
    <w:rsid w:val="00B878DE"/>
    <w:rsid w:val="00BA548C"/>
    <w:rsid w:val="00BB49BB"/>
    <w:rsid w:val="00BB4AE1"/>
    <w:rsid w:val="00BC1095"/>
    <w:rsid w:val="00BC524D"/>
    <w:rsid w:val="00BC5BD4"/>
    <w:rsid w:val="00BC762B"/>
    <w:rsid w:val="00BD0708"/>
    <w:rsid w:val="00BD47BC"/>
    <w:rsid w:val="00BE0A23"/>
    <w:rsid w:val="00BE45D0"/>
    <w:rsid w:val="00BF2F45"/>
    <w:rsid w:val="00C02649"/>
    <w:rsid w:val="00C0471D"/>
    <w:rsid w:val="00C07D59"/>
    <w:rsid w:val="00C13B3F"/>
    <w:rsid w:val="00C16981"/>
    <w:rsid w:val="00C23146"/>
    <w:rsid w:val="00C32A82"/>
    <w:rsid w:val="00C32E79"/>
    <w:rsid w:val="00C372E0"/>
    <w:rsid w:val="00C44B46"/>
    <w:rsid w:val="00C44C96"/>
    <w:rsid w:val="00C47A2B"/>
    <w:rsid w:val="00C52B8F"/>
    <w:rsid w:val="00C607D5"/>
    <w:rsid w:val="00C71370"/>
    <w:rsid w:val="00C742D7"/>
    <w:rsid w:val="00C765A2"/>
    <w:rsid w:val="00C80771"/>
    <w:rsid w:val="00C83786"/>
    <w:rsid w:val="00CB423E"/>
    <w:rsid w:val="00CB4A2E"/>
    <w:rsid w:val="00CB5C77"/>
    <w:rsid w:val="00CC10AF"/>
    <w:rsid w:val="00CC4B40"/>
    <w:rsid w:val="00CD6886"/>
    <w:rsid w:val="00CD7D17"/>
    <w:rsid w:val="00CE057B"/>
    <w:rsid w:val="00CE6C1C"/>
    <w:rsid w:val="00CF1129"/>
    <w:rsid w:val="00CF40A8"/>
    <w:rsid w:val="00D075B1"/>
    <w:rsid w:val="00D10372"/>
    <w:rsid w:val="00D1416E"/>
    <w:rsid w:val="00D1778A"/>
    <w:rsid w:val="00D2180A"/>
    <w:rsid w:val="00D27D5F"/>
    <w:rsid w:val="00D30039"/>
    <w:rsid w:val="00D30C4F"/>
    <w:rsid w:val="00D32EC5"/>
    <w:rsid w:val="00D33D13"/>
    <w:rsid w:val="00D344B7"/>
    <w:rsid w:val="00D36884"/>
    <w:rsid w:val="00D36927"/>
    <w:rsid w:val="00D56BCA"/>
    <w:rsid w:val="00D62725"/>
    <w:rsid w:val="00D6356C"/>
    <w:rsid w:val="00D704EB"/>
    <w:rsid w:val="00D73F4A"/>
    <w:rsid w:val="00D74F4E"/>
    <w:rsid w:val="00D75107"/>
    <w:rsid w:val="00D8007E"/>
    <w:rsid w:val="00D84F94"/>
    <w:rsid w:val="00D8769E"/>
    <w:rsid w:val="00DA1EA5"/>
    <w:rsid w:val="00DA3AEE"/>
    <w:rsid w:val="00DB4AFF"/>
    <w:rsid w:val="00DB6829"/>
    <w:rsid w:val="00DC4FAE"/>
    <w:rsid w:val="00DC64BB"/>
    <w:rsid w:val="00DC6891"/>
    <w:rsid w:val="00DD52BB"/>
    <w:rsid w:val="00DE2973"/>
    <w:rsid w:val="00DE3A5D"/>
    <w:rsid w:val="00DF5054"/>
    <w:rsid w:val="00E00990"/>
    <w:rsid w:val="00E00FCE"/>
    <w:rsid w:val="00E010EA"/>
    <w:rsid w:val="00E018A5"/>
    <w:rsid w:val="00E145B8"/>
    <w:rsid w:val="00E14B13"/>
    <w:rsid w:val="00E15DC3"/>
    <w:rsid w:val="00E17B34"/>
    <w:rsid w:val="00E21EA5"/>
    <w:rsid w:val="00E25078"/>
    <w:rsid w:val="00E2533C"/>
    <w:rsid w:val="00E36C5B"/>
    <w:rsid w:val="00E3786F"/>
    <w:rsid w:val="00E40140"/>
    <w:rsid w:val="00E403B2"/>
    <w:rsid w:val="00E433CE"/>
    <w:rsid w:val="00E52992"/>
    <w:rsid w:val="00E54AB6"/>
    <w:rsid w:val="00E564EA"/>
    <w:rsid w:val="00E60942"/>
    <w:rsid w:val="00E641F2"/>
    <w:rsid w:val="00E66FE7"/>
    <w:rsid w:val="00E74DBA"/>
    <w:rsid w:val="00E75E09"/>
    <w:rsid w:val="00E773B9"/>
    <w:rsid w:val="00E775D0"/>
    <w:rsid w:val="00E81881"/>
    <w:rsid w:val="00E82517"/>
    <w:rsid w:val="00E92519"/>
    <w:rsid w:val="00E9366A"/>
    <w:rsid w:val="00E959A0"/>
    <w:rsid w:val="00EB0DBA"/>
    <w:rsid w:val="00EB64CF"/>
    <w:rsid w:val="00EC27F3"/>
    <w:rsid w:val="00EC6387"/>
    <w:rsid w:val="00ED0D17"/>
    <w:rsid w:val="00ED6B6B"/>
    <w:rsid w:val="00ED706F"/>
    <w:rsid w:val="00EE205F"/>
    <w:rsid w:val="00F028C8"/>
    <w:rsid w:val="00F04904"/>
    <w:rsid w:val="00F20061"/>
    <w:rsid w:val="00F20516"/>
    <w:rsid w:val="00F23045"/>
    <w:rsid w:val="00F25AD5"/>
    <w:rsid w:val="00F26371"/>
    <w:rsid w:val="00F2682B"/>
    <w:rsid w:val="00F30DA8"/>
    <w:rsid w:val="00F34C1F"/>
    <w:rsid w:val="00F3772B"/>
    <w:rsid w:val="00F47E87"/>
    <w:rsid w:val="00F62276"/>
    <w:rsid w:val="00F63C29"/>
    <w:rsid w:val="00F650AE"/>
    <w:rsid w:val="00F7579D"/>
    <w:rsid w:val="00F81451"/>
    <w:rsid w:val="00F81778"/>
    <w:rsid w:val="00F862A9"/>
    <w:rsid w:val="00F96A7F"/>
    <w:rsid w:val="00FA4732"/>
    <w:rsid w:val="00FB6711"/>
    <w:rsid w:val="00FC3AF0"/>
    <w:rsid w:val="00FC72B7"/>
    <w:rsid w:val="00FD25A8"/>
    <w:rsid w:val="00FD688E"/>
    <w:rsid w:val="00FE3BAE"/>
    <w:rsid w:val="00FE51FA"/>
    <w:rsid w:val="00FF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52C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character" w:customStyle="1" w:styleId="displayonly">
    <w:name w:val="display_only"/>
    <w:basedOn w:val="DefaultParagraphFont"/>
    <w:rsid w:val="002C2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488115">
      <w:marLeft w:val="0"/>
      <w:marRight w:val="0"/>
      <w:marTop w:val="0"/>
      <w:marBottom w:val="0"/>
      <w:divBdr>
        <w:top w:val="none" w:sz="0" w:space="0" w:color="auto"/>
        <w:left w:val="none" w:sz="0" w:space="0" w:color="auto"/>
        <w:bottom w:val="none" w:sz="0" w:space="0" w:color="auto"/>
        <w:right w:val="none" w:sz="0" w:space="0" w:color="auto"/>
      </w:divBdr>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puc.ca.gov/-/media/cpuc-website/divisions/administrative-law-judge-division/documents/icomp-materials/hourlyratechart-02102026.xls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14</ap:Pages>
  <ap:Words>3785</ap:Words>
  <ap:Characters>21581</ap:Characters>
  <ap:Application>Microsoft Office Word</ap:Application>
  <ap:DocSecurity>0</ap:DocSecurity>
  <ap:Lines>179</ap:Lines>
  <ap:Paragraphs>50</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LinksUpToDate>false</ap:LinksUpToDate>
  <ap:CharactersWithSpaces>25316</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2026-10-12T11:25:41Z</dcterms:created>
  <dcterms:modified xsi:type="dcterms:W3CDTF">2026-10-12T11:25:41Z</dcterms:modified>
</cp:coreProperties>
</file>