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5170" w:rsidP="00301831" w:rsidRDefault="00AB5170" w14:paraId="1B11541B" w14:textId="40192E13">
      <w:pPr>
        <w:suppressAutoHyphens/>
        <w:rPr>
          <w:b/>
          <w:bCs/>
          <w:color w:val="000000"/>
        </w:rPr>
      </w:pPr>
      <w:r>
        <w:rPr>
          <w:color w:val="000000"/>
        </w:rPr>
        <w:t>ALJ/JLQ/asf</w:t>
      </w:r>
      <w:r>
        <w:rPr>
          <w:color w:val="000000"/>
        </w:rPr>
        <w:tab/>
      </w:r>
      <w:r w:rsidR="00301831">
        <w:rPr>
          <w:color w:val="000000"/>
        </w:rPr>
        <w:tab/>
      </w:r>
      <w:r w:rsidR="00D45E6C">
        <w:rPr>
          <w:color w:val="000000"/>
        </w:rPr>
        <w:tab/>
      </w:r>
      <w:r w:rsidRPr="00273FE4">
        <w:rPr>
          <w:b/>
          <w:bCs/>
          <w:color w:val="000000"/>
          <w:sz w:val="28"/>
          <w:szCs w:val="28"/>
        </w:rPr>
        <w:t xml:space="preserve">PROPOSED DECISION </w:t>
      </w:r>
      <w:r>
        <w:rPr>
          <w:b/>
          <w:bCs/>
          <w:color w:val="000000"/>
          <w:sz w:val="28"/>
          <w:szCs w:val="28"/>
        </w:rPr>
        <w:tab/>
      </w:r>
      <w:r w:rsidR="00301831">
        <w:rPr>
          <w:b/>
          <w:bCs/>
          <w:color w:val="000000"/>
          <w:sz w:val="28"/>
          <w:szCs w:val="28"/>
        </w:rPr>
        <w:tab/>
      </w:r>
      <w:r w:rsidR="00665F9B">
        <w:rPr>
          <w:b/>
          <w:bCs/>
          <w:color w:val="000000"/>
          <w:sz w:val="28"/>
          <w:szCs w:val="28"/>
        </w:rPr>
        <w:t xml:space="preserve">    </w:t>
      </w:r>
      <w:r w:rsidRPr="00AB5170">
        <w:rPr>
          <w:b/>
          <w:bCs/>
          <w:color w:val="000000"/>
        </w:rPr>
        <w:t>Agenda ID#</w:t>
      </w:r>
      <w:r w:rsidR="00493685">
        <w:rPr>
          <w:b/>
          <w:bCs/>
          <w:color w:val="000000"/>
        </w:rPr>
        <w:t>24569</w:t>
      </w:r>
    </w:p>
    <w:p w:rsidRPr="00AB5170" w:rsidR="00AB5170" w:rsidP="006962A8" w:rsidRDefault="00AB5170" w14:paraId="1680CD8F" w14:textId="4DADB19D">
      <w:pPr>
        <w:suppressAutoHyphens/>
        <w:jc w:val="right"/>
        <w:rPr>
          <w:b/>
          <w:bCs/>
          <w:color w:val="000000"/>
        </w:rPr>
      </w:pP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sidR="006962A8">
        <w:rPr>
          <w:b/>
          <w:bCs/>
          <w:color w:val="000000"/>
        </w:rPr>
        <w:t>Ratesetting</w:t>
      </w:r>
    </w:p>
    <w:p w:rsidR="00AB5170" w:rsidP="00625B30" w:rsidRDefault="00AB5170" w14:paraId="2362A1FD" w14:textId="77777777">
      <w:pPr>
        <w:suppressAutoHyphens/>
        <w:rPr>
          <w:color w:val="000000"/>
        </w:rPr>
      </w:pPr>
    </w:p>
    <w:p w:rsidR="006962A8" w:rsidP="00625B30" w:rsidRDefault="006962A8" w14:paraId="1BC7A9E1" w14:textId="77777777">
      <w:pPr>
        <w:suppressAutoHyphens/>
        <w:rPr>
          <w:color w:val="000000"/>
        </w:rPr>
      </w:pPr>
    </w:p>
    <w:p w:rsidRPr="007F620E" w:rsidR="00625B30" w:rsidP="00625B30" w:rsidRDefault="00625B30" w14:paraId="25D36F66" w14:textId="316F6F65">
      <w:pPr>
        <w:suppressAutoHyphens/>
        <w:rPr>
          <w:color w:val="000000"/>
        </w:rPr>
      </w:pPr>
      <w:r w:rsidRPr="007F620E">
        <w:rPr>
          <w:color w:val="000000"/>
        </w:rPr>
        <w:t xml:space="preserve">Decision </w:t>
      </w:r>
      <w:r w:rsidRPr="007F620E">
        <w:rPr>
          <w:color w:val="000000"/>
          <w:u w:val="single"/>
        </w:rPr>
        <w:tab/>
      </w:r>
      <w:r w:rsidRPr="007F620E">
        <w:rPr>
          <w:color w:val="000000"/>
          <w:u w:val="single"/>
        </w:rPr>
        <w:tab/>
      </w:r>
      <w:r w:rsidRPr="007F620E">
        <w:rPr>
          <w:color w:val="000000"/>
          <w:u w:val="single"/>
        </w:rPr>
        <w:tab/>
      </w:r>
    </w:p>
    <w:p w:rsidRPr="007F620E" w:rsidR="00625B30" w:rsidP="00625B30" w:rsidRDefault="00625B30" w14:paraId="3B656E07" w14:textId="77777777">
      <w:pPr>
        <w:pStyle w:val="titlebar"/>
        <w:rPr>
          <w:rFonts w:ascii="Times New Roman" w:hAnsi="Times New Roman"/>
          <w:color w:val="000000"/>
          <w:sz w:val="24"/>
          <w:szCs w:val="24"/>
        </w:rPr>
      </w:pPr>
    </w:p>
    <w:p w:rsidRPr="007F620E" w:rsidR="00625B30" w:rsidP="00625B30" w:rsidRDefault="00625B30" w14:paraId="3D3AD171" w14:textId="77777777">
      <w:pPr>
        <w:pStyle w:val="titlebar"/>
        <w:rPr>
          <w:rFonts w:ascii="Times New Roman" w:hAnsi="Times New Roman"/>
          <w:color w:val="000000"/>
          <w:sz w:val="24"/>
          <w:szCs w:val="24"/>
        </w:rPr>
      </w:pPr>
    </w:p>
    <w:p w:rsidR="00487166" w:rsidP="00487166" w:rsidRDefault="00625B30" w14:paraId="01F7C3BA" w14:textId="742A471D">
      <w:pPr>
        <w:pStyle w:val="titlebar"/>
        <w:rPr>
          <w:rFonts w:ascii="Times New Roman" w:hAnsi="Times New Roman"/>
          <w:color w:val="000000"/>
          <w:sz w:val="24"/>
          <w:szCs w:val="24"/>
        </w:rPr>
      </w:pPr>
      <w:r w:rsidRPr="006962A8">
        <w:rPr>
          <w:rFonts w:ascii="Times New Roman" w:hAnsi="Times New Roman"/>
          <w:color w:val="000000"/>
          <w:sz w:val="24"/>
          <w:szCs w:val="24"/>
        </w:rPr>
        <w:t>BEFORE THE PUBLIC UTILITIES COMMISSION OF THE STATE OF CALIFORNIA</w:t>
      </w:r>
    </w:p>
    <w:p w:rsidRPr="006962A8" w:rsidR="006962A8" w:rsidP="00487166" w:rsidRDefault="006962A8" w14:paraId="23B67728" w14:textId="77777777">
      <w:pPr>
        <w:pStyle w:val="titlebar"/>
        <w:rPr>
          <w:rFonts w:ascii="Times New Roman" w:hAnsi="Times New Roman"/>
          <w:color w:val="000000"/>
          <w:sz w:val="24"/>
          <w:szCs w:val="24"/>
        </w:rPr>
      </w:pPr>
    </w:p>
    <w:p w:rsidR="00487166" w:rsidP="006962A8" w:rsidRDefault="00487166" w14:paraId="64F55FEE" w14:textId="77777777">
      <w:pPr>
        <w:pStyle w:val="titlebar"/>
        <w:jc w:val="left"/>
        <w:rPr>
          <w:rFonts w:ascii="Arial" w:hAnsi="Arial"/>
          <w:color w:val="000000"/>
          <w:sz w:val="24"/>
          <w:szCs w:val="24"/>
        </w:rPr>
      </w:pPr>
    </w:p>
    <w:tbl>
      <w:tblPr>
        <w:tblW w:w="9360" w:type="dxa"/>
        <w:tblLayout w:type="fixed"/>
        <w:tblLook w:val="0000" w:firstRow="0" w:lastRow="0" w:firstColumn="0" w:lastColumn="0" w:noHBand="0" w:noVBand="0"/>
      </w:tblPr>
      <w:tblGrid>
        <w:gridCol w:w="4860"/>
        <w:gridCol w:w="4500"/>
      </w:tblGrid>
      <w:tr w:rsidRPr="006962A8" w:rsidR="006962A8" w:rsidTr="003F6946" w14:paraId="12A3C517" w14:textId="77777777">
        <w:tc>
          <w:tcPr>
            <w:tcW w:w="4860" w:type="dxa"/>
            <w:tcBorders>
              <w:bottom w:val="single" w:color="auto" w:sz="4" w:space="0"/>
              <w:right w:val="single" w:color="auto" w:sz="6" w:space="0"/>
            </w:tcBorders>
          </w:tcPr>
          <w:p w:rsidRPr="006962A8" w:rsidR="006962A8" w:rsidP="006962A8" w:rsidRDefault="006962A8" w14:paraId="013395B8" w14:textId="77777777">
            <w:pPr>
              <w:tabs>
                <w:tab w:val="left" w:pos="4575"/>
              </w:tabs>
              <w:rPr>
                <w:rFonts w:eastAsia="Calibri"/>
                <w:lang w:eastAsia="en-US"/>
              </w:rPr>
            </w:pPr>
            <w:r w:rsidRPr="006962A8">
              <w:rPr>
                <w:rFonts w:eastAsia="Calibri"/>
                <w:lang w:eastAsia="en-US"/>
              </w:rPr>
              <w:t>Application of Pacific Gas and Electric Company for Authority to Establish Its Authorized Cost of Capital for Utility Operations for 2026. (U 39 M)</w:t>
            </w:r>
          </w:p>
          <w:p w:rsidRPr="006962A8" w:rsidR="006962A8" w:rsidP="006962A8" w:rsidRDefault="006962A8" w14:paraId="33037076" w14:textId="77777777">
            <w:pPr>
              <w:tabs>
                <w:tab w:val="left" w:pos="4575"/>
              </w:tabs>
              <w:rPr>
                <w:rFonts w:eastAsia="Calibri"/>
                <w:lang w:eastAsia="en-US"/>
              </w:rPr>
            </w:pPr>
          </w:p>
        </w:tc>
        <w:tc>
          <w:tcPr>
            <w:tcW w:w="4500" w:type="dxa"/>
            <w:tcBorders>
              <w:left w:val="nil"/>
            </w:tcBorders>
            <w:vAlign w:val="center"/>
          </w:tcPr>
          <w:p w:rsidRPr="006962A8" w:rsidR="006962A8" w:rsidP="006962A8" w:rsidRDefault="006962A8" w14:paraId="25FE36B0" w14:textId="77777777">
            <w:pPr>
              <w:jc w:val="center"/>
              <w:rPr>
                <w:rFonts w:eastAsia="Calibri"/>
                <w:bCs/>
                <w:kern w:val="2"/>
                <w:lang w:eastAsia="en-US"/>
                <w14:ligatures w14:val="standardContextual"/>
              </w:rPr>
            </w:pPr>
            <w:r w:rsidRPr="006962A8">
              <w:rPr>
                <w:rFonts w:eastAsia="Calibri"/>
                <w:bCs/>
                <w:kern w:val="2"/>
                <w:lang w:eastAsia="en-US"/>
                <w14:ligatures w14:val="standardContextual"/>
              </w:rPr>
              <w:t>Application 25-03-010</w:t>
            </w:r>
          </w:p>
          <w:p w:rsidRPr="006962A8" w:rsidR="006962A8" w:rsidP="006962A8" w:rsidRDefault="006962A8" w14:paraId="2484B86C" w14:textId="77777777">
            <w:pPr>
              <w:jc w:val="center"/>
              <w:rPr>
                <w:rFonts w:eastAsia="Calibri"/>
                <w:lang w:eastAsia="en-US"/>
              </w:rPr>
            </w:pPr>
            <w:r w:rsidRPr="006962A8">
              <w:rPr>
                <w:rFonts w:eastAsia="Calibri"/>
                <w:bCs/>
                <w:lang w:eastAsia="en-US"/>
              </w:rPr>
              <w:t>(Filed March 20, 2025)</w:t>
            </w:r>
          </w:p>
        </w:tc>
      </w:tr>
      <w:tr w:rsidRPr="006962A8" w:rsidR="006962A8" w:rsidTr="003F6946" w14:paraId="0DAB3F9B" w14:textId="77777777">
        <w:tc>
          <w:tcPr>
            <w:tcW w:w="4860" w:type="dxa"/>
            <w:tcBorders>
              <w:top w:val="single" w:color="auto" w:sz="4" w:space="0"/>
              <w:bottom w:val="single" w:color="auto" w:sz="4" w:space="0"/>
              <w:right w:val="single" w:color="auto" w:sz="6" w:space="0"/>
            </w:tcBorders>
            <w:vAlign w:val="center"/>
          </w:tcPr>
          <w:p w:rsidRPr="006962A8" w:rsidR="006962A8" w:rsidP="006962A8" w:rsidRDefault="006962A8" w14:paraId="2FCCC7E1" w14:textId="29C0FC62">
            <w:pPr>
              <w:tabs>
                <w:tab w:val="left" w:pos="4575"/>
              </w:tabs>
              <w:rPr>
                <w:rFonts w:eastAsia="Calibri"/>
                <w:lang w:eastAsia="en-US"/>
              </w:rPr>
            </w:pPr>
            <w:r w:rsidRPr="006962A8">
              <w:rPr>
                <w:rFonts w:eastAsia="Calibri"/>
                <w:lang w:eastAsia="en-US"/>
              </w:rPr>
              <w:t xml:space="preserve">And </w:t>
            </w:r>
            <w:r w:rsidR="00E821E3">
              <w:rPr>
                <w:rFonts w:eastAsia="Calibri"/>
                <w:lang w:eastAsia="en-US"/>
              </w:rPr>
              <w:t>Other Matters</w:t>
            </w:r>
          </w:p>
        </w:tc>
        <w:tc>
          <w:tcPr>
            <w:tcW w:w="4500" w:type="dxa"/>
            <w:tcBorders>
              <w:left w:val="nil"/>
            </w:tcBorders>
          </w:tcPr>
          <w:p w:rsidRPr="006962A8" w:rsidR="006962A8" w:rsidP="006962A8" w:rsidRDefault="006962A8" w14:paraId="1209753E" w14:textId="77777777">
            <w:pPr>
              <w:jc w:val="center"/>
              <w:rPr>
                <w:rFonts w:eastAsia="Calibri"/>
                <w:lang w:eastAsia="en-US"/>
              </w:rPr>
            </w:pPr>
          </w:p>
          <w:p w:rsidRPr="006962A8" w:rsidR="006962A8" w:rsidP="006962A8" w:rsidRDefault="006962A8" w14:paraId="0FE37BEE" w14:textId="77777777">
            <w:pPr>
              <w:jc w:val="center"/>
              <w:rPr>
                <w:rFonts w:eastAsia="Calibri"/>
                <w:lang w:eastAsia="en-US"/>
              </w:rPr>
            </w:pPr>
            <w:r w:rsidRPr="006962A8">
              <w:rPr>
                <w:rFonts w:eastAsia="Calibri"/>
                <w:lang w:eastAsia="en-US"/>
              </w:rPr>
              <w:t>Application 25-03-011</w:t>
            </w:r>
          </w:p>
          <w:p w:rsidRPr="006962A8" w:rsidR="006962A8" w:rsidP="006962A8" w:rsidRDefault="006962A8" w14:paraId="251619FA" w14:textId="77777777">
            <w:pPr>
              <w:jc w:val="center"/>
              <w:rPr>
                <w:rFonts w:eastAsia="Calibri"/>
                <w:lang w:eastAsia="en-US"/>
              </w:rPr>
            </w:pPr>
            <w:r w:rsidRPr="006962A8">
              <w:rPr>
                <w:rFonts w:eastAsia="Calibri"/>
                <w:lang w:eastAsia="en-US"/>
              </w:rPr>
              <w:t>(Filed March 20, 2025)</w:t>
            </w:r>
          </w:p>
          <w:p w:rsidRPr="006962A8" w:rsidR="006962A8" w:rsidP="006962A8" w:rsidRDefault="006962A8" w14:paraId="5BEF4E5B" w14:textId="77777777">
            <w:pPr>
              <w:jc w:val="center"/>
              <w:rPr>
                <w:rFonts w:eastAsia="Calibri"/>
                <w:lang w:eastAsia="en-US"/>
              </w:rPr>
            </w:pPr>
          </w:p>
          <w:p w:rsidRPr="006962A8" w:rsidR="006962A8" w:rsidP="006962A8" w:rsidRDefault="006962A8" w14:paraId="069DDE4A" w14:textId="77777777">
            <w:pPr>
              <w:jc w:val="center"/>
              <w:rPr>
                <w:rFonts w:eastAsia="Calibri"/>
                <w:lang w:eastAsia="en-US"/>
              </w:rPr>
            </w:pPr>
            <w:r w:rsidRPr="006962A8">
              <w:rPr>
                <w:rFonts w:eastAsia="Calibri"/>
                <w:lang w:eastAsia="en-US"/>
              </w:rPr>
              <w:t>Application 25-03-012</w:t>
            </w:r>
          </w:p>
          <w:p w:rsidRPr="006962A8" w:rsidR="006962A8" w:rsidP="006962A8" w:rsidRDefault="006962A8" w14:paraId="71657F91" w14:textId="77777777">
            <w:pPr>
              <w:jc w:val="center"/>
              <w:rPr>
                <w:rFonts w:eastAsia="Calibri"/>
                <w:lang w:eastAsia="en-US"/>
              </w:rPr>
            </w:pPr>
            <w:r w:rsidRPr="006962A8">
              <w:rPr>
                <w:rFonts w:eastAsia="Calibri"/>
                <w:lang w:eastAsia="en-US"/>
              </w:rPr>
              <w:t>(Filed March 20, 2025)</w:t>
            </w:r>
          </w:p>
          <w:p w:rsidRPr="006962A8" w:rsidR="006962A8" w:rsidP="006962A8" w:rsidRDefault="006962A8" w14:paraId="5DDBD0D7" w14:textId="77777777">
            <w:pPr>
              <w:jc w:val="center"/>
              <w:rPr>
                <w:rFonts w:eastAsia="Calibri"/>
                <w:lang w:eastAsia="en-US"/>
              </w:rPr>
            </w:pPr>
          </w:p>
          <w:p w:rsidRPr="006962A8" w:rsidR="006962A8" w:rsidP="006962A8" w:rsidRDefault="006962A8" w14:paraId="54E7A8FD" w14:textId="77777777">
            <w:pPr>
              <w:jc w:val="center"/>
              <w:rPr>
                <w:rFonts w:eastAsia="Calibri"/>
                <w:lang w:eastAsia="en-US"/>
              </w:rPr>
            </w:pPr>
            <w:r w:rsidRPr="006962A8">
              <w:rPr>
                <w:rFonts w:eastAsia="Calibri"/>
                <w:lang w:eastAsia="en-US"/>
              </w:rPr>
              <w:t>Application 25-03-013</w:t>
            </w:r>
          </w:p>
          <w:p w:rsidR="006962A8" w:rsidP="006962A8" w:rsidRDefault="006962A8" w14:paraId="323947A8" w14:textId="77777777">
            <w:pPr>
              <w:jc w:val="center"/>
              <w:rPr>
                <w:rFonts w:eastAsia="Calibri"/>
                <w:lang w:eastAsia="en-US"/>
              </w:rPr>
            </w:pPr>
            <w:r w:rsidRPr="006962A8">
              <w:rPr>
                <w:rFonts w:eastAsia="Calibri"/>
                <w:lang w:eastAsia="en-US"/>
              </w:rPr>
              <w:t>(Filed March 20, 2025)</w:t>
            </w:r>
          </w:p>
          <w:p w:rsidRPr="006962A8" w:rsidR="006962A8" w:rsidP="006962A8" w:rsidRDefault="006962A8" w14:paraId="564AC66E" w14:textId="77777777">
            <w:pPr>
              <w:jc w:val="center"/>
              <w:rPr>
                <w:rFonts w:eastAsia="Calibri"/>
                <w:lang w:eastAsia="en-US"/>
              </w:rPr>
            </w:pPr>
          </w:p>
        </w:tc>
      </w:tr>
    </w:tbl>
    <w:p w:rsidRPr="007F620E" w:rsidR="00625B30" w:rsidP="006962A8" w:rsidRDefault="00625B30" w14:paraId="2711831F" w14:textId="77777777">
      <w:pPr>
        <w:rPr>
          <w:b/>
          <w:color w:val="000000"/>
        </w:rPr>
      </w:pPr>
    </w:p>
    <w:p w:rsidRPr="00691528" w:rsidR="00625B30" w:rsidP="00625B30" w:rsidRDefault="00C80E6F" w14:paraId="252998C8" w14:textId="382C173D">
      <w:pPr>
        <w:jc w:val="center"/>
        <w:rPr>
          <w:b/>
          <w:shd w:val="clear" w:color="auto" w:fill="CCFFCC"/>
        </w:rPr>
      </w:pPr>
      <w:r w:rsidRPr="005B09B5">
        <w:rPr>
          <w:b/>
        </w:rPr>
        <w:t xml:space="preserve">DECISION GRANTING COMPENSATION TO </w:t>
      </w:r>
      <w:r w:rsidRPr="005B09B5">
        <w:rPr>
          <w:b/>
          <w:bCs/>
        </w:rPr>
        <w:t>THE UTILIY REFORM NETWORK</w:t>
      </w:r>
      <w:r w:rsidRPr="005B09B5">
        <w:rPr>
          <w:b/>
        </w:rPr>
        <w:t xml:space="preserve"> FOR SUBSTANTIAL CONTRIBUTION TO DECISION (D.)</w:t>
      </w:r>
      <w:r>
        <w:rPr>
          <w:b/>
        </w:rPr>
        <w:t xml:space="preserve"> 25-12-043</w:t>
      </w:r>
    </w:p>
    <w:p w:rsidRPr="007F620E" w:rsidR="00625B30" w:rsidP="00625B30" w:rsidRDefault="00625B30" w14:paraId="1D4406A6" w14:textId="77777777">
      <w:pPr>
        <w:suppressAutoHyphens/>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969"/>
        <w:gridCol w:w="5391"/>
      </w:tblGrid>
      <w:tr w:rsidRPr="007F620E" w:rsidR="00625B30" w:rsidTr="00920A2A" w14:paraId="0E272B2D" w14:textId="77777777">
        <w:tc>
          <w:tcPr>
            <w:tcW w:w="3969" w:type="dxa"/>
          </w:tcPr>
          <w:p w:rsidRPr="00691528" w:rsidR="00625B30" w:rsidP="0036244B" w:rsidRDefault="00625B30" w14:paraId="55BFC873" w14:textId="77777777">
            <w:pPr>
              <w:tabs>
                <w:tab w:val="left" w:pos="1620"/>
                <w:tab w:val="right" w:pos="4500"/>
              </w:tabs>
              <w:rPr>
                <w:color w:val="000000"/>
              </w:rPr>
            </w:pPr>
            <w:r w:rsidRPr="007F620E">
              <w:rPr>
                <w:b/>
                <w:color w:val="000000"/>
              </w:rPr>
              <w:t>Intervenor:</w:t>
            </w:r>
            <w:r>
              <w:rPr>
                <w:b/>
                <w:color w:val="000000"/>
              </w:rPr>
              <w:t xml:space="preserve"> </w:t>
            </w:r>
            <w:r>
              <w:rPr>
                <w:bCs/>
                <w:color w:val="000000"/>
              </w:rPr>
              <w:t>The Utility Reform Network (TURN)</w:t>
            </w:r>
          </w:p>
        </w:tc>
        <w:tc>
          <w:tcPr>
            <w:tcW w:w="5391" w:type="dxa"/>
          </w:tcPr>
          <w:p w:rsidRPr="007F620E" w:rsidR="00625B30" w:rsidP="0036244B" w:rsidRDefault="00625B30" w14:paraId="3979BBD2" w14:textId="58E6B823">
            <w:pPr>
              <w:tabs>
                <w:tab w:val="left" w:pos="1872"/>
                <w:tab w:val="right" w:pos="3672"/>
              </w:tabs>
              <w:rPr>
                <w:b/>
                <w:color w:val="000000"/>
              </w:rPr>
            </w:pPr>
            <w:r w:rsidRPr="007F620E">
              <w:rPr>
                <w:b/>
                <w:color w:val="000000"/>
              </w:rPr>
              <w:t xml:space="preserve">For contribution to </w:t>
            </w:r>
            <w:r w:rsidRPr="00FE673A" w:rsidR="00FE673A">
              <w:rPr>
                <w:bCs/>
                <w:color w:val="000000"/>
              </w:rPr>
              <w:t>D.</w:t>
            </w:r>
            <w:r w:rsidR="006D6BD5">
              <w:rPr>
                <w:bCs/>
                <w:color w:val="000000"/>
              </w:rPr>
              <w:t>2</w:t>
            </w:r>
            <w:r w:rsidRPr="006D6BD5" w:rsidR="006D6BD5">
              <w:rPr>
                <w:bCs/>
                <w:color w:val="000000"/>
              </w:rPr>
              <w:t>5-12-043</w:t>
            </w:r>
          </w:p>
        </w:tc>
      </w:tr>
      <w:tr w:rsidRPr="007F620E" w:rsidR="00625B30" w:rsidTr="00920A2A" w14:paraId="3BAE7DD6" w14:textId="77777777">
        <w:tc>
          <w:tcPr>
            <w:tcW w:w="3969" w:type="dxa"/>
          </w:tcPr>
          <w:p w:rsidRPr="002A4432" w:rsidR="00625B30" w:rsidP="0036244B" w:rsidRDefault="00625B30" w14:paraId="0FB0268E" w14:textId="087BA19C">
            <w:pPr>
              <w:tabs>
                <w:tab w:val="left" w:pos="1620"/>
                <w:tab w:val="right" w:pos="4500"/>
              </w:tabs>
              <w:rPr>
                <w:b/>
                <w:color w:val="000000"/>
              </w:rPr>
            </w:pPr>
            <w:r w:rsidRPr="007F620E">
              <w:rPr>
                <w:b/>
                <w:color w:val="000000"/>
              </w:rPr>
              <w:t>Claimed</w:t>
            </w:r>
            <w:proofErr w:type="gramStart"/>
            <w:r w:rsidRPr="00A03087">
              <w:rPr>
                <w:b/>
                <w:color w:val="000000"/>
              </w:rPr>
              <w:t xml:space="preserve">:  </w:t>
            </w:r>
            <w:r w:rsidRPr="00CB6297" w:rsidR="0049577C">
              <w:t>$</w:t>
            </w:r>
            <w:proofErr w:type="gramEnd"/>
            <w:r w:rsidRPr="00CB6297" w:rsidR="0049577C">
              <w:t>204,530.74</w:t>
            </w:r>
            <w:r w:rsidRPr="00CB6297" w:rsidR="0010316F">
              <w:t xml:space="preserve"> [1</w:t>
            </w:r>
            <w:r w:rsidRPr="00CB6297" w:rsidR="001B6815">
              <w:t>7</w:t>
            </w:r>
            <w:r w:rsidRPr="00CB6297" w:rsidR="0010316F">
              <w:t>]</w:t>
            </w:r>
          </w:p>
        </w:tc>
        <w:tc>
          <w:tcPr>
            <w:tcW w:w="5391" w:type="dxa"/>
            <w:tcBorders>
              <w:bottom w:val="single" w:color="auto" w:sz="4" w:space="0"/>
            </w:tcBorders>
          </w:tcPr>
          <w:p w:rsidRPr="007F620E" w:rsidR="00625B30" w:rsidP="0036244B" w:rsidRDefault="00625B30" w14:paraId="73C3DAD1" w14:textId="24C67431">
            <w:pPr>
              <w:tabs>
                <w:tab w:val="left" w:pos="1872"/>
                <w:tab w:val="right" w:pos="3672"/>
              </w:tabs>
              <w:rPr>
                <w:b/>
                <w:color w:val="000000"/>
                <w:u w:val="single"/>
              </w:rPr>
            </w:pPr>
            <w:r w:rsidRPr="007F620E">
              <w:rPr>
                <w:b/>
                <w:color w:val="000000"/>
              </w:rPr>
              <w:t xml:space="preserve">Awarded:  </w:t>
            </w:r>
            <w:r w:rsidRPr="00CB6297">
              <w:rPr>
                <w:bCs/>
                <w:color w:val="000000"/>
              </w:rPr>
              <w:t>$</w:t>
            </w:r>
            <w:r w:rsidRPr="00CB6297" w:rsidR="00DF330F">
              <w:rPr>
                <w:bCs/>
                <w:color w:val="000000"/>
              </w:rPr>
              <w:t>198,33</w:t>
            </w:r>
            <w:r w:rsidR="00CB6297">
              <w:rPr>
                <w:bCs/>
                <w:color w:val="000000"/>
              </w:rPr>
              <w:t>4.75</w:t>
            </w:r>
          </w:p>
        </w:tc>
      </w:tr>
      <w:tr w:rsidRPr="007F620E" w:rsidR="00625B30" w:rsidTr="00920A2A" w14:paraId="243EB11B" w14:textId="77777777">
        <w:tc>
          <w:tcPr>
            <w:tcW w:w="3969" w:type="dxa"/>
          </w:tcPr>
          <w:p w:rsidRPr="00691528" w:rsidR="00625B30" w:rsidP="0036244B" w:rsidRDefault="00625B30" w14:paraId="301E429A" w14:textId="7913EBAD">
            <w:pPr>
              <w:tabs>
                <w:tab w:val="left" w:pos="3060"/>
                <w:tab w:val="right" w:pos="4500"/>
              </w:tabs>
              <w:rPr>
                <w:color w:val="000000"/>
                <w:u w:val="single"/>
              </w:rPr>
            </w:pPr>
            <w:r w:rsidRPr="007F620E">
              <w:rPr>
                <w:b/>
                <w:color w:val="000000"/>
              </w:rPr>
              <w:t xml:space="preserve">Assigned Commissioner: </w:t>
            </w:r>
            <w:r w:rsidRPr="00CB6297" w:rsidR="00AF687E">
              <w:rPr>
                <w:bCs/>
                <w:color w:val="000000"/>
              </w:rPr>
              <w:t>John</w:t>
            </w:r>
            <w:r w:rsidRPr="00CB6297" w:rsidR="006D6BD5">
              <w:rPr>
                <w:bCs/>
                <w:color w:val="000000"/>
              </w:rPr>
              <w:t xml:space="preserve"> Reynolds</w:t>
            </w:r>
            <w:r w:rsidRPr="00CB6297" w:rsidR="00920A2A">
              <w:rPr>
                <w:rStyle w:val="FootnoteReference"/>
                <w:bCs/>
                <w:color w:val="000000"/>
              </w:rPr>
              <w:footnoteReference w:id="1"/>
            </w:r>
          </w:p>
        </w:tc>
        <w:tc>
          <w:tcPr>
            <w:tcW w:w="5391" w:type="dxa"/>
          </w:tcPr>
          <w:p w:rsidRPr="00691528" w:rsidR="00625B30" w:rsidP="0036244B" w:rsidRDefault="00625B30" w14:paraId="13EDC8D8" w14:textId="4B4D8D6A">
            <w:pPr>
              <w:tabs>
                <w:tab w:val="left" w:pos="1872"/>
                <w:tab w:val="right" w:pos="3672"/>
              </w:tabs>
              <w:rPr>
                <w:color w:val="000000"/>
                <w:u w:val="single"/>
              </w:rPr>
            </w:pPr>
            <w:r w:rsidRPr="007F620E">
              <w:rPr>
                <w:b/>
                <w:color w:val="000000"/>
              </w:rPr>
              <w:t xml:space="preserve">Assigned ALJ: </w:t>
            </w:r>
            <w:r w:rsidRPr="00CB6297" w:rsidR="006D6BD5">
              <w:rPr>
                <w:bCs/>
                <w:color w:val="000000"/>
              </w:rPr>
              <w:t>Jonathan Lakey</w:t>
            </w:r>
          </w:p>
        </w:tc>
      </w:tr>
    </w:tbl>
    <w:p w:rsidR="00EF69DC" w:rsidRDefault="00EF69DC" w14:paraId="39A15CD0" w14:textId="77777777"/>
    <w:p w:rsidR="00625B30" w:rsidP="00AF687E" w:rsidRDefault="00625B30" w14:paraId="2B9B63D7" w14:textId="3FC3207F">
      <w:pPr>
        <w:keepNext/>
        <w:jc w:val="center"/>
        <w:rPr>
          <w:b/>
          <w:color w:val="000000"/>
        </w:rPr>
      </w:pPr>
      <w:r w:rsidRPr="007F620E">
        <w:rPr>
          <w:b/>
          <w:color w:val="000000"/>
        </w:rPr>
        <w:t>PART I</w:t>
      </w:r>
      <w:proofErr w:type="gramStart"/>
      <w:r w:rsidRPr="007F620E">
        <w:rPr>
          <w:b/>
          <w:color w:val="000000"/>
        </w:rPr>
        <w:t>:</w:t>
      </w:r>
      <w:r>
        <w:rPr>
          <w:b/>
          <w:color w:val="000000"/>
        </w:rPr>
        <w:t xml:space="preserve">  </w:t>
      </w:r>
      <w:r w:rsidRPr="007F620E">
        <w:rPr>
          <w:b/>
          <w:color w:val="000000"/>
        </w:rPr>
        <w:t>PROCEDURAL</w:t>
      </w:r>
      <w:proofErr w:type="gramEnd"/>
      <w:r w:rsidRPr="007F620E">
        <w:rPr>
          <w:b/>
          <w:color w:val="000000"/>
        </w:rPr>
        <w:t xml:space="preserve"> ISSUES</w:t>
      </w:r>
    </w:p>
    <w:p w:rsidRPr="00625B30" w:rsidR="00625B30" w:rsidP="00625B30" w:rsidRDefault="00625B30" w14:paraId="4FA04D13" w14:textId="77777777">
      <w:pPr>
        <w:keepNext/>
        <w:jc w:val="center"/>
        <w:rPr>
          <w:i/>
          <w:color w:val="000000"/>
          <w:u w:val="single"/>
        </w:rPr>
      </w:pPr>
    </w:p>
    <w:tbl>
      <w:tblPr>
        <w:tblpPr w:leftFromText="187" w:rightFromText="187" w:vertAnchor="text" w:tblpY="1"/>
        <w:tblOverlap w:val="neve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5647"/>
      </w:tblGrid>
      <w:tr w:rsidRPr="007F620E" w:rsidR="00625B30" w:rsidTr="006962A8" w14:paraId="23E65303" w14:textId="77777777">
        <w:tc>
          <w:tcPr>
            <w:tcW w:w="3708" w:type="dxa"/>
          </w:tcPr>
          <w:p w:rsidRPr="007F620E" w:rsidR="00625B30" w:rsidP="00ED55FC" w:rsidRDefault="00625B30" w14:paraId="7EF356D2" w14:textId="77777777">
            <w:pPr>
              <w:rPr>
                <w:b/>
                <w:color w:val="000000"/>
              </w:rPr>
            </w:pPr>
            <w:r w:rsidRPr="007F620E">
              <w:rPr>
                <w:b/>
                <w:color w:val="000000"/>
              </w:rPr>
              <w:t xml:space="preserve">A.  Brief description of Decision: </w:t>
            </w:r>
          </w:p>
        </w:tc>
        <w:tc>
          <w:tcPr>
            <w:tcW w:w="5647" w:type="dxa"/>
          </w:tcPr>
          <w:p w:rsidRPr="007F620E" w:rsidR="00625B30" w:rsidP="00ED55FC" w:rsidRDefault="0028068D" w14:paraId="0ED531DB" w14:textId="710687FC">
            <w:pPr>
              <w:rPr>
                <w:color w:val="000000"/>
              </w:rPr>
            </w:pPr>
            <w:r w:rsidRPr="0028068D">
              <w:rPr>
                <w:bCs/>
                <w:color w:val="000000"/>
              </w:rPr>
              <w:t xml:space="preserve">In D.25-12-043, the Commission established the 2026 ratemaking cost of capital for Pacific Gas and Electric Company, Southern California Gas Company, Southern California Edison Company, and San Diego Gas &amp; </w:t>
            </w:r>
            <w:r w:rsidRPr="0028068D">
              <w:rPr>
                <w:bCs/>
                <w:color w:val="000000"/>
              </w:rPr>
              <w:lastRenderedPageBreak/>
              <w:t>Electric Company, adopting authorized capital structures and setting the costs of long-term debt, preferred equity, common equity, and overall rates of return for the test year.</w:t>
            </w:r>
          </w:p>
        </w:tc>
      </w:tr>
    </w:tbl>
    <w:p w:rsidR="00625B30" w:rsidRDefault="00625B30" w14:paraId="3074DED3" w14:textId="77777777"/>
    <w:p w:rsidRPr="007F620E" w:rsidR="00625B30" w:rsidP="00625B30" w:rsidRDefault="00625B30" w14:paraId="6916740E" w14:textId="77777777">
      <w:pPr>
        <w:keepNext/>
        <w:numPr>
          <w:ilvl w:val="0"/>
          <w:numId w:val="1"/>
        </w:numPr>
        <w:spacing w:before="240" w:after="240"/>
        <w:rPr>
          <w:b/>
          <w:color w:val="000000"/>
        </w:rPr>
      </w:pPr>
      <w:r w:rsidRPr="007F620E">
        <w:rPr>
          <w:b/>
          <w:color w:val="000000"/>
        </w:rPr>
        <w:t>Intervenor must satisfy intervenor compensation requirements set forth in Pub. Util. Code §§ 1801-1812</w:t>
      </w:r>
      <w:r>
        <w:rPr>
          <w:rStyle w:val="FootnoteReference"/>
          <w:rFonts w:eastAsiaTheme="majorEastAsia"/>
          <w:b/>
          <w:color w:val="000000"/>
        </w:rPr>
        <w:footnoteReference w:id="2"/>
      </w:r>
      <w:r w:rsidRPr="007F620E">
        <w:rPr>
          <w:b/>
          <w:color w:val="000000"/>
        </w:rPr>
        <w:t>:</w:t>
      </w:r>
    </w:p>
    <w:tbl>
      <w:tblPr>
        <w:tblpPr w:leftFromText="187" w:rightFromText="187" w:vertAnchor="text" w:tblpY="1"/>
        <w:tblOverlap w:val="neve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276"/>
      </w:tblGrid>
      <w:tr w:rsidRPr="007F620E" w:rsidR="00625B30" w:rsidTr="00ED55FC" w14:paraId="399A957E" w14:textId="77777777">
        <w:trPr>
          <w:tblHeader/>
        </w:trPr>
        <w:tc>
          <w:tcPr>
            <w:tcW w:w="4817" w:type="dxa"/>
            <w:tcBorders>
              <w:bottom w:val="single" w:color="auto" w:sz="4" w:space="0"/>
            </w:tcBorders>
          </w:tcPr>
          <w:p w:rsidRPr="007F620E" w:rsidR="00625B30" w:rsidP="00ED55FC" w:rsidRDefault="00625B30" w14:paraId="1D6F2E4E" w14:textId="77777777">
            <w:pPr>
              <w:tabs>
                <w:tab w:val="left" w:pos="360"/>
              </w:tabs>
              <w:jc w:val="center"/>
              <w:rPr>
                <w:color w:val="000000"/>
              </w:rPr>
            </w:pPr>
          </w:p>
        </w:tc>
        <w:tc>
          <w:tcPr>
            <w:tcW w:w="2267" w:type="dxa"/>
            <w:tcBorders>
              <w:bottom w:val="single" w:color="auto" w:sz="4" w:space="0"/>
            </w:tcBorders>
          </w:tcPr>
          <w:p w:rsidRPr="007F620E" w:rsidR="00625B30" w:rsidP="00ED55FC" w:rsidRDefault="00625B30" w14:paraId="4D502B6B" w14:textId="77777777">
            <w:pPr>
              <w:tabs>
                <w:tab w:val="left" w:pos="360"/>
              </w:tabs>
              <w:jc w:val="center"/>
              <w:rPr>
                <w:b/>
                <w:color w:val="000000"/>
              </w:rPr>
            </w:pPr>
            <w:r w:rsidRPr="007F620E">
              <w:rPr>
                <w:b/>
                <w:color w:val="000000"/>
              </w:rPr>
              <w:t>Intervenor</w:t>
            </w:r>
          </w:p>
        </w:tc>
        <w:tc>
          <w:tcPr>
            <w:tcW w:w="2276" w:type="dxa"/>
            <w:tcBorders>
              <w:bottom w:val="single" w:color="auto" w:sz="4" w:space="0"/>
            </w:tcBorders>
          </w:tcPr>
          <w:p w:rsidRPr="007F620E" w:rsidR="00625B30" w:rsidP="00ED55FC" w:rsidRDefault="00625B30" w14:paraId="179E93D8" w14:textId="77777777">
            <w:pPr>
              <w:tabs>
                <w:tab w:val="left" w:pos="360"/>
              </w:tabs>
              <w:jc w:val="center"/>
              <w:rPr>
                <w:b/>
                <w:color w:val="000000"/>
              </w:rPr>
            </w:pPr>
            <w:r w:rsidRPr="007F620E">
              <w:rPr>
                <w:b/>
                <w:color w:val="000000"/>
              </w:rPr>
              <w:t xml:space="preserve">CPUC </w:t>
            </w:r>
            <w:r>
              <w:rPr>
                <w:b/>
                <w:color w:val="000000"/>
              </w:rPr>
              <w:t>Verification</w:t>
            </w:r>
          </w:p>
        </w:tc>
      </w:tr>
      <w:tr w:rsidRPr="007F620E" w:rsidR="00625B30" w:rsidTr="00ED55FC" w14:paraId="30C1C53A"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625B30" w:rsidP="00ED55FC" w:rsidRDefault="00625B30" w14:paraId="7A65DC4F" w14:textId="77777777">
            <w:pPr>
              <w:keepNext/>
              <w:tabs>
                <w:tab w:val="left" w:pos="360"/>
              </w:tabs>
              <w:jc w:val="center"/>
              <w:rPr>
                <w:b/>
              </w:rPr>
            </w:pPr>
            <w:r w:rsidRPr="007F620E">
              <w:rPr>
                <w:b/>
              </w:rPr>
              <w:t>Timely filing of notice of intent to claim compensation (NOI) (§ 1804(a)):</w:t>
            </w:r>
          </w:p>
        </w:tc>
      </w:tr>
      <w:tr w:rsidRPr="007F620E" w:rsidR="00625B30" w:rsidTr="00DC70AC" w14:paraId="29C972CE" w14:textId="77777777">
        <w:tc>
          <w:tcPr>
            <w:tcW w:w="4817" w:type="dxa"/>
            <w:tcBorders>
              <w:top w:val="single" w:color="auto" w:sz="4" w:space="0"/>
            </w:tcBorders>
          </w:tcPr>
          <w:p w:rsidRPr="007F620E" w:rsidR="00625B30" w:rsidP="00ED55FC" w:rsidRDefault="00625B30" w14:paraId="14B80595" w14:textId="77777777">
            <w:pPr>
              <w:keepNext/>
              <w:tabs>
                <w:tab w:val="left" w:pos="360"/>
              </w:tabs>
              <w:ind w:left="360" w:hanging="360"/>
              <w:rPr>
                <w:color w:val="000000"/>
              </w:rPr>
            </w:pPr>
            <w:r w:rsidRPr="007F620E">
              <w:rPr>
                <w:color w:val="000000"/>
              </w:rPr>
              <w:t>1.</w:t>
            </w:r>
            <w:r>
              <w:rPr>
                <w:color w:val="000000"/>
              </w:rPr>
              <w:tab/>
            </w:r>
            <w:r w:rsidRPr="007F620E">
              <w:rPr>
                <w:color w:val="000000"/>
              </w:rPr>
              <w:t>Date of Prehearing Conference:</w:t>
            </w:r>
          </w:p>
        </w:tc>
        <w:tc>
          <w:tcPr>
            <w:tcW w:w="2267" w:type="dxa"/>
            <w:tcBorders>
              <w:top w:val="single" w:color="auto" w:sz="4" w:space="0"/>
            </w:tcBorders>
          </w:tcPr>
          <w:p w:rsidRPr="007F620E" w:rsidR="00625B30" w:rsidP="00ED55FC" w:rsidRDefault="006D6BD5" w14:paraId="72BAF1DA" w14:textId="3EF460CC">
            <w:pPr>
              <w:keepNext/>
              <w:keepLines/>
              <w:tabs>
                <w:tab w:val="left" w:pos="360"/>
              </w:tabs>
              <w:ind w:left="360" w:hanging="360"/>
              <w:rPr>
                <w:color w:val="000000"/>
              </w:rPr>
            </w:pPr>
            <w:r w:rsidRPr="006D6BD5">
              <w:rPr>
                <w:color w:val="000000"/>
              </w:rPr>
              <w:t>6/25/2025</w:t>
            </w:r>
          </w:p>
        </w:tc>
        <w:tc>
          <w:tcPr>
            <w:tcW w:w="2276" w:type="dxa"/>
            <w:tcBorders>
              <w:top w:val="single" w:color="auto" w:sz="4" w:space="0"/>
            </w:tcBorders>
          </w:tcPr>
          <w:p w:rsidRPr="007F620E" w:rsidR="00625B30" w:rsidP="00ED55FC" w:rsidRDefault="00DC70AC" w14:paraId="08DD3867" w14:textId="321C90BF">
            <w:pPr>
              <w:keepNext/>
              <w:tabs>
                <w:tab w:val="left" w:pos="360"/>
              </w:tabs>
              <w:jc w:val="both"/>
              <w:rPr>
                <w:color w:val="000000"/>
              </w:rPr>
            </w:pPr>
            <w:r>
              <w:rPr>
                <w:color w:val="000000"/>
              </w:rPr>
              <w:t>Verified</w:t>
            </w:r>
          </w:p>
        </w:tc>
      </w:tr>
      <w:tr w:rsidRPr="007F620E" w:rsidR="00625B30" w:rsidTr="00DC70AC" w14:paraId="4988EACE" w14:textId="77777777">
        <w:tc>
          <w:tcPr>
            <w:tcW w:w="4817" w:type="dxa"/>
          </w:tcPr>
          <w:p w:rsidRPr="007F620E" w:rsidR="00625B30" w:rsidP="00ED55FC" w:rsidRDefault="00625B30" w14:paraId="304602D5" w14:textId="77777777">
            <w:pPr>
              <w:tabs>
                <w:tab w:val="left" w:pos="360"/>
              </w:tabs>
              <w:ind w:left="360" w:hanging="360"/>
              <w:rPr>
                <w:color w:val="000000"/>
              </w:rPr>
            </w:pPr>
            <w:r w:rsidRPr="007F620E">
              <w:rPr>
                <w:color w:val="000000"/>
              </w:rPr>
              <w:t>2.</w:t>
            </w:r>
            <w:r>
              <w:rPr>
                <w:color w:val="000000"/>
              </w:rPr>
              <w:tab/>
            </w:r>
            <w:r w:rsidRPr="007F620E">
              <w:rPr>
                <w:color w:val="000000"/>
              </w:rPr>
              <w:t>Other specified date for NOI:</w:t>
            </w:r>
          </w:p>
        </w:tc>
        <w:tc>
          <w:tcPr>
            <w:tcW w:w="2267" w:type="dxa"/>
          </w:tcPr>
          <w:p w:rsidRPr="007F620E" w:rsidR="00625B30" w:rsidP="00ED55FC" w:rsidRDefault="005660A6" w14:paraId="08E76F7D" w14:textId="4F81164A">
            <w:pPr>
              <w:keepNext/>
              <w:keepLines/>
              <w:tabs>
                <w:tab w:val="left" w:pos="360"/>
              </w:tabs>
              <w:ind w:left="360" w:hanging="360"/>
              <w:rPr>
                <w:color w:val="000000"/>
              </w:rPr>
            </w:pPr>
            <w:r>
              <w:rPr>
                <w:color w:val="000000"/>
              </w:rPr>
              <w:t>N/A</w:t>
            </w:r>
          </w:p>
        </w:tc>
        <w:tc>
          <w:tcPr>
            <w:tcW w:w="2276" w:type="dxa"/>
          </w:tcPr>
          <w:p w:rsidRPr="007F620E" w:rsidR="00625B30" w:rsidP="00ED55FC" w:rsidRDefault="00625B30" w14:paraId="31ACB42D" w14:textId="77777777">
            <w:pPr>
              <w:tabs>
                <w:tab w:val="left" w:pos="360"/>
              </w:tabs>
              <w:jc w:val="both"/>
              <w:rPr>
                <w:color w:val="000000"/>
              </w:rPr>
            </w:pPr>
          </w:p>
        </w:tc>
      </w:tr>
      <w:tr w:rsidRPr="007F620E" w:rsidR="00625B30" w:rsidTr="00DC70AC" w14:paraId="62DE5447" w14:textId="77777777">
        <w:tc>
          <w:tcPr>
            <w:tcW w:w="4817" w:type="dxa"/>
          </w:tcPr>
          <w:p w:rsidRPr="007F620E" w:rsidR="00625B30" w:rsidP="00ED55FC" w:rsidRDefault="00625B30" w14:paraId="24A4AD1D" w14:textId="77777777">
            <w:pPr>
              <w:tabs>
                <w:tab w:val="left" w:pos="360"/>
              </w:tabs>
              <w:ind w:left="360" w:hanging="360"/>
              <w:rPr>
                <w:color w:val="000000"/>
              </w:rPr>
            </w:pPr>
            <w:r w:rsidRPr="007F620E">
              <w:rPr>
                <w:color w:val="000000"/>
              </w:rPr>
              <w:t>3.</w:t>
            </w:r>
            <w:r>
              <w:rPr>
                <w:color w:val="000000"/>
              </w:rPr>
              <w:tab/>
            </w:r>
            <w:r w:rsidRPr="007F620E">
              <w:rPr>
                <w:color w:val="000000"/>
              </w:rPr>
              <w:t>Date NOI filed:</w:t>
            </w:r>
          </w:p>
        </w:tc>
        <w:tc>
          <w:tcPr>
            <w:tcW w:w="2267" w:type="dxa"/>
            <w:tcBorders>
              <w:bottom w:val="single" w:color="auto" w:sz="4" w:space="0"/>
            </w:tcBorders>
          </w:tcPr>
          <w:p w:rsidRPr="007F620E" w:rsidR="00625B30" w:rsidP="00ED55FC" w:rsidRDefault="006D6BD5" w14:paraId="5C9207ED" w14:textId="463E4AB9">
            <w:pPr>
              <w:keepNext/>
              <w:keepLines/>
              <w:tabs>
                <w:tab w:val="left" w:pos="360"/>
              </w:tabs>
              <w:ind w:left="360" w:hanging="360"/>
              <w:rPr>
                <w:color w:val="000000"/>
              </w:rPr>
            </w:pPr>
            <w:r w:rsidRPr="006D6BD5">
              <w:rPr>
                <w:color w:val="000000"/>
              </w:rPr>
              <w:t>7/24/25</w:t>
            </w:r>
          </w:p>
        </w:tc>
        <w:tc>
          <w:tcPr>
            <w:tcW w:w="2276" w:type="dxa"/>
            <w:tcBorders>
              <w:bottom w:val="single" w:color="auto" w:sz="4" w:space="0"/>
            </w:tcBorders>
          </w:tcPr>
          <w:p w:rsidRPr="007F620E" w:rsidR="00625B30" w:rsidP="00ED55FC" w:rsidRDefault="00DC70AC" w14:paraId="6946F97E" w14:textId="4AC81C04">
            <w:pPr>
              <w:tabs>
                <w:tab w:val="left" w:pos="360"/>
              </w:tabs>
              <w:jc w:val="both"/>
              <w:rPr>
                <w:color w:val="000000"/>
              </w:rPr>
            </w:pPr>
            <w:r>
              <w:rPr>
                <w:color w:val="000000"/>
              </w:rPr>
              <w:t>Verified</w:t>
            </w:r>
          </w:p>
        </w:tc>
      </w:tr>
      <w:tr w:rsidRPr="007F620E" w:rsidR="00625B30" w:rsidTr="00ED55FC" w14:paraId="69CAF72E" w14:textId="77777777">
        <w:tc>
          <w:tcPr>
            <w:tcW w:w="7084" w:type="dxa"/>
            <w:gridSpan w:val="2"/>
            <w:tcBorders>
              <w:bottom w:val="single" w:color="auto" w:sz="4" w:space="0"/>
            </w:tcBorders>
          </w:tcPr>
          <w:p w:rsidRPr="007F620E" w:rsidR="00625B30" w:rsidP="00ED55FC" w:rsidRDefault="00625B30" w14:paraId="06540B27" w14:textId="77777777">
            <w:pPr>
              <w:tabs>
                <w:tab w:val="left" w:pos="360"/>
              </w:tabs>
              <w:ind w:left="360" w:hanging="360"/>
              <w:rPr>
                <w:color w:val="000000"/>
              </w:rPr>
            </w:pPr>
            <w:r w:rsidRPr="007F620E">
              <w:rPr>
                <w:color w:val="000000"/>
              </w:rPr>
              <w:t>4.</w:t>
            </w:r>
            <w:r>
              <w:rPr>
                <w:color w:val="000000"/>
              </w:rPr>
              <w:tab/>
            </w:r>
            <w:r w:rsidRPr="007F620E">
              <w:rPr>
                <w:color w:val="000000"/>
              </w:rPr>
              <w:t>Was the NOI timely filed?</w:t>
            </w:r>
          </w:p>
        </w:tc>
        <w:tc>
          <w:tcPr>
            <w:tcW w:w="2276" w:type="dxa"/>
            <w:tcBorders>
              <w:bottom w:val="single" w:color="auto" w:sz="4" w:space="0"/>
            </w:tcBorders>
          </w:tcPr>
          <w:p w:rsidRPr="007F620E" w:rsidR="00625B30" w:rsidP="00ED55FC" w:rsidRDefault="00DC70AC" w14:paraId="613C8519" w14:textId="1C6BA8EA">
            <w:pPr>
              <w:tabs>
                <w:tab w:val="left" w:pos="360"/>
              </w:tabs>
              <w:rPr>
                <w:color w:val="000000"/>
              </w:rPr>
            </w:pPr>
            <w:r>
              <w:rPr>
                <w:color w:val="000000"/>
              </w:rPr>
              <w:t>Yes</w:t>
            </w:r>
          </w:p>
        </w:tc>
      </w:tr>
      <w:tr w:rsidRPr="007F620E" w:rsidR="00625B30" w:rsidTr="00ED55FC" w14:paraId="132BA11A"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00625B30" w:rsidP="00ED55FC" w:rsidRDefault="00625B30" w14:paraId="2A799D84" w14:textId="77777777">
            <w:pPr>
              <w:keepNext/>
              <w:keepLines/>
              <w:tabs>
                <w:tab w:val="left" w:pos="360"/>
              </w:tabs>
              <w:jc w:val="center"/>
              <w:rPr>
                <w:b/>
                <w:color w:val="000000"/>
              </w:rPr>
            </w:pPr>
            <w:r w:rsidRPr="007F620E">
              <w:rPr>
                <w:b/>
                <w:color w:val="000000"/>
              </w:rPr>
              <w:t>Showing of eligible customer status (§ 1802(b)</w:t>
            </w:r>
            <w:r>
              <w:rPr>
                <w:b/>
                <w:color w:val="000000"/>
              </w:rPr>
              <w:t>)</w:t>
            </w:r>
          </w:p>
          <w:p w:rsidRPr="007F620E" w:rsidR="00625B30" w:rsidP="00ED55FC" w:rsidRDefault="00625B30" w14:paraId="169CA9D2" w14:textId="77777777">
            <w:pPr>
              <w:keepNext/>
              <w:keepLines/>
              <w:tabs>
                <w:tab w:val="left" w:pos="360"/>
              </w:tabs>
              <w:jc w:val="center"/>
              <w:rPr>
                <w:b/>
                <w:color w:val="000000"/>
              </w:rPr>
            </w:pPr>
            <w:r w:rsidRPr="007F620E">
              <w:rPr>
                <w:b/>
                <w:color w:val="000000"/>
              </w:rPr>
              <w:t xml:space="preserve"> or eligible local government entity </w:t>
            </w:r>
            <w:r>
              <w:rPr>
                <w:b/>
                <w:color w:val="000000"/>
              </w:rPr>
              <w:t xml:space="preserve">status </w:t>
            </w:r>
            <w:r w:rsidRPr="007F620E">
              <w:rPr>
                <w:b/>
                <w:color w:val="000000"/>
              </w:rPr>
              <w:t>(§§ 1802(d), 1802.4):</w:t>
            </w:r>
          </w:p>
        </w:tc>
      </w:tr>
      <w:tr w:rsidRPr="007F620E" w:rsidR="00625B30" w:rsidTr="00DC70AC" w14:paraId="4D9BC127" w14:textId="77777777">
        <w:tc>
          <w:tcPr>
            <w:tcW w:w="4817" w:type="dxa"/>
            <w:tcBorders>
              <w:top w:val="single" w:color="auto" w:sz="4" w:space="0"/>
            </w:tcBorders>
          </w:tcPr>
          <w:p w:rsidRPr="007F620E" w:rsidR="00625B30" w:rsidP="00ED55FC" w:rsidRDefault="00625B30" w14:paraId="0BD024AF" w14:textId="77777777">
            <w:pPr>
              <w:keepNext/>
              <w:keepLines/>
              <w:ind w:left="360" w:hanging="360"/>
              <w:rPr>
                <w:color w:val="000000"/>
              </w:rPr>
            </w:pPr>
            <w:r w:rsidRPr="007F620E">
              <w:rPr>
                <w:color w:val="000000"/>
              </w:rPr>
              <w:t>5.</w:t>
            </w:r>
            <w:r>
              <w:rPr>
                <w:color w:val="000000"/>
              </w:rPr>
              <w:tab/>
            </w:r>
            <w:r w:rsidRPr="007F620E">
              <w:rPr>
                <w:color w:val="000000"/>
              </w:rPr>
              <w:t>Based on ALJ ruling issued in proceeding   number:</w:t>
            </w:r>
          </w:p>
        </w:tc>
        <w:tc>
          <w:tcPr>
            <w:tcW w:w="2267" w:type="dxa"/>
            <w:tcBorders>
              <w:top w:val="single" w:color="auto" w:sz="4" w:space="0"/>
            </w:tcBorders>
          </w:tcPr>
          <w:p w:rsidRPr="005660A6" w:rsidR="005660A6" w:rsidP="005660A6" w:rsidRDefault="005660A6" w14:paraId="6B4AE975" w14:textId="06A66B9D">
            <w:pPr>
              <w:rPr>
                <w:color w:val="000000"/>
              </w:rPr>
            </w:pPr>
            <w:r w:rsidRPr="005660A6">
              <w:rPr>
                <w:color w:val="000000"/>
              </w:rPr>
              <w:t>A.</w:t>
            </w:r>
            <w:r w:rsidR="00EA146E">
              <w:rPr>
                <w:color w:val="000000"/>
              </w:rPr>
              <w:t>23-06-008</w:t>
            </w:r>
          </w:p>
          <w:p w:rsidRPr="007F620E" w:rsidR="00625B30" w:rsidP="00ED55FC" w:rsidRDefault="00625B30" w14:paraId="4B1C16EE" w14:textId="70955EBB">
            <w:pPr>
              <w:keepNext/>
              <w:keepLines/>
              <w:tabs>
                <w:tab w:val="left" w:pos="360"/>
              </w:tabs>
              <w:ind w:left="360" w:hanging="360"/>
              <w:rPr>
                <w:color w:val="000000"/>
              </w:rPr>
            </w:pPr>
          </w:p>
        </w:tc>
        <w:tc>
          <w:tcPr>
            <w:tcW w:w="2276" w:type="dxa"/>
            <w:tcBorders>
              <w:top w:val="single" w:color="auto" w:sz="4" w:space="0"/>
            </w:tcBorders>
          </w:tcPr>
          <w:p w:rsidRPr="007F620E" w:rsidR="00625B30" w:rsidP="00ED55FC" w:rsidRDefault="00DC70AC" w14:paraId="0FA87BA2" w14:textId="41D2E8B6">
            <w:pPr>
              <w:keepNext/>
              <w:keepLines/>
              <w:tabs>
                <w:tab w:val="left" w:pos="360"/>
              </w:tabs>
              <w:rPr>
                <w:color w:val="000000"/>
              </w:rPr>
            </w:pPr>
            <w:r>
              <w:rPr>
                <w:color w:val="000000"/>
              </w:rPr>
              <w:t>A.25-03-015</w:t>
            </w:r>
          </w:p>
        </w:tc>
      </w:tr>
      <w:tr w:rsidRPr="007F620E" w:rsidR="00625B30" w:rsidTr="00DC70AC" w14:paraId="0DD8BF7E" w14:textId="77777777">
        <w:tc>
          <w:tcPr>
            <w:tcW w:w="4817" w:type="dxa"/>
          </w:tcPr>
          <w:p w:rsidRPr="007F620E" w:rsidR="00625B30" w:rsidP="00ED55FC" w:rsidRDefault="00625B30" w14:paraId="6B4DE40F" w14:textId="77777777">
            <w:pPr>
              <w:tabs>
                <w:tab w:val="left" w:pos="360"/>
              </w:tabs>
              <w:ind w:left="360" w:hanging="360"/>
              <w:rPr>
                <w:color w:val="000000"/>
              </w:rPr>
            </w:pPr>
            <w:r w:rsidRPr="007F620E">
              <w:rPr>
                <w:color w:val="000000"/>
              </w:rPr>
              <w:t>6.</w:t>
            </w:r>
            <w:r>
              <w:rPr>
                <w:color w:val="000000"/>
              </w:rPr>
              <w:tab/>
            </w:r>
            <w:r w:rsidRPr="007F620E">
              <w:rPr>
                <w:color w:val="000000"/>
              </w:rPr>
              <w:t>Date of ALJ ruling:</w:t>
            </w:r>
          </w:p>
        </w:tc>
        <w:tc>
          <w:tcPr>
            <w:tcW w:w="2267" w:type="dxa"/>
          </w:tcPr>
          <w:p w:rsidRPr="007F620E" w:rsidR="00625B30" w:rsidP="00ED55FC" w:rsidRDefault="005660A6" w14:paraId="26330D0F" w14:textId="3B864856">
            <w:pPr>
              <w:tabs>
                <w:tab w:val="left" w:pos="360"/>
              </w:tabs>
              <w:ind w:left="360" w:hanging="360"/>
              <w:rPr>
                <w:color w:val="000000"/>
              </w:rPr>
            </w:pPr>
            <w:r>
              <w:rPr>
                <w:color w:val="000000"/>
              </w:rPr>
              <w:t>3/20/2024</w:t>
            </w:r>
          </w:p>
        </w:tc>
        <w:tc>
          <w:tcPr>
            <w:tcW w:w="2276" w:type="dxa"/>
          </w:tcPr>
          <w:p w:rsidRPr="007F620E" w:rsidR="00625B30" w:rsidP="00ED55FC" w:rsidRDefault="00DC70AC" w14:paraId="0F88CACC" w14:textId="7473B81F">
            <w:pPr>
              <w:tabs>
                <w:tab w:val="left" w:pos="360"/>
              </w:tabs>
              <w:rPr>
                <w:color w:val="000000"/>
              </w:rPr>
            </w:pPr>
            <w:r>
              <w:rPr>
                <w:color w:val="000000"/>
              </w:rPr>
              <w:t>7/8/2025</w:t>
            </w:r>
          </w:p>
        </w:tc>
      </w:tr>
      <w:tr w:rsidRPr="007F620E" w:rsidR="00625B30" w:rsidTr="00DC70AC" w14:paraId="29CED8DF" w14:textId="77777777">
        <w:tc>
          <w:tcPr>
            <w:tcW w:w="4817" w:type="dxa"/>
          </w:tcPr>
          <w:p w:rsidRPr="007F620E" w:rsidR="00625B30" w:rsidP="00ED55FC" w:rsidRDefault="00625B30" w14:paraId="4F36EDE9" w14:textId="77777777">
            <w:pPr>
              <w:tabs>
                <w:tab w:val="left" w:pos="360"/>
              </w:tabs>
              <w:ind w:left="360" w:hanging="360"/>
              <w:rPr>
                <w:color w:val="000000"/>
              </w:rPr>
            </w:pPr>
            <w:r w:rsidRPr="007F620E">
              <w:rPr>
                <w:color w:val="000000"/>
              </w:rPr>
              <w:t>7.</w:t>
            </w:r>
            <w:r>
              <w:rPr>
                <w:color w:val="000000"/>
              </w:rPr>
              <w:tab/>
            </w:r>
            <w:r w:rsidRPr="007F620E">
              <w:rPr>
                <w:color w:val="000000"/>
              </w:rPr>
              <w:t>Based on another CPUC determination (specify):</w:t>
            </w:r>
          </w:p>
        </w:tc>
        <w:tc>
          <w:tcPr>
            <w:tcW w:w="2267" w:type="dxa"/>
            <w:tcBorders>
              <w:bottom w:val="single" w:color="auto" w:sz="4" w:space="0"/>
            </w:tcBorders>
          </w:tcPr>
          <w:p w:rsidRPr="007F620E" w:rsidR="00625B30" w:rsidP="00ED55FC" w:rsidRDefault="00625B30" w14:paraId="0951D2C6" w14:textId="77777777">
            <w:pPr>
              <w:tabs>
                <w:tab w:val="left" w:pos="360"/>
              </w:tabs>
              <w:ind w:left="360" w:hanging="360"/>
              <w:rPr>
                <w:color w:val="000000"/>
              </w:rPr>
            </w:pPr>
          </w:p>
        </w:tc>
        <w:tc>
          <w:tcPr>
            <w:tcW w:w="2276" w:type="dxa"/>
            <w:tcBorders>
              <w:bottom w:val="single" w:color="auto" w:sz="4" w:space="0"/>
            </w:tcBorders>
          </w:tcPr>
          <w:p w:rsidRPr="007F620E" w:rsidR="00625B30" w:rsidP="00ED55FC" w:rsidRDefault="00625B30" w14:paraId="230FA237" w14:textId="77777777">
            <w:pPr>
              <w:tabs>
                <w:tab w:val="left" w:pos="360"/>
              </w:tabs>
              <w:rPr>
                <w:color w:val="000000"/>
              </w:rPr>
            </w:pPr>
          </w:p>
        </w:tc>
      </w:tr>
      <w:tr w:rsidRPr="007F620E" w:rsidR="00625B30" w:rsidTr="00ED55FC" w14:paraId="31F5B12F" w14:textId="77777777">
        <w:tc>
          <w:tcPr>
            <w:tcW w:w="7084" w:type="dxa"/>
            <w:gridSpan w:val="2"/>
            <w:tcBorders>
              <w:bottom w:val="single" w:color="auto" w:sz="4" w:space="0"/>
            </w:tcBorders>
          </w:tcPr>
          <w:p w:rsidRPr="007F620E" w:rsidR="00625B30" w:rsidP="00ED55FC" w:rsidRDefault="00625B30" w14:paraId="7F62A206" w14:textId="77777777">
            <w:pPr>
              <w:tabs>
                <w:tab w:val="left" w:pos="360"/>
              </w:tabs>
              <w:ind w:left="360" w:hanging="360"/>
              <w:rPr>
                <w:color w:val="000000"/>
              </w:rPr>
            </w:pPr>
            <w:r w:rsidRPr="007F620E">
              <w:rPr>
                <w:color w:val="000000"/>
              </w:rPr>
              <w:t>8.</w:t>
            </w:r>
            <w:r>
              <w:rPr>
                <w:color w:val="000000"/>
              </w:rPr>
              <w:tab/>
            </w:r>
            <w:r w:rsidRPr="007F620E">
              <w:rPr>
                <w:color w:val="000000"/>
              </w:rPr>
              <w:t xml:space="preserve">Has the Intervenor demonstrated </w:t>
            </w:r>
            <w:r w:rsidRPr="00ED6B6B">
              <w:t>customer</w:t>
            </w:r>
            <w:r w:rsidRPr="007F620E">
              <w:rPr>
                <w:color w:val="000000"/>
              </w:rPr>
              <w:t xml:space="preserve"> </w:t>
            </w:r>
            <w:r>
              <w:rPr>
                <w:color w:val="000000"/>
              </w:rPr>
              <w:t>status or eligible government entity status</w:t>
            </w:r>
            <w:r w:rsidRPr="007F620E">
              <w:rPr>
                <w:color w:val="000000"/>
              </w:rPr>
              <w:t>?</w:t>
            </w:r>
          </w:p>
        </w:tc>
        <w:tc>
          <w:tcPr>
            <w:tcW w:w="2276" w:type="dxa"/>
            <w:tcBorders>
              <w:bottom w:val="single" w:color="auto" w:sz="4" w:space="0"/>
            </w:tcBorders>
          </w:tcPr>
          <w:p w:rsidRPr="007F620E" w:rsidR="00625B30" w:rsidP="00ED55FC" w:rsidRDefault="00DC70AC" w14:paraId="05EEB72B" w14:textId="2D94C7F2">
            <w:pPr>
              <w:tabs>
                <w:tab w:val="left" w:pos="360"/>
              </w:tabs>
              <w:rPr>
                <w:color w:val="000000"/>
              </w:rPr>
            </w:pPr>
            <w:r>
              <w:rPr>
                <w:color w:val="000000"/>
              </w:rPr>
              <w:t>Yes</w:t>
            </w:r>
          </w:p>
        </w:tc>
      </w:tr>
      <w:tr w:rsidRPr="007F620E" w:rsidR="00625B30" w:rsidTr="00ED55FC" w14:paraId="0D3F0494"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625B30" w:rsidP="00ED55FC" w:rsidRDefault="00625B30" w14:paraId="399B1345" w14:textId="77777777">
            <w:pPr>
              <w:keepNext/>
              <w:tabs>
                <w:tab w:val="left" w:pos="360"/>
              </w:tabs>
              <w:jc w:val="center"/>
              <w:rPr>
                <w:color w:val="000000"/>
              </w:rPr>
            </w:pPr>
            <w:r w:rsidRPr="007F620E">
              <w:rPr>
                <w:b/>
                <w:color w:val="000000"/>
              </w:rPr>
              <w:t>Showing of “significant financial hardship” (§1802(</w:t>
            </w:r>
            <w:r>
              <w:rPr>
                <w:b/>
                <w:color w:val="000000"/>
              </w:rPr>
              <w:t>h</w:t>
            </w:r>
            <w:r w:rsidRPr="007F620E">
              <w:rPr>
                <w:b/>
                <w:color w:val="000000"/>
              </w:rPr>
              <w:t>) or §1803.1(b))</w:t>
            </w:r>
            <w:r>
              <w:rPr>
                <w:b/>
                <w:color w:val="000000"/>
              </w:rPr>
              <w:t>:</w:t>
            </w:r>
          </w:p>
        </w:tc>
      </w:tr>
      <w:tr w:rsidRPr="007F620E" w:rsidR="00625B30" w:rsidTr="00DC70AC" w14:paraId="565C1DE7" w14:textId="77777777">
        <w:tc>
          <w:tcPr>
            <w:tcW w:w="4817" w:type="dxa"/>
            <w:tcBorders>
              <w:top w:val="single" w:color="auto" w:sz="4" w:space="0"/>
            </w:tcBorders>
          </w:tcPr>
          <w:p w:rsidRPr="007F620E" w:rsidR="00625B30" w:rsidP="00ED55FC" w:rsidRDefault="00625B30" w14:paraId="459F5252" w14:textId="77777777">
            <w:pPr>
              <w:tabs>
                <w:tab w:val="left" w:pos="315"/>
              </w:tabs>
              <w:ind w:left="360" w:hanging="360"/>
              <w:rPr>
                <w:color w:val="000000"/>
              </w:rPr>
            </w:pPr>
            <w:r w:rsidRPr="007F620E">
              <w:rPr>
                <w:color w:val="000000"/>
              </w:rPr>
              <w:t>9.</w:t>
            </w:r>
            <w:r>
              <w:rPr>
                <w:color w:val="000000"/>
              </w:rPr>
              <w:tab/>
            </w:r>
            <w:r w:rsidRPr="007F620E">
              <w:rPr>
                <w:color w:val="000000"/>
              </w:rPr>
              <w:t>Based on ALJ ruling issued in proceeding number:</w:t>
            </w:r>
          </w:p>
        </w:tc>
        <w:tc>
          <w:tcPr>
            <w:tcW w:w="2267" w:type="dxa"/>
            <w:tcBorders>
              <w:top w:val="single" w:color="auto" w:sz="4" w:space="0"/>
            </w:tcBorders>
          </w:tcPr>
          <w:p w:rsidRPr="005660A6" w:rsidR="005660A6" w:rsidP="005660A6" w:rsidRDefault="005660A6" w14:paraId="171245BB" w14:textId="77777777">
            <w:pPr>
              <w:rPr>
                <w:color w:val="000000"/>
              </w:rPr>
            </w:pPr>
            <w:r w:rsidRPr="005660A6">
              <w:rPr>
                <w:color w:val="000000"/>
              </w:rPr>
              <w:t>A.23-06-008</w:t>
            </w:r>
          </w:p>
          <w:p w:rsidRPr="007F620E" w:rsidR="00625B30" w:rsidP="00ED55FC" w:rsidRDefault="00625B30" w14:paraId="0C25E23E" w14:textId="69C07340">
            <w:pPr>
              <w:tabs>
                <w:tab w:val="left" w:pos="360"/>
              </w:tabs>
              <w:ind w:left="360" w:hanging="360"/>
              <w:rPr>
                <w:color w:val="000000"/>
              </w:rPr>
            </w:pPr>
          </w:p>
        </w:tc>
        <w:tc>
          <w:tcPr>
            <w:tcW w:w="2276" w:type="dxa"/>
            <w:tcBorders>
              <w:top w:val="single" w:color="auto" w:sz="4" w:space="0"/>
            </w:tcBorders>
          </w:tcPr>
          <w:p w:rsidRPr="007F620E" w:rsidR="00625B30" w:rsidP="00ED55FC" w:rsidRDefault="00DC70AC" w14:paraId="24651ED2" w14:textId="196D1232">
            <w:pPr>
              <w:tabs>
                <w:tab w:val="left" w:pos="360"/>
              </w:tabs>
              <w:rPr>
                <w:color w:val="000000"/>
              </w:rPr>
            </w:pPr>
            <w:r>
              <w:rPr>
                <w:color w:val="000000"/>
              </w:rPr>
              <w:t>A.25-03-015</w:t>
            </w:r>
          </w:p>
        </w:tc>
      </w:tr>
      <w:tr w:rsidRPr="007F620E" w:rsidR="00625B30" w:rsidTr="00DC70AC" w14:paraId="58ECF57D" w14:textId="77777777">
        <w:tc>
          <w:tcPr>
            <w:tcW w:w="4817" w:type="dxa"/>
          </w:tcPr>
          <w:p w:rsidRPr="007F620E" w:rsidR="00625B30" w:rsidP="00ED55FC" w:rsidRDefault="00625B30" w14:paraId="26F408ED" w14:textId="77777777">
            <w:pPr>
              <w:ind w:left="360" w:hanging="360"/>
              <w:rPr>
                <w:color w:val="000000"/>
              </w:rPr>
            </w:pPr>
            <w:r w:rsidRPr="007F620E">
              <w:rPr>
                <w:color w:val="000000"/>
              </w:rPr>
              <w:t>10.</w:t>
            </w:r>
            <w:r>
              <w:rPr>
                <w:color w:val="000000"/>
              </w:rPr>
              <w:tab/>
            </w:r>
            <w:r w:rsidRPr="007F620E">
              <w:rPr>
                <w:color w:val="000000"/>
              </w:rPr>
              <w:t>Date of ALJ ruling:</w:t>
            </w:r>
          </w:p>
        </w:tc>
        <w:tc>
          <w:tcPr>
            <w:tcW w:w="2267" w:type="dxa"/>
          </w:tcPr>
          <w:p w:rsidRPr="007F620E" w:rsidR="00625B30" w:rsidP="00ED55FC" w:rsidRDefault="005660A6" w14:paraId="7B07360C" w14:textId="196EF83E">
            <w:pPr>
              <w:tabs>
                <w:tab w:val="left" w:pos="360"/>
              </w:tabs>
              <w:ind w:left="360" w:hanging="360"/>
              <w:rPr>
                <w:color w:val="000000"/>
              </w:rPr>
            </w:pPr>
            <w:r>
              <w:rPr>
                <w:color w:val="000000"/>
              </w:rPr>
              <w:t>3/20/2024</w:t>
            </w:r>
          </w:p>
        </w:tc>
        <w:tc>
          <w:tcPr>
            <w:tcW w:w="2276" w:type="dxa"/>
          </w:tcPr>
          <w:p w:rsidRPr="007F620E" w:rsidR="00625B30" w:rsidP="00ED55FC" w:rsidRDefault="00DC70AC" w14:paraId="5EB17546" w14:textId="554C4D06">
            <w:pPr>
              <w:tabs>
                <w:tab w:val="left" w:pos="360"/>
              </w:tabs>
              <w:rPr>
                <w:color w:val="000000"/>
              </w:rPr>
            </w:pPr>
            <w:r>
              <w:rPr>
                <w:color w:val="000000"/>
              </w:rPr>
              <w:t>7/8/2025</w:t>
            </w:r>
          </w:p>
        </w:tc>
      </w:tr>
      <w:tr w:rsidRPr="007F620E" w:rsidR="00625B30" w:rsidTr="00DC70AC" w14:paraId="40DCBBF0" w14:textId="77777777">
        <w:tc>
          <w:tcPr>
            <w:tcW w:w="4817" w:type="dxa"/>
          </w:tcPr>
          <w:p w:rsidRPr="007F620E" w:rsidR="00625B30" w:rsidP="00ED55FC" w:rsidRDefault="00625B30" w14:paraId="1592AE4E" w14:textId="77777777">
            <w:pPr>
              <w:ind w:left="360" w:hanging="360"/>
              <w:rPr>
                <w:color w:val="000000"/>
              </w:rPr>
            </w:pPr>
            <w:r w:rsidRPr="007F620E">
              <w:rPr>
                <w:color w:val="000000"/>
              </w:rPr>
              <w:t>11.</w:t>
            </w:r>
            <w:r>
              <w:rPr>
                <w:color w:val="000000"/>
              </w:rPr>
              <w:tab/>
            </w:r>
            <w:r w:rsidRPr="007F620E">
              <w:rPr>
                <w:color w:val="000000"/>
              </w:rPr>
              <w:t>Based on another CPUC determination (specify):</w:t>
            </w:r>
          </w:p>
        </w:tc>
        <w:tc>
          <w:tcPr>
            <w:tcW w:w="2267" w:type="dxa"/>
          </w:tcPr>
          <w:p w:rsidRPr="007F620E" w:rsidR="00625B30" w:rsidP="00ED55FC" w:rsidRDefault="00625B30" w14:paraId="37359D69" w14:textId="77777777">
            <w:pPr>
              <w:tabs>
                <w:tab w:val="left" w:pos="360"/>
              </w:tabs>
              <w:ind w:left="360" w:hanging="360"/>
              <w:rPr>
                <w:color w:val="000000"/>
              </w:rPr>
            </w:pPr>
          </w:p>
        </w:tc>
        <w:tc>
          <w:tcPr>
            <w:tcW w:w="2276" w:type="dxa"/>
          </w:tcPr>
          <w:p w:rsidRPr="007F620E" w:rsidR="00625B30" w:rsidP="00ED55FC" w:rsidRDefault="00625B30" w14:paraId="1EE48C07" w14:textId="77777777">
            <w:pPr>
              <w:tabs>
                <w:tab w:val="left" w:pos="360"/>
              </w:tabs>
              <w:rPr>
                <w:color w:val="000000"/>
              </w:rPr>
            </w:pPr>
          </w:p>
        </w:tc>
      </w:tr>
      <w:tr w:rsidRPr="007F620E" w:rsidR="00625B30" w:rsidTr="00ED55FC" w14:paraId="457CA627" w14:textId="77777777">
        <w:tc>
          <w:tcPr>
            <w:tcW w:w="7084" w:type="dxa"/>
            <w:gridSpan w:val="2"/>
            <w:tcBorders>
              <w:bottom w:val="single" w:color="auto" w:sz="4" w:space="0"/>
            </w:tcBorders>
          </w:tcPr>
          <w:p w:rsidRPr="003439D4" w:rsidR="00625B30" w:rsidP="00ED55FC" w:rsidRDefault="00625B30" w14:paraId="6F22C665" w14:textId="77777777">
            <w:pPr>
              <w:tabs>
                <w:tab w:val="left" w:pos="360"/>
              </w:tabs>
              <w:ind w:left="360" w:hanging="360"/>
              <w:rPr>
                <w:color w:val="000000"/>
              </w:rPr>
            </w:pPr>
            <w:r w:rsidRPr="003439D4">
              <w:rPr>
                <w:color w:val="000000"/>
              </w:rPr>
              <w:t>12.</w:t>
            </w:r>
            <w:r w:rsidRPr="003439D4">
              <w:rPr>
                <w:color w:val="000000"/>
              </w:rPr>
              <w:tab/>
              <w:t>Has the Intervenor demonstrated significant financial hardship?</w:t>
            </w:r>
          </w:p>
        </w:tc>
        <w:tc>
          <w:tcPr>
            <w:tcW w:w="2276" w:type="dxa"/>
            <w:tcBorders>
              <w:bottom w:val="single" w:color="auto" w:sz="4" w:space="0"/>
            </w:tcBorders>
          </w:tcPr>
          <w:p w:rsidRPr="007F620E" w:rsidR="00625B30" w:rsidP="00ED55FC" w:rsidRDefault="00DC70AC" w14:paraId="2421F339" w14:textId="2F898FB3">
            <w:pPr>
              <w:tabs>
                <w:tab w:val="left" w:pos="360"/>
              </w:tabs>
              <w:rPr>
                <w:color w:val="000000"/>
              </w:rPr>
            </w:pPr>
            <w:r>
              <w:rPr>
                <w:color w:val="000000"/>
              </w:rPr>
              <w:t>Yes</w:t>
            </w:r>
          </w:p>
        </w:tc>
      </w:tr>
      <w:tr w:rsidRPr="007F620E" w:rsidR="00625B30" w:rsidTr="00ED55FC" w14:paraId="2503D1AC"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Pr="003439D4" w:rsidR="00625B30" w:rsidP="00ED55FC" w:rsidRDefault="00625B30" w14:paraId="59FEF4D7" w14:textId="77777777">
            <w:pPr>
              <w:keepNext/>
              <w:tabs>
                <w:tab w:val="left" w:pos="360"/>
              </w:tabs>
              <w:jc w:val="center"/>
              <w:rPr>
                <w:color w:val="000000"/>
              </w:rPr>
            </w:pPr>
            <w:r w:rsidRPr="003439D4">
              <w:rPr>
                <w:b/>
                <w:color w:val="000000"/>
              </w:rPr>
              <w:t>Timely request for compensation (§ 1804(c)):</w:t>
            </w:r>
          </w:p>
        </w:tc>
      </w:tr>
      <w:tr w:rsidRPr="007F620E" w:rsidR="00625B30" w:rsidTr="00DC70AC" w14:paraId="52477DCC" w14:textId="77777777">
        <w:tc>
          <w:tcPr>
            <w:tcW w:w="4817" w:type="dxa"/>
            <w:tcBorders>
              <w:top w:val="single" w:color="auto" w:sz="4" w:space="0"/>
            </w:tcBorders>
          </w:tcPr>
          <w:p w:rsidRPr="003439D4" w:rsidR="00625B30" w:rsidP="00ED55FC" w:rsidRDefault="00625B30" w14:paraId="1E8F66BD" w14:textId="77777777">
            <w:pPr>
              <w:keepNext/>
              <w:tabs>
                <w:tab w:val="left" w:pos="612"/>
              </w:tabs>
              <w:ind w:left="360" w:hanging="360"/>
              <w:rPr>
                <w:color w:val="000000"/>
              </w:rPr>
            </w:pPr>
            <w:r w:rsidRPr="003439D4">
              <w:rPr>
                <w:color w:val="000000"/>
              </w:rPr>
              <w:t>13.</w:t>
            </w:r>
            <w:r w:rsidRPr="003439D4">
              <w:rPr>
                <w:color w:val="000000"/>
              </w:rPr>
              <w:tab/>
              <w:t>Identify Final Decision:</w:t>
            </w:r>
          </w:p>
        </w:tc>
        <w:tc>
          <w:tcPr>
            <w:tcW w:w="2267" w:type="dxa"/>
            <w:tcBorders>
              <w:top w:val="single" w:color="auto" w:sz="4" w:space="0"/>
            </w:tcBorders>
          </w:tcPr>
          <w:p w:rsidRPr="003439D4" w:rsidR="00625B30" w:rsidP="00ED55FC" w:rsidRDefault="006D6BD5" w14:paraId="7E651D6C" w14:textId="35F39F20">
            <w:pPr>
              <w:tabs>
                <w:tab w:val="left" w:pos="360"/>
              </w:tabs>
              <w:rPr>
                <w:color w:val="000000"/>
              </w:rPr>
            </w:pPr>
            <w:r w:rsidRPr="00FE673A">
              <w:rPr>
                <w:bCs/>
                <w:color w:val="000000"/>
              </w:rPr>
              <w:t>D.</w:t>
            </w:r>
            <w:r>
              <w:rPr>
                <w:bCs/>
                <w:color w:val="000000"/>
              </w:rPr>
              <w:t>2</w:t>
            </w:r>
            <w:r w:rsidRPr="006D6BD5">
              <w:rPr>
                <w:bCs/>
                <w:color w:val="000000"/>
              </w:rPr>
              <w:t>5-12-043</w:t>
            </w:r>
          </w:p>
        </w:tc>
        <w:tc>
          <w:tcPr>
            <w:tcW w:w="2276" w:type="dxa"/>
            <w:tcBorders>
              <w:top w:val="single" w:color="auto" w:sz="4" w:space="0"/>
            </w:tcBorders>
          </w:tcPr>
          <w:p w:rsidRPr="007F620E" w:rsidR="00625B30" w:rsidP="00ED55FC" w:rsidRDefault="00DC70AC" w14:paraId="0826C45B" w14:textId="4AF36714">
            <w:pPr>
              <w:tabs>
                <w:tab w:val="left" w:pos="360"/>
              </w:tabs>
              <w:rPr>
                <w:color w:val="000000"/>
              </w:rPr>
            </w:pPr>
            <w:r>
              <w:rPr>
                <w:color w:val="000000"/>
              </w:rPr>
              <w:t>Verified</w:t>
            </w:r>
          </w:p>
        </w:tc>
      </w:tr>
      <w:tr w:rsidRPr="007F620E" w:rsidR="00625B30" w:rsidTr="00DC70AC" w14:paraId="1C4A82D2" w14:textId="77777777">
        <w:tc>
          <w:tcPr>
            <w:tcW w:w="4817" w:type="dxa"/>
          </w:tcPr>
          <w:p w:rsidRPr="003439D4" w:rsidR="00625B30" w:rsidP="00ED55FC" w:rsidRDefault="00625B30" w14:paraId="1BB1D16E" w14:textId="77777777">
            <w:pPr>
              <w:tabs>
                <w:tab w:val="left" w:pos="612"/>
              </w:tabs>
              <w:ind w:left="360" w:hanging="360"/>
              <w:rPr>
                <w:color w:val="000000"/>
              </w:rPr>
            </w:pPr>
            <w:r w:rsidRPr="003439D4">
              <w:rPr>
                <w:color w:val="000000"/>
              </w:rPr>
              <w:t>14.</w:t>
            </w:r>
            <w:r w:rsidRPr="003439D4">
              <w:rPr>
                <w:color w:val="000000"/>
              </w:rPr>
              <w:tab/>
              <w:t xml:space="preserve">Date of issuance of Final Order or Decision:    </w:t>
            </w:r>
          </w:p>
        </w:tc>
        <w:tc>
          <w:tcPr>
            <w:tcW w:w="2267" w:type="dxa"/>
          </w:tcPr>
          <w:p w:rsidRPr="003439D4" w:rsidR="00625B30" w:rsidP="00ED55FC" w:rsidRDefault="006D6BD5" w14:paraId="0FBC2608" w14:textId="22F7AD36">
            <w:pPr>
              <w:tabs>
                <w:tab w:val="left" w:pos="360"/>
              </w:tabs>
              <w:rPr>
                <w:color w:val="000000"/>
              </w:rPr>
            </w:pPr>
            <w:r w:rsidRPr="006D6BD5">
              <w:rPr>
                <w:color w:val="000000"/>
              </w:rPr>
              <w:t>12/22/2025</w:t>
            </w:r>
          </w:p>
        </w:tc>
        <w:tc>
          <w:tcPr>
            <w:tcW w:w="2276" w:type="dxa"/>
          </w:tcPr>
          <w:p w:rsidRPr="007F620E" w:rsidR="00625B30" w:rsidP="00ED55FC" w:rsidRDefault="00DC70AC" w14:paraId="400BB5CE" w14:textId="0B0814FE">
            <w:pPr>
              <w:tabs>
                <w:tab w:val="left" w:pos="360"/>
              </w:tabs>
              <w:rPr>
                <w:color w:val="000000"/>
              </w:rPr>
            </w:pPr>
            <w:r>
              <w:rPr>
                <w:color w:val="000000"/>
              </w:rPr>
              <w:t>Verified</w:t>
            </w:r>
          </w:p>
        </w:tc>
      </w:tr>
      <w:tr w:rsidRPr="007F620E" w:rsidR="00625B30" w:rsidTr="00DC70AC" w14:paraId="1CDFC2D4" w14:textId="77777777">
        <w:tc>
          <w:tcPr>
            <w:tcW w:w="4817" w:type="dxa"/>
          </w:tcPr>
          <w:p w:rsidRPr="003439D4" w:rsidR="00625B30" w:rsidP="00ED55FC" w:rsidRDefault="00625B30" w14:paraId="718963BD" w14:textId="77777777">
            <w:pPr>
              <w:tabs>
                <w:tab w:val="left" w:pos="612"/>
              </w:tabs>
              <w:ind w:left="360" w:hanging="360"/>
              <w:rPr>
                <w:color w:val="000000"/>
              </w:rPr>
            </w:pPr>
            <w:r w:rsidRPr="003439D4">
              <w:rPr>
                <w:color w:val="000000"/>
              </w:rPr>
              <w:lastRenderedPageBreak/>
              <w:t>15.</w:t>
            </w:r>
            <w:r w:rsidRPr="003439D4">
              <w:rPr>
                <w:color w:val="000000"/>
              </w:rPr>
              <w:tab/>
              <w:t>File date of compensation request:</w:t>
            </w:r>
          </w:p>
        </w:tc>
        <w:tc>
          <w:tcPr>
            <w:tcW w:w="2267" w:type="dxa"/>
          </w:tcPr>
          <w:p w:rsidRPr="003439D4" w:rsidR="00625B30" w:rsidP="00ED55FC" w:rsidRDefault="006D6BD5" w14:paraId="3EC4455E" w14:textId="136AECEC">
            <w:pPr>
              <w:tabs>
                <w:tab w:val="left" w:pos="360"/>
              </w:tabs>
              <w:rPr>
                <w:color w:val="000000"/>
              </w:rPr>
            </w:pPr>
            <w:r>
              <w:rPr>
                <w:color w:val="000000"/>
              </w:rPr>
              <w:t>2/</w:t>
            </w:r>
            <w:r w:rsidR="00D151A6">
              <w:rPr>
                <w:color w:val="000000"/>
              </w:rPr>
              <w:t>20</w:t>
            </w:r>
            <w:r>
              <w:rPr>
                <w:color w:val="000000"/>
              </w:rPr>
              <w:t>/2026</w:t>
            </w:r>
          </w:p>
        </w:tc>
        <w:tc>
          <w:tcPr>
            <w:tcW w:w="2276" w:type="dxa"/>
          </w:tcPr>
          <w:p w:rsidRPr="007F620E" w:rsidR="00625B30" w:rsidP="00ED55FC" w:rsidRDefault="00DC70AC" w14:paraId="0AA5FCCC" w14:textId="25C5BC78">
            <w:pPr>
              <w:tabs>
                <w:tab w:val="left" w:pos="360"/>
              </w:tabs>
              <w:rPr>
                <w:color w:val="000000"/>
              </w:rPr>
            </w:pPr>
            <w:r>
              <w:rPr>
                <w:color w:val="000000"/>
              </w:rPr>
              <w:t>Verified</w:t>
            </w:r>
          </w:p>
        </w:tc>
      </w:tr>
      <w:tr w:rsidRPr="007F620E" w:rsidR="00625B30" w:rsidTr="00ED55FC" w14:paraId="7F31CB95" w14:textId="77777777">
        <w:tc>
          <w:tcPr>
            <w:tcW w:w="7084" w:type="dxa"/>
            <w:gridSpan w:val="2"/>
          </w:tcPr>
          <w:p w:rsidRPr="007F620E" w:rsidR="00625B30" w:rsidP="00ED55FC" w:rsidRDefault="00625B30" w14:paraId="4F41F2A4" w14:textId="77777777">
            <w:pPr>
              <w:tabs>
                <w:tab w:val="left" w:pos="360"/>
              </w:tabs>
              <w:ind w:left="360" w:hanging="360"/>
              <w:rPr>
                <w:color w:val="000000"/>
              </w:rPr>
            </w:pPr>
            <w:proofErr w:type="gramStart"/>
            <w:r w:rsidRPr="007F620E">
              <w:rPr>
                <w:color w:val="000000"/>
              </w:rPr>
              <w:t>16</w:t>
            </w:r>
            <w:r>
              <w:rPr>
                <w:color w:val="000000"/>
              </w:rPr>
              <w:t>.</w:t>
            </w:r>
            <w:r>
              <w:rPr>
                <w:color w:val="000000"/>
              </w:rPr>
              <w:tab/>
            </w:r>
            <w:r w:rsidRPr="007F620E">
              <w:rPr>
                <w:color w:val="000000"/>
              </w:rPr>
              <w:t>Was</w:t>
            </w:r>
            <w:proofErr w:type="gramEnd"/>
            <w:r w:rsidRPr="007F620E">
              <w:rPr>
                <w:color w:val="000000"/>
              </w:rPr>
              <w:t xml:space="preserve"> the request for compensation timely?</w:t>
            </w:r>
          </w:p>
        </w:tc>
        <w:tc>
          <w:tcPr>
            <w:tcW w:w="2276" w:type="dxa"/>
          </w:tcPr>
          <w:p w:rsidRPr="007F620E" w:rsidR="00625B30" w:rsidP="00ED55FC" w:rsidRDefault="00DC70AC" w14:paraId="30065D30" w14:textId="0D289186">
            <w:pPr>
              <w:tabs>
                <w:tab w:val="left" w:pos="360"/>
              </w:tabs>
              <w:rPr>
                <w:color w:val="000000"/>
              </w:rPr>
            </w:pPr>
            <w:r>
              <w:rPr>
                <w:color w:val="000000"/>
              </w:rPr>
              <w:t>Yes</w:t>
            </w:r>
          </w:p>
        </w:tc>
      </w:tr>
    </w:tbl>
    <w:p w:rsidR="00625B30" w:rsidRDefault="00625B30" w14:paraId="703FDAC3" w14:textId="77777777"/>
    <w:p w:rsidR="00625B30" w:rsidRDefault="00625B30" w14:paraId="29FAD63A" w14:textId="77777777"/>
    <w:p w:rsidR="00625B30" w:rsidP="00625B30" w:rsidRDefault="00625B30" w14:paraId="79BE9856" w14:textId="77777777">
      <w:pPr>
        <w:keepNext/>
        <w:keepLines/>
        <w:adjustRightInd w:val="0"/>
        <w:snapToGrid w:val="0"/>
        <w:contextualSpacing/>
        <w:jc w:val="center"/>
        <w:rPr>
          <w:b/>
          <w:color w:val="000000"/>
        </w:rPr>
      </w:pPr>
      <w:r w:rsidRPr="00D007BB">
        <w:rPr>
          <w:b/>
          <w:color w:val="000000"/>
        </w:rPr>
        <w:t>PART II</w:t>
      </w:r>
      <w:proofErr w:type="gramStart"/>
      <w:r w:rsidRPr="00D007BB">
        <w:rPr>
          <w:b/>
          <w:color w:val="000000"/>
        </w:rPr>
        <w:t>:  SUBSTANTIAL</w:t>
      </w:r>
      <w:proofErr w:type="gramEnd"/>
      <w:r w:rsidRPr="00D007BB">
        <w:rPr>
          <w:b/>
          <w:color w:val="000000"/>
        </w:rPr>
        <w:t xml:space="preserve"> CONTRIBUTION</w:t>
      </w:r>
    </w:p>
    <w:p w:rsidR="00FB5810" w:rsidP="00FB5810" w:rsidRDefault="00625B30" w14:paraId="55AB20A7" w14:textId="4B819719">
      <w:pPr>
        <w:keepNext/>
        <w:keepLines/>
        <w:numPr>
          <w:ilvl w:val="0"/>
          <w:numId w:val="2"/>
        </w:numPr>
        <w:adjustRightInd w:val="0"/>
        <w:snapToGrid w:val="0"/>
        <w:spacing w:after="240"/>
        <w:contextualSpacing/>
        <w:rPr>
          <w:b/>
          <w:color w:val="000000"/>
        </w:rPr>
      </w:pPr>
      <w:r w:rsidRPr="007F620E">
        <w:rPr>
          <w:b/>
          <w:color w:val="000000"/>
        </w:rPr>
        <w:t>Did the Intervenor substantially contribute to the final decision (</w:t>
      </w:r>
      <w:r w:rsidRPr="007F620E">
        <w:rPr>
          <w:b/>
          <w:i/>
          <w:color w:val="000000"/>
        </w:rPr>
        <w:t>see</w:t>
      </w:r>
      <w:r w:rsidRPr="007F620E">
        <w:rPr>
          <w:b/>
          <w:color w:val="000000"/>
        </w:rPr>
        <w:t xml:space="preserve"> § 1802(</w:t>
      </w:r>
      <w:r>
        <w:rPr>
          <w:b/>
          <w:color w:val="000000"/>
        </w:rPr>
        <w:t>j</w:t>
      </w:r>
      <w:r w:rsidRPr="007F620E">
        <w:rPr>
          <w:b/>
          <w:color w:val="000000"/>
        </w:rPr>
        <w:t xml:space="preserve">), </w:t>
      </w:r>
      <w:r w:rsidRPr="007F620E">
        <w:rPr>
          <w:b/>
          <w:color w:val="000000"/>
        </w:rPr>
        <w:br/>
        <w:t xml:space="preserve">§ 1803(a), </w:t>
      </w:r>
      <w:r>
        <w:rPr>
          <w:b/>
          <w:color w:val="000000"/>
        </w:rPr>
        <w:t xml:space="preserve">1803.1(a) </w:t>
      </w:r>
      <w:r w:rsidRPr="007F620E">
        <w:rPr>
          <w:b/>
          <w:color w:val="000000"/>
        </w:rPr>
        <w:t>and D.98-04-059</w:t>
      </w:r>
    </w:p>
    <w:p w:rsidRPr="00FB5810" w:rsidR="00920A2A" w:rsidP="00920A2A" w:rsidRDefault="00920A2A" w14:paraId="052FF457" w14:textId="77777777">
      <w:pPr>
        <w:keepNext/>
        <w:keepLines/>
        <w:adjustRightInd w:val="0"/>
        <w:snapToGrid w:val="0"/>
        <w:spacing w:after="240"/>
        <w:ind w:left="360"/>
        <w:contextualSpacing/>
        <w:rPr>
          <w:b/>
          <w:color w:val="000000"/>
        </w:rPr>
      </w:pP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675"/>
        <w:gridCol w:w="2970"/>
        <w:gridCol w:w="1710"/>
      </w:tblGrid>
      <w:tr w:rsidRPr="003349DE" w:rsidR="00FB5810" w:rsidTr="006962A8" w14:paraId="07FA65D8" w14:textId="77777777">
        <w:tc>
          <w:tcPr>
            <w:tcW w:w="4675" w:type="dxa"/>
            <w:tcBorders>
              <w:bottom w:val="single" w:color="auto" w:sz="4" w:space="0"/>
            </w:tcBorders>
            <w:shd w:val="pct12" w:color="auto" w:fill="auto"/>
          </w:tcPr>
          <w:p w:rsidRPr="003349DE" w:rsidR="00FB5810" w:rsidP="00FB5810" w:rsidRDefault="00FB5810" w14:paraId="486D5253" w14:textId="77777777">
            <w:pPr>
              <w:spacing w:before="120"/>
              <w:jc w:val="center"/>
              <w:rPr>
                <w:b/>
                <w:color w:val="000000"/>
              </w:rPr>
            </w:pPr>
            <w:r w:rsidRPr="003349DE">
              <w:rPr>
                <w:b/>
                <w:color w:val="000000"/>
              </w:rPr>
              <w:t>Intervenor’s Claimed Contribution(s)</w:t>
            </w:r>
          </w:p>
        </w:tc>
        <w:tc>
          <w:tcPr>
            <w:tcW w:w="2970" w:type="dxa"/>
            <w:tcBorders>
              <w:bottom w:val="single" w:color="auto" w:sz="4" w:space="0"/>
            </w:tcBorders>
            <w:shd w:val="pct12" w:color="auto" w:fill="auto"/>
          </w:tcPr>
          <w:p w:rsidRPr="003349DE" w:rsidR="00FB5810" w:rsidP="00FB5810" w:rsidRDefault="00FB5810" w14:paraId="24FC2155" w14:textId="77777777">
            <w:pPr>
              <w:spacing w:before="120"/>
              <w:jc w:val="center"/>
              <w:rPr>
                <w:b/>
                <w:color w:val="000000"/>
              </w:rPr>
            </w:pPr>
            <w:r w:rsidRPr="003349DE">
              <w:rPr>
                <w:b/>
                <w:color w:val="000000"/>
              </w:rPr>
              <w:t>Specific References to Intervenor’s Claimed Contribution(s)</w:t>
            </w:r>
          </w:p>
        </w:tc>
        <w:tc>
          <w:tcPr>
            <w:tcW w:w="1710" w:type="dxa"/>
            <w:shd w:val="pct12" w:color="auto" w:fill="auto"/>
          </w:tcPr>
          <w:p w:rsidRPr="003349DE" w:rsidR="00FB5810" w:rsidP="00FB5810" w:rsidRDefault="00FB5810" w14:paraId="779771EC" w14:textId="77777777">
            <w:pPr>
              <w:spacing w:before="120"/>
              <w:jc w:val="center"/>
              <w:rPr>
                <w:b/>
                <w:color w:val="000000"/>
              </w:rPr>
            </w:pPr>
            <w:r w:rsidRPr="003349DE">
              <w:rPr>
                <w:b/>
                <w:color w:val="000000"/>
              </w:rPr>
              <w:t>CPUC Discussion</w:t>
            </w:r>
          </w:p>
        </w:tc>
      </w:tr>
      <w:tr w:rsidRPr="003349DE" w:rsidR="007B6137" w:rsidTr="006962A8" w14:paraId="53850007" w14:textId="77777777">
        <w:tc>
          <w:tcPr>
            <w:tcW w:w="4675" w:type="dxa"/>
          </w:tcPr>
          <w:p w:rsidRPr="008F09D7" w:rsidR="007B6137" w:rsidP="007B6137" w:rsidRDefault="007B6137" w14:paraId="6FB498B0" w14:textId="073B8E3A">
            <w:pPr>
              <w:spacing w:before="120"/>
              <w:rPr>
                <w:b/>
                <w:bCs/>
                <w:color w:val="000000"/>
                <w:u w:val="single"/>
              </w:rPr>
            </w:pPr>
            <w:r>
              <w:rPr>
                <w:b/>
                <w:bCs/>
                <w:color w:val="000000"/>
                <w:u w:val="single"/>
              </w:rPr>
              <w:t>1</w:t>
            </w:r>
            <w:r w:rsidRPr="005F696A">
              <w:rPr>
                <w:b/>
                <w:bCs/>
                <w:color w:val="000000"/>
                <w:u w:val="single"/>
              </w:rPr>
              <w:t xml:space="preserve">. </w:t>
            </w:r>
            <w:r>
              <w:rPr>
                <w:b/>
                <w:bCs/>
                <w:color w:val="000000"/>
                <w:u w:val="single"/>
              </w:rPr>
              <w:t>Return on Equity</w:t>
            </w:r>
            <w:r w:rsidR="00D13FDF">
              <w:rPr>
                <w:b/>
                <w:bCs/>
                <w:color w:val="000000"/>
                <w:u w:val="single"/>
              </w:rPr>
              <w:t xml:space="preserve"> (“ROE”)</w:t>
            </w:r>
          </w:p>
          <w:p w:rsidR="00734A57" w:rsidP="007B6137" w:rsidRDefault="007B6137" w14:paraId="45C769E0" w14:textId="7C6CFD38">
            <w:pPr>
              <w:pStyle w:val="block"/>
              <w:rPr>
                <w:color w:val="000000"/>
              </w:rPr>
            </w:pPr>
            <w:r w:rsidRPr="002B45C7">
              <w:rPr>
                <w:color w:val="000000"/>
              </w:rPr>
              <w:t xml:space="preserve">PG&amp;E </w:t>
            </w:r>
            <w:r w:rsidR="00D13FDF">
              <w:rPr>
                <w:color w:val="000000"/>
              </w:rPr>
              <w:t xml:space="preserve">requested </w:t>
            </w:r>
            <w:proofErr w:type="gramStart"/>
            <w:r w:rsidR="00D13FDF">
              <w:rPr>
                <w:color w:val="000000"/>
              </w:rPr>
              <w:t>an</w:t>
            </w:r>
            <w:proofErr w:type="gramEnd"/>
            <w:r w:rsidR="00D13FDF">
              <w:rPr>
                <w:color w:val="000000"/>
              </w:rPr>
              <w:t xml:space="preserve"> ROE of </w:t>
            </w:r>
            <w:r w:rsidR="00B414D8">
              <w:rPr>
                <w:color w:val="000000"/>
              </w:rPr>
              <w:t>11.3</w:t>
            </w:r>
            <w:r w:rsidR="00627C36">
              <w:rPr>
                <w:color w:val="000000"/>
              </w:rPr>
              <w:t xml:space="preserve">%, </w:t>
            </w:r>
            <w:r w:rsidR="008F20D0">
              <w:rPr>
                <w:color w:val="000000"/>
              </w:rPr>
              <w:t>up from</w:t>
            </w:r>
            <w:r w:rsidR="00734A57">
              <w:rPr>
                <w:color w:val="000000"/>
              </w:rPr>
              <w:t xml:space="preserve"> </w:t>
            </w:r>
            <w:r w:rsidR="00627C36">
              <w:rPr>
                <w:color w:val="000000"/>
              </w:rPr>
              <w:t>the current</w:t>
            </w:r>
            <w:r w:rsidR="00DF659E">
              <w:rPr>
                <w:color w:val="000000"/>
              </w:rPr>
              <w:t xml:space="preserve"> level of </w:t>
            </w:r>
            <w:r w:rsidR="008F20D0">
              <w:rPr>
                <w:color w:val="000000"/>
              </w:rPr>
              <w:t xml:space="preserve">10.28%, representing an increase of </w:t>
            </w:r>
            <w:r w:rsidR="00734A57">
              <w:rPr>
                <w:color w:val="000000"/>
              </w:rPr>
              <w:t>9.9%.</w:t>
            </w:r>
          </w:p>
          <w:p w:rsidR="00734A57" w:rsidP="00734A57" w:rsidRDefault="00734A57" w14:paraId="08DBB3E4" w14:textId="137FAFAE">
            <w:pPr>
              <w:pStyle w:val="block"/>
              <w:rPr>
                <w:color w:val="000000"/>
              </w:rPr>
            </w:pPr>
            <w:r>
              <w:rPr>
                <w:color w:val="000000"/>
              </w:rPr>
              <w:t xml:space="preserve">SCE requested </w:t>
            </w:r>
            <w:proofErr w:type="gramStart"/>
            <w:r>
              <w:rPr>
                <w:color w:val="000000"/>
              </w:rPr>
              <w:t>an</w:t>
            </w:r>
            <w:proofErr w:type="gramEnd"/>
            <w:r>
              <w:rPr>
                <w:color w:val="000000"/>
              </w:rPr>
              <w:t xml:space="preserve"> ROE of 11.</w:t>
            </w:r>
            <w:r w:rsidR="00D9294D">
              <w:rPr>
                <w:color w:val="000000"/>
              </w:rPr>
              <w:t>75</w:t>
            </w:r>
            <w:r>
              <w:rPr>
                <w:color w:val="000000"/>
              </w:rPr>
              <w:t>%, up from the current level of 10.</w:t>
            </w:r>
            <w:r w:rsidR="00D934C1">
              <w:rPr>
                <w:color w:val="000000"/>
              </w:rPr>
              <w:t>33</w:t>
            </w:r>
            <w:r>
              <w:rPr>
                <w:color w:val="000000"/>
              </w:rPr>
              <w:t xml:space="preserve">%, representing an increase of </w:t>
            </w:r>
            <w:r w:rsidR="00741B1E">
              <w:rPr>
                <w:color w:val="000000"/>
              </w:rPr>
              <w:t>1</w:t>
            </w:r>
            <w:r w:rsidR="006776B8">
              <w:rPr>
                <w:color w:val="000000"/>
              </w:rPr>
              <w:t>3.7</w:t>
            </w:r>
            <w:r>
              <w:rPr>
                <w:color w:val="000000"/>
              </w:rPr>
              <w:t>%.</w:t>
            </w:r>
          </w:p>
          <w:p w:rsidR="00734A57" w:rsidP="00734A57" w:rsidRDefault="005271E1" w14:paraId="243B38B3" w14:textId="5246FFC3">
            <w:pPr>
              <w:pStyle w:val="block"/>
              <w:rPr>
                <w:color w:val="000000"/>
              </w:rPr>
            </w:pPr>
            <w:r>
              <w:rPr>
                <w:color w:val="000000"/>
              </w:rPr>
              <w:t>SoCalGas</w:t>
            </w:r>
            <w:r w:rsidRPr="002B45C7" w:rsidR="00734A57">
              <w:rPr>
                <w:color w:val="000000"/>
              </w:rPr>
              <w:t xml:space="preserve"> </w:t>
            </w:r>
            <w:r w:rsidR="00734A57">
              <w:rPr>
                <w:color w:val="000000"/>
              </w:rPr>
              <w:t xml:space="preserve">requested </w:t>
            </w:r>
            <w:proofErr w:type="gramStart"/>
            <w:r w:rsidR="00734A57">
              <w:rPr>
                <w:color w:val="000000"/>
              </w:rPr>
              <w:t>an</w:t>
            </w:r>
            <w:proofErr w:type="gramEnd"/>
            <w:r w:rsidR="00734A57">
              <w:rPr>
                <w:color w:val="000000"/>
              </w:rPr>
              <w:t xml:space="preserve"> ROE of 11</w:t>
            </w:r>
            <w:r w:rsidR="00BC3C69">
              <w:rPr>
                <w:color w:val="000000"/>
              </w:rPr>
              <w:t>.0</w:t>
            </w:r>
            <w:r w:rsidR="00734A57">
              <w:rPr>
                <w:color w:val="000000"/>
              </w:rPr>
              <w:t>%, up from the current level of 10.</w:t>
            </w:r>
            <w:r w:rsidR="000566D2">
              <w:rPr>
                <w:color w:val="000000"/>
              </w:rPr>
              <w:t>0</w:t>
            </w:r>
            <w:r w:rsidR="00734A57">
              <w:rPr>
                <w:color w:val="000000"/>
              </w:rPr>
              <w:t>8%, representing an increase of 9.</w:t>
            </w:r>
            <w:r w:rsidR="008037D5">
              <w:rPr>
                <w:color w:val="000000"/>
              </w:rPr>
              <w:t>1</w:t>
            </w:r>
            <w:r w:rsidR="00734A57">
              <w:rPr>
                <w:color w:val="000000"/>
              </w:rPr>
              <w:t>%.</w:t>
            </w:r>
          </w:p>
          <w:p w:rsidR="00734A57" w:rsidP="00734A57" w:rsidRDefault="005271E1" w14:paraId="4D52DD34" w14:textId="1015FFF0">
            <w:pPr>
              <w:pStyle w:val="block"/>
              <w:rPr>
                <w:color w:val="000000"/>
              </w:rPr>
            </w:pPr>
            <w:r>
              <w:rPr>
                <w:color w:val="000000"/>
              </w:rPr>
              <w:t>SDG&amp;E</w:t>
            </w:r>
            <w:r w:rsidRPr="002B45C7" w:rsidR="00734A57">
              <w:rPr>
                <w:color w:val="000000"/>
              </w:rPr>
              <w:t xml:space="preserve"> </w:t>
            </w:r>
            <w:r w:rsidR="00734A57">
              <w:rPr>
                <w:color w:val="000000"/>
              </w:rPr>
              <w:t xml:space="preserve">requested </w:t>
            </w:r>
            <w:proofErr w:type="gramStart"/>
            <w:r w:rsidR="00734A57">
              <w:rPr>
                <w:color w:val="000000"/>
              </w:rPr>
              <w:t>an</w:t>
            </w:r>
            <w:proofErr w:type="gramEnd"/>
            <w:r w:rsidR="00734A57">
              <w:rPr>
                <w:color w:val="000000"/>
              </w:rPr>
              <w:t xml:space="preserve"> ROE of 11.</w:t>
            </w:r>
            <w:r w:rsidR="007B7047">
              <w:rPr>
                <w:color w:val="000000"/>
              </w:rPr>
              <w:t>25</w:t>
            </w:r>
            <w:r w:rsidR="00734A57">
              <w:rPr>
                <w:color w:val="000000"/>
              </w:rPr>
              <w:t>%, up from the current level of 10.2</w:t>
            </w:r>
            <w:r w:rsidR="0091042C">
              <w:rPr>
                <w:color w:val="000000"/>
              </w:rPr>
              <w:t>3</w:t>
            </w:r>
            <w:r w:rsidR="00734A57">
              <w:rPr>
                <w:color w:val="000000"/>
              </w:rPr>
              <w:t>%, representing an increase of 9.9</w:t>
            </w:r>
            <w:r w:rsidR="00E87663">
              <w:rPr>
                <w:color w:val="000000"/>
              </w:rPr>
              <w:t>7</w:t>
            </w:r>
            <w:r w:rsidR="00734A57">
              <w:rPr>
                <w:color w:val="000000"/>
              </w:rPr>
              <w:t>%.</w:t>
            </w:r>
          </w:p>
          <w:p w:rsidR="00345975" w:rsidP="007B6137" w:rsidRDefault="002B3DB8" w14:paraId="1D061F6D" w14:textId="4469DE81">
            <w:pPr>
              <w:pStyle w:val="block"/>
              <w:rPr>
                <w:color w:val="000000"/>
              </w:rPr>
            </w:pPr>
            <w:r>
              <w:rPr>
                <w:color w:val="000000"/>
              </w:rPr>
              <w:t>TURN argued that</w:t>
            </w:r>
            <w:r w:rsidR="007B2460">
              <w:rPr>
                <w:color w:val="000000"/>
              </w:rPr>
              <w:t xml:space="preserve">: 1) </w:t>
            </w:r>
            <w:r w:rsidR="003C68EA">
              <w:rPr>
                <w:color w:val="000000"/>
              </w:rPr>
              <w:t xml:space="preserve">California IOUs do not carry more risks than utilities in other states to justify a higher risk premium, </w:t>
            </w:r>
            <w:r w:rsidR="00CF2AB9">
              <w:rPr>
                <w:color w:val="000000"/>
              </w:rPr>
              <w:t xml:space="preserve">2) California IOUs have earned at least their authorized ROEs since 2018, 3) </w:t>
            </w:r>
            <w:r w:rsidR="0063258F">
              <w:rPr>
                <w:color w:val="000000"/>
              </w:rPr>
              <w:t xml:space="preserve">Authorizing the </w:t>
            </w:r>
            <w:r w:rsidR="006D6DA8">
              <w:rPr>
                <w:color w:val="000000"/>
              </w:rPr>
              <w:t xml:space="preserve">ROEs sought by the IOUs would worsen the affordability crisis while unnecessarily enriching utility shareholders, 4) </w:t>
            </w:r>
            <w:r w:rsidR="004A703F">
              <w:rPr>
                <w:color w:val="000000"/>
              </w:rPr>
              <w:t xml:space="preserve">the Commission should authorize </w:t>
            </w:r>
            <w:r w:rsidR="00345975">
              <w:rPr>
                <w:color w:val="000000"/>
              </w:rPr>
              <w:t xml:space="preserve">ROEs that provide a fair level of return to investors and also in the public interest.  </w:t>
            </w:r>
            <w:r w:rsidR="004C0A91">
              <w:rPr>
                <w:color w:val="000000"/>
              </w:rPr>
              <w:t xml:space="preserve">TURN recommended </w:t>
            </w:r>
            <w:proofErr w:type="gramStart"/>
            <w:r w:rsidR="004C0A91">
              <w:rPr>
                <w:color w:val="000000"/>
              </w:rPr>
              <w:t>a 9.5</w:t>
            </w:r>
            <w:proofErr w:type="gramEnd"/>
            <w:r w:rsidR="004C0A91">
              <w:rPr>
                <w:color w:val="000000"/>
              </w:rPr>
              <w:t>% for all four of the IOUs.</w:t>
            </w:r>
          </w:p>
          <w:p w:rsidRPr="007D5AA5" w:rsidR="007B6137" w:rsidP="007D5AA5" w:rsidRDefault="002628E5" w14:paraId="22ABE93B" w14:textId="398A55CB">
            <w:pPr>
              <w:pStyle w:val="block"/>
              <w:rPr>
                <w:color w:val="000000"/>
              </w:rPr>
            </w:pPr>
            <w:r>
              <w:rPr>
                <w:color w:val="000000"/>
              </w:rPr>
              <w:lastRenderedPageBreak/>
              <w:t>After considering the financial, business, and regulatory risks, t</w:t>
            </w:r>
            <w:r w:rsidR="004010FB">
              <w:rPr>
                <w:color w:val="000000"/>
              </w:rPr>
              <w:t>he Commission largely agreed with TURN</w:t>
            </w:r>
            <w:r>
              <w:rPr>
                <w:color w:val="000000"/>
              </w:rPr>
              <w:t xml:space="preserve"> and reduced ROEs by 30 basis points for the IOUs, resulting in </w:t>
            </w:r>
            <w:r w:rsidR="004A3C66">
              <w:rPr>
                <w:color w:val="000000"/>
              </w:rPr>
              <w:t xml:space="preserve">9.98% for PG&amp;E, 9.78% for SoCalGas, </w:t>
            </w:r>
            <w:r w:rsidR="00722963">
              <w:rPr>
                <w:color w:val="000000"/>
              </w:rPr>
              <w:t xml:space="preserve">10.03% for SCE, and 9.93% for SDG&amp;E, which were all close to TURN’s recommended levels. </w:t>
            </w:r>
          </w:p>
        </w:tc>
        <w:tc>
          <w:tcPr>
            <w:tcW w:w="2970" w:type="dxa"/>
          </w:tcPr>
          <w:p w:rsidR="007B6137" w:rsidP="007B6137" w:rsidRDefault="007B6137" w14:paraId="1FEA12B6" w14:textId="77777777">
            <w:pPr>
              <w:spacing w:before="120"/>
            </w:pPr>
          </w:p>
          <w:p w:rsidR="007B6137" w:rsidP="007B6137" w:rsidRDefault="007B6137" w14:paraId="71DC9D84" w14:textId="77777777">
            <w:pPr>
              <w:spacing w:before="120"/>
            </w:pPr>
          </w:p>
          <w:p w:rsidR="007B6137" w:rsidP="007B6137" w:rsidRDefault="007B6137" w14:paraId="4D4B1788" w14:textId="77777777">
            <w:pPr>
              <w:pStyle w:val="ListParagraph"/>
              <w:spacing w:before="120"/>
              <w:contextualSpacing w:val="0"/>
              <w:rPr>
                <w:bCs/>
                <w:color w:val="000000"/>
              </w:rPr>
            </w:pPr>
          </w:p>
          <w:p w:rsidR="00DB5145" w:rsidP="007B6137" w:rsidRDefault="00DB5145" w14:paraId="7D1377C3" w14:textId="77777777">
            <w:pPr>
              <w:pStyle w:val="ListParagraph"/>
              <w:spacing w:before="120"/>
              <w:contextualSpacing w:val="0"/>
              <w:rPr>
                <w:bCs/>
                <w:color w:val="000000"/>
              </w:rPr>
            </w:pPr>
          </w:p>
          <w:p w:rsidR="00DB5145" w:rsidP="007B6137" w:rsidRDefault="00DB5145" w14:paraId="1691E31D" w14:textId="77777777">
            <w:pPr>
              <w:pStyle w:val="ListParagraph"/>
              <w:spacing w:before="120"/>
              <w:contextualSpacing w:val="0"/>
              <w:rPr>
                <w:bCs/>
                <w:color w:val="000000"/>
              </w:rPr>
            </w:pPr>
          </w:p>
          <w:p w:rsidR="00DB5145" w:rsidP="007B6137" w:rsidRDefault="00DB5145" w14:paraId="467E69D8" w14:textId="77777777">
            <w:pPr>
              <w:pStyle w:val="ListParagraph"/>
              <w:spacing w:before="120"/>
              <w:contextualSpacing w:val="0"/>
              <w:rPr>
                <w:bCs/>
                <w:color w:val="000000"/>
              </w:rPr>
            </w:pPr>
          </w:p>
          <w:p w:rsidR="00DB5145" w:rsidP="007B6137" w:rsidRDefault="00DB5145" w14:paraId="31DE10EE" w14:textId="77777777">
            <w:pPr>
              <w:pStyle w:val="ListParagraph"/>
              <w:spacing w:before="120"/>
              <w:contextualSpacing w:val="0"/>
              <w:rPr>
                <w:bCs/>
                <w:color w:val="000000"/>
              </w:rPr>
            </w:pPr>
          </w:p>
          <w:p w:rsidR="00DB5145" w:rsidP="007B6137" w:rsidRDefault="00DB5145" w14:paraId="33E054AB" w14:textId="77777777">
            <w:pPr>
              <w:pStyle w:val="ListParagraph"/>
              <w:spacing w:before="120"/>
              <w:contextualSpacing w:val="0"/>
              <w:rPr>
                <w:bCs/>
                <w:color w:val="000000"/>
              </w:rPr>
            </w:pPr>
          </w:p>
          <w:p w:rsidR="00DB5145" w:rsidP="007B6137" w:rsidRDefault="00DB5145" w14:paraId="337595F9" w14:textId="77777777">
            <w:pPr>
              <w:pStyle w:val="ListParagraph"/>
              <w:spacing w:before="120"/>
              <w:contextualSpacing w:val="0"/>
            </w:pPr>
          </w:p>
          <w:p w:rsidR="00DB5145" w:rsidP="007B6137" w:rsidRDefault="00DB5145" w14:paraId="6713AF94" w14:textId="77777777">
            <w:pPr>
              <w:pStyle w:val="ListParagraph"/>
              <w:spacing w:before="120"/>
              <w:contextualSpacing w:val="0"/>
            </w:pPr>
          </w:p>
          <w:p w:rsidR="00DB5145" w:rsidP="007B6137" w:rsidRDefault="00DB5145" w14:paraId="35B68E21" w14:textId="77777777">
            <w:pPr>
              <w:pStyle w:val="ListParagraph"/>
              <w:spacing w:before="120"/>
              <w:contextualSpacing w:val="0"/>
            </w:pPr>
          </w:p>
          <w:p w:rsidR="00DB5145" w:rsidP="007B6137" w:rsidRDefault="00DB5145" w14:paraId="7B5543A6" w14:textId="77777777">
            <w:pPr>
              <w:pStyle w:val="ListParagraph"/>
              <w:spacing w:before="120"/>
              <w:contextualSpacing w:val="0"/>
            </w:pPr>
          </w:p>
          <w:p w:rsidR="00DB5145" w:rsidP="007B6137" w:rsidRDefault="00DB5145" w14:paraId="5AA29DF5" w14:textId="77777777">
            <w:pPr>
              <w:pStyle w:val="ListParagraph"/>
              <w:spacing w:before="120"/>
              <w:contextualSpacing w:val="0"/>
            </w:pPr>
          </w:p>
          <w:p w:rsidRPr="00B45CA3" w:rsidR="007B6137" w:rsidP="007B6137" w:rsidRDefault="007B6137" w14:paraId="54D29844" w14:textId="212129F2">
            <w:pPr>
              <w:pStyle w:val="ListParagraph"/>
              <w:numPr>
                <w:ilvl w:val="0"/>
                <w:numId w:val="11"/>
              </w:numPr>
              <w:spacing w:before="120"/>
              <w:contextualSpacing w:val="0"/>
            </w:pPr>
            <w:r>
              <w:rPr>
                <w:bCs/>
                <w:color w:val="000000"/>
              </w:rPr>
              <w:t xml:space="preserve">TURN Opening Brief </w:t>
            </w:r>
            <w:r w:rsidRPr="00213F70">
              <w:rPr>
                <w:bCs/>
                <w:color w:val="000000"/>
              </w:rPr>
              <w:t>(</w:t>
            </w:r>
            <w:r w:rsidRPr="003D7694">
              <w:rPr>
                <w:bCs/>
                <w:color w:val="000000"/>
              </w:rPr>
              <w:t>Sept</w:t>
            </w:r>
            <w:r>
              <w:rPr>
                <w:bCs/>
                <w:color w:val="000000"/>
              </w:rPr>
              <w:t xml:space="preserve">ember </w:t>
            </w:r>
            <w:r w:rsidRPr="003D7694">
              <w:rPr>
                <w:bCs/>
                <w:color w:val="000000"/>
              </w:rPr>
              <w:t>19, 2025</w:t>
            </w:r>
            <w:r w:rsidRPr="00213F70">
              <w:rPr>
                <w:bCs/>
                <w:color w:val="000000"/>
              </w:rPr>
              <w:t>)</w:t>
            </w:r>
            <w:r>
              <w:rPr>
                <w:bCs/>
                <w:color w:val="000000"/>
              </w:rPr>
              <w:t xml:space="preserve"> pp. </w:t>
            </w:r>
            <w:r w:rsidR="00B45CA3">
              <w:rPr>
                <w:bCs/>
                <w:color w:val="000000"/>
              </w:rPr>
              <w:t>2-19.</w:t>
            </w:r>
          </w:p>
          <w:p w:rsidR="00B45CA3" w:rsidP="007D5AA5" w:rsidRDefault="00B45CA3" w14:paraId="5A83C475" w14:textId="77777777">
            <w:pPr>
              <w:spacing w:before="120"/>
            </w:pPr>
          </w:p>
          <w:p w:rsidR="007D5AA5" w:rsidP="007D5AA5" w:rsidRDefault="007D5AA5" w14:paraId="4770AD43" w14:textId="77777777">
            <w:pPr>
              <w:spacing w:before="120"/>
            </w:pPr>
          </w:p>
          <w:p w:rsidR="007D5AA5" w:rsidP="007D5AA5" w:rsidRDefault="007D5AA5" w14:paraId="3228627D" w14:textId="77777777">
            <w:pPr>
              <w:spacing w:before="120"/>
            </w:pPr>
          </w:p>
          <w:p w:rsidR="007D5AA5" w:rsidP="007D5AA5" w:rsidRDefault="007D5AA5" w14:paraId="733E58A1" w14:textId="77777777">
            <w:pPr>
              <w:spacing w:before="120"/>
            </w:pPr>
          </w:p>
          <w:p w:rsidR="007D5AA5" w:rsidP="007D5AA5" w:rsidRDefault="007D5AA5" w14:paraId="40F7D58A" w14:textId="77777777">
            <w:pPr>
              <w:spacing w:before="120"/>
            </w:pPr>
          </w:p>
          <w:p w:rsidR="007D5AA5" w:rsidP="007D5AA5" w:rsidRDefault="007D5AA5" w14:paraId="565B48F7" w14:textId="77777777">
            <w:pPr>
              <w:spacing w:before="120"/>
            </w:pPr>
          </w:p>
          <w:p w:rsidR="007D5AA5" w:rsidP="007D5AA5" w:rsidRDefault="007D5AA5" w14:paraId="4D040229" w14:textId="77777777">
            <w:pPr>
              <w:spacing w:before="120"/>
            </w:pPr>
          </w:p>
          <w:p w:rsidRPr="00B45CA3" w:rsidR="007D5AA5" w:rsidP="007D5AA5" w:rsidRDefault="007D5AA5" w14:paraId="4A5BB152" w14:textId="754F6496">
            <w:pPr>
              <w:pStyle w:val="ListParagraph"/>
              <w:numPr>
                <w:ilvl w:val="0"/>
                <w:numId w:val="11"/>
              </w:numPr>
              <w:spacing w:before="120"/>
              <w:contextualSpacing w:val="0"/>
            </w:pPr>
            <w:r>
              <w:rPr>
                <w:bCs/>
                <w:color w:val="000000"/>
              </w:rPr>
              <w:lastRenderedPageBreak/>
              <w:t xml:space="preserve">D.25-12-043, </w:t>
            </w:r>
            <w:r w:rsidR="00F47F90">
              <w:rPr>
                <w:bCs/>
                <w:color w:val="000000"/>
              </w:rPr>
              <w:t>pp. 48-53.</w:t>
            </w:r>
          </w:p>
          <w:p w:rsidR="007D5AA5" w:rsidP="007D5AA5" w:rsidRDefault="007D5AA5" w14:paraId="2CA829E3" w14:textId="77777777">
            <w:pPr>
              <w:spacing w:before="120"/>
            </w:pPr>
          </w:p>
          <w:p w:rsidR="007B6137" w:rsidP="007B6137" w:rsidRDefault="007B6137" w14:paraId="65A43007" w14:textId="77777777">
            <w:pPr>
              <w:spacing w:before="120"/>
            </w:pPr>
          </w:p>
          <w:p w:rsidR="007D5AA5" w:rsidP="007B6137" w:rsidRDefault="007D5AA5" w14:paraId="381F4710" w14:textId="245D9AEA">
            <w:pPr>
              <w:spacing w:before="120"/>
            </w:pPr>
          </w:p>
        </w:tc>
        <w:tc>
          <w:tcPr>
            <w:tcW w:w="1710" w:type="dxa"/>
          </w:tcPr>
          <w:p w:rsidRPr="003349DE" w:rsidR="007B6137" w:rsidP="007B6137" w:rsidRDefault="00B213C5" w14:paraId="22F6075B" w14:textId="20E1B630">
            <w:pPr>
              <w:spacing w:before="120"/>
              <w:rPr>
                <w:color w:val="000000"/>
              </w:rPr>
            </w:pPr>
            <w:r>
              <w:rPr>
                <w:color w:val="000000"/>
              </w:rPr>
              <w:lastRenderedPageBreak/>
              <w:t>Verified</w:t>
            </w:r>
          </w:p>
        </w:tc>
      </w:tr>
      <w:tr w:rsidRPr="003349DE" w:rsidR="007B6137" w:rsidTr="006962A8" w14:paraId="4EAFE7D1" w14:textId="77777777">
        <w:tc>
          <w:tcPr>
            <w:tcW w:w="4675" w:type="dxa"/>
          </w:tcPr>
          <w:p w:rsidRPr="008F09D7" w:rsidR="007B6137" w:rsidP="007B6137" w:rsidRDefault="007B6137" w14:paraId="29842D32" w14:textId="7877C589">
            <w:pPr>
              <w:spacing w:before="120"/>
              <w:rPr>
                <w:b/>
                <w:bCs/>
                <w:color w:val="000000"/>
                <w:u w:val="single"/>
              </w:rPr>
            </w:pPr>
            <w:r>
              <w:rPr>
                <w:b/>
                <w:bCs/>
                <w:color w:val="000000"/>
                <w:u w:val="single"/>
              </w:rPr>
              <w:t>2</w:t>
            </w:r>
            <w:r w:rsidRPr="005F696A">
              <w:rPr>
                <w:b/>
                <w:bCs/>
                <w:color w:val="000000"/>
                <w:u w:val="single"/>
              </w:rPr>
              <w:t xml:space="preserve">. </w:t>
            </w:r>
            <w:r w:rsidRPr="00991F7C">
              <w:rPr>
                <w:b/>
                <w:bCs/>
                <w:color w:val="000000"/>
                <w:u w:val="single"/>
              </w:rPr>
              <w:t>PG&amp;E’s Proposed Capital Structure Changes</w:t>
            </w:r>
          </w:p>
          <w:p w:rsidR="007B6137" w:rsidP="007B6137" w:rsidRDefault="007B6137" w14:paraId="39B969A8" w14:textId="77777777">
            <w:pPr>
              <w:pStyle w:val="block"/>
              <w:rPr>
                <w:color w:val="000000"/>
              </w:rPr>
            </w:pPr>
            <w:r w:rsidRPr="002B45C7">
              <w:rPr>
                <w:color w:val="000000"/>
              </w:rPr>
              <w:t>PG&amp;E proposed to reduce preferred equity and increase long-term debt while maintaining its 52.00% common equity ratio. PG&amp;E argued that its proposal would help support credit metrics and allow the company to attract capital at lower cost.</w:t>
            </w:r>
          </w:p>
          <w:p w:rsidR="007B6137" w:rsidP="007B6137" w:rsidRDefault="007B6137" w14:paraId="31D80B16" w14:textId="3EFAE1E8">
            <w:pPr>
              <w:pStyle w:val="block"/>
              <w:rPr>
                <w:color w:val="000000"/>
              </w:rPr>
            </w:pPr>
            <w:r w:rsidRPr="002B45C7">
              <w:rPr>
                <w:color w:val="000000"/>
              </w:rPr>
              <w:t xml:space="preserve">TURN opposed PG&amp;E’s request to increase debt </w:t>
            </w:r>
            <w:r>
              <w:rPr>
                <w:color w:val="000000"/>
              </w:rPr>
              <w:t>as</w:t>
            </w:r>
            <w:r w:rsidRPr="002B45C7">
              <w:rPr>
                <w:color w:val="000000"/>
              </w:rPr>
              <w:t xml:space="preserve"> higher leverage would increase financial risk and could raise costs for ratepayers.</w:t>
            </w:r>
            <w:r>
              <w:t xml:space="preserve"> </w:t>
            </w:r>
            <w:r w:rsidRPr="002B45C7">
              <w:rPr>
                <w:color w:val="000000"/>
              </w:rPr>
              <w:t>TURN further argued that PG&amp;E’s actual equity levels have been significantly below its authorized level, indicating that increasing leverage was unnecessary and could worsen financial risk.</w:t>
            </w:r>
          </w:p>
          <w:p w:rsidRPr="003349DE" w:rsidR="007B6137" w:rsidP="007B6137" w:rsidRDefault="007B6137" w14:paraId="06B2E117" w14:textId="63ADDCBC">
            <w:pPr>
              <w:pStyle w:val="block"/>
              <w:rPr>
                <w:color w:val="000000"/>
              </w:rPr>
            </w:pPr>
            <w:r w:rsidRPr="00295B98">
              <w:rPr>
                <w:color w:val="000000"/>
              </w:rPr>
              <w:t xml:space="preserve">The Commission denied PG&amp;E’s request to reduce preferred equity and increase long-term debt and </w:t>
            </w:r>
            <w:r>
              <w:rPr>
                <w:color w:val="000000"/>
              </w:rPr>
              <w:t>r</w:t>
            </w:r>
            <w:r w:rsidRPr="00295B98">
              <w:rPr>
                <w:color w:val="000000"/>
              </w:rPr>
              <w:t>etained PG&amp;E’s existing authorized capital structure.</w:t>
            </w:r>
          </w:p>
        </w:tc>
        <w:tc>
          <w:tcPr>
            <w:tcW w:w="2970" w:type="dxa"/>
          </w:tcPr>
          <w:p w:rsidR="007B6137" w:rsidP="007B6137" w:rsidRDefault="007B6137" w14:paraId="1771DCD7" w14:textId="77777777">
            <w:pPr>
              <w:spacing w:before="120"/>
            </w:pPr>
          </w:p>
          <w:p w:rsidR="007B6137" w:rsidP="007B6137" w:rsidRDefault="007B6137" w14:paraId="14BCB72D" w14:textId="77777777">
            <w:pPr>
              <w:spacing w:before="120"/>
            </w:pPr>
          </w:p>
          <w:p w:rsidR="007B6137" w:rsidP="007B6137" w:rsidRDefault="007B6137" w14:paraId="4481682A" w14:textId="7FB3AF59">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6-7.</w:t>
            </w:r>
          </w:p>
          <w:p w:rsidR="007B6137" w:rsidP="007B6137" w:rsidRDefault="007B6137" w14:paraId="4D6807E1" w14:textId="77777777">
            <w:pPr>
              <w:pStyle w:val="ListParagraph"/>
              <w:spacing w:before="120"/>
              <w:contextualSpacing w:val="0"/>
            </w:pPr>
          </w:p>
          <w:p w:rsidR="007B6137" w:rsidP="007B6137" w:rsidRDefault="007B6137" w14:paraId="7934E1B7" w14:textId="77777777">
            <w:pPr>
              <w:spacing w:before="120"/>
            </w:pPr>
          </w:p>
          <w:p w:rsidR="007B6137" w:rsidP="007B6137" w:rsidRDefault="007B6137" w14:paraId="0D88646D" w14:textId="77777777">
            <w:pPr>
              <w:spacing w:before="120"/>
            </w:pPr>
          </w:p>
          <w:p w:rsidR="007B6137" w:rsidP="007B6137" w:rsidRDefault="007B6137" w14:paraId="2456EE5E" w14:textId="2592C1B8">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 8.</w:t>
            </w:r>
          </w:p>
          <w:p w:rsidR="007B6137" w:rsidP="007B6137" w:rsidRDefault="007B6137" w14:paraId="09A29126" w14:textId="77777777">
            <w:pPr>
              <w:pStyle w:val="ListParagraph"/>
              <w:spacing w:before="120"/>
              <w:contextualSpacing w:val="0"/>
            </w:pPr>
          </w:p>
          <w:p w:rsidR="007B6137" w:rsidP="007B6137" w:rsidRDefault="007B6137" w14:paraId="4C47E1C7" w14:textId="190B8DC1">
            <w:pPr>
              <w:pStyle w:val="ListParagraph"/>
              <w:numPr>
                <w:ilvl w:val="0"/>
                <w:numId w:val="11"/>
              </w:numPr>
              <w:spacing w:before="120"/>
              <w:contextualSpacing w:val="0"/>
            </w:pPr>
            <w:r>
              <w:rPr>
                <w:bCs/>
                <w:color w:val="000000"/>
              </w:rPr>
              <w:t xml:space="preserve">TURN Opening Brief </w:t>
            </w:r>
            <w:r w:rsidRPr="00213F70">
              <w:rPr>
                <w:bCs/>
                <w:color w:val="000000"/>
              </w:rPr>
              <w:t>(</w:t>
            </w:r>
            <w:r w:rsidRPr="003D7694">
              <w:rPr>
                <w:bCs/>
                <w:color w:val="000000"/>
              </w:rPr>
              <w:t>Sept</w:t>
            </w:r>
            <w:r>
              <w:rPr>
                <w:bCs/>
                <w:color w:val="000000"/>
              </w:rPr>
              <w:t xml:space="preserve">ember </w:t>
            </w:r>
            <w:r w:rsidRPr="003D7694">
              <w:rPr>
                <w:bCs/>
                <w:color w:val="000000"/>
              </w:rPr>
              <w:t>19, 2025</w:t>
            </w:r>
            <w:r w:rsidRPr="00213F70">
              <w:rPr>
                <w:bCs/>
                <w:color w:val="000000"/>
              </w:rPr>
              <w:t>)</w:t>
            </w:r>
            <w:r>
              <w:rPr>
                <w:bCs/>
                <w:color w:val="000000"/>
              </w:rPr>
              <w:t xml:space="preserve"> pp. 24-26</w:t>
            </w:r>
          </w:p>
          <w:p w:rsidR="007B6137" w:rsidP="007B6137" w:rsidRDefault="007B6137" w14:paraId="74D8535F" w14:textId="77777777">
            <w:pPr>
              <w:spacing w:before="120"/>
              <w:ind w:left="360"/>
            </w:pPr>
          </w:p>
          <w:p w:rsidRPr="00295B98" w:rsidR="007B6137" w:rsidP="007B6137" w:rsidRDefault="007B6137" w14:paraId="6CA80009" w14:textId="77777777">
            <w:pPr>
              <w:spacing w:before="120"/>
              <w:rPr>
                <w:color w:val="000000"/>
              </w:rPr>
            </w:pPr>
          </w:p>
          <w:p w:rsidR="007B6137" w:rsidP="007B6137" w:rsidRDefault="007B6137" w14:paraId="645CF7C7" w14:textId="77777777">
            <w:pPr>
              <w:pStyle w:val="ListParagraph"/>
              <w:spacing w:before="120"/>
              <w:contextualSpacing w:val="0"/>
              <w:rPr>
                <w:color w:val="000000"/>
              </w:rPr>
            </w:pPr>
          </w:p>
          <w:p w:rsidRPr="00295B98" w:rsidR="007B6137" w:rsidP="007B6137" w:rsidRDefault="007B6137" w14:paraId="01E24515" w14:textId="63EF6018">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9-10.</w:t>
            </w:r>
          </w:p>
        </w:tc>
        <w:tc>
          <w:tcPr>
            <w:tcW w:w="1710" w:type="dxa"/>
          </w:tcPr>
          <w:p w:rsidRPr="003349DE" w:rsidR="007B6137" w:rsidP="007B6137" w:rsidRDefault="00B213C5" w14:paraId="6080F7D1" w14:textId="28190BAB">
            <w:pPr>
              <w:spacing w:before="120"/>
              <w:rPr>
                <w:color w:val="000000"/>
              </w:rPr>
            </w:pPr>
            <w:r>
              <w:rPr>
                <w:color w:val="000000"/>
              </w:rPr>
              <w:t>Verified</w:t>
            </w:r>
          </w:p>
        </w:tc>
      </w:tr>
      <w:tr w:rsidRPr="003349DE" w:rsidR="007B6137" w:rsidTr="006962A8" w14:paraId="2EA2C723" w14:textId="77777777">
        <w:tc>
          <w:tcPr>
            <w:tcW w:w="4675" w:type="dxa"/>
          </w:tcPr>
          <w:p w:rsidRPr="005F696A" w:rsidR="007B6137" w:rsidP="007B6137" w:rsidRDefault="007B6137" w14:paraId="4D5D1411" w14:textId="6DF8F939">
            <w:pPr>
              <w:spacing w:before="120"/>
              <w:rPr>
                <w:b/>
                <w:bCs/>
                <w:color w:val="000000"/>
                <w:u w:val="single"/>
              </w:rPr>
            </w:pPr>
            <w:r>
              <w:rPr>
                <w:b/>
                <w:bCs/>
                <w:color w:val="000000"/>
                <w:u w:val="single"/>
              </w:rPr>
              <w:t>3</w:t>
            </w:r>
            <w:r w:rsidRPr="005F696A">
              <w:rPr>
                <w:b/>
                <w:bCs/>
                <w:color w:val="000000"/>
                <w:u w:val="single"/>
              </w:rPr>
              <w:t xml:space="preserve">. </w:t>
            </w:r>
            <w:r>
              <w:rPr>
                <w:b/>
                <w:bCs/>
                <w:color w:val="000000"/>
                <w:u w:val="single"/>
              </w:rPr>
              <w:t>SD</w:t>
            </w:r>
            <w:r w:rsidRPr="00991F7C">
              <w:rPr>
                <w:b/>
                <w:bCs/>
                <w:color w:val="000000"/>
                <w:u w:val="single"/>
              </w:rPr>
              <w:t>G&amp;E’s Proposed Capital Structure Changes</w:t>
            </w:r>
          </w:p>
          <w:p w:rsidR="007B6137" w:rsidP="007B6137" w:rsidRDefault="007B6137" w14:paraId="0A6C6179" w14:textId="6B82529C">
            <w:pPr>
              <w:pStyle w:val="block"/>
              <w:rPr>
                <w:color w:val="000000"/>
              </w:rPr>
            </w:pPr>
            <w:r w:rsidRPr="00991F7C">
              <w:rPr>
                <w:color w:val="000000"/>
              </w:rPr>
              <w:t xml:space="preserve">SDG&amp;E proposed to increase its common equity ratio to 54.00%, eliminate preferred equity, and increase long-term debt. SDG&amp;E </w:t>
            </w:r>
            <w:r>
              <w:rPr>
                <w:color w:val="000000"/>
              </w:rPr>
              <w:t xml:space="preserve">further </w:t>
            </w:r>
            <w:r w:rsidRPr="00991F7C">
              <w:rPr>
                <w:color w:val="000000"/>
              </w:rPr>
              <w:t>argued that increasing equity would help manage financial risk, support credit ratings, and benefit ratepayers through improved access to capital.</w:t>
            </w:r>
          </w:p>
          <w:p w:rsidR="007B6137" w:rsidP="007B6137" w:rsidRDefault="007B6137" w14:paraId="35F3C955" w14:textId="354F32E1">
            <w:pPr>
              <w:pStyle w:val="block"/>
              <w:rPr>
                <w:color w:val="000000"/>
              </w:rPr>
            </w:pPr>
            <w:r w:rsidRPr="00991F7C">
              <w:rPr>
                <w:color w:val="000000"/>
              </w:rPr>
              <w:t xml:space="preserve">TURN opposed SDG&amp;E’s proposal, </w:t>
            </w:r>
            <w:r>
              <w:rPr>
                <w:color w:val="000000"/>
              </w:rPr>
              <w:t xml:space="preserve">stating </w:t>
            </w:r>
            <w:r w:rsidRPr="00991F7C">
              <w:rPr>
                <w:color w:val="000000"/>
              </w:rPr>
              <w:t xml:space="preserve">that SDG&amp;E has historically maintained equity ratios above authorized levels and arguing that increasing the authorized ratio </w:t>
            </w:r>
            <w:r w:rsidRPr="00991F7C">
              <w:rPr>
                <w:color w:val="000000"/>
              </w:rPr>
              <w:lastRenderedPageBreak/>
              <w:t xml:space="preserve">was unnecessary. </w:t>
            </w:r>
            <w:r>
              <w:rPr>
                <w:color w:val="000000"/>
              </w:rPr>
              <w:t>They also</w:t>
            </w:r>
            <w:r w:rsidRPr="00991F7C">
              <w:rPr>
                <w:color w:val="000000"/>
              </w:rPr>
              <w:t xml:space="preserve"> suggested that elevated equity ratios strengthen the parent company’s balance sheet rather than reflect Commission requirements.</w:t>
            </w:r>
          </w:p>
          <w:p w:rsidR="007B6137" w:rsidP="007B6137" w:rsidRDefault="007B6137" w14:paraId="68188FD3" w14:textId="31FC4DD3">
            <w:pPr>
              <w:pStyle w:val="block"/>
              <w:rPr>
                <w:color w:val="000000"/>
              </w:rPr>
            </w:pPr>
            <w:r>
              <w:rPr>
                <w:color w:val="000000"/>
              </w:rPr>
              <w:t>Moreover, t</w:t>
            </w:r>
            <w:r w:rsidRPr="00991F7C">
              <w:rPr>
                <w:color w:val="000000"/>
              </w:rPr>
              <w:t>he Commission denied SDG&amp;E’s request to increase common equity and eliminate preferred equity, finding that maintaining the existing structure appropriately balances credit risk and ratepayer protections. The Commission retained SDG&amp;E’s existing authorized capital structure of 52.00% common equity, 2.75% preferred equity, and 45.25% long-term debt.</w:t>
            </w:r>
            <w:r>
              <w:rPr>
                <w:color w:val="000000"/>
              </w:rPr>
              <w:t xml:space="preserve"> </w:t>
            </w:r>
          </w:p>
        </w:tc>
        <w:tc>
          <w:tcPr>
            <w:tcW w:w="2970" w:type="dxa"/>
          </w:tcPr>
          <w:p w:rsidR="007B6137" w:rsidP="007B6137" w:rsidRDefault="007B6137" w14:paraId="4BF01CE4" w14:textId="77777777">
            <w:pPr>
              <w:spacing w:before="120"/>
            </w:pPr>
          </w:p>
          <w:p w:rsidR="007B6137" w:rsidP="007B6137" w:rsidRDefault="007B6137" w14:paraId="2B7BE12F" w14:textId="77777777">
            <w:pPr>
              <w:spacing w:before="120"/>
            </w:pPr>
          </w:p>
          <w:p w:rsidR="007B6137" w:rsidP="007B6137" w:rsidRDefault="007B6137" w14:paraId="62B7E045" w14:textId="4EC93ACB">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15-16.</w:t>
            </w:r>
          </w:p>
          <w:p w:rsidR="007B6137" w:rsidP="007B6137" w:rsidRDefault="007B6137" w14:paraId="1A7949AE" w14:textId="7B53C989">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18-19.</w:t>
            </w:r>
          </w:p>
          <w:p w:rsidRPr="00B84531" w:rsidR="007B6137" w:rsidP="007B6137" w:rsidRDefault="007B6137" w14:paraId="02F6F2E0" w14:textId="77777777">
            <w:pPr>
              <w:pStyle w:val="ListParagraph"/>
              <w:spacing w:before="120"/>
              <w:contextualSpacing w:val="0"/>
            </w:pPr>
          </w:p>
          <w:p w:rsidR="007B6137" w:rsidP="007B6137" w:rsidRDefault="007B6137" w14:paraId="11952902" w14:textId="77777777">
            <w:pPr>
              <w:spacing w:before="120"/>
            </w:pPr>
          </w:p>
          <w:p w:rsidR="007B6137" w:rsidP="007B6137" w:rsidRDefault="007B6137" w14:paraId="1FF73812" w14:textId="2E18FA5D">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16-17.</w:t>
            </w:r>
          </w:p>
          <w:p w:rsidRPr="00213F70" w:rsidR="007B6137" w:rsidP="007B6137" w:rsidRDefault="007B6137" w14:paraId="1D44B019" w14:textId="77777777">
            <w:pPr>
              <w:pStyle w:val="ListParagraph"/>
              <w:spacing w:before="120"/>
            </w:pPr>
          </w:p>
          <w:p w:rsidRPr="00312BD3" w:rsidR="007B6137" w:rsidP="007B6137" w:rsidRDefault="007B6137" w14:paraId="6566B145" w14:textId="24E62250">
            <w:pPr>
              <w:pStyle w:val="ListParagraph"/>
              <w:numPr>
                <w:ilvl w:val="0"/>
                <w:numId w:val="11"/>
              </w:numPr>
              <w:spacing w:before="120"/>
            </w:pPr>
            <w:r w:rsidRPr="00213F70">
              <w:rPr>
                <w:bCs/>
                <w:color w:val="000000"/>
              </w:rPr>
              <w:lastRenderedPageBreak/>
              <w:t>TURN Opening Brief (</w:t>
            </w:r>
            <w:r w:rsidRPr="003D7694">
              <w:rPr>
                <w:bCs/>
                <w:color w:val="000000"/>
              </w:rPr>
              <w:t>Sept</w:t>
            </w:r>
            <w:r>
              <w:rPr>
                <w:bCs/>
                <w:color w:val="000000"/>
              </w:rPr>
              <w:t xml:space="preserve">ember </w:t>
            </w:r>
            <w:r w:rsidRPr="003D7694">
              <w:rPr>
                <w:bCs/>
                <w:color w:val="000000"/>
              </w:rPr>
              <w:t>19, 2025</w:t>
            </w:r>
            <w:r w:rsidRPr="00213F70">
              <w:rPr>
                <w:bCs/>
                <w:color w:val="000000"/>
              </w:rPr>
              <w:t xml:space="preserve">) pp. </w:t>
            </w:r>
            <w:r>
              <w:rPr>
                <w:bCs/>
                <w:color w:val="000000"/>
              </w:rPr>
              <w:t>20-23.</w:t>
            </w:r>
          </w:p>
          <w:p w:rsidR="007B6137" w:rsidP="007B6137" w:rsidRDefault="007B6137" w14:paraId="56E4B582" w14:textId="77777777"/>
          <w:p w:rsidR="007B6137" w:rsidP="007B6137" w:rsidRDefault="007B6137" w14:paraId="5D0DE5EA" w14:textId="77777777"/>
          <w:p w:rsidRPr="00312BD3" w:rsidR="007B6137" w:rsidP="007B6137" w:rsidRDefault="007B6137" w14:paraId="47C0A92E" w14:textId="77777777"/>
          <w:p w:rsidR="007B6137" w:rsidP="007B6137" w:rsidRDefault="007B6137" w14:paraId="0D3821FB" w14:textId="43949903">
            <w:pPr>
              <w:pStyle w:val="ListParagraph"/>
              <w:numPr>
                <w:ilvl w:val="0"/>
                <w:numId w:val="11"/>
              </w:numPr>
              <w:spacing w:before="120"/>
              <w:contextualSpacing w:val="0"/>
            </w:pPr>
            <w:r w:rsidRPr="003D7694">
              <w:rPr>
                <w:bCs/>
                <w:color w:val="000000"/>
              </w:rPr>
              <w:t>D.25-12-043</w:t>
            </w:r>
            <w:r w:rsidRPr="00B84531">
              <w:t xml:space="preserve">, </w:t>
            </w:r>
            <w:r>
              <w:t>p. 19.</w:t>
            </w:r>
          </w:p>
          <w:p w:rsidR="007B6137" w:rsidP="007B6137" w:rsidRDefault="007B6137" w14:paraId="3D7C5E98" w14:textId="77777777">
            <w:pPr>
              <w:spacing w:before="120"/>
            </w:pPr>
          </w:p>
          <w:p w:rsidR="007B6137" w:rsidP="007B6137" w:rsidRDefault="007B6137" w14:paraId="6745C0D6" w14:textId="77777777">
            <w:pPr>
              <w:spacing w:before="120"/>
            </w:pPr>
          </w:p>
          <w:p w:rsidR="007B6137" w:rsidP="007B6137" w:rsidRDefault="007B6137" w14:paraId="7DF095B9" w14:textId="77777777">
            <w:pPr>
              <w:spacing w:before="120"/>
              <w:ind w:left="360"/>
            </w:pPr>
          </w:p>
        </w:tc>
        <w:tc>
          <w:tcPr>
            <w:tcW w:w="1710" w:type="dxa"/>
          </w:tcPr>
          <w:p w:rsidRPr="003349DE" w:rsidR="007B6137" w:rsidP="007B6137" w:rsidRDefault="00B213C5" w14:paraId="11ACD637" w14:textId="63E15D29">
            <w:pPr>
              <w:spacing w:before="120"/>
              <w:rPr>
                <w:color w:val="000000"/>
              </w:rPr>
            </w:pPr>
            <w:r>
              <w:rPr>
                <w:color w:val="000000"/>
              </w:rPr>
              <w:lastRenderedPageBreak/>
              <w:t>Verified</w:t>
            </w:r>
          </w:p>
        </w:tc>
      </w:tr>
      <w:tr w:rsidRPr="003349DE" w:rsidR="007B6137" w:rsidTr="006962A8" w14:paraId="6947F9F3" w14:textId="77777777">
        <w:tc>
          <w:tcPr>
            <w:tcW w:w="4675" w:type="dxa"/>
          </w:tcPr>
          <w:p w:rsidR="007B6137" w:rsidP="007B6137" w:rsidRDefault="007B6137" w14:paraId="6992E1E5" w14:textId="0F6B71E3">
            <w:pPr>
              <w:spacing w:before="120"/>
              <w:rPr>
                <w:b/>
                <w:bCs/>
                <w:color w:val="000000"/>
                <w:u w:val="single"/>
              </w:rPr>
            </w:pPr>
            <w:r>
              <w:rPr>
                <w:b/>
                <w:bCs/>
                <w:color w:val="000000"/>
                <w:u w:val="single"/>
              </w:rPr>
              <w:t xml:space="preserve">4. </w:t>
            </w:r>
            <w:r w:rsidRPr="003D7694">
              <w:rPr>
                <w:b/>
                <w:bCs/>
                <w:color w:val="000000"/>
                <w:u w:val="single"/>
              </w:rPr>
              <w:t>SCE’s Accrued Carrying Cost Proposal</w:t>
            </w:r>
          </w:p>
          <w:p w:rsidR="007B6137" w:rsidP="007B6137" w:rsidRDefault="007B6137" w14:paraId="04262D65" w14:textId="77777777">
            <w:pPr>
              <w:spacing w:before="120"/>
              <w:rPr>
                <w:color w:val="000000"/>
              </w:rPr>
            </w:pPr>
          </w:p>
          <w:p w:rsidR="007B6137" w:rsidP="007B6137" w:rsidRDefault="007B6137" w14:paraId="3BE4A400" w14:textId="0734802F">
            <w:pPr>
              <w:spacing w:before="120"/>
              <w:rPr>
                <w:color w:val="000000"/>
              </w:rPr>
            </w:pPr>
            <w:r w:rsidRPr="003D7694">
              <w:rPr>
                <w:color w:val="000000"/>
              </w:rPr>
              <w:t>SCE proposed that balancing and memorandum accounts amortized over periods longer than 12 months accrue carrying charges at its WACC</w:t>
            </w:r>
            <w:r>
              <w:rPr>
                <w:color w:val="000000"/>
              </w:rPr>
              <w:t xml:space="preserve"> </w:t>
            </w:r>
            <w:r w:rsidRPr="003D7694">
              <w:rPr>
                <w:color w:val="000000"/>
              </w:rPr>
              <w:t xml:space="preserve">rather than the short-term commercial paper rate. </w:t>
            </w:r>
            <w:r>
              <w:rPr>
                <w:color w:val="000000"/>
              </w:rPr>
              <w:t xml:space="preserve">They further </w:t>
            </w:r>
            <w:r w:rsidRPr="003D7694">
              <w:rPr>
                <w:color w:val="000000"/>
              </w:rPr>
              <w:t>argued that using WACC would align financing costs with the duration of cost recovery and reflect its financing practices.</w:t>
            </w:r>
          </w:p>
          <w:p w:rsidR="007B6137" w:rsidP="007B6137" w:rsidRDefault="007B6137" w14:paraId="06F15F6B" w14:textId="77777777">
            <w:pPr>
              <w:spacing w:before="120"/>
              <w:rPr>
                <w:color w:val="000000"/>
              </w:rPr>
            </w:pPr>
          </w:p>
          <w:p w:rsidR="007B6137" w:rsidP="007B6137" w:rsidRDefault="007B6137" w14:paraId="1D5B3BE0" w14:textId="77777777">
            <w:pPr>
              <w:spacing w:before="120"/>
              <w:rPr>
                <w:color w:val="000000"/>
              </w:rPr>
            </w:pPr>
            <w:r w:rsidRPr="004B5448">
              <w:rPr>
                <w:color w:val="000000"/>
              </w:rPr>
              <w:t>TURN opposed the proposal, arguing that applying WACC would impose significant additional costs on ratepayers. TURN and EPUC/IS further argued that the commercial paper rate remains appropriate because balancing and memorandum accounts are financed through short-term borrowing and applying long-term financing costs is inappropriate.</w:t>
            </w:r>
          </w:p>
          <w:p w:rsidR="007B6137" w:rsidP="007B6137" w:rsidRDefault="007B6137" w14:paraId="45D15D88" w14:textId="77777777">
            <w:pPr>
              <w:spacing w:before="120"/>
              <w:rPr>
                <w:color w:val="000000"/>
              </w:rPr>
            </w:pPr>
          </w:p>
          <w:p w:rsidRPr="003D7694" w:rsidR="007B6137" w:rsidP="007B6137" w:rsidRDefault="007B6137" w14:paraId="7F3D4661" w14:textId="28595C3E">
            <w:pPr>
              <w:spacing w:before="120"/>
              <w:rPr>
                <w:color w:val="000000"/>
              </w:rPr>
            </w:pPr>
            <w:r w:rsidRPr="004B5448">
              <w:rPr>
                <w:color w:val="000000"/>
              </w:rPr>
              <w:t>The Commission agreed with TURN and other intervenors and denied SCE’s proposal, finding that balancing and memorandum accounts have a lower risk profile that warrants lower carrying charges. The Commission determined that the commercial paper rate remains appropriate and reasonable for these accounts.</w:t>
            </w:r>
          </w:p>
        </w:tc>
        <w:tc>
          <w:tcPr>
            <w:tcW w:w="2970" w:type="dxa"/>
          </w:tcPr>
          <w:p w:rsidR="007B6137" w:rsidP="007B6137" w:rsidRDefault="007B6137" w14:paraId="33309F24" w14:textId="77777777">
            <w:pPr>
              <w:spacing w:before="120"/>
            </w:pPr>
          </w:p>
          <w:p w:rsidR="007B6137" w:rsidP="007B6137" w:rsidRDefault="007B6137" w14:paraId="5B330175" w14:textId="77777777">
            <w:pPr>
              <w:spacing w:before="120"/>
            </w:pPr>
          </w:p>
          <w:p w:rsidR="007B6137" w:rsidP="007B6137" w:rsidRDefault="007B6137" w14:paraId="7DDF31F1" w14:textId="77777777">
            <w:pPr>
              <w:spacing w:before="120"/>
            </w:pPr>
          </w:p>
          <w:p w:rsidR="007B6137" w:rsidP="007B6137" w:rsidRDefault="007B6137" w14:paraId="768BE61B" w14:textId="34E11FB1">
            <w:pPr>
              <w:pStyle w:val="ListParagraph"/>
              <w:numPr>
                <w:ilvl w:val="0"/>
                <w:numId w:val="11"/>
              </w:numPr>
              <w:spacing w:before="120"/>
              <w:contextualSpacing w:val="0"/>
            </w:pPr>
            <w:r w:rsidRPr="00FE673A">
              <w:rPr>
                <w:bCs/>
                <w:color w:val="000000"/>
              </w:rPr>
              <w:t>D.</w:t>
            </w:r>
            <w:r>
              <w:rPr>
                <w:bCs/>
                <w:color w:val="000000"/>
              </w:rPr>
              <w:t>2</w:t>
            </w:r>
            <w:r w:rsidRPr="006D6BD5">
              <w:rPr>
                <w:bCs/>
                <w:color w:val="000000"/>
              </w:rPr>
              <w:t>5-12-043</w:t>
            </w:r>
            <w:r w:rsidRPr="00B84531">
              <w:t xml:space="preserve">, </w:t>
            </w:r>
            <w:r>
              <w:t>pp. 57-58.</w:t>
            </w:r>
          </w:p>
          <w:p w:rsidR="007B6137" w:rsidP="007B6137" w:rsidRDefault="007B6137" w14:paraId="16788AC8" w14:textId="77777777">
            <w:pPr>
              <w:spacing w:before="120"/>
            </w:pPr>
          </w:p>
          <w:p w:rsidR="007B6137" w:rsidP="007B6137" w:rsidRDefault="007B6137" w14:paraId="673384F0" w14:textId="77777777">
            <w:pPr>
              <w:spacing w:before="120"/>
            </w:pPr>
          </w:p>
          <w:p w:rsidR="007B6137" w:rsidP="007B6137" w:rsidRDefault="007B6137" w14:paraId="471DEA8F" w14:textId="77777777">
            <w:pPr>
              <w:spacing w:before="120"/>
            </w:pPr>
          </w:p>
          <w:p w:rsidR="007B6137" w:rsidP="007B6137" w:rsidRDefault="007B6137" w14:paraId="1019D40A" w14:textId="77777777">
            <w:pPr>
              <w:spacing w:before="120"/>
            </w:pPr>
          </w:p>
          <w:p w:rsidR="007B6137" w:rsidP="007B6137" w:rsidRDefault="007B6137" w14:paraId="5565698A" w14:textId="77777777">
            <w:pPr>
              <w:spacing w:before="120"/>
            </w:pPr>
          </w:p>
          <w:p w:rsidR="007B6137" w:rsidP="007B6137" w:rsidRDefault="007B6137" w14:paraId="4ABD9422" w14:textId="2C6522A6">
            <w:pPr>
              <w:pStyle w:val="ListParagraph"/>
              <w:numPr>
                <w:ilvl w:val="0"/>
                <w:numId w:val="11"/>
              </w:numPr>
              <w:spacing w:before="120"/>
              <w:contextualSpacing w:val="0"/>
            </w:pPr>
            <w:r w:rsidRPr="003D7694">
              <w:rPr>
                <w:bCs/>
                <w:color w:val="000000"/>
              </w:rPr>
              <w:t>D.25-12-043</w:t>
            </w:r>
            <w:r w:rsidRPr="00B84531">
              <w:t xml:space="preserve">, </w:t>
            </w:r>
            <w:r>
              <w:t>pp. 58-59.</w:t>
            </w:r>
          </w:p>
          <w:p w:rsidR="007B6137" w:rsidP="007B6137" w:rsidRDefault="007B6137" w14:paraId="6E79E91D" w14:textId="77777777">
            <w:pPr>
              <w:spacing w:before="120"/>
            </w:pPr>
          </w:p>
          <w:p w:rsidR="007B6137" w:rsidP="007B6137" w:rsidRDefault="007B6137" w14:paraId="63563581" w14:textId="77777777">
            <w:pPr>
              <w:pStyle w:val="ListParagraph"/>
              <w:numPr>
                <w:ilvl w:val="0"/>
                <w:numId w:val="11"/>
              </w:numPr>
              <w:spacing w:before="120"/>
              <w:contextualSpacing w:val="0"/>
            </w:pPr>
            <w:r w:rsidRPr="004B5448">
              <w:t>Exhibit TRN-01, p</w:t>
            </w:r>
            <w:r>
              <w:t>p</w:t>
            </w:r>
            <w:r w:rsidRPr="004B5448">
              <w:t xml:space="preserve">. </w:t>
            </w:r>
            <w:r>
              <w:t xml:space="preserve">46 – </w:t>
            </w:r>
            <w:r w:rsidRPr="004B5448">
              <w:t>47.</w:t>
            </w:r>
          </w:p>
          <w:p w:rsidR="007B6137" w:rsidP="007B6137" w:rsidRDefault="007B6137" w14:paraId="7D4F71F2" w14:textId="77777777">
            <w:pPr>
              <w:pStyle w:val="ListParagraph"/>
            </w:pPr>
          </w:p>
          <w:p w:rsidR="007B6137" w:rsidP="007B6137" w:rsidRDefault="007B6137" w14:paraId="40F018C7" w14:textId="77777777">
            <w:pPr>
              <w:spacing w:before="120"/>
            </w:pPr>
          </w:p>
          <w:p w:rsidR="007B6137" w:rsidP="007B6137" w:rsidRDefault="007B6137" w14:paraId="74C5847D" w14:textId="77777777">
            <w:pPr>
              <w:spacing w:before="120"/>
            </w:pPr>
          </w:p>
          <w:p w:rsidR="00FA3109" w:rsidP="007B6137" w:rsidRDefault="00FA3109" w14:paraId="6666D7DA" w14:textId="77777777">
            <w:pPr>
              <w:spacing w:before="120"/>
            </w:pPr>
          </w:p>
          <w:p w:rsidR="00FA3109" w:rsidP="007B6137" w:rsidRDefault="00FA3109" w14:paraId="7E8F08B9" w14:textId="77777777">
            <w:pPr>
              <w:spacing w:before="120"/>
            </w:pPr>
          </w:p>
          <w:p w:rsidR="007B6137" w:rsidP="007B6137" w:rsidRDefault="007B6137" w14:paraId="4219D25A" w14:textId="44B9D69F">
            <w:pPr>
              <w:pStyle w:val="ListParagraph"/>
              <w:numPr>
                <w:ilvl w:val="0"/>
                <w:numId w:val="11"/>
              </w:numPr>
              <w:spacing w:before="120"/>
              <w:contextualSpacing w:val="0"/>
            </w:pPr>
            <w:r w:rsidRPr="003D7694">
              <w:rPr>
                <w:bCs/>
                <w:color w:val="000000"/>
              </w:rPr>
              <w:t>D.25-12-043</w:t>
            </w:r>
            <w:r w:rsidRPr="00B84531">
              <w:t xml:space="preserve">, </w:t>
            </w:r>
            <w:r>
              <w:t>p. 59.</w:t>
            </w:r>
          </w:p>
          <w:p w:rsidR="007B6137" w:rsidP="007B6137" w:rsidRDefault="007B6137" w14:paraId="6CC1FF61" w14:textId="51085A8A">
            <w:pPr>
              <w:pStyle w:val="ListParagraph"/>
              <w:spacing w:before="120"/>
            </w:pPr>
          </w:p>
        </w:tc>
        <w:tc>
          <w:tcPr>
            <w:tcW w:w="1710" w:type="dxa"/>
          </w:tcPr>
          <w:p w:rsidRPr="003349DE" w:rsidR="007B6137" w:rsidP="007B6137" w:rsidRDefault="00B213C5" w14:paraId="696F2E16" w14:textId="57BFD705">
            <w:pPr>
              <w:spacing w:before="120"/>
              <w:rPr>
                <w:color w:val="000000"/>
              </w:rPr>
            </w:pPr>
            <w:r>
              <w:rPr>
                <w:color w:val="000000"/>
              </w:rPr>
              <w:t>Verified</w:t>
            </w:r>
          </w:p>
        </w:tc>
      </w:tr>
    </w:tbl>
    <w:p w:rsidR="00625B30" w:rsidRDefault="00625B30" w14:paraId="6DAC5D2E" w14:textId="77777777"/>
    <w:p w:rsidRPr="00625B30" w:rsidR="00625B30" w:rsidP="00625B30" w:rsidRDefault="00625B30" w14:paraId="47A7A716" w14:textId="415CF369">
      <w:pPr>
        <w:keepNext/>
        <w:numPr>
          <w:ilvl w:val="0"/>
          <w:numId w:val="2"/>
        </w:numPr>
        <w:spacing w:before="240" w:after="240"/>
        <w:rPr>
          <w:b/>
          <w:color w:val="000000"/>
        </w:rPr>
      </w:pPr>
      <w:r w:rsidRPr="007F620E">
        <w:rPr>
          <w:b/>
          <w:color w:val="000000"/>
        </w:rPr>
        <w:t xml:space="preserve">Duplication of Effort (§ 1801.3(f) and § </w:t>
      </w:r>
      <w:r>
        <w:rPr>
          <w:b/>
          <w:color w:val="000000"/>
        </w:rPr>
        <w:t>1802.5):</w:t>
      </w: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597"/>
      </w:tblGrid>
      <w:tr w:rsidRPr="007F620E" w:rsidR="00625B30" w:rsidTr="006962A8" w14:paraId="5289BD89" w14:textId="77777777">
        <w:tc>
          <w:tcPr>
            <w:tcW w:w="6048" w:type="dxa"/>
            <w:shd w:val="clear" w:color="auto" w:fill="D9D9D9" w:themeFill="background1" w:themeFillShade="D9"/>
          </w:tcPr>
          <w:p w:rsidRPr="007F620E" w:rsidR="00625B30" w:rsidP="00625B30" w:rsidRDefault="00625B30" w14:paraId="003FE68B" w14:textId="77777777">
            <w:pPr>
              <w:keepNext/>
              <w:keepLines/>
              <w:rPr>
                <w:color w:val="000000"/>
              </w:rPr>
            </w:pPr>
          </w:p>
        </w:tc>
        <w:tc>
          <w:tcPr>
            <w:tcW w:w="1710" w:type="dxa"/>
            <w:tcBorders>
              <w:bottom w:val="single" w:color="auto" w:sz="4" w:space="0"/>
            </w:tcBorders>
            <w:shd w:val="clear" w:color="auto" w:fill="D9D9D9" w:themeFill="background1" w:themeFillShade="D9"/>
          </w:tcPr>
          <w:p w:rsidRPr="007F620E" w:rsidR="00625B30" w:rsidP="00625B30" w:rsidRDefault="00625B30" w14:paraId="2E7C1F0A" w14:textId="77777777">
            <w:pPr>
              <w:keepNext/>
              <w:keepLines/>
              <w:jc w:val="center"/>
              <w:rPr>
                <w:b/>
                <w:color w:val="000000"/>
              </w:rPr>
            </w:pPr>
            <w:r w:rsidRPr="007F620E">
              <w:rPr>
                <w:b/>
                <w:color w:val="000000"/>
              </w:rPr>
              <w:t>Intervenor’s Assertion</w:t>
            </w:r>
          </w:p>
        </w:tc>
        <w:tc>
          <w:tcPr>
            <w:tcW w:w="1597" w:type="dxa"/>
            <w:shd w:val="clear" w:color="auto" w:fill="D9D9D9" w:themeFill="background1" w:themeFillShade="D9"/>
          </w:tcPr>
          <w:p w:rsidRPr="007F620E" w:rsidR="00625B30" w:rsidP="00625B30" w:rsidRDefault="00625B30" w14:paraId="6ABF937B" w14:textId="77777777">
            <w:pPr>
              <w:keepNext/>
              <w:keepLines/>
              <w:jc w:val="center"/>
              <w:rPr>
                <w:b/>
                <w:color w:val="000000"/>
              </w:rPr>
            </w:pPr>
            <w:r w:rsidRPr="007F620E">
              <w:rPr>
                <w:b/>
                <w:color w:val="000000"/>
              </w:rPr>
              <w:t>CPUC Discussion</w:t>
            </w:r>
          </w:p>
        </w:tc>
      </w:tr>
      <w:tr w:rsidRPr="007F620E" w:rsidR="00625B30" w:rsidTr="006962A8" w14:paraId="0398D72D" w14:textId="77777777">
        <w:tc>
          <w:tcPr>
            <w:tcW w:w="6048" w:type="dxa"/>
          </w:tcPr>
          <w:p w:rsidRPr="007F620E" w:rsidR="00625B30" w:rsidP="00625B30" w:rsidRDefault="00625B30" w14:paraId="0939012C" w14:textId="12AC77EB">
            <w:pPr>
              <w:keepLines/>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Pr>
                <w:b/>
                <w:color w:val="000000"/>
                <w:sz w:val="22"/>
                <w:szCs w:val="22"/>
              </w:rPr>
              <w:t>Public Advocate</w:t>
            </w:r>
            <w:r>
              <w:rPr>
                <w:b/>
                <w:color w:val="000000"/>
                <w:sz w:val="22"/>
                <w:szCs w:val="22"/>
              </w:rPr>
              <w:t>’</w:t>
            </w:r>
            <w:r w:rsidRPr="009E48E4">
              <w:rPr>
                <w:b/>
                <w:color w:val="000000"/>
                <w:sz w:val="22"/>
                <w:szCs w:val="22"/>
              </w:rPr>
              <w:t>s Office of the Public Utilities Commission</w:t>
            </w:r>
            <w:r w:rsidRPr="009E48E4">
              <w:rPr>
                <w:b/>
              </w:rPr>
              <w:t xml:space="preserve"> </w:t>
            </w:r>
            <w:r w:rsidRPr="00B55D78">
              <w:rPr>
                <w:b/>
                <w:color w:val="000000"/>
                <w:sz w:val="22"/>
                <w:szCs w:val="22"/>
              </w:rPr>
              <w:t>(Cal Advocates</w:t>
            </w:r>
            <w:r w:rsidRPr="007F620E">
              <w:rPr>
                <w:b/>
              </w:rPr>
              <w:t>) a party to the proceeding</w:t>
            </w:r>
            <w:r w:rsidRPr="007F620E">
              <w:rPr>
                <w:b/>
                <w:color w:val="000000"/>
              </w:rPr>
              <w:t>?</w:t>
            </w:r>
          </w:p>
        </w:tc>
        <w:tc>
          <w:tcPr>
            <w:tcW w:w="1710" w:type="dxa"/>
          </w:tcPr>
          <w:p w:rsidRPr="00E25078" w:rsidR="00625B30" w:rsidP="00625B30" w:rsidRDefault="00625B30" w14:paraId="6AEEA4A3" w14:textId="77777777">
            <w:pPr>
              <w:keepNext/>
              <w:keepLines/>
              <w:rPr>
                <w:color w:val="000000"/>
              </w:rPr>
            </w:pPr>
            <w:r>
              <w:rPr>
                <w:color w:val="000000"/>
              </w:rPr>
              <w:t>Yes.</w:t>
            </w:r>
          </w:p>
        </w:tc>
        <w:tc>
          <w:tcPr>
            <w:tcW w:w="1597" w:type="dxa"/>
          </w:tcPr>
          <w:p w:rsidRPr="00E25078" w:rsidR="00625B30" w:rsidP="00625B30" w:rsidRDefault="00DC70AC" w14:paraId="602EEF22" w14:textId="1D896A4F">
            <w:pPr>
              <w:keepNext/>
              <w:keepLines/>
              <w:rPr>
                <w:color w:val="000000"/>
              </w:rPr>
            </w:pPr>
            <w:r>
              <w:rPr>
                <w:color w:val="000000"/>
              </w:rPr>
              <w:t>Verified</w:t>
            </w:r>
          </w:p>
        </w:tc>
      </w:tr>
      <w:tr w:rsidRPr="007F620E" w:rsidR="00625B30" w:rsidTr="006962A8" w14:paraId="14CDEB43" w14:textId="77777777">
        <w:tc>
          <w:tcPr>
            <w:tcW w:w="6048" w:type="dxa"/>
          </w:tcPr>
          <w:p w:rsidRPr="007F620E" w:rsidR="00625B30" w:rsidP="00625B30" w:rsidRDefault="00625B30" w14:paraId="19839B70"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w:t>
            </w:r>
            <w:proofErr w:type="gramStart"/>
            <w:r w:rsidRPr="007F620E">
              <w:rPr>
                <w:b/>
                <w:color w:val="000000"/>
              </w:rPr>
              <w:t>the proceeding</w:t>
            </w:r>
            <w:proofErr w:type="gramEnd"/>
            <w:r w:rsidRPr="007F620E">
              <w:rPr>
                <w:b/>
                <w:color w:val="000000"/>
              </w:rPr>
              <w:t xml:space="preserve"> with positions </w:t>
            </w:r>
            <w:proofErr w:type="gramStart"/>
            <w:r w:rsidRPr="007F620E">
              <w:rPr>
                <w:b/>
                <w:color w:val="000000"/>
              </w:rPr>
              <w:t>similar to</w:t>
            </w:r>
            <w:proofErr w:type="gramEnd"/>
            <w:r w:rsidRPr="007F620E">
              <w:rPr>
                <w:b/>
                <w:color w:val="000000"/>
              </w:rPr>
              <w:t xml:space="preserve"> yours? </w:t>
            </w:r>
          </w:p>
        </w:tc>
        <w:tc>
          <w:tcPr>
            <w:tcW w:w="1710" w:type="dxa"/>
          </w:tcPr>
          <w:p w:rsidRPr="00E25078" w:rsidR="00625B30" w:rsidP="00625B30" w:rsidRDefault="00BA50F1" w14:paraId="68EED31A" w14:textId="164B5723">
            <w:pPr>
              <w:rPr>
                <w:color w:val="000000"/>
              </w:rPr>
            </w:pPr>
            <w:r>
              <w:rPr>
                <w:color w:val="000000"/>
              </w:rPr>
              <w:t>Yes.</w:t>
            </w:r>
          </w:p>
        </w:tc>
        <w:tc>
          <w:tcPr>
            <w:tcW w:w="1597" w:type="dxa"/>
          </w:tcPr>
          <w:p w:rsidRPr="00E25078" w:rsidR="00625B30" w:rsidP="00625B30" w:rsidRDefault="00DC70AC" w14:paraId="2D258E39" w14:textId="2D7BEA59">
            <w:pPr>
              <w:rPr>
                <w:color w:val="000000"/>
              </w:rPr>
            </w:pPr>
            <w:r>
              <w:rPr>
                <w:color w:val="000000"/>
              </w:rPr>
              <w:t>Verified</w:t>
            </w:r>
          </w:p>
        </w:tc>
      </w:tr>
      <w:tr w:rsidRPr="007F620E" w:rsidR="00625B30" w:rsidTr="006962A8" w14:paraId="09B667B4" w14:textId="77777777">
        <w:tc>
          <w:tcPr>
            <w:tcW w:w="7758" w:type="dxa"/>
            <w:gridSpan w:val="2"/>
          </w:tcPr>
          <w:p w:rsidRPr="00E25078" w:rsidR="00625B30" w:rsidP="00625B30" w:rsidRDefault="00625B30" w14:paraId="3AC738EA" w14:textId="67ABFD42">
            <w:pPr>
              <w:ind w:left="360" w:hanging="360"/>
              <w:rPr>
                <w:color w:val="000000"/>
              </w:rPr>
            </w:pPr>
            <w:r w:rsidRPr="00E25078">
              <w:rPr>
                <w:b/>
                <w:color w:val="000000"/>
              </w:rPr>
              <w:t>c.</w:t>
            </w:r>
            <w:r w:rsidRPr="00E25078">
              <w:rPr>
                <w:b/>
                <w:color w:val="000000"/>
              </w:rPr>
              <w:tab/>
              <w:t>If so, provide name of other parties:</w:t>
            </w:r>
            <w:r w:rsidRPr="00E25078">
              <w:rPr>
                <w:color w:val="000000"/>
              </w:rPr>
              <w:t xml:space="preserve"> </w:t>
            </w:r>
            <w:r w:rsidRPr="00BA50F1" w:rsidR="00BA50F1">
              <w:rPr>
                <w:color w:val="000000"/>
              </w:rPr>
              <w:t>EPUC/IS</w:t>
            </w:r>
          </w:p>
          <w:p w:rsidRPr="00E25078" w:rsidR="00625B30" w:rsidP="00F148AA" w:rsidRDefault="00625B30" w14:paraId="1A8496F9" w14:textId="77777777">
            <w:pPr>
              <w:ind w:left="360" w:hanging="360"/>
              <w:rPr>
                <w:color w:val="000000"/>
              </w:rPr>
            </w:pPr>
          </w:p>
        </w:tc>
        <w:tc>
          <w:tcPr>
            <w:tcW w:w="1597" w:type="dxa"/>
          </w:tcPr>
          <w:p w:rsidRPr="00E25078" w:rsidR="00625B30" w:rsidP="00625B30" w:rsidRDefault="00DC70AC" w14:paraId="6BA08FB8" w14:textId="78203DAA">
            <w:pPr>
              <w:rPr>
                <w:color w:val="000000"/>
              </w:rPr>
            </w:pPr>
            <w:r>
              <w:rPr>
                <w:color w:val="000000"/>
              </w:rPr>
              <w:t>Noted</w:t>
            </w:r>
          </w:p>
        </w:tc>
      </w:tr>
      <w:tr w:rsidRPr="007F620E" w:rsidR="00625B30" w:rsidTr="006962A8" w14:paraId="69B28CF2" w14:textId="77777777">
        <w:tc>
          <w:tcPr>
            <w:tcW w:w="7758" w:type="dxa"/>
            <w:gridSpan w:val="2"/>
          </w:tcPr>
          <w:p w:rsidR="003912DD" w:rsidP="003912DD" w:rsidRDefault="00625B30" w14:paraId="58FDBF8C" w14:textId="23E39FB7">
            <w:pPr>
              <w:tabs>
                <w:tab w:val="left" w:pos="360"/>
              </w:tabs>
            </w:pPr>
            <w:r w:rsidRPr="00E25078">
              <w:rPr>
                <w:b/>
                <w:color w:val="000000"/>
              </w:rPr>
              <w:t>d.</w:t>
            </w:r>
            <w:r w:rsidRPr="00E25078">
              <w:rPr>
                <w:b/>
                <w:color w:val="000000"/>
              </w:rPr>
              <w:tab/>
              <w:t>Intervenor’s claim of non-duplication:</w:t>
            </w:r>
            <w:r w:rsidRPr="00E25078">
              <w:rPr>
                <w:color w:val="000000"/>
              </w:rPr>
              <w:t xml:space="preserve"> </w:t>
            </w:r>
            <w:r w:rsidRPr="0006098D" w:rsidR="00105B4F">
              <w:t xml:space="preserve">TURN coordinated with Cal Advocates throughout the proceeding to avoid duplicative efforts. While both parties addressed </w:t>
            </w:r>
            <w:r w:rsidRPr="0006098D" w:rsidR="00D7689D">
              <w:t xml:space="preserve">similar issues such as </w:t>
            </w:r>
            <w:r w:rsidRPr="0006098D" w:rsidR="00105B4F">
              <w:t xml:space="preserve">capital structure </w:t>
            </w:r>
            <w:r w:rsidRPr="0006098D" w:rsidR="00D7689D">
              <w:t>and ROE</w:t>
            </w:r>
            <w:r w:rsidRPr="0006098D" w:rsidR="00105B4F">
              <w:t xml:space="preserve">, TURN provided distinct analysis regarding PG&amp;E’s proposed capital structure changes by emphasizing that PG&amp;E’s actual equity ratios in recent years were significantly below authorized levels, demonstrating that increasing leverage was unnecessary and could heighten financial risk. The Commission acknowledged these concerns and denied PG&amp;E’s request to increase leverage, finding that maintaining the existing capital structure appropriately balances creditworthiness and ratepayer protections. TURN also presented independent analysis regarding SDG&amp;E’s proposal to increase its authorized equity ratio, indicating that SDG&amp;E has historically maintained equity levels above those authorized and </w:t>
            </w:r>
            <w:proofErr w:type="gramStart"/>
            <w:r w:rsidRPr="0006098D" w:rsidR="00105B4F">
              <w:t>raising</w:t>
            </w:r>
            <w:proofErr w:type="gramEnd"/>
            <w:r w:rsidRPr="0006098D" w:rsidR="00105B4F">
              <w:t xml:space="preserve"> concerns about whether elevated equity levels were necessary for ratemaking purposes.</w:t>
            </w:r>
          </w:p>
          <w:p w:rsidR="0006098D" w:rsidP="003912DD" w:rsidRDefault="0006098D" w14:paraId="2EE28944" w14:textId="77777777">
            <w:pPr>
              <w:tabs>
                <w:tab w:val="left" w:pos="360"/>
              </w:tabs>
            </w:pPr>
          </w:p>
          <w:p w:rsidR="0006098D" w:rsidP="003912DD" w:rsidRDefault="0006098D" w14:paraId="1FEB681E" w14:textId="74F403C1">
            <w:pPr>
              <w:tabs>
                <w:tab w:val="left" w:pos="360"/>
              </w:tabs>
            </w:pPr>
            <w:r>
              <w:t xml:space="preserve">Furthermore, TURN </w:t>
            </w:r>
            <w:r w:rsidR="00BF3D6C">
              <w:t xml:space="preserve">avoided duplication by sharing an expert witness with IS/EPUC, which reduced the cost of the expert witness by 50%.  </w:t>
            </w:r>
            <w:r w:rsidR="00AC4DA4">
              <w:t xml:space="preserve">The hours included in this compensation request already </w:t>
            </w:r>
            <w:proofErr w:type="gramStart"/>
            <w:r w:rsidR="00AC4DA4">
              <w:t>reflects</w:t>
            </w:r>
            <w:proofErr w:type="gramEnd"/>
            <w:r w:rsidR="00AC4DA4">
              <w:t xml:space="preserve"> a </w:t>
            </w:r>
            <w:r w:rsidR="00403DAD">
              <w:t xml:space="preserve">reduction of 50% of the hours incurred by Brubaker &amp; Associates.  </w:t>
            </w:r>
          </w:p>
          <w:p w:rsidR="0006098D" w:rsidP="003912DD" w:rsidRDefault="0006098D" w14:paraId="65C9D864" w14:textId="77777777">
            <w:pPr>
              <w:tabs>
                <w:tab w:val="left" w:pos="360"/>
              </w:tabs>
            </w:pPr>
          </w:p>
          <w:p w:rsidRPr="00DA4419" w:rsidR="0006098D" w:rsidP="003912DD" w:rsidRDefault="0006098D" w14:paraId="2EAA1080" w14:textId="77777777">
            <w:pPr>
              <w:tabs>
                <w:tab w:val="left" w:pos="360"/>
              </w:tabs>
              <w:rPr>
                <w:color w:val="000000"/>
              </w:rPr>
            </w:pPr>
          </w:p>
          <w:p w:rsidRPr="00DA4419" w:rsidR="003912DD" w:rsidP="003912DD" w:rsidRDefault="003912DD" w14:paraId="19AA38E6" w14:textId="3406A89B">
            <w:pPr>
              <w:autoSpaceDE w:val="0"/>
              <w:autoSpaceDN w:val="0"/>
              <w:adjustRightInd w:val="0"/>
            </w:pPr>
            <w:r w:rsidRPr="00DA4419">
              <w:t>The Commission should find that TURN’s participation was efficiently coordinated with the participation of Cal Advocates</w:t>
            </w:r>
            <w:r w:rsidR="005C2051">
              <w:t xml:space="preserve"> </w:t>
            </w:r>
            <w:r w:rsidR="008D170C">
              <w:t xml:space="preserve">and other intervenors </w:t>
            </w:r>
            <w:proofErr w:type="gramStart"/>
            <w:r w:rsidRPr="00DA4419">
              <w:t>so as to</w:t>
            </w:r>
            <w:proofErr w:type="gramEnd"/>
            <w:r w:rsidRPr="00DA4419">
              <w:t xml:space="preserve"> avoid undue duplication and to ensure that to the extent duplication occurred, it served to supplement, complement, or contribute to the showing of the other intervenor.  And consistent with such a finding, the Commission should determine that all of TURN’s work is compensable consistent with the conditions set forth in Section 1802.5. </w:t>
            </w:r>
          </w:p>
          <w:p w:rsidRPr="00E25078" w:rsidR="00625B30" w:rsidP="008D170C" w:rsidRDefault="00625B30" w14:paraId="6951DA0D" w14:textId="4085C3E2">
            <w:pPr>
              <w:tabs>
                <w:tab w:val="left" w:pos="360"/>
              </w:tabs>
              <w:ind w:left="360" w:hanging="21"/>
              <w:rPr>
                <w:color w:val="000000"/>
              </w:rPr>
            </w:pPr>
          </w:p>
        </w:tc>
        <w:tc>
          <w:tcPr>
            <w:tcW w:w="1597" w:type="dxa"/>
          </w:tcPr>
          <w:p w:rsidRPr="00E25078" w:rsidR="00625B30" w:rsidP="0036244B" w:rsidRDefault="00C278D0" w14:paraId="0427108C" w14:textId="3E360F86">
            <w:pPr>
              <w:tabs>
                <w:tab w:val="left" w:pos="360"/>
              </w:tabs>
              <w:ind w:left="360" w:hanging="360"/>
              <w:rPr>
                <w:color w:val="000000"/>
              </w:rPr>
            </w:pPr>
            <w:r>
              <w:rPr>
                <w:color w:val="000000"/>
              </w:rPr>
              <w:t>Noted</w:t>
            </w:r>
          </w:p>
        </w:tc>
      </w:tr>
    </w:tbl>
    <w:p w:rsidR="00DC70AC" w:rsidP="000D7CEC" w:rsidRDefault="00DC70AC" w14:paraId="23951380" w14:textId="77777777">
      <w:pPr>
        <w:keepNext/>
        <w:tabs>
          <w:tab w:val="left" w:pos="1260"/>
        </w:tabs>
      </w:pPr>
    </w:p>
    <w:p w:rsidR="00DC70AC" w:rsidP="000D7CEC" w:rsidRDefault="00DC70AC" w14:paraId="5EE0BDBD" w14:textId="77777777">
      <w:pPr>
        <w:keepNext/>
        <w:tabs>
          <w:tab w:val="left" w:pos="1260"/>
        </w:tabs>
        <w:rPr>
          <w:b/>
          <w:color w:val="000000"/>
        </w:rPr>
      </w:pPr>
    </w:p>
    <w:p w:rsidR="00625B30" w:rsidP="000D7CEC" w:rsidRDefault="00625B30" w14:paraId="1814927E" w14:textId="5552034F">
      <w:pPr>
        <w:keepNext/>
        <w:tabs>
          <w:tab w:val="left" w:pos="1260"/>
        </w:tabs>
        <w:ind w:left="1267" w:hanging="1267"/>
        <w:jc w:val="center"/>
        <w:rPr>
          <w:b/>
          <w:color w:val="000000"/>
        </w:rPr>
      </w:pPr>
      <w:r w:rsidRPr="007F620E">
        <w:rPr>
          <w:b/>
          <w:color w:val="000000"/>
        </w:rPr>
        <w:t>PART III</w:t>
      </w:r>
      <w:proofErr w:type="gramStart"/>
      <w:r w:rsidRPr="007F620E">
        <w:rPr>
          <w:b/>
          <w:color w:val="000000"/>
        </w:rPr>
        <w:t>:</w:t>
      </w:r>
      <w:r>
        <w:rPr>
          <w:b/>
          <w:color w:val="000000"/>
        </w:rPr>
        <w:t xml:space="preserve">  </w:t>
      </w:r>
      <w:r w:rsidRPr="007F620E">
        <w:rPr>
          <w:b/>
          <w:color w:val="000000"/>
        </w:rPr>
        <w:t>REASONABLENESS</w:t>
      </w:r>
      <w:proofErr w:type="gramEnd"/>
      <w:r w:rsidRPr="007F620E">
        <w:rPr>
          <w:b/>
          <w:color w:val="000000"/>
        </w:rPr>
        <w:t xml:space="preserve"> OF REQUESTED COMPENSATION</w:t>
      </w:r>
    </w:p>
    <w:p w:rsidRPr="007F620E" w:rsidR="00920A2A" w:rsidP="000D7CEC" w:rsidRDefault="00920A2A" w14:paraId="291166A2" w14:textId="77777777">
      <w:pPr>
        <w:keepNext/>
        <w:tabs>
          <w:tab w:val="left" w:pos="1260"/>
        </w:tabs>
        <w:ind w:left="1267" w:hanging="1267"/>
        <w:jc w:val="center"/>
        <w:rPr>
          <w:b/>
          <w:color w:val="000000"/>
        </w:rPr>
      </w:pPr>
    </w:p>
    <w:p w:rsidRPr="00625B30" w:rsidR="00625B30" w:rsidP="00625B30" w:rsidRDefault="00625B30" w14:paraId="29C1358C" w14:textId="4150AAE0">
      <w:pPr>
        <w:pStyle w:val="ListParagraph"/>
        <w:numPr>
          <w:ilvl w:val="0"/>
          <w:numId w:val="7"/>
        </w:numPr>
      </w:pPr>
      <w:r w:rsidRPr="00625B30">
        <w:rPr>
          <w:b/>
          <w:color w:val="000000"/>
        </w:rPr>
        <w:t>General Claim of Reasonableness (§ 1801 and § 1806):</w:t>
      </w:r>
    </w:p>
    <w:p w:rsidR="00B80E2F" w:rsidP="00B80E2F" w:rsidRDefault="00B80E2F" w14:paraId="7A419A6F" w14:textId="7A725488">
      <w:pPr>
        <w:pStyle w:val="Caption"/>
        <w:keepNext/>
      </w:pP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488"/>
        <w:gridCol w:w="1867"/>
      </w:tblGrid>
      <w:tr w:rsidRPr="003349DE" w:rsidR="00B80E2F" w:rsidTr="006962A8" w14:paraId="328DF00F" w14:textId="77777777">
        <w:tc>
          <w:tcPr>
            <w:tcW w:w="7488" w:type="dxa"/>
            <w:tcBorders>
              <w:bottom w:val="single" w:color="auto" w:sz="4" w:space="0"/>
            </w:tcBorders>
            <w:shd w:val="clear" w:color="auto" w:fill="D9D9D9" w:themeFill="background1" w:themeFillShade="D9"/>
          </w:tcPr>
          <w:p w:rsidRPr="003349DE" w:rsidR="00B80E2F" w:rsidP="00902BA2" w:rsidRDefault="00B80E2F" w14:paraId="549819DE" w14:textId="77777777">
            <w:pPr>
              <w:rPr>
                <w:b/>
                <w:color w:val="000000"/>
              </w:rPr>
            </w:pPr>
          </w:p>
        </w:tc>
        <w:tc>
          <w:tcPr>
            <w:tcW w:w="1867" w:type="dxa"/>
            <w:shd w:val="clear" w:color="auto" w:fill="D9D9D9" w:themeFill="background1" w:themeFillShade="D9"/>
          </w:tcPr>
          <w:p w:rsidRPr="003349DE" w:rsidR="00B80E2F" w:rsidP="00902BA2" w:rsidRDefault="00B80E2F" w14:paraId="6A254326" w14:textId="77777777">
            <w:pPr>
              <w:spacing w:before="120"/>
              <w:rPr>
                <w:color w:val="000000"/>
              </w:rPr>
            </w:pPr>
            <w:r w:rsidRPr="003349DE">
              <w:rPr>
                <w:b/>
                <w:color w:val="000000"/>
              </w:rPr>
              <w:t>CPUC Discussion</w:t>
            </w:r>
          </w:p>
        </w:tc>
      </w:tr>
      <w:tr w:rsidRPr="003349DE" w:rsidR="00B80E2F" w:rsidTr="006962A8" w14:paraId="6EB05F49" w14:textId="77777777">
        <w:tc>
          <w:tcPr>
            <w:tcW w:w="7488" w:type="dxa"/>
            <w:tcBorders>
              <w:bottom w:val="single" w:color="auto" w:sz="4" w:space="0"/>
            </w:tcBorders>
          </w:tcPr>
          <w:p w:rsidRPr="003349DE" w:rsidR="00B80E2F" w:rsidP="00902BA2" w:rsidRDefault="00B80E2F" w14:paraId="0A3F2E78" w14:textId="77777777">
            <w:pPr>
              <w:rPr>
                <w:color w:val="000000"/>
              </w:rPr>
            </w:pPr>
            <w:r w:rsidRPr="003349DE">
              <w:rPr>
                <w:b/>
                <w:color w:val="000000"/>
              </w:rPr>
              <w:t>a. Intervenor’s claim of cost reasonableness:</w:t>
            </w:r>
            <w:r w:rsidRPr="003349DE">
              <w:rPr>
                <w:color w:val="000000"/>
              </w:rPr>
              <w:t xml:space="preserve"> </w:t>
            </w:r>
          </w:p>
          <w:p w:rsidR="00B80E2F" w:rsidP="00902BA2" w:rsidRDefault="00B80E2F" w14:paraId="34E65BDB" w14:textId="77777777">
            <w:pPr>
              <w:spacing w:before="120"/>
            </w:pPr>
          </w:p>
          <w:p w:rsidRPr="00173EF6" w:rsidR="00B80E2F" w:rsidP="00902BA2" w:rsidRDefault="00B80E2F" w14:paraId="045EA51F" w14:textId="77777777">
            <w:pPr>
              <w:rPr>
                <w:color w:val="000000"/>
              </w:rPr>
            </w:pPr>
            <w:r w:rsidRPr="00173EF6">
              <w:rPr>
                <w:color w:val="000000"/>
              </w:rPr>
              <w:t>TURN’s request for intervenor compensation seeks an award of</w:t>
            </w:r>
          </w:p>
          <w:p w:rsidRPr="00173EF6" w:rsidR="00B80E2F" w:rsidP="00902BA2" w:rsidRDefault="00B80E2F" w14:paraId="3DF15175" w14:textId="727D2BDB">
            <w:pPr>
              <w:rPr>
                <w:color w:val="000000"/>
              </w:rPr>
            </w:pPr>
            <w:r w:rsidRPr="006F5D5D">
              <w:rPr>
                <w:color w:val="000000"/>
              </w:rPr>
              <w:t xml:space="preserve">approximately </w:t>
            </w:r>
            <w:r w:rsidRPr="00D151A6">
              <w:rPr>
                <w:color w:val="000000"/>
              </w:rPr>
              <w:t>$</w:t>
            </w:r>
            <w:r w:rsidRPr="00D151A6" w:rsidR="00DC38C2">
              <w:rPr>
                <w:color w:val="000000"/>
              </w:rPr>
              <w:t>204</w:t>
            </w:r>
            <w:r w:rsidRPr="00D151A6">
              <w:rPr>
                <w:color w:val="000000"/>
              </w:rPr>
              <w:t>,</w:t>
            </w:r>
            <w:r w:rsidRPr="00D151A6" w:rsidR="00461905">
              <w:rPr>
                <w:color w:val="000000"/>
              </w:rPr>
              <w:t>000</w:t>
            </w:r>
            <w:r w:rsidRPr="006F5D5D">
              <w:rPr>
                <w:color w:val="000000"/>
              </w:rPr>
              <w:t xml:space="preserve"> as</w:t>
            </w:r>
            <w:r w:rsidRPr="00A56B4A">
              <w:rPr>
                <w:color w:val="000000"/>
              </w:rPr>
              <w:t xml:space="preserve"> the reasonable</w:t>
            </w:r>
            <w:r w:rsidRPr="00173EF6">
              <w:rPr>
                <w:color w:val="000000"/>
              </w:rPr>
              <w:t xml:space="preserve"> cost of our participation in </w:t>
            </w:r>
          </w:p>
          <w:p w:rsidRPr="00173EF6" w:rsidR="00B80E2F" w:rsidP="00902BA2" w:rsidRDefault="00B80E2F" w14:paraId="6DCEBC02" w14:textId="77777777">
            <w:pPr>
              <w:rPr>
                <w:color w:val="000000"/>
              </w:rPr>
            </w:pPr>
            <w:r w:rsidRPr="00173EF6">
              <w:rPr>
                <w:color w:val="000000"/>
              </w:rPr>
              <w:t xml:space="preserve">this proceeding. </w:t>
            </w:r>
            <w:r>
              <w:rPr>
                <w:color w:val="000000"/>
              </w:rPr>
              <w:t xml:space="preserve"> </w:t>
            </w:r>
            <w:r w:rsidRPr="00173EF6">
              <w:rPr>
                <w:color w:val="000000"/>
              </w:rPr>
              <w:t>TU</w:t>
            </w:r>
            <w:r>
              <w:rPr>
                <w:color w:val="000000"/>
              </w:rPr>
              <w:t xml:space="preserve">RN submits that these costs are </w:t>
            </w:r>
            <w:r w:rsidRPr="00173EF6">
              <w:rPr>
                <w:color w:val="000000"/>
              </w:rPr>
              <w:t xml:space="preserve">reasonable </w:t>
            </w:r>
            <w:proofErr w:type="gramStart"/>
            <w:r w:rsidRPr="00173EF6">
              <w:rPr>
                <w:color w:val="000000"/>
              </w:rPr>
              <w:t>in light of</w:t>
            </w:r>
            <w:proofErr w:type="gramEnd"/>
            <w:r w:rsidRPr="00173EF6">
              <w:rPr>
                <w:color w:val="000000"/>
              </w:rPr>
              <w:t xml:space="preserve"> the importance of the issues TURN addressed</w:t>
            </w:r>
            <w:r>
              <w:rPr>
                <w:color w:val="000000"/>
              </w:rPr>
              <w:t>.</w:t>
            </w:r>
          </w:p>
          <w:p w:rsidR="00B80E2F" w:rsidP="00902BA2" w:rsidRDefault="00B80E2F" w14:paraId="2F0F9602" w14:textId="77777777">
            <w:pPr>
              <w:rPr>
                <w:color w:val="000000"/>
              </w:rPr>
            </w:pPr>
          </w:p>
          <w:p w:rsidR="00D007BB" w:rsidP="00902BA2" w:rsidRDefault="00D007BB" w14:paraId="5D5941CA" w14:textId="043D9545">
            <w:pPr>
              <w:rPr>
                <w:color w:val="000000"/>
              </w:rPr>
            </w:pPr>
            <w:r>
              <w:rPr>
                <w:color w:val="000000"/>
              </w:rPr>
              <w:t xml:space="preserve">First and foremost, </w:t>
            </w:r>
            <w:r w:rsidR="005F2A1D">
              <w:rPr>
                <w:color w:val="000000"/>
              </w:rPr>
              <w:t xml:space="preserve">instead of increasing the ROEs by </w:t>
            </w:r>
            <w:r w:rsidR="009137FB">
              <w:rPr>
                <w:color w:val="000000"/>
              </w:rPr>
              <w:t>unreasonable amounts as requested by the IOUs, D25-12-043 reduced the ROE</w:t>
            </w:r>
            <w:r w:rsidR="007F1F74">
              <w:rPr>
                <w:color w:val="000000"/>
              </w:rPr>
              <w:t xml:space="preserve">s to levels largely in line with TURN’s recommendations.  The reduced ROEs will result in hundreds of millions of dollars of savings for California ratepayers each year.  </w:t>
            </w:r>
            <w:r w:rsidR="00072F93">
              <w:rPr>
                <w:color w:val="000000"/>
              </w:rPr>
              <w:t xml:space="preserve">This is a significant win for ratepayers during a time of worsening affordability crisis for essential services.  </w:t>
            </w:r>
          </w:p>
          <w:p w:rsidR="00D007BB" w:rsidP="00902BA2" w:rsidRDefault="00D007BB" w14:paraId="10C0B8FE" w14:textId="77777777">
            <w:pPr>
              <w:rPr>
                <w:color w:val="000000"/>
              </w:rPr>
            </w:pPr>
          </w:p>
          <w:p w:rsidRPr="009120EF" w:rsidR="00550BB3" w:rsidP="00902BA2" w:rsidRDefault="00550BB3" w14:paraId="0559E9C8" w14:textId="38A8CD6A">
            <w:pPr>
              <w:rPr>
                <w:color w:val="000000"/>
              </w:rPr>
            </w:pPr>
            <w:r w:rsidRPr="009120EF">
              <w:rPr>
                <w:color w:val="000000"/>
              </w:rPr>
              <w:t xml:space="preserve">D.25-12-043 </w:t>
            </w:r>
            <w:r w:rsidRPr="009120EF" w:rsidR="00072F93">
              <w:rPr>
                <w:color w:val="000000"/>
              </w:rPr>
              <w:t xml:space="preserve">also </w:t>
            </w:r>
            <w:r w:rsidRPr="009120EF">
              <w:rPr>
                <w:color w:val="000000"/>
              </w:rPr>
              <w:t xml:space="preserve">addressed significant issues including proposals to modify capital structures that directly affect utility financing costs and the rates paid by customers. The Commission agreed that increasing leverage was not justified and acknowledged TURN’s evidence showing that PG&amp;E’s actual equity ratios in recent years were substantially below authorized levels. The Commission denied PG&amp;E’s request to increase leverage and </w:t>
            </w:r>
            <w:proofErr w:type="gramStart"/>
            <w:r w:rsidRPr="009120EF">
              <w:rPr>
                <w:color w:val="000000"/>
              </w:rPr>
              <w:t>retained</w:t>
            </w:r>
            <w:proofErr w:type="gramEnd"/>
            <w:r w:rsidRPr="009120EF">
              <w:rPr>
                <w:color w:val="000000"/>
              </w:rPr>
              <w:t xml:space="preserve"> the existing capital structure, finding that it appropriately balances creditworthiness and ratepayer protections. The Commission also summarized TURN’s evidence demonstrating that SDG&amp;E has historically maintained equity levels above those authorized and retained the existing capital structure. </w:t>
            </w:r>
          </w:p>
          <w:p w:rsidRPr="009120EF" w:rsidR="00D007BB" w:rsidP="00902BA2" w:rsidRDefault="00D007BB" w14:paraId="44D2A327" w14:textId="77777777">
            <w:pPr>
              <w:rPr>
                <w:color w:val="000000"/>
              </w:rPr>
            </w:pPr>
          </w:p>
          <w:p w:rsidR="00B80E2F" w:rsidP="00902BA2" w:rsidRDefault="00550BB3" w14:paraId="34D71B9D" w14:textId="3E1FB9FA">
            <w:pPr>
              <w:rPr>
                <w:color w:val="000000"/>
              </w:rPr>
            </w:pPr>
            <w:r w:rsidRPr="009120EF">
              <w:rPr>
                <w:color w:val="000000"/>
              </w:rPr>
              <w:t>As a result, the Decision preserved reasonable capital structures and avoided potential increases in financing risk that would ultimately be borne by ratepayers. TURN’s financial analysis assisted the Commission in evaluating utility risk and capital structure proposals that affect long-term ratepayer costs. The ratepayer protections achieved through TURN’s participation in this proceeding support the reasonableness of TURN’s request for compensation.</w:t>
            </w:r>
          </w:p>
          <w:p w:rsidRPr="00DA70DD" w:rsidR="00550BB3" w:rsidP="00902BA2" w:rsidRDefault="00550BB3" w14:paraId="3B301198" w14:textId="77777777">
            <w:pPr>
              <w:rPr>
                <w:color w:val="000000"/>
              </w:rPr>
            </w:pPr>
          </w:p>
          <w:p w:rsidRPr="00DA70DD" w:rsidR="00B80E2F" w:rsidP="00902BA2" w:rsidRDefault="00B80E2F" w14:paraId="3B4B1FFD" w14:textId="77777777">
            <w:pPr>
              <w:rPr>
                <w:color w:val="000000"/>
              </w:rPr>
            </w:pPr>
            <w:r w:rsidRPr="00DA70DD">
              <w:rPr>
                <w:color w:val="000000"/>
              </w:rPr>
              <w:t>For these reasons, the Commission should find that TURN's efforts have</w:t>
            </w:r>
          </w:p>
          <w:p w:rsidR="00B80E2F" w:rsidP="00902BA2" w:rsidRDefault="00B80E2F" w14:paraId="4C171177" w14:textId="77777777">
            <w:pPr>
              <w:rPr>
                <w:color w:val="000000"/>
              </w:rPr>
            </w:pPr>
            <w:r w:rsidRPr="00DA70DD">
              <w:rPr>
                <w:color w:val="000000"/>
              </w:rPr>
              <w:t xml:space="preserve">been productive and the requested amount of compensation is reasonable </w:t>
            </w:r>
            <w:proofErr w:type="gramStart"/>
            <w:r w:rsidRPr="00DA70DD">
              <w:rPr>
                <w:color w:val="000000"/>
              </w:rPr>
              <w:t>in light of</w:t>
            </w:r>
            <w:proofErr w:type="gramEnd"/>
            <w:r w:rsidRPr="00DA70DD">
              <w:rPr>
                <w:color w:val="000000"/>
              </w:rPr>
              <w:t xml:space="preserve"> the benefits achieved through those efforts.</w:t>
            </w:r>
          </w:p>
          <w:p w:rsidRPr="003349DE" w:rsidR="00B80E2F" w:rsidP="00902BA2" w:rsidRDefault="00B80E2F" w14:paraId="7679BFFC" w14:textId="77777777">
            <w:pPr>
              <w:rPr>
                <w:color w:val="000000"/>
              </w:rPr>
            </w:pPr>
          </w:p>
        </w:tc>
        <w:tc>
          <w:tcPr>
            <w:tcW w:w="1867" w:type="dxa"/>
          </w:tcPr>
          <w:p w:rsidRPr="003349DE" w:rsidR="00B80E2F" w:rsidP="00902BA2" w:rsidRDefault="00C278D0" w14:paraId="37C72A59" w14:textId="22FE9753">
            <w:pPr>
              <w:spacing w:before="120"/>
              <w:rPr>
                <w:color w:val="000000"/>
              </w:rPr>
            </w:pPr>
            <w:r>
              <w:rPr>
                <w:color w:val="000000"/>
              </w:rPr>
              <w:lastRenderedPageBreak/>
              <w:t>Noted</w:t>
            </w:r>
          </w:p>
        </w:tc>
      </w:tr>
      <w:tr w:rsidRPr="003349DE" w:rsidR="00B80E2F" w:rsidTr="006962A8" w14:paraId="2D088171" w14:textId="77777777">
        <w:tc>
          <w:tcPr>
            <w:tcW w:w="7488" w:type="dxa"/>
          </w:tcPr>
          <w:p w:rsidRPr="003349DE" w:rsidR="00B80E2F" w:rsidP="00902BA2" w:rsidRDefault="00B80E2F" w14:paraId="7F44743E" w14:textId="77777777">
            <w:pPr>
              <w:rPr>
                <w:color w:val="000000"/>
              </w:rPr>
            </w:pPr>
            <w:r w:rsidRPr="00080A79">
              <w:rPr>
                <w:b/>
                <w:color w:val="000000"/>
              </w:rPr>
              <w:t>b. Reasonableness of hours claimed:</w:t>
            </w:r>
            <w:r w:rsidRPr="003349DE">
              <w:rPr>
                <w:color w:val="000000"/>
              </w:rPr>
              <w:t xml:space="preserve"> </w:t>
            </w:r>
          </w:p>
          <w:p w:rsidRPr="003349DE" w:rsidR="00B80E2F" w:rsidP="00902BA2" w:rsidRDefault="00B80E2F" w14:paraId="002C7121" w14:textId="77777777">
            <w:pPr>
              <w:rPr>
                <w:color w:val="000000"/>
              </w:rPr>
            </w:pPr>
          </w:p>
          <w:p w:rsidR="00B80E2F" w:rsidP="00902BA2" w:rsidRDefault="00B80E2F" w14:paraId="43FCA32E" w14:textId="38F9BE32">
            <w:pPr>
              <w:rPr>
                <w:color w:val="000000"/>
              </w:rPr>
            </w:pPr>
            <w:r w:rsidRPr="0055737E">
              <w:rPr>
                <w:color w:val="000000"/>
              </w:rPr>
              <w:t xml:space="preserve">This Request for Compensation includes </w:t>
            </w:r>
            <w:r>
              <w:rPr>
                <w:color w:val="000000"/>
              </w:rPr>
              <w:t>around</w:t>
            </w:r>
            <w:r w:rsidRPr="0055737E">
              <w:rPr>
                <w:color w:val="000000"/>
              </w:rPr>
              <w:t xml:space="preserve"> </w:t>
            </w:r>
            <w:r w:rsidRPr="00D151A6" w:rsidR="00DC38C2">
              <w:rPr>
                <w:color w:val="000000"/>
              </w:rPr>
              <w:t>522</w:t>
            </w:r>
            <w:r w:rsidRPr="00D151A6" w:rsidR="00B37D48">
              <w:rPr>
                <w:color w:val="000000"/>
              </w:rPr>
              <w:t xml:space="preserve"> </w:t>
            </w:r>
            <w:r w:rsidRPr="00D151A6">
              <w:rPr>
                <w:color w:val="000000"/>
              </w:rPr>
              <w:t>hours</w:t>
            </w:r>
            <w:r w:rsidRPr="0055737E">
              <w:rPr>
                <w:color w:val="000000"/>
              </w:rPr>
              <w:t xml:space="preserve"> of</w:t>
            </w:r>
            <w:r>
              <w:rPr>
                <w:color w:val="000000"/>
              </w:rPr>
              <w:t xml:space="preserve"> </w:t>
            </w:r>
            <w:r w:rsidRPr="0055737E">
              <w:rPr>
                <w:color w:val="000000"/>
              </w:rPr>
              <w:t>TURN’s attorney</w:t>
            </w:r>
            <w:r w:rsidR="001D366B">
              <w:rPr>
                <w:color w:val="000000"/>
              </w:rPr>
              <w:t xml:space="preserve"> and expert</w:t>
            </w:r>
            <w:r w:rsidRPr="0055737E">
              <w:rPr>
                <w:color w:val="000000"/>
              </w:rPr>
              <w:t xml:space="preserve"> time, the equivalent of </w:t>
            </w:r>
            <w:r>
              <w:rPr>
                <w:color w:val="000000"/>
              </w:rPr>
              <w:t xml:space="preserve">about </w:t>
            </w:r>
            <w:r w:rsidR="00DC38C2">
              <w:rPr>
                <w:color w:val="000000"/>
              </w:rPr>
              <w:t>13</w:t>
            </w:r>
            <w:r w:rsidR="009E52D8">
              <w:rPr>
                <w:color w:val="000000"/>
              </w:rPr>
              <w:t xml:space="preserve"> weeks</w:t>
            </w:r>
            <w:r w:rsidRPr="0055737E">
              <w:rPr>
                <w:color w:val="000000"/>
              </w:rPr>
              <w:t xml:space="preserve"> of full-time work for an individual attorney. </w:t>
            </w:r>
            <w:r>
              <w:rPr>
                <w:color w:val="000000"/>
              </w:rPr>
              <w:t xml:space="preserve"> </w:t>
            </w:r>
            <w:r w:rsidRPr="0055737E">
              <w:rPr>
                <w:color w:val="000000"/>
              </w:rPr>
              <w:t xml:space="preserve">TURN’s efforts reflected herein resulted in </w:t>
            </w:r>
            <w:r>
              <w:rPr>
                <w:color w:val="000000"/>
              </w:rPr>
              <w:t>significant</w:t>
            </w:r>
            <w:r w:rsidRPr="0055737E">
              <w:rPr>
                <w:color w:val="000000"/>
              </w:rPr>
              <w:t xml:space="preserve"> </w:t>
            </w:r>
            <w:r w:rsidRPr="00550BB3">
              <w:rPr>
                <w:color w:val="000000"/>
              </w:rPr>
              <w:t xml:space="preserve">contributions to </w:t>
            </w:r>
            <w:r w:rsidRPr="00550BB3" w:rsidR="00550BB3">
              <w:rPr>
                <w:color w:val="000000"/>
              </w:rPr>
              <w:t>D.25-12-043</w:t>
            </w:r>
            <w:r w:rsidRPr="00550BB3">
              <w:rPr>
                <w:color w:val="000000"/>
              </w:rPr>
              <w:t>, detailed</w:t>
            </w:r>
            <w:r w:rsidRPr="0055737E">
              <w:rPr>
                <w:color w:val="000000"/>
              </w:rPr>
              <w:t xml:space="preserve"> above, and encompass the preparation of</w:t>
            </w:r>
            <w:r>
              <w:rPr>
                <w:color w:val="000000"/>
              </w:rPr>
              <w:t xml:space="preserve"> comments and other filings </w:t>
            </w:r>
            <w:r w:rsidRPr="0055737E">
              <w:rPr>
                <w:color w:val="000000"/>
              </w:rPr>
              <w:t>by TURN</w:t>
            </w:r>
            <w:r>
              <w:rPr>
                <w:color w:val="000000"/>
              </w:rPr>
              <w:t xml:space="preserve">.  </w:t>
            </w:r>
          </w:p>
          <w:p w:rsidR="00B80E2F" w:rsidP="00902BA2" w:rsidRDefault="00B80E2F" w14:paraId="4E0CEB49" w14:textId="77777777">
            <w:pPr>
              <w:autoSpaceDE w:val="0"/>
              <w:autoSpaceDN w:val="0"/>
              <w:adjustRightInd w:val="0"/>
            </w:pPr>
          </w:p>
          <w:p w:rsidRPr="003349DE" w:rsidR="00B80E2F" w:rsidP="00902BA2" w:rsidRDefault="00B80E2F" w14:paraId="60AB33FF" w14:textId="66DBB990">
            <w:pPr>
              <w:autoSpaceDE w:val="0"/>
              <w:autoSpaceDN w:val="0"/>
              <w:adjustRightInd w:val="0"/>
            </w:pPr>
            <w:r w:rsidRPr="003349DE">
              <w:t xml:space="preserve">TURN assigned </w:t>
            </w:r>
            <w:r>
              <w:t xml:space="preserve">this proceeding to Staff Attorney David Cheng.  </w:t>
            </w:r>
            <w:r w:rsidRPr="00D6023D">
              <w:rPr>
                <w:color w:val="000000"/>
              </w:rPr>
              <w:t>This request for</w:t>
            </w:r>
            <w:r>
              <w:rPr>
                <w:color w:val="000000"/>
              </w:rPr>
              <w:t xml:space="preserve"> </w:t>
            </w:r>
            <w:r w:rsidRPr="00D6023D">
              <w:rPr>
                <w:color w:val="000000"/>
              </w:rPr>
              <w:t xml:space="preserve">compensation includes approximately </w:t>
            </w:r>
            <w:r w:rsidRPr="00D151A6" w:rsidR="00550BB3">
              <w:rPr>
                <w:color w:val="000000"/>
              </w:rPr>
              <w:t>11</w:t>
            </w:r>
            <w:r w:rsidRPr="00D151A6" w:rsidR="00B37D48">
              <w:rPr>
                <w:color w:val="000000"/>
              </w:rPr>
              <w:t>3</w:t>
            </w:r>
            <w:r w:rsidRPr="00D151A6">
              <w:rPr>
                <w:color w:val="000000"/>
              </w:rPr>
              <w:t xml:space="preserve"> hours</w:t>
            </w:r>
            <w:r w:rsidRPr="0055737E">
              <w:rPr>
                <w:color w:val="000000"/>
              </w:rPr>
              <w:t xml:space="preserve"> of </w:t>
            </w:r>
            <w:r>
              <w:rPr>
                <w:color w:val="000000"/>
              </w:rPr>
              <w:t xml:space="preserve">Mr. Cheng’s time and </w:t>
            </w:r>
            <w:r w:rsidRPr="00D151A6" w:rsidR="00DC38C2">
              <w:rPr>
                <w:color w:val="000000"/>
              </w:rPr>
              <w:t>409</w:t>
            </w:r>
            <w:r w:rsidRPr="00D151A6">
              <w:rPr>
                <w:color w:val="000000"/>
              </w:rPr>
              <w:t xml:space="preserve"> hour</w:t>
            </w:r>
            <w:r w:rsidRPr="00D151A6" w:rsidR="001D366B">
              <w:rPr>
                <w:color w:val="000000"/>
              </w:rPr>
              <w:t>s</w:t>
            </w:r>
            <w:r>
              <w:rPr>
                <w:color w:val="000000"/>
              </w:rPr>
              <w:t xml:space="preserve"> of other TURN </w:t>
            </w:r>
            <w:r w:rsidR="001D366B">
              <w:rPr>
                <w:color w:val="000000"/>
              </w:rPr>
              <w:t xml:space="preserve">attorney and </w:t>
            </w:r>
            <w:r>
              <w:rPr>
                <w:color w:val="000000"/>
              </w:rPr>
              <w:t xml:space="preserve">experts’ time.  </w:t>
            </w:r>
          </w:p>
          <w:p w:rsidR="00B80E2F" w:rsidP="00902BA2" w:rsidRDefault="00B80E2F" w14:paraId="22F6ADBB" w14:textId="77777777">
            <w:pPr>
              <w:autoSpaceDE w:val="0"/>
              <w:autoSpaceDN w:val="0"/>
              <w:adjustRightInd w:val="0"/>
            </w:pPr>
          </w:p>
          <w:p w:rsidR="00B80E2F" w:rsidP="00902BA2" w:rsidRDefault="00B80E2F" w14:paraId="106C8D5C" w14:textId="779F242D">
            <w:pPr>
              <w:rPr>
                <w:color w:val="000000"/>
              </w:rPr>
            </w:pPr>
            <w:r w:rsidRPr="001C6763">
              <w:rPr>
                <w:color w:val="000000"/>
              </w:rPr>
              <w:t xml:space="preserve">TURN suggests that the Commission should find that the number of issues addressed </w:t>
            </w:r>
            <w:r>
              <w:rPr>
                <w:color w:val="000000"/>
              </w:rPr>
              <w:t>by TURN in this proceeding</w:t>
            </w:r>
            <w:r w:rsidRPr="001C6763">
              <w:rPr>
                <w:color w:val="000000"/>
              </w:rPr>
              <w:t>, the time necessary for preparing various</w:t>
            </w:r>
            <w:r>
              <w:rPr>
                <w:color w:val="000000"/>
              </w:rPr>
              <w:t xml:space="preserve"> </w:t>
            </w:r>
            <w:r w:rsidRPr="001C6763">
              <w:rPr>
                <w:color w:val="000000"/>
              </w:rPr>
              <w:t>pleadings</w:t>
            </w:r>
            <w:r>
              <w:rPr>
                <w:color w:val="000000"/>
              </w:rPr>
              <w:t xml:space="preserve"> and testimonies, and the time required by evidentiary hearings </w:t>
            </w:r>
            <w:r w:rsidRPr="001C6763">
              <w:rPr>
                <w:color w:val="000000"/>
              </w:rPr>
              <w:t xml:space="preserve">warrant finding that the hours spent were reasonable. </w:t>
            </w:r>
            <w:r>
              <w:rPr>
                <w:color w:val="000000"/>
              </w:rPr>
              <w:t xml:space="preserve"> </w:t>
            </w:r>
            <w:r w:rsidRPr="00D6023D">
              <w:rPr>
                <w:color w:val="000000"/>
              </w:rPr>
              <w:t>However, should the Commission believe that</w:t>
            </w:r>
            <w:r>
              <w:rPr>
                <w:color w:val="000000"/>
              </w:rPr>
              <w:t xml:space="preserve"> </w:t>
            </w:r>
            <w:r w:rsidRPr="00D6023D">
              <w:rPr>
                <w:color w:val="000000"/>
              </w:rPr>
              <w:t>more information is needed or that a different approach to discussing the</w:t>
            </w:r>
            <w:r>
              <w:rPr>
                <w:color w:val="000000"/>
              </w:rPr>
              <w:t xml:space="preserve"> </w:t>
            </w:r>
            <w:r w:rsidRPr="00D6023D">
              <w:rPr>
                <w:color w:val="000000"/>
              </w:rPr>
              <w:t>reasonableness of the requested hours is warranted here, TURN requests</w:t>
            </w:r>
            <w:r>
              <w:rPr>
                <w:color w:val="000000"/>
              </w:rPr>
              <w:t xml:space="preserve"> </w:t>
            </w:r>
            <w:r w:rsidRPr="00D6023D">
              <w:rPr>
                <w:color w:val="000000"/>
              </w:rPr>
              <w:t>the opportunity to supplement this section of the request.</w:t>
            </w:r>
          </w:p>
          <w:p w:rsidRPr="003349DE" w:rsidR="00B80E2F" w:rsidP="00902BA2" w:rsidRDefault="00B80E2F" w14:paraId="2F77ABA2" w14:textId="77777777">
            <w:pPr>
              <w:rPr>
                <w:color w:val="000000"/>
              </w:rPr>
            </w:pPr>
          </w:p>
        </w:tc>
        <w:tc>
          <w:tcPr>
            <w:tcW w:w="1867" w:type="dxa"/>
          </w:tcPr>
          <w:p w:rsidRPr="003349DE" w:rsidR="00B80E2F" w:rsidP="00902BA2" w:rsidRDefault="00C278D0" w14:paraId="1D003BF2" w14:textId="6B5CAE1A">
            <w:pPr>
              <w:spacing w:before="120"/>
              <w:rPr>
                <w:color w:val="000000"/>
              </w:rPr>
            </w:pPr>
            <w:r>
              <w:rPr>
                <w:color w:val="000000"/>
              </w:rPr>
              <w:t>Noted</w:t>
            </w:r>
          </w:p>
        </w:tc>
      </w:tr>
      <w:tr w:rsidRPr="007F3D00" w:rsidR="00B80E2F" w:rsidTr="006962A8" w14:paraId="5E9C8D11" w14:textId="77777777">
        <w:tc>
          <w:tcPr>
            <w:tcW w:w="7488" w:type="dxa"/>
          </w:tcPr>
          <w:p w:rsidRPr="007F3D00" w:rsidR="00B80E2F" w:rsidP="00902BA2" w:rsidRDefault="00B80E2F" w14:paraId="3A5A8D50" w14:textId="77777777">
            <w:pPr>
              <w:rPr>
                <w:color w:val="000000"/>
              </w:rPr>
            </w:pPr>
            <w:r w:rsidRPr="007F3D00">
              <w:rPr>
                <w:b/>
                <w:color w:val="000000"/>
              </w:rPr>
              <w:t>c. Allocation of hours by issue:</w:t>
            </w:r>
            <w:r w:rsidRPr="007F3D00">
              <w:rPr>
                <w:color w:val="000000"/>
              </w:rPr>
              <w:t xml:space="preserve"> </w:t>
            </w:r>
          </w:p>
          <w:p w:rsidR="00DD3CFB" w:rsidP="00DB5B3D" w:rsidRDefault="00B80E2F" w14:paraId="0B3985EE" w14:textId="72F96CF8">
            <w:pPr>
              <w:tabs>
                <w:tab w:val="left" w:pos="1260"/>
              </w:tabs>
              <w:spacing w:before="120"/>
              <w:rPr>
                <w:color w:val="000000"/>
              </w:rPr>
            </w:pPr>
            <w:r w:rsidRPr="007F3D00">
              <w:rPr>
                <w:color w:val="000000"/>
              </w:rPr>
              <w:t xml:space="preserve">TURN has allocated </w:t>
            </w:r>
            <w:proofErr w:type="gramStart"/>
            <w:r w:rsidRPr="007F3D00">
              <w:rPr>
                <w:color w:val="000000"/>
              </w:rPr>
              <w:t>all of</w:t>
            </w:r>
            <w:proofErr w:type="gramEnd"/>
            <w:r w:rsidRPr="007F3D00">
              <w:rPr>
                <w:color w:val="000000"/>
              </w:rPr>
              <w:t xml:space="preserve"> our attorney and expert time by issue area or activity, as is evident on our attached timesheets (Attachment 2) and in Attachment </w:t>
            </w:r>
            <w:r>
              <w:rPr>
                <w:color w:val="000000"/>
              </w:rPr>
              <w:t>3</w:t>
            </w:r>
            <w:r w:rsidRPr="007F3D00">
              <w:rPr>
                <w:color w:val="000000"/>
              </w:rPr>
              <w:t xml:space="preserve">, which shows the allocation of TURN’s time included in this request by attorney or expert and issue / activity area.  The following codes relate to specific substantive </w:t>
            </w:r>
            <w:proofErr w:type="gramStart"/>
            <w:r w:rsidRPr="007F3D00">
              <w:rPr>
                <w:color w:val="000000"/>
              </w:rPr>
              <w:t>issue</w:t>
            </w:r>
            <w:proofErr w:type="gramEnd"/>
            <w:r w:rsidRPr="007F3D00">
              <w:rPr>
                <w:color w:val="000000"/>
              </w:rPr>
              <w:t xml:space="preserve"> and activity areas addressed by TURN. </w:t>
            </w:r>
          </w:p>
          <w:tbl>
            <w:tblPr>
              <w:tblW w:w="7780" w:type="dxa"/>
              <w:tblLayout w:type="fixed"/>
              <w:tblLook w:val="04A0" w:firstRow="1" w:lastRow="0" w:firstColumn="1" w:lastColumn="0" w:noHBand="0" w:noVBand="1"/>
            </w:tblPr>
            <w:tblGrid>
              <w:gridCol w:w="1460"/>
              <w:gridCol w:w="4451"/>
              <w:gridCol w:w="1869"/>
            </w:tblGrid>
            <w:tr w:rsidR="0020756E" w:rsidTr="0020756E" w14:paraId="23949F1D" w14:textId="77777777">
              <w:trPr>
                <w:trHeight w:val="680"/>
              </w:trPr>
              <w:tc>
                <w:tcPr>
                  <w:tcW w:w="1460" w:type="dxa"/>
                  <w:tcBorders>
                    <w:top w:val="single" w:color="auto" w:sz="4" w:space="0"/>
                    <w:left w:val="single" w:color="auto" w:sz="4" w:space="0"/>
                    <w:bottom w:val="single" w:color="auto" w:sz="4" w:space="0"/>
                    <w:right w:val="single" w:color="auto" w:sz="4" w:space="0"/>
                  </w:tcBorders>
                  <w:noWrap/>
                  <w:vAlign w:val="bottom"/>
                  <w:hideMark/>
                </w:tcPr>
                <w:p w:rsidR="0020756E" w:rsidP="0020756E" w:rsidRDefault="0020756E" w14:paraId="41DBE364" w14:textId="77777777">
                  <w:pPr>
                    <w:jc w:val="center"/>
                    <w:rPr>
                      <w:b/>
                      <w:bCs/>
                      <w:color w:val="000000"/>
                      <w:lang w:eastAsia="en-US"/>
                    </w:rPr>
                  </w:pPr>
                  <w:r>
                    <w:rPr>
                      <w:b/>
                      <w:bCs/>
                      <w:color w:val="000000"/>
                    </w:rPr>
                    <w:t>Code</w:t>
                  </w:r>
                </w:p>
              </w:tc>
              <w:tc>
                <w:tcPr>
                  <w:tcW w:w="4451" w:type="dxa"/>
                  <w:tcBorders>
                    <w:top w:val="single" w:color="auto" w:sz="4" w:space="0"/>
                    <w:left w:val="nil"/>
                    <w:bottom w:val="single" w:color="auto" w:sz="4" w:space="0"/>
                    <w:right w:val="single" w:color="auto" w:sz="4" w:space="0"/>
                  </w:tcBorders>
                  <w:noWrap/>
                  <w:vAlign w:val="bottom"/>
                  <w:hideMark/>
                </w:tcPr>
                <w:p w:rsidR="0020756E" w:rsidP="0020756E" w:rsidRDefault="0020756E" w14:paraId="2BAF57CF" w14:textId="77777777">
                  <w:pPr>
                    <w:jc w:val="center"/>
                    <w:rPr>
                      <w:b/>
                      <w:bCs/>
                      <w:color w:val="000000"/>
                    </w:rPr>
                  </w:pPr>
                  <w:r>
                    <w:rPr>
                      <w:b/>
                      <w:bCs/>
                      <w:color w:val="000000"/>
                    </w:rPr>
                    <w:t>Description</w:t>
                  </w:r>
                </w:p>
              </w:tc>
              <w:tc>
                <w:tcPr>
                  <w:tcW w:w="1869" w:type="dxa"/>
                  <w:tcBorders>
                    <w:top w:val="single" w:color="auto" w:sz="4" w:space="0"/>
                    <w:left w:val="nil"/>
                    <w:bottom w:val="single" w:color="auto" w:sz="4" w:space="0"/>
                    <w:right w:val="single" w:color="auto" w:sz="4" w:space="0"/>
                  </w:tcBorders>
                  <w:vAlign w:val="bottom"/>
                  <w:hideMark/>
                </w:tcPr>
                <w:p w:rsidR="0020756E" w:rsidP="0020756E" w:rsidRDefault="0020756E" w14:paraId="00C869EF" w14:textId="77777777">
                  <w:pPr>
                    <w:jc w:val="center"/>
                    <w:rPr>
                      <w:b/>
                      <w:bCs/>
                      <w:color w:val="000000"/>
                    </w:rPr>
                  </w:pPr>
                  <w:r>
                    <w:rPr>
                      <w:b/>
                      <w:bCs/>
                      <w:color w:val="000000"/>
                    </w:rPr>
                    <w:t>Allocation</w:t>
                  </w:r>
                  <w:r>
                    <w:rPr>
                      <w:b/>
                      <w:bCs/>
                      <w:color w:val="000000"/>
                    </w:rPr>
                    <w:br/>
                    <w:t>of Time</w:t>
                  </w:r>
                </w:p>
              </w:tc>
            </w:tr>
            <w:tr w:rsidR="0020756E" w:rsidTr="0020756E" w14:paraId="1EB695A2" w14:textId="77777777">
              <w:trPr>
                <w:trHeight w:val="70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17A8D23D" w14:textId="77777777">
                  <w:pPr>
                    <w:jc w:val="center"/>
                    <w:rPr>
                      <w:color w:val="000000"/>
                    </w:rPr>
                  </w:pPr>
                  <w:r>
                    <w:rPr>
                      <w:color w:val="000000"/>
                    </w:rPr>
                    <w:t>AL</w:t>
                  </w:r>
                </w:p>
              </w:tc>
              <w:tc>
                <w:tcPr>
                  <w:tcW w:w="4451" w:type="dxa"/>
                  <w:tcBorders>
                    <w:top w:val="nil"/>
                    <w:left w:val="nil"/>
                    <w:bottom w:val="single" w:color="auto" w:sz="4" w:space="0"/>
                    <w:right w:val="single" w:color="auto" w:sz="4" w:space="0"/>
                  </w:tcBorders>
                  <w:vAlign w:val="bottom"/>
                  <w:hideMark/>
                </w:tcPr>
                <w:p w:rsidR="0020756E" w:rsidP="0020756E" w:rsidRDefault="0020756E" w14:paraId="42961DB4" w14:textId="77777777">
                  <w:pPr>
                    <w:rPr>
                      <w:color w:val="000000"/>
                    </w:rPr>
                  </w:pPr>
                  <w:r>
                    <w:rPr>
                      <w:color w:val="000000"/>
                    </w:rPr>
                    <w:t>Time spent reviewing Advice Letters</w:t>
                  </w:r>
                </w:p>
              </w:tc>
              <w:tc>
                <w:tcPr>
                  <w:tcW w:w="1869" w:type="dxa"/>
                  <w:tcBorders>
                    <w:top w:val="nil"/>
                    <w:left w:val="nil"/>
                    <w:bottom w:val="single" w:color="auto" w:sz="4" w:space="0"/>
                    <w:right w:val="single" w:color="auto" w:sz="4" w:space="0"/>
                  </w:tcBorders>
                  <w:vAlign w:val="bottom"/>
                  <w:hideMark/>
                </w:tcPr>
                <w:p w:rsidR="0020756E" w:rsidP="0020756E" w:rsidRDefault="0020756E" w14:paraId="13FE52AE" w14:textId="77777777">
                  <w:pPr>
                    <w:jc w:val="center"/>
                    <w:rPr>
                      <w:color w:val="000000"/>
                    </w:rPr>
                  </w:pPr>
                  <w:r>
                    <w:rPr>
                      <w:color w:val="000000"/>
                    </w:rPr>
                    <w:t>0.1%</w:t>
                  </w:r>
                </w:p>
              </w:tc>
            </w:tr>
            <w:tr w:rsidR="0020756E" w:rsidTr="0020756E" w14:paraId="4B0EC4BD" w14:textId="77777777">
              <w:trPr>
                <w:trHeight w:val="102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5D973913" w14:textId="77777777">
                  <w:pPr>
                    <w:jc w:val="center"/>
                    <w:rPr>
                      <w:color w:val="000000"/>
                    </w:rPr>
                  </w:pPr>
                  <w:r>
                    <w:rPr>
                      <w:color w:val="000000"/>
                    </w:rPr>
                    <w:t>CoC</w:t>
                  </w:r>
                </w:p>
              </w:tc>
              <w:tc>
                <w:tcPr>
                  <w:tcW w:w="4451" w:type="dxa"/>
                  <w:tcBorders>
                    <w:top w:val="nil"/>
                    <w:left w:val="nil"/>
                    <w:bottom w:val="single" w:color="auto" w:sz="4" w:space="0"/>
                    <w:right w:val="single" w:color="auto" w:sz="4" w:space="0"/>
                  </w:tcBorders>
                  <w:vAlign w:val="bottom"/>
                  <w:hideMark/>
                </w:tcPr>
                <w:p w:rsidR="0020756E" w:rsidP="0020756E" w:rsidRDefault="0020756E" w14:paraId="0D7563D9" w14:textId="77777777">
                  <w:pPr>
                    <w:rPr>
                      <w:color w:val="000000"/>
                    </w:rPr>
                  </w:pPr>
                  <w:r>
                    <w:rPr>
                      <w:color w:val="000000"/>
                    </w:rPr>
                    <w:t>Work related to CoC issues including capital structure, balancing account/memo account issues, and carrying costs</w:t>
                  </w:r>
                </w:p>
              </w:tc>
              <w:tc>
                <w:tcPr>
                  <w:tcW w:w="1869" w:type="dxa"/>
                  <w:tcBorders>
                    <w:top w:val="nil"/>
                    <w:left w:val="nil"/>
                    <w:bottom w:val="single" w:color="auto" w:sz="4" w:space="0"/>
                    <w:right w:val="single" w:color="auto" w:sz="4" w:space="0"/>
                  </w:tcBorders>
                  <w:vAlign w:val="bottom"/>
                  <w:hideMark/>
                </w:tcPr>
                <w:p w:rsidR="0020756E" w:rsidP="0020756E" w:rsidRDefault="0020756E" w14:paraId="6B843C6B" w14:textId="77777777">
                  <w:pPr>
                    <w:jc w:val="center"/>
                    <w:rPr>
                      <w:color w:val="000000"/>
                    </w:rPr>
                  </w:pPr>
                  <w:r>
                    <w:rPr>
                      <w:color w:val="000000"/>
                    </w:rPr>
                    <w:t>36.4%</w:t>
                  </w:r>
                </w:p>
              </w:tc>
            </w:tr>
            <w:tr w:rsidR="0020756E" w:rsidTr="0020756E" w14:paraId="315FD1F9" w14:textId="77777777">
              <w:trPr>
                <w:trHeight w:val="68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109E67D8" w14:textId="77777777">
                  <w:pPr>
                    <w:jc w:val="center"/>
                    <w:rPr>
                      <w:color w:val="000000"/>
                    </w:rPr>
                  </w:pPr>
                  <w:r>
                    <w:rPr>
                      <w:color w:val="000000"/>
                    </w:rPr>
                    <w:t>Coord</w:t>
                  </w:r>
                </w:p>
              </w:tc>
              <w:tc>
                <w:tcPr>
                  <w:tcW w:w="4451" w:type="dxa"/>
                  <w:tcBorders>
                    <w:top w:val="nil"/>
                    <w:left w:val="nil"/>
                    <w:bottom w:val="single" w:color="auto" w:sz="4" w:space="0"/>
                    <w:right w:val="single" w:color="auto" w:sz="4" w:space="0"/>
                  </w:tcBorders>
                  <w:vAlign w:val="bottom"/>
                  <w:hideMark/>
                </w:tcPr>
                <w:p w:rsidR="0020756E" w:rsidP="0020756E" w:rsidRDefault="0020756E" w14:paraId="28029380" w14:textId="77777777">
                  <w:pPr>
                    <w:rPr>
                      <w:color w:val="000000"/>
                    </w:rPr>
                  </w:pPr>
                  <w:r>
                    <w:rPr>
                      <w:color w:val="000000"/>
                    </w:rPr>
                    <w:t>Time spent coordinating with other parties re issues, procedural items, strategy &amp; others</w:t>
                  </w:r>
                </w:p>
              </w:tc>
              <w:tc>
                <w:tcPr>
                  <w:tcW w:w="1869" w:type="dxa"/>
                  <w:tcBorders>
                    <w:top w:val="nil"/>
                    <w:left w:val="nil"/>
                    <w:bottom w:val="single" w:color="auto" w:sz="4" w:space="0"/>
                    <w:right w:val="single" w:color="auto" w:sz="4" w:space="0"/>
                  </w:tcBorders>
                  <w:vAlign w:val="bottom"/>
                  <w:hideMark/>
                </w:tcPr>
                <w:p w:rsidR="0020756E" w:rsidP="0020756E" w:rsidRDefault="0020756E" w14:paraId="05E15AAA" w14:textId="77777777">
                  <w:pPr>
                    <w:jc w:val="center"/>
                    <w:rPr>
                      <w:color w:val="000000"/>
                    </w:rPr>
                  </w:pPr>
                  <w:r>
                    <w:rPr>
                      <w:color w:val="000000"/>
                    </w:rPr>
                    <w:t>2.4%</w:t>
                  </w:r>
                </w:p>
              </w:tc>
            </w:tr>
            <w:tr w:rsidR="0020756E" w:rsidTr="0020756E" w14:paraId="12B5CA60" w14:textId="77777777">
              <w:trPr>
                <w:trHeight w:val="34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4407095C" w14:textId="77777777">
                  <w:pPr>
                    <w:jc w:val="center"/>
                    <w:rPr>
                      <w:color w:val="000000"/>
                    </w:rPr>
                  </w:pPr>
                  <w:r>
                    <w:rPr>
                      <w:color w:val="000000"/>
                    </w:rPr>
                    <w:t>Disc</w:t>
                  </w:r>
                </w:p>
              </w:tc>
              <w:tc>
                <w:tcPr>
                  <w:tcW w:w="4451" w:type="dxa"/>
                  <w:tcBorders>
                    <w:top w:val="nil"/>
                    <w:left w:val="nil"/>
                    <w:bottom w:val="single" w:color="auto" w:sz="4" w:space="0"/>
                    <w:right w:val="single" w:color="auto" w:sz="4" w:space="0"/>
                  </w:tcBorders>
                  <w:vAlign w:val="bottom"/>
                  <w:hideMark/>
                </w:tcPr>
                <w:p w:rsidR="0020756E" w:rsidP="0020756E" w:rsidRDefault="0020756E" w14:paraId="5CFEE856" w14:textId="77777777">
                  <w:pPr>
                    <w:rPr>
                      <w:color w:val="000000"/>
                    </w:rPr>
                  </w:pPr>
                  <w:r>
                    <w:rPr>
                      <w:color w:val="000000"/>
                    </w:rPr>
                    <w:t>Time spent conducting and reviewing discovery</w:t>
                  </w:r>
                </w:p>
              </w:tc>
              <w:tc>
                <w:tcPr>
                  <w:tcW w:w="1869" w:type="dxa"/>
                  <w:tcBorders>
                    <w:top w:val="nil"/>
                    <w:left w:val="nil"/>
                    <w:bottom w:val="single" w:color="auto" w:sz="4" w:space="0"/>
                    <w:right w:val="single" w:color="auto" w:sz="4" w:space="0"/>
                  </w:tcBorders>
                  <w:vAlign w:val="bottom"/>
                  <w:hideMark/>
                </w:tcPr>
                <w:p w:rsidR="0020756E" w:rsidP="0020756E" w:rsidRDefault="0020756E" w14:paraId="3A2403E2" w14:textId="77777777">
                  <w:pPr>
                    <w:jc w:val="center"/>
                    <w:rPr>
                      <w:color w:val="000000"/>
                    </w:rPr>
                  </w:pPr>
                  <w:r>
                    <w:rPr>
                      <w:color w:val="000000"/>
                    </w:rPr>
                    <w:t>2.2%</w:t>
                  </w:r>
                </w:p>
              </w:tc>
            </w:tr>
            <w:tr w:rsidR="0020756E" w:rsidTr="0020756E" w14:paraId="6751E6F1" w14:textId="77777777">
              <w:trPr>
                <w:trHeight w:val="34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63216D1C" w14:textId="77777777">
                  <w:pPr>
                    <w:jc w:val="center"/>
                    <w:rPr>
                      <w:color w:val="000000"/>
                    </w:rPr>
                  </w:pPr>
                  <w:r>
                    <w:rPr>
                      <w:color w:val="000000"/>
                    </w:rPr>
                    <w:t>Ex Parte</w:t>
                  </w:r>
                </w:p>
              </w:tc>
              <w:tc>
                <w:tcPr>
                  <w:tcW w:w="4451" w:type="dxa"/>
                  <w:tcBorders>
                    <w:top w:val="nil"/>
                    <w:left w:val="nil"/>
                    <w:bottom w:val="single" w:color="auto" w:sz="4" w:space="0"/>
                    <w:right w:val="single" w:color="auto" w:sz="4" w:space="0"/>
                  </w:tcBorders>
                  <w:vAlign w:val="bottom"/>
                  <w:hideMark/>
                </w:tcPr>
                <w:p w:rsidR="0020756E" w:rsidP="0020756E" w:rsidRDefault="0020756E" w14:paraId="1463B9C5" w14:textId="77777777">
                  <w:pPr>
                    <w:rPr>
                      <w:color w:val="000000"/>
                    </w:rPr>
                  </w:pPr>
                  <w:r>
                    <w:rPr>
                      <w:color w:val="000000"/>
                    </w:rPr>
                    <w:t>Time spent on reviewing ex parte notices</w:t>
                  </w:r>
                </w:p>
              </w:tc>
              <w:tc>
                <w:tcPr>
                  <w:tcW w:w="1869" w:type="dxa"/>
                  <w:tcBorders>
                    <w:top w:val="nil"/>
                    <w:left w:val="nil"/>
                    <w:bottom w:val="single" w:color="auto" w:sz="4" w:space="0"/>
                    <w:right w:val="single" w:color="auto" w:sz="4" w:space="0"/>
                  </w:tcBorders>
                  <w:vAlign w:val="bottom"/>
                  <w:hideMark/>
                </w:tcPr>
                <w:p w:rsidR="0020756E" w:rsidP="0020756E" w:rsidRDefault="0020756E" w14:paraId="50DA71F0" w14:textId="77777777">
                  <w:pPr>
                    <w:jc w:val="center"/>
                    <w:rPr>
                      <w:color w:val="000000"/>
                    </w:rPr>
                  </w:pPr>
                  <w:r>
                    <w:rPr>
                      <w:color w:val="000000"/>
                    </w:rPr>
                    <w:t>0.0%</w:t>
                  </w:r>
                </w:p>
              </w:tc>
            </w:tr>
            <w:tr w:rsidR="0020756E" w:rsidTr="0020756E" w14:paraId="6BA38065" w14:textId="77777777">
              <w:trPr>
                <w:trHeight w:val="68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4C1594D3" w14:textId="77777777">
                  <w:pPr>
                    <w:jc w:val="center"/>
                    <w:rPr>
                      <w:color w:val="000000"/>
                    </w:rPr>
                  </w:pPr>
                  <w:r>
                    <w:rPr>
                      <w:color w:val="000000"/>
                    </w:rPr>
                    <w:lastRenderedPageBreak/>
                    <w:t>GH</w:t>
                  </w:r>
                </w:p>
              </w:tc>
              <w:tc>
                <w:tcPr>
                  <w:tcW w:w="4451" w:type="dxa"/>
                  <w:tcBorders>
                    <w:top w:val="nil"/>
                    <w:left w:val="nil"/>
                    <w:bottom w:val="single" w:color="auto" w:sz="4" w:space="0"/>
                    <w:right w:val="single" w:color="auto" w:sz="4" w:space="0"/>
                  </w:tcBorders>
                  <w:vAlign w:val="bottom"/>
                  <w:hideMark/>
                </w:tcPr>
                <w:p w:rsidR="0020756E" w:rsidP="0020756E" w:rsidRDefault="0020756E" w14:paraId="72FB445B" w14:textId="77777777">
                  <w:pPr>
                    <w:rPr>
                      <w:color w:val="000000"/>
                    </w:rPr>
                  </w:pPr>
                  <w:r>
                    <w:rPr>
                      <w:color w:val="000000"/>
                    </w:rPr>
                    <w:t>General Hearing – Prepare, discuss, and attend prehearing conference and evidentiary hearings</w:t>
                  </w:r>
                </w:p>
              </w:tc>
              <w:tc>
                <w:tcPr>
                  <w:tcW w:w="1869" w:type="dxa"/>
                  <w:tcBorders>
                    <w:top w:val="nil"/>
                    <w:left w:val="nil"/>
                    <w:bottom w:val="single" w:color="auto" w:sz="4" w:space="0"/>
                    <w:right w:val="single" w:color="auto" w:sz="4" w:space="0"/>
                  </w:tcBorders>
                  <w:vAlign w:val="bottom"/>
                  <w:hideMark/>
                </w:tcPr>
                <w:p w:rsidR="0020756E" w:rsidP="0020756E" w:rsidRDefault="0020756E" w14:paraId="2C7A51DE" w14:textId="77777777">
                  <w:pPr>
                    <w:jc w:val="center"/>
                    <w:rPr>
                      <w:color w:val="000000"/>
                    </w:rPr>
                  </w:pPr>
                  <w:r>
                    <w:rPr>
                      <w:color w:val="000000"/>
                    </w:rPr>
                    <w:t>1.8%</w:t>
                  </w:r>
                </w:p>
              </w:tc>
            </w:tr>
            <w:tr w:rsidR="0020756E" w:rsidTr="0020756E" w14:paraId="5F1ED802" w14:textId="77777777">
              <w:trPr>
                <w:trHeight w:val="102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7A819F38" w14:textId="77777777">
                  <w:pPr>
                    <w:jc w:val="center"/>
                    <w:rPr>
                      <w:color w:val="000000"/>
                    </w:rPr>
                  </w:pPr>
                  <w:r>
                    <w:rPr>
                      <w:color w:val="000000"/>
                    </w:rPr>
                    <w:t>GP</w:t>
                  </w:r>
                </w:p>
              </w:tc>
              <w:tc>
                <w:tcPr>
                  <w:tcW w:w="4451" w:type="dxa"/>
                  <w:tcBorders>
                    <w:top w:val="nil"/>
                    <w:left w:val="nil"/>
                    <w:bottom w:val="single" w:color="auto" w:sz="4" w:space="0"/>
                    <w:right w:val="single" w:color="auto" w:sz="4" w:space="0"/>
                  </w:tcBorders>
                  <w:vAlign w:val="bottom"/>
                  <w:hideMark/>
                </w:tcPr>
                <w:p w:rsidR="0020756E" w:rsidP="0020756E" w:rsidRDefault="0020756E" w14:paraId="59C62333" w14:textId="77777777">
                  <w:pPr>
                    <w:rPr>
                      <w:color w:val="000000"/>
                    </w:rPr>
                  </w:pPr>
                  <w:r>
                    <w:rPr>
                      <w:color w:val="000000"/>
                    </w:rPr>
                    <w:t>Work related to general participation in this proceeding (document review, case review, and others)</w:t>
                  </w:r>
                </w:p>
              </w:tc>
              <w:tc>
                <w:tcPr>
                  <w:tcW w:w="1869" w:type="dxa"/>
                  <w:tcBorders>
                    <w:top w:val="nil"/>
                    <w:left w:val="nil"/>
                    <w:bottom w:val="single" w:color="auto" w:sz="4" w:space="0"/>
                    <w:right w:val="single" w:color="auto" w:sz="4" w:space="0"/>
                  </w:tcBorders>
                  <w:vAlign w:val="bottom"/>
                  <w:hideMark/>
                </w:tcPr>
                <w:p w:rsidR="0020756E" w:rsidP="0020756E" w:rsidRDefault="0020756E" w14:paraId="21413F1C" w14:textId="77777777">
                  <w:pPr>
                    <w:jc w:val="center"/>
                    <w:rPr>
                      <w:color w:val="000000"/>
                    </w:rPr>
                  </w:pPr>
                  <w:r>
                    <w:rPr>
                      <w:color w:val="000000"/>
                    </w:rPr>
                    <w:t>10.1%</w:t>
                  </w:r>
                </w:p>
              </w:tc>
            </w:tr>
            <w:tr w:rsidR="0020756E" w:rsidTr="0020756E" w14:paraId="71BD5EF0" w14:textId="77777777">
              <w:trPr>
                <w:trHeight w:val="68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3D519F77" w14:textId="77777777">
                  <w:pPr>
                    <w:jc w:val="center"/>
                    <w:rPr>
                      <w:color w:val="000000"/>
                    </w:rPr>
                  </w:pPr>
                  <w:r>
                    <w:rPr>
                      <w:color w:val="000000"/>
                    </w:rPr>
                    <w:t>PD</w:t>
                  </w:r>
                </w:p>
              </w:tc>
              <w:tc>
                <w:tcPr>
                  <w:tcW w:w="4451" w:type="dxa"/>
                  <w:tcBorders>
                    <w:top w:val="nil"/>
                    <w:left w:val="nil"/>
                    <w:bottom w:val="single" w:color="auto" w:sz="4" w:space="0"/>
                    <w:right w:val="single" w:color="auto" w:sz="4" w:space="0"/>
                  </w:tcBorders>
                  <w:vAlign w:val="bottom"/>
                  <w:hideMark/>
                </w:tcPr>
                <w:p w:rsidR="0020756E" w:rsidP="0020756E" w:rsidRDefault="0020756E" w14:paraId="7F5F70CB" w14:textId="77777777">
                  <w:pPr>
                    <w:rPr>
                      <w:color w:val="000000"/>
                    </w:rPr>
                  </w:pPr>
                  <w:r>
                    <w:rPr>
                      <w:color w:val="000000"/>
                    </w:rPr>
                    <w:t>Work related to the Proposed Decision where not easily allocated to specific issue areas</w:t>
                  </w:r>
                </w:p>
              </w:tc>
              <w:tc>
                <w:tcPr>
                  <w:tcW w:w="1869" w:type="dxa"/>
                  <w:tcBorders>
                    <w:top w:val="nil"/>
                    <w:left w:val="nil"/>
                    <w:bottom w:val="single" w:color="auto" w:sz="4" w:space="0"/>
                    <w:right w:val="single" w:color="auto" w:sz="4" w:space="0"/>
                  </w:tcBorders>
                  <w:vAlign w:val="bottom"/>
                  <w:hideMark/>
                </w:tcPr>
                <w:p w:rsidR="0020756E" w:rsidP="0020756E" w:rsidRDefault="0020756E" w14:paraId="0B77106A" w14:textId="77777777">
                  <w:pPr>
                    <w:jc w:val="center"/>
                    <w:rPr>
                      <w:color w:val="000000"/>
                    </w:rPr>
                  </w:pPr>
                  <w:r>
                    <w:rPr>
                      <w:color w:val="000000"/>
                    </w:rPr>
                    <w:t>1.6%</w:t>
                  </w:r>
                </w:p>
              </w:tc>
            </w:tr>
            <w:tr w:rsidR="0020756E" w:rsidTr="0020756E" w14:paraId="1E6DE0C0" w14:textId="77777777">
              <w:trPr>
                <w:trHeight w:val="340"/>
              </w:trPr>
              <w:tc>
                <w:tcPr>
                  <w:tcW w:w="1460" w:type="dxa"/>
                  <w:tcBorders>
                    <w:top w:val="nil"/>
                    <w:left w:val="single" w:color="auto" w:sz="4" w:space="0"/>
                    <w:bottom w:val="single" w:color="auto" w:sz="4" w:space="0"/>
                    <w:right w:val="single" w:color="auto" w:sz="4" w:space="0"/>
                  </w:tcBorders>
                  <w:vAlign w:val="bottom"/>
                  <w:hideMark/>
                </w:tcPr>
                <w:p w:rsidR="0020756E" w:rsidP="0020756E" w:rsidRDefault="0020756E" w14:paraId="08F01261" w14:textId="77777777">
                  <w:pPr>
                    <w:jc w:val="center"/>
                    <w:rPr>
                      <w:color w:val="000000"/>
                    </w:rPr>
                  </w:pPr>
                  <w:r>
                    <w:rPr>
                      <w:color w:val="000000"/>
                    </w:rPr>
                    <w:t>ROE</w:t>
                  </w:r>
                </w:p>
              </w:tc>
              <w:tc>
                <w:tcPr>
                  <w:tcW w:w="4451" w:type="dxa"/>
                  <w:tcBorders>
                    <w:top w:val="nil"/>
                    <w:left w:val="nil"/>
                    <w:bottom w:val="single" w:color="auto" w:sz="4" w:space="0"/>
                    <w:right w:val="single" w:color="auto" w:sz="4" w:space="0"/>
                  </w:tcBorders>
                  <w:vAlign w:val="bottom"/>
                  <w:hideMark/>
                </w:tcPr>
                <w:p w:rsidR="0020756E" w:rsidP="0020756E" w:rsidRDefault="0020756E" w14:paraId="7CFDCA02" w14:textId="77777777">
                  <w:pPr>
                    <w:rPr>
                      <w:color w:val="000000"/>
                    </w:rPr>
                  </w:pPr>
                  <w:r>
                    <w:rPr>
                      <w:color w:val="000000"/>
                    </w:rPr>
                    <w:t xml:space="preserve">Work related to return on equity </w:t>
                  </w:r>
                </w:p>
              </w:tc>
              <w:tc>
                <w:tcPr>
                  <w:tcW w:w="1869" w:type="dxa"/>
                  <w:tcBorders>
                    <w:top w:val="nil"/>
                    <w:left w:val="nil"/>
                    <w:bottom w:val="single" w:color="auto" w:sz="4" w:space="0"/>
                    <w:right w:val="single" w:color="auto" w:sz="4" w:space="0"/>
                  </w:tcBorders>
                  <w:vAlign w:val="bottom"/>
                  <w:hideMark/>
                </w:tcPr>
                <w:p w:rsidR="0020756E" w:rsidP="0020756E" w:rsidRDefault="0020756E" w14:paraId="2F3BA677" w14:textId="77777777">
                  <w:pPr>
                    <w:jc w:val="center"/>
                    <w:rPr>
                      <w:color w:val="000000"/>
                    </w:rPr>
                  </w:pPr>
                  <w:r>
                    <w:rPr>
                      <w:color w:val="000000"/>
                    </w:rPr>
                    <w:t>43.9%</w:t>
                  </w:r>
                </w:p>
              </w:tc>
            </w:tr>
            <w:tr w:rsidR="0020756E" w:rsidTr="0020756E" w14:paraId="4AB706C8" w14:textId="77777777">
              <w:trPr>
                <w:trHeight w:val="340"/>
              </w:trPr>
              <w:tc>
                <w:tcPr>
                  <w:tcW w:w="1460" w:type="dxa"/>
                  <w:tcBorders>
                    <w:top w:val="single" w:color="auto" w:sz="4" w:space="0"/>
                    <w:left w:val="single" w:color="auto" w:sz="4" w:space="0"/>
                    <w:bottom w:val="single" w:color="auto" w:sz="4" w:space="0"/>
                    <w:right w:val="single" w:color="auto" w:sz="4" w:space="0"/>
                  </w:tcBorders>
                  <w:vAlign w:val="bottom"/>
                  <w:hideMark/>
                </w:tcPr>
                <w:p w:rsidR="0020756E" w:rsidP="0020756E" w:rsidRDefault="0020756E" w14:paraId="7853DE18" w14:textId="77777777">
                  <w:pPr>
                    <w:jc w:val="center"/>
                    <w:rPr>
                      <w:color w:val="000000"/>
                    </w:rPr>
                  </w:pPr>
                  <w:r>
                    <w:rPr>
                      <w:color w:val="000000"/>
                    </w:rPr>
                    <w:t>Settle</w:t>
                  </w:r>
                </w:p>
              </w:tc>
              <w:tc>
                <w:tcPr>
                  <w:tcW w:w="4451" w:type="dxa"/>
                  <w:tcBorders>
                    <w:top w:val="single" w:color="auto" w:sz="4" w:space="0"/>
                    <w:left w:val="nil"/>
                    <w:bottom w:val="single" w:color="auto" w:sz="4" w:space="0"/>
                    <w:right w:val="nil"/>
                  </w:tcBorders>
                  <w:noWrap/>
                  <w:vAlign w:val="bottom"/>
                  <w:hideMark/>
                </w:tcPr>
                <w:p w:rsidR="0020756E" w:rsidP="0020756E" w:rsidRDefault="0020756E" w14:paraId="447C2F56" w14:textId="77777777">
                  <w:pPr>
                    <w:rPr>
                      <w:color w:val="000000"/>
                    </w:rPr>
                  </w:pPr>
                  <w:r>
                    <w:rPr>
                      <w:color w:val="000000"/>
                    </w:rPr>
                    <w:t>Time spent on settlement discussions</w:t>
                  </w:r>
                </w:p>
              </w:tc>
              <w:tc>
                <w:tcPr>
                  <w:tcW w:w="1869" w:type="dxa"/>
                  <w:tcBorders>
                    <w:top w:val="single" w:color="auto" w:sz="4" w:space="0"/>
                    <w:left w:val="single" w:color="auto" w:sz="4" w:space="0"/>
                    <w:bottom w:val="single" w:color="auto" w:sz="4" w:space="0"/>
                    <w:right w:val="single" w:color="auto" w:sz="4" w:space="0"/>
                  </w:tcBorders>
                  <w:vAlign w:val="bottom"/>
                  <w:hideMark/>
                </w:tcPr>
                <w:p w:rsidR="0020756E" w:rsidP="0020756E" w:rsidRDefault="0020756E" w14:paraId="6B30D061" w14:textId="77777777">
                  <w:pPr>
                    <w:jc w:val="center"/>
                    <w:rPr>
                      <w:color w:val="000000"/>
                    </w:rPr>
                  </w:pPr>
                  <w:r>
                    <w:rPr>
                      <w:color w:val="000000"/>
                    </w:rPr>
                    <w:t>1.2%</w:t>
                  </w:r>
                </w:p>
              </w:tc>
            </w:tr>
          </w:tbl>
          <w:p w:rsidR="00286575" w:rsidP="00902BA2" w:rsidRDefault="00286575" w14:paraId="531CC84D" w14:textId="77777777">
            <w:pPr>
              <w:tabs>
                <w:tab w:val="left" w:pos="1260"/>
              </w:tabs>
              <w:spacing w:before="120"/>
              <w:rPr>
                <w:color w:val="000000"/>
              </w:rPr>
            </w:pPr>
          </w:p>
          <w:p w:rsidRPr="007F3D00" w:rsidR="00B80E2F" w:rsidP="00902BA2" w:rsidRDefault="00B80E2F" w14:paraId="6BF54B09" w14:textId="77777777">
            <w:pPr>
              <w:tabs>
                <w:tab w:val="left" w:pos="1260"/>
              </w:tabs>
              <w:spacing w:before="120"/>
              <w:rPr>
                <w:color w:val="000000"/>
              </w:rPr>
            </w:pPr>
          </w:p>
        </w:tc>
        <w:tc>
          <w:tcPr>
            <w:tcW w:w="1867" w:type="dxa"/>
          </w:tcPr>
          <w:p w:rsidRPr="007F3D00" w:rsidR="00B80E2F" w:rsidP="00902BA2" w:rsidRDefault="00B213C5" w14:paraId="3C4C8524" w14:textId="6A380527">
            <w:pPr>
              <w:spacing w:before="120"/>
              <w:rPr>
                <w:color w:val="000000"/>
              </w:rPr>
            </w:pPr>
            <w:r>
              <w:rPr>
                <w:color w:val="000000"/>
              </w:rPr>
              <w:lastRenderedPageBreak/>
              <w:t>Noted; totals 100%.</w:t>
            </w:r>
          </w:p>
        </w:tc>
      </w:tr>
    </w:tbl>
    <w:p w:rsidR="00625B30" w:rsidP="00625B30" w:rsidRDefault="00625B30" w14:paraId="49CCDC12" w14:textId="77777777"/>
    <w:p w:rsidRPr="00625B30" w:rsidR="00625B30" w:rsidP="00625B30" w:rsidRDefault="00625B30" w14:paraId="3E08D4A7" w14:textId="13495D3D">
      <w:pPr>
        <w:pStyle w:val="ListParagraph"/>
        <w:keepNext/>
        <w:numPr>
          <w:ilvl w:val="0"/>
          <w:numId w:val="7"/>
        </w:numPr>
        <w:spacing w:before="240" w:after="240"/>
        <w:rPr>
          <w:b/>
          <w:color w:val="000000"/>
        </w:rPr>
      </w:pPr>
      <w:r w:rsidRPr="00625B30">
        <w:rPr>
          <w:b/>
          <w:color w:val="000000"/>
        </w:rPr>
        <w:t xml:space="preserve">Specific </w:t>
      </w:r>
      <w:proofErr w:type="gramStart"/>
      <w:r w:rsidRPr="00625B30">
        <w:rPr>
          <w:b/>
          <w:color w:val="000000"/>
        </w:rPr>
        <w:t>Claim:*</w:t>
      </w:r>
      <w:proofErr w:type="gramEnd"/>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345"/>
        <w:gridCol w:w="965"/>
        <w:gridCol w:w="382"/>
        <w:gridCol w:w="543"/>
        <w:gridCol w:w="1080"/>
        <w:gridCol w:w="286"/>
        <w:gridCol w:w="1154"/>
        <w:gridCol w:w="1137"/>
        <w:gridCol w:w="286"/>
        <w:gridCol w:w="955"/>
        <w:gridCol w:w="1146"/>
        <w:gridCol w:w="1881"/>
      </w:tblGrid>
      <w:tr w:rsidRPr="007F620E" w:rsidR="00625B30" w:rsidTr="0036244B" w14:paraId="492CE97E" w14:textId="77777777">
        <w:trPr>
          <w:tblHeader/>
          <w:jc w:val="center"/>
        </w:trPr>
        <w:tc>
          <w:tcPr>
            <w:tcW w:w="7178" w:type="dxa"/>
            <w:gridSpan w:val="9"/>
            <w:tcBorders>
              <w:bottom w:val="single" w:color="auto" w:sz="4" w:space="0"/>
              <w:right w:val="single" w:color="auto" w:sz="24" w:space="0"/>
            </w:tcBorders>
          </w:tcPr>
          <w:p w:rsidRPr="007F620E" w:rsidR="00625B30" w:rsidP="00625B30" w:rsidRDefault="00625B30" w14:paraId="09235B0D" w14:textId="77777777">
            <w:pPr>
              <w:keepNext/>
              <w:keepLines/>
              <w:spacing w:before="60" w:after="60"/>
              <w:jc w:val="center"/>
              <w:rPr>
                <w:b/>
                <w:smallCaps/>
                <w:color w:val="000000"/>
              </w:rPr>
            </w:pPr>
            <w:r w:rsidRPr="007F620E">
              <w:rPr>
                <w:b/>
                <w:smallCaps/>
                <w:color w:val="000000"/>
              </w:rPr>
              <w:t>Claimed</w:t>
            </w:r>
          </w:p>
        </w:tc>
        <w:tc>
          <w:tcPr>
            <w:tcW w:w="3982" w:type="dxa"/>
            <w:gridSpan w:val="3"/>
            <w:tcBorders>
              <w:left w:val="single" w:color="auto" w:sz="24" w:space="0"/>
              <w:bottom w:val="single" w:color="auto" w:sz="4" w:space="0"/>
            </w:tcBorders>
          </w:tcPr>
          <w:p w:rsidRPr="007F620E" w:rsidR="00625B30" w:rsidP="00625B30" w:rsidRDefault="00625B30" w14:paraId="2C68BD24" w14:textId="77777777">
            <w:pPr>
              <w:keepNext/>
              <w:keepLines/>
              <w:spacing w:before="60" w:after="60"/>
              <w:jc w:val="center"/>
              <w:rPr>
                <w:b/>
                <w:smallCaps/>
                <w:color w:val="000000"/>
              </w:rPr>
            </w:pPr>
            <w:r w:rsidRPr="007F620E">
              <w:rPr>
                <w:b/>
                <w:smallCaps/>
                <w:color w:val="000000"/>
              </w:rPr>
              <w:t>CPUC Award</w:t>
            </w:r>
          </w:p>
        </w:tc>
      </w:tr>
      <w:tr w:rsidRPr="007F620E" w:rsidR="00625B30" w:rsidTr="0036244B" w14:paraId="1C6AD318"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625B30" w:rsidP="00625B30" w:rsidRDefault="00625B30" w14:paraId="5B065153" w14:textId="77777777">
            <w:pPr>
              <w:keepNext/>
              <w:keepLines/>
              <w:spacing w:before="60" w:after="60"/>
              <w:jc w:val="center"/>
              <w:rPr>
                <w:b/>
              </w:rPr>
            </w:pPr>
            <w:r w:rsidRPr="007F620E">
              <w:rPr>
                <w:b/>
              </w:rPr>
              <w:t>ATTORNEY, EXPERT, AND ADVOCATE FEES</w:t>
            </w:r>
          </w:p>
        </w:tc>
      </w:tr>
      <w:tr w:rsidRPr="00260518" w:rsidR="00625B30" w:rsidTr="001D366B" w14:paraId="7383E4C0" w14:textId="77777777">
        <w:trPr>
          <w:jc w:val="center"/>
        </w:trPr>
        <w:tc>
          <w:tcPr>
            <w:tcW w:w="1345" w:type="dxa"/>
            <w:tcBorders>
              <w:top w:val="single" w:color="auto" w:sz="4" w:space="0"/>
              <w:bottom w:val="single" w:color="auto" w:sz="4" w:space="0"/>
            </w:tcBorders>
            <w:vAlign w:val="bottom"/>
          </w:tcPr>
          <w:p w:rsidRPr="00260518" w:rsidR="00625B30" w:rsidP="00625B30" w:rsidRDefault="00625B30" w14:paraId="4930EF73" w14:textId="77777777">
            <w:pPr>
              <w:keepNext/>
              <w:keepLines/>
              <w:spacing w:before="60" w:after="60"/>
              <w:jc w:val="center"/>
              <w:rPr>
                <w:b/>
                <w:color w:val="000000"/>
                <w:sz w:val="22"/>
                <w:szCs w:val="22"/>
              </w:rPr>
            </w:pPr>
            <w:r w:rsidRPr="00260518">
              <w:rPr>
                <w:b/>
                <w:color w:val="000000"/>
                <w:sz w:val="22"/>
                <w:szCs w:val="22"/>
              </w:rPr>
              <w:t>Item</w:t>
            </w:r>
          </w:p>
        </w:tc>
        <w:tc>
          <w:tcPr>
            <w:tcW w:w="965" w:type="dxa"/>
            <w:tcBorders>
              <w:top w:val="single" w:color="auto" w:sz="4" w:space="0"/>
              <w:bottom w:val="single" w:color="auto" w:sz="4" w:space="0"/>
            </w:tcBorders>
            <w:vAlign w:val="bottom"/>
          </w:tcPr>
          <w:p w:rsidRPr="00260518" w:rsidR="00625B30" w:rsidP="00625B30" w:rsidRDefault="00625B30" w14:paraId="755EDD4D" w14:textId="77777777">
            <w:pPr>
              <w:keepNext/>
              <w:keepLines/>
              <w:spacing w:before="60" w:after="60"/>
              <w:jc w:val="center"/>
              <w:rPr>
                <w:b/>
                <w:color w:val="000000"/>
                <w:sz w:val="22"/>
                <w:szCs w:val="22"/>
              </w:rPr>
            </w:pPr>
            <w:r w:rsidRPr="00260518">
              <w:rPr>
                <w:b/>
                <w:color w:val="000000"/>
                <w:sz w:val="22"/>
                <w:szCs w:val="22"/>
              </w:rPr>
              <w:t>Year</w:t>
            </w:r>
          </w:p>
        </w:tc>
        <w:tc>
          <w:tcPr>
            <w:tcW w:w="925" w:type="dxa"/>
            <w:gridSpan w:val="2"/>
            <w:tcBorders>
              <w:top w:val="single" w:color="auto" w:sz="4" w:space="0"/>
              <w:bottom w:val="single" w:color="auto" w:sz="4" w:space="0"/>
            </w:tcBorders>
            <w:vAlign w:val="bottom"/>
          </w:tcPr>
          <w:p w:rsidRPr="00260518" w:rsidR="00625B30" w:rsidP="00625B30" w:rsidRDefault="00625B30" w14:paraId="535CBA99" w14:textId="77777777">
            <w:pPr>
              <w:keepNext/>
              <w:keepLines/>
              <w:spacing w:before="60" w:after="60"/>
              <w:jc w:val="center"/>
              <w:rPr>
                <w:b/>
                <w:color w:val="000000"/>
                <w:sz w:val="22"/>
                <w:szCs w:val="22"/>
              </w:rPr>
            </w:pPr>
            <w:r w:rsidRPr="00260518">
              <w:rPr>
                <w:b/>
                <w:color w:val="000000"/>
                <w:sz w:val="22"/>
                <w:szCs w:val="22"/>
              </w:rPr>
              <w:t>Hours</w:t>
            </w:r>
          </w:p>
        </w:tc>
        <w:tc>
          <w:tcPr>
            <w:tcW w:w="1080" w:type="dxa"/>
            <w:tcBorders>
              <w:top w:val="single" w:color="auto" w:sz="4" w:space="0"/>
              <w:bottom w:val="single" w:color="auto" w:sz="4" w:space="0"/>
            </w:tcBorders>
            <w:vAlign w:val="bottom"/>
          </w:tcPr>
          <w:p w:rsidRPr="00260518" w:rsidR="00625B30" w:rsidP="00625B30" w:rsidRDefault="00625B30" w14:paraId="276F6184" w14:textId="77777777">
            <w:pPr>
              <w:keepNext/>
              <w:keepLines/>
              <w:spacing w:before="60" w:after="60"/>
              <w:jc w:val="center"/>
              <w:rPr>
                <w:b/>
                <w:color w:val="000000"/>
                <w:sz w:val="22"/>
                <w:szCs w:val="22"/>
              </w:rPr>
            </w:pPr>
            <w:r w:rsidRPr="00260518">
              <w:rPr>
                <w:b/>
                <w:color w:val="000000"/>
                <w:sz w:val="22"/>
                <w:szCs w:val="22"/>
              </w:rPr>
              <w:t>Rate $</w:t>
            </w:r>
          </w:p>
        </w:tc>
        <w:tc>
          <w:tcPr>
            <w:tcW w:w="1440" w:type="dxa"/>
            <w:gridSpan w:val="2"/>
            <w:tcBorders>
              <w:top w:val="single" w:color="auto" w:sz="4" w:space="0"/>
              <w:bottom w:val="single" w:color="auto" w:sz="4" w:space="0"/>
              <w:right w:val="single" w:color="auto" w:sz="4" w:space="0"/>
            </w:tcBorders>
            <w:vAlign w:val="bottom"/>
          </w:tcPr>
          <w:p w:rsidRPr="00260518" w:rsidR="00625B30" w:rsidP="00625B30" w:rsidRDefault="00625B30" w14:paraId="76FCC7F0" w14:textId="77777777">
            <w:pPr>
              <w:keepNext/>
              <w:keepLines/>
              <w:spacing w:before="60" w:after="60"/>
              <w:jc w:val="center"/>
              <w:rPr>
                <w:b/>
                <w:color w:val="000000"/>
                <w:sz w:val="22"/>
                <w:szCs w:val="22"/>
              </w:rPr>
            </w:pPr>
            <w:r w:rsidRPr="00260518">
              <w:rPr>
                <w:b/>
                <w:color w:val="000000"/>
                <w:sz w:val="22"/>
                <w:szCs w:val="22"/>
              </w:rPr>
              <w:t>Basis for Rate*</w:t>
            </w:r>
          </w:p>
        </w:tc>
        <w:tc>
          <w:tcPr>
            <w:tcW w:w="1423" w:type="dxa"/>
            <w:gridSpan w:val="2"/>
            <w:tcBorders>
              <w:top w:val="single" w:color="auto" w:sz="4" w:space="0"/>
              <w:left w:val="single" w:color="auto" w:sz="4" w:space="0"/>
              <w:bottom w:val="single" w:color="auto" w:sz="4" w:space="0"/>
              <w:right w:val="single" w:color="auto" w:sz="24" w:space="0"/>
            </w:tcBorders>
            <w:vAlign w:val="bottom"/>
          </w:tcPr>
          <w:p w:rsidRPr="00260518" w:rsidR="00625B30" w:rsidP="00625B30" w:rsidRDefault="00625B30" w14:paraId="5A8F2ADC" w14:textId="77777777">
            <w:pPr>
              <w:keepNext/>
              <w:keepLines/>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625B30" w:rsidP="00625B30" w:rsidRDefault="00625B30" w14:paraId="416C30AF" w14:textId="77777777">
            <w:pPr>
              <w:keepNext/>
              <w:keepLines/>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625B30" w:rsidP="00625B30" w:rsidRDefault="00625B30" w14:paraId="6E947F97" w14:textId="77777777">
            <w:pPr>
              <w:keepNext/>
              <w:keepLines/>
              <w:spacing w:before="60" w:after="60"/>
              <w:jc w:val="center"/>
              <w:rPr>
                <w:b/>
                <w:color w:val="000000"/>
                <w:sz w:val="22"/>
                <w:szCs w:val="22"/>
              </w:rPr>
            </w:pPr>
            <w:r w:rsidRPr="00260518">
              <w:rPr>
                <w:b/>
                <w:color w:val="000000"/>
                <w:sz w:val="22"/>
                <w:szCs w:val="22"/>
              </w:rPr>
              <w:t>Rate $</w:t>
            </w:r>
          </w:p>
        </w:tc>
        <w:tc>
          <w:tcPr>
            <w:tcW w:w="1881" w:type="dxa"/>
            <w:tcBorders>
              <w:top w:val="single" w:color="auto" w:sz="4" w:space="0"/>
            </w:tcBorders>
            <w:vAlign w:val="bottom"/>
          </w:tcPr>
          <w:p w:rsidRPr="00260518" w:rsidR="00625B30" w:rsidP="00625B30" w:rsidRDefault="00625B30" w14:paraId="51EFB1C6" w14:textId="77777777">
            <w:pPr>
              <w:keepNext/>
              <w:keepLines/>
              <w:spacing w:before="60" w:after="60"/>
              <w:jc w:val="center"/>
              <w:rPr>
                <w:b/>
                <w:color w:val="000000"/>
                <w:sz w:val="22"/>
                <w:szCs w:val="22"/>
              </w:rPr>
            </w:pPr>
            <w:r w:rsidRPr="00260518">
              <w:rPr>
                <w:b/>
                <w:color w:val="000000"/>
                <w:sz w:val="22"/>
                <w:szCs w:val="22"/>
              </w:rPr>
              <w:t>Total $</w:t>
            </w:r>
          </w:p>
        </w:tc>
      </w:tr>
      <w:tr w:rsidRPr="007F620E" w:rsidR="00550BB3" w:rsidTr="004235E9" w14:paraId="16E12E1D" w14:textId="77777777">
        <w:trPr>
          <w:jc w:val="center"/>
        </w:trPr>
        <w:tc>
          <w:tcPr>
            <w:tcW w:w="1345" w:type="dxa"/>
          </w:tcPr>
          <w:p w:rsidRPr="001D366B" w:rsidR="00550BB3" w:rsidP="00550BB3" w:rsidRDefault="00550BB3" w14:paraId="25EB8234" w14:textId="75DC0B21">
            <w:pPr>
              <w:spacing w:before="60" w:after="60"/>
              <w:rPr>
                <w:color w:val="000000"/>
              </w:rPr>
            </w:pPr>
            <w:r w:rsidRPr="00550BB3">
              <w:rPr>
                <w:color w:val="000000"/>
              </w:rPr>
              <w:t>David Cheng, TURN Attorney</w:t>
            </w:r>
          </w:p>
        </w:tc>
        <w:tc>
          <w:tcPr>
            <w:tcW w:w="965" w:type="dxa"/>
          </w:tcPr>
          <w:p w:rsidRPr="001D366B" w:rsidR="00550BB3" w:rsidP="00550BB3" w:rsidRDefault="00550BB3" w14:paraId="56EEC04F" w14:textId="496684CB">
            <w:pPr>
              <w:spacing w:before="60" w:after="60"/>
              <w:jc w:val="center"/>
              <w:rPr>
                <w:color w:val="000000"/>
              </w:rPr>
            </w:pPr>
            <w:r w:rsidRPr="00550BB3">
              <w:rPr>
                <w:color w:val="000000"/>
              </w:rPr>
              <w:t>2025</w:t>
            </w:r>
          </w:p>
        </w:tc>
        <w:tc>
          <w:tcPr>
            <w:tcW w:w="925" w:type="dxa"/>
            <w:gridSpan w:val="2"/>
          </w:tcPr>
          <w:p w:rsidRPr="001D366B" w:rsidR="00550BB3" w:rsidP="00320779" w:rsidRDefault="00550BB3" w14:paraId="2054721D" w14:textId="505A2374">
            <w:pPr>
              <w:spacing w:before="60" w:after="60"/>
              <w:jc w:val="center"/>
              <w:rPr>
                <w:color w:val="000000"/>
              </w:rPr>
            </w:pPr>
            <w:r w:rsidRPr="00550BB3">
              <w:rPr>
                <w:color w:val="000000"/>
              </w:rPr>
              <w:t>11</w:t>
            </w:r>
            <w:r w:rsidR="009F527A">
              <w:rPr>
                <w:color w:val="000000"/>
              </w:rPr>
              <w:t>2</w:t>
            </w:r>
            <w:r w:rsidRPr="00550BB3">
              <w:rPr>
                <w:color w:val="000000"/>
              </w:rPr>
              <w:t>.</w:t>
            </w:r>
            <w:r w:rsidR="009F527A">
              <w:rPr>
                <w:color w:val="000000"/>
              </w:rPr>
              <w:t>75</w:t>
            </w:r>
          </w:p>
        </w:tc>
        <w:tc>
          <w:tcPr>
            <w:tcW w:w="1080" w:type="dxa"/>
          </w:tcPr>
          <w:p w:rsidRPr="001D366B" w:rsidR="00550BB3" w:rsidP="00550BB3" w:rsidRDefault="00550BB3" w14:paraId="62AA8D16" w14:textId="42397C61">
            <w:pPr>
              <w:spacing w:before="60" w:after="60"/>
              <w:jc w:val="center"/>
              <w:rPr>
                <w:color w:val="000000"/>
              </w:rPr>
            </w:pPr>
            <w:r w:rsidRPr="00550BB3">
              <w:rPr>
                <w:color w:val="000000"/>
              </w:rPr>
              <w:t>$570.00</w:t>
            </w:r>
          </w:p>
        </w:tc>
        <w:tc>
          <w:tcPr>
            <w:tcW w:w="1440" w:type="dxa"/>
            <w:gridSpan w:val="2"/>
            <w:tcBorders>
              <w:right w:val="single" w:color="auto" w:sz="4" w:space="0"/>
            </w:tcBorders>
          </w:tcPr>
          <w:p w:rsidRPr="001D366B" w:rsidR="00550BB3" w:rsidP="00550BB3" w:rsidRDefault="00550BB3" w14:paraId="43F37AEE" w14:textId="75EAC063">
            <w:pPr>
              <w:spacing w:before="60" w:after="60"/>
              <w:rPr>
                <w:color w:val="000000"/>
              </w:rPr>
            </w:pPr>
            <w:r w:rsidRPr="00550BB3">
              <w:rPr>
                <w:color w:val="000000"/>
              </w:rPr>
              <w:t>D.25-06-064</w:t>
            </w:r>
          </w:p>
        </w:tc>
        <w:tc>
          <w:tcPr>
            <w:tcW w:w="1423" w:type="dxa"/>
            <w:gridSpan w:val="2"/>
            <w:tcBorders>
              <w:top w:val="single" w:color="auto" w:sz="4" w:space="0"/>
              <w:left w:val="single" w:color="auto" w:sz="4" w:space="0"/>
              <w:bottom w:val="single" w:color="auto" w:sz="4" w:space="0"/>
              <w:right w:val="single" w:color="auto" w:sz="24" w:space="0"/>
            </w:tcBorders>
          </w:tcPr>
          <w:p w:rsidRPr="001D366B" w:rsidR="00550BB3" w:rsidP="00550BB3" w:rsidRDefault="00550BB3" w14:paraId="6EBFD28D" w14:textId="320E65ED">
            <w:pPr>
              <w:spacing w:before="60" w:after="60"/>
              <w:rPr>
                <w:color w:val="000000"/>
              </w:rPr>
            </w:pPr>
            <w:r w:rsidRPr="00550BB3">
              <w:rPr>
                <w:color w:val="000000"/>
              </w:rPr>
              <w:t xml:space="preserve"> $64,</w:t>
            </w:r>
            <w:r w:rsidR="009F527A">
              <w:rPr>
                <w:color w:val="000000"/>
              </w:rPr>
              <w:t>267</w:t>
            </w:r>
            <w:r w:rsidRPr="00550BB3">
              <w:rPr>
                <w:color w:val="000000"/>
              </w:rPr>
              <w:t>.</w:t>
            </w:r>
            <w:r w:rsidR="009F527A">
              <w:rPr>
                <w:color w:val="000000"/>
              </w:rPr>
              <w:t>5</w:t>
            </w:r>
            <w:r w:rsidRPr="00550BB3">
              <w:rPr>
                <w:color w:val="000000"/>
              </w:rPr>
              <w:t xml:space="preserve">0 </w:t>
            </w:r>
          </w:p>
        </w:tc>
        <w:tc>
          <w:tcPr>
            <w:tcW w:w="955" w:type="dxa"/>
            <w:tcBorders>
              <w:left w:val="single" w:color="auto" w:sz="4" w:space="0"/>
            </w:tcBorders>
          </w:tcPr>
          <w:p w:rsidRPr="007F620E" w:rsidR="00550BB3" w:rsidP="00550BB3" w:rsidRDefault="004235E9" w14:paraId="4FFD601C" w14:textId="1EB29522">
            <w:pPr>
              <w:spacing w:before="60" w:after="60"/>
              <w:jc w:val="center"/>
              <w:rPr>
                <w:color w:val="000000"/>
              </w:rPr>
            </w:pPr>
            <w:r>
              <w:rPr>
                <w:color w:val="000000"/>
              </w:rPr>
              <w:t>10</w:t>
            </w:r>
            <w:r w:rsidR="002E6FD2">
              <w:rPr>
                <w:color w:val="000000"/>
              </w:rPr>
              <w:t>4</w:t>
            </w:r>
            <w:r>
              <w:rPr>
                <w:color w:val="000000"/>
              </w:rPr>
              <w:t>.75 [13]</w:t>
            </w:r>
          </w:p>
        </w:tc>
        <w:tc>
          <w:tcPr>
            <w:tcW w:w="1146" w:type="dxa"/>
          </w:tcPr>
          <w:p w:rsidRPr="007F620E" w:rsidR="00550BB3" w:rsidP="00550BB3" w:rsidRDefault="00DB75E5" w14:paraId="465CF9CC" w14:textId="0D37CCDC">
            <w:pPr>
              <w:spacing w:before="60" w:after="60"/>
              <w:jc w:val="right"/>
              <w:rPr>
                <w:color w:val="000000"/>
              </w:rPr>
            </w:pPr>
            <w:r>
              <w:rPr>
                <w:color w:val="000000"/>
              </w:rPr>
              <w:t>$570.00</w:t>
            </w:r>
          </w:p>
        </w:tc>
        <w:tc>
          <w:tcPr>
            <w:tcW w:w="1881" w:type="dxa"/>
          </w:tcPr>
          <w:p w:rsidRPr="007F620E" w:rsidR="00550BB3" w:rsidP="00550BB3" w:rsidRDefault="004235E9" w14:paraId="77E7E8F6" w14:textId="66E869BA">
            <w:pPr>
              <w:spacing w:before="60" w:after="60"/>
              <w:jc w:val="right"/>
              <w:rPr>
                <w:color w:val="000000"/>
              </w:rPr>
            </w:pPr>
            <w:r>
              <w:rPr>
                <w:color w:val="000000"/>
              </w:rPr>
              <w:t>$59,</w:t>
            </w:r>
            <w:r w:rsidR="00F8465D">
              <w:rPr>
                <w:color w:val="000000"/>
              </w:rPr>
              <w:t>707</w:t>
            </w:r>
            <w:r w:rsidR="004215CC">
              <w:rPr>
                <w:color w:val="000000"/>
              </w:rPr>
              <w:t>.50</w:t>
            </w:r>
          </w:p>
        </w:tc>
      </w:tr>
      <w:tr w:rsidRPr="007F620E" w:rsidR="00550BB3" w:rsidTr="00E01349" w14:paraId="0DB0F52D" w14:textId="77777777">
        <w:trPr>
          <w:jc w:val="center"/>
        </w:trPr>
        <w:tc>
          <w:tcPr>
            <w:tcW w:w="1345" w:type="dxa"/>
          </w:tcPr>
          <w:p w:rsidRPr="001D366B" w:rsidR="00550BB3" w:rsidP="00550BB3" w:rsidRDefault="00550BB3" w14:paraId="57B2D50B" w14:textId="4CD364FE">
            <w:pPr>
              <w:spacing w:before="60" w:after="60"/>
              <w:rPr>
                <w:color w:val="000000"/>
              </w:rPr>
            </w:pPr>
            <w:r w:rsidRPr="00550BB3">
              <w:rPr>
                <w:color w:val="000000"/>
              </w:rPr>
              <w:t>Robert Finkelstein, TURN General Counsel</w:t>
            </w:r>
          </w:p>
        </w:tc>
        <w:tc>
          <w:tcPr>
            <w:tcW w:w="965" w:type="dxa"/>
          </w:tcPr>
          <w:p w:rsidRPr="001D366B" w:rsidR="00550BB3" w:rsidP="00550BB3" w:rsidRDefault="00550BB3" w14:paraId="02A3DDEB" w14:textId="0CB1B256">
            <w:pPr>
              <w:spacing w:before="60" w:after="60"/>
              <w:jc w:val="center"/>
              <w:rPr>
                <w:color w:val="000000"/>
              </w:rPr>
            </w:pPr>
            <w:r w:rsidRPr="00550BB3">
              <w:rPr>
                <w:color w:val="000000"/>
              </w:rPr>
              <w:t>2025</w:t>
            </w:r>
          </w:p>
        </w:tc>
        <w:tc>
          <w:tcPr>
            <w:tcW w:w="925" w:type="dxa"/>
            <w:gridSpan w:val="2"/>
          </w:tcPr>
          <w:p w:rsidRPr="001D366B" w:rsidR="00550BB3" w:rsidP="00320779" w:rsidRDefault="00550BB3" w14:paraId="63852875" w14:textId="10A18E40">
            <w:pPr>
              <w:spacing w:before="60" w:after="60"/>
              <w:jc w:val="center"/>
              <w:rPr>
                <w:color w:val="000000"/>
              </w:rPr>
            </w:pPr>
            <w:r w:rsidRPr="00550BB3">
              <w:rPr>
                <w:color w:val="000000"/>
              </w:rPr>
              <w:t>11.00</w:t>
            </w:r>
          </w:p>
        </w:tc>
        <w:tc>
          <w:tcPr>
            <w:tcW w:w="1080" w:type="dxa"/>
          </w:tcPr>
          <w:p w:rsidRPr="001D366B" w:rsidR="00550BB3" w:rsidP="00550BB3" w:rsidRDefault="00550BB3" w14:paraId="066DF12B" w14:textId="764D213D">
            <w:pPr>
              <w:spacing w:before="60" w:after="60"/>
              <w:jc w:val="center"/>
              <w:rPr>
                <w:color w:val="000000"/>
              </w:rPr>
            </w:pPr>
            <w:r w:rsidRPr="00550BB3">
              <w:rPr>
                <w:color w:val="000000"/>
              </w:rPr>
              <w:t>$905.00</w:t>
            </w:r>
          </w:p>
        </w:tc>
        <w:tc>
          <w:tcPr>
            <w:tcW w:w="1440" w:type="dxa"/>
            <w:gridSpan w:val="2"/>
            <w:tcBorders>
              <w:right w:val="single" w:color="auto" w:sz="4" w:space="0"/>
            </w:tcBorders>
          </w:tcPr>
          <w:p w:rsidRPr="001D366B" w:rsidR="00550BB3" w:rsidP="00550BB3" w:rsidRDefault="00550BB3" w14:paraId="42C9AEE0" w14:textId="2B534206">
            <w:pPr>
              <w:spacing w:before="60" w:after="60"/>
              <w:rPr>
                <w:color w:val="000000"/>
              </w:rPr>
            </w:pPr>
            <w:r w:rsidRPr="00550BB3">
              <w:rPr>
                <w:color w:val="000000"/>
              </w:rPr>
              <w:t>Res. ALJ-393, 2024 rate plus 3.46% COLA</w:t>
            </w:r>
          </w:p>
        </w:tc>
        <w:tc>
          <w:tcPr>
            <w:tcW w:w="1423" w:type="dxa"/>
            <w:gridSpan w:val="2"/>
            <w:tcBorders>
              <w:top w:val="single" w:color="auto" w:sz="4" w:space="0"/>
              <w:left w:val="single" w:color="auto" w:sz="4" w:space="0"/>
              <w:bottom w:val="single" w:color="auto" w:sz="4" w:space="0"/>
              <w:right w:val="single" w:color="auto" w:sz="24" w:space="0"/>
            </w:tcBorders>
          </w:tcPr>
          <w:p w:rsidRPr="001D366B" w:rsidR="00550BB3" w:rsidP="00550BB3" w:rsidRDefault="00550BB3" w14:paraId="4E46A050" w14:textId="20DD393A">
            <w:pPr>
              <w:spacing w:before="60" w:after="60"/>
              <w:rPr>
                <w:color w:val="000000"/>
              </w:rPr>
            </w:pPr>
            <w:r w:rsidRPr="00550BB3">
              <w:rPr>
                <w:color w:val="000000"/>
              </w:rPr>
              <w:t xml:space="preserve"> $9,955.00 </w:t>
            </w:r>
          </w:p>
        </w:tc>
        <w:tc>
          <w:tcPr>
            <w:tcW w:w="955" w:type="dxa"/>
            <w:tcBorders>
              <w:left w:val="single" w:color="auto" w:sz="4" w:space="0"/>
            </w:tcBorders>
          </w:tcPr>
          <w:p w:rsidRPr="007F620E" w:rsidR="00550BB3" w:rsidP="00550BB3" w:rsidRDefault="00E01349" w14:paraId="06810E35" w14:textId="0E866117">
            <w:pPr>
              <w:spacing w:before="60" w:after="60"/>
              <w:jc w:val="center"/>
              <w:rPr>
                <w:color w:val="000000"/>
              </w:rPr>
            </w:pPr>
            <w:r>
              <w:rPr>
                <w:color w:val="000000"/>
              </w:rPr>
              <w:t>11.00</w:t>
            </w:r>
          </w:p>
        </w:tc>
        <w:tc>
          <w:tcPr>
            <w:tcW w:w="1146" w:type="dxa"/>
          </w:tcPr>
          <w:p w:rsidRPr="007F620E" w:rsidR="00550BB3" w:rsidP="000861B9" w:rsidRDefault="00DB75E5" w14:paraId="200AC55F" w14:textId="424666FC">
            <w:pPr>
              <w:spacing w:before="60" w:after="60"/>
              <w:jc w:val="center"/>
              <w:rPr>
                <w:color w:val="000000"/>
              </w:rPr>
            </w:pPr>
            <w:r>
              <w:rPr>
                <w:color w:val="000000"/>
              </w:rPr>
              <w:t>$905.00 [1]</w:t>
            </w:r>
          </w:p>
        </w:tc>
        <w:tc>
          <w:tcPr>
            <w:tcW w:w="1881" w:type="dxa"/>
          </w:tcPr>
          <w:p w:rsidRPr="007F620E" w:rsidR="00550BB3" w:rsidP="00550BB3" w:rsidRDefault="00E01349" w14:paraId="5842973D" w14:textId="609DC939">
            <w:pPr>
              <w:spacing w:before="60" w:after="60"/>
              <w:jc w:val="right"/>
              <w:rPr>
                <w:color w:val="000000"/>
              </w:rPr>
            </w:pPr>
            <w:r>
              <w:rPr>
                <w:color w:val="000000"/>
              </w:rPr>
              <w:t>$9,955.00</w:t>
            </w:r>
          </w:p>
        </w:tc>
      </w:tr>
      <w:tr w:rsidRPr="007F620E" w:rsidR="00550BB3" w:rsidTr="002751C2" w14:paraId="6EA8AF38" w14:textId="77777777">
        <w:trPr>
          <w:jc w:val="center"/>
        </w:trPr>
        <w:tc>
          <w:tcPr>
            <w:tcW w:w="1345" w:type="dxa"/>
          </w:tcPr>
          <w:p w:rsidRPr="001D366B" w:rsidR="00550BB3" w:rsidP="00550BB3" w:rsidRDefault="00550BB3" w14:paraId="3F0508E7" w14:textId="1F4444D5">
            <w:pPr>
              <w:spacing w:before="60" w:after="60"/>
              <w:rPr>
                <w:color w:val="000000"/>
              </w:rPr>
            </w:pPr>
            <w:r w:rsidRPr="00550BB3">
              <w:rPr>
                <w:color w:val="000000"/>
              </w:rPr>
              <w:t>Jennifer Dowdell, TURN Energy Policy Expert</w:t>
            </w:r>
          </w:p>
        </w:tc>
        <w:tc>
          <w:tcPr>
            <w:tcW w:w="965" w:type="dxa"/>
          </w:tcPr>
          <w:p w:rsidRPr="001D366B" w:rsidR="00550BB3" w:rsidP="00550BB3" w:rsidRDefault="00550BB3" w14:paraId="3F33592A" w14:textId="4CFCDB2E">
            <w:pPr>
              <w:spacing w:before="60" w:after="60"/>
              <w:jc w:val="center"/>
              <w:rPr>
                <w:color w:val="000000"/>
              </w:rPr>
            </w:pPr>
            <w:r w:rsidRPr="00550BB3">
              <w:rPr>
                <w:color w:val="000000"/>
              </w:rPr>
              <w:t>2025</w:t>
            </w:r>
          </w:p>
        </w:tc>
        <w:tc>
          <w:tcPr>
            <w:tcW w:w="925" w:type="dxa"/>
            <w:gridSpan w:val="2"/>
          </w:tcPr>
          <w:p w:rsidRPr="001D366B" w:rsidR="00550BB3" w:rsidP="00320779" w:rsidRDefault="00550BB3" w14:paraId="2FF07288" w14:textId="0FD4BDE9">
            <w:pPr>
              <w:spacing w:before="60" w:after="60"/>
              <w:jc w:val="center"/>
              <w:rPr>
                <w:color w:val="000000"/>
              </w:rPr>
            </w:pPr>
            <w:r w:rsidRPr="00550BB3">
              <w:rPr>
                <w:color w:val="000000"/>
              </w:rPr>
              <w:t>1</w:t>
            </w:r>
            <w:r w:rsidR="004F46DE">
              <w:rPr>
                <w:color w:val="000000"/>
              </w:rPr>
              <w:t>28</w:t>
            </w:r>
            <w:r w:rsidRPr="00550BB3">
              <w:rPr>
                <w:color w:val="000000"/>
              </w:rPr>
              <w:t>.</w:t>
            </w:r>
            <w:r w:rsidR="004F46DE">
              <w:rPr>
                <w:color w:val="000000"/>
              </w:rPr>
              <w:t>2</w:t>
            </w:r>
            <w:r w:rsidRPr="00550BB3">
              <w:rPr>
                <w:color w:val="000000"/>
              </w:rPr>
              <w:t>5</w:t>
            </w:r>
          </w:p>
        </w:tc>
        <w:tc>
          <w:tcPr>
            <w:tcW w:w="1080" w:type="dxa"/>
          </w:tcPr>
          <w:p w:rsidRPr="001D366B" w:rsidR="00550BB3" w:rsidP="00550BB3" w:rsidRDefault="00550BB3" w14:paraId="36668FD1" w14:textId="29AFA28C">
            <w:pPr>
              <w:spacing w:before="60" w:after="60"/>
              <w:jc w:val="center"/>
              <w:rPr>
                <w:color w:val="000000"/>
              </w:rPr>
            </w:pPr>
            <w:r w:rsidRPr="00550BB3">
              <w:rPr>
                <w:color w:val="000000"/>
              </w:rPr>
              <w:t>$510.00</w:t>
            </w:r>
          </w:p>
        </w:tc>
        <w:tc>
          <w:tcPr>
            <w:tcW w:w="1440" w:type="dxa"/>
            <w:gridSpan w:val="2"/>
            <w:tcBorders>
              <w:right w:val="single" w:color="auto" w:sz="4" w:space="0"/>
            </w:tcBorders>
          </w:tcPr>
          <w:p w:rsidRPr="001D366B" w:rsidR="00550BB3" w:rsidP="00550BB3" w:rsidRDefault="00550BB3" w14:paraId="17A8188C" w14:textId="3A1FF79D">
            <w:pPr>
              <w:spacing w:before="60" w:after="60"/>
              <w:rPr>
                <w:color w:val="000000"/>
              </w:rPr>
            </w:pPr>
            <w:r w:rsidRPr="00550BB3">
              <w:rPr>
                <w:color w:val="000000"/>
              </w:rPr>
              <w:t>Res. ALJ-393, 2024 rate plus 3.46% COLA</w:t>
            </w:r>
          </w:p>
        </w:tc>
        <w:tc>
          <w:tcPr>
            <w:tcW w:w="1423" w:type="dxa"/>
            <w:gridSpan w:val="2"/>
            <w:tcBorders>
              <w:top w:val="single" w:color="auto" w:sz="4" w:space="0"/>
              <w:left w:val="single" w:color="auto" w:sz="4" w:space="0"/>
              <w:bottom w:val="single" w:color="auto" w:sz="4" w:space="0"/>
              <w:right w:val="single" w:color="auto" w:sz="24" w:space="0"/>
            </w:tcBorders>
          </w:tcPr>
          <w:p w:rsidRPr="001D366B" w:rsidR="00550BB3" w:rsidP="00550BB3" w:rsidRDefault="00550BB3" w14:paraId="26C2819C" w14:textId="78794502">
            <w:pPr>
              <w:spacing w:before="60" w:after="60"/>
              <w:rPr>
                <w:color w:val="000000"/>
              </w:rPr>
            </w:pPr>
            <w:r w:rsidRPr="00550BB3">
              <w:rPr>
                <w:color w:val="000000"/>
              </w:rPr>
              <w:t xml:space="preserve"> $</w:t>
            </w:r>
            <w:r w:rsidR="004F46DE">
              <w:rPr>
                <w:color w:val="000000"/>
              </w:rPr>
              <w:t>65</w:t>
            </w:r>
            <w:r w:rsidRPr="00550BB3">
              <w:rPr>
                <w:color w:val="000000"/>
              </w:rPr>
              <w:t>,</w:t>
            </w:r>
            <w:r w:rsidR="004F46DE">
              <w:rPr>
                <w:color w:val="000000"/>
              </w:rPr>
              <w:t>407</w:t>
            </w:r>
            <w:r w:rsidRPr="00550BB3">
              <w:rPr>
                <w:color w:val="000000"/>
              </w:rPr>
              <w:t xml:space="preserve">.50 </w:t>
            </w:r>
          </w:p>
        </w:tc>
        <w:tc>
          <w:tcPr>
            <w:tcW w:w="955" w:type="dxa"/>
            <w:tcBorders>
              <w:left w:val="single" w:color="auto" w:sz="4" w:space="0"/>
            </w:tcBorders>
          </w:tcPr>
          <w:p w:rsidRPr="007F620E" w:rsidR="00550BB3" w:rsidP="00550BB3" w:rsidRDefault="002751C2" w14:paraId="0EF313D8" w14:textId="6A53BF9F">
            <w:pPr>
              <w:spacing w:before="60" w:after="60"/>
              <w:jc w:val="center"/>
              <w:rPr>
                <w:color w:val="000000"/>
              </w:rPr>
            </w:pPr>
            <w:r>
              <w:rPr>
                <w:color w:val="000000"/>
              </w:rPr>
              <w:t>128.25</w:t>
            </w:r>
          </w:p>
        </w:tc>
        <w:tc>
          <w:tcPr>
            <w:tcW w:w="1146" w:type="dxa"/>
          </w:tcPr>
          <w:p w:rsidRPr="007F620E" w:rsidR="00550BB3" w:rsidP="000861B9" w:rsidRDefault="006C4656" w14:paraId="1E4CF49A" w14:textId="0FC2945C">
            <w:pPr>
              <w:spacing w:before="60" w:after="60"/>
              <w:jc w:val="center"/>
              <w:rPr>
                <w:color w:val="000000"/>
              </w:rPr>
            </w:pPr>
            <w:r>
              <w:rPr>
                <w:color w:val="000000"/>
              </w:rPr>
              <w:t>$510.00 [3]</w:t>
            </w:r>
          </w:p>
        </w:tc>
        <w:tc>
          <w:tcPr>
            <w:tcW w:w="1881" w:type="dxa"/>
          </w:tcPr>
          <w:p w:rsidRPr="007F620E" w:rsidR="00550BB3" w:rsidP="00550BB3" w:rsidRDefault="002751C2" w14:paraId="09507517" w14:textId="6A31DD6E">
            <w:pPr>
              <w:spacing w:before="60" w:after="60"/>
              <w:jc w:val="right"/>
              <w:rPr>
                <w:color w:val="000000"/>
              </w:rPr>
            </w:pPr>
            <w:r>
              <w:rPr>
                <w:color w:val="000000"/>
              </w:rPr>
              <w:t>$65,407.50</w:t>
            </w:r>
          </w:p>
        </w:tc>
      </w:tr>
      <w:tr w:rsidRPr="007F620E" w:rsidR="00550BB3" w:rsidTr="00F24E95" w14:paraId="0EEED71B" w14:textId="77777777">
        <w:trPr>
          <w:jc w:val="center"/>
        </w:trPr>
        <w:tc>
          <w:tcPr>
            <w:tcW w:w="1345" w:type="dxa"/>
          </w:tcPr>
          <w:p w:rsidRPr="001D366B" w:rsidR="00550BB3" w:rsidP="00550BB3" w:rsidRDefault="00550BB3" w14:paraId="7ED4A37B" w14:textId="142FEBA9">
            <w:pPr>
              <w:spacing w:before="60" w:after="60"/>
              <w:rPr>
                <w:color w:val="000000"/>
              </w:rPr>
            </w:pPr>
            <w:r w:rsidRPr="00550BB3">
              <w:rPr>
                <w:color w:val="000000"/>
              </w:rPr>
              <w:t>Matthew Freedman, TURN Attorney</w:t>
            </w:r>
          </w:p>
        </w:tc>
        <w:tc>
          <w:tcPr>
            <w:tcW w:w="965" w:type="dxa"/>
          </w:tcPr>
          <w:p w:rsidRPr="001D366B" w:rsidR="00550BB3" w:rsidP="00550BB3" w:rsidRDefault="00550BB3" w14:paraId="3E909B9F" w14:textId="2C73E883">
            <w:pPr>
              <w:spacing w:before="60" w:after="60"/>
              <w:jc w:val="center"/>
              <w:rPr>
                <w:color w:val="000000"/>
              </w:rPr>
            </w:pPr>
            <w:r w:rsidRPr="00550BB3">
              <w:rPr>
                <w:color w:val="000000"/>
              </w:rPr>
              <w:t>2025</w:t>
            </w:r>
          </w:p>
        </w:tc>
        <w:tc>
          <w:tcPr>
            <w:tcW w:w="925" w:type="dxa"/>
            <w:gridSpan w:val="2"/>
          </w:tcPr>
          <w:p w:rsidRPr="001D366B" w:rsidR="00550BB3" w:rsidP="00320779" w:rsidRDefault="00550BB3" w14:paraId="4CAEF901" w14:textId="09C09C2A">
            <w:pPr>
              <w:spacing w:before="60" w:after="60"/>
              <w:jc w:val="center"/>
              <w:rPr>
                <w:color w:val="000000"/>
              </w:rPr>
            </w:pPr>
            <w:r w:rsidRPr="00550BB3">
              <w:rPr>
                <w:color w:val="000000"/>
              </w:rPr>
              <w:t>2.00</w:t>
            </w:r>
          </w:p>
        </w:tc>
        <w:tc>
          <w:tcPr>
            <w:tcW w:w="1080" w:type="dxa"/>
          </w:tcPr>
          <w:p w:rsidRPr="001D366B" w:rsidR="00550BB3" w:rsidP="00550BB3" w:rsidRDefault="00550BB3" w14:paraId="6F9377D2" w14:textId="05C67CB7">
            <w:pPr>
              <w:spacing w:before="60" w:after="60"/>
              <w:jc w:val="center"/>
              <w:rPr>
                <w:color w:val="000000"/>
              </w:rPr>
            </w:pPr>
            <w:r w:rsidRPr="00550BB3">
              <w:rPr>
                <w:color w:val="000000"/>
              </w:rPr>
              <w:t>$805.00</w:t>
            </w:r>
          </w:p>
        </w:tc>
        <w:tc>
          <w:tcPr>
            <w:tcW w:w="1440" w:type="dxa"/>
            <w:gridSpan w:val="2"/>
            <w:tcBorders>
              <w:right w:val="single" w:color="auto" w:sz="4" w:space="0"/>
            </w:tcBorders>
          </w:tcPr>
          <w:p w:rsidRPr="001D366B" w:rsidR="00550BB3" w:rsidP="00550BB3" w:rsidRDefault="00550BB3" w14:paraId="0768B90A" w14:textId="04911E5E">
            <w:pPr>
              <w:spacing w:before="60" w:after="60"/>
              <w:rPr>
                <w:color w:val="000000"/>
              </w:rPr>
            </w:pPr>
            <w:r w:rsidRPr="00550BB3">
              <w:rPr>
                <w:color w:val="000000"/>
              </w:rPr>
              <w:t>D.25-05-018</w:t>
            </w:r>
          </w:p>
        </w:tc>
        <w:tc>
          <w:tcPr>
            <w:tcW w:w="1423" w:type="dxa"/>
            <w:gridSpan w:val="2"/>
            <w:tcBorders>
              <w:top w:val="single" w:color="auto" w:sz="4" w:space="0"/>
              <w:left w:val="single" w:color="auto" w:sz="4" w:space="0"/>
              <w:bottom w:val="single" w:color="auto" w:sz="4" w:space="0"/>
              <w:right w:val="single" w:color="auto" w:sz="24" w:space="0"/>
            </w:tcBorders>
          </w:tcPr>
          <w:p w:rsidRPr="001D366B" w:rsidR="00550BB3" w:rsidP="00550BB3" w:rsidRDefault="00550BB3" w14:paraId="578F70F3" w14:textId="1F9B38C2">
            <w:pPr>
              <w:spacing w:before="60" w:after="60"/>
              <w:rPr>
                <w:color w:val="000000"/>
              </w:rPr>
            </w:pPr>
            <w:r w:rsidRPr="00550BB3">
              <w:rPr>
                <w:color w:val="000000"/>
              </w:rPr>
              <w:t xml:space="preserve"> $1,610.00 </w:t>
            </w:r>
          </w:p>
        </w:tc>
        <w:tc>
          <w:tcPr>
            <w:tcW w:w="955" w:type="dxa"/>
            <w:tcBorders>
              <w:left w:val="single" w:color="auto" w:sz="4" w:space="0"/>
            </w:tcBorders>
          </w:tcPr>
          <w:p w:rsidRPr="007F620E" w:rsidR="00550BB3" w:rsidP="00550BB3" w:rsidRDefault="00F24E95" w14:paraId="34ECFC96" w14:textId="6333890B">
            <w:pPr>
              <w:spacing w:before="60" w:after="60"/>
              <w:jc w:val="center"/>
              <w:rPr>
                <w:color w:val="000000"/>
              </w:rPr>
            </w:pPr>
            <w:r>
              <w:rPr>
                <w:color w:val="000000"/>
              </w:rPr>
              <w:t>0.00 [14]</w:t>
            </w:r>
          </w:p>
        </w:tc>
        <w:tc>
          <w:tcPr>
            <w:tcW w:w="1146" w:type="dxa"/>
          </w:tcPr>
          <w:p w:rsidRPr="007F620E" w:rsidR="00550BB3" w:rsidP="000861B9" w:rsidRDefault="005F6085" w14:paraId="02A2C5F6" w14:textId="25217502">
            <w:pPr>
              <w:spacing w:before="60" w:after="60"/>
              <w:jc w:val="center"/>
              <w:rPr>
                <w:color w:val="000000"/>
              </w:rPr>
            </w:pPr>
            <w:r>
              <w:rPr>
                <w:color w:val="000000"/>
              </w:rPr>
              <w:t>$795.00 [4]</w:t>
            </w:r>
          </w:p>
        </w:tc>
        <w:tc>
          <w:tcPr>
            <w:tcW w:w="1881" w:type="dxa"/>
          </w:tcPr>
          <w:p w:rsidRPr="007F620E" w:rsidR="00550BB3" w:rsidP="00550BB3" w:rsidRDefault="00F24E95" w14:paraId="39911C13" w14:textId="7560A3A1">
            <w:pPr>
              <w:spacing w:before="60" w:after="60"/>
              <w:jc w:val="right"/>
              <w:rPr>
                <w:color w:val="000000"/>
              </w:rPr>
            </w:pPr>
            <w:r>
              <w:rPr>
                <w:color w:val="000000"/>
              </w:rPr>
              <w:t>$0.00</w:t>
            </w:r>
          </w:p>
        </w:tc>
      </w:tr>
      <w:tr w:rsidRPr="007F620E" w:rsidR="00C7148D" w:rsidTr="00171449" w14:paraId="755B0D41" w14:textId="77777777">
        <w:trPr>
          <w:jc w:val="center"/>
        </w:trPr>
        <w:tc>
          <w:tcPr>
            <w:tcW w:w="1345" w:type="dxa"/>
            <w:vAlign w:val="bottom"/>
          </w:tcPr>
          <w:p w:rsidRPr="00550BB3" w:rsidR="00C7148D" w:rsidP="00C7148D" w:rsidRDefault="00C7148D" w14:paraId="2C074AC8" w14:textId="0B543940">
            <w:pPr>
              <w:spacing w:before="60" w:after="60"/>
              <w:rPr>
                <w:color w:val="000000"/>
              </w:rPr>
            </w:pPr>
            <w:r w:rsidRPr="00B37D48">
              <w:rPr>
                <w:color w:val="000000"/>
              </w:rPr>
              <w:lastRenderedPageBreak/>
              <w:t>Michael Gorman, Brubaker &amp; Associates</w:t>
            </w:r>
          </w:p>
        </w:tc>
        <w:tc>
          <w:tcPr>
            <w:tcW w:w="965" w:type="dxa"/>
          </w:tcPr>
          <w:p w:rsidRPr="00550BB3" w:rsidR="00C7148D" w:rsidP="00C7148D" w:rsidRDefault="00C7148D" w14:paraId="2ECCAA9B" w14:textId="3925075F">
            <w:pPr>
              <w:spacing w:before="60" w:after="60"/>
              <w:jc w:val="center"/>
              <w:rPr>
                <w:color w:val="000000"/>
              </w:rPr>
            </w:pPr>
            <w:r w:rsidRPr="00B37D48">
              <w:rPr>
                <w:color w:val="000000"/>
              </w:rPr>
              <w:t>2025</w:t>
            </w:r>
          </w:p>
        </w:tc>
        <w:tc>
          <w:tcPr>
            <w:tcW w:w="925" w:type="dxa"/>
            <w:gridSpan w:val="2"/>
          </w:tcPr>
          <w:p w:rsidRPr="00320779" w:rsidR="00C7148D" w:rsidP="00C7148D" w:rsidRDefault="00C7148D" w14:paraId="7CB9CEE0" w14:textId="33C83098">
            <w:pPr>
              <w:spacing w:before="60" w:after="60"/>
              <w:jc w:val="center"/>
              <w:rPr>
                <w:color w:val="000000"/>
              </w:rPr>
            </w:pPr>
            <w:r w:rsidRPr="00320779">
              <w:rPr>
                <w:color w:val="000000"/>
              </w:rPr>
              <w:t>96.47</w:t>
            </w:r>
          </w:p>
        </w:tc>
        <w:tc>
          <w:tcPr>
            <w:tcW w:w="1080" w:type="dxa"/>
          </w:tcPr>
          <w:p w:rsidRPr="00550BB3" w:rsidR="00C7148D" w:rsidP="00C7148D" w:rsidRDefault="00C7148D" w14:paraId="7F426E05" w14:textId="6281D8C2">
            <w:pPr>
              <w:spacing w:before="60" w:after="60"/>
              <w:jc w:val="center"/>
              <w:rPr>
                <w:color w:val="000000"/>
              </w:rPr>
            </w:pPr>
            <w:r w:rsidRPr="00B37D48">
              <w:rPr>
                <w:color w:val="000000"/>
              </w:rPr>
              <w:t>$325.00</w:t>
            </w:r>
          </w:p>
        </w:tc>
        <w:tc>
          <w:tcPr>
            <w:tcW w:w="1440" w:type="dxa"/>
            <w:gridSpan w:val="2"/>
            <w:tcBorders>
              <w:right w:val="single" w:color="auto" w:sz="4" w:space="0"/>
            </w:tcBorders>
          </w:tcPr>
          <w:p w:rsidRPr="00550BB3" w:rsidR="00C7148D" w:rsidP="00C7148D" w:rsidRDefault="003B5D0A" w14:paraId="32839F64" w14:textId="3DAC1898">
            <w:pPr>
              <w:spacing w:before="60" w:after="60"/>
              <w:rPr>
                <w:color w:val="000000"/>
              </w:rPr>
            </w:pPr>
            <w:r w:rsidRPr="003B5D0A">
              <w:rPr>
                <w:color w:val="000000"/>
              </w:rPr>
              <w:t>2023 rate</w:t>
            </w:r>
            <w:r>
              <w:rPr>
                <w:color w:val="000000"/>
              </w:rPr>
              <w:t xml:space="preserve"> (D.</w:t>
            </w:r>
            <w:r w:rsidR="00AE552D">
              <w:rPr>
                <w:color w:val="000000"/>
              </w:rPr>
              <w:t>25-01-053</w:t>
            </w:r>
            <w:proofErr w:type="gramStart"/>
            <w:r w:rsidR="00AE552D">
              <w:rPr>
                <w:color w:val="000000"/>
              </w:rPr>
              <w:t xml:space="preserve">) </w:t>
            </w:r>
            <w:r w:rsidRPr="003B5D0A">
              <w:rPr>
                <w:color w:val="000000"/>
              </w:rPr>
              <w:t xml:space="preserve"> plus</w:t>
            </w:r>
            <w:proofErr w:type="gramEnd"/>
            <w:r w:rsidRPr="003B5D0A">
              <w:rPr>
                <w:color w:val="000000"/>
              </w:rPr>
              <w:t xml:space="preserve"> 2024, 2025 COLA plus 5% step</w:t>
            </w:r>
          </w:p>
        </w:tc>
        <w:tc>
          <w:tcPr>
            <w:tcW w:w="1423" w:type="dxa"/>
            <w:gridSpan w:val="2"/>
            <w:tcBorders>
              <w:top w:val="single" w:color="auto" w:sz="4" w:space="0"/>
              <w:left w:val="single" w:color="auto" w:sz="4" w:space="0"/>
              <w:bottom w:val="single" w:color="auto" w:sz="4" w:space="0"/>
              <w:right w:val="single" w:color="auto" w:sz="24" w:space="0"/>
            </w:tcBorders>
          </w:tcPr>
          <w:p w:rsidRPr="00C7148D" w:rsidR="00C7148D" w:rsidP="00C7148D" w:rsidRDefault="00C7148D" w14:paraId="7E86969E" w14:textId="351234C1">
            <w:pPr>
              <w:spacing w:before="60" w:after="60"/>
              <w:rPr>
                <w:color w:val="000000"/>
              </w:rPr>
            </w:pPr>
            <w:r w:rsidRPr="00C7148D">
              <w:rPr>
                <w:color w:val="000000"/>
              </w:rPr>
              <w:t xml:space="preserve"> </w:t>
            </w:r>
            <w:r>
              <w:rPr>
                <w:color w:val="000000"/>
              </w:rPr>
              <w:t>$</w:t>
            </w:r>
            <w:r w:rsidRPr="00C7148D">
              <w:rPr>
                <w:color w:val="000000"/>
              </w:rPr>
              <w:t xml:space="preserve">31,351.55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C7148D" w:rsidP="00C7148D" w:rsidRDefault="00C24361" w14:paraId="0C4D1CB2" w14:textId="2F860637">
            <w:pPr>
              <w:spacing w:before="60" w:after="60"/>
              <w:jc w:val="center"/>
              <w:rPr>
                <w:color w:val="000000"/>
              </w:rPr>
            </w:pPr>
            <w:r w:rsidRPr="00320779">
              <w:rPr>
                <w:color w:val="000000"/>
              </w:rPr>
              <w:t>96.47</w:t>
            </w:r>
            <w:r w:rsidDel="00C24361">
              <w:rPr>
                <w:color w:val="000000"/>
              </w:rPr>
              <w:t xml:space="preserve"> </w:t>
            </w:r>
          </w:p>
        </w:tc>
        <w:tc>
          <w:tcPr>
            <w:tcW w:w="1146" w:type="dxa"/>
          </w:tcPr>
          <w:p w:rsidRPr="007F620E" w:rsidR="00C7148D" w:rsidP="000861B9" w:rsidRDefault="003D61E7" w14:paraId="05527E5B" w14:textId="5F0B2DF2">
            <w:pPr>
              <w:spacing w:before="60" w:after="60"/>
              <w:jc w:val="center"/>
              <w:rPr>
                <w:color w:val="000000"/>
              </w:rPr>
            </w:pPr>
            <w:r>
              <w:rPr>
                <w:color w:val="000000"/>
              </w:rPr>
              <w:t>$325.00 [6]</w:t>
            </w:r>
          </w:p>
        </w:tc>
        <w:tc>
          <w:tcPr>
            <w:tcW w:w="1881" w:type="dxa"/>
          </w:tcPr>
          <w:p w:rsidRPr="007F620E" w:rsidR="00C7148D" w:rsidP="00C7148D" w:rsidRDefault="00171449" w14:paraId="48C62A8C" w14:textId="6C6440A8">
            <w:pPr>
              <w:spacing w:before="60" w:after="60"/>
              <w:jc w:val="right"/>
              <w:rPr>
                <w:color w:val="000000"/>
              </w:rPr>
            </w:pPr>
            <w:r>
              <w:rPr>
                <w:color w:val="000000"/>
              </w:rPr>
              <w:t>$</w:t>
            </w:r>
            <w:r w:rsidRPr="00C7148D" w:rsidR="00C24361">
              <w:rPr>
                <w:color w:val="000000"/>
              </w:rPr>
              <w:t>31,35</w:t>
            </w:r>
            <w:r w:rsidR="00CB6297">
              <w:rPr>
                <w:color w:val="000000"/>
              </w:rPr>
              <w:t>2.75</w:t>
            </w:r>
          </w:p>
        </w:tc>
      </w:tr>
      <w:tr w:rsidRPr="007F620E" w:rsidR="00C7148D" w:rsidTr="00EF705A" w14:paraId="0F8C45AC" w14:textId="77777777">
        <w:trPr>
          <w:jc w:val="center"/>
        </w:trPr>
        <w:tc>
          <w:tcPr>
            <w:tcW w:w="1345" w:type="dxa"/>
            <w:vAlign w:val="bottom"/>
          </w:tcPr>
          <w:p w:rsidRPr="00550BB3" w:rsidR="00C7148D" w:rsidP="00C7148D" w:rsidRDefault="00C7148D" w14:paraId="761A8842" w14:textId="5393F4A8">
            <w:pPr>
              <w:spacing w:before="60" w:after="60"/>
              <w:rPr>
                <w:color w:val="000000"/>
              </w:rPr>
            </w:pPr>
            <w:r w:rsidRPr="00B37D48">
              <w:rPr>
                <w:color w:val="000000"/>
              </w:rPr>
              <w:t>Maggie G Ackenhausen, Brubaker &amp; Associates</w:t>
            </w:r>
          </w:p>
        </w:tc>
        <w:tc>
          <w:tcPr>
            <w:tcW w:w="965" w:type="dxa"/>
          </w:tcPr>
          <w:p w:rsidRPr="00550BB3" w:rsidR="00C7148D" w:rsidP="00C7148D" w:rsidRDefault="00C7148D" w14:paraId="72EA4EA6" w14:textId="6E1DB129">
            <w:pPr>
              <w:spacing w:before="60" w:after="60"/>
              <w:jc w:val="center"/>
              <w:rPr>
                <w:color w:val="000000"/>
              </w:rPr>
            </w:pPr>
            <w:r w:rsidRPr="00B37D48">
              <w:rPr>
                <w:color w:val="000000"/>
              </w:rPr>
              <w:t>2025</w:t>
            </w:r>
          </w:p>
        </w:tc>
        <w:tc>
          <w:tcPr>
            <w:tcW w:w="925" w:type="dxa"/>
            <w:gridSpan w:val="2"/>
          </w:tcPr>
          <w:p w:rsidRPr="00320779" w:rsidR="00C7148D" w:rsidP="00C7148D" w:rsidRDefault="00C7148D" w14:paraId="21D82E1E" w14:textId="21FD16C1">
            <w:pPr>
              <w:spacing w:before="60" w:after="60"/>
              <w:jc w:val="center"/>
              <w:rPr>
                <w:color w:val="000000"/>
              </w:rPr>
            </w:pPr>
            <w:r w:rsidRPr="00320779">
              <w:rPr>
                <w:color w:val="000000"/>
              </w:rPr>
              <w:t>137.25</w:t>
            </w:r>
          </w:p>
        </w:tc>
        <w:tc>
          <w:tcPr>
            <w:tcW w:w="1080" w:type="dxa"/>
          </w:tcPr>
          <w:p w:rsidRPr="00550BB3" w:rsidR="00C7148D" w:rsidP="00C7148D" w:rsidRDefault="00C7148D" w14:paraId="7D6DF974" w14:textId="38C217EE">
            <w:pPr>
              <w:spacing w:before="60" w:after="60"/>
              <w:jc w:val="center"/>
              <w:rPr>
                <w:color w:val="000000"/>
              </w:rPr>
            </w:pPr>
            <w:r w:rsidRPr="00B37D48">
              <w:rPr>
                <w:color w:val="000000"/>
              </w:rPr>
              <w:t>$185.00</w:t>
            </w:r>
          </w:p>
        </w:tc>
        <w:tc>
          <w:tcPr>
            <w:tcW w:w="1440" w:type="dxa"/>
            <w:gridSpan w:val="2"/>
            <w:tcBorders>
              <w:right w:val="single" w:color="auto" w:sz="4" w:space="0"/>
            </w:tcBorders>
          </w:tcPr>
          <w:p w:rsidRPr="00550BB3" w:rsidR="00C7148D" w:rsidP="00C7148D" w:rsidRDefault="00AE552D" w14:paraId="7F07DF0F" w14:textId="18849630">
            <w:pPr>
              <w:spacing w:before="60" w:after="60"/>
              <w:rPr>
                <w:color w:val="000000"/>
              </w:rPr>
            </w:pPr>
            <w:r w:rsidRPr="003B5D0A">
              <w:rPr>
                <w:color w:val="000000"/>
              </w:rPr>
              <w:t>2023 rate</w:t>
            </w:r>
            <w:r>
              <w:rPr>
                <w:color w:val="000000"/>
              </w:rPr>
              <w:t xml:space="preserve"> (D.25-01-053</w:t>
            </w:r>
            <w:proofErr w:type="gramStart"/>
            <w:r>
              <w:rPr>
                <w:color w:val="000000"/>
              </w:rPr>
              <w:t xml:space="preserve">) </w:t>
            </w:r>
            <w:r w:rsidRPr="003B5D0A">
              <w:rPr>
                <w:color w:val="000000"/>
              </w:rPr>
              <w:t xml:space="preserve"> plus</w:t>
            </w:r>
            <w:proofErr w:type="gramEnd"/>
            <w:r w:rsidRPr="003B5D0A">
              <w:rPr>
                <w:color w:val="000000"/>
              </w:rPr>
              <w:t xml:space="preserve"> 2024, 2025 COLA plus 5% step</w:t>
            </w:r>
          </w:p>
        </w:tc>
        <w:tc>
          <w:tcPr>
            <w:tcW w:w="1423" w:type="dxa"/>
            <w:gridSpan w:val="2"/>
            <w:tcBorders>
              <w:top w:val="single" w:color="auto" w:sz="4" w:space="0"/>
              <w:left w:val="single" w:color="auto" w:sz="4" w:space="0"/>
              <w:bottom w:val="single" w:color="auto" w:sz="4" w:space="0"/>
              <w:right w:val="single" w:color="auto" w:sz="24" w:space="0"/>
            </w:tcBorders>
          </w:tcPr>
          <w:p w:rsidRPr="00C7148D" w:rsidR="00C7148D" w:rsidP="00C7148D" w:rsidRDefault="00C7148D" w14:paraId="6C052F78" w14:textId="33B0972F">
            <w:pPr>
              <w:spacing w:before="60" w:after="60"/>
              <w:rPr>
                <w:color w:val="000000"/>
              </w:rPr>
            </w:pPr>
            <w:r w:rsidRPr="00C7148D">
              <w:rPr>
                <w:color w:val="000000"/>
              </w:rPr>
              <w:t xml:space="preserve"> </w:t>
            </w:r>
            <w:r>
              <w:rPr>
                <w:color w:val="000000"/>
              </w:rPr>
              <w:t>$</w:t>
            </w:r>
            <w:r w:rsidRPr="00C7148D">
              <w:rPr>
                <w:color w:val="000000"/>
              </w:rPr>
              <w:t xml:space="preserve">25,391.60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C7148D" w:rsidP="00C7148D" w:rsidRDefault="00EF705A" w14:paraId="1DFAF386" w14:textId="6C7BED10">
            <w:pPr>
              <w:spacing w:before="60" w:after="60"/>
              <w:jc w:val="center"/>
              <w:rPr>
                <w:color w:val="000000"/>
              </w:rPr>
            </w:pPr>
            <w:r>
              <w:rPr>
                <w:color w:val="000000"/>
              </w:rPr>
              <w:t>137.25</w:t>
            </w:r>
          </w:p>
        </w:tc>
        <w:tc>
          <w:tcPr>
            <w:tcW w:w="1146" w:type="dxa"/>
          </w:tcPr>
          <w:p w:rsidRPr="007F620E" w:rsidR="00C7148D" w:rsidP="000861B9" w:rsidRDefault="002E4F59" w14:paraId="3F5D28EE" w14:textId="35C3819E">
            <w:pPr>
              <w:spacing w:before="60" w:after="60"/>
              <w:jc w:val="center"/>
              <w:rPr>
                <w:color w:val="000000"/>
              </w:rPr>
            </w:pPr>
            <w:r>
              <w:rPr>
                <w:color w:val="000000"/>
              </w:rPr>
              <w:t>$185.00 [7]</w:t>
            </w:r>
          </w:p>
        </w:tc>
        <w:tc>
          <w:tcPr>
            <w:tcW w:w="1881" w:type="dxa"/>
          </w:tcPr>
          <w:p w:rsidRPr="007F620E" w:rsidR="00C7148D" w:rsidP="00C7148D" w:rsidRDefault="00EF705A" w14:paraId="73F816B6" w14:textId="27800162">
            <w:pPr>
              <w:spacing w:before="60" w:after="60"/>
              <w:jc w:val="right"/>
              <w:rPr>
                <w:color w:val="000000"/>
              </w:rPr>
            </w:pPr>
            <w:r>
              <w:rPr>
                <w:color w:val="000000"/>
              </w:rPr>
              <w:t>$25,391.25</w:t>
            </w:r>
          </w:p>
        </w:tc>
      </w:tr>
      <w:tr w:rsidRPr="007F620E" w:rsidR="00C7148D" w:rsidTr="00D25596" w14:paraId="5A658B9B" w14:textId="77777777">
        <w:trPr>
          <w:jc w:val="center"/>
        </w:trPr>
        <w:tc>
          <w:tcPr>
            <w:tcW w:w="1345" w:type="dxa"/>
            <w:vAlign w:val="bottom"/>
          </w:tcPr>
          <w:p w:rsidRPr="00550BB3" w:rsidR="00C7148D" w:rsidP="00C7148D" w:rsidRDefault="00C7148D" w14:paraId="0B71523F" w14:textId="23077E01">
            <w:pPr>
              <w:spacing w:before="60" w:after="60"/>
              <w:rPr>
                <w:color w:val="000000"/>
              </w:rPr>
            </w:pPr>
            <w:r w:rsidRPr="00B37D48">
              <w:rPr>
                <w:color w:val="000000"/>
              </w:rPr>
              <w:t>Jeremy Hagemayer, Brubaker &amp; Associates</w:t>
            </w:r>
          </w:p>
        </w:tc>
        <w:tc>
          <w:tcPr>
            <w:tcW w:w="965" w:type="dxa"/>
          </w:tcPr>
          <w:p w:rsidRPr="00550BB3" w:rsidR="00C7148D" w:rsidP="00C7148D" w:rsidRDefault="00C7148D" w14:paraId="156CEB25" w14:textId="7179A3BC">
            <w:pPr>
              <w:spacing w:before="60" w:after="60"/>
              <w:jc w:val="center"/>
              <w:rPr>
                <w:color w:val="000000"/>
              </w:rPr>
            </w:pPr>
            <w:r w:rsidRPr="00B37D48">
              <w:rPr>
                <w:color w:val="000000"/>
              </w:rPr>
              <w:t>2025</w:t>
            </w:r>
          </w:p>
        </w:tc>
        <w:tc>
          <w:tcPr>
            <w:tcW w:w="925" w:type="dxa"/>
            <w:gridSpan w:val="2"/>
          </w:tcPr>
          <w:p w:rsidRPr="00320779" w:rsidR="00C7148D" w:rsidP="00C7148D" w:rsidRDefault="00C7148D" w14:paraId="0E859D05" w14:textId="055EB44C">
            <w:pPr>
              <w:spacing w:before="60" w:after="60"/>
              <w:jc w:val="center"/>
              <w:rPr>
                <w:color w:val="000000"/>
              </w:rPr>
            </w:pPr>
            <w:r w:rsidRPr="00320779">
              <w:rPr>
                <w:color w:val="000000"/>
              </w:rPr>
              <w:t>3.13</w:t>
            </w:r>
          </w:p>
        </w:tc>
        <w:tc>
          <w:tcPr>
            <w:tcW w:w="1080" w:type="dxa"/>
          </w:tcPr>
          <w:p w:rsidRPr="00550BB3" w:rsidR="00C7148D" w:rsidP="00C7148D" w:rsidRDefault="00C7148D" w14:paraId="36E59399" w14:textId="140B4A26">
            <w:pPr>
              <w:spacing w:before="60" w:after="60"/>
              <w:jc w:val="center"/>
              <w:rPr>
                <w:color w:val="000000"/>
              </w:rPr>
            </w:pPr>
            <w:r w:rsidRPr="00B37D48">
              <w:rPr>
                <w:color w:val="000000"/>
              </w:rPr>
              <w:t>$200.00</w:t>
            </w:r>
          </w:p>
        </w:tc>
        <w:tc>
          <w:tcPr>
            <w:tcW w:w="1440" w:type="dxa"/>
            <w:gridSpan w:val="2"/>
            <w:tcBorders>
              <w:right w:val="single" w:color="auto" w:sz="4" w:space="0"/>
            </w:tcBorders>
          </w:tcPr>
          <w:p w:rsidRPr="00550BB3" w:rsidR="00C7148D" w:rsidP="00C7148D" w:rsidRDefault="00AE552D" w14:paraId="205C12B3" w14:textId="1FF90990">
            <w:pPr>
              <w:spacing w:before="60" w:after="60"/>
              <w:rPr>
                <w:color w:val="000000"/>
              </w:rPr>
            </w:pPr>
            <w:r w:rsidRPr="003B5D0A">
              <w:rPr>
                <w:color w:val="000000"/>
              </w:rPr>
              <w:t>2023 rate</w:t>
            </w:r>
            <w:r>
              <w:rPr>
                <w:color w:val="000000"/>
              </w:rPr>
              <w:t xml:space="preserve"> (D.25-01-053</w:t>
            </w:r>
            <w:proofErr w:type="gramStart"/>
            <w:r>
              <w:rPr>
                <w:color w:val="000000"/>
              </w:rPr>
              <w:t xml:space="preserve">) </w:t>
            </w:r>
            <w:r w:rsidRPr="003B5D0A">
              <w:rPr>
                <w:color w:val="000000"/>
              </w:rPr>
              <w:t xml:space="preserve"> plus</w:t>
            </w:r>
            <w:proofErr w:type="gramEnd"/>
            <w:r w:rsidRPr="003B5D0A">
              <w:rPr>
                <w:color w:val="000000"/>
              </w:rPr>
              <w:t xml:space="preserve"> 2024, 2025 COLA plus 5% step</w:t>
            </w:r>
          </w:p>
        </w:tc>
        <w:tc>
          <w:tcPr>
            <w:tcW w:w="1423" w:type="dxa"/>
            <w:gridSpan w:val="2"/>
            <w:tcBorders>
              <w:top w:val="single" w:color="auto" w:sz="4" w:space="0"/>
              <w:left w:val="single" w:color="auto" w:sz="4" w:space="0"/>
              <w:bottom w:val="single" w:color="auto" w:sz="4" w:space="0"/>
              <w:right w:val="single" w:color="auto" w:sz="24" w:space="0"/>
            </w:tcBorders>
          </w:tcPr>
          <w:p w:rsidRPr="00C7148D" w:rsidR="00C7148D" w:rsidP="00C7148D" w:rsidRDefault="00C7148D" w14:paraId="074626C3" w14:textId="58B97393">
            <w:pPr>
              <w:spacing w:before="60" w:after="60"/>
              <w:rPr>
                <w:color w:val="000000"/>
              </w:rPr>
            </w:pPr>
            <w:r w:rsidRPr="00C7148D">
              <w:rPr>
                <w:color w:val="000000"/>
              </w:rPr>
              <w:t xml:space="preserve"> </w:t>
            </w:r>
            <w:r>
              <w:rPr>
                <w:color w:val="000000"/>
              </w:rPr>
              <w:t>$</w:t>
            </w:r>
            <w:r w:rsidRPr="00C7148D">
              <w:rPr>
                <w:color w:val="000000"/>
              </w:rPr>
              <w:t xml:space="preserve">625.00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C7148D" w:rsidP="00C7148D" w:rsidRDefault="00D25596" w14:paraId="2949B021" w14:textId="2A2BF3A6">
            <w:pPr>
              <w:spacing w:before="60" w:after="60"/>
              <w:jc w:val="center"/>
              <w:rPr>
                <w:color w:val="000000"/>
              </w:rPr>
            </w:pPr>
            <w:r>
              <w:rPr>
                <w:color w:val="000000"/>
              </w:rPr>
              <w:t>3.13</w:t>
            </w:r>
          </w:p>
        </w:tc>
        <w:tc>
          <w:tcPr>
            <w:tcW w:w="1146" w:type="dxa"/>
          </w:tcPr>
          <w:p w:rsidRPr="007F620E" w:rsidR="00C7148D" w:rsidP="000861B9" w:rsidRDefault="00B64634" w14:paraId="0AF698B1" w14:textId="2EC0C049">
            <w:pPr>
              <w:spacing w:before="60" w:after="60"/>
              <w:jc w:val="center"/>
              <w:rPr>
                <w:color w:val="000000"/>
              </w:rPr>
            </w:pPr>
            <w:r>
              <w:rPr>
                <w:color w:val="000000"/>
              </w:rPr>
              <w:t>$200.00 [8]</w:t>
            </w:r>
          </w:p>
        </w:tc>
        <w:tc>
          <w:tcPr>
            <w:tcW w:w="1881" w:type="dxa"/>
          </w:tcPr>
          <w:p w:rsidRPr="007F620E" w:rsidR="00C7148D" w:rsidP="00C7148D" w:rsidRDefault="00D25596" w14:paraId="314C6258" w14:textId="17D8957C">
            <w:pPr>
              <w:spacing w:before="60" w:after="60"/>
              <w:jc w:val="right"/>
              <w:rPr>
                <w:color w:val="000000"/>
              </w:rPr>
            </w:pPr>
            <w:r>
              <w:rPr>
                <w:color w:val="000000"/>
              </w:rPr>
              <w:t>$626.00</w:t>
            </w:r>
          </w:p>
        </w:tc>
      </w:tr>
      <w:tr w:rsidRPr="007F620E" w:rsidR="00320779" w:rsidTr="005D0F10" w14:paraId="2F7D92A4" w14:textId="77777777">
        <w:trPr>
          <w:jc w:val="center"/>
        </w:trPr>
        <w:tc>
          <w:tcPr>
            <w:tcW w:w="1345" w:type="dxa"/>
          </w:tcPr>
          <w:p w:rsidRPr="00320779" w:rsidR="00320779" w:rsidP="00320779" w:rsidRDefault="00320779" w14:paraId="75B91FB0" w14:textId="67CB3D7E">
            <w:pPr>
              <w:spacing w:before="60" w:after="60"/>
              <w:rPr>
                <w:color w:val="000000"/>
              </w:rPr>
            </w:pPr>
            <w:r w:rsidRPr="00320779">
              <w:rPr>
                <w:color w:val="000000"/>
              </w:rPr>
              <w:t>Robert Kelvin Buckner III, Brubaker &amp; Associates</w:t>
            </w:r>
          </w:p>
        </w:tc>
        <w:tc>
          <w:tcPr>
            <w:tcW w:w="965" w:type="dxa"/>
          </w:tcPr>
          <w:p w:rsidRPr="00320779" w:rsidR="00320779" w:rsidP="00320779" w:rsidRDefault="00320779" w14:paraId="5A01AB61" w14:textId="7B02FCD0">
            <w:pPr>
              <w:spacing w:before="60" w:after="60"/>
              <w:rPr>
                <w:color w:val="000000"/>
              </w:rPr>
            </w:pPr>
            <w:r w:rsidRPr="00320779">
              <w:rPr>
                <w:color w:val="000000"/>
              </w:rPr>
              <w:t>2025</w:t>
            </w:r>
          </w:p>
        </w:tc>
        <w:tc>
          <w:tcPr>
            <w:tcW w:w="925" w:type="dxa"/>
            <w:gridSpan w:val="2"/>
          </w:tcPr>
          <w:p w:rsidRPr="00320779" w:rsidR="00320779" w:rsidP="00320779" w:rsidRDefault="00320779" w14:paraId="0D189F9A" w14:textId="1D377458">
            <w:pPr>
              <w:spacing w:before="60" w:after="60"/>
              <w:jc w:val="center"/>
              <w:rPr>
                <w:color w:val="000000"/>
              </w:rPr>
            </w:pPr>
            <w:r w:rsidRPr="00320779">
              <w:rPr>
                <w:color w:val="000000"/>
              </w:rPr>
              <w:t>0.46</w:t>
            </w:r>
          </w:p>
        </w:tc>
        <w:tc>
          <w:tcPr>
            <w:tcW w:w="1080" w:type="dxa"/>
          </w:tcPr>
          <w:p w:rsidRPr="00320779" w:rsidR="00320779" w:rsidP="00320779" w:rsidRDefault="00320779" w14:paraId="04AF97FD" w14:textId="52DC8FE7">
            <w:pPr>
              <w:spacing w:before="60" w:after="60"/>
              <w:rPr>
                <w:color w:val="000000"/>
              </w:rPr>
            </w:pPr>
            <w:r w:rsidRPr="00320779">
              <w:rPr>
                <w:color w:val="000000"/>
              </w:rPr>
              <w:t>$95.00</w:t>
            </w:r>
          </w:p>
        </w:tc>
        <w:tc>
          <w:tcPr>
            <w:tcW w:w="1440" w:type="dxa"/>
            <w:gridSpan w:val="2"/>
            <w:tcBorders>
              <w:right w:val="single" w:color="auto" w:sz="4" w:space="0"/>
            </w:tcBorders>
          </w:tcPr>
          <w:p w:rsidRPr="00320779" w:rsidR="00320779" w:rsidP="00320779" w:rsidRDefault="003D142C" w14:paraId="5F666B7F" w14:textId="5A842A02">
            <w:pPr>
              <w:spacing w:before="60" w:after="60"/>
              <w:rPr>
                <w:color w:val="000000"/>
              </w:rPr>
            </w:pPr>
            <w:r w:rsidRPr="003D142C">
              <w:rPr>
                <w:color w:val="000000"/>
              </w:rPr>
              <w:t>Res. ALJ-393 new rate</w:t>
            </w:r>
          </w:p>
        </w:tc>
        <w:tc>
          <w:tcPr>
            <w:tcW w:w="1423" w:type="dxa"/>
            <w:gridSpan w:val="2"/>
            <w:tcBorders>
              <w:top w:val="single" w:color="auto" w:sz="4" w:space="0"/>
              <w:left w:val="single" w:color="auto" w:sz="4" w:space="0"/>
              <w:bottom w:val="single" w:color="auto" w:sz="4" w:space="0"/>
              <w:right w:val="single" w:color="auto" w:sz="24" w:space="0"/>
            </w:tcBorders>
          </w:tcPr>
          <w:p w:rsidR="00DF330F" w:rsidP="00320779" w:rsidRDefault="00320779" w14:paraId="43A6CED9" w14:textId="77777777">
            <w:pPr>
              <w:spacing w:before="60" w:after="60"/>
              <w:rPr>
                <w:color w:val="000000"/>
              </w:rPr>
            </w:pPr>
            <w:r w:rsidRPr="00320779">
              <w:rPr>
                <w:color w:val="000000"/>
              </w:rPr>
              <w:t xml:space="preserve"> $43.33 </w:t>
            </w:r>
          </w:p>
          <w:p w:rsidRPr="00320779" w:rsidR="00320779" w:rsidP="00320779" w:rsidRDefault="0010316F" w14:paraId="7736D5E1" w14:textId="19334749">
            <w:pPr>
              <w:spacing w:before="60" w:after="60"/>
              <w:rPr>
                <w:color w:val="000000"/>
              </w:rPr>
            </w:pPr>
            <w:r>
              <w:rPr>
                <w:color w:val="000000"/>
              </w:rPr>
              <w:t>[1</w:t>
            </w:r>
            <w:r w:rsidR="00DF330F">
              <w:rPr>
                <w:color w:val="000000"/>
              </w:rPr>
              <w:t>6</w:t>
            </w:r>
            <w:r>
              <w:rPr>
                <w:color w:val="000000"/>
              </w:rPr>
              <w:t>]</w:t>
            </w:r>
          </w:p>
        </w:tc>
        <w:tc>
          <w:tcPr>
            <w:tcW w:w="955" w:type="dxa"/>
            <w:tcBorders>
              <w:left w:val="single" w:color="auto" w:sz="4" w:space="0"/>
            </w:tcBorders>
          </w:tcPr>
          <w:p w:rsidRPr="007F620E" w:rsidR="00320779" w:rsidP="00320779" w:rsidRDefault="00DC7F36" w14:paraId="0DB8046A" w14:textId="0904C184">
            <w:pPr>
              <w:spacing w:before="60" w:after="60"/>
              <w:jc w:val="center"/>
              <w:rPr>
                <w:color w:val="000000"/>
              </w:rPr>
            </w:pPr>
            <w:r>
              <w:rPr>
                <w:color w:val="000000"/>
              </w:rPr>
              <w:t>0.00</w:t>
            </w:r>
            <w:r w:rsidR="005D0F10">
              <w:rPr>
                <w:color w:val="000000"/>
              </w:rPr>
              <w:t xml:space="preserve"> [</w:t>
            </w:r>
            <w:r w:rsidR="00E9007E">
              <w:rPr>
                <w:color w:val="000000"/>
              </w:rPr>
              <w:t>15</w:t>
            </w:r>
            <w:r w:rsidR="005D0F10">
              <w:rPr>
                <w:color w:val="000000"/>
              </w:rPr>
              <w:t>]</w:t>
            </w:r>
          </w:p>
        </w:tc>
        <w:tc>
          <w:tcPr>
            <w:tcW w:w="1146" w:type="dxa"/>
          </w:tcPr>
          <w:p w:rsidRPr="007F620E" w:rsidR="00320779" w:rsidP="000861B9" w:rsidRDefault="00B64634" w14:paraId="678E0ABB" w14:textId="317A2BE7">
            <w:pPr>
              <w:spacing w:before="60" w:after="60"/>
              <w:jc w:val="center"/>
              <w:rPr>
                <w:color w:val="000000"/>
              </w:rPr>
            </w:pPr>
            <w:r>
              <w:rPr>
                <w:color w:val="000000"/>
              </w:rPr>
              <w:t>$95.00 [9]</w:t>
            </w:r>
          </w:p>
        </w:tc>
        <w:tc>
          <w:tcPr>
            <w:tcW w:w="1881" w:type="dxa"/>
          </w:tcPr>
          <w:p w:rsidRPr="007F620E" w:rsidR="00320779" w:rsidP="00320779" w:rsidRDefault="005D0F10" w14:paraId="4F3E98ED" w14:textId="4B0278F9">
            <w:pPr>
              <w:spacing w:before="60" w:after="60"/>
              <w:jc w:val="right"/>
              <w:rPr>
                <w:color w:val="000000"/>
              </w:rPr>
            </w:pPr>
            <w:r>
              <w:rPr>
                <w:color w:val="000000"/>
              </w:rPr>
              <w:t>$0.00</w:t>
            </w:r>
          </w:p>
        </w:tc>
      </w:tr>
      <w:tr w:rsidRPr="007F620E" w:rsidR="00320779" w:rsidTr="0092084B" w14:paraId="263E7D6C" w14:textId="77777777">
        <w:trPr>
          <w:jc w:val="center"/>
        </w:trPr>
        <w:tc>
          <w:tcPr>
            <w:tcW w:w="1345" w:type="dxa"/>
          </w:tcPr>
          <w:p w:rsidRPr="00320779" w:rsidR="00320779" w:rsidP="00320779" w:rsidRDefault="00320779" w14:paraId="63D22D9C" w14:textId="7AF5A168">
            <w:pPr>
              <w:spacing w:before="60" w:after="60"/>
              <w:rPr>
                <w:color w:val="000000"/>
              </w:rPr>
            </w:pPr>
            <w:r w:rsidRPr="00320779">
              <w:rPr>
                <w:color w:val="000000"/>
              </w:rPr>
              <w:t>Caleb Agnew, Brubaker &amp; Associates</w:t>
            </w:r>
          </w:p>
        </w:tc>
        <w:tc>
          <w:tcPr>
            <w:tcW w:w="965" w:type="dxa"/>
          </w:tcPr>
          <w:p w:rsidRPr="00320779" w:rsidR="00320779" w:rsidP="00320779" w:rsidRDefault="00320779" w14:paraId="112C9397" w14:textId="3C3E14B5">
            <w:pPr>
              <w:spacing w:before="60" w:after="60"/>
              <w:rPr>
                <w:color w:val="000000"/>
              </w:rPr>
            </w:pPr>
            <w:r w:rsidRPr="00320779">
              <w:rPr>
                <w:color w:val="000000"/>
              </w:rPr>
              <w:t>2025</w:t>
            </w:r>
          </w:p>
        </w:tc>
        <w:tc>
          <w:tcPr>
            <w:tcW w:w="925" w:type="dxa"/>
            <w:gridSpan w:val="2"/>
          </w:tcPr>
          <w:p w:rsidRPr="00320779" w:rsidR="00320779" w:rsidP="00320779" w:rsidRDefault="00320779" w14:paraId="7626BA21" w14:textId="7377184D">
            <w:pPr>
              <w:spacing w:before="60" w:after="60"/>
              <w:jc w:val="center"/>
              <w:rPr>
                <w:color w:val="000000"/>
              </w:rPr>
            </w:pPr>
            <w:r w:rsidRPr="00320779">
              <w:rPr>
                <w:color w:val="000000"/>
              </w:rPr>
              <w:t>22.81</w:t>
            </w:r>
          </w:p>
        </w:tc>
        <w:tc>
          <w:tcPr>
            <w:tcW w:w="1080" w:type="dxa"/>
          </w:tcPr>
          <w:p w:rsidRPr="00320779" w:rsidR="00320779" w:rsidP="00320779" w:rsidRDefault="00320779" w14:paraId="46BF7F9F" w14:textId="74F2C3F5">
            <w:pPr>
              <w:spacing w:before="60" w:after="60"/>
              <w:rPr>
                <w:color w:val="000000"/>
              </w:rPr>
            </w:pPr>
            <w:r w:rsidRPr="00320779">
              <w:rPr>
                <w:color w:val="000000"/>
              </w:rPr>
              <w:t>$120.00</w:t>
            </w:r>
          </w:p>
        </w:tc>
        <w:tc>
          <w:tcPr>
            <w:tcW w:w="1440" w:type="dxa"/>
            <w:gridSpan w:val="2"/>
            <w:tcBorders>
              <w:right w:val="single" w:color="auto" w:sz="4" w:space="0"/>
            </w:tcBorders>
          </w:tcPr>
          <w:p w:rsidRPr="00320779" w:rsidR="00320779" w:rsidP="00320779" w:rsidRDefault="003D142C" w14:paraId="3B8FC583" w14:textId="75132397">
            <w:pPr>
              <w:spacing w:before="60" w:after="60"/>
              <w:rPr>
                <w:color w:val="000000"/>
              </w:rPr>
            </w:pPr>
            <w:r w:rsidRPr="003D142C">
              <w:rPr>
                <w:color w:val="000000"/>
              </w:rPr>
              <w:t>Res. ALJ-393 new rate</w:t>
            </w:r>
          </w:p>
        </w:tc>
        <w:tc>
          <w:tcPr>
            <w:tcW w:w="1423" w:type="dxa"/>
            <w:gridSpan w:val="2"/>
            <w:tcBorders>
              <w:top w:val="single" w:color="auto" w:sz="4" w:space="0"/>
              <w:left w:val="single" w:color="auto" w:sz="4" w:space="0"/>
              <w:bottom w:val="single" w:color="auto" w:sz="4" w:space="0"/>
              <w:right w:val="single" w:color="auto" w:sz="24" w:space="0"/>
            </w:tcBorders>
          </w:tcPr>
          <w:p w:rsidRPr="00320779" w:rsidR="00320779" w:rsidP="00320779" w:rsidRDefault="00320779" w14:paraId="159908C3" w14:textId="01047E84">
            <w:pPr>
              <w:spacing w:before="60" w:after="60"/>
              <w:rPr>
                <w:color w:val="000000"/>
              </w:rPr>
            </w:pPr>
            <w:r w:rsidRPr="00320779">
              <w:rPr>
                <w:color w:val="000000"/>
              </w:rPr>
              <w:t xml:space="preserve"> $2,736.60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320779" w:rsidP="00320779" w:rsidRDefault="0092084B" w14:paraId="2AF1CFF9" w14:textId="56372865">
            <w:pPr>
              <w:spacing w:before="60" w:after="60"/>
              <w:jc w:val="center"/>
              <w:rPr>
                <w:color w:val="000000"/>
              </w:rPr>
            </w:pPr>
            <w:r>
              <w:rPr>
                <w:color w:val="000000"/>
              </w:rPr>
              <w:t>22.81</w:t>
            </w:r>
          </w:p>
        </w:tc>
        <w:tc>
          <w:tcPr>
            <w:tcW w:w="1146" w:type="dxa"/>
          </w:tcPr>
          <w:p w:rsidRPr="007F620E" w:rsidR="00320779" w:rsidP="000861B9" w:rsidRDefault="002A0EC3" w14:paraId="19C4409A" w14:textId="3757FF4A">
            <w:pPr>
              <w:spacing w:before="60" w:after="60"/>
              <w:jc w:val="center"/>
              <w:rPr>
                <w:color w:val="000000"/>
              </w:rPr>
            </w:pPr>
            <w:r>
              <w:rPr>
                <w:color w:val="000000"/>
              </w:rPr>
              <w:t>$120.00 [10]</w:t>
            </w:r>
          </w:p>
        </w:tc>
        <w:tc>
          <w:tcPr>
            <w:tcW w:w="1881" w:type="dxa"/>
          </w:tcPr>
          <w:p w:rsidRPr="007F620E" w:rsidR="00320779" w:rsidP="00320779" w:rsidRDefault="0092084B" w14:paraId="18EF0FD1" w14:textId="780CE3F9">
            <w:pPr>
              <w:spacing w:before="60" w:after="60"/>
              <w:jc w:val="right"/>
              <w:rPr>
                <w:color w:val="000000"/>
              </w:rPr>
            </w:pPr>
            <w:r>
              <w:rPr>
                <w:color w:val="000000"/>
              </w:rPr>
              <w:t>$2,737.20</w:t>
            </w:r>
          </w:p>
        </w:tc>
      </w:tr>
      <w:tr w:rsidRPr="007F620E" w:rsidR="00320779" w:rsidTr="00065EA3" w14:paraId="0255DEFF" w14:textId="77777777">
        <w:trPr>
          <w:jc w:val="center"/>
        </w:trPr>
        <w:tc>
          <w:tcPr>
            <w:tcW w:w="1345" w:type="dxa"/>
          </w:tcPr>
          <w:p w:rsidRPr="00320779" w:rsidR="00320779" w:rsidP="00320779" w:rsidRDefault="00320779" w14:paraId="3C9735CB" w14:textId="2A8129C3">
            <w:pPr>
              <w:spacing w:before="60" w:after="60"/>
              <w:rPr>
                <w:color w:val="000000"/>
              </w:rPr>
            </w:pPr>
            <w:r w:rsidRPr="00320779">
              <w:rPr>
                <w:color w:val="000000"/>
              </w:rPr>
              <w:t>Matthew Klekar, Brubaker &amp; Associates</w:t>
            </w:r>
          </w:p>
        </w:tc>
        <w:tc>
          <w:tcPr>
            <w:tcW w:w="965" w:type="dxa"/>
          </w:tcPr>
          <w:p w:rsidRPr="00320779" w:rsidR="00320779" w:rsidP="00320779" w:rsidRDefault="00320779" w14:paraId="0FF773EE" w14:textId="382BD61D">
            <w:pPr>
              <w:spacing w:before="60" w:after="60"/>
              <w:rPr>
                <w:color w:val="000000"/>
              </w:rPr>
            </w:pPr>
            <w:r w:rsidRPr="00320779">
              <w:rPr>
                <w:color w:val="000000"/>
              </w:rPr>
              <w:t>2025</w:t>
            </w:r>
          </w:p>
        </w:tc>
        <w:tc>
          <w:tcPr>
            <w:tcW w:w="925" w:type="dxa"/>
            <w:gridSpan w:val="2"/>
          </w:tcPr>
          <w:p w:rsidRPr="00320779" w:rsidR="00320779" w:rsidP="00320779" w:rsidRDefault="00320779" w14:paraId="23273A5E" w14:textId="3AEC34FD">
            <w:pPr>
              <w:spacing w:before="60" w:after="60"/>
              <w:jc w:val="center"/>
              <w:rPr>
                <w:color w:val="000000"/>
              </w:rPr>
            </w:pPr>
            <w:r w:rsidRPr="00320779">
              <w:rPr>
                <w:color w:val="000000"/>
              </w:rPr>
              <w:t>6.16</w:t>
            </w:r>
          </w:p>
        </w:tc>
        <w:tc>
          <w:tcPr>
            <w:tcW w:w="1080" w:type="dxa"/>
          </w:tcPr>
          <w:p w:rsidRPr="00320779" w:rsidR="00320779" w:rsidP="00320779" w:rsidRDefault="00320779" w14:paraId="32F6F7E0" w14:textId="1BCE2B7A">
            <w:pPr>
              <w:spacing w:before="60" w:after="60"/>
              <w:rPr>
                <w:color w:val="000000"/>
              </w:rPr>
            </w:pPr>
            <w:r w:rsidRPr="00320779">
              <w:rPr>
                <w:color w:val="000000"/>
              </w:rPr>
              <w:t>$115.00</w:t>
            </w:r>
          </w:p>
        </w:tc>
        <w:tc>
          <w:tcPr>
            <w:tcW w:w="1440" w:type="dxa"/>
            <w:gridSpan w:val="2"/>
            <w:tcBorders>
              <w:right w:val="single" w:color="auto" w:sz="4" w:space="0"/>
            </w:tcBorders>
          </w:tcPr>
          <w:p w:rsidRPr="00320779" w:rsidR="00320779" w:rsidP="00320779" w:rsidRDefault="003D142C" w14:paraId="47900A0A" w14:textId="40FA7DD7">
            <w:pPr>
              <w:spacing w:before="60" w:after="60"/>
              <w:rPr>
                <w:color w:val="000000"/>
              </w:rPr>
            </w:pPr>
            <w:r w:rsidRPr="003D142C">
              <w:rPr>
                <w:color w:val="000000"/>
              </w:rPr>
              <w:t>Res. ALJ-393 new rate</w:t>
            </w:r>
          </w:p>
        </w:tc>
        <w:tc>
          <w:tcPr>
            <w:tcW w:w="1423" w:type="dxa"/>
            <w:gridSpan w:val="2"/>
            <w:tcBorders>
              <w:top w:val="single" w:color="auto" w:sz="4" w:space="0"/>
              <w:left w:val="single" w:color="auto" w:sz="4" w:space="0"/>
              <w:bottom w:val="single" w:color="auto" w:sz="4" w:space="0"/>
              <w:right w:val="single" w:color="auto" w:sz="24" w:space="0"/>
            </w:tcBorders>
          </w:tcPr>
          <w:p w:rsidRPr="00320779" w:rsidR="00320779" w:rsidP="00320779" w:rsidRDefault="00320779" w14:paraId="7BDE0E47" w14:textId="01C5F84A">
            <w:pPr>
              <w:spacing w:before="60" w:after="60"/>
              <w:rPr>
                <w:color w:val="000000"/>
              </w:rPr>
            </w:pPr>
            <w:r w:rsidRPr="00320779">
              <w:rPr>
                <w:color w:val="000000"/>
              </w:rPr>
              <w:t xml:space="preserve"> $708.09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320779" w:rsidP="00320779" w:rsidRDefault="00065EA3" w14:paraId="10D6A22C" w14:textId="345A82B0">
            <w:pPr>
              <w:spacing w:before="60" w:after="60"/>
              <w:jc w:val="center"/>
              <w:rPr>
                <w:color w:val="000000"/>
              </w:rPr>
            </w:pPr>
            <w:r>
              <w:rPr>
                <w:color w:val="000000"/>
              </w:rPr>
              <w:t>6.16</w:t>
            </w:r>
          </w:p>
        </w:tc>
        <w:tc>
          <w:tcPr>
            <w:tcW w:w="1146" w:type="dxa"/>
          </w:tcPr>
          <w:p w:rsidRPr="007F620E" w:rsidR="00320779" w:rsidP="000861B9" w:rsidRDefault="007E16DF" w14:paraId="15182683" w14:textId="2D5E38B9">
            <w:pPr>
              <w:spacing w:before="60" w:after="60"/>
              <w:jc w:val="center"/>
              <w:rPr>
                <w:color w:val="000000"/>
              </w:rPr>
            </w:pPr>
            <w:r>
              <w:rPr>
                <w:color w:val="000000"/>
              </w:rPr>
              <w:t>$115.00 [11]</w:t>
            </w:r>
          </w:p>
        </w:tc>
        <w:tc>
          <w:tcPr>
            <w:tcW w:w="1881" w:type="dxa"/>
          </w:tcPr>
          <w:p w:rsidRPr="007F620E" w:rsidR="00320779" w:rsidP="00320779" w:rsidRDefault="00065EA3" w14:paraId="5A8A2FBA" w14:textId="2F272D32">
            <w:pPr>
              <w:spacing w:before="60" w:after="60"/>
              <w:jc w:val="right"/>
              <w:rPr>
                <w:color w:val="000000"/>
              </w:rPr>
            </w:pPr>
            <w:r>
              <w:rPr>
                <w:color w:val="000000"/>
              </w:rPr>
              <w:t>$708.40</w:t>
            </w:r>
          </w:p>
        </w:tc>
      </w:tr>
      <w:tr w:rsidRPr="007F620E" w:rsidR="00320779" w:rsidTr="00065EA3" w14:paraId="031C19E4" w14:textId="77777777">
        <w:trPr>
          <w:jc w:val="center"/>
        </w:trPr>
        <w:tc>
          <w:tcPr>
            <w:tcW w:w="1345" w:type="dxa"/>
          </w:tcPr>
          <w:p w:rsidRPr="00320779" w:rsidR="00320779" w:rsidP="00320779" w:rsidRDefault="00320779" w14:paraId="2C49BB15" w14:textId="7B42F300">
            <w:pPr>
              <w:spacing w:before="60" w:after="60"/>
              <w:rPr>
                <w:color w:val="000000"/>
              </w:rPr>
            </w:pPr>
            <w:r w:rsidRPr="00320779">
              <w:rPr>
                <w:color w:val="000000"/>
              </w:rPr>
              <w:t>Alex Miazga, Brubaker &amp; Associates</w:t>
            </w:r>
          </w:p>
        </w:tc>
        <w:tc>
          <w:tcPr>
            <w:tcW w:w="965" w:type="dxa"/>
          </w:tcPr>
          <w:p w:rsidRPr="00320779" w:rsidR="00320779" w:rsidP="00320779" w:rsidRDefault="00320779" w14:paraId="239AE7CD" w14:textId="5271530A">
            <w:pPr>
              <w:spacing w:before="60" w:after="60"/>
              <w:rPr>
                <w:color w:val="000000"/>
              </w:rPr>
            </w:pPr>
            <w:r w:rsidRPr="00320779">
              <w:rPr>
                <w:color w:val="000000"/>
              </w:rPr>
              <w:t>2025</w:t>
            </w:r>
          </w:p>
        </w:tc>
        <w:tc>
          <w:tcPr>
            <w:tcW w:w="925" w:type="dxa"/>
            <w:gridSpan w:val="2"/>
          </w:tcPr>
          <w:p w:rsidRPr="00320779" w:rsidR="00320779" w:rsidP="00320779" w:rsidRDefault="00320779" w14:paraId="08BB6EC7" w14:textId="12B9A0DC">
            <w:pPr>
              <w:spacing w:before="60" w:after="60"/>
              <w:jc w:val="center"/>
              <w:rPr>
                <w:color w:val="000000"/>
              </w:rPr>
            </w:pPr>
            <w:r w:rsidRPr="00320779">
              <w:rPr>
                <w:color w:val="000000"/>
              </w:rPr>
              <w:t>1.82</w:t>
            </w:r>
          </w:p>
        </w:tc>
        <w:tc>
          <w:tcPr>
            <w:tcW w:w="1080" w:type="dxa"/>
          </w:tcPr>
          <w:p w:rsidRPr="00320779" w:rsidR="00320779" w:rsidP="00320779" w:rsidRDefault="00320779" w14:paraId="199590D4" w14:textId="659B134C">
            <w:pPr>
              <w:spacing w:before="60" w:after="60"/>
              <w:rPr>
                <w:color w:val="000000"/>
              </w:rPr>
            </w:pPr>
            <w:r w:rsidRPr="00320779">
              <w:rPr>
                <w:color w:val="000000"/>
              </w:rPr>
              <w:t>$95.00</w:t>
            </w:r>
          </w:p>
        </w:tc>
        <w:tc>
          <w:tcPr>
            <w:tcW w:w="1440" w:type="dxa"/>
            <w:gridSpan w:val="2"/>
            <w:tcBorders>
              <w:right w:val="single" w:color="auto" w:sz="4" w:space="0"/>
            </w:tcBorders>
          </w:tcPr>
          <w:p w:rsidRPr="00320779" w:rsidR="00320779" w:rsidP="00320779" w:rsidRDefault="003D142C" w14:paraId="19E1C1E6" w14:textId="772FE6FD">
            <w:pPr>
              <w:spacing w:before="60" w:after="60"/>
              <w:rPr>
                <w:color w:val="000000"/>
              </w:rPr>
            </w:pPr>
            <w:r w:rsidRPr="003D142C">
              <w:rPr>
                <w:color w:val="000000"/>
              </w:rPr>
              <w:t>Res. ALJ-393 new rate</w:t>
            </w:r>
          </w:p>
        </w:tc>
        <w:tc>
          <w:tcPr>
            <w:tcW w:w="1423" w:type="dxa"/>
            <w:gridSpan w:val="2"/>
            <w:tcBorders>
              <w:top w:val="single" w:color="auto" w:sz="4" w:space="0"/>
              <w:left w:val="single" w:color="auto" w:sz="4" w:space="0"/>
              <w:bottom w:val="single" w:color="auto" w:sz="4" w:space="0"/>
              <w:right w:val="single" w:color="auto" w:sz="24" w:space="0"/>
            </w:tcBorders>
          </w:tcPr>
          <w:p w:rsidRPr="00320779" w:rsidR="00320779" w:rsidP="00320779" w:rsidRDefault="00320779" w14:paraId="04D866D4" w14:textId="4D36C365">
            <w:pPr>
              <w:spacing w:before="60" w:after="60"/>
              <w:rPr>
                <w:color w:val="000000"/>
              </w:rPr>
            </w:pPr>
            <w:r w:rsidRPr="00320779">
              <w:rPr>
                <w:color w:val="000000"/>
              </w:rPr>
              <w:t xml:space="preserve"> </w:t>
            </w:r>
            <w:r>
              <w:rPr>
                <w:color w:val="000000"/>
              </w:rPr>
              <w:t>$</w:t>
            </w:r>
            <w:r w:rsidRPr="00320779">
              <w:rPr>
                <w:color w:val="000000"/>
              </w:rPr>
              <w:t xml:space="preserve">173.32 </w:t>
            </w:r>
            <w:r w:rsidR="0010316F">
              <w:rPr>
                <w:color w:val="000000"/>
              </w:rPr>
              <w:t>[1</w:t>
            </w:r>
            <w:r w:rsidR="00DF330F">
              <w:rPr>
                <w:color w:val="000000"/>
              </w:rPr>
              <w:t>6</w:t>
            </w:r>
            <w:r w:rsidR="0010316F">
              <w:rPr>
                <w:color w:val="000000"/>
              </w:rPr>
              <w:t>]</w:t>
            </w:r>
          </w:p>
        </w:tc>
        <w:tc>
          <w:tcPr>
            <w:tcW w:w="955" w:type="dxa"/>
            <w:tcBorders>
              <w:left w:val="single" w:color="auto" w:sz="4" w:space="0"/>
            </w:tcBorders>
          </w:tcPr>
          <w:p w:rsidRPr="007F620E" w:rsidR="00320779" w:rsidP="00320779" w:rsidRDefault="00954CAC" w14:paraId="7CED976C" w14:textId="77479B25">
            <w:pPr>
              <w:spacing w:before="60" w:after="60"/>
              <w:jc w:val="center"/>
              <w:rPr>
                <w:color w:val="000000"/>
              </w:rPr>
            </w:pPr>
            <w:r>
              <w:rPr>
                <w:color w:val="000000"/>
              </w:rPr>
              <w:t>1.82</w:t>
            </w:r>
          </w:p>
        </w:tc>
        <w:tc>
          <w:tcPr>
            <w:tcW w:w="1146" w:type="dxa"/>
          </w:tcPr>
          <w:p w:rsidRPr="007F620E" w:rsidR="00320779" w:rsidP="000861B9" w:rsidRDefault="007C6E23" w14:paraId="41D70438" w14:textId="261A9C34">
            <w:pPr>
              <w:spacing w:before="60" w:after="60"/>
              <w:jc w:val="center"/>
              <w:rPr>
                <w:color w:val="000000"/>
              </w:rPr>
            </w:pPr>
            <w:r>
              <w:rPr>
                <w:color w:val="000000"/>
              </w:rPr>
              <w:t>$95.00 [12]</w:t>
            </w:r>
          </w:p>
        </w:tc>
        <w:tc>
          <w:tcPr>
            <w:tcW w:w="1881" w:type="dxa"/>
          </w:tcPr>
          <w:p w:rsidRPr="007F620E" w:rsidR="00320779" w:rsidP="00320779" w:rsidRDefault="00954CAC" w14:paraId="70C9A717" w14:textId="6445CAF6">
            <w:pPr>
              <w:spacing w:before="60" w:after="60"/>
              <w:jc w:val="right"/>
              <w:rPr>
                <w:color w:val="000000"/>
              </w:rPr>
            </w:pPr>
            <w:r>
              <w:rPr>
                <w:color w:val="000000"/>
              </w:rPr>
              <w:t>$172.90</w:t>
            </w:r>
          </w:p>
        </w:tc>
      </w:tr>
      <w:tr w:rsidRPr="007F620E" w:rsidR="00625B30" w:rsidTr="0036244B" w14:paraId="2C59CE5E" w14:textId="77777777">
        <w:trPr>
          <w:jc w:val="center"/>
        </w:trPr>
        <w:tc>
          <w:tcPr>
            <w:tcW w:w="7178" w:type="dxa"/>
            <w:gridSpan w:val="9"/>
            <w:tcBorders>
              <w:bottom w:val="single" w:color="auto" w:sz="4" w:space="0"/>
              <w:right w:val="single" w:color="auto" w:sz="24" w:space="0"/>
            </w:tcBorders>
            <w:vAlign w:val="bottom"/>
          </w:tcPr>
          <w:p w:rsidRPr="00374FD1" w:rsidR="00625B30" w:rsidP="00625B30" w:rsidRDefault="00625B30" w14:paraId="4F1A3FAB" w14:textId="54BF6A7D">
            <w:pPr>
              <w:tabs>
                <w:tab w:val="left" w:pos="957"/>
              </w:tabs>
              <w:spacing w:before="60" w:after="60"/>
              <w:ind w:right="162"/>
              <w:jc w:val="right"/>
              <w:rPr>
                <w:b/>
                <w:i/>
                <w:color w:val="000000"/>
              </w:rPr>
            </w:pPr>
            <w:r w:rsidRPr="007F620E">
              <w:rPr>
                <w:b/>
                <w:i/>
                <w:color w:val="000000"/>
              </w:rPr>
              <w:t xml:space="preserve">Subtotal: </w:t>
            </w:r>
            <w:r w:rsidRPr="003D142C" w:rsidR="0049577C">
              <w:rPr>
                <w:b/>
                <w:i/>
                <w:color w:val="000000"/>
              </w:rPr>
              <w:t>$202,269.49</w:t>
            </w:r>
            <w:r w:rsidR="0010316F">
              <w:rPr>
                <w:b/>
                <w:i/>
                <w:color w:val="000000"/>
              </w:rPr>
              <w:t xml:space="preserve"> [1</w:t>
            </w:r>
            <w:r w:rsidR="00BE7ACE">
              <w:rPr>
                <w:b/>
                <w:i/>
                <w:color w:val="000000"/>
              </w:rPr>
              <w:t>7</w:t>
            </w:r>
            <w:r w:rsidR="0010316F">
              <w:rPr>
                <w:b/>
                <w:i/>
                <w:color w:val="000000"/>
              </w:rPr>
              <w:t>]</w:t>
            </w:r>
          </w:p>
        </w:tc>
        <w:tc>
          <w:tcPr>
            <w:tcW w:w="3982" w:type="dxa"/>
            <w:gridSpan w:val="3"/>
            <w:tcBorders>
              <w:left w:val="single" w:color="auto" w:sz="24" w:space="0"/>
              <w:bottom w:val="single" w:color="auto" w:sz="4" w:space="0"/>
            </w:tcBorders>
            <w:vAlign w:val="bottom"/>
          </w:tcPr>
          <w:p w:rsidRPr="007F620E" w:rsidR="00625B30" w:rsidP="00625B30" w:rsidRDefault="00625B30" w14:paraId="3D09644E" w14:textId="5D116A76">
            <w:pPr>
              <w:tabs>
                <w:tab w:val="left" w:pos="957"/>
              </w:tabs>
              <w:spacing w:before="60" w:after="60"/>
              <w:ind w:right="162"/>
              <w:jc w:val="right"/>
              <w:rPr>
                <w:color w:val="000000"/>
              </w:rPr>
            </w:pPr>
            <w:r w:rsidRPr="007F620E">
              <w:rPr>
                <w:b/>
                <w:i/>
                <w:color w:val="000000"/>
              </w:rPr>
              <w:t xml:space="preserve">Subtotal: </w:t>
            </w:r>
            <w:r w:rsidRPr="0096420E">
              <w:rPr>
                <w:b/>
                <w:i/>
                <w:iCs/>
                <w:color w:val="000000"/>
              </w:rPr>
              <w:t>$</w:t>
            </w:r>
            <w:r w:rsidR="00E71BBC">
              <w:rPr>
                <w:b/>
                <w:i/>
                <w:iCs/>
                <w:color w:val="000000"/>
              </w:rPr>
              <w:t>196,05</w:t>
            </w:r>
            <w:r w:rsidR="00CB6297">
              <w:rPr>
                <w:b/>
                <w:i/>
                <w:iCs/>
                <w:color w:val="000000"/>
              </w:rPr>
              <w:t>8.50</w:t>
            </w:r>
          </w:p>
        </w:tc>
      </w:tr>
      <w:tr w:rsidRPr="007F620E" w:rsidR="00625B30" w:rsidTr="0036244B" w14:paraId="09A7632E"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625B30" w:rsidP="00625B30" w:rsidRDefault="00625B30" w14:paraId="1AF02425" w14:textId="77777777">
            <w:pPr>
              <w:keepNext/>
              <w:spacing w:before="60" w:after="60"/>
              <w:jc w:val="center"/>
              <w:rPr>
                <w:color w:val="000000"/>
              </w:rPr>
            </w:pPr>
            <w:r w:rsidRPr="007F620E">
              <w:rPr>
                <w:b/>
                <w:color w:val="000000"/>
              </w:rPr>
              <w:lastRenderedPageBreak/>
              <w:t xml:space="preserve">INTERVENOR COMPENSATION CLAIM </w:t>
            </w:r>
            <w:proofErr w:type="gramStart"/>
            <w:r w:rsidRPr="007F620E">
              <w:rPr>
                <w:b/>
                <w:color w:val="000000"/>
              </w:rPr>
              <w:t xml:space="preserve">PREPARATION </w:t>
            </w:r>
            <w:r w:rsidRPr="007F620E">
              <w:rPr>
                <w:b/>
                <w:smallCaps/>
                <w:color w:val="000000"/>
              </w:rPr>
              <w:t xml:space="preserve"> *</w:t>
            </w:r>
            <w:proofErr w:type="gramEnd"/>
            <w:r w:rsidRPr="007F620E">
              <w:rPr>
                <w:b/>
                <w:smallCaps/>
                <w:color w:val="000000"/>
              </w:rPr>
              <w:t>*</w:t>
            </w:r>
          </w:p>
        </w:tc>
      </w:tr>
      <w:tr w:rsidRPr="00260518" w:rsidR="00625B30" w:rsidTr="001D366B" w14:paraId="1907DE32" w14:textId="77777777">
        <w:trPr>
          <w:jc w:val="center"/>
        </w:trPr>
        <w:tc>
          <w:tcPr>
            <w:tcW w:w="1345" w:type="dxa"/>
            <w:tcBorders>
              <w:top w:val="single" w:color="auto" w:sz="4" w:space="0"/>
              <w:bottom w:val="single" w:color="auto" w:sz="4" w:space="0"/>
            </w:tcBorders>
            <w:vAlign w:val="bottom"/>
          </w:tcPr>
          <w:p w:rsidRPr="00260518" w:rsidR="00625B30" w:rsidP="00625B30" w:rsidRDefault="00625B30" w14:paraId="759496FA" w14:textId="77777777">
            <w:pPr>
              <w:keepNext/>
              <w:spacing w:before="60" w:after="60"/>
              <w:jc w:val="center"/>
              <w:rPr>
                <w:b/>
                <w:color w:val="000000"/>
                <w:sz w:val="22"/>
                <w:szCs w:val="22"/>
              </w:rPr>
            </w:pPr>
            <w:r w:rsidRPr="00260518">
              <w:rPr>
                <w:b/>
                <w:color w:val="000000"/>
                <w:sz w:val="22"/>
                <w:szCs w:val="22"/>
              </w:rPr>
              <w:t>Item</w:t>
            </w:r>
          </w:p>
        </w:tc>
        <w:tc>
          <w:tcPr>
            <w:tcW w:w="965" w:type="dxa"/>
            <w:tcBorders>
              <w:top w:val="single" w:color="auto" w:sz="4" w:space="0"/>
              <w:bottom w:val="single" w:color="auto" w:sz="4" w:space="0"/>
            </w:tcBorders>
            <w:vAlign w:val="bottom"/>
          </w:tcPr>
          <w:p w:rsidRPr="00260518" w:rsidR="00625B30" w:rsidP="00625B30" w:rsidRDefault="00625B30" w14:paraId="6070E8A8" w14:textId="77777777">
            <w:pPr>
              <w:keepNext/>
              <w:spacing w:before="60" w:after="60"/>
              <w:jc w:val="center"/>
              <w:rPr>
                <w:b/>
                <w:color w:val="000000"/>
                <w:sz w:val="22"/>
                <w:szCs w:val="22"/>
              </w:rPr>
            </w:pPr>
            <w:r w:rsidRPr="00260518">
              <w:rPr>
                <w:b/>
                <w:color w:val="000000"/>
                <w:sz w:val="22"/>
                <w:szCs w:val="22"/>
              </w:rPr>
              <w:t>Year</w:t>
            </w:r>
          </w:p>
        </w:tc>
        <w:tc>
          <w:tcPr>
            <w:tcW w:w="925" w:type="dxa"/>
            <w:gridSpan w:val="2"/>
            <w:tcBorders>
              <w:top w:val="single" w:color="auto" w:sz="4" w:space="0"/>
              <w:bottom w:val="single" w:color="auto" w:sz="4" w:space="0"/>
            </w:tcBorders>
            <w:vAlign w:val="bottom"/>
          </w:tcPr>
          <w:p w:rsidRPr="00260518" w:rsidR="00625B30" w:rsidP="00625B30" w:rsidRDefault="00625B30" w14:paraId="669A6E30" w14:textId="77777777">
            <w:pPr>
              <w:keepNext/>
              <w:spacing w:before="60" w:after="60"/>
              <w:jc w:val="center"/>
              <w:rPr>
                <w:b/>
                <w:color w:val="000000"/>
                <w:sz w:val="22"/>
                <w:szCs w:val="22"/>
              </w:rPr>
            </w:pPr>
            <w:r w:rsidRPr="00260518">
              <w:rPr>
                <w:b/>
                <w:color w:val="000000"/>
                <w:sz w:val="22"/>
                <w:szCs w:val="22"/>
              </w:rPr>
              <w:t>Hours</w:t>
            </w:r>
          </w:p>
        </w:tc>
        <w:tc>
          <w:tcPr>
            <w:tcW w:w="1080" w:type="dxa"/>
            <w:tcBorders>
              <w:top w:val="single" w:color="auto" w:sz="4" w:space="0"/>
              <w:bottom w:val="single" w:color="auto" w:sz="4" w:space="0"/>
            </w:tcBorders>
            <w:vAlign w:val="bottom"/>
          </w:tcPr>
          <w:p w:rsidRPr="00260518" w:rsidR="00625B30" w:rsidP="00625B30" w:rsidRDefault="00625B30" w14:paraId="4D821CA0" w14:textId="77777777">
            <w:pPr>
              <w:keepNext/>
              <w:spacing w:before="60" w:after="60"/>
              <w:jc w:val="center"/>
              <w:rPr>
                <w:b/>
                <w:color w:val="000000"/>
                <w:sz w:val="22"/>
                <w:szCs w:val="22"/>
              </w:rPr>
            </w:pPr>
            <w:r w:rsidRPr="00260518">
              <w:rPr>
                <w:b/>
                <w:color w:val="000000"/>
                <w:sz w:val="22"/>
                <w:szCs w:val="22"/>
              </w:rPr>
              <w:t>Rate $</w:t>
            </w:r>
          </w:p>
        </w:tc>
        <w:tc>
          <w:tcPr>
            <w:tcW w:w="1440" w:type="dxa"/>
            <w:gridSpan w:val="2"/>
            <w:tcBorders>
              <w:top w:val="single" w:color="auto" w:sz="4" w:space="0"/>
              <w:bottom w:val="single" w:color="auto" w:sz="4" w:space="0"/>
              <w:right w:val="single" w:color="auto" w:sz="4" w:space="0"/>
            </w:tcBorders>
            <w:vAlign w:val="bottom"/>
          </w:tcPr>
          <w:p w:rsidRPr="00260518" w:rsidR="00625B30" w:rsidP="00625B30" w:rsidRDefault="00625B30" w14:paraId="13910344" w14:textId="77777777">
            <w:pPr>
              <w:keepNext/>
              <w:spacing w:before="60" w:after="60"/>
              <w:jc w:val="center"/>
              <w:rPr>
                <w:b/>
                <w:color w:val="000000"/>
                <w:sz w:val="22"/>
                <w:szCs w:val="22"/>
              </w:rPr>
            </w:pPr>
            <w:r w:rsidRPr="00260518">
              <w:rPr>
                <w:b/>
                <w:color w:val="000000"/>
                <w:sz w:val="22"/>
                <w:szCs w:val="22"/>
              </w:rPr>
              <w:t>Basis for Rate*</w:t>
            </w:r>
          </w:p>
        </w:tc>
        <w:tc>
          <w:tcPr>
            <w:tcW w:w="1423" w:type="dxa"/>
            <w:gridSpan w:val="2"/>
            <w:tcBorders>
              <w:top w:val="single" w:color="auto" w:sz="4" w:space="0"/>
              <w:left w:val="single" w:color="auto" w:sz="4" w:space="0"/>
              <w:bottom w:val="single" w:color="auto" w:sz="4" w:space="0"/>
              <w:right w:val="single" w:color="auto" w:sz="24" w:space="0"/>
            </w:tcBorders>
            <w:vAlign w:val="bottom"/>
          </w:tcPr>
          <w:p w:rsidRPr="00260518" w:rsidR="00625B30" w:rsidP="00625B30" w:rsidRDefault="00625B30" w14:paraId="3D36F2B6" w14:textId="77777777">
            <w:pPr>
              <w:keepNext/>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625B30" w:rsidP="00625B30" w:rsidRDefault="00625B30" w14:paraId="000A1400" w14:textId="77777777">
            <w:pPr>
              <w:keepNext/>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625B30" w:rsidP="00625B30" w:rsidRDefault="00625B30" w14:paraId="1DADFC59" w14:textId="77777777">
            <w:pPr>
              <w:keepNext/>
              <w:spacing w:before="60" w:after="60"/>
              <w:jc w:val="center"/>
              <w:rPr>
                <w:b/>
                <w:color w:val="000000"/>
                <w:sz w:val="22"/>
                <w:szCs w:val="22"/>
              </w:rPr>
            </w:pPr>
            <w:r w:rsidRPr="00260518">
              <w:rPr>
                <w:b/>
                <w:color w:val="000000"/>
                <w:sz w:val="22"/>
                <w:szCs w:val="22"/>
              </w:rPr>
              <w:t xml:space="preserve">Rate </w:t>
            </w:r>
            <w:r>
              <w:rPr>
                <w:b/>
                <w:color w:val="000000"/>
                <w:sz w:val="22"/>
                <w:szCs w:val="22"/>
              </w:rPr>
              <w:t>$</w:t>
            </w:r>
          </w:p>
        </w:tc>
        <w:tc>
          <w:tcPr>
            <w:tcW w:w="1881" w:type="dxa"/>
            <w:tcBorders>
              <w:top w:val="single" w:color="auto" w:sz="4" w:space="0"/>
            </w:tcBorders>
            <w:vAlign w:val="bottom"/>
          </w:tcPr>
          <w:p w:rsidRPr="00260518" w:rsidR="00625B30" w:rsidP="00625B30" w:rsidRDefault="00625B30" w14:paraId="36B6AC97" w14:textId="77777777">
            <w:pPr>
              <w:keepNext/>
              <w:spacing w:before="60" w:after="60"/>
              <w:jc w:val="center"/>
              <w:rPr>
                <w:b/>
                <w:color w:val="000000"/>
                <w:sz w:val="22"/>
                <w:szCs w:val="22"/>
              </w:rPr>
            </w:pPr>
            <w:r w:rsidRPr="00260518">
              <w:rPr>
                <w:b/>
                <w:color w:val="000000"/>
                <w:sz w:val="22"/>
                <w:szCs w:val="22"/>
              </w:rPr>
              <w:t>Total $</w:t>
            </w:r>
          </w:p>
        </w:tc>
      </w:tr>
      <w:tr w:rsidRPr="007F620E" w:rsidR="00550BB3" w:rsidTr="0045723C" w14:paraId="480E051E" w14:textId="77777777">
        <w:trPr>
          <w:jc w:val="center"/>
        </w:trPr>
        <w:tc>
          <w:tcPr>
            <w:tcW w:w="1345" w:type="dxa"/>
          </w:tcPr>
          <w:p w:rsidRPr="004F46DE" w:rsidR="00550BB3" w:rsidP="00550BB3" w:rsidRDefault="00550BB3" w14:paraId="5DE3E6A0" w14:textId="3DD5BA52">
            <w:pPr>
              <w:spacing w:before="60" w:after="60"/>
              <w:rPr>
                <w:color w:val="000000"/>
              </w:rPr>
            </w:pPr>
            <w:r w:rsidRPr="004F46DE">
              <w:rPr>
                <w:color w:val="000000"/>
              </w:rPr>
              <w:t>David Cheng, TURN Attorney</w:t>
            </w:r>
          </w:p>
        </w:tc>
        <w:tc>
          <w:tcPr>
            <w:tcW w:w="965" w:type="dxa"/>
          </w:tcPr>
          <w:p w:rsidRPr="004F46DE" w:rsidR="00550BB3" w:rsidP="00550BB3" w:rsidRDefault="00550BB3" w14:paraId="0B136663" w14:textId="4AD652F5">
            <w:pPr>
              <w:spacing w:before="60" w:after="60"/>
              <w:rPr>
                <w:color w:val="000000"/>
              </w:rPr>
            </w:pPr>
            <w:r w:rsidRPr="004F46DE">
              <w:rPr>
                <w:color w:val="000000"/>
              </w:rPr>
              <w:t>2025</w:t>
            </w:r>
          </w:p>
        </w:tc>
        <w:tc>
          <w:tcPr>
            <w:tcW w:w="925" w:type="dxa"/>
            <w:gridSpan w:val="2"/>
          </w:tcPr>
          <w:p w:rsidRPr="004F46DE" w:rsidR="00550BB3" w:rsidP="00550BB3" w:rsidRDefault="00550BB3" w14:paraId="024BAAC7" w14:textId="77D14FB3">
            <w:pPr>
              <w:spacing w:before="60" w:after="60"/>
              <w:rPr>
                <w:color w:val="000000"/>
              </w:rPr>
            </w:pPr>
            <w:r w:rsidRPr="004F46DE">
              <w:rPr>
                <w:color w:val="000000"/>
              </w:rPr>
              <w:t xml:space="preserve">0.75 </w:t>
            </w:r>
          </w:p>
        </w:tc>
        <w:tc>
          <w:tcPr>
            <w:tcW w:w="1080" w:type="dxa"/>
          </w:tcPr>
          <w:p w:rsidRPr="004F46DE" w:rsidR="00550BB3" w:rsidP="00550BB3" w:rsidRDefault="00550BB3" w14:paraId="2BE33A5C" w14:textId="0CF1D7B4">
            <w:pPr>
              <w:spacing w:before="60" w:after="60"/>
              <w:rPr>
                <w:color w:val="000000"/>
              </w:rPr>
            </w:pPr>
            <w:r w:rsidRPr="004F46DE">
              <w:rPr>
                <w:color w:val="000000"/>
              </w:rPr>
              <w:t>$285.00</w:t>
            </w:r>
          </w:p>
        </w:tc>
        <w:tc>
          <w:tcPr>
            <w:tcW w:w="1440" w:type="dxa"/>
            <w:gridSpan w:val="2"/>
            <w:tcBorders>
              <w:right w:val="single" w:color="auto" w:sz="4" w:space="0"/>
            </w:tcBorders>
          </w:tcPr>
          <w:p w:rsidRPr="004F46DE" w:rsidR="00550BB3" w:rsidP="00550BB3" w:rsidRDefault="00550BB3" w14:paraId="47429964" w14:textId="7E035F92">
            <w:pPr>
              <w:spacing w:before="60" w:after="60"/>
              <w:rPr>
                <w:color w:val="000000"/>
              </w:rPr>
            </w:pPr>
            <w:r w:rsidRPr="004F46DE">
              <w:rPr>
                <w:color w:val="000000"/>
              </w:rPr>
              <w:t>50% of 2025 Rate</w:t>
            </w:r>
          </w:p>
        </w:tc>
        <w:tc>
          <w:tcPr>
            <w:tcW w:w="1423" w:type="dxa"/>
            <w:gridSpan w:val="2"/>
            <w:tcBorders>
              <w:top w:val="single" w:color="auto" w:sz="4" w:space="0"/>
              <w:left w:val="single" w:color="auto" w:sz="4" w:space="0"/>
              <w:bottom w:val="single" w:color="auto" w:sz="4" w:space="0"/>
              <w:right w:val="single" w:color="auto" w:sz="24" w:space="0"/>
            </w:tcBorders>
          </w:tcPr>
          <w:p w:rsidRPr="004F46DE" w:rsidR="00550BB3" w:rsidP="00550BB3" w:rsidRDefault="00550BB3" w14:paraId="6103641F" w14:textId="45B25779">
            <w:pPr>
              <w:spacing w:before="60" w:after="60"/>
              <w:rPr>
                <w:color w:val="000000"/>
              </w:rPr>
            </w:pPr>
            <w:r w:rsidRPr="004F46DE">
              <w:rPr>
                <w:color w:val="000000"/>
              </w:rPr>
              <w:t xml:space="preserve">$213.75 </w:t>
            </w:r>
          </w:p>
        </w:tc>
        <w:tc>
          <w:tcPr>
            <w:tcW w:w="955" w:type="dxa"/>
            <w:tcBorders>
              <w:left w:val="single" w:color="auto" w:sz="4" w:space="0"/>
              <w:right w:val="single" w:color="auto" w:sz="4" w:space="0"/>
            </w:tcBorders>
          </w:tcPr>
          <w:p w:rsidRPr="007F620E" w:rsidR="00550BB3" w:rsidP="000861B9" w:rsidRDefault="0045723C" w14:paraId="5A24EE73" w14:textId="6C56730A">
            <w:pPr>
              <w:spacing w:before="60" w:after="60"/>
              <w:jc w:val="center"/>
              <w:rPr>
                <w:color w:val="000000"/>
              </w:rPr>
            </w:pPr>
            <w:r>
              <w:rPr>
                <w:color w:val="000000"/>
              </w:rPr>
              <w:t>0.75</w:t>
            </w:r>
          </w:p>
        </w:tc>
        <w:tc>
          <w:tcPr>
            <w:tcW w:w="1146" w:type="dxa"/>
            <w:tcBorders>
              <w:left w:val="single" w:color="auto" w:sz="4" w:space="0"/>
            </w:tcBorders>
          </w:tcPr>
          <w:p w:rsidRPr="007F620E" w:rsidR="00550BB3" w:rsidP="00550BB3" w:rsidRDefault="00DB75E5" w14:paraId="55DC8EEA" w14:textId="1E684637">
            <w:pPr>
              <w:spacing w:before="60" w:after="60"/>
              <w:jc w:val="right"/>
              <w:rPr>
                <w:color w:val="000000"/>
              </w:rPr>
            </w:pPr>
            <w:r>
              <w:rPr>
                <w:color w:val="000000"/>
              </w:rPr>
              <w:t>$285.00</w:t>
            </w:r>
          </w:p>
        </w:tc>
        <w:tc>
          <w:tcPr>
            <w:tcW w:w="1881" w:type="dxa"/>
          </w:tcPr>
          <w:p w:rsidRPr="007F620E" w:rsidR="00550BB3" w:rsidP="00550BB3" w:rsidRDefault="0045723C" w14:paraId="09637862" w14:textId="29C2711D">
            <w:pPr>
              <w:spacing w:before="60" w:after="60"/>
              <w:jc w:val="right"/>
              <w:rPr>
                <w:color w:val="000000"/>
              </w:rPr>
            </w:pPr>
            <w:r>
              <w:rPr>
                <w:color w:val="000000"/>
              </w:rPr>
              <w:t>$213.75</w:t>
            </w:r>
          </w:p>
        </w:tc>
      </w:tr>
      <w:tr w:rsidRPr="007F620E" w:rsidR="00550BB3" w:rsidTr="0045723C" w14:paraId="1BBFB342" w14:textId="77777777">
        <w:trPr>
          <w:jc w:val="center"/>
        </w:trPr>
        <w:tc>
          <w:tcPr>
            <w:tcW w:w="1345" w:type="dxa"/>
          </w:tcPr>
          <w:p w:rsidRPr="004F46DE" w:rsidR="00550BB3" w:rsidP="00550BB3" w:rsidRDefault="00550BB3" w14:paraId="5CD681C1" w14:textId="35254CB6">
            <w:pPr>
              <w:spacing w:before="60" w:after="60"/>
              <w:rPr>
                <w:color w:val="000000"/>
              </w:rPr>
            </w:pPr>
            <w:r w:rsidRPr="004F46DE">
              <w:rPr>
                <w:color w:val="000000"/>
              </w:rPr>
              <w:t>David Cheng, TURN Attorney</w:t>
            </w:r>
          </w:p>
        </w:tc>
        <w:tc>
          <w:tcPr>
            <w:tcW w:w="965" w:type="dxa"/>
          </w:tcPr>
          <w:p w:rsidRPr="004F46DE" w:rsidR="00550BB3" w:rsidP="00550BB3" w:rsidRDefault="00550BB3" w14:paraId="2C3CA61A" w14:textId="0C10F159">
            <w:pPr>
              <w:spacing w:before="60" w:after="60"/>
              <w:rPr>
                <w:color w:val="000000"/>
              </w:rPr>
            </w:pPr>
            <w:r w:rsidRPr="004F46DE">
              <w:rPr>
                <w:color w:val="000000"/>
              </w:rPr>
              <w:t>2026</w:t>
            </w:r>
          </w:p>
        </w:tc>
        <w:tc>
          <w:tcPr>
            <w:tcW w:w="925" w:type="dxa"/>
            <w:gridSpan w:val="2"/>
          </w:tcPr>
          <w:p w:rsidRPr="004F46DE" w:rsidR="00550BB3" w:rsidP="00550BB3" w:rsidRDefault="004F46DE" w14:paraId="2DBCF6E2" w14:textId="0DEDECB1">
            <w:pPr>
              <w:spacing w:before="60" w:after="60"/>
              <w:rPr>
                <w:color w:val="000000"/>
              </w:rPr>
            </w:pPr>
            <w:r w:rsidRPr="004F46DE">
              <w:rPr>
                <w:color w:val="000000"/>
              </w:rPr>
              <w:t>6.00</w:t>
            </w:r>
          </w:p>
        </w:tc>
        <w:tc>
          <w:tcPr>
            <w:tcW w:w="1080" w:type="dxa"/>
          </w:tcPr>
          <w:p w:rsidRPr="004F46DE" w:rsidR="00550BB3" w:rsidP="00550BB3" w:rsidRDefault="004F46DE" w14:paraId="455801DC" w14:textId="6DF8ECF0">
            <w:pPr>
              <w:spacing w:before="60" w:after="60"/>
              <w:rPr>
                <w:color w:val="000000"/>
              </w:rPr>
            </w:pPr>
            <w:r w:rsidRPr="004F46DE">
              <w:rPr>
                <w:color w:val="000000"/>
              </w:rPr>
              <w:t>$</w:t>
            </w:r>
            <w:r w:rsidR="00975D88">
              <w:rPr>
                <w:color w:val="000000"/>
              </w:rPr>
              <w:t>307.50</w:t>
            </w:r>
          </w:p>
        </w:tc>
        <w:tc>
          <w:tcPr>
            <w:tcW w:w="1440" w:type="dxa"/>
            <w:gridSpan w:val="2"/>
            <w:tcBorders>
              <w:right w:val="single" w:color="auto" w:sz="4" w:space="0"/>
            </w:tcBorders>
          </w:tcPr>
          <w:p w:rsidRPr="004F46DE" w:rsidR="00550BB3" w:rsidP="00550BB3" w:rsidRDefault="00550BB3" w14:paraId="5C4C32E1" w14:textId="03437D27">
            <w:pPr>
              <w:spacing w:before="60" w:after="60"/>
              <w:rPr>
                <w:color w:val="000000"/>
              </w:rPr>
            </w:pPr>
            <w:r w:rsidRPr="004F46DE">
              <w:rPr>
                <w:color w:val="000000"/>
              </w:rPr>
              <w:t>50% of 2026 Rate</w:t>
            </w:r>
            <w:r w:rsidRPr="004F46DE" w:rsidR="004F46DE">
              <w:rPr>
                <w:color w:val="000000"/>
              </w:rPr>
              <w:t xml:space="preserve"> (2025 rate + 3.3% COLA)</w:t>
            </w:r>
            <w:r w:rsidR="0063354A">
              <w:rPr>
                <w:color w:val="000000"/>
              </w:rPr>
              <w:t>; See Comment 1</w:t>
            </w:r>
          </w:p>
        </w:tc>
        <w:tc>
          <w:tcPr>
            <w:tcW w:w="1423" w:type="dxa"/>
            <w:gridSpan w:val="2"/>
            <w:tcBorders>
              <w:top w:val="single" w:color="auto" w:sz="4" w:space="0"/>
              <w:left w:val="single" w:color="auto" w:sz="4" w:space="0"/>
              <w:bottom w:val="single" w:color="auto" w:sz="4" w:space="0"/>
              <w:right w:val="single" w:color="auto" w:sz="24" w:space="0"/>
            </w:tcBorders>
          </w:tcPr>
          <w:p w:rsidRPr="004F46DE" w:rsidR="00550BB3" w:rsidP="00550BB3" w:rsidRDefault="00AD6FEC" w14:paraId="7248D965" w14:textId="2BEB1D7B">
            <w:pPr>
              <w:spacing w:before="60" w:after="60"/>
              <w:rPr>
                <w:color w:val="000000"/>
              </w:rPr>
            </w:pPr>
            <w:r>
              <w:rPr>
                <w:color w:val="000000"/>
              </w:rPr>
              <w:t>$1,</w:t>
            </w:r>
            <w:r w:rsidR="00975D88">
              <w:rPr>
                <w:color w:val="000000"/>
              </w:rPr>
              <w:t>845.</w:t>
            </w:r>
            <w:r>
              <w:rPr>
                <w:color w:val="000000"/>
              </w:rPr>
              <w:t>00</w:t>
            </w:r>
          </w:p>
        </w:tc>
        <w:tc>
          <w:tcPr>
            <w:tcW w:w="955" w:type="dxa"/>
            <w:tcBorders>
              <w:left w:val="single" w:color="auto" w:sz="4" w:space="0"/>
              <w:right w:val="single" w:color="auto" w:sz="4" w:space="0"/>
            </w:tcBorders>
          </w:tcPr>
          <w:p w:rsidRPr="007F620E" w:rsidR="00550BB3" w:rsidP="000861B9" w:rsidRDefault="0045723C" w14:paraId="6FC8FAF7" w14:textId="2784A6A7">
            <w:pPr>
              <w:spacing w:before="60" w:after="60"/>
              <w:jc w:val="center"/>
              <w:rPr>
                <w:color w:val="000000"/>
              </w:rPr>
            </w:pPr>
            <w:r>
              <w:rPr>
                <w:color w:val="000000"/>
              </w:rPr>
              <w:t>6.00</w:t>
            </w:r>
          </w:p>
        </w:tc>
        <w:tc>
          <w:tcPr>
            <w:tcW w:w="1146" w:type="dxa"/>
            <w:tcBorders>
              <w:left w:val="single" w:color="auto" w:sz="4" w:space="0"/>
            </w:tcBorders>
          </w:tcPr>
          <w:p w:rsidR="0012250A" w:rsidP="00550BB3" w:rsidRDefault="006F5D44" w14:paraId="066157D9" w14:textId="7808B673">
            <w:pPr>
              <w:spacing w:before="60" w:after="60"/>
              <w:jc w:val="right"/>
              <w:rPr>
                <w:color w:val="000000"/>
              </w:rPr>
            </w:pPr>
            <w:r>
              <w:rPr>
                <w:color w:val="000000"/>
              </w:rPr>
              <w:t>$</w:t>
            </w:r>
            <w:r w:rsidR="005E1FF8">
              <w:rPr>
                <w:color w:val="000000"/>
              </w:rPr>
              <w:t>310</w:t>
            </w:r>
            <w:r>
              <w:rPr>
                <w:color w:val="000000"/>
              </w:rPr>
              <w:t xml:space="preserve">.00 </w:t>
            </w:r>
          </w:p>
          <w:p w:rsidRPr="007F620E" w:rsidR="00550BB3" w:rsidP="000861B9" w:rsidRDefault="006F5D44" w14:paraId="0C50B890" w14:textId="1303730C">
            <w:pPr>
              <w:spacing w:before="60" w:after="60"/>
              <w:jc w:val="center"/>
              <w:rPr>
                <w:color w:val="000000"/>
              </w:rPr>
            </w:pPr>
            <w:r>
              <w:rPr>
                <w:color w:val="000000"/>
              </w:rPr>
              <w:t>[2]</w:t>
            </w:r>
          </w:p>
        </w:tc>
        <w:tc>
          <w:tcPr>
            <w:tcW w:w="1881" w:type="dxa"/>
          </w:tcPr>
          <w:p w:rsidRPr="007F620E" w:rsidR="00550BB3" w:rsidP="00550BB3" w:rsidRDefault="0045723C" w14:paraId="0FC53645" w14:textId="5CE5BD27">
            <w:pPr>
              <w:spacing w:before="60" w:after="60"/>
              <w:jc w:val="right"/>
              <w:rPr>
                <w:color w:val="000000"/>
              </w:rPr>
            </w:pPr>
            <w:r>
              <w:rPr>
                <w:color w:val="000000"/>
              </w:rPr>
              <w:t>$</w:t>
            </w:r>
            <w:r w:rsidR="005E1FF8">
              <w:rPr>
                <w:color w:val="000000"/>
              </w:rPr>
              <w:t>1,860</w:t>
            </w:r>
            <w:r>
              <w:rPr>
                <w:color w:val="000000"/>
              </w:rPr>
              <w:t>.00</w:t>
            </w:r>
          </w:p>
        </w:tc>
      </w:tr>
      <w:tr w:rsidRPr="007F620E" w:rsidR="001D366B" w:rsidTr="0045723C" w14:paraId="0A21068A" w14:textId="77777777">
        <w:trPr>
          <w:jc w:val="center"/>
        </w:trPr>
        <w:tc>
          <w:tcPr>
            <w:tcW w:w="1345" w:type="dxa"/>
          </w:tcPr>
          <w:p w:rsidRPr="004F46DE" w:rsidR="001D366B" w:rsidP="001D366B" w:rsidRDefault="001D366B" w14:paraId="7F35C6E2" w14:textId="02C12110">
            <w:pPr>
              <w:spacing w:before="60" w:after="60"/>
              <w:rPr>
                <w:color w:val="000000"/>
              </w:rPr>
            </w:pPr>
            <w:r w:rsidRPr="004F46DE">
              <w:rPr>
                <w:color w:val="000000"/>
              </w:rPr>
              <w:t>Reina Yanagiba, TURN Legal Assistant</w:t>
            </w:r>
          </w:p>
        </w:tc>
        <w:tc>
          <w:tcPr>
            <w:tcW w:w="965" w:type="dxa"/>
          </w:tcPr>
          <w:p w:rsidRPr="004F46DE" w:rsidR="001D366B" w:rsidP="001D366B" w:rsidRDefault="001D366B" w14:paraId="4D1BD931" w14:textId="1931CDD9">
            <w:pPr>
              <w:spacing w:before="60" w:after="60"/>
              <w:rPr>
                <w:color w:val="000000"/>
              </w:rPr>
            </w:pPr>
            <w:r w:rsidRPr="004F46DE">
              <w:rPr>
                <w:color w:val="000000"/>
              </w:rPr>
              <w:t>202</w:t>
            </w:r>
            <w:r w:rsidRPr="004F46DE" w:rsidR="00550BB3">
              <w:rPr>
                <w:color w:val="000000"/>
              </w:rPr>
              <w:t>6</w:t>
            </w:r>
          </w:p>
        </w:tc>
        <w:tc>
          <w:tcPr>
            <w:tcW w:w="925" w:type="dxa"/>
            <w:gridSpan w:val="2"/>
          </w:tcPr>
          <w:p w:rsidRPr="004F46DE" w:rsidR="001D366B" w:rsidP="001D366B" w:rsidRDefault="001D366B" w14:paraId="406807D7" w14:textId="01B8894C">
            <w:pPr>
              <w:spacing w:before="60" w:after="60"/>
              <w:rPr>
                <w:color w:val="000000"/>
              </w:rPr>
            </w:pPr>
            <w:r w:rsidRPr="004F46DE">
              <w:rPr>
                <w:color w:val="000000"/>
              </w:rPr>
              <w:t xml:space="preserve">3.00 </w:t>
            </w:r>
          </w:p>
        </w:tc>
        <w:tc>
          <w:tcPr>
            <w:tcW w:w="1080" w:type="dxa"/>
          </w:tcPr>
          <w:p w:rsidRPr="004F46DE" w:rsidR="001D366B" w:rsidP="001D366B" w:rsidRDefault="004F46DE" w14:paraId="7201912E" w14:textId="652CE1DC">
            <w:pPr>
              <w:spacing w:before="60" w:after="60"/>
              <w:rPr>
                <w:color w:val="000000"/>
              </w:rPr>
            </w:pPr>
            <w:r w:rsidRPr="004F46DE">
              <w:rPr>
                <w:color w:val="000000"/>
              </w:rPr>
              <w:t>$6</w:t>
            </w:r>
            <w:r w:rsidR="00975D88">
              <w:rPr>
                <w:color w:val="000000"/>
              </w:rPr>
              <w:t>7.50</w:t>
            </w:r>
          </w:p>
        </w:tc>
        <w:tc>
          <w:tcPr>
            <w:tcW w:w="1440" w:type="dxa"/>
            <w:gridSpan w:val="2"/>
            <w:tcBorders>
              <w:right w:val="single" w:color="auto" w:sz="4" w:space="0"/>
            </w:tcBorders>
          </w:tcPr>
          <w:p w:rsidRPr="004F46DE" w:rsidR="001D366B" w:rsidP="001D366B" w:rsidRDefault="001D366B" w14:paraId="412B75E4" w14:textId="0A6539C7">
            <w:pPr>
              <w:spacing w:before="60" w:after="60"/>
              <w:rPr>
                <w:color w:val="000000"/>
              </w:rPr>
            </w:pPr>
            <w:r w:rsidRPr="004F46DE">
              <w:rPr>
                <w:color w:val="000000"/>
              </w:rPr>
              <w:t xml:space="preserve">50% of </w:t>
            </w:r>
            <w:r w:rsidRPr="004F46DE" w:rsidR="004F46DE">
              <w:rPr>
                <w:color w:val="000000"/>
              </w:rPr>
              <w:t>2026 Rate (2025 rate + 3.3% COLA)</w:t>
            </w:r>
            <w:r w:rsidR="0063354A">
              <w:rPr>
                <w:color w:val="000000"/>
              </w:rPr>
              <w:t>; See Comment 2</w:t>
            </w:r>
          </w:p>
        </w:tc>
        <w:tc>
          <w:tcPr>
            <w:tcW w:w="1423" w:type="dxa"/>
            <w:gridSpan w:val="2"/>
            <w:tcBorders>
              <w:top w:val="single" w:color="auto" w:sz="4" w:space="0"/>
              <w:left w:val="single" w:color="auto" w:sz="4" w:space="0"/>
              <w:bottom w:val="single" w:color="auto" w:sz="4" w:space="0"/>
              <w:right w:val="single" w:color="auto" w:sz="24" w:space="0"/>
            </w:tcBorders>
          </w:tcPr>
          <w:p w:rsidRPr="004F46DE" w:rsidR="001D366B" w:rsidP="001D366B" w:rsidRDefault="001D366B" w14:paraId="3B568020" w14:textId="021DE11E">
            <w:pPr>
              <w:spacing w:before="60" w:after="60"/>
              <w:rPr>
                <w:color w:val="000000"/>
              </w:rPr>
            </w:pPr>
            <w:r w:rsidRPr="004F46DE">
              <w:rPr>
                <w:color w:val="000000"/>
              </w:rPr>
              <w:t xml:space="preserve"> </w:t>
            </w:r>
            <w:r w:rsidR="00AD6FEC">
              <w:rPr>
                <w:color w:val="000000"/>
              </w:rPr>
              <w:t>$</w:t>
            </w:r>
            <w:r w:rsidR="00975D88">
              <w:rPr>
                <w:color w:val="000000"/>
              </w:rPr>
              <w:t>202.50</w:t>
            </w:r>
          </w:p>
        </w:tc>
        <w:tc>
          <w:tcPr>
            <w:tcW w:w="955" w:type="dxa"/>
            <w:tcBorders>
              <w:left w:val="single" w:color="auto" w:sz="4" w:space="0"/>
              <w:right w:val="single" w:color="auto" w:sz="4" w:space="0"/>
            </w:tcBorders>
          </w:tcPr>
          <w:p w:rsidRPr="007F620E" w:rsidR="001D366B" w:rsidP="000861B9" w:rsidRDefault="0045723C" w14:paraId="007E0C5E" w14:textId="68F8EBF9">
            <w:pPr>
              <w:spacing w:before="60" w:after="60"/>
              <w:jc w:val="center"/>
              <w:rPr>
                <w:color w:val="000000"/>
              </w:rPr>
            </w:pPr>
            <w:r>
              <w:rPr>
                <w:color w:val="000000"/>
              </w:rPr>
              <w:t>3.00</w:t>
            </w:r>
          </w:p>
        </w:tc>
        <w:tc>
          <w:tcPr>
            <w:tcW w:w="1146" w:type="dxa"/>
            <w:tcBorders>
              <w:left w:val="single" w:color="auto" w:sz="4" w:space="0"/>
            </w:tcBorders>
          </w:tcPr>
          <w:p w:rsidRPr="007F620E" w:rsidR="001D366B" w:rsidP="000861B9" w:rsidRDefault="00F21270" w14:paraId="7EAD2339" w14:textId="0A8793EE">
            <w:pPr>
              <w:spacing w:before="60" w:after="60"/>
              <w:jc w:val="center"/>
              <w:rPr>
                <w:color w:val="000000"/>
              </w:rPr>
            </w:pPr>
            <w:r>
              <w:rPr>
                <w:color w:val="000000"/>
              </w:rPr>
              <w:t>$67.50 [5]</w:t>
            </w:r>
          </w:p>
        </w:tc>
        <w:tc>
          <w:tcPr>
            <w:tcW w:w="1881" w:type="dxa"/>
          </w:tcPr>
          <w:p w:rsidRPr="007F620E" w:rsidR="001D366B" w:rsidP="001D366B" w:rsidRDefault="0045723C" w14:paraId="532D40F0" w14:textId="222EE9B4">
            <w:pPr>
              <w:spacing w:before="60" w:after="60"/>
              <w:jc w:val="right"/>
              <w:rPr>
                <w:color w:val="000000"/>
              </w:rPr>
            </w:pPr>
            <w:r>
              <w:rPr>
                <w:color w:val="000000"/>
              </w:rPr>
              <w:t>$202.50</w:t>
            </w:r>
          </w:p>
        </w:tc>
      </w:tr>
      <w:tr w:rsidRPr="00374FD1" w:rsidR="00625B30" w:rsidTr="0036244B" w14:paraId="4608BE29" w14:textId="77777777">
        <w:trPr>
          <w:jc w:val="center"/>
        </w:trPr>
        <w:tc>
          <w:tcPr>
            <w:tcW w:w="7178" w:type="dxa"/>
            <w:gridSpan w:val="9"/>
            <w:tcBorders>
              <w:bottom w:val="single" w:color="auto" w:sz="4" w:space="0"/>
              <w:right w:val="single" w:color="auto" w:sz="24" w:space="0"/>
            </w:tcBorders>
            <w:vAlign w:val="bottom"/>
          </w:tcPr>
          <w:p w:rsidRPr="00374FD1" w:rsidR="00625B30" w:rsidP="00625B30" w:rsidRDefault="00625B30" w14:paraId="5CE72E9B" w14:textId="08201265">
            <w:pPr>
              <w:tabs>
                <w:tab w:val="left" w:pos="957"/>
              </w:tabs>
              <w:spacing w:before="60" w:after="60"/>
              <w:ind w:right="162"/>
              <w:jc w:val="right"/>
              <w:rPr>
                <w:b/>
                <w:i/>
                <w:color w:val="000000"/>
              </w:rPr>
            </w:pPr>
            <w:r w:rsidRPr="007F620E">
              <w:rPr>
                <w:b/>
                <w:i/>
                <w:color w:val="000000"/>
              </w:rPr>
              <w:t>Subtotal</w:t>
            </w:r>
            <w:r w:rsidRPr="00002EFC">
              <w:rPr>
                <w:b/>
                <w:i/>
                <w:color w:val="000000"/>
              </w:rPr>
              <w:t xml:space="preserve">: </w:t>
            </w:r>
            <w:r w:rsidRPr="003D142C" w:rsidR="00277318">
              <w:rPr>
                <w:b/>
                <w:i/>
                <w:color w:val="000000"/>
              </w:rPr>
              <w:t>$</w:t>
            </w:r>
            <w:r w:rsidRPr="003D142C" w:rsidR="00975D88">
              <w:rPr>
                <w:b/>
                <w:i/>
                <w:color w:val="000000"/>
              </w:rPr>
              <w:t>2,261.25</w:t>
            </w:r>
          </w:p>
        </w:tc>
        <w:tc>
          <w:tcPr>
            <w:tcW w:w="3982" w:type="dxa"/>
            <w:gridSpan w:val="3"/>
            <w:tcBorders>
              <w:left w:val="single" w:color="auto" w:sz="24" w:space="0"/>
              <w:bottom w:val="single" w:color="auto" w:sz="4" w:space="0"/>
            </w:tcBorders>
            <w:vAlign w:val="bottom"/>
          </w:tcPr>
          <w:p w:rsidRPr="00374FD1" w:rsidR="00625B30" w:rsidP="00625B30" w:rsidRDefault="00625B30" w14:paraId="2BF3E0ED" w14:textId="7A93CA39">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0417AF">
              <w:rPr>
                <w:b/>
                <w:i/>
                <w:color w:val="000000"/>
              </w:rPr>
              <w:t>2,276.25</w:t>
            </w:r>
          </w:p>
        </w:tc>
      </w:tr>
      <w:tr w:rsidRPr="00FE3BAE" w:rsidR="00625B30" w:rsidTr="0036244B" w14:paraId="75C517AB" w14:textId="77777777">
        <w:trPr>
          <w:jc w:val="center"/>
        </w:trPr>
        <w:tc>
          <w:tcPr>
            <w:tcW w:w="7178" w:type="dxa"/>
            <w:gridSpan w:val="9"/>
            <w:tcBorders>
              <w:top w:val="single" w:color="auto" w:sz="4" w:space="0"/>
              <w:bottom w:val="single" w:color="auto" w:sz="4" w:space="0"/>
              <w:right w:val="single" w:color="auto" w:sz="24" w:space="0"/>
            </w:tcBorders>
            <w:shd w:val="clear" w:color="auto" w:fill="E6E6E6"/>
            <w:vAlign w:val="bottom"/>
          </w:tcPr>
          <w:p w:rsidRPr="00FE3BAE" w:rsidR="00625B30" w:rsidP="00625B30" w:rsidRDefault="00625B30" w14:paraId="48F9E637" w14:textId="18CC31D2">
            <w:pPr>
              <w:tabs>
                <w:tab w:val="left" w:pos="957"/>
              </w:tabs>
              <w:spacing w:before="60" w:after="60"/>
              <w:ind w:right="72"/>
              <w:jc w:val="right"/>
              <w:rPr>
                <w:b/>
                <w:color w:val="000000"/>
              </w:rPr>
            </w:pPr>
            <w:r w:rsidRPr="00374FD1">
              <w:rPr>
                <w:b/>
                <w:i/>
                <w:color w:val="000000"/>
              </w:rPr>
              <w:t>TOTAL REQUEST</w:t>
            </w:r>
            <w:r w:rsidRPr="00B05ABD">
              <w:rPr>
                <w:b/>
                <w:i/>
                <w:color w:val="000000"/>
              </w:rPr>
              <w:t xml:space="preserve">: </w:t>
            </w:r>
            <w:r w:rsidRPr="003D142C" w:rsidR="0049577C">
              <w:rPr>
                <w:b/>
                <w:i/>
                <w:color w:val="000000"/>
              </w:rPr>
              <w:t>$204,530.74</w:t>
            </w:r>
            <w:r w:rsidR="0010316F">
              <w:rPr>
                <w:b/>
                <w:i/>
                <w:color w:val="000000"/>
              </w:rPr>
              <w:t xml:space="preserve"> [1</w:t>
            </w:r>
            <w:r w:rsidR="00BE7ACE">
              <w:rPr>
                <w:b/>
                <w:i/>
                <w:color w:val="000000"/>
              </w:rPr>
              <w:t>7</w:t>
            </w:r>
            <w:r w:rsidR="0010316F">
              <w:rPr>
                <w:b/>
                <w:i/>
                <w:color w:val="000000"/>
              </w:rPr>
              <w:t>]</w:t>
            </w:r>
          </w:p>
        </w:tc>
        <w:tc>
          <w:tcPr>
            <w:tcW w:w="3982" w:type="dxa"/>
            <w:gridSpan w:val="3"/>
            <w:tcBorders>
              <w:left w:val="single" w:color="auto" w:sz="24" w:space="0"/>
            </w:tcBorders>
            <w:shd w:val="clear" w:color="auto" w:fill="E6E6E6"/>
            <w:vAlign w:val="bottom"/>
          </w:tcPr>
          <w:p w:rsidRPr="00FE3BAE" w:rsidR="00625B30" w:rsidP="00625B30" w:rsidRDefault="00625B30" w14:paraId="36019530" w14:textId="002E0D68">
            <w:pPr>
              <w:tabs>
                <w:tab w:val="left" w:pos="957"/>
              </w:tabs>
              <w:spacing w:before="60" w:after="60"/>
              <w:ind w:right="72"/>
              <w:jc w:val="right"/>
              <w:rPr>
                <w:b/>
                <w:color w:val="000000"/>
              </w:rPr>
            </w:pPr>
            <w:r w:rsidRPr="00374FD1">
              <w:rPr>
                <w:b/>
                <w:i/>
                <w:color w:val="000000"/>
              </w:rPr>
              <w:t>TOTAL AWARD: $</w:t>
            </w:r>
            <w:r w:rsidR="00DF330F">
              <w:rPr>
                <w:b/>
                <w:i/>
                <w:color w:val="000000"/>
              </w:rPr>
              <w:t>198,33</w:t>
            </w:r>
            <w:r w:rsidR="00CB6297">
              <w:rPr>
                <w:b/>
                <w:i/>
                <w:color w:val="000000"/>
              </w:rPr>
              <w:t>4.7</w:t>
            </w:r>
            <w:r w:rsidR="00DF330F">
              <w:rPr>
                <w:b/>
                <w:i/>
                <w:color w:val="000000"/>
              </w:rPr>
              <w:t>5</w:t>
            </w:r>
          </w:p>
        </w:tc>
      </w:tr>
      <w:tr w:rsidRPr="007F620E" w:rsidR="00625B30" w:rsidTr="0036244B" w14:paraId="752C4918" w14:textId="77777777">
        <w:trPr>
          <w:jc w:val="center"/>
        </w:trPr>
        <w:tc>
          <w:tcPr>
            <w:tcW w:w="11160" w:type="dxa"/>
            <w:gridSpan w:val="12"/>
            <w:tcBorders>
              <w:top w:val="single" w:color="auto" w:sz="4" w:space="0"/>
              <w:bottom w:val="single" w:color="auto" w:sz="4" w:space="0"/>
            </w:tcBorders>
          </w:tcPr>
          <w:p w:rsidRPr="007F620E" w:rsidR="00625B30" w:rsidP="00625B30" w:rsidRDefault="00625B30" w14:paraId="2529F508" w14:textId="77777777">
            <w:pPr>
              <w:spacing w:before="60" w:after="60"/>
              <w:rPr>
                <w:color w:val="000000"/>
              </w:rPr>
            </w:pPr>
            <w:r w:rsidRPr="007F620E">
              <w:rPr>
                <w:color w:val="000000"/>
              </w:rPr>
              <w:t xml:space="preserve">  *We remind all intervenors that Commission staff may audit </w:t>
            </w:r>
            <w:r>
              <w:t>the records and books of the intervenors to the extent necessary to verify the basis for the award (§1804(d)).  I</w:t>
            </w:r>
            <w:r w:rsidRPr="007F620E">
              <w:rPr>
                <w:color w:val="000000"/>
              </w:rPr>
              <w:t xml:space="preserve">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7F620E" w:rsidR="00625B30" w:rsidP="00625B30" w:rsidRDefault="00625B30" w14:paraId="55A9FBC3"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r w:rsidRPr="007F620E" w:rsidR="00625B30" w:rsidTr="0036244B" w14:paraId="0E1E87BF"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625B30" w:rsidP="00625B30" w:rsidRDefault="00625B30" w14:paraId="3EFD1514" w14:textId="77777777">
            <w:pPr>
              <w:keepNext/>
              <w:spacing w:before="60" w:after="60"/>
              <w:jc w:val="center"/>
              <w:rPr>
                <w:b/>
                <w:smallCaps/>
                <w:color w:val="000000"/>
              </w:rPr>
            </w:pPr>
            <w:r w:rsidRPr="007F620E">
              <w:rPr>
                <w:b/>
                <w:smallCaps/>
                <w:color w:val="000000"/>
              </w:rPr>
              <w:t>ATTORNEY INFORMATION</w:t>
            </w:r>
          </w:p>
        </w:tc>
      </w:tr>
      <w:tr w:rsidRPr="00C16981" w:rsidR="00625B30" w:rsidTr="0036244B" w14:paraId="44CA80FE" w14:textId="77777777">
        <w:trPr>
          <w:trHeight w:val="173"/>
          <w:jc w:val="center"/>
        </w:trPr>
        <w:tc>
          <w:tcPr>
            <w:tcW w:w="2692" w:type="dxa"/>
            <w:gridSpan w:val="3"/>
            <w:tcBorders>
              <w:top w:val="single" w:color="auto" w:sz="4" w:space="0"/>
              <w:bottom w:val="single" w:color="auto" w:sz="4" w:space="0"/>
            </w:tcBorders>
            <w:shd w:val="clear" w:color="auto" w:fill="FFFFFF"/>
            <w:vAlign w:val="bottom"/>
          </w:tcPr>
          <w:p w:rsidRPr="00C16981" w:rsidR="00625B30" w:rsidP="00625B30" w:rsidRDefault="00625B30" w14:paraId="444A57F1" w14:textId="77777777">
            <w:pPr>
              <w:keepNext/>
              <w:keepLines/>
              <w:spacing w:before="60" w:after="60"/>
              <w:jc w:val="center"/>
              <w:rPr>
                <w:b/>
                <w:color w:val="000000"/>
                <w:sz w:val="22"/>
                <w:szCs w:val="22"/>
              </w:rPr>
            </w:pPr>
            <w:r w:rsidRPr="00C16981">
              <w:rPr>
                <w:b/>
                <w:sz w:val="22"/>
                <w:szCs w:val="22"/>
              </w:rPr>
              <w:t>Attorney</w:t>
            </w:r>
          </w:p>
        </w:tc>
        <w:tc>
          <w:tcPr>
            <w:tcW w:w="1909" w:type="dxa"/>
            <w:gridSpan w:val="3"/>
            <w:tcBorders>
              <w:top w:val="single" w:color="auto" w:sz="4" w:space="0"/>
              <w:bottom w:val="single" w:color="auto" w:sz="4" w:space="0"/>
            </w:tcBorders>
            <w:shd w:val="clear" w:color="auto" w:fill="FFFFFF"/>
            <w:vAlign w:val="bottom"/>
          </w:tcPr>
          <w:p w:rsidRPr="00C16981" w:rsidR="00625B30" w:rsidP="00625B30" w:rsidRDefault="00625B30" w14:paraId="731CA32C"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rFonts w:eastAsiaTheme="majorEastAsia"/>
                <w:b/>
                <w:sz w:val="22"/>
                <w:szCs w:val="22"/>
              </w:rPr>
              <w:footnoteReference w:id="3"/>
            </w:r>
          </w:p>
        </w:tc>
        <w:tc>
          <w:tcPr>
            <w:tcW w:w="2291" w:type="dxa"/>
            <w:gridSpan w:val="2"/>
            <w:tcBorders>
              <w:top w:val="single" w:color="auto" w:sz="4" w:space="0"/>
              <w:bottom w:val="single" w:color="auto" w:sz="4" w:space="0"/>
            </w:tcBorders>
            <w:shd w:val="clear" w:color="auto" w:fill="FFFFFF"/>
            <w:vAlign w:val="bottom"/>
          </w:tcPr>
          <w:p w:rsidRPr="00C16981" w:rsidR="00625B30" w:rsidP="00625B30" w:rsidRDefault="00625B30" w14:paraId="2CACBB08" w14:textId="77777777">
            <w:pPr>
              <w:keepNext/>
              <w:keepLines/>
              <w:spacing w:before="60" w:after="60"/>
              <w:jc w:val="center"/>
              <w:rPr>
                <w:b/>
                <w:color w:val="000000"/>
                <w:sz w:val="22"/>
                <w:szCs w:val="22"/>
              </w:rPr>
            </w:pPr>
            <w:r w:rsidRPr="00C16981">
              <w:rPr>
                <w:b/>
                <w:sz w:val="22"/>
                <w:szCs w:val="22"/>
              </w:rPr>
              <w:t>Member Number</w:t>
            </w:r>
          </w:p>
        </w:tc>
        <w:tc>
          <w:tcPr>
            <w:tcW w:w="4268" w:type="dxa"/>
            <w:gridSpan w:val="4"/>
            <w:tcBorders>
              <w:top w:val="single" w:color="auto" w:sz="4" w:space="0"/>
              <w:bottom w:val="single" w:color="auto" w:sz="4" w:space="0"/>
            </w:tcBorders>
            <w:shd w:val="clear" w:color="auto" w:fill="FFFFFF"/>
            <w:vAlign w:val="bottom"/>
          </w:tcPr>
          <w:p w:rsidRPr="00C16981" w:rsidR="00625B30" w:rsidP="00625B30" w:rsidRDefault="00625B30" w14:paraId="798FF8E5" w14:textId="77777777">
            <w:pPr>
              <w:keepNext/>
              <w:keepLines/>
              <w:spacing w:before="60" w:after="60"/>
              <w:jc w:val="center"/>
              <w:rPr>
                <w:b/>
                <w:sz w:val="22"/>
                <w:szCs w:val="22"/>
              </w:rPr>
            </w:pPr>
            <w:r w:rsidRPr="00C16981">
              <w:rPr>
                <w:b/>
                <w:sz w:val="22"/>
                <w:szCs w:val="22"/>
              </w:rPr>
              <w:t>Actions Affecting Eligibility (Yes/No?)</w:t>
            </w:r>
          </w:p>
          <w:p w:rsidRPr="00C16981" w:rsidR="00625B30" w:rsidP="00625B30" w:rsidRDefault="00625B30" w14:paraId="234C64FA" w14:textId="77777777">
            <w:pPr>
              <w:keepNext/>
              <w:keepLines/>
              <w:spacing w:before="60" w:after="60"/>
              <w:jc w:val="center"/>
              <w:rPr>
                <w:b/>
                <w:color w:val="000000"/>
                <w:sz w:val="22"/>
                <w:szCs w:val="22"/>
              </w:rPr>
            </w:pPr>
            <w:r w:rsidRPr="00C16981">
              <w:rPr>
                <w:b/>
                <w:sz w:val="22"/>
                <w:szCs w:val="22"/>
              </w:rPr>
              <w:t>If “Yes”, attach explanation</w:t>
            </w:r>
          </w:p>
        </w:tc>
      </w:tr>
      <w:tr w:rsidRPr="007F620E" w:rsidR="00AC1237" w:rsidTr="00920A2A" w14:paraId="139C1A00" w14:textId="77777777">
        <w:trPr>
          <w:trHeight w:val="172"/>
          <w:jc w:val="center"/>
        </w:trPr>
        <w:tc>
          <w:tcPr>
            <w:tcW w:w="2692" w:type="dxa"/>
            <w:gridSpan w:val="3"/>
            <w:tcBorders>
              <w:top w:val="single" w:color="auto" w:sz="4" w:space="0"/>
              <w:bottom w:val="single" w:color="auto" w:sz="4" w:space="0"/>
            </w:tcBorders>
            <w:vAlign w:val="center"/>
          </w:tcPr>
          <w:p w:rsidRPr="007F620E" w:rsidR="00AC1237" w:rsidP="00AC1237" w:rsidRDefault="00AC1237" w14:paraId="27C376A1" w14:textId="78F99F9F">
            <w:pPr>
              <w:keepLines/>
              <w:spacing w:before="60" w:after="60"/>
              <w:jc w:val="center"/>
              <w:rPr>
                <w:color w:val="000000"/>
              </w:rPr>
            </w:pPr>
            <w:r>
              <w:t>David Cheng</w:t>
            </w:r>
          </w:p>
        </w:tc>
        <w:tc>
          <w:tcPr>
            <w:tcW w:w="1909" w:type="dxa"/>
            <w:gridSpan w:val="3"/>
            <w:tcBorders>
              <w:top w:val="single" w:color="auto" w:sz="4" w:space="0"/>
              <w:bottom w:val="single" w:color="auto" w:sz="4" w:space="0"/>
            </w:tcBorders>
            <w:vAlign w:val="center"/>
          </w:tcPr>
          <w:p w:rsidRPr="007F620E" w:rsidR="00AC1237" w:rsidP="00AC1237" w:rsidRDefault="00AC1237" w14:paraId="10AAB69D" w14:textId="54346B46">
            <w:pPr>
              <w:keepLines/>
              <w:spacing w:before="60" w:after="60"/>
              <w:jc w:val="center"/>
              <w:rPr>
                <w:color w:val="000000"/>
              </w:rPr>
            </w:pPr>
            <w:r>
              <w:t>June 2015</w:t>
            </w:r>
          </w:p>
        </w:tc>
        <w:tc>
          <w:tcPr>
            <w:tcW w:w="2291" w:type="dxa"/>
            <w:gridSpan w:val="2"/>
            <w:tcBorders>
              <w:top w:val="single" w:color="auto" w:sz="4" w:space="0"/>
              <w:bottom w:val="single" w:color="auto" w:sz="4" w:space="0"/>
            </w:tcBorders>
            <w:vAlign w:val="center"/>
          </w:tcPr>
          <w:p w:rsidRPr="007F620E" w:rsidR="00AC1237" w:rsidP="00AC1237" w:rsidRDefault="00AC1237" w14:paraId="002C5A63" w14:textId="0E43EB02">
            <w:pPr>
              <w:keepLines/>
              <w:spacing w:before="60" w:after="60"/>
              <w:jc w:val="center"/>
              <w:rPr>
                <w:color w:val="000000"/>
              </w:rPr>
            </w:pPr>
            <w:r>
              <w:t>303794</w:t>
            </w:r>
          </w:p>
        </w:tc>
        <w:tc>
          <w:tcPr>
            <w:tcW w:w="4268" w:type="dxa"/>
            <w:gridSpan w:val="4"/>
            <w:tcBorders>
              <w:top w:val="single" w:color="auto" w:sz="4" w:space="0"/>
              <w:bottom w:val="single" w:color="auto" w:sz="4" w:space="0"/>
            </w:tcBorders>
            <w:vAlign w:val="center"/>
          </w:tcPr>
          <w:p w:rsidRPr="007F620E" w:rsidR="00AC1237" w:rsidP="00AC1237" w:rsidRDefault="00AC1237" w14:paraId="40944807" w14:textId="0CB3BC21">
            <w:pPr>
              <w:keepLines/>
              <w:spacing w:before="60" w:after="60"/>
              <w:jc w:val="center"/>
              <w:rPr>
                <w:color w:val="000000"/>
              </w:rPr>
            </w:pPr>
            <w:r>
              <w:t>No</w:t>
            </w:r>
          </w:p>
        </w:tc>
      </w:tr>
      <w:tr w:rsidRPr="007F620E" w:rsidR="00AC1237" w:rsidTr="00920A2A" w14:paraId="489BD1E5" w14:textId="77777777">
        <w:trPr>
          <w:trHeight w:val="172"/>
          <w:jc w:val="center"/>
        </w:trPr>
        <w:tc>
          <w:tcPr>
            <w:tcW w:w="2692" w:type="dxa"/>
            <w:gridSpan w:val="3"/>
            <w:tcBorders>
              <w:top w:val="single" w:color="auto" w:sz="4" w:space="0"/>
              <w:bottom w:val="single" w:color="auto" w:sz="4" w:space="0"/>
            </w:tcBorders>
            <w:vAlign w:val="center"/>
          </w:tcPr>
          <w:p w:rsidR="00AC1237" w:rsidP="00AC1237" w:rsidRDefault="00AC1237" w14:paraId="731122A5" w14:textId="01208F2E">
            <w:pPr>
              <w:keepLines/>
              <w:spacing w:before="60" w:after="60"/>
              <w:jc w:val="center"/>
              <w:rPr>
                <w:color w:val="000000"/>
              </w:rPr>
            </w:pPr>
            <w:r>
              <w:t>Matthew Freedman</w:t>
            </w:r>
          </w:p>
        </w:tc>
        <w:tc>
          <w:tcPr>
            <w:tcW w:w="1909" w:type="dxa"/>
            <w:gridSpan w:val="3"/>
            <w:tcBorders>
              <w:top w:val="single" w:color="auto" w:sz="4" w:space="0"/>
              <w:bottom w:val="single" w:color="auto" w:sz="4" w:space="0"/>
            </w:tcBorders>
            <w:vAlign w:val="center"/>
          </w:tcPr>
          <w:p w:rsidRPr="00301393" w:rsidR="00AC1237" w:rsidP="00AC1237" w:rsidRDefault="00AC1237" w14:paraId="736B0A7A" w14:textId="73E8E482">
            <w:pPr>
              <w:keepLines/>
              <w:spacing w:before="60" w:after="60"/>
              <w:jc w:val="center"/>
              <w:rPr>
                <w:color w:val="000000"/>
              </w:rPr>
            </w:pPr>
            <w:r>
              <w:t>March 2001</w:t>
            </w:r>
          </w:p>
        </w:tc>
        <w:tc>
          <w:tcPr>
            <w:tcW w:w="2291" w:type="dxa"/>
            <w:gridSpan w:val="2"/>
            <w:tcBorders>
              <w:top w:val="single" w:color="auto" w:sz="4" w:space="0"/>
              <w:bottom w:val="single" w:color="auto" w:sz="4" w:space="0"/>
            </w:tcBorders>
            <w:vAlign w:val="center"/>
          </w:tcPr>
          <w:p w:rsidRPr="00301393" w:rsidR="00AC1237" w:rsidP="00AC1237" w:rsidRDefault="00AC1237" w14:paraId="6C7DD1F2" w14:textId="558EE9D0">
            <w:pPr>
              <w:keepLines/>
              <w:spacing w:before="60" w:after="60"/>
              <w:jc w:val="center"/>
              <w:rPr>
                <w:color w:val="000000"/>
              </w:rPr>
            </w:pPr>
            <w:r>
              <w:t>214812</w:t>
            </w:r>
          </w:p>
        </w:tc>
        <w:tc>
          <w:tcPr>
            <w:tcW w:w="4268" w:type="dxa"/>
            <w:gridSpan w:val="4"/>
            <w:tcBorders>
              <w:top w:val="single" w:color="auto" w:sz="4" w:space="0"/>
              <w:bottom w:val="single" w:color="auto" w:sz="4" w:space="0"/>
            </w:tcBorders>
            <w:vAlign w:val="center"/>
          </w:tcPr>
          <w:p w:rsidR="00AC1237" w:rsidP="00AC1237" w:rsidRDefault="00AC1237" w14:paraId="31EC12D9" w14:textId="0C9B7A5B">
            <w:pPr>
              <w:keepLines/>
              <w:spacing w:before="60" w:after="60"/>
              <w:jc w:val="center"/>
              <w:rPr>
                <w:color w:val="000000"/>
              </w:rPr>
            </w:pPr>
            <w:r>
              <w:t>No</w:t>
            </w:r>
          </w:p>
        </w:tc>
      </w:tr>
      <w:tr w:rsidRPr="007F620E" w:rsidR="00AC1237" w:rsidTr="00920A2A" w14:paraId="167FCEB6" w14:textId="77777777">
        <w:trPr>
          <w:trHeight w:val="172"/>
          <w:jc w:val="center"/>
        </w:trPr>
        <w:tc>
          <w:tcPr>
            <w:tcW w:w="2692" w:type="dxa"/>
            <w:gridSpan w:val="3"/>
            <w:tcBorders>
              <w:top w:val="single" w:color="auto" w:sz="4" w:space="0"/>
              <w:bottom w:val="single" w:color="auto" w:sz="4" w:space="0"/>
            </w:tcBorders>
            <w:vAlign w:val="center"/>
          </w:tcPr>
          <w:p w:rsidR="00AC1237" w:rsidP="00AC1237" w:rsidRDefault="00AC1237" w14:paraId="351480FA" w14:textId="1278B77D">
            <w:pPr>
              <w:keepLines/>
              <w:spacing w:before="60" w:after="60"/>
              <w:jc w:val="center"/>
              <w:rPr>
                <w:color w:val="000000"/>
              </w:rPr>
            </w:pPr>
            <w:r>
              <w:t>Robert Finkelstein</w:t>
            </w:r>
          </w:p>
        </w:tc>
        <w:tc>
          <w:tcPr>
            <w:tcW w:w="1909" w:type="dxa"/>
            <w:gridSpan w:val="3"/>
            <w:tcBorders>
              <w:top w:val="single" w:color="auto" w:sz="4" w:space="0"/>
              <w:bottom w:val="single" w:color="auto" w:sz="4" w:space="0"/>
            </w:tcBorders>
            <w:vAlign w:val="center"/>
          </w:tcPr>
          <w:p w:rsidRPr="00301393" w:rsidR="00AC1237" w:rsidP="00AC1237" w:rsidRDefault="00AC1237" w14:paraId="6EA4C32C" w14:textId="472FADE4">
            <w:pPr>
              <w:keepLines/>
              <w:spacing w:before="60" w:after="60"/>
              <w:jc w:val="center"/>
              <w:rPr>
                <w:color w:val="000000"/>
              </w:rPr>
            </w:pPr>
            <w:r>
              <w:t>June 1990</w:t>
            </w:r>
          </w:p>
        </w:tc>
        <w:tc>
          <w:tcPr>
            <w:tcW w:w="2291" w:type="dxa"/>
            <w:gridSpan w:val="2"/>
            <w:tcBorders>
              <w:top w:val="single" w:color="auto" w:sz="4" w:space="0"/>
              <w:bottom w:val="single" w:color="auto" w:sz="4" w:space="0"/>
            </w:tcBorders>
            <w:vAlign w:val="center"/>
          </w:tcPr>
          <w:p w:rsidRPr="00301393" w:rsidR="00AC1237" w:rsidP="00AC1237" w:rsidRDefault="00AC1237" w14:paraId="41E06359" w14:textId="1D79B7A3">
            <w:pPr>
              <w:keepLines/>
              <w:spacing w:before="60" w:after="60"/>
              <w:jc w:val="center"/>
              <w:rPr>
                <w:color w:val="000000"/>
              </w:rPr>
            </w:pPr>
            <w:r>
              <w:t>146391</w:t>
            </w:r>
          </w:p>
        </w:tc>
        <w:tc>
          <w:tcPr>
            <w:tcW w:w="4268" w:type="dxa"/>
            <w:gridSpan w:val="4"/>
            <w:tcBorders>
              <w:top w:val="single" w:color="auto" w:sz="4" w:space="0"/>
              <w:bottom w:val="single" w:color="auto" w:sz="4" w:space="0"/>
            </w:tcBorders>
            <w:vAlign w:val="center"/>
          </w:tcPr>
          <w:p w:rsidR="00AC1237" w:rsidP="00AC1237" w:rsidRDefault="00AC1237" w14:paraId="58502A9E" w14:textId="03BC4ABA">
            <w:pPr>
              <w:keepLines/>
              <w:spacing w:before="60" w:after="60"/>
              <w:jc w:val="center"/>
              <w:rPr>
                <w:color w:val="000000"/>
              </w:rPr>
            </w:pPr>
            <w:r>
              <w:t>No</w:t>
            </w:r>
          </w:p>
        </w:tc>
      </w:tr>
    </w:tbl>
    <w:p w:rsidRPr="00AF687E" w:rsidR="00625B30" w:rsidP="00AF687E" w:rsidRDefault="00625B30" w14:paraId="7E93547F" w14:textId="3F178145">
      <w:pPr>
        <w:pStyle w:val="ListParagraph"/>
        <w:keepNext/>
        <w:numPr>
          <w:ilvl w:val="0"/>
          <w:numId w:val="7"/>
        </w:numPr>
        <w:spacing w:before="240"/>
        <w:rPr>
          <w:b/>
          <w:color w:val="000000"/>
        </w:rPr>
      </w:pPr>
      <w:r w:rsidRPr="00625B30">
        <w:rPr>
          <w:b/>
          <w:color w:val="000000"/>
        </w:rPr>
        <w:lastRenderedPageBreak/>
        <w:t>Attachments</w:t>
      </w:r>
      <w:r w:rsidRPr="00625B30">
        <w:rPr>
          <w:b/>
        </w:rPr>
        <w:t xml:space="preserve"> Documenting Specific Claim and Comments on Part III</w:t>
      </w:r>
      <w:r w:rsidR="00AF687E">
        <w:rPr>
          <w:rStyle w:val="FootnoteReference"/>
          <w:b/>
        </w:rPr>
        <w:footnoteReference w:id="4"/>
      </w:r>
      <w:r w:rsidRPr="00625B30">
        <w:rPr>
          <w:b/>
        </w:rPr>
        <w:t>:</w:t>
      </w:r>
    </w:p>
    <w:p w:rsidRPr="00AF687E" w:rsidR="00AF687E" w:rsidP="00AF687E" w:rsidRDefault="00AF687E" w14:paraId="63975151" w14:textId="77777777">
      <w:pPr>
        <w:pStyle w:val="ListParagraph"/>
        <w:keepNext/>
        <w:spacing w:before="240"/>
        <w:rPr>
          <w:b/>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795"/>
        <w:gridCol w:w="7565"/>
      </w:tblGrid>
      <w:tr w:rsidRPr="007F620E" w:rsidR="00625B30" w:rsidTr="0036244B" w14:paraId="1D1D972E" w14:textId="77777777">
        <w:trPr>
          <w:tblHeader/>
        </w:trPr>
        <w:tc>
          <w:tcPr>
            <w:tcW w:w="1795" w:type="dxa"/>
            <w:shd w:val="clear" w:color="auto" w:fill="D9D9D9" w:themeFill="background1" w:themeFillShade="D9"/>
            <w:vAlign w:val="bottom"/>
          </w:tcPr>
          <w:p w:rsidRPr="007F620E" w:rsidR="00625B30" w:rsidP="00625B30" w:rsidRDefault="00625B30" w14:paraId="272B427F" w14:textId="77777777">
            <w:pPr>
              <w:tabs>
                <w:tab w:val="left" w:pos="1260"/>
              </w:tabs>
              <w:jc w:val="center"/>
              <w:rPr>
                <w:b/>
                <w:color w:val="000000"/>
              </w:rPr>
            </w:pPr>
            <w:r w:rsidRPr="007F620E">
              <w:rPr>
                <w:b/>
                <w:color w:val="000000"/>
              </w:rPr>
              <w:t xml:space="preserve">Attachment or </w:t>
            </w:r>
            <w:proofErr w:type="gramStart"/>
            <w:r w:rsidRPr="007F620E">
              <w:rPr>
                <w:b/>
                <w:color w:val="000000"/>
              </w:rPr>
              <w:t>Comment  #</w:t>
            </w:r>
            <w:proofErr w:type="gramEnd"/>
          </w:p>
        </w:tc>
        <w:tc>
          <w:tcPr>
            <w:tcW w:w="7565" w:type="dxa"/>
            <w:tcBorders>
              <w:bottom w:val="single" w:color="auto" w:sz="4" w:space="0"/>
            </w:tcBorders>
            <w:shd w:val="clear" w:color="auto" w:fill="D9D9D9" w:themeFill="background1" w:themeFillShade="D9"/>
            <w:vAlign w:val="bottom"/>
          </w:tcPr>
          <w:p w:rsidRPr="007F620E" w:rsidR="00625B30" w:rsidP="00625B30" w:rsidRDefault="00625B30" w14:paraId="41A2C99E" w14:textId="77777777">
            <w:pPr>
              <w:tabs>
                <w:tab w:val="left" w:pos="1260"/>
              </w:tabs>
              <w:jc w:val="center"/>
              <w:rPr>
                <w:b/>
                <w:color w:val="000000"/>
              </w:rPr>
            </w:pPr>
            <w:r w:rsidRPr="007F620E">
              <w:rPr>
                <w:b/>
                <w:color w:val="000000"/>
              </w:rPr>
              <w:t>Description/Comment</w:t>
            </w:r>
          </w:p>
        </w:tc>
      </w:tr>
      <w:tr w:rsidRPr="001C0DD1" w:rsidR="00625B30" w:rsidTr="00296BC5" w14:paraId="511D5E65" w14:textId="77777777">
        <w:tc>
          <w:tcPr>
            <w:tcW w:w="1795" w:type="dxa"/>
            <w:tcBorders>
              <w:bottom w:val="single" w:color="auto" w:sz="4" w:space="0"/>
            </w:tcBorders>
          </w:tcPr>
          <w:p w:rsidRPr="007F620E" w:rsidR="00625B30" w:rsidP="00625B30" w:rsidRDefault="00625B30" w14:paraId="133D7EF4" w14:textId="77777777">
            <w:pPr>
              <w:tabs>
                <w:tab w:val="left" w:pos="1260"/>
              </w:tabs>
              <w:rPr>
                <w:color w:val="000000"/>
              </w:rPr>
            </w:pPr>
            <w:r>
              <w:rPr>
                <w:color w:val="000000"/>
              </w:rPr>
              <w:t xml:space="preserve">Attachment </w:t>
            </w:r>
            <w:r w:rsidRPr="007F620E">
              <w:rPr>
                <w:color w:val="000000"/>
              </w:rPr>
              <w:t>1</w:t>
            </w:r>
          </w:p>
        </w:tc>
        <w:tc>
          <w:tcPr>
            <w:tcW w:w="7565" w:type="dxa"/>
            <w:tcBorders>
              <w:bottom w:val="single" w:color="auto" w:sz="4" w:space="0"/>
            </w:tcBorders>
          </w:tcPr>
          <w:p w:rsidRPr="001C0DD1" w:rsidR="00625B30" w:rsidP="00625B30" w:rsidRDefault="00625B30" w14:paraId="393C15CE" w14:textId="77777777">
            <w:pPr>
              <w:tabs>
                <w:tab w:val="left" w:pos="1260"/>
              </w:tabs>
              <w:rPr>
                <w:color w:val="000000"/>
              </w:rPr>
            </w:pPr>
            <w:r w:rsidRPr="001C0DD1">
              <w:rPr>
                <w:color w:val="000000"/>
              </w:rPr>
              <w:t>Certificate of Service</w:t>
            </w:r>
          </w:p>
        </w:tc>
      </w:tr>
      <w:tr w:rsidRPr="007F620E" w:rsidR="00625B30" w:rsidTr="00296BC5" w14:paraId="2F2DE0C1" w14:textId="77777777">
        <w:tc>
          <w:tcPr>
            <w:tcW w:w="1795" w:type="dxa"/>
          </w:tcPr>
          <w:p w:rsidRPr="007F620E" w:rsidR="00625B30" w:rsidP="00625B30" w:rsidRDefault="00625B30" w14:paraId="6EBB2B5F" w14:textId="77777777">
            <w:pPr>
              <w:tabs>
                <w:tab w:val="left" w:pos="1260"/>
              </w:tabs>
              <w:rPr>
                <w:color w:val="000000"/>
              </w:rPr>
            </w:pPr>
            <w:r>
              <w:rPr>
                <w:color w:val="000000"/>
              </w:rPr>
              <w:t>Attachment 2</w:t>
            </w:r>
          </w:p>
        </w:tc>
        <w:tc>
          <w:tcPr>
            <w:tcW w:w="7565" w:type="dxa"/>
          </w:tcPr>
          <w:p w:rsidRPr="007F620E" w:rsidR="00625B30" w:rsidP="00625B30" w:rsidRDefault="00625B30" w14:paraId="1D7BBDD2" w14:textId="77777777">
            <w:pPr>
              <w:tabs>
                <w:tab w:val="left" w:pos="1260"/>
              </w:tabs>
              <w:rPr>
                <w:b/>
                <w:color w:val="000000"/>
              </w:rPr>
            </w:pPr>
            <w:r>
              <w:rPr>
                <w:bCs/>
                <w:color w:val="000000"/>
              </w:rPr>
              <w:t>Timesheets for TURN Attorneys/Experts</w:t>
            </w:r>
          </w:p>
        </w:tc>
      </w:tr>
      <w:tr w:rsidRPr="007F620E" w:rsidR="00625B30" w:rsidTr="00296BC5" w14:paraId="2D89A3DF" w14:textId="77777777">
        <w:tc>
          <w:tcPr>
            <w:tcW w:w="1795" w:type="dxa"/>
          </w:tcPr>
          <w:p w:rsidR="00625B30" w:rsidP="00625B30" w:rsidRDefault="00625B30" w14:paraId="0E142030" w14:textId="77777777">
            <w:pPr>
              <w:tabs>
                <w:tab w:val="left" w:pos="1260"/>
              </w:tabs>
              <w:rPr>
                <w:color w:val="000000"/>
              </w:rPr>
            </w:pPr>
            <w:r>
              <w:rPr>
                <w:color w:val="000000"/>
              </w:rPr>
              <w:t>Attachment 3</w:t>
            </w:r>
          </w:p>
        </w:tc>
        <w:tc>
          <w:tcPr>
            <w:tcW w:w="7565" w:type="dxa"/>
          </w:tcPr>
          <w:p w:rsidR="00625B30" w:rsidP="00625B30" w:rsidRDefault="00625B30" w14:paraId="3672C746" w14:textId="77777777">
            <w:pPr>
              <w:tabs>
                <w:tab w:val="left" w:pos="1260"/>
              </w:tabs>
              <w:rPr>
                <w:bCs/>
                <w:color w:val="000000"/>
              </w:rPr>
            </w:pPr>
            <w:proofErr w:type="gramStart"/>
            <w:r>
              <w:rPr>
                <w:bCs/>
                <w:color w:val="000000"/>
              </w:rPr>
              <w:t>TURN</w:t>
            </w:r>
            <w:proofErr w:type="gramEnd"/>
            <w:r>
              <w:rPr>
                <w:bCs/>
                <w:color w:val="000000"/>
              </w:rPr>
              <w:t xml:space="preserve"> hours allocated by issue</w:t>
            </w:r>
          </w:p>
          <w:p w:rsidR="00084EC1" w:rsidP="00625B30" w:rsidRDefault="00084EC1" w14:paraId="60065CEB" w14:textId="77777777">
            <w:pPr>
              <w:tabs>
                <w:tab w:val="left" w:pos="1260"/>
              </w:tabs>
              <w:rPr>
                <w:b/>
                <w:bCs/>
                <w:color w:val="000000"/>
              </w:rPr>
            </w:pPr>
          </w:p>
          <w:p w:rsidRPr="007F620E" w:rsidR="00084EC1" w:rsidP="00625B30" w:rsidRDefault="00084EC1" w14:paraId="35237D46" w14:textId="77777777">
            <w:pPr>
              <w:tabs>
                <w:tab w:val="left" w:pos="1260"/>
              </w:tabs>
              <w:rPr>
                <w:b/>
                <w:color w:val="000000"/>
              </w:rPr>
            </w:pPr>
          </w:p>
        </w:tc>
      </w:tr>
      <w:tr w:rsidRPr="006B5CF2" w:rsidR="0069025A" w:rsidTr="00DB75E5" w14:paraId="244F5BEA" w14:textId="77777777">
        <w:tc>
          <w:tcPr>
            <w:tcW w:w="1795" w:type="dxa"/>
          </w:tcPr>
          <w:p w:rsidR="0069025A" w:rsidP="0069025A" w:rsidRDefault="0069025A" w14:paraId="1DB55FE4" w14:textId="4C217BAD">
            <w:pPr>
              <w:tabs>
                <w:tab w:val="left" w:pos="1260"/>
              </w:tabs>
              <w:rPr>
                <w:color w:val="000000"/>
              </w:rPr>
            </w:pPr>
            <w:r>
              <w:rPr>
                <w:color w:val="000000"/>
              </w:rPr>
              <w:t>Comment #1</w:t>
            </w:r>
          </w:p>
        </w:tc>
        <w:tc>
          <w:tcPr>
            <w:tcW w:w="7565" w:type="dxa"/>
          </w:tcPr>
          <w:p w:rsidR="0069025A" w:rsidP="0069025A" w:rsidRDefault="0069025A" w14:paraId="3B927CF5" w14:textId="77777777">
            <w:pPr>
              <w:rPr>
                <w:rFonts w:cstheme="minorBidi"/>
                <w:b/>
                <w:bCs/>
                <w:lang w:eastAsia="en-US"/>
              </w:rPr>
            </w:pPr>
            <w:r>
              <w:rPr>
                <w:b/>
                <w:bCs/>
              </w:rPr>
              <w:t>2026 Rate for David Cheng</w:t>
            </w:r>
          </w:p>
          <w:p w:rsidR="0069025A" w:rsidP="0069025A" w:rsidRDefault="0069025A" w14:paraId="7DD08610" w14:textId="77777777">
            <w:pPr>
              <w:rPr>
                <w:rFonts w:ascii="Aptos" w:hAnsi="Aptos" w:cs="Calibri"/>
                <w:b/>
                <w:bCs/>
                <w:sz w:val="22"/>
              </w:rPr>
            </w:pPr>
          </w:p>
          <w:p w:rsidR="0069025A" w:rsidP="0069025A" w:rsidRDefault="0069025A" w14:paraId="43B40375" w14:textId="77777777">
            <w:r>
              <w:t xml:space="preserve">TURN requests an hourly rate of $615 for TURN Attorney David Cheng in 2026.  The requested rate is equal to the rate authorized by the Commission in D.25-06-064 for Mr. Cheng’s work in 2025, $570, adjusted by both (1) an escalation rate of 3.3% for 2026, and (2) the second 5% step increase in the Attorney – Level IV experience tier.  </w:t>
            </w:r>
          </w:p>
          <w:p w:rsidR="0069025A" w:rsidP="0069025A" w:rsidRDefault="0069025A" w14:paraId="6BF56BB4" w14:textId="77777777"/>
          <w:p w:rsidR="0069025A" w:rsidP="0069025A" w:rsidRDefault="0069025A" w14:paraId="4131CE2E" w14:textId="77777777">
            <w:r>
              <w:t>Calculation</w:t>
            </w:r>
            <w:proofErr w:type="gramStart"/>
            <w:r>
              <w:t>:  $</w:t>
            </w:r>
            <w:proofErr w:type="gramEnd"/>
            <w:r>
              <w:t>570 x [1.033 (COLA) + 0.05 (step increase)] = $617.31, rounded to $615</w:t>
            </w:r>
          </w:p>
          <w:p w:rsidR="0069025A" w:rsidP="0069025A" w:rsidRDefault="0069025A" w14:paraId="2EBF82DE" w14:textId="77777777"/>
          <w:p w:rsidR="0069025A" w:rsidP="0069025A" w:rsidRDefault="0069025A" w14:paraId="040C556B" w14:textId="77777777">
            <w:r>
              <w:t xml:space="preserve">Res. ALJ-393 permits intervenor representatives to claim up to two 5% annual “step increases” within each labor role experience tier, </w:t>
            </w:r>
            <w:proofErr w:type="gramStart"/>
            <w:r>
              <w:t>as long as</w:t>
            </w:r>
            <w:proofErr w:type="gramEnd"/>
            <w:r>
              <w:t xml:space="preserve"> their final requested rate does not exceed the maximum approved rate for that experience level. (Res. ALJ-393, p. 5).  Applying COLA and the second step increase results in an hourly rate of $615 for Mr. Cheng in 2026.</w:t>
            </w:r>
          </w:p>
          <w:p w:rsidRPr="006B5CF2" w:rsidR="0069025A" w:rsidP="0069025A" w:rsidRDefault="0069025A" w14:paraId="02196BF6" w14:textId="78AF1321">
            <w:pPr>
              <w:tabs>
                <w:tab w:val="left" w:pos="1260"/>
              </w:tabs>
              <w:rPr>
                <w:bCs/>
                <w:color w:val="000000"/>
                <w:u w:val="single"/>
              </w:rPr>
            </w:pPr>
          </w:p>
        </w:tc>
      </w:tr>
      <w:tr w:rsidRPr="006C7167" w:rsidR="0063354A" w:rsidTr="00F21270" w14:paraId="0CFF1FED" w14:textId="77777777">
        <w:tc>
          <w:tcPr>
            <w:tcW w:w="1795" w:type="dxa"/>
          </w:tcPr>
          <w:p w:rsidR="0063354A" w:rsidP="0063354A" w:rsidRDefault="0063354A" w14:paraId="1385E58C" w14:textId="76F8A3B8">
            <w:pPr>
              <w:tabs>
                <w:tab w:val="left" w:pos="1260"/>
              </w:tabs>
              <w:rPr>
                <w:color w:val="000000"/>
              </w:rPr>
            </w:pPr>
            <w:r>
              <w:rPr>
                <w:color w:val="000000"/>
              </w:rPr>
              <w:t>Comment #2</w:t>
            </w:r>
          </w:p>
        </w:tc>
        <w:tc>
          <w:tcPr>
            <w:tcW w:w="7565" w:type="dxa"/>
          </w:tcPr>
          <w:p w:rsidR="0063354A" w:rsidP="0063354A" w:rsidRDefault="0063354A" w14:paraId="3BADD164" w14:textId="77777777">
            <w:pPr>
              <w:rPr>
                <w:rFonts w:cstheme="minorBidi"/>
                <w:b/>
                <w:bCs/>
                <w:lang w:eastAsia="en-US"/>
              </w:rPr>
            </w:pPr>
            <w:r>
              <w:rPr>
                <w:b/>
                <w:bCs/>
              </w:rPr>
              <w:t>2026 Rate for Reina Yanagiba</w:t>
            </w:r>
          </w:p>
          <w:p w:rsidR="0063354A" w:rsidP="0063354A" w:rsidRDefault="0063354A" w14:paraId="1646B36F" w14:textId="77777777">
            <w:pPr>
              <w:rPr>
                <w:rFonts w:ascii="Aptos" w:hAnsi="Aptos" w:cs="Calibri"/>
                <w:b/>
                <w:bCs/>
                <w:sz w:val="22"/>
              </w:rPr>
            </w:pPr>
          </w:p>
          <w:p w:rsidR="0063354A" w:rsidP="0063354A" w:rsidRDefault="0063354A" w14:paraId="315E7574" w14:textId="77777777">
            <w:r>
              <w:t xml:space="preserve">TURN requests an hourly rate of $135 for TURN Legal Assistant Reina Yanagiba in 2026.  The requested rate is equal to her pending 2025 rate, $125, adjusted by both (1) an escalation rate of 3.3% for 2026, and (2) the first 5% step increase in the Paralegal – Level II experience tier.  </w:t>
            </w:r>
          </w:p>
          <w:p w:rsidR="0063354A" w:rsidP="0063354A" w:rsidRDefault="0063354A" w14:paraId="0FCCAB99" w14:textId="77777777"/>
          <w:p w:rsidR="0063354A" w:rsidP="0063354A" w:rsidRDefault="0063354A" w14:paraId="39DFD8DC" w14:textId="77777777">
            <w:r>
              <w:t>Calculation</w:t>
            </w:r>
            <w:proofErr w:type="gramStart"/>
            <w:r>
              <w:t>:  $</w:t>
            </w:r>
            <w:proofErr w:type="gramEnd"/>
            <w:r>
              <w:t>125 x [1.033 (COLA) + 0.05 (step increase)] = $135.38, rounded to $135</w:t>
            </w:r>
          </w:p>
          <w:p w:rsidR="0063354A" w:rsidP="0063354A" w:rsidRDefault="0063354A" w14:paraId="5B8F4650" w14:textId="77777777"/>
          <w:p w:rsidRPr="008C4E43" w:rsidR="0063354A" w:rsidP="0063354A" w:rsidRDefault="0063354A" w14:paraId="681BC91C" w14:textId="783BAEF7">
            <w:r>
              <w:t xml:space="preserve">Res. ALJ-393 permits intervenor representatives to claim up to two 5% annual “step increases” within each labor role experience tier, </w:t>
            </w:r>
            <w:proofErr w:type="gramStart"/>
            <w:r>
              <w:t>as long as</w:t>
            </w:r>
            <w:proofErr w:type="gramEnd"/>
            <w:r>
              <w:t xml:space="preserve"> their final requested rate does not exceed the maximum approved rate for that experience level. (Res. ALJ-393, p. 5).  Applying COLA and the </w:t>
            </w:r>
            <w:r>
              <w:lastRenderedPageBreak/>
              <w:t>second step increase results in an hourly rate of $135 for Ms. Yanagiba in 2026.</w:t>
            </w:r>
          </w:p>
        </w:tc>
      </w:tr>
    </w:tbl>
    <w:p w:rsidR="00625B30" w:rsidP="00625B30" w:rsidRDefault="00625B30" w14:paraId="24C9F141" w14:textId="77777777"/>
    <w:p w:rsidR="00625B30" w:rsidP="00AF687E" w:rsidRDefault="00625B30" w14:paraId="75E64BE4" w14:textId="52000AFC">
      <w:pPr>
        <w:pStyle w:val="ListParagraph"/>
        <w:keepNext/>
        <w:numPr>
          <w:ilvl w:val="0"/>
          <w:numId w:val="7"/>
        </w:numPr>
        <w:rPr>
          <w:b/>
          <w:color w:val="000000"/>
        </w:rPr>
      </w:pPr>
      <w:r w:rsidRPr="00E67CB4">
        <w:rPr>
          <w:b/>
          <w:color w:val="000000"/>
        </w:rPr>
        <w:t xml:space="preserve">CPUC Comments, Disallowances, and Adjustments </w:t>
      </w:r>
    </w:p>
    <w:p w:rsidRPr="00E67CB4" w:rsidR="00AF687E" w:rsidP="00AF687E" w:rsidRDefault="00AF687E" w14:paraId="3E787704" w14:textId="77777777">
      <w:pPr>
        <w:pStyle w:val="ListParagraph"/>
        <w:keepNext/>
        <w:rPr>
          <w:b/>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669"/>
        <w:gridCol w:w="7691"/>
      </w:tblGrid>
      <w:tr w:rsidRPr="007F620E" w:rsidR="00625B30" w:rsidTr="002A0EC3" w14:paraId="59CFEA0C" w14:textId="77777777">
        <w:trPr>
          <w:tblHeader/>
        </w:trPr>
        <w:tc>
          <w:tcPr>
            <w:tcW w:w="1669" w:type="dxa"/>
            <w:shd w:val="pct12" w:color="auto" w:fill="auto"/>
          </w:tcPr>
          <w:p w:rsidRPr="007F620E" w:rsidR="00625B30" w:rsidP="0036244B" w:rsidRDefault="00625B30" w14:paraId="6DD51BEB" w14:textId="77777777">
            <w:pPr>
              <w:tabs>
                <w:tab w:val="left" w:pos="1440"/>
              </w:tabs>
              <w:jc w:val="center"/>
              <w:rPr>
                <w:b/>
                <w:color w:val="000000"/>
              </w:rPr>
            </w:pPr>
            <w:r w:rsidRPr="007F620E">
              <w:rPr>
                <w:b/>
                <w:color w:val="000000"/>
              </w:rPr>
              <w:t>Item</w:t>
            </w:r>
          </w:p>
        </w:tc>
        <w:tc>
          <w:tcPr>
            <w:tcW w:w="7691" w:type="dxa"/>
            <w:shd w:val="pct12" w:color="auto" w:fill="auto"/>
          </w:tcPr>
          <w:p w:rsidRPr="007F620E" w:rsidR="00625B30" w:rsidP="0036244B" w:rsidRDefault="00625B30" w14:paraId="239D04DA" w14:textId="77777777">
            <w:pPr>
              <w:tabs>
                <w:tab w:val="left" w:pos="1440"/>
              </w:tabs>
              <w:jc w:val="center"/>
              <w:rPr>
                <w:b/>
                <w:color w:val="000000"/>
              </w:rPr>
            </w:pPr>
            <w:r w:rsidRPr="007F620E">
              <w:rPr>
                <w:b/>
                <w:color w:val="000000"/>
              </w:rPr>
              <w:t>Reason</w:t>
            </w:r>
          </w:p>
        </w:tc>
      </w:tr>
      <w:tr w:rsidRPr="007F620E" w:rsidR="00625B30" w:rsidTr="002A0EC3" w14:paraId="2C987839" w14:textId="77777777">
        <w:tc>
          <w:tcPr>
            <w:tcW w:w="1669" w:type="dxa"/>
          </w:tcPr>
          <w:p w:rsidRPr="007F620E" w:rsidR="00625B30" w:rsidP="0036244B" w:rsidRDefault="00DB75E5" w14:paraId="1852B9CF" w14:textId="21335D9E">
            <w:pPr>
              <w:tabs>
                <w:tab w:val="left" w:pos="1440"/>
              </w:tabs>
              <w:rPr>
                <w:color w:val="000000"/>
              </w:rPr>
            </w:pPr>
            <w:r>
              <w:rPr>
                <w:color w:val="000000"/>
              </w:rPr>
              <w:t>[1] Robert Finkelstein (Finkelstein) 2025 Hourly Rate</w:t>
            </w:r>
          </w:p>
        </w:tc>
        <w:tc>
          <w:tcPr>
            <w:tcW w:w="7691" w:type="dxa"/>
          </w:tcPr>
          <w:p w:rsidR="00DB75E5" w:rsidP="00DB75E5" w:rsidRDefault="00DB75E5" w14:paraId="4A9B2FF1" w14:textId="1951C69B">
            <w:pPr>
              <w:tabs>
                <w:tab w:val="left" w:pos="1440"/>
              </w:tabs>
              <w:rPr>
                <w:color w:val="000000"/>
              </w:rPr>
            </w:pPr>
            <w:r w:rsidRPr="00DB75E5">
              <w:rPr>
                <w:color w:val="000000"/>
              </w:rPr>
              <w:t>D.26-04-019</w:t>
            </w:r>
            <w:r>
              <w:rPr>
                <w:color w:val="000000"/>
              </w:rPr>
              <w:t xml:space="preserve"> </w:t>
            </w:r>
            <w:r w:rsidRPr="00A0616C">
              <w:rPr>
                <w:color w:val="000000"/>
              </w:rPr>
              <w:t>previously approved the rate of $</w:t>
            </w:r>
            <w:r>
              <w:rPr>
                <w:color w:val="000000"/>
              </w:rPr>
              <w:t>905</w:t>
            </w:r>
            <w:r w:rsidRPr="00A0616C">
              <w:rPr>
                <w:color w:val="000000"/>
              </w:rPr>
              <w:t xml:space="preserve"> for </w:t>
            </w:r>
            <w:r>
              <w:rPr>
                <w:color w:val="000000"/>
              </w:rPr>
              <w:t>Finkelstein</w:t>
            </w:r>
            <w:r w:rsidRPr="00A0616C">
              <w:rPr>
                <w:color w:val="000000"/>
              </w:rPr>
              <w:t xml:space="preserve"> in 202</w:t>
            </w:r>
            <w:r>
              <w:rPr>
                <w:color w:val="000000"/>
              </w:rPr>
              <w:t>5</w:t>
            </w:r>
            <w:r w:rsidRPr="00A0616C">
              <w:rPr>
                <w:color w:val="000000"/>
              </w:rPr>
              <w:t>.</w:t>
            </w:r>
          </w:p>
          <w:p w:rsidRPr="007F620E" w:rsidR="00625B30" w:rsidP="0036244B" w:rsidRDefault="00625B30" w14:paraId="38AEFFCF" w14:textId="77777777">
            <w:pPr>
              <w:tabs>
                <w:tab w:val="left" w:pos="1440"/>
              </w:tabs>
              <w:rPr>
                <w:color w:val="000000"/>
              </w:rPr>
            </w:pPr>
          </w:p>
        </w:tc>
      </w:tr>
      <w:tr w:rsidRPr="007F620E" w:rsidR="00625B30" w:rsidTr="002A0EC3" w14:paraId="50F08B3B" w14:textId="77777777">
        <w:tc>
          <w:tcPr>
            <w:tcW w:w="1669" w:type="dxa"/>
          </w:tcPr>
          <w:p w:rsidRPr="007F620E" w:rsidR="00625B30" w:rsidP="0036244B" w:rsidRDefault="006F5D44" w14:paraId="7048FC3E" w14:textId="70C1902E">
            <w:pPr>
              <w:tabs>
                <w:tab w:val="left" w:pos="1440"/>
              </w:tabs>
              <w:rPr>
                <w:color w:val="000000"/>
              </w:rPr>
            </w:pPr>
            <w:r>
              <w:rPr>
                <w:color w:val="000000"/>
              </w:rPr>
              <w:t>[2] David Cheng (Cheng) 2026 Hourly Rate</w:t>
            </w:r>
          </w:p>
        </w:tc>
        <w:tc>
          <w:tcPr>
            <w:tcW w:w="7691" w:type="dxa"/>
          </w:tcPr>
          <w:p w:rsidR="006F5D44" w:rsidP="006F5D44" w:rsidRDefault="006F5D44" w14:paraId="4CC53669" w14:textId="0A74D0ED">
            <w:pPr>
              <w:tabs>
                <w:tab w:val="left" w:pos="1440"/>
              </w:tabs>
              <w:rPr>
                <w:color w:val="000000"/>
              </w:rPr>
            </w:pPr>
            <w:r w:rsidRPr="00822C6E">
              <w:rPr>
                <w:color w:val="000000"/>
              </w:rPr>
              <w:t>TURN request</w:t>
            </w:r>
            <w:r>
              <w:rPr>
                <w:color w:val="000000"/>
              </w:rPr>
              <w:t>s</w:t>
            </w:r>
            <w:r w:rsidRPr="00822C6E">
              <w:rPr>
                <w:color w:val="000000"/>
              </w:rPr>
              <w:t xml:space="preserve"> a</w:t>
            </w:r>
            <w:r>
              <w:rPr>
                <w:color w:val="000000"/>
              </w:rPr>
              <w:t>n hourly rate of $615 for Cheng in the role of</w:t>
            </w:r>
            <w:r w:rsidRPr="00822C6E">
              <w:rPr>
                <w:color w:val="000000"/>
              </w:rPr>
              <w:t xml:space="preserve"> </w:t>
            </w:r>
            <w:r>
              <w:rPr>
                <w:color w:val="000000"/>
              </w:rPr>
              <w:t>Attorney</w:t>
            </w:r>
            <w:r w:rsidRPr="00822C6E">
              <w:rPr>
                <w:color w:val="000000"/>
              </w:rPr>
              <w:t xml:space="preserve"> –I</w:t>
            </w:r>
            <w:r>
              <w:rPr>
                <w:color w:val="000000"/>
              </w:rPr>
              <w:t>V</w:t>
            </w:r>
            <w:r w:rsidRPr="00822C6E">
              <w:rPr>
                <w:color w:val="000000"/>
              </w:rPr>
              <w:t xml:space="preserve">. We note TURN’s requested hourly rate </w:t>
            </w:r>
            <w:r>
              <w:rPr>
                <w:color w:val="000000"/>
              </w:rPr>
              <w:t>is</w:t>
            </w:r>
            <w:r w:rsidRPr="00822C6E">
              <w:rPr>
                <w:color w:val="000000"/>
              </w:rPr>
              <w:t xml:space="preserve"> based on the 202</w:t>
            </w:r>
            <w:r>
              <w:rPr>
                <w:color w:val="000000"/>
              </w:rPr>
              <w:t>6</w:t>
            </w:r>
            <w:r w:rsidRPr="00822C6E">
              <w:rPr>
                <w:color w:val="000000"/>
              </w:rPr>
              <w:t xml:space="preserve"> escalation rate and </w:t>
            </w:r>
            <w:r>
              <w:rPr>
                <w:color w:val="000000"/>
              </w:rPr>
              <w:t>a requested second</w:t>
            </w:r>
            <w:r w:rsidRPr="00822C6E">
              <w:rPr>
                <w:color w:val="000000"/>
              </w:rPr>
              <w:t xml:space="preserve"> step-increase as an </w:t>
            </w:r>
            <w:r>
              <w:rPr>
                <w:color w:val="000000"/>
              </w:rPr>
              <w:t xml:space="preserve">Attorney </w:t>
            </w:r>
            <w:r w:rsidRPr="00822C6E">
              <w:rPr>
                <w:color w:val="000000"/>
              </w:rPr>
              <w:t>– I</w:t>
            </w:r>
            <w:r>
              <w:rPr>
                <w:color w:val="000000"/>
              </w:rPr>
              <w:t>V</w:t>
            </w:r>
            <w:r w:rsidRPr="00822C6E">
              <w:rPr>
                <w:color w:val="000000"/>
              </w:rPr>
              <w:t>.</w:t>
            </w:r>
          </w:p>
          <w:p w:rsidR="006F5D44" w:rsidP="006F5D44" w:rsidRDefault="006F5D44" w14:paraId="44C5442B" w14:textId="77777777">
            <w:pPr>
              <w:tabs>
                <w:tab w:val="left" w:pos="1440"/>
              </w:tabs>
              <w:rPr>
                <w:color w:val="000000"/>
              </w:rPr>
            </w:pPr>
          </w:p>
          <w:p w:rsidRPr="00881429" w:rsidR="006F5D44" w:rsidP="006F5D44" w:rsidRDefault="006F5D44" w14:paraId="5ED50048" w14:textId="7AAFCCEF">
            <w:pPr>
              <w:tabs>
                <w:tab w:val="left" w:pos="1440"/>
              </w:tabs>
              <w:rPr>
                <w:color w:val="000000"/>
              </w:rPr>
            </w:pPr>
            <w:r w:rsidRPr="00881429">
              <w:rPr>
                <w:color w:val="000000"/>
              </w:rPr>
              <w:t>D.25-0</w:t>
            </w:r>
            <w:r>
              <w:rPr>
                <w:color w:val="000000"/>
              </w:rPr>
              <w:t>6</w:t>
            </w:r>
            <w:r w:rsidRPr="00881429">
              <w:rPr>
                <w:color w:val="000000"/>
              </w:rPr>
              <w:t>-0</w:t>
            </w:r>
            <w:r>
              <w:rPr>
                <w:color w:val="000000"/>
              </w:rPr>
              <w:t>64</w:t>
            </w:r>
            <w:r w:rsidRPr="00881429">
              <w:rPr>
                <w:color w:val="000000"/>
              </w:rPr>
              <w:t xml:space="preserve"> previously approved the rate of $</w:t>
            </w:r>
            <w:r>
              <w:rPr>
                <w:color w:val="000000"/>
              </w:rPr>
              <w:t>57</w:t>
            </w:r>
            <w:r w:rsidRPr="00881429">
              <w:rPr>
                <w:color w:val="000000"/>
              </w:rPr>
              <w:t xml:space="preserve">0 for </w:t>
            </w:r>
            <w:r>
              <w:rPr>
                <w:color w:val="000000"/>
              </w:rPr>
              <w:t>Cheng</w:t>
            </w:r>
            <w:r w:rsidRPr="00881429">
              <w:rPr>
                <w:color w:val="000000"/>
              </w:rPr>
              <w:t xml:space="preserve"> in 202</w:t>
            </w:r>
            <w:r>
              <w:rPr>
                <w:color w:val="000000"/>
              </w:rPr>
              <w:t>5</w:t>
            </w:r>
            <w:r w:rsidRPr="00881429">
              <w:rPr>
                <w:color w:val="000000"/>
              </w:rPr>
              <w:t xml:space="preserve">. For </w:t>
            </w:r>
            <w:r>
              <w:rPr>
                <w:color w:val="000000"/>
              </w:rPr>
              <w:t>Cheng</w:t>
            </w:r>
            <w:r w:rsidRPr="00881429">
              <w:rPr>
                <w:color w:val="000000"/>
              </w:rPr>
              <w:t>’s 202</w:t>
            </w:r>
            <w:r>
              <w:rPr>
                <w:color w:val="000000"/>
              </w:rPr>
              <w:t>6</w:t>
            </w:r>
            <w:r w:rsidRPr="00881429">
              <w:rPr>
                <w:color w:val="000000"/>
              </w:rPr>
              <w:t xml:space="preserve"> hourly rate, the Commission applies the annual escalation methodology adopted in Resolution ALJ-393, </w:t>
            </w:r>
            <w:r w:rsidR="00475517">
              <w:rPr>
                <w:color w:val="000000"/>
              </w:rPr>
              <w:t>as well as the requested step-increase</w:t>
            </w:r>
            <w:r w:rsidRPr="00881429">
              <w:rPr>
                <w:color w:val="000000"/>
              </w:rPr>
              <w:t>. With a 202</w:t>
            </w:r>
            <w:r>
              <w:rPr>
                <w:color w:val="000000"/>
              </w:rPr>
              <w:t>5</w:t>
            </w:r>
            <w:r w:rsidRPr="00881429">
              <w:rPr>
                <w:color w:val="000000"/>
              </w:rPr>
              <w:t xml:space="preserve"> rate of $</w:t>
            </w:r>
            <w:r>
              <w:rPr>
                <w:color w:val="000000"/>
              </w:rPr>
              <w:t>57</w:t>
            </w:r>
            <w:r w:rsidRPr="00881429">
              <w:rPr>
                <w:color w:val="000000"/>
              </w:rPr>
              <w:t xml:space="preserve">0, </w:t>
            </w:r>
            <w:r w:rsidR="00BE6F06">
              <w:rPr>
                <w:color w:val="000000"/>
              </w:rPr>
              <w:t>an</w:t>
            </w:r>
            <w:r w:rsidRPr="00881429">
              <w:rPr>
                <w:color w:val="000000"/>
              </w:rPr>
              <w:t xml:space="preserve"> escalation factor of 3.</w:t>
            </w:r>
            <w:r>
              <w:rPr>
                <w:color w:val="000000"/>
              </w:rPr>
              <w:t>35</w:t>
            </w:r>
            <w:r w:rsidRPr="00881429">
              <w:rPr>
                <w:color w:val="000000"/>
              </w:rPr>
              <w:t>%</w:t>
            </w:r>
            <w:r w:rsidR="00475517">
              <w:rPr>
                <w:color w:val="000000"/>
              </w:rPr>
              <w:t xml:space="preserve"> and a second 5% step-increase</w:t>
            </w:r>
            <w:r w:rsidRPr="00881429">
              <w:rPr>
                <w:color w:val="000000"/>
              </w:rPr>
              <w:t xml:space="preserve">, </w:t>
            </w:r>
            <w:r w:rsidR="00BE6F06">
              <w:rPr>
                <w:color w:val="000000"/>
              </w:rPr>
              <w:t xml:space="preserve">we </w:t>
            </w:r>
            <w:proofErr w:type="gramStart"/>
            <w:r w:rsidR="00BE6F06">
              <w:rPr>
                <w:color w:val="000000"/>
              </w:rPr>
              <w:t>approve</w:t>
            </w:r>
            <w:proofErr w:type="gramEnd"/>
            <w:r w:rsidR="00BE6F06">
              <w:rPr>
                <w:color w:val="000000"/>
              </w:rPr>
              <w:t xml:space="preserve"> </w:t>
            </w:r>
            <w:r w:rsidRPr="00881429">
              <w:rPr>
                <w:color w:val="000000"/>
              </w:rPr>
              <w:t>a 202</w:t>
            </w:r>
            <w:r>
              <w:rPr>
                <w:color w:val="000000"/>
              </w:rPr>
              <w:t>6</w:t>
            </w:r>
            <w:r w:rsidRPr="00881429">
              <w:rPr>
                <w:color w:val="000000"/>
              </w:rPr>
              <w:t xml:space="preserve"> rate of $</w:t>
            </w:r>
            <w:r w:rsidR="00475517">
              <w:rPr>
                <w:color w:val="000000"/>
              </w:rPr>
              <w:t>620</w:t>
            </w:r>
            <w:r w:rsidRPr="00881429">
              <w:rPr>
                <w:color w:val="000000"/>
              </w:rPr>
              <w:t>.</w:t>
            </w:r>
          </w:p>
          <w:p w:rsidR="006F5D44" w:rsidP="006F5D44" w:rsidRDefault="006F5D44" w14:paraId="2C78C21E" w14:textId="77777777">
            <w:pPr>
              <w:tabs>
                <w:tab w:val="left" w:pos="1440"/>
              </w:tabs>
              <w:rPr>
                <w:color w:val="000000"/>
              </w:rPr>
            </w:pPr>
          </w:p>
          <w:p w:rsidRPr="007F620E" w:rsidR="00625B30" w:rsidP="00CB2E89" w:rsidRDefault="006F5D44" w14:paraId="3B01D90D" w14:textId="46B1FB88">
            <w:pPr>
              <w:tabs>
                <w:tab w:val="left" w:pos="1440"/>
              </w:tabs>
              <w:rPr>
                <w:color w:val="000000"/>
              </w:rPr>
            </w:pPr>
            <w:r w:rsidRPr="0096500C">
              <w:rPr>
                <w:color w:val="000000"/>
              </w:rPr>
              <w:t xml:space="preserve">Intervenor Compensation Claim Preparation hours are compensated at </w:t>
            </w:r>
            <w:r w:rsidR="009624B1">
              <w:rPr>
                <w:color w:val="000000"/>
              </w:rPr>
              <w:t>half</w:t>
            </w:r>
            <w:r w:rsidR="00CB2E89">
              <w:rPr>
                <w:color w:val="000000"/>
              </w:rPr>
              <w:t xml:space="preserve"> of the</w:t>
            </w:r>
            <w:r w:rsidRPr="0096500C">
              <w:rPr>
                <w:color w:val="000000"/>
              </w:rPr>
              <w:t xml:space="preserve"> preparer’s </w:t>
            </w:r>
            <w:r w:rsidR="00CB2E89">
              <w:rPr>
                <w:color w:val="000000"/>
              </w:rPr>
              <w:t>standard</w:t>
            </w:r>
            <w:r w:rsidRPr="0096500C" w:rsidR="00CB2E89">
              <w:rPr>
                <w:color w:val="000000"/>
              </w:rPr>
              <w:t xml:space="preserve"> </w:t>
            </w:r>
            <w:r w:rsidRPr="0096500C">
              <w:rPr>
                <w:color w:val="000000"/>
              </w:rPr>
              <w:t xml:space="preserve">hourly rate, </w:t>
            </w:r>
            <w:r w:rsidR="00CB2E89">
              <w:rPr>
                <w:color w:val="000000"/>
              </w:rPr>
              <w:t>resulting in a 2026</w:t>
            </w:r>
            <w:r w:rsidR="00BE6F06">
              <w:rPr>
                <w:color w:val="000000"/>
              </w:rPr>
              <w:t xml:space="preserve"> preparation</w:t>
            </w:r>
            <w:r w:rsidRPr="0096500C">
              <w:rPr>
                <w:color w:val="000000"/>
              </w:rPr>
              <w:t xml:space="preserve"> rate of $</w:t>
            </w:r>
            <w:r w:rsidR="00475517">
              <w:rPr>
                <w:color w:val="000000"/>
              </w:rPr>
              <w:t>310</w:t>
            </w:r>
            <w:r w:rsidRPr="0096500C">
              <w:rPr>
                <w:color w:val="000000"/>
              </w:rPr>
              <w:t xml:space="preserve"> for</w:t>
            </w:r>
            <w:r>
              <w:rPr>
                <w:color w:val="000000"/>
              </w:rPr>
              <w:t xml:space="preserve"> Cheng</w:t>
            </w:r>
          </w:p>
        </w:tc>
      </w:tr>
      <w:tr w:rsidRPr="007F620E" w:rsidR="005D07FC" w:rsidTr="002A0EC3" w14:paraId="3266CA8F" w14:textId="77777777">
        <w:tc>
          <w:tcPr>
            <w:tcW w:w="1669" w:type="dxa"/>
          </w:tcPr>
          <w:p w:rsidRPr="007F620E" w:rsidR="005D07FC" w:rsidP="0036244B" w:rsidRDefault="006C4656" w14:paraId="79D0F4AD" w14:textId="545794C3">
            <w:pPr>
              <w:tabs>
                <w:tab w:val="left" w:pos="1440"/>
              </w:tabs>
              <w:rPr>
                <w:color w:val="000000"/>
              </w:rPr>
            </w:pPr>
            <w:r>
              <w:rPr>
                <w:color w:val="000000"/>
              </w:rPr>
              <w:t>[3] Jennifer Dowdell (Dowdell) 2025 Hourly Rate</w:t>
            </w:r>
          </w:p>
        </w:tc>
        <w:tc>
          <w:tcPr>
            <w:tcW w:w="7691" w:type="dxa"/>
          </w:tcPr>
          <w:p w:rsidR="006C4656" w:rsidP="006C4656" w:rsidRDefault="006C4656" w14:paraId="07338B17" w14:textId="144A0F07">
            <w:pPr>
              <w:tabs>
                <w:tab w:val="left" w:pos="1440"/>
              </w:tabs>
              <w:rPr>
                <w:color w:val="000000"/>
              </w:rPr>
            </w:pPr>
            <w:r w:rsidRPr="006C4656">
              <w:rPr>
                <w:color w:val="000000"/>
              </w:rPr>
              <w:t>D.25-01-053</w:t>
            </w:r>
            <w:r>
              <w:rPr>
                <w:color w:val="000000"/>
              </w:rPr>
              <w:t xml:space="preserve"> </w:t>
            </w:r>
            <w:r w:rsidRPr="00A0616C">
              <w:rPr>
                <w:color w:val="000000"/>
              </w:rPr>
              <w:t>previously approved the rate of $</w:t>
            </w:r>
            <w:r>
              <w:rPr>
                <w:color w:val="000000"/>
              </w:rPr>
              <w:t>495</w:t>
            </w:r>
            <w:r w:rsidRPr="00A0616C">
              <w:rPr>
                <w:color w:val="000000"/>
              </w:rPr>
              <w:t xml:space="preserve"> for </w:t>
            </w:r>
            <w:r>
              <w:rPr>
                <w:color w:val="000000"/>
              </w:rPr>
              <w:t>Dowdell</w:t>
            </w:r>
            <w:r w:rsidRPr="00A0616C">
              <w:rPr>
                <w:color w:val="000000"/>
              </w:rPr>
              <w:t xml:space="preserve"> in 202</w:t>
            </w:r>
            <w:r w:rsidR="009842E3">
              <w:rPr>
                <w:color w:val="000000"/>
              </w:rPr>
              <w:t>4</w:t>
            </w:r>
            <w:r w:rsidRPr="00A0616C">
              <w:rPr>
                <w:color w:val="000000"/>
              </w:rPr>
              <w:t>.</w:t>
            </w:r>
          </w:p>
          <w:p w:rsidR="005D07FC" w:rsidP="0036244B" w:rsidRDefault="005D07FC" w14:paraId="17C04674" w14:textId="77777777">
            <w:pPr>
              <w:tabs>
                <w:tab w:val="left" w:pos="1440"/>
              </w:tabs>
              <w:rPr>
                <w:color w:val="000000"/>
              </w:rPr>
            </w:pPr>
          </w:p>
          <w:p w:rsidRPr="007F620E" w:rsidR="006C4656" w:rsidP="0036244B" w:rsidRDefault="006C4656" w14:paraId="60478283" w14:textId="05A94A56">
            <w:pPr>
              <w:tabs>
                <w:tab w:val="left" w:pos="1440"/>
              </w:tabs>
              <w:rPr>
                <w:color w:val="000000"/>
              </w:rPr>
            </w:pPr>
            <w:r w:rsidRPr="00881429">
              <w:rPr>
                <w:color w:val="000000"/>
              </w:rPr>
              <w:t xml:space="preserve">For </w:t>
            </w:r>
            <w:r>
              <w:rPr>
                <w:color w:val="000000"/>
              </w:rPr>
              <w:t>Dowdell</w:t>
            </w:r>
            <w:r w:rsidRPr="00881429">
              <w:rPr>
                <w:color w:val="000000"/>
              </w:rPr>
              <w:t>’s 202</w:t>
            </w:r>
            <w:r>
              <w:rPr>
                <w:color w:val="000000"/>
              </w:rPr>
              <w:t>5</w:t>
            </w:r>
            <w:r w:rsidRPr="00881429">
              <w:rPr>
                <w:color w:val="000000"/>
              </w:rPr>
              <w:t xml:space="preserve"> hourly rate, the Commission applies the annual escalation methodology adopted in Resolution ALJ-393, which is a percent change of 3.</w:t>
            </w:r>
            <w:r>
              <w:rPr>
                <w:color w:val="000000"/>
              </w:rPr>
              <w:t>46</w:t>
            </w:r>
            <w:r w:rsidRPr="00881429">
              <w:rPr>
                <w:color w:val="000000"/>
              </w:rPr>
              <w:t>%. With a 202</w:t>
            </w:r>
            <w:r>
              <w:rPr>
                <w:color w:val="000000"/>
              </w:rPr>
              <w:t>4</w:t>
            </w:r>
            <w:r w:rsidRPr="00881429">
              <w:rPr>
                <w:color w:val="000000"/>
              </w:rPr>
              <w:t xml:space="preserve"> rate of $</w:t>
            </w:r>
            <w:r>
              <w:rPr>
                <w:color w:val="000000"/>
              </w:rPr>
              <w:t>495</w:t>
            </w:r>
            <w:r w:rsidRPr="00881429">
              <w:rPr>
                <w:color w:val="000000"/>
              </w:rPr>
              <w:t xml:space="preserve">, </w:t>
            </w:r>
            <w:r w:rsidR="00BE6F06">
              <w:rPr>
                <w:color w:val="000000"/>
              </w:rPr>
              <w:t>an</w:t>
            </w:r>
            <w:r w:rsidRPr="00881429">
              <w:rPr>
                <w:color w:val="000000"/>
              </w:rPr>
              <w:t xml:space="preserve"> escalation factor of 3.</w:t>
            </w:r>
            <w:r>
              <w:rPr>
                <w:color w:val="000000"/>
              </w:rPr>
              <w:t>46</w:t>
            </w:r>
            <w:r w:rsidRPr="00881429">
              <w:rPr>
                <w:color w:val="000000"/>
              </w:rPr>
              <w:t xml:space="preserve">%, </w:t>
            </w:r>
            <w:r w:rsidR="00BE6F06">
              <w:rPr>
                <w:color w:val="000000"/>
              </w:rPr>
              <w:t xml:space="preserve">we approve </w:t>
            </w:r>
            <w:r w:rsidRPr="00881429">
              <w:rPr>
                <w:color w:val="000000"/>
              </w:rPr>
              <w:t>a 202</w:t>
            </w:r>
            <w:r>
              <w:rPr>
                <w:color w:val="000000"/>
              </w:rPr>
              <w:t>5</w:t>
            </w:r>
            <w:r w:rsidRPr="00881429">
              <w:rPr>
                <w:color w:val="000000"/>
              </w:rPr>
              <w:t xml:space="preserve"> rate of $</w:t>
            </w:r>
            <w:r>
              <w:rPr>
                <w:color w:val="000000"/>
              </w:rPr>
              <w:t>51</w:t>
            </w:r>
            <w:r w:rsidRPr="00881429">
              <w:rPr>
                <w:color w:val="000000"/>
              </w:rPr>
              <w:t>0.</w:t>
            </w:r>
          </w:p>
        </w:tc>
      </w:tr>
      <w:tr w:rsidRPr="007F620E" w:rsidR="005D07FC" w:rsidTr="002A0EC3" w14:paraId="63A70FED" w14:textId="77777777">
        <w:tc>
          <w:tcPr>
            <w:tcW w:w="1669" w:type="dxa"/>
          </w:tcPr>
          <w:p w:rsidRPr="007F620E" w:rsidR="005D07FC" w:rsidP="0036244B" w:rsidRDefault="005F6085" w14:paraId="2C75AA2A" w14:textId="4B73F88B">
            <w:pPr>
              <w:tabs>
                <w:tab w:val="left" w:pos="1440"/>
              </w:tabs>
              <w:rPr>
                <w:color w:val="000000"/>
              </w:rPr>
            </w:pPr>
            <w:r>
              <w:rPr>
                <w:color w:val="000000"/>
              </w:rPr>
              <w:t>[4] Matthew Freedman (Freedman) 2025 Hourly Rate</w:t>
            </w:r>
          </w:p>
        </w:tc>
        <w:tc>
          <w:tcPr>
            <w:tcW w:w="7691" w:type="dxa"/>
          </w:tcPr>
          <w:p w:rsidR="005F6085" w:rsidP="005F6085" w:rsidRDefault="005F6085" w14:paraId="0CB1AE44" w14:textId="0A7C7B77">
            <w:pPr>
              <w:tabs>
                <w:tab w:val="left" w:pos="1440"/>
              </w:tabs>
              <w:rPr>
                <w:color w:val="000000"/>
              </w:rPr>
            </w:pPr>
            <w:r w:rsidRPr="005F6085">
              <w:rPr>
                <w:color w:val="000000"/>
              </w:rPr>
              <w:t>D.25-10-059</w:t>
            </w:r>
            <w:r>
              <w:rPr>
                <w:color w:val="000000"/>
              </w:rPr>
              <w:t xml:space="preserve"> </w:t>
            </w:r>
            <w:r w:rsidRPr="00A0616C">
              <w:rPr>
                <w:color w:val="000000"/>
              </w:rPr>
              <w:t>previously approved the rate of $</w:t>
            </w:r>
            <w:r>
              <w:rPr>
                <w:color w:val="000000"/>
              </w:rPr>
              <w:t>795</w:t>
            </w:r>
            <w:r w:rsidRPr="00A0616C">
              <w:rPr>
                <w:color w:val="000000"/>
              </w:rPr>
              <w:t xml:space="preserve"> for </w:t>
            </w:r>
            <w:r>
              <w:rPr>
                <w:color w:val="000000"/>
              </w:rPr>
              <w:t>Freedman</w:t>
            </w:r>
            <w:r w:rsidRPr="00A0616C">
              <w:rPr>
                <w:color w:val="000000"/>
              </w:rPr>
              <w:t xml:space="preserve"> in 202</w:t>
            </w:r>
            <w:r>
              <w:rPr>
                <w:color w:val="000000"/>
              </w:rPr>
              <w:t>5</w:t>
            </w:r>
            <w:r w:rsidRPr="00A0616C">
              <w:rPr>
                <w:color w:val="000000"/>
              </w:rPr>
              <w:t>.</w:t>
            </w:r>
          </w:p>
          <w:p w:rsidRPr="007F620E" w:rsidR="005D07FC" w:rsidP="005F6085" w:rsidRDefault="005D07FC" w14:paraId="390DDB69" w14:textId="42A5BF55">
            <w:pPr>
              <w:rPr>
                <w:color w:val="000000"/>
              </w:rPr>
            </w:pPr>
          </w:p>
        </w:tc>
      </w:tr>
      <w:tr w:rsidRPr="007F620E" w:rsidR="005D07FC" w:rsidTr="002A0EC3" w14:paraId="054DB177" w14:textId="77777777">
        <w:tc>
          <w:tcPr>
            <w:tcW w:w="1669" w:type="dxa"/>
          </w:tcPr>
          <w:p w:rsidRPr="007F620E" w:rsidR="005D07FC" w:rsidP="0036244B" w:rsidRDefault="007A4D8D" w14:paraId="0A45CB8C" w14:textId="5A23D3F0">
            <w:pPr>
              <w:tabs>
                <w:tab w:val="left" w:pos="1440"/>
              </w:tabs>
              <w:rPr>
                <w:color w:val="000000"/>
              </w:rPr>
            </w:pPr>
            <w:r>
              <w:rPr>
                <w:color w:val="000000"/>
              </w:rPr>
              <w:t xml:space="preserve">[5] </w:t>
            </w:r>
            <w:r w:rsidRPr="007A4D8D">
              <w:rPr>
                <w:color w:val="000000"/>
              </w:rPr>
              <w:t>Reina Yanagiba (Yanagiba) 2026 Hourly Rate</w:t>
            </w:r>
          </w:p>
        </w:tc>
        <w:tc>
          <w:tcPr>
            <w:tcW w:w="7691" w:type="dxa"/>
          </w:tcPr>
          <w:p w:rsidR="007A4D8D" w:rsidP="007A4D8D" w:rsidRDefault="007A4D8D" w14:paraId="27639EB4" w14:textId="4AAC234B">
            <w:pPr>
              <w:tabs>
                <w:tab w:val="left" w:pos="1440"/>
              </w:tabs>
              <w:rPr>
                <w:color w:val="000000"/>
              </w:rPr>
            </w:pPr>
            <w:r>
              <w:t xml:space="preserve">TURN requests an hourly rate of $135 for Yanagiba in the role of Paralegal – II. </w:t>
            </w:r>
            <w:r w:rsidRPr="00822C6E">
              <w:rPr>
                <w:color w:val="000000"/>
              </w:rPr>
              <w:t xml:space="preserve">We note TURN’s requested hourly rate </w:t>
            </w:r>
            <w:r>
              <w:rPr>
                <w:color w:val="000000"/>
              </w:rPr>
              <w:t>is</w:t>
            </w:r>
            <w:r w:rsidRPr="00822C6E">
              <w:rPr>
                <w:color w:val="000000"/>
              </w:rPr>
              <w:t xml:space="preserve"> based on the 202</w:t>
            </w:r>
            <w:r>
              <w:rPr>
                <w:color w:val="000000"/>
              </w:rPr>
              <w:t>6</w:t>
            </w:r>
            <w:r w:rsidRPr="00822C6E">
              <w:rPr>
                <w:color w:val="000000"/>
              </w:rPr>
              <w:t xml:space="preserve"> escalation rate and </w:t>
            </w:r>
            <w:r>
              <w:rPr>
                <w:color w:val="000000"/>
              </w:rPr>
              <w:t>a requested first</w:t>
            </w:r>
            <w:r w:rsidRPr="00822C6E">
              <w:rPr>
                <w:color w:val="000000"/>
              </w:rPr>
              <w:t xml:space="preserve"> step-increase as a </w:t>
            </w:r>
            <w:r>
              <w:t>Paralegal – II.</w:t>
            </w:r>
          </w:p>
          <w:p w:rsidR="007A4D8D" w:rsidP="0036244B" w:rsidRDefault="007A4D8D" w14:paraId="3FADFFA7" w14:textId="77777777">
            <w:pPr>
              <w:tabs>
                <w:tab w:val="left" w:pos="1440"/>
              </w:tabs>
            </w:pPr>
          </w:p>
          <w:p w:rsidRPr="00881429" w:rsidR="007A4D8D" w:rsidP="007A4D8D" w:rsidRDefault="007A4D8D" w14:paraId="2E43D56A" w14:textId="62C531AF">
            <w:pPr>
              <w:tabs>
                <w:tab w:val="left" w:pos="1440"/>
              </w:tabs>
              <w:rPr>
                <w:color w:val="000000"/>
              </w:rPr>
            </w:pPr>
            <w:r>
              <w:lastRenderedPageBreak/>
              <w:t xml:space="preserve">D.26-03-040 previously approved </w:t>
            </w:r>
            <w:r w:rsidR="00BE6F06">
              <w:t xml:space="preserve">a 2025 </w:t>
            </w:r>
            <w:r>
              <w:t xml:space="preserve">rate of $125 for Yanagiba. </w:t>
            </w:r>
            <w:r w:rsidRPr="00881429">
              <w:rPr>
                <w:color w:val="000000"/>
              </w:rPr>
              <w:t xml:space="preserve">For </w:t>
            </w:r>
            <w:r w:rsidR="009228D7">
              <w:rPr>
                <w:color w:val="000000"/>
              </w:rPr>
              <w:t>Yanagiba</w:t>
            </w:r>
            <w:r w:rsidRPr="00881429">
              <w:rPr>
                <w:color w:val="000000"/>
              </w:rPr>
              <w:t>’s 202</w:t>
            </w:r>
            <w:r>
              <w:rPr>
                <w:color w:val="000000"/>
              </w:rPr>
              <w:t>6</w:t>
            </w:r>
            <w:r w:rsidRPr="00881429">
              <w:rPr>
                <w:color w:val="000000"/>
              </w:rPr>
              <w:t xml:space="preserve"> hourly rate, the Commission applies the annual escalation methodology adopted in Resolution ALJ-393, which is a percent change of 3.</w:t>
            </w:r>
            <w:r>
              <w:rPr>
                <w:color w:val="000000"/>
              </w:rPr>
              <w:t>35</w:t>
            </w:r>
            <w:r w:rsidRPr="00881429">
              <w:rPr>
                <w:color w:val="000000"/>
              </w:rPr>
              <w:t>%. With a 202</w:t>
            </w:r>
            <w:r>
              <w:rPr>
                <w:color w:val="000000"/>
              </w:rPr>
              <w:t>5</w:t>
            </w:r>
            <w:r w:rsidRPr="00881429">
              <w:rPr>
                <w:color w:val="000000"/>
              </w:rPr>
              <w:t xml:space="preserve"> rate of $</w:t>
            </w:r>
            <w:r w:rsidR="009228D7">
              <w:rPr>
                <w:color w:val="000000"/>
              </w:rPr>
              <w:t>125</w:t>
            </w:r>
            <w:r w:rsidRPr="00881429">
              <w:rPr>
                <w:color w:val="000000"/>
              </w:rPr>
              <w:t xml:space="preserve">.00, </w:t>
            </w:r>
            <w:r w:rsidR="00BE6F06">
              <w:rPr>
                <w:color w:val="000000"/>
              </w:rPr>
              <w:t>an</w:t>
            </w:r>
            <w:r w:rsidRPr="00881429">
              <w:rPr>
                <w:color w:val="000000"/>
              </w:rPr>
              <w:t xml:space="preserve"> escalation factor of 3.</w:t>
            </w:r>
            <w:r>
              <w:rPr>
                <w:color w:val="000000"/>
              </w:rPr>
              <w:t>35</w:t>
            </w:r>
            <w:r w:rsidRPr="00881429">
              <w:rPr>
                <w:color w:val="000000"/>
              </w:rPr>
              <w:t>%</w:t>
            </w:r>
            <w:r w:rsidR="009228D7">
              <w:rPr>
                <w:color w:val="000000"/>
              </w:rPr>
              <w:t xml:space="preserve"> and a 5% step increase</w:t>
            </w:r>
            <w:r w:rsidRPr="00881429">
              <w:rPr>
                <w:color w:val="000000"/>
              </w:rPr>
              <w:t xml:space="preserve">, </w:t>
            </w:r>
            <w:r w:rsidR="00BE6F06">
              <w:rPr>
                <w:color w:val="000000"/>
              </w:rPr>
              <w:t xml:space="preserve">we approve </w:t>
            </w:r>
            <w:r w:rsidRPr="00881429">
              <w:rPr>
                <w:color w:val="000000"/>
              </w:rPr>
              <w:t>a 202</w:t>
            </w:r>
            <w:r>
              <w:rPr>
                <w:color w:val="000000"/>
              </w:rPr>
              <w:t>6</w:t>
            </w:r>
            <w:r w:rsidRPr="00881429">
              <w:rPr>
                <w:color w:val="000000"/>
              </w:rPr>
              <w:t xml:space="preserve"> rate of $</w:t>
            </w:r>
            <w:r w:rsidR="009228D7">
              <w:rPr>
                <w:color w:val="000000"/>
              </w:rPr>
              <w:t>135</w:t>
            </w:r>
            <w:r w:rsidRPr="00881429">
              <w:rPr>
                <w:color w:val="000000"/>
              </w:rPr>
              <w:t>.</w:t>
            </w:r>
          </w:p>
          <w:p w:rsidR="007A4D8D" w:rsidP="0036244B" w:rsidRDefault="007A4D8D" w14:paraId="56B5664D" w14:textId="7B5F1194">
            <w:pPr>
              <w:tabs>
                <w:tab w:val="left" w:pos="1440"/>
              </w:tabs>
            </w:pPr>
          </w:p>
          <w:p w:rsidR="009228D7" w:rsidP="009228D7" w:rsidRDefault="009228D7" w14:paraId="26C89826" w14:textId="124AE150">
            <w:pPr>
              <w:tabs>
                <w:tab w:val="left" w:pos="1440"/>
              </w:tabs>
              <w:rPr>
                <w:color w:val="000000"/>
              </w:rPr>
            </w:pPr>
            <w:r w:rsidRPr="0096500C">
              <w:rPr>
                <w:color w:val="000000"/>
              </w:rPr>
              <w:t>Intervenor Compensation Claim Preparation hours are compensated at</w:t>
            </w:r>
            <w:r w:rsidR="00CB2E89">
              <w:rPr>
                <w:color w:val="000000"/>
              </w:rPr>
              <w:t xml:space="preserve"> half the </w:t>
            </w:r>
            <w:r w:rsidRPr="0096500C">
              <w:rPr>
                <w:color w:val="000000"/>
              </w:rPr>
              <w:t xml:space="preserve">preparer’s </w:t>
            </w:r>
            <w:r w:rsidR="00CB2E89">
              <w:rPr>
                <w:color w:val="000000"/>
              </w:rPr>
              <w:t>standard</w:t>
            </w:r>
            <w:r w:rsidRPr="0096500C">
              <w:rPr>
                <w:color w:val="000000"/>
              </w:rPr>
              <w:t xml:space="preserve"> hourly rate, </w:t>
            </w:r>
            <w:r w:rsidR="00CB2E89">
              <w:rPr>
                <w:color w:val="000000"/>
              </w:rPr>
              <w:t xml:space="preserve">resulting in a 2026 </w:t>
            </w:r>
            <w:r w:rsidR="00EA38FB">
              <w:rPr>
                <w:color w:val="000000"/>
              </w:rPr>
              <w:t>preparation</w:t>
            </w:r>
            <w:r w:rsidRPr="0096500C">
              <w:rPr>
                <w:color w:val="000000"/>
              </w:rPr>
              <w:t xml:space="preserve"> rate of $</w:t>
            </w:r>
            <w:r w:rsidR="00F21270">
              <w:rPr>
                <w:color w:val="000000"/>
              </w:rPr>
              <w:t>67.50</w:t>
            </w:r>
            <w:r w:rsidRPr="0096500C">
              <w:rPr>
                <w:color w:val="000000"/>
              </w:rPr>
              <w:t xml:space="preserve"> for</w:t>
            </w:r>
            <w:r>
              <w:rPr>
                <w:color w:val="000000"/>
              </w:rPr>
              <w:t xml:space="preserve"> Yanagiba</w:t>
            </w:r>
            <w:r w:rsidRPr="0096500C">
              <w:rPr>
                <w:color w:val="000000"/>
              </w:rPr>
              <w:t>.</w:t>
            </w:r>
          </w:p>
          <w:p w:rsidRPr="007F620E" w:rsidR="005D07FC" w:rsidP="0036244B" w:rsidRDefault="005D07FC" w14:paraId="329E7DD2" w14:textId="17CCCC5C">
            <w:pPr>
              <w:tabs>
                <w:tab w:val="left" w:pos="1440"/>
              </w:tabs>
              <w:rPr>
                <w:color w:val="000000"/>
              </w:rPr>
            </w:pPr>
          </w:p>
        </w:tc>
      </w:tr>
      <w:tr w:rsidRPr="007F620E" w:rsidR="005D07FC" w:rsidTr="002A0EC3" w14:paraId="49A24116" w14:textId="77777777">
        <w:tc>
          <w:tcPr>
            <w:tcW w:w="1669" w:type="dxa"/>
          </w:tcPr>
          <w:p w:rsidRPr="007F620E" w:rsidR="005D07FC" w:rsidP="0036244B" w:rsidRDefault="003D61E7" w14:paraId="109DE359" w14:textId="57E0F6AD">
            <w:pPr>
              <w:tabs>
                <w:tab w:val="left" w:pos="1440"/>
              </w:tabs>
              <w:rPr>
                <w:color w:val="000000"/>
              </w:rPr>
            </w:pPr>
            <w:r>
              <w:rPr>
                <w:color w:val="000000"/>
              </w:rPr>
              <w:lastRenderedPageBreak/>
              <w:t>[6] Michael Gorman (Gorman) 2025 Hourly Rate</w:t>
            </w:r>
          </w:p>
        </w:tc>
        <w:tc>
          <w:tcPr>
            <w:tcW w:w="7691" w:type="dxa"/>
          </w:tcPr>
          <w:p w:rsidR="003D61E7" w:rsidP="003D61E7" w:rsidRDefault="003D61E7" w14:paraId="50822D28" w14:textId="76124E5D">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Gorman</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5"/>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6"/>
            </w:r>
            <w:r w:rsidRPr="00CB2808">
              <w:rPr>
                <w:rFonts w:asciiTheme="majorBidi" w:hAnsiTheme="majorBidi" w:cstheme="majorBidi"/>
              </w:rPr>
              <w:t>.</w:t>
            </w:r>
          </w:p>
          <w:p w:rsidR="003D61E7" w:rsidP="0036244B" w:rsidRDefault="003D61E7" w14:paraId="0B7E3A0C" w14:textId="54916B10">
            <w:pPr>
              <w:tabs>
                <w:tab w:val="left" w:pos="1440"/>
              </w:tabs>
              <w:rPr>
                <w:color w:val="000000"/>
              </w:rPr>
            </w:pPr>
            <w:r w:rsidRPr="003D61E7">
              <w:rPr>
                <w:color w:val="000000"/>
              </w:rPr>
              <w:t xml:space="preserve">TURN has provided invoices for </w:t>
            </w:r>
            <w:r>
              <w:rPr>
                <w:color w:val="000000"/>
              </w:rPr>
              <w:t>Gorman’s</w:t>
            </w:r>
            <w:r w:rsidRPr="003D61E7">
              <w:rPr>
                <w:color w:val="000000"/>
              </w:rPr>
              <w:t xml:space="preserve"> consulting services for this proceeding and has confirmed that </w:t>
            </w:r>
            <w:r>
              <w:rPr>
                <w:color w:val="000000"/>
              </w:rPr>
              <w:t>Gorman</w:t>
            </w:r>
            <w:r w:rsidRPr="003D61E7">
              <w:rPr>
                <w:color w:val="000000"/>
              </w:rPr>
              <w:t xml:space="preserve"> was paid $</w:t>
            </w:r>
            <w:r>
              <w:rPr>
                <w:color w:val="000000"/>
              </w:rPr>
              <w:t>325</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Pr>
                <w:color w:val="000000"/>
              </w:rPr>
              <w:t>325</w:t>
            </w:r>
            <w:r w:rsidRPr="003D61E7">
              <w:rPr>
                <w:color w:val="000000"/>
              </w:rPr>
              <w:t xml:space="preserve"> for </w:t>
            </w:r>
            <w:r>
              <w:rPr>
                <w:color w:val="000000"/>
              </w:rPr>
              <w:t>Gorman</w:t>
            </w:r>
            <w:r w:rsidRPr="003D61E7">
              <w:rPr>
                <w:color w:val="000000"/>
              </w:rPr>
              <w:t xml:space="preserve"> here. </w:t>
            </w:r>
          </w:p>
          <w:p w:rsidR="003D61E7" w:rsidP="0036244B" w:rsidRDefault="003D61E7" w14:paraId="133E5029" w14:textId="77777777">
            <w:pPr>
              <w:tabs>
                <w:tab w:val="left" w:pos="1440"/>
              </w:tabs>
              <w:rPr>
                <w:color w:val="000000"/>
              </w:rPr>
            </w:pPr>
          </w:p>
          <w:p w:rsidR="003D61E7" w:rsidP="0036244B" w:rsidRDefault="003D61E7" w14:paraId="1DB52D0F" w14:textId="3740EC75">
            <w:pPr>
              <w:tabs>
                <w:tab w:val="left" w:pos="1440"/>
              </w:tabs>
              <w:rPr>
                <w:color w:val="000000"/>
              </w:rPr>
            </w:pPr>
            <w:r w:rsidRPr="003D61E7">
              <w:rPr>
                <w:color w:val="000000"/>
              </w:rPr>
              <w:t xml:space="preserve">The award determined herein for </w:t>
            </w:r>
            <w:r>
              <w:rPr>
                <w:color w:val="000000"/>
              </w:rPr>
              <w:t>Gorman’s</w:t>
            </w:r>
            <w:r w:rsidRPr="003D61E7">
              <w:rPr>
                <w:color w:val="000000"/>
              </w:rPr>
              <w:t xml:space="preserve"> contribution in this proceeding shall be paid in full to </w:t>
            </w:r>
            <w:r>
              <w:rPr>
                <w:color w:val="000000"/>
              </w:rPr>
              <w:t>Gorman</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p w:rsidRPr="007F620E" w:rsidR="003D61E7" w:rsidP="0036244B" w:rsidRDefault="003D61E7" w14:paraId="14277AE4" w14:textId="77777777">
            <w:pPr>
              <w:tabs>
                <w:tab w:val="left" w:pos="1440"/>
              </w:tabs>
              <w:rPr>
                <w:color w:val="000000"/>
              </w:rPr>
            </w:pPr>
          </w:p>
        </w:tc>
      </w:tr>
      <w:tr w:rsidRPr="007F620E" w:rsidR="005D07FC" w:rsidTr="002A0EC3" w14:paraId="57254A9E" w14:textId="77777777">
        <w:tc>
          <w:tcPr>
            <w:tcW w:w="1669" w:type="dxa"/>
          </w:tcPr>
          <w:p w:rsidRPr="007F620E" w:rsidR="005D07FC" w:rsidP="0036244B" w:rsidRDefault="00686C98" w14:paraId="70A7D509" w14:textId="3054D550">
            <w:pPr>
              <w:tabs>
                <w:tab w:val="left" w:pos="1440"/>
              </w:tabs>
              <w:rPr>
                <w:color w:val="000000"/>
              </w:rPr>
            </w:pPr>
            <w:r>
              <w:rPr>
                <w:color w:val="000000"/>
              </w:rPr>
              <w:t>[7] Maggie Ackenhausen (Ackenhausen) 2025 Hourly Rate</w:t>
            </w:r>
          </w:p>
        </w:tc>
        <w:tc>
          <w:tcPr>
            <w:tcW w:w="7691" w:type="dxa"/>
          </w:tcPr>
          <w:p w:rsidR="00686C98" w:rsidP="00686C98" w:rsidRDefault="00686C98" w14:paraId="74577750" w14:textId="30BDC06E">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 xml:space="preserve">Ackenhausen </w:t>
            </w:r>
            <w:r w:rsidRPr="00CB2808">
              <w:rPr>
                <w:rFonts w:asciiTheme="majorBidi" w:hAnsiTheme="majorBidi" w:cstheme="majorBidi"/>
              </w:rPr>
              <w:t>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7"/>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8"/>
            </w:r>
            <w:r w:rsidRPr="00CB2808">
              <w:rPr>
                <w:rFonts w:asciiTheme="majorBidi" w:hAnsiTheme="majorBidi" w:cstheme="majorBidi"/>
              </w:rPr>
              <w:t>.</w:t>
            </w:r>
          </w:p>
          <w:p w:rsidR="00686C98" w:rsidP="00686C98" w:rsidRDefault="00686C98" w14:paraId="5A8936D7" w14:textId="5E61A027">
            <w:pPr>
              <w:tabs>
                <w:tab w:val="left" w:pos="1440"/>
              </w:tabs>
              <w:rPr>
                <w:color w:val="000000"/>
              </w:rPr>
            </w:pPr>
            <w:r w:rsidRPr="003D61E7">
              <w:rPr>
                <w:color w:val="000000"/>
              </w:rPr>
              <w:lastRenderedPageBreak/>
              <w:t xml:space="preserve">TURN has provided invoices for </w:t>
            </w:r>
            <w:r>
              <w:rPr>
                <w:color w:val="000000"/>
              </w:rPr>
              <w:t>Ackenhausen’s</w:t>
            </w:r>
            <w:r w:rsidRPr="003D61E7">
              <w:rPr>
                <w:color w:val="000000"/>
              </w:rPr>
              <w:t xml:space="preserve"> consulting services for this proceeding and has confirmed that </w:t>
            </w:r>
            <w:r>
              <w:rPr>
                <w:color w:val="000000"/>
              </w:rPr>
              <w:t>Ackenhausen</w:t>
            </w:r>
            <w:r w:rsidRPr="003D61E7">
              <w:rPr>
                <w:color w:val="000000"/>
              </w:rPr>
              <w:t xml:space="preserve"> was paid $</w:t>
            </w:r>
            <w:r>
              <w:rPr>
                <w:color w:val="000000"/>
              </w:rPr>
              <w:t>185</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Pr>
                <w:color w:val="000000"/>
              </w:rPr>
              <w:t>185</w:t>
            </w:r>
            <w:r w:rsidRPr="003D61E7">
              <w:rPr>
                <w:color w:val="000000"/>
              </w:rPr>
              <w:t xml:space="preserve"> for </w:t>
            </w:r>
            <w:r w:rsidR="00B64634">
              <w:rPr>
                <w:color w:val="000000"/>
              </w:rPr>
              <w:t>Ackenhausen</w:t>
            </w:r>
            <w:r w:rsidRPr="003D61E7">
              <w:rPr>
                <w:color w:val="000000"/>
              </w:rPr>
              <w:t xml:space="preserve"> here. </w:t>
            </w:r>
          </w:p>
          <w:p w:rsidR="00686C98" w:rsidP="00686C98" w:rsidRDefault="00686C98" w14:paraId="5D09BCD5" w14:textId="77777777">
            <w:pPr>
              <w:tabs>
                <w:tab w:val="left" w:pos="1440"/>
              </w:tabs>
              <w:rPr>
                <w:color w:val="000000"/>
              </w:rPr>
            </w:pPr>
          </w:p>
          <w:p w:rsidR="00686C98" w:rsidP="00686C98" w:rsidRDefault="00686C98" w14:paraId="599E1257" w14:textId="35556DEE">
            <w:pPr>
              <w:tabs>
                <w:tab w:val="left" w:pos="1440"/>
              </w:tabs>
              <w:rPr>
                <w:color w:val="000000"/>
              </w:rPr>
            </w:pPr>
            <w:r w:rsidRPr="003D61E7">
              <w:rPr>
                <w:color w:val="000000"/>
              </w:rPr>
              <w:t xml:space="preserve">The award determined herein for </w:t>
            </w:r>
            <w:r>
              <w:rPr>
                <w:color w:val="000000"/>
              </w:rPr>
              <w:t>Ackenhausen’s</w:t>
            </w:r>
            <w:r w:rsidRPr="003D61E7">
              <w:rPr>
                <w:color w:val="000000"/>
              </w:rPr>
              <w:t xml:space="preserve"> contribution in this proceeding shall be paid in full to </w:t>
            </w:r>
            <w:r>
              <w:rPr>
                <w:color w:val="000000"/>
              </w:rPr>
              <w:t>Ackenhausen</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p w:rsidRPr="007F620E" w:rsidR="005D07FC" w:rsidP="0036244B" w:rsidRDefault="005D07FC" w14:paraId="71A4B79F" w14:textId="77777777">
            <w:pPr>
              <w:tabs>
                <w:tab w:val="left" w:pos="1440"/>
              </w:tabs>
              <w:rPr>
                <w:color w:val="000000"/>
              </w:rPr>
            </w:pPr>
          </w:p>
        </w:tc>
      </w:tr>
      <w:tr w:rsidRPr="007F620E" w:rsidR="005D07FC" w:rsidTr="002A0EC3" w14:paraId="0829FC8F" w14:textId="77777777">
        <w:tc>
          <w:tcPr>
            <w:tcW w:w="1669" w:type="dxa"/>
          </w:tcPr>
          <w:p w:rsidRPr="007F620E" w:rsidR="005D07FC" w:rsidP="0036244B" w:rsidRDefault="007A46B2" w14:paraId="4CAC72FA" w14:textId="3D3BAD60">
            <w:pPr>
              <w:tabs>
                <w:tab w:val="left" w:pos="1440"/>
              </w:tabs>
              <w:rPr>
                <w:color w:val="000000"/>
              </w:rPr>
            </w:pPr>
            <w:r>
              <w:rPr>
                <w:color w:val="000000"/>
              </w:rPr>
              <w:lastRenderedPageBreak/>
              <w:t>[8] Jeremy Hagemayer (Hagemayer) 2025 Hourly Rate</w:t>
            </w:r>
          </w:p>
        </w:tc>
        <w:tc>
          <w:tcPr>
            <w:tcW w:w="7691" w:type="dxa"/>
          </w:tcPr>
          <w:p w:rsidR="007A46B2" w:rsidP="007A46B2" w:rsidRDefault="007A46B2" w14:paraId="6666157F" w14:textId="4A91F4A5">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sidR="0047373B">
              <w:rPr>
                <w:rFonts w:asciiTheme="majorBidi" w:hAnsiTheme="majorBidi" w:cstheme="majorBidi"/>
              </w:rPr>
              <w:t>Hagemayer</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9"/>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10"/>
            </w:r>
            <w:r w:rsidRPr="00CB2808">
              <w:rPr>
                <w:rFonts w:asciiTheme="majorBidi" w:hAnsiTheme="majorBidi" w:cstheme="majorBidi"/>
              </w:rPr>
              <w:t>.</w:t>
            </w:r>
          </w:p>
          <w:p w:rsidR="007A46B2" w:rsidP="007A46B2" w:rsidRDefault="007A46B2" w14:paraId="755399AD" w14:textId="4C9AE359">
            <w:pPr>
              <w:tabs>
                <w:tab w:val="left" w:pos="1440"/>
              </w:tabs>
              <w:rPr>
                <w:color w:val="000000"/>
              </w:rPr>
            </w:pPr>
            <w:r w:rsidRPr="003D61E7">
              <w:rPr>
                <w:color w:val="000000"/>
              </w:rPr>
              <w:t xml:space="preserve">TURN has provided invoices for </w:t>
            </w:r>
            <w:r w:rsidR="0047373B">
              <w:rPr>
                <w:rFonts w:asciiTheme="majorBidi" w:hAnsiTheme="majorBidi" w:cstheme="majorBidi"/>
              </w:rPr>
              <w:t>Hagemayer</w:t>
            </w:r>
            <w:r>
              <w:rPr>
                <w:color w:val="000000"/>
              </w:rPr>
              <w:t>’s</w:t>
            </w:r>
            <w:r w:rsidRPr="003D61E7">
              <w:rPr>
                <w:color w:val="000000"/>
              </w:rPr>
              <w:t xml:space="preserve"> consulting services for this proceeding and has confirmed that </w:t>
            </w:r>
            <w:r w:rsidR="0047373B">
              <w:rPr>
                <w:rFonts w:asciiTheme="majorBidi" w:hAnsiTheme="majorBidi" w:cstheme="majorBidi"/>
              </w:rPr>
              <w:t>Hagemayer</w:t>
            </w:r>
            <w:r w:rsidRPr="003D61E7">
              <w:rPr>
                <w:color w:val="000000"/>
              </w:rPr>
              <w:t xml:space="preserve"> was paid $</w:t>
            </w:r>
            <w:r w:rsidR="0047373B">
              <w:rPr>
                <w:color w:val="000000"/>
              </w:rPr>
              <w:t>200</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sidR="0047373B">
              <w:rPr>
                <w:color w:val="000000"/>
              </w:rPr>
              <w:t>200</w:t>
            </w:r>
            <w:r w:rsidRPr="003D61E7">
              <w:rPr>
                <w:color w:val="000000"/>
              </w:rPr>
              <w:t xml:space="preserve"> for </w:t>
            </w:r>
            <w:r w:rsidR="00B64634">
              <w:rPr>
                <w:color w:val="000000"/>
              </w:rPr>
              <w:t>Hagemayer</w:t>
            </w:r>
            <w:r w:rsidRPr="003D61E7">
              <w:rPr>
                <w:color w:val="000000"/>
              </w:rPr>
              <w:t xml:space="preserve"> here. </w:t>
            </w:r>
          </w:p>
          <w:p w:rsidR="007A46B2" w:rsidP="007A46B2" w:rsidRDefault="007A46B2" w14:paraId="233B7B4F" w14:textId="77777777">
            <w:pPr>
              <w:tabs>
                <w:tab w:val="left" w:pos="1440"/>
              </w:tabs>
              <w:rPr>
                <w:color w:val="000000"/>
              </w:rPr>
            </w:pPr>
          </w:p>
          <w:p w:rsidR="007A46B2" w:rsidP="007A46B2" w:rsidRDefault="007A46B2" w14:paraId="3BF64A1C" w14:textId="778CD00C">
            <w:pPr>
              <w:tabs>
                <w:tab w:val="left" w:pos="1440"/>
              </w:tabs>
              <w:rPr>
                <w:color w:val="000000"/>
              </w:rPr>
            </w:pPr>
            <w:r w:rsidRPr="003D61E7">
              <w:rPr>
                <w:color w:val="000000"/>
              </w:rPr>
              <w:t xml:space="preserve">The award determined herein for </w:t>
            </w:r>
            <w:r w:rsidR="0047373B">
              <w:rPr>
                <w:rFonts w:asciiTheme="majorBidi" w:hAnsiTheme="majorBidi" w:cstheme="majorBidi"/>
              </w:rPr>
              <w:t>Hagemayer</w:t>
            </w:r>
            <w:r>
              <w:rPr>
                <w:color w:val="000000"/>
              </w:rPr>
              <w:t>’s</w:t>
            </w:r>
            <w:r w:rsidRPr="003D61E7">
              <w:rPr>
                <w:color w:val="000000"/>
              </w:rPr>
              <w:t xml:space="preserve"> contribution in this proceeding shall be paid in full to </w:t>
            </w:r>
            <w:r w:rsidR="0047373B">
              <w:rPr>
                <w:rFonts w:asciiTheme="majorBidi" w:hAnsiTheme="majorBidi" w:cstheme="majorBidi"/>
              </w:rPr>
              <w:t>Hagemayer</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p w:rsidRPr="007F620E" w:rsidR="005D07FC" w:rsidP="0036244B" w:rsidRDefault="005D07FC" w14:paraId="0EC3CA06" w14:textId="77777777">
            <w:pPr>
              <w:tabs>
                <w:tab w:val="left" w:pos="1440"/>
              </w:tabs>
              <w:rPr>
                <w:color w:val="000000"/>
              </w:rPr>
            </w:pPr>
          </w:p>
        </w:tc>
      </w:tr>
      <w:tr w:rsidRPr="007F620E" w:rsidR="003D61E7" w:rsidTr="002A0EC3" w14:paraId="3FA34A9C" w14:textId="77777777">
        <w:tc>
          <w:tcPr>
            <w:tcW w:w="1669" w:type="dxa"/>
          </w:tcPr>
          <w:p w:rsidRPr="007F620E" w:rsidR="003D61E7" w:rsidP="0036244B" w:rsidRDefault="00B64634" w14:paraId="0B1BB057" w14:textId="21E14AB7">
            <w:pPr>
              <w:tabs>
                <w:tab w:val="left" w:pos="1440"/>
              </w:tabs>
              <w:rPr>
                <w:color w:val="000000"/>
              </w:rPr>
            </w:pPr>
            <w:r>
              <w:rPr>
                <w:color w:val="000000"/>
              </w:rPr>
              <w:t xml:space="preserve">[9] Robert Buckner </w:t>
            </w:r>
            <w:r w:rsidR="00D327E9">
              <w:rPr>
                <w:color w:val="000000"/>
              </w:rPr>
              <w:t xml:space="preserve">III </w:t>
            </w:r>
            <w:r>
              <w:rPr>
                <w:color w:val="000000"/>
              </w:rPr>
              <w:t>(Buckner</w:t>
            </w:r>
            <w:r w:rsidR="00D327E9">
              <w:rPr>
                <w:color w:val="000000"/>
              </w:rPr>
              <w:t xml:space="preserve"> III</w:t>
            </w:r>
            <w:r>
              <w:rPr>
                <w:color w:val="000000"/>
              </w:rPr>
              <w:t>) 2025 Hourly Rate</w:t>
            </w:r>
          </w:p>
        </w:tc>
        <w:tc>
          <w:tcPr>
            <w:tcW w:w="7691" w:type="dxa"/>
          </w:tcPr>
          <w:p w:rsidR="00B64634" w:rsidP="00B64634" w:rsidRDefault="00B64634" w14:paraId="367BE25F" w14:textId="2A1B18D1">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 xml:space="preserve">Buckner </w:t>
            </w:r>
            <w:r w:rsidRPr="00CB2808">
              <w:rPr>
                <w:rFonts w:asciiTheme="majorBidi" w:hAnsiTheme="majorBidi" w:cstheme="majorBidi"/>
              </w:rPr>
              <w:t>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11"/>
            </w:r>
            <w:r w:rsidRPr="00CB2808">
              <w:rPr>
                <w:rFonts w:asciiTheme="majorBidi" w:hAnsiTheme="majorBidi" w:cstheme="majorBidi"/>
              </w:rPr>
              <w:t xml:space="preserve"> Per the Intervenor Compensation Program Guide at 24, the Commission may </w:t>
            </w:r>
            <w:r w:rsidRPr="00CB2808">
              <w:rPr>
                <w:rFonts w:asciiTheme="majorBidi" w:hAnsiTheme="majorBidi" w:cstheme="majorBidi"/>
              </w:rPr>
              <w:lastRenderedPageBreak/>
              <w:t>audit the records and books of the intervenors to the extent necessary to verify the basis for the award</w:t>
            </w:r>
            <w:r>
              <w:rPr>
                <w:rStyle w:val="FootnoteReference"/>
                <w:rFonts w:asciiTheme="majorBidi" w:hAnsiTheme="majorBidi" w:cstheme="majorBidi"/>
              </w:rPr>
              <w:footnoteReference w:id="12"/>
            </w:r>
            <w:r w:rsidRPr="00CB2808">
              <w:rPr>
                <w:rFonts w:asciiTheme="majorBidi" w:hAnsiTheme="majorBidi" w:cstheme="majorBidi"/>
              </w:rPr>
              <w:t>.</w:t>
            </w:r>
          </w:p>
          <w:p w:rsidR="00B64634" w:rsidP="00B64634" w:rsidRDefault="00B64634" w14:paraId="49A82D5A" w14:textId="679B6F75">
            <w:pPr>
              <w:tabs>
                <w:tab w:val="left" w:pos="1440"/>
              </w:tabs>
              <w:rPr>
                <w:color w:val="000000"/>
              </w:rPr>
            </w:pPr>
            <w:r w:rsidRPr="003D61E7">
              <w:rPr>
                <w:color w:val="000000"/>
              </w:rPr>
              <w:t xml:space="preserve">TURN has provided invoices for </w:t>
            </w:r>
            <w:r>
              <w:rPr>
                <w:rFonts w:asciiTheme="majorBidi" w:hAnsiTheme="majorBidi" w:cstheme="majorBidi"/>
              </w:rPr>
              <w:t>Buckner</w:t>
            </w:r>
            <w:r>
              <w:rPr>
                <w:color w:val="000000"/>
              </w:rPr>
              <w:t>’s</w:t>
            </w:r>
            <w:r w:rsidRPr="003D61E7">
              <w:rPr>
                <w:color w:val="000000"/>
              </w:rPr>
              <w:t xml:space="preserve"> consulting services for this proceeding and has confirmed that </w:t>
            </w:r>
            <w:r>
              <w:rPr>
                <w:rFonts w:asciiTheme="majorBidi" w:hAnsiTheme="majorBidi" w:cstheme="majorBidi"/>
              </w:rPr>
              <w:t>Buckner</w:t>
            </w:r>
            <w:r w:rsidRPr="003D61E7">
              <w:rPr>
                <w:color w:val="000000"/>
              </w:rPr>
              <w:t xml:space="preserve"> was paid $</w:t>
            </w:r>
            <w:r>
              <w:rPr>
                <w:color w:val="000000"/>
              </w:rPr>
              <w:t>95</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Pr>
                <w:color w:val="000000"/>
              </w:rPr>
              <w:t>95</w:t>
            </w:r>
            <w:r w:rsidRPr="003D61E7">
              <w:rPr>
                <w:color w:val="000000"/>
              </w:rPr>
              <w:t xml:space="preserve"> for </w:t>
            </w:r>
            <w:r>
              <w:rPr>
                <w:color w:val="000000"/>
              </w:rPr>
              <w:t>Buckner</w:t>
            </w:r>
            <w:r w:rsidRPr="003D61E7">
              <w:rPr>
                <w:color w:val="000000"/>
              </w:rPr>
              <w:t xml:space="preserve"> here. </w:t>
            </w:r>
          </w:p>
          <w:p w:rsidR="00B64634" w:rsidP="00B64634" w:rsidRDefault="00B64634" w14:paraId="53E0C38A" w14:textId="77777777">
            <w:pPr>
              <w:tabs>
                <w:tab w:val="left" w:pos="1440"/>
              </w:tabs>
              <w:rPr>
                <w:color w:val="000000"/>
              </w:rPr>
            </w:pPr>
          </w:p>
          <w:p w:rsidR="00B64634" w:rsidP="00B64634" w:rsidRDefault="00B64634" w14:paraId="70BA69E9" w14:textId="7D0BF06C">
            <w:pPr>
              <w:tabs>
                <w:tab w:val="left" w:pos="1440"/>
              </w:tabs>
              <w:rPr>
                <w:color w:val="000000"/>
              </w:rPr>
            </w:pPr>
            <w:r w:rsidRPr="003D61E7">
              <w:rPr>
                <w:color w:val="000000"/>
              </w:rPr>
              <w:t xml:space="preserve">The award determined herein for </w:t>
            </w:r>
            <w:r>
              <w:rPr>
                <w:rFonts w:asciiTheme="majorBidi" w:hAnsiTheme="majorBidi" w:cstheme="majorBidi"/>
              </w:rPr>
              <w:t>Buckner</w:t>
            </w:r>
            <w:r>
              <w:rPr>
                <w:color w:val="000000"/>
              </w:rPr>
              <w:t>’s</w:t>
            </w:r>
            <w:r w:rsidRPr="003D61E7">
              <w:rPr>
                <w:color w:val="000000"/>
              </w:rPr>
              <w:t xml:space="preserve"> contribution in this proceeding shall be paid in full to </w:t>
            </w:r>
            <w:r>
              <w:rPr>
                <w:rFonts w:asciiTheme="majorBidi" w:hAnsiTheme="majorBidi" w:cstheme="majorBidi"/>
              </w:rPr>
              <w:t>Buckner</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p w:rsidRPr="007F620E" w:rsidR="003D61E7" w:rsidP="0036244B" w:rsidRDefault="003D61E7" w14:paraId="4048B061" w14:textId="77777777">
            <w:pPr>
              <w:tabs>
                <w:tab w:val="left" w:pos="1440"/>
              </w:tabs>
              <w:rPr>
                <w:color w:val="000000"/>
              </w:rPr>
            </w:pPr>
          </w:p>
        </w:tc>
      </w:tr>
      <w:tr w:rsidRPr="007F620E" w:rsidR="003D61E7" w:rsidTr="002A0EC3" w14:paraId="22121415" w14:textId="77777777">
        <w:tc>
          <w:tcPr>
            <w:tcW w:w="1669" w:type="dxa"/>
          </w:tcPr>
          <w:p w:rsidRPr="007F620E" w:rsidR="003D61E7" w:rsidP="0036244B" w:rsidRDefault="002A0EC3" w14:paraId="7672268C" w14:textId="21548480">
            <w:pPr>
              <w:tabs>
                <w:tab w:val="left" w:pos="1440"/>
              </w:tabs>
              <w:rPr>
                <w:color w:val="000000"/>
              </w:rPr>
            </w:pPr>
            <w:r>
              <w:rPr>
                <w:color w:val="000000"/>
              </w:rPr>
              <w:lastRenderedPageBreak/>
              <w:t>[10] Caleb Agnew (Agnew) 2025 Hourly Rate</w:t>
            </w:r>
          </w:p>
        </w:tc>
        <w:tc>
          <w:tcPr>
            <w:tcW w:w="7691" w:type="dxa"/>
          </w:tcPr>
          <w:p w:rsidR="002A0EC3" w:rsidP="002A0EC3" w:rsidRDefault="002A0EC3" w14:paraId="240591FD" w14:textId="7A23C5F7">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Agnew</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13"/>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14"/>
            </w:r>
            <w:r w:rsidRPr="00CB2808">
              <w:rPr>
                <w:rFonts w:asciiTheme="majorBidi" w:hAnsiTheme="majorBidi" w:cstheme="majorBidi"/>
              </w:rPr>
              <w:t>.</w:t>
            </w:r>
          </w:p>
          <w:p w:rsidR="002A0EC3" w:rsidP="002A0EC3" w:rsidRDefault="002A0EC3" w14:paraId="04BE576D" w14:textId="77BAFF67">
            <w:pPr>
              <w:tabs>
                <w:tab w:val="left" w:pos="1440"/>
              </w:tabs>
              <w:rPr>
                <w:color w:val="000000"/>
              </w:rPr>
            </w:pPr>
            <w:r w:rsidRPr="003D61E7">
              <w:rPr>
                <w:color w:val="000000"/>
              </w:rPr>
              <w:t xml:space="preserve">TURN has provided invoices for </w:t>
            </w:r>
            <w:r>
              <w:rPr>
                <w:rFonts w:asciiTheme="majorBidi" w:hAnsiTheme="majorBidi" w:cstheme="majorBidi"/>
              </w:rPr>
              <w:t>Agnew</w:t>
            </w:r>
            <w:r>
              <w:rPr>
                <w:color w:val="000000"/>
              </w:rPr>
              <w:t>’s</w:t>
            </w:r>
            <w:r w:rsidRPr="003D61E7">
              <w:rPr>
                <w:color w:val="000000"/>
              </w:rPr>
              <w:t xml:space="preserve"> consulting services for this proceeding and has confirmed that </w:t>
            </w:r>
            <w:r>
              <w:rPr>
                <w:rFonts w:asciiTheme="majorBidi" w:hAnsiTheme="majorBidi" w:cstheme="majorBidi"/>
              </w:rPr>
              <w:t>Agnew</w:t>
            </w:r>
            <w:r w:rsidRPr="003D61E7">
              <w:rPr>
                <w:color w:val="000000"/>
              </w:rPr>
              <w:t xml:space="preserve"> was paid $</w:t>
            </w:r>
            <w:r>
              <w:rPr>
                <w:color w:val="000000"/>
              </w:rPr>
              <w:t>120</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Pr>
                <w:color w:val="000000"/>
              </w:rPr>
              <w:t>120</w:t>
            </w:r>
            <w:r w:rsidRPr="003D61E7">
              <w:rPr>
                <w:color w:val="000000"/>
              </w:rPr>
              <w:t xml:space="preserve"> for </w:t>
            </w:r>
            <w:r>
              <w:rPr>
                <w:rFonts w:asciiTheme="majorBidi" w:hAnsiTheme="majorBidi" w:cstheme="majorBidi"/>
              </w:rPr>
              <w:t>Agnew</w:t>
            </w:r>
            <w:r w:rsidRPr="003D61E7">
              <w:rPr>
                <w:color w:val="000000"/>
              </w:rPr>
              <w:t xml:space="preserve"> here. </w:t>
            </w:r>
          </w:p>
          <w:p w:rsidR="002A0EC3" w:rsidP="002A0EC3" w:rsidRDefault="002A0EC3" w14:paraId="152CB323" w14:textId="77777777">
            <w:pPr>
              <w:tabs>
                <w:tab w:val="left" w:pos="1440"/>
              </w:tabs>
              <w:rPr>
                <w:color w:val="000000"/>
              </w:rPr>
            </w:pPr>
          </w:p>
          <w:p w:rsidR="002A0EC3" w:rsidP="002A0EC3" w:rsidRDefault="002A0EC3" w14:paraId="6EE10494" w14:textId="44D5828B">
            <w:pPr>
              <w:tabs>
                <w:tab w:val="left" w:pos="1440"/>
              </w:tabs>
              <w:rPr>
                <w:color w:val="000000"/>
              </w:rPr>
            </w:pPr>
            <w:r w:rsidRPr="003D61E7">
              <w:rPr>
                <w:color w:val="000000"/>
              </w:rPr>
              <w:t xml:space="preserve">The award determined herein for </w:t>
            </w:r>
            <w:r>
              <w:rPr>
                <w:rFonts w:asciiTheme="majorBidi" w:hAnsiTheme="majorBidi" w:cstheme="majorBidi"/>
              </w:rPr>
              <w:t>Agnew</w:t>
            </w:r>
            <w:r>
              <w:rPr>
                <w:color w:val="000000"/>
              </w:rPr>
              <w:t>’s</w:t>
            </w:r>
            <w:r w:rsidRPr="003D61E7">
              <w:rPr>
                <w:color w:val="000000"/>
              </w:rPr>
              <w:t xml:space="preserve"> contribution in this proceeding shall be paid in full to </w:t>
            </w:r>
            <w:r>
              <w:rPr>
                <w:rFonts w:asciiTheme="majorBidi" w:hAnsiTheme="majorBidi" w:cstheme="majorBidi"/>
              </w:rPr>
              <w:t>Agnew</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p w:rsidRPr="007F620E" w:rsidR="003D61E7" w:rsidP="0036244B" w:rsidRDefault="003D61E7" w14:paraId="143DCDEF" w14:textId="77777777">
            <w:pPr>
              <w:tabs>
                <w:tab w:val="left" w:pos="1440"/>
              </w:tabs>
              <w:rPr>
                <w:color w:val="000000"/>
              </w:rPr>
            </w:pPr>
          </w:p>
        </w:tc>
      </w:tr>
      <w:tr w:rsidRPr="007F620E" w:rsidR="003D61E7" w:rsidTr="002A0EC3" w14:paraId="5B8193BE" w14:textId="77777777">
        <w:tc>
          <w:tcPr>
            <w:tcW w:w="1669" w:type="dxa"/>
          </w:tcPr>
          <w:p w:rsidRPr="007F620E" w:rsidR="003D61E7" w:rsidP="0036244B" w:rsidRDefault="007E16DF" w14:paraId="2A991D55" w14:textId="721DE4D2">
            <w:pPr>
              <w:tabs>
                <w:tab w:val="left" w:pos="1440"/>
              </w:tabs>
              <w:rPr>
                <w:color w:val="000000"/>
              </w:rPr>
            </w:pPr>
            <w:r>
              <w:rPr>
                <w:color w:val="000000"/>
              </w:rPr>
              <w:t>[11] Matthew Klekar (Klekar) 2025 Hourly Rate</w:t>
            </w:r>
          </w:p>
        </w:tc>
        <w:tc>
          <w:tcPr>
            <w:tcW w:w="7691" w:type="dxa"/>
          </w:tcPr>
          <w:p w:rsidR="007E16DF" w:rsidP="007E16DF" w:rsidRDefault="007E16DF" w14:paraId="7288E495" w14:textId="790F3C49">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Klekar</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15"/>
            </w:r>
            <w:r w:rsidRPr="00CB2808">
              <w:rPr>
                <w:rFonts w:asciiTheme="majorBidi" w:hAnsiTheme="majorBidi" w:cstheme="majorBidi"/>
              </w:rPr>
              <w:t xml:space="preserve"> Per </w:t>
            </w:r>
            <w:r w:rsidRPr="00CB2808">
              <w:rPr>
                <w:rFonts w:asciiTheme="majorBidi" w:hAnsiTheme="majorBidi" w:cstheme="majorBidi"/>
              </w:rPr>
              <w:lastRenderedPageBreak/>
              <w:t>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16"/>
            </w:r>
            <w:r w:rsidRPr="00CB2808">
              <w:rPr>
                <w:rFonts w:asciiTheme="majorBidi" w:hAnsiTheme="majorBidi" w:cstheme="majorBidi"/>
              </w:rPr>
              <w:t>.</w:t>
            </w:r>
          </w:p>
          <w:p w:rsidR="007E16DF" w:rsidP="007E16DF" w:rsidRDefault="007E16DF" w14:paraId="08B6141B" w14:textId="3EDFDA6F">
            <w:pPr>
              <w:tabs>
                <w:tab w:val="left" w:pos="1440"/>
              </w:tabs>
              <w:rPr>
                <w:color w:val="000000"/>
              </w:rPr>
            </w:pPr>
            <w:r w:rsidRPr="003D61E7">
              <w:rPr>
                <w:color w:val="000000"/>
              </w:rPr>
              <w:t xml:space="preserve">TURN has provided invoices for </w:t>
            </w:r>
            <w:r>
              <w:rPr>
                <w:rFonts w:asciiTheme="majorBidi" w:hAnsiTheme="majorBidi" w:cstheme="majorBidi"/>
              </w:rPr>
              <w:t>Klekar</w:t>
            </w:r>
            <w:r>
              <w:rPr>
                <w:color w:val="000000"/>
              </w:rPr>
              <w:t>’s</w:t>
            </w:r>
            <w:r w:rsidRPr="003D61E7">
              <w:rPr>
                <w:color w:val="000000"/>
              </w:rPr>
              <w:t xml:space="preserve"> consulting services for this proceeding and has confirmed that </w:t>
            </w:r>
            <w:r>
              <w:rPr>
                <w:rFonts w:asciiTheme="majorBidi" w:hAnsiTheme="majorBidi" w:cstheme="majorBidi"/>
              </w:rPr>
              <w:t>Klekar</w:t>
            </w:r>
            <w:r w:rsidRPr="003D61E7">
              <w:rPr>
                <w:color w:val="000000"/>
              </w:rPr>
              <w:t xml:space="preserve"> was paid $</w:t>
            </w:r>
            <w:r>
              <w:rPr>
                <w:color w:val="000000"/>
              </w:rPr>
              <w:t>115</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Pr>
                <w:color w:val="000000"/>
              </w:rPr>
              <w:t>115</w:t>
            </w:r>
            <w:r w:rsidRPr="003D61E7">
              <w:rPr>
                <w:color w:val="000000"/>
              </w:rPr>
              <w:t xml:space="preserve"> for </w:t>
            </w:r>
            <w:r>
              <w:rPr>
                <w:rFonts w:asciiTheme="majorBidi" w:hAnsiTheme="majorBidi" w:cstheme="majorBidi"/>
              </w:rPr>
              <w:t>Klekar</w:t>
            </w:r>
            <w:r w:rsidRPr="003D61E7">
              <w:rPr>
                <w:color w:val="000000"/>
              </w:rPr>
              <w:t xml:space="preserve"> here. </w:t>
            </w:r>
          </w:p>
          <w:p w:rsidR="007E16DF" w:rsidP="007E16DF" w:rsidRDefault="007E16DF" w14:paraId="4C2DF98B" w14:textId="77777777">
            <w:pPr>
              <w:tabs>
                <w:tab w:val="left" w:pos="1440"/>
              </w:tabs>
              <w:rPr>
                <w:color w:val="000000"/>
              </w:rPr>
            </w:pPr>
          </w:p>
          <w:p w:rsidRPr="007F620E" w:rsidR="003D61E7" w:rsidP="0036244B" w:rsidRDefault="007E16DF" w14:paraId="4F070618" w14:textId="2E7AB304">
            <w:pPr>
              <w:tabs>
                <w:tab w:val="left" w:pos="1440"/>
              </w:tabs>
              <w:rPr>
                <w:color w:val="000000"/>
              </w:rPr>
            </w:pPr>
            <w:r w:rsidRPr="003D61E7">
              <w:rPr>
                <w:color w:val="000000"/>
              </w:rPr>
              <w:t xml:space="preserve">The award determined herein for </w:t>
            </w:r>
            <w:r>
              <w:rPr>
                <w:rFonts w:asciiTheme="majorBidi" w:hAnsiTheme="majorBidi" w:cstheme="majorBidi"/>
              </w:rPr>
              <w:t>Klekar</w:t>
            </w:r>
            <w:r>
              <w:rPr>
                <w:color w:val="000000"/>
              </w:rPr>
              <w:t>’s</w:t>
            </w:r>
            <w:r w:rsidRPr="003D61E7">
              <w:rPr>
                <w:color w:val="000000"/>
              </w:rPr>
              <w:t xml:space="preserve"> contribution in this proceeding shall be paid in full to </w:t>
            </w:r>
            <w:r>
              <w:rPr>
                <w:rFonts w:asciiTheme="majorBidi" w:hAnsiTheme="majorBidi" w:cstheme="majorBidi"/>
              </w:rPr>
              <w:t>Klekar</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tc>
      </w:tr>
      <w:tr w:rsidRPr="007F620E" w:rsidR="002A0EC3" w:rsidTr="002A0EC3" w14:paraId="6D9E3F40" w14:textId="77777777">
        <w:tc>
          <w:tcPr>
            <w:tcW w:w="1669" w:type="dxa"/>
          </w:tcPr>
          <w:p w:rsidRPr="007F620E" w:rsidR="002A0EC3" w:rsidP="0036244B" w:rsidRDefault="00FA4F89" w14:paraId="7C776F26" w14:textId="6387B2DB">
            <w:pPr>
              <w:tabs>
                <w:tab w:val="left" w:pos="1440"/>
              </w:tabs>
              <w:rPr>
                <w:color w:val="000000"/>
              </w:rPr>
            </w:pPr>
            <w:r>
              <w:rPr>
                <w:color w:val="000000"/>
              </w:rPr>
              <w:lastRenderedPageBreak/>
              <w:t>[12] Alex Miazga (Miazga) 2025 Hourly Rate</w:t>
            </w:r>
          </w:p>
        </w:tc>
        <w:tc>
          <w:tcPr>
            <w:tcW w:w="7691" w:type="dxa"/>
          </w:tcPr>
          <w:p w:rsidR="00FA4F89" w:rsidP="00FA4F89" w:rsidRDefault="00FA4F89" w14:paraId="09605714" w14:textId="43C8E54B">
            <w:pPr>
              <w:tabs>
                <w:tab w:val="left" w:pos="1440"/>
              </w:tabs>
              <w:spacing w:after="240"/>
              <w:rPr>
                <w:rFonts w:asciiTheme="majorBidi" w:hAnsiTheme="majorBidi" w:cstheme="majorBidi"/>
              </w:rPr>
            </w:pPr>
            <w:r>
              <w:rPr>
                <w:rFonts w:asciiTheme="majorBidi" w:hAnsiTheme="majorBidi" w:cstheme="majorBidi"/>
              </w:rPr>
              <w:t>TURN</w:t>
            </w:r>
            <w:r w:rsidRPr="00CB2808">
              <w:rPr>
                <w:rFonts w:asciiTheme="majorBidi" w:hAnsiTheme="majorBidi" w:cstheme="majorBidi"/>
              </w:rPr>
              <w:t xml:space="preserve"> has confirmed that </w:t>
            </w:r>
            <w:r>
              <w:rPr>
                <w:rFonts w:asciiTheme="majorBidi" w:hAnsiTheme="majorBidi" w:cstheme="majorBidi"/>
              </w:rPr>
              <w:t>Miazga</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17"/>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18"/>
            </w:r>
            <w:r w:rsidRPr="00CB2808">
              <w:rPr>
                <w:rFonts w:asciiTheme="majorBidi" w:hAnsiTheme="majorBidi" w:cstheme="majorBidi"/>
              </w:rPr>
              <w:t>.</w:t>
            </w:r>
          </w:p>
          <w:p w:rsidR="00FA4F89" w:rsidP="00FA4F89" w:rsidRDefault="00FA4F89" w14:paraId="4FF95010" w14:textId="10EBBBFB">
            <w:pPr>
              <w:tabs>
                <w:tab w:val="left" w:pos="1440"/>
              </w:tabs>
              <w:rPr>
                <w:color w:val="000000"/>
              </w:rPr>
            </w:pPr>
            <w:r w:rsidRPr="003D61E7">
              <w:rPr>
                <w:color w:val="000000"/>
              </w:rPr>
              <w:t xml:space="preserve">TURN has provided invoices for </w:t>
            </w:r>
            <w:r>
              <w:rPr>
                <w:rFonts w:asciiTheme="majorBidi" w:hAnsiTheme="majorBidi" w:cstheme="majorBidi"/>
              </w:rPr>
              <w:t>Miazga</w:t>
            </w:r>
            <w:r>
              <w:rPr>
                <w:color w:val="000000"/>
              </w:rPr>
              <w:t>’s</w:t>
            </w:r>
            <w:r w:rsidRPr="003D61E7">
              <w:rPr>
                <w:color w:val="000000"/>
              </w:rPr>
              <w:t xml:space="preserve"> consulting services for this proceeding and has confirmed that </w:t>
            </w:r>
            <w:r>
              <w:rPr>
                <w:rFonts w:asciiTheme="majorBidi" w:hAnsiTheme="majorBidi" w:cstheme="majorBidi"/>
              </w:rPr>
              <w:t>Miazga</w:t>
            </w:r>
            <w:r w:rsidRPr="003D61E7">
              <w:rPr>
                <w:color w:val="000000"/>
              </w:rPr>
              <w:t xml:space="preserve"> was paid $</w:t>
            </w:r>
            <w:r w:rsidR="007C6E23">
              <w:rPr>
                <w:color w:val="000000"/>
              </w:rPr>
              <w:t>95</w:t>
            </w:r>
            <w:r w:rsidRPr="003D61E7">
              <w:rPr>
                <w:color w:val="000000"/>
              </w:rPr>
              <w:t xml:space="preserve"> per hour in 202</w:t>
            </w:r>
            <w:r>
              <w:rPr>
                <w:color w:val="000000"/>
              </w:rPr>
              <w:t>5</w:t>
            </w:r>
            <w:r w:rsidRPr="003D61E7">
              <w:rPr>
                <w:color w:val="000000"/>
              </w:rPr>
              <w:t>. We therefore approve the 202</w:t>
            </w:r>
            <w:r>
              <w:rPr>
                <w:color w:val="000000"/>
              </w:rPr>
              <w:t>5</w:t>
            </w:r>
            <w:r w:rsidRPr="003D61E7">
              <w:rPr>
                <w:color w:val="000000"/>
              </w:rPr>
              <w:t xml:space="preserve"> rate of $</w:t>
            </w:r>
            <w:r w:rsidR="007C6E23">
              <w:rPr>
                <w:color w:val="000000"/>
              </w:rPr>
              <w:t>95</w:t>
            </w:r>
            <w:r w:rsidRPr="003D61E7">
              <w:rPr>
                <w:color w:val="000000"/>
              </w:rPr>
              <w:t xml:space="preserve"> for </w:t>
            </w:r>
            <w:r>
              <w:rPr>
                <w:rFonts w:asciiTheme="majorBidi" w:hAnsiTheme="majorBidi" w:cstheme="majorBidi"/>
              </w:rPr>
              <w:t>Miazga</w:t>
            </w:r>
            <w:r w:rsidRPr="003D61E7">
              <w:rPr>
                <w:color w:val="000000"/>
              </w:rPr>
              <w:t xml:space="preserve"> here. </w:t>
            </w:r>
          </w:p>
          <w:p w:rsidR="00FA4F89" w:rsidP="00FA4F89" w:rsidRDefault="00FA4F89" w14:paraId="2A815FB0" w14:textId="77777777">
            <w:pPr>
              <w:tabs>
                <w:tab w:val="left" w:pos="1440"/>
              </w:tabs>
              <w:rPr>
                <w:color w:val="000000"/>
              </w:rPr>
            </w:pPr>
          </w:p>
          <w:p w:rsidRPr="007F620E" w:rsidR="002A0EC3" w:rsidP="0036244B" w:rsidRDefault="00FA4F89" w14:paraId="0CEFFBDF" w14:textId="34325CC5">
            <w:pPr>
              <w:tabs>
                <w:tab w:val="left" w:pos="1440"/>
              </w:tabs>
              <w:rPr>
                <w:color w:val="000000"/>
              </w:rPr>
            </w:pPr>
            <w:r w:rsidRPr="003D61E7">
              <w:rPr>
                <w:color w:val="000000"/>
              </w:rPr>
              <w:t xml:space="preserve">The award determined herein for </w:t>
            </w:r>
            <w:r>
              <w:rPr>
                <w:rFonts w:asciiTheme="majorBidi" w:hAnsiTheme="majorBidi" w:cstheme="majorBidi"/>
              </w:rPr>
              <w:t>Miazga</w:t>
            </w:r>
            <w:r>
              <w:rPr>
                <w:color w:val="000000"/>
              </w:rPr>
              <w:t>’s</w:t>
            </w:r>
            <w:r w:rsidRPr="003D61E7">
              <w:rPr>
                <w:color w:val="000000"/>
              </w:rPr>
              <w:t xml:space="preserve"> contribution in this proceeding shall be paid in full to </w:t>
            </w:r>
            <w:r>
              <w:rPr>
                <w:rFonts w:asciiTheme="majorBidi" w:hAnsiTheme="majorBidi" w:cstheme="majorBidi"/>
              </w:rPr>
              <w:t>Miazga</w:t>
            </w:r>
            <w:r w:rsidRPr="003D61E7">
              <w:rPr>
                <w:color w:val="000000"/>
              </w:rPr>
              <w:t xml:space="preserve"> and no portion of this part of the award shall be kept by TURN. Additionally, the rates approved here are specific to work in this proceeding and the contract terms between the consultant and intervenor, as they are established in accordance with the Commission’s policy on consultant compensation. </w:t>
            </w:r>
          </w:p>
        </w:tc>
      </w:tr>
      <w:tr w:rsidRPr="007F620E" w:rsidR="002A0EC3" w:rsidTr="002A0EC3" w14:paraId="6E31E097" w14:textId="77777777">
        <w:tc>
          <w:tcPr>
            <w:tcW w:w="1669" w:type="dxa"/>
          </w:tcPr>
          <w:p w:rsidRPr="007F620E" w:rsidR="002A0EC3" w:rsidP="0036244B" w:rsidRDefault="00D327E9" w14:paraId="6AED5EA7" w14:textId="4421055F">
            <w:pPr>
              <w:tabs>
                <w:tab w:val="left" w:pos="1440"/>
              </w:tabs>
              <w:rPr>
                <w:color w:val="000000"/>
              </w:rPr>
            </w:pPr>
            <w:r>
              <w:rPr>
                <w:color w:val="000000"/>
              </w:rPr>
              <w:t>[13] Cheng 2025 Hours</w:t>
            </w:r>
          </w:p>
        </w:tc>
        <w:tc>
          <w:tcPr>
            <w:tcW w:w="7691" w:type="dxa"/>
          </w:tcPr>
          <w:p w:rsidRPr="004235E9" w:rsidR="004235E9" w:rsidP="00AF687E" w:rsidRDefault="004235E9" w14:paraId="319DA734" w14:textId="4BE7D413">
            <w:pPr>
              <w:tabs>
                <w:tab w:val="left" w:pos="1440"/>
              </w:tabs>
              <w:rPr>
                <w:color w:val="000000"/>
                <w:u w:val="single"/>
              </w:rPr>
            </w:pPr>
            <w:r w:rsidRPr="004235E9">
              <w:rPr>
                <w:color w:val="000000"/>
                <w:u w:val="single"/>
              </w:rPr>
              <w:t>PPH Related Hours (0.50 hours):</w:t>
            </w:r>
          </w:p>
          <w:p w:rsidRPr="00226A4F" w:rsidR="00226A4F" w:rsidP="00226A4F" w:rsidRDefault="00226A4F" w14:paraId="5D6AC6D1" w14:textId="3703E813">
            <w:pPr>
              <w:tabs>
                <w:tab w:val="left" w:pos="1440"/>
              </w:tabs>
              <w:spacing w:before="120"/>
              <w:rPr>
                <w:color w:val="000000"/>
              </w:rPr>
            </w:pPr>
            <w:r w:rsidRPr="00226A4F">
              <w:rPr>
                <w:color w:val="000000"/>
              </w:rPr>
              <w:t xml:space="preserve">Public Participation Hearings (PPH) provide members of the public, who are not parties to the </w:t>
            </w:r>
            <w:proofErr w:type="gramStart"/>
            <w:r w:rsidRPr="00226A4F">
              <w:rPr>
                <w:color w:val="000000"/>
              </w:rPr>
              <w:t>proceeding</w:t>
            </w:r>
            <w:proofErr w:type="gramEnd"/>
            <w:r w:rsidRPr="00226A4F">
              <w:rPr>
                <w:color w:val="000000"/>
              </w:rPr>
              <w:t xml:space="preserve">, </w:t>
            </w:r>
            <w:proofErr w:type="gramStart"/>
            <w:r w:rsidRPr="00226A4F">
              <w:rPr>
                <w:color w:val="000000"/>
              </w:rPr>
              <w:t>an</w:t>
            </w:r>
            <w:proofErr w:type="gramEnd"/>
            <w:r w:rsidRPr="00226A4F">
              <w:rPr>
                <w:color w:val="000000"/>
              </w:rPr>
              <w:t xml:space="preserve"> opportunity to address their comments and concerns to the Commission. As such, the Commission does not compensate Intervenors for PPH-related hours (</w:t>
            </w:r>
            <w:r w:rsidRPr="00226A4F">
              <w:rPr>
                <w:i/>
                <w:iCs/>
                <w:color w:val="000000"/>
              </w:rPr>
              <w:t>See</w:t>
            </w:r>
            <w:r w:rsidRPr="00226A4F">
              <w:rPr>
                <w:color w:val="000000"/>
              </w:rPr>
              <w:t xml:space="preserve"> D.04-09-050 at 12). </w:t>
            </w:r>
          </w:p>
          <w:p w:rsidRPr="00226A4F" w:rsidR="00226A4F" w:rsidP="00226A4F" w:rsidRDefault="00226A4F" w14:paraId="645A248D" w14:textId="5DB27CD2">
            <w:pPr>
              <w:tabs>
                <w:tab w:val="left" w:pos="1440"/>
              </w:tabs>
              <w:spacing w:before="120"/>
              <w:rPr>
                <w:color w:val="000000"/>
              </w:rPr>
            </w:pPr>
            <w:r w:rsidRPr="00226A4F">
              <w:rPr>
                <w:color w:val="000000"/>
              </w:rPr>
              <w:lastRenderedPageBreak/>
              <w:t xml:space="preserve">Therefore, the following hours are </w:t>
            </w:r>
            <w:r w:rsidR="00BE3476">
              <w:rPr>
                <w:color w:val="000000"/>
              </w:rPr>
              <w:t>reduced</w:t>
            </w:r>
            <w:r w:rsidRPr="00226A4F" w:rsidR="00BE3476">
              <w:rPr>
                <w:color w:val="000000"/>
              </w:rPr>
              <w:t xml:space="preserve"> </w:t>
            </w:r>
            <w:r w:rsidRPr="00226A4F">
              <w:rPr>
                <w:color w:val="000000"/>
              </w:rPr>
              <w:t xml:space="preserve">from </w:t>
            </w:r>
            <w:r>
              <w:rPr>
                <w:color w:val="000000"/>
              </w:rPr>
              <w:t>Cheng</w:t>
            </w:r>
            <w:r w:rsidRPr="00226A4F">
              <w:rPr>
                <w:color w:val="000000"/>
              </w:rPr>
              <w:t>’s 202</w:t>
            </w:r>
            <w:r>
              <w:rPr>
                <w:color w:val="000000"/>
              </w:rPr>
              <w:t>5</w:t>
            </w:r>
            <w:r w:rsidRPr="00226A4F">
              <w:rPr>
                <w:color w:val="000000"/>
              </w:rPr>
              <w:t xml:space="preserve"> hours as non-compensable:</w:t>
            </w:r>
          </w:p>
          <w:p w:rsidRPr="00226A4F" w:rsidR="00226A4F" w:rsidP="00226A4F" w:rsidRDefault="00226A4F" w14:paraId="71393340" w14:textId="36C5C20B">
            <w:pPr>
              <w:numPr>
                <w:ilvl w:val="0"/>
                <w:numId w:val="13"/>
              </w:numPr>
              <w:tabs>
                <w:tab w:val="left" w:pos="1440"/>
              </w:tabs>
              <w:spacing w:before="120"/>
              <w:rPr>
                <w:color w:val="000000"/>
              </w:rPr>
            </w:pPr>
            <w:r>
              <w:rPr>
                <w:color w:val="000000"/>
              </w:rPr>
              <w:t>6</w:t>
            </w:r>
            <w:r w:rsidRPr="00226A4F">
              <w:rPr>
                <w:color w:val="000000"/>
              </w:rPr>
              <w:t>/</w:t>
            </w:r>
            <w:r>
              <w:rPr>
                <w:color w:val="000000"/>
              </w:rPr>
              <w:t>12</w:t>
            </w:r>
            <w:r w:rsidRPr="00226A4F">
              <w:rPr>
                <w:color w:val="000000"/>
              </w:rPr>
              <w:t>/2</w:t>
            </w:r>
            <w:r>
              <w:rPr>
                <w:color w:val="000000"/>
              </w:rPr>
              <w:t>5</w:t>
            </w:r>
            <w:r w:rsidRPr="00226A4F">
              <w:rPr>
                <w:color w:val="000000"/>
              </w:rPr>
              <w:t>, “Call with HG to discuss PPH”</w:t>
            </w:r>
            <w:r>
              <w:rPr>
                <w:color w:val="000000"/>
              </w:rPr>
              <w:t>.</w:t>
            </w:r>
            <w:r w:rsidRPr="00226A4F">
              <w:rPr>
                <w:color w:val="000000"/>
              </w:rPr>
              <w:t xml:space="preserve"> </w:t>
            </w:r>
            <w:r>
              <w:rPr>
                <w:color w:val="000000"/>
              </w:rPr>
              <w:t>TURN</w:t>
            </w:r>
            <w:r w:rsidRPr="00226A4F">
              <w:rPr>
                <w:color w:val="000000"/>
              </w:rPr>
              <w:t xml:space="preserve"> claimed a total of </w:t>
            </w:r>
            <w:r>
              <w:rPr>
                <w:color w:val="000000"/>
              </w:rPr>
              <w:t>0</w:t>
            </w:r>
            <w:r w:rsidRPr="00226A4F">
              <w:rPr>
                <w:color w:val="000000"/>
              </w:rPr>
              <w:t>.</w:t>
            </w:r>
            <w:r>
              <w:rPr>
                <w:color w:val="000000"/>
              </w:rPr>
              <w:t>25</w:t>
            </w:r>
            <w:r w:rsidRPr="00226A4F">
              <w:rPr>
                <w:color w:val="000000"/>
              </w:rPr>
              <w:t xml:space="preserve"> hours in this entry, </w:t>
            </w:r>
            <w:r>
              <w:rPr>
                <w:color w:val="000000"/>
              </w:rPr>
              <w:t>0</w:t>
            </w:r>
            <w:r w:rsidRPr="00226A4F">
              <w:rPr>
                <w:color w:val="000000"/>
              </w:rPr>
              <w:t>.</w:t>
            </w:r>
            <w:r>
              <w:rPr>
                <w:color w:val="000000"/>
              </w:rPr>
              <w:t>25</w:t>
            </w:r>
            <w:r w:rsidRPr="00226A4F">
              <w:rPr>
                <w:color w:val="000000"/>
              </w:rPr>
              <w:t xml:space="preserve"> hours are disallowed. </w:t>
            </w:r>
          </w:p>
          <w:p w:rsidRPr="00AF687E" w:rsidR="00226A4F" w:rsidP="00226A4F" w:rsidRDefault="00226A4F" w14:paraId="09BCDE50" w14:textId="6D98F2D3">
            <w:pPr>
              <w:numPr>
                <w:ilvl w:val="0"/>
                <w:numId w:val="13"/>
              </w:numPr>
              <w:tabs>
                <w:tab w:val="left" w:pos="1440"/>
              </w:tabs>
              <w:spacing w:before="120"/>
              <w:rPr>
                <w:color w:val="000000"/>
              </w:rPr>
            </w:pPr>
            <w:r>
              <w:rPr>
                <w:color w:val="000000"/>
              </w:rPr>
              <w:t>6</w:t>
            </w:r>
            <w:r w:rsidRPr="00226A4F">
              <w:rPr>
                <w:color w:val="000000"/>
              </w:rPr>
              <w:t>/</w:t>
            </w:r>
            <w:r>
              <w:rPr>
                <w:color w:val="000000"/>
              </w:rPr>
              <w:t>12</w:t>
            </w:r>
            <w:r w:rsidRPr="00226A4F">
              <w:rPr>
                <w:color w:val="000000"/>
              </w:rPr>
              <w:t>/2</w:t>
            </w:r>
            <w:r>
              <w:rPr>
                <w:color w:val="000000"/>
              </w:rPr>
              <w:t>5</w:t>
            </w:r>
            <w:r w:rsidRPr="00226A4F">
              <w:rPr>
                <w:color w:val="000000"/>
              </w:rPr>
              <w:t>, “Draft internal memo re PPH”</w:t>
            </w:r>
            <w:r>
              <w:rPr>
                <w:color w:val="000000"/>
              </w:rPr>
              <w:t>.</w:t>
            </w:r>
            <w:r w:rsidRPr="00226A4F">
              <w:rPr>
                <w:color w:val="000000"/>
              </w:rPr>
              <w:t xml:space="preserve"> </w:t>
            </w:r>
            <w:r>
              <w:rPr>
                <w:color w:val="000000"/>
              </w:rPr>
              <w:t>TURN</w:t>
            </w:r>
            <w:r w:rsidRPr="00226A4F">
              <w:rPr>
                <w:color w:val="000000"/>
              </w:rPr>
              <w:t xml:space="preserve"> claimed a total of </w:t>
            </w:r>
            <w:r>
              <w:rPr>
                <w:color w:val="000000"/>
              </w:rPr>
              <w:t>0</w:t>
            </w:r>
            <w:r w:rsidRPr="00226A4F">
              <w:rPr>
                <w:color w:val="000000"/>
              </w:rPr>
              <w:t>.</w:t>
            </w:r>
            <w:r>
              <w:rPr>
                <w:color w:val="000000"/>
              </w:rPr>
              <w:t>25</w:t>
            </w:r>
            <w:r w:rsidRPr="00226A4F">
              <w:rPr>
                <w:color w:val="000000"/>
              </w:rPr>
              <w:t xml:space="preserve"> hours in this entry, </w:t>
            </w:r>
            <w:r>
              <w:rPr>
                <w:color w:val="000000"/>
              </w:rPr>
              <w:t>0</w:t>
            </w:r>
            <w:r w:rsidRPr="00226A4F">
              <w:rPr>
                <w:color w:val="000000"/>
              </w:rPr>
              <w:t>.</w:t>
            </w:r>
            <w:r>
              <w:rPr>
                <w:color w:val="000000"/>
              </w:rPr>
              <w:t>25</w:t>
            </w:r>
            <w:r w:rsidRPr="00226A4F">
              <w:rPr>
                <w:color w:val="000000"/>
              </w:rPr>
              <w:t xml:space="preserve"> hours are disallowed. </w:t>
            </w:r>
          </w:p>
          <w:p w:rsidRPr="004235E9" w:rsidR="004235E9" w:rsidP="00226A4F" w:rsidRDefault="004235E9" w14:paraId="31A15F63" w14:textId="5D2021B6">
            <w:pPr>
              <w:tabs>
                <w:tab w:val="left" w:pos="1440"/>
              </w:tabs>
              <w:spacing w:before="120"/>
              <w:rPr>
                <w:color w:val="000000"/>
                <w:u w:val="single"/>
              </w:rPr>
            </w:pPr>
            <w:r w:rsidRPr="004235E9">
              <w:rPr>
                <w:color w:val="000000"/>
                <w:u w:val="single"/>
              </w:rPr>
              <w:t>Excessive General Participation (7.50 hours):</w:t>
            </w:r>
          </w:p>
          <w:p w:rsidR="00226A4F" w:rsidP="00226A4F" w:rsidRDefault="00226A4F" w14:paraId="105A9AD7" w14:textId="3D4B3855">
            <w:pPr>
              <w:tabs>
                <w:tab w:val="left" w:pos="1440"/>
              </w:tabs>
              <w:spacing w:before="120"/>
              <w:rPr>
                <w:color w:val="000000"/>
              </w:rPr>
            </w:pPr>
            <w:r w:rsidRPr="00EB100F">
              <w:rPr>
                <w:color w:val="000000"/>
              </w:rPr>
              <w:t xml:space="preserve">Per the Intervenor Compensation Program Guide at 26, timesheet records must not excessively label work as of a “General” issue type (general work on the proceeding). Most of the professional work on the proceeding can and must be associated with the proceeding’s substantive issues. </w:t>
            </w:r>
          </w:p>
          <w:p w:rsidR="00226A4F" w:rsidP="00226A4F" w:rsidRDefault="00226A4F" w14:paraId="7EF2E43F" w14:textId="71CB18A8">
            <w:pPr>
              <w:tabs>
                <w:tab w:val="left" w:pos="1440"/>
              </w:tabs>
              <w:spacing w:before="120"/>
              <w:rPr>
                <w:color w:val="000000"/>
              </w:rPr>
            </w:pPr>
            <w:r w:rsidRPr="00EB100F">
              <w:rPr>
                <w:color w:val="000000"/>
              </w:rPr>
              <w:t>In 202</w:t>
            </w:r>
            <w:r>
              <w:rPr>
                <w:color w:val="000000"/>
              </w:rPr>
              <w:t>5</w:t>
            </w:r>
            <w:r w:rsidRPr="00EB100F">
              <w:rPr>
                <w:color w:val="000000"/>
              </w:rPr>
              <w:t xml:space="preserve">, </w:t>
            </w:r>
            <w:r w:rsidR="004235E9">
              <w:rPr>
                <w:color w:val="000000"/>
              </w:rPr>
              <w:t>Cheng</w:t>
            </w:r>
            <w:r w:rsidRPr="00EB100F">
              <w:rPr>
                <w:color w:val="000000"/>
              </w:rPr>
              <w:t xml:space="preserve"> claimed a total of </w:t>
            </w:r>
            <w:r w:rsidR="004235E9">
              <w:rPr>
                <w:color w:val="000000"/>
              </w:rPr>
              <w:t>112</w:t>
            </w:r>
            <w:r w:rsidRPr="00EB100F">
              <w:rPr>
                <w:color w:val="000000"/>
              </w:rPr>
              <w:t>.</w:t>
            </w:r>
            <w:r w:rsidR="004235E9">
              <w:rPr>
                <w:color w:val="000000"/>
              </w:rPr>
              <w:t>75</w:t>
            </w:r>
            <w:r w:rsidRPr="00EB100F">
              <w:rPr>
                <w:color w:val="000000"/>
              </w:rPr>
              <w:t xml:space="preserve"> </w:t>
            </w:r>
            <w:r w:rsidR="00B11773">
              <w:rPr>
                <w:color w:val="000000"/>
              </w:rPr>
              <w:t xml:space="preserve">non-IComp Preparation </w:t>
            </w:r>
            <w:r w:rsidRPr="00EB100F">
              <w:rPr>
                <w:color w:val="000000"/>
              </w:rPr>
              <w:t xml:space="preserve">hours. Timesheet records indicate </w:t>
            </w:r>
            <w:r w:rsidR="00BD4357">
              <w:rPr>
                <w:color w:val="000000"/>
              </w:rPr>
              <w:t>Cheng</w:t>
            </w:r>
            <w:r w:rsidRPr="00EB100F">
              <w:rPr>
                <w:color w:val="000000"/>
              </w:rPr>
              <w:t xml:space="preserve"> dedicated </w:t>
            </w:r>
            <w:r w:rsidR="004235E9">
              <w:rPr>
                <w:color w:val="000000"/>
              </w:rPr>
              <w:t>3</w:t>
            </w:r>
            <w:r>
              <w:rPr>
                <w:color w:val="000000"/>
              </w:rPr>
              <w:t>7.</w:t>
            </w:r>
            <w:r w:rsidR="004235E9">
              <w:rPr>
                <w:color w:val="000000"/>
              </w:rPr>
              <w:t>50</w:t>
            </w:r>
            <w:r w:rsidRPr="00EB100F">
              <w:rPr>
                <w:color w:val="000000"/>
              </w:rPr>
              <w:t xml:space="preserve"> of these hours to general participation</w:t>
            </w:r>
            <w:r>
              <w:rPr>
                <w:color w:val="000000"/>
              </w:rPr>
              <w:t xml:space="preserve">, which is approximately </w:t>
            </w:r>
            <w:r w:rsidR="004235E9">
              <w:rPr>
                <w:color w:val="000000"/>
              </w:rPr>
              <w:t>33</w:t>
            </w:r>
            <w:r>
              <w:rPr>
                <w:color w:val="000000"/>
              </w:rPr>
              <w:t>% of all hours claimed</w:t>
            </w:r>
            <w:r w:rsidRPr="00EB100F">
              <w:rPr>
                <w:color w:val="000000"/>
              </w:rPr>
              <w:t xml:space="preserve">. We find this excessive and therefore </w:t>
            </w:r>
            <w:r w:rsidR="00BE3476">
              <w:rPr>
                <w:color w:val="000000"/>
              </w:rPr>
              <w:t>reduce</w:t>
            </w:r>
            <w:r w:rsidRPr="00EB100F" w:rsidR="00BE3476">
              <w:rPr>
                <w:color w:val="000000"/>
              </w:rPr>
              <w:t xml:space="preserve"> </w:t>
            </w:r>
            <w:r>
              <w:rPr>
                <w:color w:val="000000"/>
              </w:rPr>
              <w:t>2</w:t>
            </w:r>
            <w:r w:rsidRPr="00EB100F">
              <w:rPr>
                <w:color w:val="000000"/>
              </w:rPr>
              <w:t>0%</w:t>
            </w:r>
            <w:r w:rsidR="00A07378">
              <w:rPr>
                <w:color w:val="000000"/>
              </w:rPr>
              <w:t>, or 7.5 hours from</w:t>
            </w:r>
            <w:r w:rsidRPr="00EB100F">
              <w:rPr>
                <w:color w:val="000000"/>
              </w:rPr>
              <w:t xml:space="preserve"> </w:t>
            </w:r>
            <w:r w:rsidR="004235E9">
              <w:rPr>
                <w:color w:val="000000"/>
              </w:rPr>
              <w:t>Cheng</w:t>
            </w:r>
            <w:r w:rsidRPr="00EB100F">
              <w:rPr>
                <w:color w:val="000000"/>
              </w:rPr>
              <w:t xml:space="preserve">’s general participation hours. </w:t>
            </w:r>
          </w:p>
          <w:p w:rsidRPr="007F620E" w:rsidR="002A0EC3" w:rsidP="00AF687E" w:rsidRDefault="00226A4F" w14:paraId="2F5515CB" w14:textId="1FA86FC2">
            <w:pPr>
              <w:tabs>
                <w:tab w:val="left" w:pos="1440"/>
              </w:tabs>
              <w:spacing w:before="120"/>
              <w:rPr>
                <w:color w:val="000000"/>
              </w:rPr>
            </w:pPr>
            <w:r w:rsidRPr="00EB100F">
              <w:rPr>
                <w:color w:val="000000"/>
              </w:rPr>
              <w:t>Minus the</w:t>
            </w:r>
            <w:r w:rsidR="004235E9">
              <w:rPr>
                <w:color w:val="000000"/>
              </w:rPr>
              <w:t xml:space="preserve"> total</w:t>
            </w:r>
            <w:r w:rsidRPr="00EB100F">
              <w:rPr>
                <w:color w:val="000000"/>
              </w:rPr>
              <w:t xml:space="preserve"> disallowance</w:t>
            </w:r>
            <w:r w:rsidR="004235E9">
              <w:rPr>
                <w:color w:val="000000"/>
              </w:rPr>
              <w:t>s</w:t>
            </w:r>
            <w:r w:rsidRPr="00EB100F">
              <w:rPr>
                <w:color w:val="000000"/>
              </w:rPr>
              <w:t xml:space="preserve"> here of </w:t>
            </w:r>
            <w:r w:rsidR="004235E9">
              <w:rPr>
                <w:color w:val="000000"/>
              </w:rPr>
              <w:t>8</w:t>
            </w:r>
            <w:r w:rsidRPr="00EB100F">
              <w:rPr>
                <w:color w:val="000000"/>
              </w:rPr>
              <w:t>.</w:t>
            </w:r>
            <w:r w:rsidR="004235E9">
              <w:rPr>
                <w:color w:val="000000"/>
              </w:rPr>
              <w:t>00</w:t>
            </w:r>
            <w:r w:rsidRPr="00EB100F">
              <w:rPr>
                <w:color w:val="000000"/>
              </w:rPr>
              <w:t xml:space="preserve"> hours</w:t>
            </w:r>
            <w:r w:rsidR="004D3534">
              <w:rPr>
                <w:color w:val="000000"/>
              </w:rPr>
              <w:t xml:space="preserve"> and 1.00 </w:t>
            </w:r>
            <w:proofErr w:type="gramStart"/>
            <w:r w:rsidR="004D3534">
              <w:rPr>
                <w:color w:val="000000"/>
              </w:rPr>
              <w:t>hour</w:t>
            </w:r>
            <w:proofErr w:type="gramEnd"/>
            <w:r w:rsidR="004D3534">
              <w:rPr>
                <w:color w:val="000000"/>
              </w:rPr>
              <w:t xml:space="preserve"> below in item [16]</w:t>
            </w:r>
            <w:r w:rsidRPr="00EB100F">
              <w:rPr>
                <w:color w:val="000000"/>
              </w:rPr>
              <w:t xml:space="preserve">, </w:t>
            </w:r>
            <w:r w:rsidR="004235E9">
              <w:rPr>
                <w:color w:val="000000"/>
              </w:rPr>
              <w:t>Cheng</w:t>
            </w:r>
            <w:r w:rsidRPr="00EB100F">
              <w:rPr>
                <w:color w:val="000000"/>
              </w:rPr>
              <w:t>’s 202</w:t>
            </w:r>
            <w:r>
              <w:rPr>
                <w:color w:val="000000"/>
              </w:rPr>
              <w:t>5</w:t>
            </w:r>
            <w:r w:rsidRPr="00EB100F">
              <w:rPr>
                <w:color w:val="000000"/>
              </w:rPr>
              <w:t xml:space="preserve"> hours now total </w:t>
            </w:r>
            <w:r w:rsidR="004235E9">
              <w:rPr>
                <w:color w:val="000000"/>
              </w:rPr>
              <w:t>10</w:t>
            </w:r>
            <w:r w:rsidR="004D3534">
              <w:rPr>
                <w:color w:val="000000"/>
              </w:rPr>
              <w:t>3</w:t>
            </w:r>
            <w:r>
              <w:rPr>
                <w:color w:val="000000"/>
              </w:rPr>
              <w:t>.75</w:t>
            </w:r>
            <w:r w:rsidRPr="00EB100F">
              <w:rPr>
                <w:color w:val="000000"/>
              </w:rPr>
              <w:t>.</w:t>
            </w:r>
          </w:p>
        </w:tc>
      </w:tr>
      <w:tr w:rsidRPr="007F620E" w:rsidR="007E16DF" w:rsidTr="002A0EC3" w14:paraId="664E3536" w14:textId="77777777">
        <w:tc>
          <w:tcPr>
            <w:tcW w:w="1669" w:type="dxa"/>
          </w:tcPr>
          <w:p w:rsidRPr="007F620E" w:rsidR="007E16DF" w:rsidP="0036244B" w:rsidRDefault="005831CB" w14:paraId="2F402C38" w14:textId="66038F60">
            <w:pPr>
              <w:tabs>
                <w:tab w:val="left" w:pos="1440"/>
              </w:tabs>
              <w:rPr>
                <w:color w:val="000000"/>
              </w:rPr>
            </w:pPr>
            <w:r>
              <w:rPr>
                <w:color w:val="000000"/>
              </w:rPr>
              <w:lastRenderedPageBreak/>
              <w:t>[14] Freedman 2025 Hours</w:t>
            </w:r>
          </w:p>
        </w:tc>
        <w:tc>
          <w:tcPr>
            <w:tcW w:w="7691" w:type="dxa"/>
          </w:tcPr>
          <w:p w:rsidRPr="001C1586" w:rsidR="005831CB" w:rsidP="005831CB" w:rsidRDefault="005831CB" w14:paraId="571F079C" w14:textId="77777777">
            <w:r w:rsidRPr="001C1586">
              <w:rPr>
                <w:color w:val="000000"/>
              </w:rPr>
              <w:t xml:space="preserve">Pub. Util. Code § 1802(j) states that a substantial contribution means that the intervenor “has substantially assisted the commission in the making of its </w:t>
            </w:r>
          </w:p>
          <w:p w:rsidRPr="001C1586" w:rsidR="005831CB" w:rsidP="005831CB" w:rsidRDefault="005831CB" w14:paraId="5C73C5F6" w14:textId="77777777">
            <w:pPr>
              <w:tabs>
                <w:tab w:val="left" w:pos="1440"/>
              </w:tabs>
              <w:rPr>
                <w:color w:val="000000"/>
              </w:rPr>
            </w:pPr>
            <w:r w:rsidRPr="001C1586">
              <w:rPr>
                <w:color w:val="000000"/>
              </w:rPr>
              <w:t>order or decision because the order or decision has adopted in whole or in part one or more factual contentions, legal contentions, or specific policy or procedural recommendations presented by the customer.” The courts have addressed the requirement of substantial contribution in, for example, TURN v. CPUC 166 Cal.App. 4</w:t>
            </w:r>
            <w:r w:rsidRPr="001C1586">
              <w:rPr>
                <w:color w:val="000000"/>
                <w:vertAlign w:val="superscript"/>
              </w:rPr>
              <w:t>th</w:t>
            </w:r>
            <w:r w:rsidRPr="001C1586">
              <w:rPr>
                <w:color w:val="000000"/>
              </w:rPr>
              <w:t xml:space="preserve"> 522 (2008), </w:t>
            </w:r>
            <w:proofErr w:type="gramStart"/>
            <w:r w:rsidRPr="001C1586">
              <w:rPr>
                <w:color w:val="000000"/>
              </w:rPr>
              <w:t>stating</w:t>
            </w:r>
            <w:proofErr w:type="gramEnd"/>
            <w:r w:rsidRPr="001C1586">
              <w:rPr>
                <w:color w:val="000000"/>
              </w:rPr>
              <w:t xml:space="preserve"> at 11:</w:t>
            </w:r>
          </w:p>
          <w:p w:rsidRPr="001C1586" w:rsidR="005831CB" w:rsidP="005831CB" w:rsidRDefault="005831CB" w14:paraId="607E437C" w14:textId="77777777">
            <w:pPr>
              <w:tabs>
                <w:tab w:val="left" w:pos="1440"/>
              </w:tabs>
              <w:rPr>
                <w:color w:val="000000"/>
              </w:rPr>
            </w:pPr>
          </w:p>
          <w:p w:rsidR="005831CB" w:rsidP="005831CB" w:rsidRDefault="005831CB" w14:paraId="19815061" w14:textId="5AC6A41D">
            <w:pPr>
              <w:tabs>
                <w:tab w:val="left" w:pos="1440"/>
              </w:tabs>
              <w:rPr>
                <w:color w:val="000000"/>
              </w:rPr>
            </w:pPr>
            <w:r w:rsidRPr="001C1586">
              <w:rPr>
                <w:color w:val="000000"/>
              </w:rPr>
              <w:t>“[T]o be eligible for compensation, the statute requires that the customer have made a ‘substantial contribution’ to the PUC’s proceedings, as the PUC determines. “Substantial contribution’ means that, in the judgment of the commission, the customer’s presentation has substantially assisted the commission in the making of its order or decision….”</w:t>
            </w:r>
            <w:r>
              <w:rPr>
                <w:color w:val="000000"/>
              </w:rPr>
              <w:t xml:space="preserve"> </w:t>
            </w:r>
            <w:r w:rsidRPr="001C1586">
              <w:rPr>
                <w:color w:val="000000"/>
              </w:rPr>
              <w:t xml:space="preserve">In evaluating whether </w:t>
            </w:r>
            <w:r>
              <w:rPr>
                <w:color w:val="000000"/>
              </w:rPr>
              <w:t>TURN</w:t>
            </w:r>
            <w:r w:rsidRPr="001C1586">
              <w:rPr>
                <w:color w:val="000000"/>
              </w:rPr>
              <w:t xml:space="preserve"> made a substantial contribution here, the Commission evaluates whether the hours claimed were commensurate with the contributions claimed by the intervenor. Making a substantial contribution in and of itself does not entitle an intervenor to all its claimed fees and costs. Compensation is granted for efficient, meaningful contributions.  </w:t>
            </w:r>
          </w:p>
          <w:p w:rsidRPr="001C1586" w:rsidR="005831CB" w:rsidP="005831CB" w:rsidRDefault="005831CB" w14:paraId="4A2F7BC0" w14:textId="77777777">
            <w:pPr>
              <w:tabs>
                <w:tab w:val="left" w:pos="1440"/>
              </w:tabs>
              <w:rPr>
                <w:color w:val="000000"/>
              </w:rPr>
            </w:pPr>
          </w:p>
          <w:p w:rsidRPr="007F620E" w:rsidR="007E16DF" w:rsidP="0036244B" w:rsidRDefault="005831CB" w14:paraId="4BED3670" w14:textId="177DE1A4">
            <w:pPr>
              <w:tabs>
                <w:tab w:val="left" w:pos="1440"/>
              </w:tabs>
              <w:rPr>
                <w:color w:val="000000"/>
              </w:rPr>
            </w:pPr>
            <w:r>
              <w:rPr>
                <w:color w:val="000000"/>
              </w:rPr>
              <w:t>TURN</w:t>
            </w:r>
            <w:r w:rsidRPr="001C1586">
              <w:rPr>
                <w:color w:val="000000"/>
              </w:rPr>
              <w:t xml:space="preserve"> claims </w:t>
            </w:r>
            <w:r>
              <w:rPr>
                <w:color w:val="000000"/>
              </w:rPr>
              <w:t>2</w:t>
            </w:r>
            <w:r w:rsidRPr="001C1586">
              <w:rPr>
                <w:color w:val="000000"/>
              </w:rPr>
              <w:t>.</w:t>
            </w:r>
            <w:r>
              <w:rPr>
                <w:color w:val="000000"/>
              </w:rPr>
              <w:t>0</w:t>
            </w:r>
            <w:r w:rsidRPr="001C1586">
              <w:rPr>
                <w:color w:val="000000"/>
              </w:rPr>
              <w:t>0 hour</w:t>
            </w:r>
            <w:r>
              <w:rPr>
                <w:color w:val="000000"/>
              </w:rPr>
              <w:t>s</w:t>
            </w:r>
            <w:r w:rsidRPr="001C1586">
              <w:rPr>
                <w:color w:val="000000"/>
              </w:rPr>
              <w:t xml:space="preserve"> for </w:t>
            </w:r>
            <w:r>
              <w:rPr>
                <w:color w:val="000000"/>
              </w:rPr>
              <w:t>Freedman</w:t>
            </w:r>
            <w:r w:rsidRPr="001C1586">
              <w:rPr>
                <w:color w:val="000000"/>
              </w:rPr>
              <w:t xml:space="preserve"> in</w:t>
            </w:r>
            <w:r>
              <w:rPr>
                <w:color w:val="000000"/>
              </w:rPr>
              <w:t xml:space="preserve"> August</w:t>
            </w:r>
            <w:r w:rsidRPr="001C1586">
              <w:rPr>
                <w:color w:val="000000"/>
              </w:rPr>
              <w:t xml:space="preserve"> 202</w:t>
            </w:r>
            <w:r>
              <w:rPr>
                <w:color w:val="000000"/>
              </w:rPr>
              <w:t>5</w:t>
            </w:r>
            <w:r w:rsidRPr="001C1586">
              <w:rPr>
                <w:color w:val="000000"/>
              </w:rPr>
              <w:t xml:space="preserve"> for work related to reviewing</w:t>
            </w:r>
            <w:r>
              <w:rPr>
                <w:color w:val="000000"/>
              </w:rPr>
              <w:t xml:space="preserve"> </w:t>
            </w:r>
            <w:r w:rsidR="00AF6ACD">
              <w:rPr>
                <w:color w:val="000000"/>
              </w:rPr>
              <w:t xml:space="preserve">SCE’s </w:t>
            </w:r>
            <w:r w:rsidR="00D46EC8">
              <w:rPr>
                <w:color w:val="000000"/>
              </w:rPr>
              <w:t xml:space="preserve">opening comments </w:t>
            </w:r>
            <w:r w:rsidR="00AF6ACD">
              <w:rPr>
                <w:color w:val="000000"/>
              </w:rPr>
              <w:t>to the P</w:t>
            </w:r>
            <w:r w:rsidR="00B11773">
              <w:rPr>
                <w:color w:val="000000"/>
              </w:rPr>
              <w:t xml:space="preserve">roposed </w:t>
            </w:r>
            <w:r w:rsidR="00AF6ACD">
              <w:rPr>
                <w:color w:val="000000"/>
              </w:rPr>
              <w:t>D</w:t>
            </w:r>
            <w:r w:rsidR="00B11773">
              <w:rPr>
                <w:color w:val="000000"/>
              </w:rPr>
              <w:t>ecision</w:t>
            </w:r>
            <w:r w:rsidR="00AF6ACD">
              <w:rPr>
                <w:color w:val="000000"/>
              </w:rPr>
              <w:t xml:space="preserve"> </w:t>
            </w:r>
            <w:r>
              <w:rPr>
                <w:color w:val="000000"/>
              </w:rPr>
              <w:t xml:space="preserve">and </w:t>
            </w:r>
            <w:r w:rsidR="00D46EC8">
              <w:rPr>
                <w:color w:val="000000"/>
              </w:rPr>
              <w:t xml:space="preserve">drafting reply comments on the issue areas of solar disallowance and Catalina </w:t>
            </w:r>
            <w:r w:rsidR="00AF6ACD">
              <w:rPr>
                <w:color w:val="000000"/>
              </w:rPr>
              <w:t>to</w:t>
            </w:r>
            <w:r w:rsidR="00D46EC8">
              <w:rPr>
                <w:color w:val="000000"/>
              </w:rPr>
              <w:t xml:space="preserve"> the </w:t>
            </w:r>
            <w:r w:rsidR="00D46EC8">
              <w:rPr>
                <w:color w:val="000000"/>
              </w:rPr>
              <w:lastRenderedPageBreak/>
              <w:t>Proposed Decision. Upon further review, the P</w:t>
            </w:r>
            <w:r w:rsidR="00962734">
              <w:rPr>
                <w:color w:val="000000"/>
              </w:rPr>
              <w:t xml:space="preserve">roposed </w:t>
            </w:r>
            <w:r w:rsidR="00D46EC8">
              <w:rPr>
                <w:color w:val="000000"/>
              </w:rPr>
              <w:t>D</w:t>
            </w:r>
            <w:r w:rsidR="00962734">
              <w:rPr>
                <w:color w:val="000000"/>
              </w:rPr>
              <w:t>ecision</w:t>
            </w:r>
            <w:r w:rsidR="00D46EC8">
              <w:rPr>
                <w:color w:val="000000"/>
              </w:rPr>
              <w:t xml:space="preserve"> does not address nor include the issue areas claimed by TURN for Freedman and </w:t>
            </w:r>
            <w:r w:rsidR="003D1BD0">
              <w:rPr>
                <w:color w:val="000000"/>
              </w:rPr>
              <w:t xml:space="preserve">it </w:t>
            </w:r>
            <w:r w:rsidR="00D46EC8">
              <w:rPr>
                <w:color w:val="000000"/>
              </w:rPr>
              <w:t xml:space="preserve">is unclear how Freedman’s work contributed to </w:t>
            </w:r>
            <w:r w:rsidRPr="001C1586">
              <w:rPr>
                <w:color w:val="000000"/>
              </w:rPr>
              <w:t>D.25-12-0</w:t>
            </w:r>
            <w:r w:rsidR="00D46EC8">
              <w:rPr>
                <w:color w:val="000000"/>
              </w:rPr>
              <w:t xml:space="preserve">43. </w:t>
            </w:r>
            <w:r w:rsidR="00AF6ACD">
              <w:rPr>
                <w:color w:val="000000"/>
              </w:rPr>
              <w:t xml:space="preserve">Additionally, the record does not show opening comments filed by SCE or TURN reply comments to the PD filed in August 2025. </w:t>
            </w:r>
            <w:r w:rsidR="00D46EC8">
              <w:rPr>
                <w:color w:val="000000"/>
              </w:rPr>
              <w:t>Therefore, 2</w:t>
            </w:r>
            <w:r w:rsidRPr="001C1586">
              <w:rPr>
                <w:color w:val="000000"/>
              </w:rPr>
              <w:t>.</w:t>
            </w:r>
            <w:r w:rsidR="00D46EC8">
              <w:rPr>
                <w:color w:val="000000"/>
              </w:rPr>
              <w:t>00</w:t>
            </w:r>
            <w:r w:rsidRPr="001C1586">
              <w:rPr>
                <w:color w:val="000000"/>
              </w:rPr>
              <w:t xml:space="preserve"> hour</w:t>
            </w:r>
            <w:r>
              <w:rPr>
                <w:color w:val="000000"/>
              </w:rPr>
              <w:t>s</w:t>
            </w:r>
            <w:r w:rsidRPr="001C1586">
              <w:rPr>
                <w:color w:val="000000"/>
              </w:rPr>
              <w:t xml:space="preserve"> </w:t>
            </w:r>
            <w:r w:rsidR="00D46EC8">
              <w:rPr>
                <w:color w:val="000000"/>
              </w:rPr>
              <w:t xml:space="preserve">claimed by Freedman in 2025 </w:t>
            </w:r>
            <w:r w:rsidRPr="001C1586">
              <w:rPr>
                <w:color w:val="000000"/>
              </w:rPr>
              <w:t xml:space="preserve">are </w:t>
            </w:r>
            <w:r w:rsidR="003D1BD0">
              <w:rPr>
                <w:color w:val="000000"/>
              </w:rPr>
              <w:t>reduced</w:t>
            </w:r>
            <w:r w:rsidRPr="001C1586">
              <w:rPr>
                <w:color w:val="000000"/>
              </w:rPr>
              <w:t xml:space="preserve">. </w:t>
            </w:r>
          </w:p>
        </w:tc>
      </w:tr>
      <w:tr w:rsidRPr="007F620E" w:rsidR="00F219B4" w:rsidTr="002A0EC3" w14:paraId="2B7F33F9" w14:textId="77777777">
        <w:tc>
          <w:tcPr>
            <w:tcW w:w="1669" w:type="dxa"/>
          </w:tcPr>
          <w:p w:rsidRPr="007F620E" w:rsidR="00F219B4" w:rsidP="0036244B" w:rsidRDefault="00A15A6C" w14:paraId="0C05587D" w14:textId="5FD72D8D">
            <w:pPr>
              <w:tabs>
                <w:tab w:val="left" w:pos="1440"/>
              </w:tabs>
              <w:rPr>
                <w:color w:val="000000"/>
              </w:rPr>
            </w:pPr>
            <w:r>
              <w:rPr>
                <w:color w:val="000000"/>
              </w:rPr>
              <w:lastRenderedPageBreak/>
              <w:t>[</w:t>
            </w:r>
            <w:r w:rsidR="00E9007E">
              <w:rPr>
                <w:color w:val="000000"/>
              </w:rPr>
              <w:t>15</w:t>
            </w:r>
            <w:r>
              <w:rPr>
                <w:color w:val="000000"/>
              </w:rPr>
              <w:t>] Buckner III 2025 Hours</w:t>
            </w:r>
          </w:p>
        </w:tc>
        <w:tc>
          <w:tcPr>
            <w:tcW w:w="7691" w:type="dxa"/>
          </w:tcPr>
          <w:p w:rsidRPr="004235E9" w:rsidR="004235E9" w:rsidP="00A15A6C" w:rsidRDefault="004235E9" w14:paraId="70BDB21C" w14:textId="203E7CDA">
            <w:pPr>
              <w:tabs>
                <w:tab w:val="left" w:pos="1440"/>
              </w:tabs>
              <w:rPr>
                <w:u w:val="single"/>
              </w:rPr>
            </w:pPr>
            <w:r w:rsidRPr="00331B14">
              <w:rPr>
                <w:u w:val="single"/>
              </w:rPr>
              <w:t>Vague Hours (</w:t>
            </w:r>
            <w:r>
              <w:rPr>
                <w:u w:val="single"/>
              </w:rPr>
              <w:t xml:space="preserve">0.46 </w:t>
            </w:r>
            <w:r w:rsidRPr="00331B14">
              <w:rPr>
                <w:u w:val="single"/>
              </w:rPr>
              <w:t xml:space="preserve">hours): </w:t>
            </w:r>
          </w:p>
          <w:p w:rsidR="004235E9" w:rsidP="00A15A6C" w:rsidRDefault="004235E9" w14:paraId="5CE1E377" w14:textId="77777777">
            <w:pPr>
              <w:tabs>
                <w:tab w:val="left" w:pos="1440"/>
              </w:tabs>
            </w:pPr>
          </w:p>
          <w:p w:rsidR="00A15A6C" w:rsidP="00A15A6C" w:rsidRDefault="00A15A6C" w14:paraId="7D9F26E9" w14:textId="3866DABA">
            <w:pPr>
              <w:tabs>
                <w:tab w:val="left" w:pos="1440"/>
              </w:tabs>
            </w:pPr>
            <w:r>
              <w:t xml:space="preserve">Time records for each individual included in the Claim must be provided and must chronologically list the following information, among other things, about each task included in the records: 1) date when the specific task was performed, 2) the issue in the proceeding that the task addressed (as identified in the Scoping Memo or by the ALJ), 3) description of the specific task, and 4) amount of the time spent on the task (in hours or hour fraction). See IComp Program Guide at 25. </w:t>
            </w:r>
          </w:p>
          <w:p w:rsidR="00A15A6C" w:rsidP="00A15A6C" w:rsidRDefault="00A15A6C" w14:paraId="5DA4C31C" w14:textId="77777777">
            <w:pPr>
              <w:tabs>
                <w:tab w:val="left" w:pos="1440"/>
              </w:tabs>
            </w:pPr>
          </w:p>
          <w:p w:rsidR="00A15A6C" w:rsidP="00A15A6C" w:rsidRDefault="00A15A6C" w14:paraId="14DDFCCA" w14:textId="3724F5EE">
            <w:pPr>
              <w:tabs>
                <w:tab w:val="left" w:pos="1440"/>
              </w:tabs>
            </w:pPr>
            <w:r>
              <w:t>The following task</w:t>
            </w:r>
            <w:r w:rsidR="00137449">
              <w:t xml:space="preserve"> i</w:t>
            </w:r>
            <w:r>
              <w:t xml:space="preserve">s vague and therefore </w:t>
            </w:r>
            <w:r w:rsidR="00137449">
              <w:t>reduced</w:t>
            </w:r>
            <w:r>
              <w:t xml:space="preserve">: </w:t>
            </w:r>
          </w:p>
          <w:p w:rsidRPr="00AF687E" w:rsidR="00A15A6C" w:rsidP="00A15A6C" w:rsidRDefault="00A15A6C" w14:paraId="25804B9F" w14:textId="4CF9CA6D">
            <w:pPr>
              <w:pStyle w:val="ListParagraph"/>
              <w:numPr>
                <w:ilvl w:val="0"/>
                <w:numId w:val="12"/>
              </w:numPr>
              <w:tabs>
                <w:tab w:val="left" w:pos="1440"/>
              </w:tabs>
              <w:spacing w:before="120"/>
              <w:contextualSpacing w:val="0"/>
              <w:rPr>
                <w:color w:val="000000"/>
              </w:rPr>
            </w:pPr>
            <w:r>
              <w:rPr>
                <w:color w:val="000000"/>
              </w:rPr>
              <w:t>7/18/25 – “</w:t>
            </w:r>
            <w:r w:rsidRPr="00A15A6C">
              <w:rPr>
                <w:color w:val="000000"/>
              </w:rPr>
              <w:t>Checking job for Matt</w:t>
            </w:r>
            <w:r>
              <w:rPr>
                <w:color w:val="000000"/>
              </w:rPr>
              <w:t xml:space="preserve">”, 0.46 hours. This entry </w:t>
            </w:r>
            <w:proofErr w:type="gramStart"/>
            <w:r w:rsidRPr="00FF44EC">
              <w:rPr>
                <w:color w:val="000000"/>
              </w:rPr>
              <w:t>too</w:t>
            </w:r>
            <w:proofErr w:type="gramEnd"/>
            <w:r w:rsidRPr="00FF44EC">
              <w:rPr>
                <w:color w:val="000000"/>
              </w:rPr>
              <w:t xml:space="preserve"> vague and unclear to discern how it substantially contributed to the decision-making process.</w:t>
            </w:r>
            <w:r>
              <w:rPr>
                <w:color w:val="000000"/>
              </w:rPr>
              <w:t xml:space="preserve"> 0.46 hours are disallowed.</w:t>
            </w:r>
          </w:p>
          <w:p w:rsidRPr="007F620E" w:rsidR="00F219B4" w:rsidP="00AF687E" w:rsidRDefault="00A15A6C" w14:paraId="44207041" w14:textId="32721E74">
            <w:pPr>
              <w:tabs>
                <w:tab w:val="left" w:pos="1440"/>
              </w:tabs>
              <w:spacing w:before="120"/>
              <w:rPr>
                <w:color w:val="000000"/>
              </w:rPr>
            </w:pPr>
            <w:r w:rsidRPr="00EB100F">
              <w:rPr>
                <w:color w:val="000000"/>
              </w:rPr>
              <w:t xml:space="preserve">Minus the disallowance here of </w:t>
            </w:r>
            <w:r>
              <w:rPr>
                <w:color w:val="000000"/>
              </w:rPr>
              <w:t>0</w:t>
            </w:r>
            <w:r w:rsidRPr="00EB100F">
              <w:rPr>
                <w:color w:val="000000"/>
              </w:rPr>
              <w:t>.</w:t>
            </w:r>
            <w:r>
              <w:rPr>
                <w:color w:val="000000"/>
              </w:rPr>
              <w:t>46</w:t>
            </w:r>
            <w:r w:rsidRPr="00EB100F">
              <w:rPr>
                <w:color w:val="000000"/>
              </w:rPr>
              <w:t xml:space="preserve"> hours, </w:t>
            </w:r>
            <w:r>
              <w:rPr>
                <w:color w:val="000000"/>
              </w:rPr>
              <w:t>Buckner III</w:t>
            </w:r>
            <w:r w:rsidRPr="00EB100F">
              <w:rPr>
                <w:color w:val="000000"/>
              </w:rPr>
              <w:t>’s 202</w:t>
            </w:r>
            <w:r>
              <w:rPr>
                <w:color w:val="000000"/>
              </w:rPr>
              <w:t>5</w:t>
            </w:r>
            <w:r w:rsidRPr="00EB100F">
              <w:rPr>
                <w:color w:val="000000"/>
              </w:rPr>
              <w:t xml:space="preserve"> hours now total </w:t>
            </w:r>
            <w:r>
              <w:rPr>
                <w:color w:val="000000"/>
              </w:rPr>
              <w:t>0.00.</w:t>
            </w:r>
          </w:p>
        </w:tc>
      </w:tr>
      <w:tr w:rsidRPr="007F620E" w:rsidR="00D25596" w:rsidTr="002A0EC3" w14:paraId="254993D9" w14:textId="77777777">
        <w:tc>
          <w:tcPr>
            <w:tcW w:w="1669" w:type="dxa"/>
          </w:tcPr>
          <w:p w:rsidR="00D25596" w:rsidP="0036244B" w:rsidRDefault="00D25596" w14:paraId="7298576C" w14:textId="456AF05E">
            <w:pPr>
              <w:tabs>
                <w:tab w:val="left" w:pos="1440"/>
              </w:tabs>
              <w:rPr>
                <w:color w:val="000000"/>
              </w:rPr>
            </w:pPr>
            <w:r>
              <w:rPr>
                <w:color w:val="000000"/>
              </w:rPr>
              <w:t>[</w:t>
            </w:r>
            <w:r w:rsidR="005D68E0">
              <w:rPr>
                <w:color w:val="000000"/>
              </w:rPr>
              <w:t>1</w:t>
            </w:r>
            <w:r w:rsidR="00690EF5">
              <w:rPr>
                <w:color w:val="000000"/>
              </w:rPr>
              <w:t>6</w:t>
            </w:r>
            <w:r>
              <w:rPr>
                <w:color w:val="000000"/>
              </w:rPr>
              <w:t xml:space="preserve">] </w:t>
            </w:r>
            <w:r w:rsidR="00AF6D55">
              <w:rPr>
                <w:color w:val="000000"/>
              </w:rPr>
              <w:t xml:space="preserve">Claim </w:t>
            </w:r>
            <w:r>
              <w:rPr>
                <w:color w:val="000000"/>
              </w:rPr>
              <w:t>Calculation Errors</w:t>
            </w:r>
            <w:r w:rsidR="001F2F53">
              <w:rPr>
                <w:color w:val="000000"/>
              </w:rPr>
              <w:t xml:space="preserve"> – Incorrect Dollar Amounts Provided</w:t>
            </w:r>
          </w:p>
        </w:tc>
        <w:tc>
          <w:tcPr>
            <w:tcW w:w="7691" w:type="dxa"/>
          </w:tcPr>
          <w:p w:rsidRPr="00AF687E" w:rsidR="00746D86" w:rsidP="00746D86" w:rsidRDefault="00746D86" w14:paraId="6E6E59C1" w14:textId="7ADCCAE8">
            <w:pPr>
              <w:tabs>
                <w:tab w:val="left" w:pos="1440"/>
              </w:tabs>
              <w:rPr>
                <w:rFonts w:asciiTheme="majorBidi" w:hAnsiTheme="majorBidi" w:cstheme="majorBidi"/>
                <w:color w:val="000000"/>
              </w:rPr>
            </w:pPr>
            <w:r>
              <w:rPr>
                <w:rFonts w:asciiTheme="majorBidi" w:hAnsiTheme="majorBidi" w:cstheme="majorBidi"/>
                <w:color w:val="000000"/>
              </w:rPr>
              <w:t xml:space="preserve">TURN has made calculation errors above in Part III.B. Based on time records provided by </w:t>
            </w:r>
            <w:r w:rsidR="001F2F53">
              <w:rPr>
                <w:rFonts w:asciiTheme="majorBidi" w:hAnsiTheme="majorBidi" w:cstheme="majorBidi"/>
                <w:color w:val="000000"/>
              </w:rPr>
              <w:t>TURN</w:t>
            </w:r>
            <w:r>
              <w:rPr>
                <w:rFonts w:asciiTheme="majorBidi" w:hAnsiTheme="majorBidi" w:cstheme="majorBidi"/>
                <w:color w:val="000000"/>
              </w:rPr>
              <w:t xml:space="preserve">, the correct dollar amounts claimed are as follows: </w:t>
            </w:r>
          </w:p>
          <w:p w:rsidR="001F2F53" w:rsidP="00AF687E" w:rsidRDefault="001F2F53" w14:paraId="301599A5" w14:textId="4D5204D0">
            <w:pPr>
              <w:pStyle w:val="ListParagraph"/>
              <w:numPr>
                <w:ilvl w:val="0"/>
                <w:numId w:val="14"/>
              </w:numPr>
              <w:tabs>
                <w:tab w:val="left" w:pos="1440"/>
              </w:tabs>
              <w:rPr>
                <w:color w:val="000000"/>
              </w:rPr>
            </w:pPr>
            <w:r>
              <w:rPr>
                <w:color w:val="000000"/>
              </w:rPr>
              <w:t>Gorman</w:t>
            </w:r>
            <w:r w:rsidRPr="00200F30" w:rsidR="00746D86">
              <w:rPr>
                <w:color w:val="000000"/>
              </w:rPr>
              <w:t>’s 202</w:t>
            </w:r>
            <w:r>
              <w:rPr>
                <w:color w:val="000000"/>
              </w:rPr>
              <w:t>5</w:t>
            </w:r>
            <w:r w:rsidRPr="00200F30" w:rsidR="00746D86">
              <w:rPr>
                <w:color w:val="000000"/>
              </w:rPr>
              <w:t xml:space="preserve"> total dollar amount claimed</w:t>
            </w:r>
            <w:r w:rsidR="00746D86">
              <w:rPr>
                <w:color w:val="000000"/>
              </w:rPr>
              <w:t xml:space="preserve"> </w:t>
            </w:r>
            <w:r>
              <w:rPr>
                <w:color w:val="000000"/>
              </w:rPr>
              <w:t>is</w:t>
            </w:r>
            <w:r w:rsidRPr="00200F30" w:rsidR="00746D86">
              <w:rPr>
                <w:color w:val="000000"/>
              </w:rPr>
              <w:t xml:space="preserve"> $</w:t>
            </w:r>
            <w:r>
              <w:rPr>
                <w:color w:val="000000"/>
              </w:rPr>
              <w:t>3</w:t>
            </w:r>
            <w:r w:rsidRPr="00200F30" w:rsidR="00746D86">
              <w:rPr>
                <w:color w:val="000000"/>
              </w:rPr>
              <w:t>1,</w:t>
            </w:r>
            <w:r>
              <w:rPr>
                <w:color w:val="000000"/>
              </w:rPr>
              <w:t>352</w:t>
            </w:r>
            <w:r w:rsidRPr="00200F30" w:rsidR="00746D86">
              <w:rPr>
                <w:color w:val="000000"/>
              </w:rPr>
              <w:t>.</w:t>
            </w:r>
            <w:r>
              <w:rPr>
                <w:color w:val="000000"/>
              </w:rPr>
              <w:t>75</w:t>
            </w:r>
            <w:r w:rsidRPr="00200F30" w:rsidR="00746D86">
              <w:rPr>
                <w:color w:val="000000"/>
              </w:rPr>
              <w:t>.</w:t>
            </w:r>
          </w:p>
          <w:p w:rsidRPr="001F2F53" w:rsidR="001F2F53" w:rsidP="001F2F53" w:rsidRDefault="001F2F53" w14:paraId="46D9D2C3" w14:textId="77777777">
            <w:pPr>
              <w:pStyle w:val="ListParagraph"/>
              <w:tabs>
                <w:tab w:val="left" w:pos="1440"/>
              </w:tabs>
              <w:contextualSpacing w:val="0"/>
              <w:rPr>
                <w:color w:val="000000"/>
              </w:rPr>
            </w:pPr>
          </w:p>
          <w:p w:rsidR="00746D86" w:rsidP="00746D86" w:rsidRDefault="001F2F53" w14:paraId="43840B51" w14:textId="6B9BD38E">
            <w:pPr>
              <w:pStyle w:val="ListParagraph"/>
              <w:numPr>
                <w:ilvl w:val="0"/>
                <w:numId w:val="14"/>
              </w:numPr>
              <w:tabs>
                <w:tab w:val="left" w:pos="1440"/>
              </w:tabs>
              <w:contextualSpacing w:val="0"/>
              <w:rPr>
                <w:color w:val="000000"/>
              </w:rPr>
            </w:pPr>
            <w:r>
              <w:rPr>
                <w:color w:val="000000"/>
              </w:rPr>
              <w:t>Ackenhausen</w:t>
            </w:r>
            <w:r w:rsidRPr="00200F30" w:rsidR="00746D86">
              <w:rPr>
                <w:color w:val="000000"/>
              </w:rPr>
              <w:t xml:space="preserve">’s 2025 total dollar amount claimed </w:t>
            </w:r>
            <w:r>
              <w:rPr>
                <w:color w:val="000000"/>
              </w:rPr>
              <w:t>is</w:t>
            </w:r>
            <w:r w:rsidRPr="00200F30" w:rsidR="00746D86">
              <w:rPr>
                <w:color w:val="000000"/>
              </w:rPr>
              <w:t xml:space="preserve"> $</w:t>
            </w:r>
            <w:r>
              <w:rPr>
                <w:color w:val="000000"/>
              </w:rPr>
              <w:t>25</w:t>
            </w:r>
            <w:r w:rsidRPr="00200F30" w:rsidR="00746D86">
              <w:rPr>
                <w:color w:val="000000"/>
              </w:rPr>
              <w:t>,</w:t>
            </w:r>
            <w:r>
              <w:rPr>
                <w:color w:val="000000"/>
              </w:rPr>
              <w:t>391</w:t>
            </w:r>
            <w:r w:rsidRPr="00200F30" w:rsidR="00746D86">
              <w:rPr>
                <w:color w:val="000000"/>
              </w:rPr>
              <w:t>.</w:t>
            </w:r>
            <w:r>
              <w:rPr>
                <w:color w:val="000000"/>
              </w:rPr>
              <w:t>25</w:t>
            </w:r>
            <w:r w:rsidR="00746D86">
              <w:rPr>
                <w:color w:val="000000"/>
              </w:rPr>
              <w:t xml:space="preserve">. </w:t>
            </w:r>
          </w:p>
          <w:p w:rsidRPr="001F2F53" w:rsidR="001F2F53" w:rsidP="001F2F53" w:rsidRDefault="001F2F53" w14:paraId="25A69DE9" w14:textId="77777777">
            <w:pPr>
              <w:pStyle w:val="ListParagraph"/>
              <w:rPr>
                <w:color w:val="000000"/>
              </w:rPr>
            </w:pPr>
          </w:p>
          <w:p w:rsidR="001F2F53" w:rsidP="00746D86" w:rsidRDefault="00664F71" w14:paraId="79A0B758" w14:textId="18E00D40">
            <w:pPr>
              <w:pStyle w:val="ListParagraph"/>
              <w:numPr>
                <w:ilvl w:val="0"/>
                <w:numId w:val="14"/>
              </w:numPr>
              <w:tabs>
                <w:tab w:val="left" w:pos="1440"/>
              </w:tabs>
              <w:contextualSpacing w:val="0"/>
              <w:rPr>
                <w:color w:val="000000"/>
              </w:rPr>
            </w:pPr>
            <w:r>
              <w:rPr>
                <w:color w:val="000000"/>
              </w:rPr>
              <w:t>Hagemayer’s 2025 total dollar amount claimed is $626.00.</w:t>
            </w:r>
          </w:p>
          <w:p w:rsidRPr="006D63DB" w:rsidR="006D63DB" w:rsidP="006D63DB" w:rsidRDefault="006D63DB" w14:paraId="0F06CCC4" w14:textId="77777777">
            <w:pPr>
              <w:pStyle w:val="ListParagraph"/>
              <w:rPr>
                <w:color w:val="000000"/>
              </w:rPr>
            </w:pPr>
          </w:p>
          <w:p w:rsidR="006D63DB" w:rsidP="00746D86" w:rsidRDefault="006D63DB" w14:paraId="099E0A89" w14:textId="7514FC32">
            <w:pPr>
              <w:pStyle w:val="ListParagraph"/>
              <w:numPr>
                <w:ilvl w:val="0"/>
                <w:numId w:val="14"/>
              </w:numPr>
              <w:tabs>
                <w:tab w:val="left" w:pos="1440"/>
              </w:tabs>
              <w:contextualSpacing w:val="0"/>
              <w:rPr>
                <w:color w:val="000000"/>
              </w:rPr>
            </w:pPr>
            <w:r>
              <w:rPr>
                <w:color w:val="000000"/>
              </w:rPr>
              <w:t>Buckner III’s 2025 total dollar amount claimed is $43.70.</w:t>
            </w:r>
          </w:p>
          <w:p w:rsidRPr="006D63DB" w:rsidR="006D63DB" w:rsidP="006D63DB" w:rsidRDefault="006D63DB" w14:paraId="15AB1D76" w14:textId="77777777">
            <w:pPr>
              <w:pStyle w:val="ListParagraph"/>
              <w:rPr>
                <w:color w:val="000000"/>
              </w:rPr>
            </w:pPr>
          </w:p>
          <w:p w:rsidR="006D63DB" w:rsidP="00CD1F9A" w:rsidRDefault="006D63DB" w14:paraId="454493AB" w14:textId="3D110FE4">
            <w:pPr>
              <w:pStyle w:val="ListParagraph"/>
              <w:numPr>
                <w:ilvl w:val="0"/>
                <w:numId w:val="14"/>
              </w:numPr>
              <w:tabs>
                <w:tab w:val="left" w:pos="1440"/>
              </w:tabs>
              <w:contextualSpacing w:val="0"/>
              <w:rPr>
                <w:color w:val="000000"/>
              </w:rPr>
            </w:pPr>
            <w:r>
              <w:rPr>
                <w:color w:val="000000"/>
              </w:rPr>
              <w:t xml:space="preserve">Agnew’s 2025 </w:t>
            </w:r>
            <w:proofErr w:type="gramStart"/>
            <w:r>
              <w:rPr>
                <w:color w:val="000000"/>
              </w:rPr>
              <w:t>total dollar</w:t>
            </w:r>
            <w:proofErr w:type="gramEnd"/>
            <w:r>
              <w:rPr>
                <w:color w:val="000000"/>
              </w:rPr>
              <w:t xml:space="preserve"> amount claimed is $2,737.20.</w:t>
            </w:r>
          </w:p>
          <w:p w:rsidRPr="00CD1F9A" w:rsidR="00CD1F9A" w:rsidP="00CD1F9A" w:rsidRDefault="00CD1F9A" w14:paraId="3E6C0BA2" w14:textId="77777777">
            <w:pPr>
              <w:pStyle w:val="ListParagraph"/>
              <w:rPr>
                <w:color w:val="000000"/>
              </w:rPr>
            </w:pPr>
          </w:p>
          <w:p w:rsidR="00CD1F9A" w:rsidP="00CD1F9A" w:rsidRDefault="00CD1F9A" w14:paraId="3036B936" w14:textId="4693F548">
            <w:pPr>
              <w:pStyle w:val="ListParagraph"/>
              <w:numPr>
                <w:ilvl w:val="0"/>
                <w:numId w:val="14"/>
              </w:numPr>
              <w:tabs>
                <w:tab w:val="left" w:pos="1440"/>
              </w:tabs>
              <w:contextualSpacing w:val="0"/>
              <w:rPr>
                <w:color w:val="000000"/>
              </w:rPr>
            </w:pPr>
            <w:r>
              <w:rPr>
                <w:color w:val="000000"/>
              </w:rPr>
              <w:t>Klekar’s 2025 total dollar amount claimed is $708.40.</w:t>
            </w:r>
          </w:p>
          <w:p w:rsidRPr="00CD1F9A" w:rsidR="00CD1F9A" w:rsidP="00CD1F9A" w:rsidRDefault="00CD1F9A" w14:paraId="4AC020B4" w14:textId="77777777">
            <w:pPr>
              <w:pStyle w:val="ListParagraph"/>
              <w:rPr>
                <w:color w:val="000000"/>
              </w:rPr>
            </w:pPr>
          </w:p>
          <w:p w:rsidRPr="00CD1F9A" w:rsidR="00CD1F9A" w:rsidP="00CD1F9A" w:rsidRDefault="00CD1F9A" w14:paraId="67D0A7BE" w14:textId="6E884226">
            <w:pPr>
              <w:pStyle w:val="ListParagraph"/>
              <w:numPr>
                <w:ilvl w:val="0"/>
                <w:numId w:val="14"/>
              </w:numPr>
              <w:tabs>
                <w:tab w:val="left" w:pos="1440"/>
              </w:tabs>
              <w:contextualSpacing w:val="0"/>
              <w:rPr>
                <w:color w:val="000000"/>
              </w:rPr>
            </w:pPr>
            <w:r>
              <w:rPr>
                <w:color w:val="000000"/>
              </w:rPr>
              <w:t xml:space="preserve">Miazga’s 2025 total dollar amount claimed is $172.90. </w:t>
            </w:r>
          </w:p>
          <w:p w:rsidRPr="00200F30" w:rsidR="00746D86" w:rsidP="00746D86" w:rsidRDefault="00746D86" w14:paraId="3BB2F9CB" w14:textId="77777777">
            <w:pPr>
              <w:tabs>
                <w:tab w:val="left" w:pos="1440"/>
              </w:tabs>
              <w:rPr>
                <w:sz w:val="28"/>
                <w:szCs w:val="28"/>
              </w:rPr>
            </w:pPr>
          </w:p>
          <w:p w:rsidR="00F23767" w:rsidP="00746D86" w:rsidRDefault="007852DC" w14:paraId="2820A078" w14:textId="39C21FFB">
            <w:pPr>
              <w:tabs>
                <w:tab w:val="left" w:pos="1440"/>
              </w:tabs>
            </w:pPr>
            <w:r>
              <w:t>TURN</w:t>
            </w:r>
            <w:r w:rsidRPr="00200F30" w:rsidR="00746D86">
              <w:t xml:space="preserve">’s subtotal for </w:t>
            </w:r>
            <w:r w:rsidRPr="00200F30" w:rsidR="00746D86">
              <w:rPr>
                <w:color w:val="000000"/>
              </w:rPr>
              <w:t xml:space="preserve">non-IComp Claim Preparation claimed hours </w:t>
            </w:r>
            <w:r>
              <w:rPr>
                <w:color w:val="000000"/>
              </w:rPr>
              <w:t>is</w:t>
            </w:r>
            <w:r w:rsidRPr="00200F30" w:rsidR="00746D86">
              <w:t xml:space="preserve"> $</w:t>
            </w:r>
            <w:r>
              <w:t>202</w:t>
            </w:r>
            <w:r w:rsidRPr="00200F30" w:rsidR="00746D86">
              <w:t>,</w:t>
            </w:r>
            <w:r>
              <w:t>272</w:t>
            </w:r>
            <w:r w:rsidRPr="00200F30" w:rsidR="00746D86">
              <w:t>.</w:t>
            </w:r>
            <w:r>
              <w:t>2</w:t>
            </w:r>
            <w:r w:rsidRPr="00200F30" w:rsidR="00746D86">
              <w:t>0</w:t>
            </w:r>
            <w:r w:rsidR="00746D86">
              <w:t xml:space="preserve">. </w:t>
            </w:r>
            <w:r w:rsidR="00F23767">
              <w:t>TURN</w:t>
            </w:r>
            <w:r w:rsidR="00746D86">
              <w:t xml:space="preserve">’s </w:t>
            </w:r>
            <w:r w:rsidRPr="00200F30" w:rsidR="00746D86">
              <w:t xml:space="preserve">total request for compensation </w:t>
            </w:r>
            <w:r w:rsidR="00F23767">
              <w:t>equals</w:t>
            </w:r>
            <w:r w:rsidR="00746D86">
              <w:t xml:space="preserve"> </w:t>
            </w:r>
            <w:r w:rsidRPr="00200F30" w:rsidR="00746D86">
              <w:t>$</w:t>
            </w:r>
            <w:r w:rsidR="00F23767">
              <w:t>204</w:t>
            </w:r>
            <w:r w:rsidRPr="00200F30" w:rsidR="00746D86">
              <w:t>,</w:t>
            </w:r>
            <w:r w:rsidR="00F23767">
              <w:t>458</w:t>
            </w:r>
            <w:r w:rsidRPr="00200F30" w:rsidR="00746D86">
              <w:t>.</w:t>
            </w:r>
            <w:r w:rsidR="00F23767">
              <w:t>45</w:t>
            </w:r>
            <w:r w:rsidRPr="00200F30" w:rsidR="00746D86">
              <w:t>.</w:t>
            </w:r>
            <w:r w:rsidR="00746D86">
              <w:t xml:space="preserve"> </w:t>
            </w:r>
          </w:p>
          <w:p w:rsidR="00746D86" w:rsidP="00746D86" w:rsidRDefault="00746D86" w14:paraId="168CF3AD" w14:textId="77777777">
            <w:pPr>
              <w:tabs>
                <w:tab w:val="left" w:pos="1440"/>
              </w:tabs>
            </w:pPr>
          </w:p>
          <w:p w:rsidRPr="00AF687E" w:rsidR="00746D86" w:rsidP="00746D86" w:rsidRDefault="00746D86" w14:paraId="595ECF75" w14:textId="036132A0">
            <w:pPr>
              <w:tabs>
                <w:tab w:val="left" w:pos="1440"/>
              </w:tabs>
              <w:rPr>
                <w:color w:val="000000"/>
              </w:rPr>
            </w:pPr>
            <w:r>
              <w:rPr>
                <w:color w:val="000000"/>
              </w:rPr>
              <w:lastRenderedPageBreak/>
              <w:t xml:space="preserve">We remind </w:t>
            </w:r>
            <w:r w:rsidR="00F23767">
              <w:rPr>
                <w:color w:val="000000"/>
              </w:rPr>
              <w:t>TURN</w:t>
            </w:r>
            <w:r>
              <w:rPr>
                <w:color w:val="000000"/>
              </w:rPr>
              <w:t xml:space="preserve"> to complete all section</w:t>
            </w:r>
            <w:r w:rsidR="00F23767">
              <w:rPr>
                <w:color w:val="000000"/>
              </w:rPr>
              <w:t>s</w:t>
            </w:r>
            <w:r>
              <w:rPr>
                <w:color w:val="000000"/>
              </w:rPr>
              <w:t xml:space="preserve"> of future IComp claims detailed and accurately, and failure to do so may result in future disallowances.</w:t>
            </w:r>
          </w:p>
        </w:tc>
      </w:tr>
      <w:tr w:rsidRPr="007F620E" w:rsidR="00F219B4" w:rsidTr="002A0EC3" w14:paraId="1A96CC26" w14:textId="77777777">
        <w:tc>
          <w:tcPr>
            <w:tcW w:w="1669" w:type="dxa"/>
          </w:tcPr>
          <w:p w:rsidRPr="007F620E" w:rsidR="00F219B4" w:rsidP="00F219B4" w:rsidRDefault="00F219B4" w14:paraId="49F9A070" w14:textId="10B9DCB7">
            <w:pPr>
              <w:tabs>
                <w:tab w:val="left" w:pos="1440"/>
              </w:tabs>
              <w:rPr>
                <w:color w:val="000000"/>
              </w:rPr>
            </w:pPr>
            <w:r w:rsidRPr="00CE0006">
              <w:rPr>
                <w:color w:val="000000"/>
              </w:rPr>
              <w:lastRenderedPageBreak/>
              <w:t>Intervenor Responsibility for Transparency and Accuracy in Compensation Requests</w:t>
            </w:r>
          </w:p>
        </w:tc>
        <w:tc>
          <w:tcPr>
            <w:tcW w:w="7691" w:type="dxa"/>
          </w:tcPr>
          <w:p w:rsidR="00F219B4" w:rsidP="00F219B4" w:rsidRDefault="00F219B4" w14:paraId="7ECE476D" w14:textId="77777777">
            <w:pPr>
              <w:tabs>
                <w:tab w:val="left" w:pos="1440"/>
              </w:tabs>
            </w:pPr>
            <w:r w:rsidRPr="0038629E">
              <w:t xml:space="preserve">The Commission takes this opportunity to remind all intervenors that they bear the burden of providing accurate, complete, and honest information </w:t>
            </w:r>
            <w:proofErr w:type="gramStart"/>
            <w:r w:rsidRPr="0038629E">
              <w:t>in</w:t>
            </w:r>
            <w:proofErr w:type="gramEnd"/>
            <w:r w:rsidRPr="0038629E">
              <w:t xml:space="preserve"> all compensation requests. The Commission relies on intervenors' good faith representations, particularly regarding consultant agreements and payments, as it does not have the resources to review every contract or non-standard arrangement in detail.</w:t>
            </w:r>
          </w:p>
          <w:p w:rsidRPr="0038629E" w:rsidR="00F219B4" w:rsidP="00F219B4" w:rsidRDefault="00F219B4" w14:paraId="4A972BF7" w14:textId="77777777">
            <w:pPr>
              <w:tabs>
                <w:tab w:val="left" w:pos="1440"/>
              </w:tabs>
            </w:pPr>
          </w:p>
          <w:p w:rsidR="00F219B4" w:rsidP="00F219B4" w:rsidRDefault="00F219B4" w14:paraId="247E76E0" w14:textId="77777777">
            <w:pPr>
              <w:tabs>
                <w:tab w:val="left" w:pos="1440"/>
              </w:tabs>
            </w:pPr>
            <w:r w:rsidRPr="0038629E">
              <w:t xml:space="preserve">Intervenor compensation is funded by ratepayers, and the Commission </w:t>
            </w:r>
            <w:proofErr w:type="gramStart"/>
            <w:r w:rsidRPr="0038629E">
              <w:t>takes</w:t>
            </w:r>
            <w:proofErr w:type="gramEnd"/>
            <w:r w:rsidRPr="0038629E">
              <w:t xml:space="preserve"> seriously any effort to mislead or obscure the financial basis for a claim. Although no violation of Rule 1.1 has been found in this instance, we remind intervenors that under Rule 1.1, intent to deceive is not required for a violation, misstatements may still be actionable. Dishonest or misleading claims not only risk denial of compensation but may also subject the intervenor to penalties.</w:t>
            </w:r>
          </w:p>
          <w:p w:rsidRPr="0038629E" w:rsidR="00F219B4" w:rsidP="00F219B4" w:rsidRDefault="00F219B4" w14:paraId="22A3488B" w14:textId="77777777">
            <w:pPr>
              <w:tabs>
                <w:tab w:val="left" w:pos="1440"/>
              </w:tabs>
            </w:pPr>
          </w:p>
          <w:p w:rsidRPr="007F620E" w:rsidR="00F219B4" w:rsidP="0036244B" w:rsidRDefault="00F219B4" w14:paraId="088CBF62" w14:textId="7587C05B">
            <w:pPr>
              <w:tabs>
                <w:tab w:val="left" w:pos="1440"/>
              </w:tabs>
              <w:rPr>
                <w:color w:val="000000"/>
              </w:rPr>
            </w:pPr>
            <w:r w:rsidRPr="0038629E">
              <w:t>The Commission has clear authority to audit intervenors' books and records to verify the basis for any award. Intervenors must therefore ensure full transparency regarding actual time spent on issues, consultant fees, payment arrangements, and the actual disbursement of funds. Failure to meet this obligation undermines the integrity of the compensation process and may lead to denial of claims or further enforcement action.</w:t>
            </w:r>
          </w:p>
        </w:tc>
      </w:tr>
    </w:tbl>
    <w:p w:rsidRPr="007F620E" w:rsidR="00ED55FC" w:rsidP="00ED55FC" w:rsidRDefault="00ED55FC" w14:paraId="7D44E1A1" w14:textId="430CEE66">
      <w:pPr>
        <w:keepNext/>
        <w:tabs>
          <w:tab w:val="left" w:pos="1260"/>
        </w:tabs>
        <w:spacing w:before="480"/>
        <w:jc w:val="center"/>
        <w:rPr>
          <w:b/>
          <w:color w:val="000000"/>
        </w:rPr>
      </w:pPr>
      <w:r w:rsidRPr="007F620E">
        <w:rPr>
          <w:b/>
          <w:color w:val="000000"/>
        </w:rPr>
        <w:t>PART IV</w:t>
      </w:r>
      <w:proofErr w:type="gramStart"/>
      <w:r w:rsidRPr="007F620E">
        <w:rPr>
          <w:b/>
          <w:color w:val="000000"/>
        </w:rPr>
        <w:t>:</w:t>
      </w:r>
      <w:r>
        <w:rPr>
          <w:b/>
          <w:color w:val="000000"/>
        </w:rPr>
        <w:t xml:space="preserve">  </w:t>
      </w:r>
      <w:r w:rsidRPr="007F620E">
        <w:rPr>
          <w:b/>
          <w:color w:val="000000"/>
        </w:rPr>
        <w:t>OPPOSITIONS</w:t>
      </w:r>
      <w:proofErr w:type="gramEnd"/>
      <w:r w:rsidRPr="007F620E">
        <w:rPr>
          <w:b/>
          <w:color w:val="000000"/>
        </w:rPr>
        <w:t xml:space="preserve"> AND COMMENTS</w:t>
      </w:r>
    </w:p>
    <w:p w:rsidR="00ED55FC" w:rsidP="00ED55FC" w:rsidRDefault="00ED55FC" w14:paraId="5690C7A9"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ED55FC" w:rsidP="00ED55FC" w:rsidRDefault="00ED55FC" w14:paraId="0B488713" w14:textId="77777777">
      <w:pPr>
        <w:keepNext/>
        <w:tabs>
          <w:tab w:val="left" w:pos="1260"/>
        </w:tabs>
        <w:spacing w:after="240"/>
        <w:ind w:left="1267" w:hanging="1267"/>
        <w:jc w:val="center"/>
        <w:rPr>
          <w:b/>
          <w:color w:val="000000"/>
        </w:rPr>
      </w:pPr>
      <w:r>
        <w:rPr>
          <w:b/>
          <w:color w:val="000000"/>
        </w:rPr>
        <w:t xml:space="preserve"> </w:t>
      </w:r>
      <w:r w:rsidRPr="007F620E">
        <w:rPr>
          <w:b/>
          <w:color w:val="000000"/>
        </w:rPr>
        <w:t>or any other party may file a response to the Claim (</w:t>
      </w:r>
      <w:r w:rsidRPr="007F620E">
        <w:rPr>
          <w:b/>
          <w:i/>
          <w:color w:val="000000"/>
        </w:rPr>
        <w:t>see</w:t>
      </w:r>
      <w:r w:rsidRPr="007F620E">
        <w:rPr>
          <w:b/>
          <w:color w:val="000000"/>
        </w:rPr>
        <w:t xml:space="preserve"> § 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024"/>
      </w:tblGrid>
      <w:tr w:rsidRPr="007F620E" w:rsidR="00ED55FC" w:rsidTr="0036244B" w14:paraId="60184680" w14:textId="77777777">
        <w:tc>
          <w:tcPr>
            <w:tcW w:w="7336" w:type="dxa"/>
          </w:tcPr>
          <w:p w:rsidRPr="007F620E" w:rsidR="00ED55FC" w:rsidP="0036244B" w:rsidRDefault="00ED55FC" w14:paraId="078B581B" w14:textId="77777777">
            <w:pPr>
              <w:ind w:left="360" w:hanging="360"/>
              <w:rPr>
                <w:color w:val="000000"/>
              </w:rPr>
            </w:pPr>
            <w:r w:rsidRPr="007F620E">
              <w:rPr>
                <w:b/>
                <w:color w:val="000000"/>
              </w:rPr>
              <w:t>A.</w:t>
            </w:r>
            <w:r>
              <w:rPr>
                <w:b/>
                <w:color w:val="000000"/>
              </w:rPr>
              <w:tab/>
            </w:r>
            <w:r w:rsidRPr="007F620E">
              <w:rPr>
                <w:b/>
                <w:color w:val="000000"/>
              </w:rPr>
              <w:t>Opposition:  Did any party oppose the Claim?</w:t>
            </w:r>
          </w:p>
        </w:tc>
        <w:tc>
          <w:tcPr>
            <w:tcW w:w="2024" w:type="dxa"/>
          </w:tcPr>
          <w:p w:rsidRPr="007F620E" w:rsidR="00ED55FC" w:rsidP="0036244B" w:rsidRDefault="00F219B4" w14:paraId="07BFB1E5" w14:textId="25C7F00F">
            <w:pPr>
              <w:rPr>
                <w:color w:val="000000"/>
              </w:rPr>
            </w:pPr>
            <w:r>
              <w:rPr>
                <w:color w:val="000000"/>
              </w:rPr>
              <w:t>No</w:t>
            </w:r>
          </w:p>
        </w:tc>
      </w:tr>
    </w:tbl>
    <w:p w:rsidRPr="007F620E" w:rsidR="00ED55FC" w:rsidP="00296BC5" w:rsidRDefault="00ED55FC" w14:paraId="631BE426" w14:textId="77777777">
      <w:pPr>
        <w:tabs>
          <w:tab w:val="left" w:pos="1260"/>
        </w:tabs>
        <w:spacing w:before="60"/>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1"/>
        <w:gridCol w:w="2029"/>
      </w:tblGrid>
      <w:tr w:rsidRPr="007F620E" w:rsidR="00ED55FC" w:rsidTr="0036244B" w14:paraId="478AE9AB" w14:textId="77777777">
        <w:tc>
          <w:tcPr>
            <w:tcW w:w="7488" w:type="dxa"/>
          </w:tcPr>
          <w:p w:rsidRPr="007F620E" w:rsidR="00ED55FC" w:rsidP="0036244B" w:rsidRDefault="00ED55FC" w14:paraId="4CB08777" w14:textId="77777777">
            <w:pPr>
              <w:ind w:left="360" w:hanging="360"/>
              <w:rPr>
                <w:color w:val="000000"/>
              </w:rPr>
            </w:pPr>
            <w:r w:rsidRPr="007F620E">
              <w:rPr>
                <w:b/>
                <w:color w:val="000000"/>
              </w:rPr>
              <w:t>B.</w:t>
            </w:r>
            <w:r>
              <w:rPr>
                <w:b/>
                <w:color w:val="000000"/>
              </w:rPr>
              <w:tab/>
            </w:r>
            <w:r w:rsidRPr="007F620E">
              <w:rPr>
                <w:b/>
                <w:color w:val="000000"/>
              </w:rPr>
              <w:t>Comment Period</w:t>
            </w:r>
            <w:proofErr w:type="gramStart"/>
            <w:r w:rsidRPr="007F620E">
              <w:rPr>
                <w:b/>
                <w:color w:val="000000"/>
              </w:rPr>
              <w:t>:  Was</w:t>
            </w:r>
            <w:proofErr w:type="gramEnd"/>
            <w:r w:rsidRPr="007F620E">
              <w:rPr>
                <w:b/>
                <w:color w:val="000000"/>
              </w:rPr>
              <w:t xml:space="preserve"> the 30-day comment period waived (</w:t>
            </w:r>
            <w:r w:rsidRPr="007F620E">
              <w:rPr>
                <w:b/>
                <w:i/>
                <w:color w:val="000000"/>
              </w:rPr>
              <w:t>see</w:t>
            </w:r>
            <w:r>
              <w:rPr>
                <w:b/>
                <w:color w:val="000000"/>
              </w:rPr>
              <w:t> </w:t>
            </w:r>
            <w:r w:rsidRPr="007F620E">
              <w:rPr>
                <w:b/>
                <w:color w:val="000000"/>
              </w:rPr>
              <w:t>Rule 14.6(c)(6))?</w:t>
            </w:r>
          </w:p>
        </w:tc>
        <w:tc>
          <w:tcPr>
            <w:tcW w:w="2070" w:type="dxa"/>
          </w:tcPr>
          <w:p w:rsidRPr="007F620E" w:rsidR="00ED55FC" w:rsidP="0036244B" w:rsidRDefault="008141FD" w14:paraId="2B49C157" w14:textId="5B6ED6D1">
            <w:pPr>
              <w:keepNext/>
              <w:keepLines/>
              <w:spacing w:after="240"/>
              <w:rPr>
                <w:color w:val="000000"/>
              </w:rPr>
            </w:pPr>
            <w:r>
              <w:rPr>
                <w:color w:val="000000"/>
              </w:rPr>
              <w:t>Yes</w:t>
            </w:r>
          </w:p>
        </w:tc>
      </w:tr>
    </w:tbl>
    <w:p w:rsidR="000D7CEC" w:rsidP="00625B30" w:rsidRDefault="000D7CEC" w14:paraId="2BCEE43A" w14:textId="77777777"/>
    <w:p w:rsidRPr="007F620E" w:rsidR="00ED55FC" w:rsidP="00ED55FC" w:rsidRDefault="00ED55FC" w14:paraId="0AD40334" w14:textId="77777777">
      <w:pPr>
        <w:keepNext/>
        <w:spacing w:after="240"/>
        <w:jc w:val="center"/>
        <w:rPr>
          <w:b/>
          <w:color w:val="000000"/>
          <w:u w:val="single"/>
        </w:rPr>
      </w:pPr>
      <w:r w:rsidRPr="007F620E">
        <w:rPr>
          <w:b/>
          <w:color w:val="000000"/>
          <w:u w:val="single"/>
        </w:rPr>
        <w:t>FINDINGS OF FACT</w:t>
      </w:r>
    </w:p>
    <w:p w:rsidRPr="007F620E" w:rsidR="00ED55FC" w:rsidP="00ED55FC" w:rsidRDefault="00ED55FC" w14:paraId="028B9333" w14:textId="7B996E44">
      <w:pPr>
        <w:numPr>
          <w:ilvl w:val="0"/>
          <w:numId w:val="8"/>
        </w:numPr>
        <w:tabs>
          <w:tab w:val="num" w:pos="540"/>
        </w:tabs>
        <w:ind w:left="540" w:hanging="540"/>
      </w:pPr>
      <w:r w:rsidRPr="00E41EF1">
        <w:t>The Utility Reform Network</w:t>
      </w:r>
      <w:r w:rsidRPr="0022302F">
        <w:t xml:space="preserve"> </w:t>
      </w:r>
      <w:r w:rsidRPr="007F620E">
        <w:t>has made a substantial contribution to</w:t>
      </w:r>
      <w:r w:rsidRPr="007C6E23" w:rsidR="00981856">
        <w:t xml:space="preserve"> </w:t>
      </w:r>
      <w:r w:rsidRPr="007C6E23" w:rsidR="00AC1237">
        <w:t>D.25-12-043</w:t>
      </w:r>
      <w:r w:rsidRPr="007C6E23">
        <w:t>.</w:t>
      </w:r>
    </w:p>
    <w:p w:rsidRPr="007F620E" w:rsidR="00ED55FC" w:rsidP="00ED55FC" w:rsidRDefault="00ED55FC" w14:paraId="3F9AAC92" w14:textId="09B01258">
      <w:pPr>
        <w:numPr>
          <w:ilvl w:val="0"/>
          <w:numId w:val="8"/>
        </w:numPr>
        <w:tabs>
          <w:tab w:val="num" w:pos="540"/>
        </w:tabs>
        <w:spacing w:before="240"/>
      </w:pPr>
      <w:r w:rsidRPr="007F620E">
        <w:t>The requested hourly rates for</w:t>
      </w:r>
      <w:r>
        <w:t xml:space="preserve"> </w:t>
      </w:r>
      <w:r w:rsidRPr="00E41EF1" w:rsidR="00E41EF1">
        <w:t>The Utility Reform Network</w:t>
      </w:r>
      <w:r w:rsidRPr="007F620E">
        <w:t>’s representatives,</w:t>
      </w:r>
      <w:r>
        <w:t xml:space="preserve"> </w:t>
      </w:r>
      <w:r w:rsidRPr="007F620E">
        <w:t>as adjusted herein, are comparable to market rates paid to experts and advocates having comparable training and experience and offering similar services</w:t>
      </w:r>
      <w:r w:rsidR="00FA4C94">
        <w:t xml:space="preserve">, </w:t>
      </w:r>
      <w:r w:rsidRPr="00BB3283" w:rsidR="00FA4C94">
        <w:t>and/or reflect the actual rates billed to, and paid by the intervenor, for consultant services rendered</w:t>
      </w:r>
      <w:r w:rsidRPr="007F620E" w:rsidR="00FA4C94">
        <w:t>.</w:t>
      </w:r>
    </w:p>
    <w:p w:rsidRPr="007F620E" w:rsidR="00ED55FC" w:rsidP="00ED55FC" w:rsidRDefault="00ED55FC" w14:paraId="2BDB3ADA" w14:textId="7F62DF8A">
      <w:pPr>
        <w:numPr>
          <w:ilvl w:val="0"/>
          <w:numId w:val="8"/>
        </w:numPr>
        <w:tabs>
          <w:tab w:val="num" w:pos="540"/>
        </w:tabs>
        <w:spacing w:before="240"/>
      </w:pPr>
      <w:r w:rsidRPr="007F620E">
        <w:lastRenderedPageBreak/>
        <w:t>The claimed costs and expenses,</w:t>
      </w:r>
      <w:r>
        <w:t xml:space="preserve"> </w:t>
      </w:r>
      <w:r w:rsidRPr="007F620E">
        <w:t xml:space="preserve">as adjusted herein, are reasonable and commensurate with the work performed. </w:t>
      </w:r>
    </w:p>
    <w:p w:rsidRPr="007F620E" w:rsidR="00ED55FC" w:rsidP="00ED55FC" w:rsidRDefault="00ED55FC" w14:paraId="146D9790" w14:textId="01C50EC6">
      <w:pPr>
        <w:numPr>
          <w:ilvl w:val="0"/>
          <w:numId w:val="8"/>
        </w:numPr>
        <w:tabs>
          <w:tab w:val="num" w:pos="540"/>
        </w:tabs>
        <w:spacing w:before="240"/>
      </w:pPr>
      <w:r w:rsidRPr="007F620E">
        <w:t>The total of reasonable compensation is $</w:t>
      </w:r>
      <w:r w:rsidRPr="00DF330F" w:rsidR="00DF330F">
        <w:rPr>
          <w:bCs/>
          <w:iCs/>
          <w:color w:val="000000"/>
        </w:rPr>
        <w:t>198,33</w:t>
      </w:r>
      <w:r w:rsidR="00CB6297">
        <w:rPr>
          <w:bCs/>
          <w:iCs/>
          <w:color w:val="000000"/>
        </w:rPr>
        <w:t>4.7</w:t>
      </w:r>
      <w:r w:rsidRPr="00DF330F" w:rsidR="00DF330F">
        <w:rPr>
          <w:bCs/>
          <w:iCs/>
          <w:color w:val="000000"/>
        </w:rPr>
        <w:t>5</w:t>
      </w:r>
      <w:r w:rsidRPr="007F620E">
        <w:t>.</w:t>
      </w:r>
    </w:p>
    <w:p w:rsidRPr="007F620E" w:rsidR="00ED55FC" w:rsidP="00ED55FC" w:rsidRDefault="00ED55FC" w14:paraId="4B5C2509" w14:textId="77777777">
      <w:pPr>
        <w:keepNext/>
        <w:spacing w:before="480" w:after="240"/>
        <w:jc w:val="center"/>
        <w:rPr>
          <w:b/>
          <w:color w:val="000000"/>
          <w:u w:val="single"/>
        </w:rPr>
      </w:pPr>
      <w:r w:rsidRPr="007F620E">
        <w:rPr>
          <w:b/>
          <w:color w:val="000000"/>
          <w:u w:val="single"/>
        </w:rPr>
        <w:t>CONCLUSION OF LAW</w:t>
      </w:r>
    </w:p>
    <w:p w:rsidRPr="007F620E" w:rsidR="00ED55FC" w:rsidP="00ED55FC" w:rsidRDefault="00ED55FC" w14:paraId="2905AD2D" w14:textId="4FA244DD">
      <w:pPr>
        <w:numPr>
          <w:ilvl w:val="0"/>
          <w:numId w:val="10"/>
        </w:numPr>
        <w:spacing w:before="240"/>
        <w:rPr>
          <w:color w:val="000000"/>
        </w:rPr>
      </w:pPr>
      <w:r w:rsidRPr="00575494">
        <w:t>The</w:t>
      </w:r>
      <w:r w:rsidRPr="007F620E">
        <w:rPr>
          <w:color w:val="000000"/>
        </w:rPr>
        <w:t xml:space="preserve"> Claim, with any adjustment set forth above, satisfies all requirements of Pub. Util. Code §§ 1801-1812.</w:t>
      </w:r>
    </w:p>
    <w:p w:rsidRPr="007F620E" w:rsidR="00ED55FC" w:rsidP="00ED55FC" w:rsidRDefault="00ED55FC" w14:paraId="59D16832" w14:textId="77777777">
      <w:pPr>
        <w:keepNext/>
        <w:spacing w:before="480" w:after="240"/>
        <w:jc w:val="center"/>
        <w:rPr>
          <w:b/>
          <w:color w:val="000000"/>
          <w:u w:val="single"/>
        </w:rPr>
      </w:pPr>
      <w:r w:rsidRPr="007F620E">
        <w:rPr>
          <w:b/>
          <w:color w:val="000000"/>
          <w:u w:val="single"/>
        </w:rPr>
        <w:t>ORDER</w:t>
      </w:r>
    </w:p>
    <w:p w:rsidRPr="007F620E" w:rsidR="00ED55FC" w:rsidP="00ED55FC" w:rsidRDefault="00E41EF1" w14:paraId="51971FA1" w14:textId="155B2ED0">
      <w:pPr>
        <w:keepNext/>
        <w:numPr>
          <w:ilvl w:val="0"/>
          <w:numId w:val="9"/>
        </w:numPr>
        <w:tabs>
          <w:tab w:val="clear" w:pos="900"/>
          <w:tab w:val="num" w:pos="540"/>
        </w:tabs>
        <w:ind w:left="547" w:hanging="547"/>
        <w:rPr>
          <w:color w:val="000000"/>
        </w:rPr>
      </w:pPr>
      <w:r w:rsidRPr="00E41EF1">
        <w:t>The Utility Reform Network</w:t>
      </w:r>
      <w:r>
        <w:t xml:space="preserve"> </w:t>
      </w:r>
      <w:r w:rsidR="00ED55FC">
        <w:t>is</w:t>
      </w:r>
      <w:r w:rsidRPr="00FE3BAE" w:rsidR="00ED55FC">
        <w:t xml:space="preserve"> </w:t>
      </w:r>
      <w:r w:rsidRPr="00FE3BAE" w:rsidR="00ED55FC">
        <w:rPr>
          <w:color w:val="000000"/>
        </w:rPr>
        <w:t xml:space="preserve">awarded </w:t>
      </w:r>
      <w:r w:rsidRPr="007F620E" w:rsidR="00ED55FC">
        <w:rPr>
          <w:color w:val="000000"/>
        </w:rPr>
        <w:t>$</w:t>
      </w:r>
      <w:r w:rsidRPr="00DF330F" w:rsidR="00DF330F">
        <w:rPr>
          <w:bCs/>
          <w:iCs/>
          <w:color w:val="000000"/>
        </w:rPr>
        <w:t>198,33</w:t>
      </w:r>
      <w:r w:rsidR="00CB6297">
        <w:rPr>
          <w:bCs/>
          <w:iCs/>
          <w:color w:val="000000"/>
        </w:rPr>
        <w:t>4</w:t>
      </w:r>
      <w:r w:rsidRPr="00DF330F" w:rsidR="00DF330F">
        <w:rPr>
          <w:bCs/>
          <w:iCs/>
          <w:color w:val="000000"/>
        </w:rPr>
        <w:t>.</w:t>
      </w:r>
      <w:r w:rsidR="00CB6297">
        <w:rPr>
          <w:bCs/>
          <w:iCs/>
          <w:color w:val="000000"/>
        </w:rPr>
        <w:t>7</w:t>
      </w:r>
      <w:r w:rsidRPr="00DF330F" w:rsidR="00DF330F">
        <w:rPr>
          <w:bCs/>
          <w:iCs/>
          <w:color w:val="000000"/>
        </w:rPr>
        <w:t>5</w:t>
      </w:r>
      <w:r w:rsidRPr="007F620E" w:rsidR="00ED55FC">
        <w:rPr>
          <w:color w:val="000000"/>
        </w:rPr>
        <w:t>.</w:t>
      </w:r>
    </w:p>
    <w:p w:rsidR="00ED55FC" w:rsidP="00ED55FC" w:rsidRDefault="00ED55FC" w14:paraId="2DA538AF" w14:textId="65DB1A84">
      <w:pPr>
        <w:numPr>
          <w:ilvl w:val="0"/>
          <w:numId w:val="9"/>
        </w:numPr>
        <w:tabs>
          <w:tab w:val="clear" w:pos="900"/>
          <w:tab w:val="num" w:pos="540"/>
        </w:tabs>
        <w:spacing w:before="240"/>
        <w:ind w:left="547" w:hanging="547"/>
      </w:pPr>
      <w:r w:rsidRPr="007F620E">
        <w:t xml:space="preserve">Within 30 days of the effective date of this decision, </w:t>
      </w:r>
      <w:r w:rsidRPr="00296BC5" w:rsidR="00296BC5">
        <w:t>Pacific Gas and Electric Company</w:t>
      </w:r>
      <w:r w:rsidR="00296BC5">
        <w:t xml:space="preserve"> </w:t>
      </w:r>
      <w:r w:rsidRPr="007F620E">
        <w:t xml:space="preserve">shall pay </w:t>
      </w:r>
      <w:r w:rsidRPr="00E41EF1" w:rsidR="00E41EF1">
        <w:t>The Utility Reform Network</w:t>
      </w:r>
      <w:r w:rsidRPr="0022302F" w:rsidR="00E41EF1">
        <w:t xml:space="preserve"> </w:t>
      </w:r>
      <w:r w:rsidRPr="0022302F">
        <w:t xml:space="preserve">the </w:t>
      </w:r>
      <w:r w:rsidRPr="007F620E">
        <w:t xml:space="preserve">total award. Payment of the award </w:t>
      </w:r>
      <w:r w:rsidRPr="00831652">
        <w:t>shall</w:t>
      </w:r>
      <w:r w:rsidRPr="007F620E">
        <w:t xml:space="preserve"> include compound interest at the rate earned on prime, three-month non-financial commercial paper as reported in Federal Reserve Statistical Release H.15, beginning </w:t>
      </w:r>
      <w:r w:rsidR="00296BC5">
        <w:t>May 6, 2026</w:t>
      </w:r>
      <w:r w:rsidRPr="007F620E">
        <w:t>, the 75</w:t>
      </w:r>
      <w:r w:rsidRPr="007F620E">
        <w:rPr>
          <w:vertAlign w:val="superscript"/>
        </w:rPr>
        <w:t>th</w:t>
      </w:r>
      <w:r w:rsidRPr="007F620E">
        <w:t xml:space="preserve"> day after the filing of </w:t>
      </w:r>
      <w:r w:rsidRPr="00E41EF1" w:rsidR="00E41EF1">
        <w:t>The Utility Reform Network</w:t>
      </w:r>
      <w:r w:rsidRPr="003B6A1B">
        <w:t>’s</w:t>
      </w:r>
      <w:r w:rsidRPr="003B6A1B">
        <w:rPr>
          <w:b/>
        </w:rPr>
        <w:t xml:space="preserve"> </w:t>
      </w:r>
      <w:r w:rsidRPr="007F620E">
        <w:t>request, and continuing until full payment is made.</w:t>
      </w:r>
    </w:p>
    <w:p w:rsidRPr="007F620E" w:rsidR="00ED55FC" w:rsidP="00ED55FC" w:rsidRDefault="00ED55FC" w14:paraId="5B77129B" w14:textId="77777777">
      <w:pPr>
        <w:keepNext/>
        <w:keepLines/>
        <w:spacing w:before="240"/>
        <w:ind w:left="547"/>
        <w:rPr>
          <w:color w:val="000000"/>
        </w:rPr>
      </w:pPr>
      <w:r w:rsidRPr="007F620E">
        <w:rPr>
          <w:color w:val="000000"/>
        </w:rPr>
        <w:t>This decision is effective today.</w:t>
      </w:r>
    </w:p>
    <w:p w:rsidRPr="007F620E" w:rsidR="00ED55FC" w:rsidP="00ED55FC" w:rsidRDefault="00ED55FC" w14:paraId="0211A1AC" w14:textId="3FD34860">
      <w:pPr>
        <w:keepNext/>
        <w:keepLines/>
        <w:spacing w:before="240"/>
        <w:ind w:left="547"/>
        <w:rPr>
          <w:color w:val="000000"/>
        </w:rPr>
      </w:pPr>
      <w:r w:rsidRPr="007F620E">
        <w:rPr>
          <w:color w:val="000000"/>
        </w:rPr>
        <w:t xml:space="preserve">Dated _____________, at </w:t>
      </w:r>
      <w:r w:rsidR="00D52A6F">
        <w:rPr>
          <w:color w:val="000000"/>
        </w:rPr>
        <w:t>Sacramento</w:t>
      </w:r>
      <w:r w:rsidRPr="007F620E">
        <w:rPr>
          <w:color w:val="000000"/>
        </w:rPr>
        <w:t>, California.</w:t>
      </w:r>
    </w:p>
    <w:p w:rsidR="00ED55FC" w:rsidP="00625B30" w:rsidRDefault="00ED55FC" w14:paraId="13464BBB" w14:textId="5A8A3D48"/>
    <w:p w:rsidRPr="00AF687E" w:rsidR="00ED55FC" w:rsidP="00AF687E" w:rsidRDefault="00ED55FC" w14:paraId="2184E21F" w14:textId="42DFDFD8">
      <w:pPr>
        <w:jc w:val="center"/>
      </w:pPr>
      <w:r>
        <w:br w:type="page"/>
      </w:r>
      <w:r w:rsidRPr="00B803D5">
        <w:rPr>
          <w:b/>
          <w:szCs w:val="26"/>
        </w:rPr>
        <w:lastRenderedPageBreak/>
        <w:t>APPENDIX</w:t>
      </w:r>
    </w:p>
    <w:p w:rsidRPr="00F7579D" w:rsidR="00ED55FC" w:rsidP="00ED55FC" w:rsidRDefault="00ED55FC" w14:paraId="01E393B6" w14:textId="77777777">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ED55FC" w:rsidTr="0036244B" w14:paraId="4CD9F53F"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ED55FC" w:rsidP="0036244B" w:rsidRDefault="00ED55FC" w14:paraId="12A6556F" w14:textId="77777777">
            <w:pPr>
              <w:rPr>
                <w:b/>
                <w:bCs/>
              </w:rPr>
            </w:pPr>
            <w:r w:rsidRPr="00F7579D">
              <w:rPr>
                <w:b/>
                <w:bCs/>
              </w:rPr>
              <w:t>Compensation Decision:</w:t>
            </w:r>
          </w:p>
        </w:tc>
        <w:tc>
          <w:tcPr>
            <w:tcW w:w="3735" w:type="dxa"/>
            <w:tcBorders>
              <w:top w:val="single" w:color="auto" w:sz="4" w:space="0"/>
              <w:left w:val="single" w:color="auto" w:sz="4" w:space="0"/>
              <w:bottom w:val="single" w:color="auto" w:sz="4" w:space="0"/>
              <w:right w:val="single" w:color="auto" w:sz="4" w:space="0"/>
            </w:tcBorders>
          </w:tcPr>
          <w:p w:rsidRPr="00B803D5" w:rsidR="00ED55FC" w:rsidP="0036244B" w:rsidRDefault="00ED55FC" w14:paraId="12282C2A" w14:textId="77777777"/>
        </w:tc>
        <w:tc>
          <w:tcPr>
            <w:tcW w:w="2475" w:type="dxa"/>
            <w:tcBorders>
              <w:top w:val="single" w:color="auto" w:sz="4" w:space="0"/>
              <w:left w:val="single" w:color="auto" w:sz="4" w:space="0"/>
              <w:bottom w:val="single" w:color="auto" w:sz="4" w:space="0"/>
              <w:right w:val="single" w:color="auto" w:sz="4" w:space="0"/>
            </w:tcBorders>
            <w:hideMark/>
          </w:tcPr>
          <w:p w:rsidRPr="006B0BC7" w:rsidR="00ED55FC" w:rsidP="0036244B" w:rsidRDefault="00ED55FC" w14:paraId="2A331183" w14:textId="77777777">
            <w:pPr>
              <w:rPr>
                <w:b/>
                <w:bCs/>
              </w:rPr>
            </w:pPr>
            <w:r w:rsidRPr="006B0BC7">
              <w:rPr>
                <w:b/>
                <w:bCs/>
              </w:rPr>
              <w:t xml:space="preserve">Modifies Decision? </w:t>
            </w:r>
          </w:p>
        </w:tc>
        <w:tc>
          <w:tcPr>
            <w:tcW w:w="1260" w:type="dxa"/>
            <w:tcBorders>
              <w:top w:val="single" w:color="auto" w:sz="4" w:space="0"/>
              <w:left w:val="single" w:color="auto" w:sz="4" w:space="0"/>
              <w:bottom w:val="single" w:color="auto" w:sz="4" w:space="0"/>
              <w:right w:val="single" w:color="auto" w:sz="4" w:space="0"/>
            </w:tcBorders>
          </w:tcPr>
          <w:p w:rsidRPr="00B803D5" w:rsidR="00ED55FC" w:rsidP="0036244B" w:rsidRDefault="00E41EF1" w14:paraId="0433A8A8" w14:textId="6853920F">
            <w:pPr>
              <w:jc w:val="center"/>
            </w:pPr>
            <w:r>
              <w:t>No.</w:t>
            </w:r>
          </w:p>
        </w:tc>
      </w:tr>
      <w:tr w:rsidRPr="00B803D5" w:rsidR="00ED55FC" w:rsidTr="00E41EF1" w14:paraId="7FE7989B"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ED55FC" w:rsidP="0036244B" w:rsidRDefault="00ED55FC" w14:paraId="60A23EE9" w14:textId="77777777">
            <w:pPr>
              <w:rPr>
                <w:b/>
                <w:bCs/>
              </w:rPr>
            </w:pPr>
            <w:r w:rsidRPr="00F7579D">
              <w:rPr>
                <w:b/>
                <w:bCs/>
              </w:rPr>
              <w:t>Contribution Decision(s):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ED55FC" w:rsidP="0036244B" w:rsidRDefault="00AC1237" w14:paraId="4B54665B" w14:textId="397B1BBD">
            <w:r w:rsidRPr="00AC1237">
              <w:rPr>
                <w:bCs/>
                <w:color w:val="000000"/>
              </w:rPr>
              <w:t>D2512043</w:t>
            </w:r>
          </w:p>
        </w:tc>
      </w:tr>
      <w:tr w:rsidRPr="00B803D5" w:rsidR="00ED55FC" w:rsidTr="00E41EF1" w14:paraId="5958D725"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ED55FC" w:rsidP="0036244B" w:rsidRDefault="00ED55FC" w14:paraId="72D6738F" w14:textId="77777777">
            <w:pPr>
              <w:rPr>
                <w:b/>
                <w:bCs/>
              </w:rPr>
            </w:pPr>
            <w:r w:rsidRPr="00F7579D">
              <w:rPr>
                <w:b/>
                <w:bCs/>
              </w:rPr>
              <w:t>Proceeding(s):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ED55FC" w:rsidP="0036244B" w:rsidRDefault="001D366B" w14:paraId="281C1B87" w14:textId="324BFE9A">
            <w:r>
              <w:t>A2</w:t>
            </w:r>
            <w:r w:rsidR="00AC1237">
              <w:t>5</w:t>
            </w:r>
            <w:r>
              <w:t>0</w:t>
            </w:r>
            <w:r w:rsidR="00AC1237">
              <w:t>3</w:t>
            </w:r>
            <w:r>
              <w:t>01</w:t>
            </w:r>
            <w:r w:rsidR="00AC1237">
              <w:t>0</w:t>
            </w:r>
            <w:r w:rsidR="00E15EAB">
              <w:t>, A2503011, A2503012, A2503013</w:t>
            </w:r>
          </w:p>
        </w:tc>
      </w:tr>
      <w:tr w:rsidRPr="00B803D5" w:rsidR="00ED55FC" w:rsidTr="0036244B" w14:paraId="418AFC8B"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ED55FC" w:rsidP="0036244B" w:rsidRDefault="00ED55FC" w14:paraId="40427CC2" w14:textId="77777777">
            <w:pPr>
              <w:rPr>
                <w:b/>
                <w:bCs/>
              </w:rPr>
            </w:pPr>
            <w:r w:rsidRPr="00F7579D">
              <w:rPr>
                <w:b/>
                <w:bCs/>
              </w:rPr>
              <w:t>Author:</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ED55FC" w:rsidP="0036244B" w:rsidRDefault="00E41EF1" w14:paraId="51B901E8" w14:textId="64214380">
            <w:r>
              <w:t>ALJ Jonathan Lakey</w:t>
            </w:r>
          </w:p>
        </w:tc>
      </w:tr>
      <w:tr w:rsidRPr="00B803D5" w:rsidR="00ED55FC" w:rsidTr="0036244B" w14:paraId="5F4B4F0E" w14:textId="77777777">
        <w:trPr>
          <w:trHeight w:val="27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ED55FC" w:rsidP="0036244B" w:rsidRDefault="00ED55FC" w14:paraId="0C07437B" w14:textId="77777777">
            <w:pPr>
              <w:rPr>
                <w:b/>
                <w:bCs/>
              </w:rPr>
            </w:pPr>
            <w:r w:rsidRPr="00F7579D">
              <w:rPr>
                <w:b/>
                <w:bCs/>
              </w:rPr>
              <w:t>Payer(s):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ED55FC" w:rsidP="0036244B" w:rsidRDefault="00296BC5" w14:paraId="0DB47724" w14:textId="73C5BE15">
            <w:r w:rsidRPr="00296BC5">
              <w:t>Pacific Gas and Electric Company</w:t>
            </w:r>
          </w:p>
        </w:tc>
      </w:tr>
    </w:tbl>
    <w:p w:rsidRPr="00B803D5" w:rsidR="00ED55FC" w:rsidP="00ED55FC" w:rsidRDefault="00ED55FC" w14:paraId="6724C804" w14:textId="77777777">
      <w:pPr>
        <w:spacing w:before="480" w:after="240"/>
        <w:jc w:val="center"/>
        <w:rPr>
          <w:b/>
          <w:bCs/>
          <w:sz w:val="28"/>
          <w:szCs w:val="28"/>
        </w:rPr>
      </w:pPr>
      <w:r w:rsidRPr="00B803D5">
        <w:rPr>
          <w:b/>
          <w:bCs/>
          <w:sz w:val="28"/>
          <w:szCs w:val="28"/>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63"/>
        <w:gridCol w:w="1458"/>
        <w:gridCol w:w="1430"/>
        <w:gridCol w:w="1587"/>
        <w:gridCol w:w="1404"/>
        <w:gridCol w:w="2498"/>
      </w:tblGrid>
      <w:tr w:rsidRPr="00B803D5" w:rsidR="00ED55FC" w:rsidTr="0036244B" w14:paraId="6798847C" w14:textId="77777777">
        <w:trPr>
          <w:jc w:val="center"/>
        </w:trPr>
        <w:tc>
          <w:tcPr>
            <w:tcW w:w="2043"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091A2BEE"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bottom"/>
            <w:hideMark/>
          </w:tcPr>
          <w:p w:rsidR="00ED55FC" w:rsidP="0036244B" w:rsidRDefault="00ED55FC" w14:paraId="4C140135" w14:textId="77777777">
            <w:pPr>
              <w:jc w:val="center"/>
              <w:rPr>
                <w:b/>
                <w:bCs/>
              </w:rPr>
            </w:pPr>
            <w:r w:rsidRPr="00B803D5">
              <w:rPr>
                <w:b/>
                <w:bCs/>
              </w:rPr>
              <w:t>Date</w:t>
            </w:r>
          </w:p>
          <w:p w:rsidRPr="00B803D5" w:rsidR="00ED55FC" w:rsidP="0036244B" w:rsidRDefault="00ED55FC" w14:paraId="367F2D7D" w14:textId="77777777">
            <w:pPr>
              <w:jc w:val="center"/>
              <w:rPr>
                <w:b/>
                <w:bCs/>
              </w:rPr>
            </w:pPr>
            <w:r w:rsidRPr="00B803D5">
              <w:rPr>
                <w:b/>
                <w:bCs/>
              </w:rPr>
              <w:t>Claim Filed</w:t>
            </w:r>
          </w:p>
        </w:tc>
        <w:tc>
          <w:tcPr>
            <w:tcW w:w="1405"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4800E914" w14:textId="77777777">
            <w:pPr>
              <w:jc w:val="center"/>
              <w:rPr>
                <w:b/>
                <w:bCs/>
              </w:rPr>
            </w:pPr>
            <w:r w:rsidRPr="00B803D5">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65FA87D8" w14:textId="77777777">
            <w:pPr>
              <w:jc w:val="center"/>
              <w:rPr>
                <w:b/>
                <w:bCs/>
              </w:rPr>
            </w:pPr>
            <w:r w:rsidRPr="00B803D5">
              <w:rPr>
                <w:b/>
                <w:bCs/>
              </w:rPr>
              <w:t>Amount Awarded</w:t>
            </w:r>
          </w:p>
        </w:tc>
        <w:tc>
          <w:tcPr>
            <w:tcW w:w="1390"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573A52AB"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738244DB" w14:textId="77777777">
            <w:pPr>
              <w:jc w:val="center"/>
              <w:rPr>
                <w:b/>
                <w:bCs/>
              </w:rPr>
            </w:pPr>
            <w:r w:rsidRPr="00B803D5">
              <w:rPr>
                <w:b/>
                <w:bCs/>
              </w:rPr>
              <w:t>Reason Change/Disallowance</w:t>
            </w:r>
          </w:p>
        </w:tc>
      </w:tr>
      <w:tr w:rsidRPr="00B803D5" w:rsidR="00ED55FC" w:rsidTr="00296BC5" w14:paraId="0B2FEEB7"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hideMark/>
          </w:tcPr>
          <w:p w:rsidRPr="00296BC5" w:rsidR="00ED55FC" w:rsidP="0036244B" w:rsidRDefault="00ED55FC" w14:paraId="611F7DB5" w14:textId="77777777">
            <w:pPr>
              <w:jc w:val="center"/>
            </w:pPr>
            <w:r w:rsidRPr="00296BC5">
              <w:t>The Utility Reform Network</w:t>
            </w:r>
          </w:p>
        </w:tc>
        <w:tc>
          <w:tcPr>
            <w:tcW w:w="1444" w:type="dxa"/>
            <w:tcBorders>
              <w:top w:val="single" w:color="auto" w:sz="4" w:space="0"/>
              <w:left w:val="single" w:color="auto" w:sz="4" w:space="0"/>
              <w:bottom w:val="single" w:color="auto" w:sz="4" w:space="0"/>
              <w:right w:val="single" w:color="auto" w:sz="4" w:space="0"/>
            </w:tcBorders>
            <w:hideMark/>
          </w:tcPr>
          <w:p w:rsidRPr="00B803D5" w:rsidR="00ED55FC" w:rsidP="0036244B" w:rsidRDefault="00AC1237" w14:paraId="102681D7" w14:textId="0473DDA9">
            <w:pPr>
              <w:jc w:val="center"/>
            </w:pPr>
            <w:r>
              <w:t xml:space="preserve">February </w:t>
            </w:r>
            <w:r w:rsidR="00F322D6">
              <w:t>20</w:t>
            </w:r>
            <w:r>
              <w:t>, 2026</w:t>
            </w:r>
          </w:p>
        </w:tc>
        <w:tc>
          <w:tcPr>
            <w:tcW w:w="1405" w:type="dxa"/>
            <w:tcBorders>
              <w:top w:val="single" w:color="auto" w:sz="4" w:space="0"/>
              <w:left w:val="single" w:color="auto" w:sz="4" w:space="0"/>
              <w:bottom w:val="single" w:color="auto" w:sz="4" w:space="0"/>
              <w:right w:val="single" w:color="auto" w:sz="4" w:space="0"/>
            </w:tcBorders>
            <w:hideMark/>
          </w:tcPr>
          <w:p w:rsidRPr="00B803D5" w:rsidR="00ED55FC" w:rsidP="0036244B" w:rsidRDefault="0049577C" w14:paraId="304FDCF7" w14:textId="196EF243">
            <w:pPr>
              <w:jc w:val="center"/>
            </w:pPr>
            <w:r w:rsidRPr="003D142C">
              <w:t>$204,530.74</w:t>
            </w:r>
            <w:r w:rsidR="0010316F">
              <w:t xml:space="preserve"> [1</w:t>
            </w:r>
            <w:r w:rsidR="0096132C">
              <w:t>7</w:t>
            </w:r>
            <w:r w:rsidR="0010316F">
              <w:t>]</w:t>
            </w:r>
          </w:p>
        </w:tc>
        <w:tc>
          <w:tcPr>
            <w:tcW w:w="1571" w:type="dxa"/>
            <w:tcBorders>
              <w:top w:val="single" w:color="auto" w:sz="4" w:space="0"/>
              <w:left w:val="single" w:color="auto" w:sz="4" w:space="0"/>
              <w:bottom w:val="single" w:color="auto" w:sz="4" w:space="0"/>
              <w:right w:val="single" w:color="auto" w:sz="4" w:space="0"/>
            </w:tcBorders>
            <w:hideMark/>
          </w:tcPr>
          <w:p w:rsidRPr="00936ACA" w:rsidR="00ED55FC" w:rsidP="0036244B" w:rsidRDefault="00936ACA" w14:paraId="02DCAAA1" w14:textId="661F9CFB">
            <w:pPr>
              <w:jc w:val="center"/>
              <w:rPr>
                <w:bCs/>
              </w:rPr>
            </w:pPr>
            <w:r>
              <w:rPr>
                <w:bCs/>
                <w:iCs/>
                <w:color w:val="000000"/>
              </w:rPr>
              <w:t>$</w:t>
            </w:r>
            <w:r w:rsidRPr="00DF330F" w:rsidR="00DF330F">
              <w:rPr>
                <w:bCs/>
                <w:iCs/>
                <w:color w:val="000000"/>
              </w:rPr>
              <w:t>198,33</w:t>
            </w:r>
            <w:r w:rsidR="00CB6297">
              <w:rPr>
                <w:bCs/>
                <w:iCs/>
                <w:color w:val="000000"/>
              </w:rPr>
              <w:t>4.7</w:t>
            </w:r>
            <w:r w:rsidRPr="00DF330F" w:rsidR="00DF330F">
              <w:rPr>
                <w:bCs/>
                <w:iCs/>
                <w:color w:val="000000"/>
              </w:rPr>
              <w:t>5</w:t>
            </w:r>
          </w:p>
        </w:tc>
        <w:tc>
          <w:tcPr>
            <w:tcW w:w="1390" w:type="dxa"/>
            <w:tcBorders>
              <w:top w:val="single" w:color="auto" w:sz="4" w:space="0"/>
              <w:left w:val="single" w:color="auto" w:sz="4" w:space="0"/>
              <w:bottom w:val="single" w:color="auto" w:sz="4" w:space="0"/>
              <w:right w:val="single" w:color="auto" w:sz="4" w:space="0"/>
            </w:tcBorders>
            <w:hideMark/>
          </w:tcPr>
          <w:p w:rsidRPr="00B803D5" w:rsidR="00ED55FC" w:rsidP="0036244B" w:rsidRDefault="00ED55FC" w14:paraId="668A8D1F"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hideMark/>
          </w:tcPr>
          <w:p w:rsidR="0010316F" w:rsidP="0010316F" w:rsidRDefault="0010316F" w14:paraId="4F7E65F7" w14:textId="17602B90">
            <w:pPr>
              <w:jc w:val="center"/>
            </w:pPr>
            <w:r w:rsidRPr="00350404">
              <w:rPr>
                <w:i/>
                <w:iCs/>
              </w:rPr>
              <w:t>See</w:t>
            </w:r>
            <w:r w:rsidRPr="00350404">
              <w:t xml:space="preserve"> Part III.D, CPUC Comments, Disallowances and Adjustments.</w:t>
            </w:r>
          </w:p>
          <w:p w:rsidRPr="0010316F" w:rsidR="0010316F" w:rsidP="0010316F" w:rsidRDefault="0010316F" w14:paraId="6C54C5AA" w14:textId="77777777"/>
        </w:tc>
      </w:tr>
    </w:tbl>
    <w:p w:rsidR="00ED55FC" w:rsidP="00625B30" w:rsidRDefault="00ED55FC" w14:paraId="00DA876E" w14:textId="77777777"/>
    <w:p w:rsidRPr="00B803D5" w:rsidR="00ED55FC" w:rsidP="00AF687E" w:rsidRDefault="00ED55FC" w14:paraId="1E7567EB" w14:textId="77777777">
      <w:pPr>
        <w:spacing w:before="240" w:after="240"/>
        <w:jc w:val="center"/>
        <w:rPr>
          <w:b/>
          <w:bCs/>
          <w:sz w:val="28"/>
          <w:szCs w:val="28"/>
        </w:rPr>
      </w:pPr>
      <w:r w:rsidRPr="00B803D5">
        <w:rPr>
          <w:b/>
          <w:bCs/>
          <w:sz w:val="28"/>
          <w:szCs w:val="28"/>
        </w:rPr>
        <w:t>Hourly Fee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ED55FC" w:rsidTr="0036244B" w14:paraId="05ED11F4"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192063C9"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0AA0DF74"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B803D5" w:rsidR="00ED55FC" w:rsidP="0036244B" w:rsidRDefault="00ED55FC" w14:paraId="58A918EA" w14:textId="77777777">
            <w:pPr>
              <w:ind w:left="12" w:firstLine="12"/>
              <w:jc w:val="center"/>
              <w:rPr>
                <w:b/>
                <w:bCs/>
              </w:rPr>
            </w:pPr>
            <w:r w:rsidRPr="00B803D5">
              <w:rPr>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00ED55FC" w:rsidP="0036244B" w:rsidRDefault="00ED55FC" w14:paraId="6A2DB68D" w14:textId="77777777">
            <w:pPr>
              <w:jc w:val="center"/>
              <w:rPr>
                <w:b/>
                <w:bCs/>
              </w:rPr>
            </w:pPr>
            <w:r w:rsidRPr="00B803D5">
              <w:rPr>
                <w:b/>
                <w:bCs/>
              </w:rPr>
              <w:t>Hourly</w:t>
            </w:r>
          </w:p>
          <w:p w:rsidRPr="00B803D5" w:rsidR="00ED55FC" w:rsidP="0036244B" w:rsidRDefault="00ED55FC" w14:paraId="76C12E7D" w14:textId="77777777">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00ED55FC" w:rsidP="0036244B" w:rsidRDefault="00ED55FC" w14:paraId="6C21677F" w14:textId="77777777">
            <w:pPr>
              <w:jc w:val="center"/>
              <w:rPr>
                <w:b/>
                <w:bCs/>
              </w:rPr>
            </w:pPr>
            <w:r w:rsidRPr="00B803D5">
              <w:rPr>
                <w:b/>
                <w:bCs/>
              </w:rPr>
              <w:t>Year Hourly</w:t>
            </w:r>
          </w:p>
          <w:p w:rsidRPr="00B803D5" w:rsidR="00ED55FC" w:rsidP="0036244B" w:rsidRDefault="00ED55FC" w14:paraId="588C572A" w14:textId="77777777">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00ED55FC" w:rsidP="0036244B" w:rsidRDefault="00ED55FC" w14:paraId="1AF8D2FB" w14:textId="77777777">
            <w:pPr>
              <w:jc w:val="center"/>
              <w:rPr>
                <w:b/>
                <w:bCs/>
              </w:rPr>
            </w:pPr>
            <w:r w:rsidRPr="00B803D5">
              <w:rPr>
                <w:b/>
                <w:bCs/>
              </w:rPr>
              <w:t>Hourly</w:t>
            </w:r>
          </w:p>
          <w:p w:rsidRPr="00B803D5" w:rsidR="00ED55FC" w:rsidP="0036244B" w:rsidRDefault="00ED55FC" w14:paraId="56C2B02A" w14:textId="77777777">
            <w:pPr>
              <w:jc w:val="center"/>
              <w:rPr>
                <w:b/>
                <w:bCs/>
              </w:rPr>
            </w:pPr>
            <w:r w:rsidRPr="00B803D5">
              <w:rPr>
                <w:b/>
                <w:bCs/>
              </w:rPr>
              <w:t>Fee Adopted</w:t>
            </w:r>
          </w:p>
        </w:tc>
      </w:tr>
      <w:tr w:rsidRPr="00B803D5" w:rsidR="00624800" w:rsidTr="00B7330D" w14:paraId="71CC94F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Pr="00B803D5" w:rsidR="00624800" w:rsidP="00624800" w:rsidRDefault="00624800" w14:paraId="57CBB08B" w14:textId="29FAFC91">
            <w:pPr>
              <w:jc w:val="center"/>
              <w:rPr>
                <w:shd w:val="clear" w:color="auto" w:fill="CCFFCC"/>
              </w:rPr>
            </w:pPr>
            <w:r>
              <w:rPr>
                <w:color w:val="000000"/>
              </w:rPr>
              <w:t>Robert</w:t>
            </w:r>
          </w:p>
        </w:tc>
        <w:tc>
          <w:tcPr>
            <w:tcW w:w="1725" w:type="dxa"/>
            <w:tcBorders>
              <w:top w:val="single" w:color="auto" w:sz="4" w:space="0"/>
              <w:left w:val="single" w:color="auto" w:sz="4" w:space="0"/>
              <w:bottom w:val="single" w:color="auto" w:sz="4" w:space="0"/>
              <w:right w:val="single" w:color="auto" w:sz="4" w:space="0"/>
            </w:tcBorders>
            <w:vAlign w:val="bottom"/>
          </w:tcPr>
          <w:p w:rsidRPr="00B803D5" w:rsidR="00624800" w:rsidP="00624800" w:rsidRDefault="00624800" w14:paraId="3C40AE12" w14:textId="5DC74501">
            <w:pPr>
              <w:jc w:val="center"/>
              <w:rPr>
                <w:shd w:val="clear" w:color="auto" w:fill="CCFFCC"/>
              </w:rPr>
            </w:pPr>
            <w:r>
              <w:rPr>
                <w:color w:val="000000"/>
              </w:rPr>
              <w:t>Finkelstein</w:t>
            </w:r>
          </w:p>
        </w:tc>
        <w:tc>
          <w:tcPr>
            <w:tcW w:w="2088" w:type="dxa"/>
            <w:tcBorders>
              <w:top w:val="single" w:color="auto" w:sz="4" w:space="0"/>
              <w:left w:val="single" w:color="auto" w:sz="4" w:space="0"/>
              <w:bottom w:val="single" w:color="auto" w:sz="4" w:space="0"/>
              <w:right w:val="single" w:color="auto" w:sz="4" w:space="0"/>
            </w:tcBorders>
            <w:vAlign w:val="bottom"/>
          </w:tcPr>
          <w:p w:rsidRPr="00B803D5" w:rsidR="00624800" w:rsidP="00624800" w:rsidRDefault="00624800" w14:paraId="1862BFC2" w14:textId="19BD6C56">
            <w:pPr>
              <w:jc w:val="center"/>
              <w:rPr>
                <w:shd w:val="clear" w:color="auto" w:fill="CCFFCC"/>
              </w:rPr>
            </w:pPr>
            <w:r>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981856" w:rsidR="00624800" w:rsidP="00624800" w:rsidRDefault="00624800" w14:paraId="1F633970" w14:textId="6643FF70">
            <w:pPr>
              <w:jc w:val="center"/>
            </w:pPr>
            <w:r>
              <w:rPr>
                <w:color w:val="000000"/>
              </w:rPr>
              <w:t>$905</w:t>
            </w:r>
          </w:p>
        </w:tc>
        <w:tc>
          <w:tcPr>
            <w:tcW w:w="1725" w:type="dxa"/>
            <w:tcBorders>
              <w:top w:val="single" w:color="auto" w:sz="4" w:space="0"/>
              <w:left w:val="single" w:color="auto" w:sz="4" w:space="0"/>
              <w:bottom w:val="single" w:color="auto" w:sz="4" w:space="0"/>
              <w:right w:val="single" w:color="auto" w:sz="4" w:space="0"/>
            </w:tcBorders>
            <w:vAlign w:val="bottom"/>
          </w:tcPr>
          <w:p w:rsidRPr="00981856" w:rsidR="00624800" w:rsidP="00624800" w:rsidRDefault="00624800" w14:paraId="3C9F4DDC" w14:textId="1FB02301">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624800" w:rsidP="00624800" w:rsidRDefault="00B7330D" w14:paraId="467AD866" w14:textId="15ED056B">
            <w:pPr>
              <w:jc w:val="center"/>
            </w:pPr>
            <w:r>
              <w:t>$905.00</w:t>
            </w:r>
          </w:p>
        </w:tc>
      </w:tr>
      <w:tr w:rsidRPr="00B803D5" w:rsidR="00624800" w:rsidTr="00B7330D" w14:paraId="6A76F801"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00624800" w:rsidP="00624800" w:rsidRDefault="00624800" w14:paraId="13422C85" w14:textId="60724B4B">
            <w:pPr>
              <w:jc w:val="center"/>
              <w:rPr>
                <w:shd w:val="clear" w:color="auto" w:fill="CCFFCC"/>
              </w:rPr>
            </w:pPr>
            <w:r>
              <w:rPr>
                <w:color w:val="000000"/>
              </w:rPr>
              <w:t>David</w:t>
            </w:r>
          </w:p>
        </w:tc>
        <w:tc>
          <w:tcPr>
            <w:tcW w:w="1725" w:type="dxa"/>
            <w:tcBorders>
              <w:top w:val="single" w:color="auto" w:sz="4" w:space="0"/>
              <w:left w:val="single" w:color="auto" w:sz="4" w:space="0"/>
              <w:bottom w:val="single" w:color="auto" w:sz="4" w:space="0"/>
              <w:right w:val="single" w:color="auto" w:sz="4" w:space="0"/>
            </w:tcBorders>
            <w:vAlign w:val="bottom"/>
          </w:tcPr>
          <w:p w:rsidR="00624800" w:rsidP="00624800" w:rsidRDefault="00624800" w14:paraId="6CB2AC7A" w14:textId="16171E83">
            <w:pPr>
              <w:jc w:val="center"/>
              <w:rPr>
                <w:shd w:val="clear" w:color="auto" w:fill="CCFFCC"/>
              </w:rPr>
            </w:pPr>
            <w:r>
              <w:rPr>
                <w:color w:val="000000"/>
              </w:rPr>
              <w:t>Cheng</w:t>
            </w:r>
          </w:p>
        </w:tc>
        <w:tc>
          <w:tcPr>
            <w:tcW w:w="2088" w:type="dxa"/>
            <w:tcBorders>
              <w:top w:val="single" w:color="auto" w:sz="4" w:space="0"/>
              <w:left w:val="single" w:color="auto" w:sz="4" w:space="0"/>
              <w:bottom w:val="single" w:color="auto" w:sz="4" w:space="0"/>
              <w:right w:val="single" w:color="auto" w:sz="4" w:space="0"/>
            </w:tcBorders>
            <w:vAlign w:val="bottom"/>
          </w:tcPr>
          <w:p w:rsidR="00624800" w:rsidP="00624800" w:rsidRDefault="00624800" w14:paraId="1D8FAD13" w14:textId="0FBE3592">
            <w:pPr>
              <w:jc w:val="center"/>
              <w:rPr>
                <w:shd w:val="clear" w:color="auto" w:fill="CCFFCC"/>
              </w:rPr>
            </w:pPr>
            <w:r>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981856" w:rsidR="00624800" w:rsidP="00624800" w:rsidRDefault="00624800" w14:paraId="2BEF62FB" w14:textId="70E10F6D">
            <w:pPr>
              <w:jc w:val="center"/>
            </w:pPr>
            <w:r>
              <w:rPr>
                <w:color w:val="000000"/>
              </w:rPr>
              <w:t>$570</w:t>
            </w:r>
          </w:p>
        </w:tc>
        <w:tc>
          <w:tcPr>
            <w:tcW w:w="1725" w:type="dxa"/>
            <w:tcBorders>
              <w:top w:val="single" w:color="auto" w:sz="4" w:space="0"/>
              <w:left w:val="single" w:color="auto" w:sz="4" w:space="0"/>
              <w:bottom w:val="single" w:color="auto" w:sz="4" w:space="0"/>
              <w:right w:val="single" w:color="auto" w:sz="4" w:space="0"/>
            </w:tcBorders>
            <w:vAlign w:val="bottom"/>
          </w:tcPr>
          <w:p w:rsidRPr="00981856" w:rsidR="00624800" w:rsidP="00624800" w:rsidRDefault="00624800" w14:paraId="19B5100D" w14:textId="49DA2AFA">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624800" w:rsidP="00624800" w:rsidRDefault="00B7330D" w14:paraId="52358688" w14:textId="26F7ABCF">
            <w:pPr>
              <w:jc w:val="center"/>
            </w:pPr>
            <w:r>
              <w:t>$570.00</w:t>
            </w:r>
          </w:p>
        </w:tc>
      </w:tr>
      <w:tr w:rsidRPr="00B803D5" w:rsidR="00277318" w:rsidTr="006F5D44" w14:paraId="1636629E"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0ACAEE39" w14:textId="51D30133">
            <w:pPr>
              <w:jc w:val="center"/>
              <w:rPr>
                <w:color w:val="000000"/>
              </w:rPr>
            </w:pPr>
            <w:r>
              <w:rPr>
                <w:color w:val="000000"/>
              </w:rPr>
              <w:t>David</w:t>
            </w:r>
          </w:p>
        </w:tc>
        <w:tc>
          <w:tcPr>
            <w:tcW w:w="1725"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2621B682" w14:textId="26E1D9A5">
            <w:pPr>
              <w:jc w:val="center"/>
              <w:rPr>
                <w:color w:val="000000"/>
              </w:rPr>
            </w:pPr>
            <w:r>
              <w:rPr>
                <w:color w:val="000000"/>
              </w:rPr>
              <w:t>Cheng</w:t>
            </w:r>
          </w:p>
        </w:tc>
        <w:tc>
          <w:tcPr>
            <w:tcW w:w="2088"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76635CBC" w14:textId="416759CC">
            <w:pPr>
              <w:jc w:val="center"/>
              <w:rPr>
                <w:color w:val="000000"/>
              </w:rPr>
            </w:pPr>
            <w:r>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975D88" w:rsidR="00277318" w:rsidP="00277318" w:rsidRDefault="00277318" w14:paraId="5CE98B63" w14:textId="4ACEDD2D">
            <w:pPr>
              <w:jc w:val="center"/>
              <w:rPr>
                <w:color w:val="000000"/>
              </w:rPr>
            </w:pPr>
            <w:r w:rsidRPr="00975D88">
              <w:rPr>
                <w:color w:val="000000"/>
              </w:rPr>
              <w:t>$</w:t>
            </w:r>
            <w:r w:rsidRPr="00975D88" w:rsidR="00975D88">
              <w:rPr>
                <w:color w:val="000000"/>
              </w:rPr>
              <w:t>615</w:t>
            </w:r>
          </w:p>
        </w:tc>
        <w:tc>
          <w:tcPr>
            <w:tcW w:w="1725"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06952ECF" w14:textId="111B6C46">
            <w:pPr>
              <w:jc w:val="center"/>
              <w:rPr>
                <w:color w:val="000000"/>
              </w:rPr>
            </w:pPr>
            <w:r>
              <w:rPr>
                <w:color w:val="000000"/>
              </w:rPr>
              <w:t>2026</w:t>
            </w:r>
          </w:p>
        </w:tc>
        <w:tc>
          <w:tcPr>
            <w:tcW w:w="1634" w:type="dxa"/>
            <w:tcBorders>
              <w:top w:val="single" w:color="auto" w:sz="4" w:space="0"/>
              <w:left w:val="single" w:color="auto" w:sz="4" w:space="0"/>
              <w:bottom w:val="single" w:color="auto" w:sz="4" w:space="0"/>
              <w:right w:val="single" w:color="auto" w:sz="4" w:space="0"/>
            </w:tcBorders>
          </w:tcPr>
          <w:p w:rsidRPr="00B803D5" w:rsidR="00277318" w:rsidP="00277318" w:rsidRDefault="006F5D44" w14:paraId="24316683" w14:textId="1BBE8839">
            <w:pPr>
              <w:jc w:val="center"/>
            </w:pPr>
            <w:r>
              <w:t>$</w:t>
            </w:r>
            <w:r w:rsidR="005E1FF8">
              <w:t>620</w:t>
            </w:r>
            <w:r>
              <w:t>.00</w:t>
            </w:r>
          </w:p>
        </w:tc>
      </w:tr>
      <w:tr w:rsidRPr="00B803D5" w:rsidR="00277318" w:rsidTr="006C4656" w14:paraId="0659CA3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4A5499B2" w14:textId="587D44D9">
            <w:pPr>
              <w:jc w:val="center"/>
              <w:rPr>
                <w:shd w:val="clear" w:color="auto" w:fill="CCFFCC"/>
              </w:rPr>
            </w:pPr>
            <w:r>
              <w:rPr>
                <w:color w:val="000000"/>
              </w:rPr>
              <w:t>Jennifer</w:t>
            </w:r>
          </w:p>
        </w:tc>
        <w:tc>
          <w:tcPr>
            <w:tcW w:w="1725"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2A991FB3" w14:textId="6B06E0EB">
            <w:pPr>
              <w:jc w:val="center"/>
              <w:rPr>
                <w:shd w:val="clear" w:color="auto" w:fill="CCFFCC"/>
              </w:rPr>
            </w:pPr>
            <w:r>
              <w:rPr>
                <w:color w:val="000000"/>
              </w:rPr>
              <w:t>Dowdell</w:t>
            </w:r>
          </w:p>
        </w:tc>
        <w:tc>
          <w:tcPr>
            <w:tcW w:w="2088"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4F61EE4B" w14:textId="5C077D38">
            <w:pPr>
              <w:jc w:val="center"/>
              <w:rPr>
                <w:shd w:val="clear" w:color="auto" w:fill="CCFFCC"/>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vAlign w:val="bottom"/>
          </w:tcPr>
          <w:p w:rsidRPr="00975D88" w:rsidR="00277318" w:rsidP="00277318" w:rsidRDefault="00277318" w14:paraId="7AFF8C08" w14:textId="277CA3FB">
            <w:pPr>
              <w:jc w:val="center"/>
              <w:rPr>
                <w:color w:val="000000"/>
              </w:rPr>
            </w:pPr>
            <w:r w:rsidRPr="00975D88">
              <w:rPr>
                <w:color w:val="000000"/>
              </w:rPr>
              <w:t>$510</w:t>
            </w:r>
          </w:p>
        </w:tc>
        <w:tc>
          <w:tcPr>
            <w:tcW w:w="1725" w:type="dxa"/>
            <w:tcBorders>
              <w:top w:val="single" w:color="auto" w:sz="4" w:space="0"/>
              <w:left w:val="single" w:color="auto" w:sz="4" w:space="0"/>
              <w:bottom w:val="single" w:color="auto" w:sz="4" w:space="0"/>
              <w:right w:val="single" w:color="auto" w:sz="4" w:space="0"/>
            </w:tcBorders>
            <w:vAlign w:val="bottom"/>
          </w:tcPr>
          <w:p w:rsidRPr="007F26BF" w:rsidR="00277318" w:rsidP="00277318" w:rsidRDefault="00277318" w14:paraId="38AC187A" w14:textId="19770DED">
            <w:pPr>
              <w:jc w:val="center"/>
              <w:rPr>
                <w:color w:val="000000"/>
              </w:rP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277318" w:rsidP="00277318" w:rsidRDefault="006C4656" w14:paraId="3D33C6AE" w14:textId="053D0FAD">
            <w:pPr>
              <w:jc w:val="center"/>
            </w:pPr>
            <w:r>
              <w:t>$510.00</w:t>
            </w:r>
          </w:p>
        </w:tc>
      </w:tr>
      <w:tr w:rsidRPr="00B803D5" w:rsidR="00277318" w:rsidTr="005F6085" w14:paraId="10D8891C"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3FED7CFA" w14:textId="3D865F2C">
            <w:pPr>
              <w:jc w:val="center"/>
              <w:rPr>
                <w:shd w:val="clear" w:color="auto" w:fill="CCFFCC"/>
              </w:rPr>
            </w:pPr>
            <w:r>
              <w:rPr>
                <w:color w:val="000000"/>
              </w:rPr>
              <w:t>Matthew</w:t>
            </w:r>
          </w:p>
        </w:tc>
        <w:tc>
          <w:tcPr>
            <w:tcW w:w="1725"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14E05E76" w14:textId="38B4482B">
            <w:pPr>
              <w:jc w:val="center"/>
              <w:rPr>
                <w:shd w:val="clear" w:color="auto" w:fill="CCFFCC"/>
              </w:rPr>
            </w:pPr>
            <w:r>
              <w:rPr>
                <w:color w:val="000000"/>
              </w:rPr>
              <w:t>Freedman</w:t>
            </w:r>
          </w:p>
        </w:tc>
        <w:tc>
          <w:tcPr>
            <w:tcW w:w="2088"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7E948DF6" w14:textId="24564EC9">
            <w:pPr>
              <w:jc w:val="center"/>
              <w:rPr>
                <w:shd w:val="clear" w:color="auto" w:fill="CCFFCC"/>
              </w:rPr>
            </w:pPr>
            <w:r>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975D88" w:rsidR="00277318" w:rsidP="00277318" w:rsidRDefault="00277318" w14:paraId="2416FFF1" w14:textId="463EE14B">
            <w:pPr>
              <w:jc w:val="center"/>
              <w:rPr>
                <w:color w:val="000000"/>
              </w:rPr>
            </w:pPr>
            <w:r w:rsidRPr="00975D88">
              <w:rPr>
                <w:color w:val="000000"/>
              </w:rPr>
              <w:t>$805</w:t>
            </w:r>
          </w:p>
        </w:tc>
        <w:tc>
          <w:tcPr>
            <w:tcW w:w="1725" w:type="dxa"/>
            <w:tcBorders>
              <w:top w:val="single" w:color="auto" w:sz="4" w:space="0"/>
              <w:left w:val="single" w:color="auto" w:sz="4" w:space="0"/>
              <w:bottom w:val="single" w:color="auto" w:sz="4" w:space="0"/>
              <w:right w:val="single" w:color="auto" w:sz="4" w:space="0"/>
            </w:tcBorders>
            <w:vAlign w:val="bottom"/>
          </w:tcPr>
          <w:p w:rsidRPr="007F26BF" w:rsidR="00277318" w:rsidP="00277318" w:rsidRDefault="00277318" w14:paraId="216597D8" w14:textId="762C7EE4">
            <w:pPr>
              <w:jc w:val="center"/>
              <w:rPr>
                <w:color w:val="000000"/>
              </w:rP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277318" w:rsidP="00277318" w:rsidRDefault="005F6085" w14:paraId="517F0465" w14:textId="77B514DD">
            <w:pPr>
              <w:jc w:val="center"/>
            </w:pPr>
            <w:r>
              <w:t>$795.00</w:t>
            </w:r>
          </w:p>
        </w:tc>
      </w:tr>
      <w:tr w:rsidRPr="00B803D5" w:rsidR="00277318" w:rsidTr="00EB642F" w14:paraId="15A1233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3E80EF57" w14:textId="76AF7E50">
            <w:pPr>
              <w:jc w:val="center"/>
              <w:rPr>
                <w:shd w:val="clear" w:color="auto" w:fill="CCFFCC"/>
              </w:rPr>
            </w:pPr>
            <w:r>
              <w:rPr>
                <w:color w:val="000000"/>
              </w:rPr>
              <w:t>Reina</w:t>
            </w:r>
          </w:p>
        </w:tc>
        <w:tc>
          <w:tcPr>
            <w:tcW w:w="1725"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736AB7A4" w14:textId="0C640C20">
            <w:pPr>
              <w:jc w:val="center"/>
              <w:rPr>
                <w:shd w:val="clear" w:color="auto" w:fill="CCFFCC"/>
              </w:rPr>
            </w:pPr>
            <w:r>
              <w:rPr>
                <w:color w:val="000000"/>
              </w:rPr>
              <w:t>Yanagiba</w:t>
            </w:r>
          </w:p>
        </w:tc>
        <w:tc>
          <w:tcPr>
            <w:tcW w:w="2088" w:type="dxa"/>
            <w:tcBorders>
              <w:top w:val="single" w:color="auto" w:sz="4" w:space="0"/>
              <w:left w:val="single" w:color="auto" w:sz="4" w:space="0"/>
              <w:bottom w:val="single" w:color="auto" w:sz="4" w:space="0"/>
              <w:right w:val="single" w:color="auto" w:sz="4" w:space="0"/>
            </w:tcBorders>
            <w:vAlign w:val="bottom"/>
          </w:tcPr>
          <w:p w:rsidR="00277318" w:rsidP="00277318" w:rsidRDefault="00277318" w14:paraId="60140304" w14:textId="574E3028">
            <w:pPr>
              <w:jc w:val="center"/>
              <w:rPr>
                <w:shd w:val="clear" w:color="auto" w:fill="CCFFCC"/>
              </w:rPr>
            </w:pPr>
            <w:r>
              <w:rPr>
                <w:color w:val="000000"/>
              </w:rPr>
              <w:t>Legal Assistant</w:t>
            </w:r>
          </w:p>
        </w:tc>
        <w:tc>
          <w:tcPr>
            <w:tcW w:w="1748" w:type="dxa"/>
            <w:tcBorders>
              <w:top w:val="single" w:color="auto" w:sz="4" w:space="0"/>
              <w:left w:val="single" w:color="auto" w:sz="4" w:space="0"/>
              <w:bottom w:val="single" w:color="auto" w:sz="4" w:space="0"/>
              <w:right w:val="single" w:color="auto" w:sz="4" w:space="0"/>
            </w:tcBorders>
            <w:vAlign w:val="bottom"/>
          </w:tcPr>
          <w:p w:rsidRPr="00975D88" w:rsidR="00277318" w:rsidP="00277318" w:rsidRDefault="00277318" w14:paraId="7AC494C7" w14:textId="5B8ECD9B">
            <w:pPr>
              <w:jc w:val="center"/>
              <w:rPr>
                <w:color w:val="000000"/>
              </w:rPr>
            </w:pPr>
            <w:r w:rsidRPr="00975D88">
              <w:rPr>
                <w:color w:val="000000"/>
              </w:rPr>
              <w:t>$</w:t>
            </w:r>
            <w:r w:rsidRPr="00975D88" w:rsidR="00E90DDF">
              <w:rPr>
                <w:color w:val="000000"/>
              </w:rPr>
              <w:t>13</w:t>
            </w:r>
            <w:r w:rsidRPr="00975D88" w:rsidR="00975D88">
              <w:rPr>
                <w:color w:val="000000"/>
              </w:rPr>
              <w:t>5</w:t>
            </w:r>
          </w:p>
        </w:tc>
        <w:tc>
          <w:tcPr>
            <w:tcW w:w="1725" w:type="dxa"/>
            <w:tcBorders>
              <w:top w:val="single" w:color="auto" w:sz="4" w:space="0"/>
              <w:left w:val="single" w:color="auto" w:sz="4" w:space="0"/>
              <w:bottom w:val="single" w:color="auto" w:sz="4" w:space="0"/>
              <w:right w:val="single" w:color="auto" w:sz="4" w:space="0"/>
            </w:tcBorders>
            <w:vAlign w:val="bottom"/>
          </w:tcPr>
          <w:p w:rsidRPr="007F26BF" w:rsidR="00277318" w:rsidP="00277318" w:rsidRDefault="00277318" w14:paraId="628C9ECF" w14:textId="732E2CF8">
            <w:pPr>
              <w:jc w:val="center"/>
              <w:rPr>
                <w:color w:val="000000"/>
              </w:rPr>
            </w:pPr>
            <w:r>
              <w:rPr>
                <w:color w:val="000000"/>
              </w:rPr>
              <w:t>2026</w:t>
            </w:r>
          </w:p>
        </w:tc>
        <w:tc>
          <w:tcPr>
            <w:tcW w:w="1634" w:type="dxa"/>
            <w:tcBorders>
              <w:top w:val="single" w:color="auto" w:sz="4" w:space="0"/>
              <w:left w:val="single" w:color="auto" w:sz="4" w:space="0"/>
              <w:bottom w:val="single" w:color="auto" w:sz="4" w:space="0"/>
              <w:right w:val="single" w:color="auto" w:sz="4" w:space="0"/>
            </w:tcBorders>
          </w:tcPr>
          <w:p w:rsidRPr="00B803D5" w:rsidR="00277318" w:rsidP="00277318" w:rsidRDefault="00EB642F" w14:paraId="47B5699A" w14:textId="021FAE94">
            <w:pPr>
              <w:jc w:val="center"/>
            </w:pPr>
            <w:r>
              <w:t>$135.00</w:t>
            </w:r>
          </w:p>
        </w:tc>
      </w:tr>
      <w:tr w:rsidRPr="00B803D5" w:rsidR="00975D88" w:rsidTr="003D61E7" w14:paraId="1195732D"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3D61E7" w:rsidR="00975D88" w:rsidP="00975D88" w:rsidRDefault="00975D88" w14:paraId="507BFF14" w14:textId="7C52A7DA">
            <w:pPr>
              <w:jc w:val="center"/>
            </w:pPr>
            <w:r w:rsidRPr="003D61E7">
              <w:t>Michael</w:t>
            </w:r>
          </w:p>
        </w:tc>
        <w:tc>
          <w:tcPr>
            <w:tcW w:w="1725" w:type="dxa"/>
            <w:tcBorders>
              <w:top w:val="single" w:color="auto" w:sz="4" w:space="0"/>
              <w:left w:val="single" w:color="auto" w:sz="4" w:space="0"/>
              <w:bottom w:val="single" w:color="auto" w:sz="4" w:space="0"/>
              <w:right w:val="single" w:color="auto" w:sz="4" w:space="0"/>
            </w:tcBorders>
          </w:tcPr>
          <w:p w:rsidRPr="003D61E7" w:rsidR="00975D88" w:rsidP="00975D88" w:rsidRDefault="00975D88" w14:paraId="3FF58E63" w14:textId="747AF0DB">
            <w:pPr>
              <w:jc w:val="center"/>
            </w:pPr>
            <w:r w:rsidRPr="003D61E7">
              <w:t>Gorman</w:t>
            </w:r>
          </w:p>
        </w:tc>
        <w:tc>
          <w:tcPr>
            <w:tcW w:w="2088" w:type="dxa"/>
            <w:tcBorders>
              <w:top w:val="single" w:color="auto" w:sz="4" w:space="0"/>
              <w:left w:val="single" w:color="auto" w:sz="4" w:space="0"/>
              <w:bottom w:val="single" w:color="auto" w:sz="4" w:space="0"/>
              <w:right w:val="single" w:color="auto" w:sz="4" w:space="0"/>
            </w:tcBorders>
          </w:tcPr>
          <w:p w:rsidRPr="003D61E7" w:rsidR="00975D88" w:rsidP="00975D88" w:rsidRDefault="00975D88" w14:paraId="4A6449ED" w14:textId="2C8804D7">
            <w:pPr>
              <w:jc w:val="center"/>
            </w:pPr>
            <w:r w:rsidRPr="003D61E7">
              <w:t>Expert</w:t>
            </w:r>
          </w:p>
        </w:tc>
        <w:tc>
          <w:tcPr>
            <w:tcW w:w="1748" w:type="dxa"/>
            <w:tcBorders>
              <w:top w:val="single" w:color="auto" w:sz="4" w:space="0"/>
              <w:left w:val="single" w:color="auto" w:sz="4" w:space="0"/>
              <w:bottom w:val="single" w:color="auto" w:sz="4" w:space="0"/>
              <w:right w:val="single" w:color="auto" w:sz="4" w:space="0"/>
            </w:tcBorders>
            <w:vAlign w:val="bottom"/>
          </w:tcPr>
          <w:p w:rsidRPr="003D61E7" w:rsidR="00975D88" w:rsidP="00975D88" w:rsidRDefault="00975D88" w14:paraId="0474DA66" w14:textId="29D7D64F">
            <w:pPr>
              <w:jc w:val="center"/>
            </w:pPr>
            <w:r w:rsidRPr="003D61E7">
              <w:t>$325</w:t>
            </w:r>
          </w:p>
        </w:tc>
        <w:tc>
          <w:tcPr>
            <w:tcW w:w="1725" w:type="dxa"/>
            <w:tcBorders>
              <w:top w:val="single" w:color="auto" w:sz="4" w:space="0"/>
              <w:left w:val="single" w:color="auto" w:sz="4" w:space="0"/>
              <w:bottom w:val="single" w:color="auto" w:sz="4" w:space="0"/>
              <w:right w:val="single" w:color="auto" w:sz="4" w:space="0"/>
            </w:tcBorders>
          </w:tcPr>
          <w:p w:rsidRPr="003D61E7" w:rsidR="00975D88" w:rsidP="00975D88" w:rsidRDefault="00975D88" w14:paraId="11EB319B" w14:textId="1F4D212C">
            <w:pPr>
              <w:jc w:val="center"/>
            </w:pPr>
            <w:r w:rsidRPr="003D61E7">
              <w:t>2025</w:t>
            </w:r>
          </w:p>
        </w:tc>
        <w:tc>
          <w:tcPr>
            <w:tcW w:w="1634" w:type="dxa"/>
            <w:tcBorders>
              <w:top w:val="single" w:color="auto" w:sz="4" w:space="0"/>
              <w:left w:val="single" w:color="auto" w:sz="4" w:space="0"/>
              <w:bottom w:val="single" w:color="auto" w:sz="4" w:space="0"/>
              <w:right w:val="single" w:color="auto" w:sz="4" w:space="0"/>
            </w:tcBorders>
          </w:tcPr>
          <w:p w:rsidRPr="00B803D5" w:rsidR="00975D88" w:rsidP="00975D88" w:rsidRDefault="003D61E7" w14:paraId="06DAC3C8" w14:textId="11421441">
            <w:pPr>
              <w:jc w:val="center"/>
            </w:pPr>
            <w:r>
              <w:t>$325</w:t>
            </w:r>
            <w:r w:rsidR="002E4F59">
              <w:t>.00</w:t>
            </w:r>
          </w:p>
        </w:tc>
      </w:tr>
      <w:tr w:rsidRPr="00B803D5" w:rsidR="00975D88" w:rsidTr="002E4F59" w14:paraId="4D2D1C5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4F59" w:rsidR="00975D88" w:rsidP="00975D88" w:rsidRDefault="00975D88" w14:paraId="133DB9DF" w14:textId="550DF477">
            <w:pPr>
              <w:jc w:val="center"/>
            </w:pPr>
            <w:r w:rsidRPr="002E4F59">
              <w:t>Maggie</w:t>
            </w:r>
          </w:p>
        </w:tc>
        <w:tc>
          <w:tcPr>
            <w:tcW w:w="1725" w:type="dxa"/>
            <w:tcBorders>
              <w:top w:val="single" w:color="auto" w:sz="4" w:space="0"/>
              <w:left w:val="single" w:color="auto" w:sz="4" w:space="0"/>
              <w:bottom w:val="single" w:color="auto" w:sz="4" w:space="0"/>
              <w:right w:val="single" w:color="auto" w:sz="4" w:space="0"/>
            </w:tcBorders>
          </w:tcPr>
          <w:p w:rsidRPr="002E4F59" w:rsidR="00975D88" w:rsidP="00975D88" w:rsidRDefault="00975D88" w14:paraId="42106B04" w14:textId="0C25741A">
            <w:pPr>
              <w:jc w:val="center"/>
            </w:pPr>
            <w:r w:rsidRPr="002E4F59">
              <w:t>Ackenhausen</w:t>
            </w:r>
          </w:p>
        </w:tc>
        <w:tc>
          <w:tcPr>
            <w:tcW w:w="2088" w:type="dxa"/>
            <w:tcBorders>
              <w:top w:val="single" w:color="auto" w:sz="4" w:space="0"/>
              <w:left w:val="single" w:color="auto" w:sz="4" w:space="0"/>
              <w:bottom w:val="single" w:color="auto" w:sz="4" w:space="0"/>
              <w:right w:val="single" w:color="auto" w:sz="4" w:space="0"/>
            </w:tcBorders>
          </w:tcPr>
          <w:p w:rsidRPr="002E4F59" w:rsidR="00975D88" w:rsidP="00975D88" w:rsidRDefault="00975D88" w14:paraId="0AE64B7A" w14:textId="48DED9D8">
            <w:pPr>
              <w:jc w:val="center"/>
            </w:pPr>
            <w:r w:rsidRPr="002E4F59">
              <w:t>Expert</w:t>
            </w:r>
          </w:p>
        </w:tc>
        <w:tc>
          <w:tcPr>
            <w:tcW w:w="1748" w:type="dxa"/>
            <w:tcBorders>
              <w:top w:val="single" w:color="auto" w:sz="4" w:space="0"/>
              <w:left w:val="single" w:color="auto" w:sz="4" w:space="0"/>
              <w:bottom w:val="single" w:color="auto" w:sz="4" w:space="0"/>
              <w:right w:val="single" w:color="auto" w:sz="4" w:space="0"/>
            </w:tcBorders>
            <w:vAlign w:val="bottom"/>
          </w:tcPr>
          <w:p w:rsidRPr="002E4F59" w:rsidR="00975D88" w:rsidP="00975D88" w:rsidRDefault="00975D88" w14:paraId="3FEA44B0" w14:textId="7D1D89A0">
            <w:pPr>
              <w:jc w:val="center"/>
            </w:pPr>
            <w:r w:rsidRPr="002E4F59">
              <w:t>$185</w:t>
            </w:r>
          </w:p>
        </w:tc>
        <w:tc>
          <w:tcPr>
            <w:tcW w:w="1725" w:type="dxa"/>
            <w:tcBorders>
              <w:top w:val="single" w:color="auto" w:sz="4" w:space="0"/>
              <w:left w:val="single" w:color="auto" w:sz="4" w:space="0"/>
              <w:bottom w:val="single" w:color="auto" w:sz="4" w:space="0"/>
              <w:right w:val="single" w:color="auto" w:sz="4" w:space="0"/>
            </w:tcBorders>
          </w:tcPr>
          <w:p w:rsidRPr="002E4F59" w:rsidR="00975D88" w:rsidP="00975D88" w:rsidRDefault="00975D88" w14:paraId="1959E4B6" w14:textId="0275D720">
            <w:pPr>
              <w:jc w:val="center"/>
            </w:pPr>
            <w:r w:rsidRPr="002E4F59">
              <w:t>2025</w:t>
            </w:r>
          </w:p>
        </w:tc>
        <w:tc>
          <w:tcPr>
            <w:tcW w:w="1634" w:type="dxa"/>
            <w:tcBorders>
              <w:top w:val="single" w:color="auto" w:sz="4" w:space="0"/>
              <w:left w:val="single" w:color="auto" w:sz="4" w:space="0"/>
              <w:bottom w:val="single" w:color="auto" w:sz="4" w:space="0"/>
              <w:right w:val="single" w:color="auto" w:sz="4" w:space="0"/>
            </w:tcBorders>
          </w:tcPr>
          <w:p w:rsidRPr="00B803D5" w:rsidR="00975D88" w:rsidP="00975D88" w:rsidRDefault="002E4F59" w14:paraId="28A7EC9D" w14:textId="7F85B313">
            <w:pPr>
              <w:jc w:val="center"/>
            </w:pPr>
            <w:r>
              <w:t>$185.00</w:t>
            </w:r>
          </w:p>
        </w:tc>
      </w:tr>
      <w:tr w:rsidRPr="00B803D5" w:rsidR="00975D88" w:rsidTr="00B64634" w14:paraId="5D1EF151"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64634" w:rsidR="00975D88" w:rsidP="00975D88" w:rsidRDefault="00975D88" w14:paraId="56A56FF3" w14:textId="0C9EBD98">
            <w:pPr>
              <w:jc w:val="center"/>
            </w:pPr>
            <w:r w:rsidRPr="00B64634">
              <w:t>Jeremy</w:t>
            </w:r>
          </w:p>
        </w:tc>
        <w:tc>
          <w:tcPr>
            <w:tcW w:w="1725" w:type="dxa"/>
            <w:tcBorders>
              <w:top w:val="single" w:color="auto" w:sz="4" w:space="0"/>
              <w:left w:val="single" w:color="auto" w:sz="4" w:space="0"/>
              <w:bottom w:val="single" w:color="auto" w:sz="4" w:space="0"/>
              <w:right w:val="single" w:color="auto" w:sz="4" w:space="0"/>
            </w:tcBorders>
          </w:tcPr>
          <w:p w:rsidRPr="00B64634" w:rsidR="00975D88" w:rsidP="00975D88" w:rsidRDefault="00975D88" w14:paraId="23C4B384" w14:textId="2D25C5B5">
            <w:pPr>
              <w:jc w:val="center"/>
            </w:pPr>
            <w:r w:rsidRPr="00B64634">
              <w:t>Hagemayer</w:t>
            </w:r>
          </w:p>
        </w:tc>
        <w:tc>
          <w:tcPr>
            <w:tcW w:w="2088" w:type="dxa"/>
            <w:tcBorders>
              <w:top w:val="single" w:color="auto" w:sz="4" w:space="0"/>
              <w:left w:val="single" w:color="auto" w:sz="4" w:space="0"/>
              <w:bottom w:val="single" w:color="auto" w:sz="4" w:space="0"/>
              <w:right w:val="single" w:color="auto" w:sz="4" w:space="0"/>
            </w:tcBorders>
          </w:tcPr>
          <w:p w:rsidRPr="00B64634" w:rsidR="00975D88" w:rsidP="00975D88" w:rsidRDefault="00975D88" w14:paraId="4C279A8E" w14:textId="2857FF73">
            <w:pPr>
              <w:jc w:val="center"/>
            </w:pPr>
            <w:r w:rsidRPr="00B64634">
              <w:t>Expert</w:t>
            </w:r>
          </w:p>
        </w:tc>
        <w:tc>
          <w:tcPr>
            <w:tcW w:w="1748" w:type="dxa"/>
            <w:tcBorders>
              <w:top w:val="single" w:color="auto" w:sz="4" w:space="0"/>
              <w:left w:val="single" w:color="auto" w:sz="4" w:space="0"/>
              <w:bottom w:val="single" w:color="auto" w:sz="4" w:space="0"/>
              <w:right w:val="single" w:color="auto" w:sz="4" w:space="0"/>
            </w:tcBorders>
            <w:vAlign w:val="bottom"/>
          </w:tcPr>
          <w:p w:rsidRPr="00B64634" w:rsidR="00975D88" w:rsidP="00975D88" w:rsidRDefault="00975D88" w14:paraId="26611DFE" w14:textId="5E7906D6">
            <w:pPr>
              <w:jc w:val="center"/>
            </w:pPr>
            <w:r w:rsidRPr="00B64634">
              <w:t>$200</w:t>
            </w:r>
          </w:p>
        </w:tc>
        <w:tc>
          <w:tcPr>
            <w:tcW w:w="1725" w:type="dxa"/>
            <w:tcBorders>
              <w:top w:val="single" w:color="auto" w:sz="4" w:space="0"/>
              <w:left w:val="single" w:color="auto" w:sz="4" w:space="0"/>
              <w:bottom w:val="single" w:color="auto" w:sz="4" w:space="0"/>
              <w:right w:val="single" w:color="auto" w:sz="4" w:space="0"/>
            </w:tcBorders>
          </w:tcPr>
          <w:p w:rsidRPr="00B64634" w:rsidR="00975D88" w:rsidP="00975D88" w:rsidRDefault="00975D88" w14:paraId="76C85C08" w14:textId="76833FF8">
            <w:pPr>
              <w:jc w:val="center"/>
            </w:pPr>
            <w:r w:rsidRPr="00B64634">
              <w:t>2025</w:t>
            </w:r>
          </w:p>
        </w:tc>
        <w:tc>
          <w:tcPr>
            <w:tcW w:w="1634" w:type="dxa"/>
            <w:tcBorders>
              <w:top w:val="single" w:color="auto" w:sz="4" w:space="0"/>
              <w:left w:val="single" w:color="auto" w:sz="4" w:space="0"/>
              <w:bottom w:val="single" w:color="auto" w:sz="4" w:space="0"/>
              <w:right w:val="single" w:color="auto" w:sz="4" w:space="0"/>
            </w:tcBorders>
          </w:tcPr>
          <w:p w:rsidRPr="00B803D5" w:rsidR="00975D88" w:rsidP="00975D88" w:rsidRDefault="00B64634" w14:paraId="7F7F9909" w14:textId="4AA9867D">
            <w:pPr>
              <w:jc w:val="center"/>
            </w:pPr>
            <w:r>
              <w:t>$200.00</w:t>
            </w:r>
          </w:p>
        </w:tc>
      </w:tr>
      <w:tr w:rsidRPr="00B803D5" w:rsidR="0049577C" w:rsidTr="00B64634" w14:paraId="0D897057"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072F8D6A" w14:textId="498247FD">
            <w:pPr>
              <w:jc w:val="center"/>
            </w:pPr>
            <w:r>
              <w:rPr>
                <w:color w:val="000000"/>
              </w:rPr>
              <w:t>Robert</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4650C3BF" w14:textId="2610902D">
            <w:pPr>
              <w:jc w:val="center"/>
            </w:pPr>
            <w:r>
              <w:rPr>
                <w:color w:val="000000"/>
              </w:rPr>
              <w:t>Buckner</w:t>
            </w:r>
          </w:p>
        </w:tc>
        <w:tc>
          <w:tcPr>
            <w:tcW w:w="208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23723E9F" w14:textId="6477CAF6">
            <w:pPr>
              <w:jc w:val="center"/>
              <w:rPr>
                <w:szCs w:val="26"/>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70D91122" w14:textId="62B23D8B">
            <w:pPr>
              <w:jc w:val="center"/>
            </w:pPr>
            <w:r>
              <w:rPr>
                <w:color w:val="000000"/>
              </w:rPr>
              <w:t>$95</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5273281B" w14:textId="6AEFF933">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49577C" w:rsidP="0049577C" w:rsidRDefault="00B64634" w14:paraId="26D67D16" w14:textId="42C4E94E">
            <w:pPr>
              <w:jc w:val="center"/>
            </w:pPr>
            <w:r>
              <w:t>$95.00</w:t>
            </w:r>
          </w:p>
        </w:tc>
      </w:tr>
      <w:tr w:rsidRPr="00B803D5" w:rsidR="0049577C" w:rsidTr="002A0EC3" w14:paraId="4BF0EE3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02CD15AA" w14:textId="13381576">
            <w:pPr>
              <w:jc w:val="center"/>
            </w:pPr>
            <w:r>
              <w:rPr>
                <w:color w:val="000000"/>
              </w:rPr>
              <w:t>Caleb</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10C4DE92" w14:textId="699C1420">
            <w:pPr>
              <w:jc w:val="center"/>
            </w:pPr>
            <w:r>
              <w:rPr>
                <w:color w:val="000000"/>
              </w:rPr>
              <w:t>Agnew</w:t>
            </w:r>
          </w:p>
        </w:tc>
        <w:tc>
          <w:tcPr>
            <w:tcW w:w="208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6B9B4947" w14:textId="23BCFBAC">
            <w:pPr>
              <w:jc w:val="center"/>
              <w:rPr>
                <w:szCs w:val="26"/>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3F570927" w14:textId="240FCC7A">
            <w:pPr>
              <w:jc w:val="center"/>
            </w:pPr>
            <w:r>
              <w:rPr>
                <w:color w:val="000000"/>
              </w:rPr>
              <w:t>$120</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0906E76D" w14:textId="0D2439BE">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49577C" w:rsidP="0049577C" w:rsidRDefault="002A0EC3" w14:paraId="68E8F44C" w14:textId="1518DC42">
            <w:pPr>
              <w:jc w:val="center"/>
            </w:pPr>
            <w:r>
              <w:t>$120.00</w:t>
            </w:r>
          </w:p>
        </w:tc>
      </w:tr>
      <w:tr w:rsidRPr="00B803D5" w:rsidR="0049577C" w:rsidTr="007E16DF" w14:paraId="744578D5"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34C4CC45" w14:textId="41C7E432">
            <w:pPr>
              <w:jc w:val="center"/>
            </w:pPr>
            <w:r>
              <w:rPr>
                <w:color w:val="000000"/>
              </w:rPr>
              <w:t>Matthew</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7CDD3500" w14:textId="2C8A3885">
            <w:pPr>
              <w:jc w:val="center"/>
            </w:pPr>
            <w:r>
              <w:rPr>
                <w:color w:val="000000"/>
              </w:rPr>
              <w:t>Klekar</w:t>
            </w:r>
          </w:p>
        </w:tc>
        <w:tc>
          <w:tcPr>
            <w:tcW w:w="208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4D473B35" w14:textId="4DA6FE70">
            <w:pPr>
              <w:jc w:val="center"/>
              <w:rPr>
                <w:szCs w:val="26"/>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40B743FC" w14:textId="1A7BEA67">
            <w:pPr>
              <w:jc w:val="center"/>
            </w:pPr>
            <w:r>
              <w:rPr>
                <w:color w:val="000000"/>
              </w:rPr>
              <w:t>$115</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51B7EB52" w14:textId="1EDC317C">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49577C" w:rsidP="0049577C" w:rsidRDefault="007E16DF" w14:paraId="17CB7B4A" w14:textId="68D496E2">
            <w:pPr>
              <w:jc w:val="center"/>
            </w:pPr>
            <w:r>
              <w:t>$115.00</w:t>
            </w:r>
          </w:p>
        </w:tc>
      </w:tr>
      <w:tr w:rsidRPr="00B803D5" w:rsidR="0049577C" w:rsidTr="007C6E23" w14:paraId="79EC2307"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711B2557" w14:textId="00632124">
            <w:pPr>
              <w:jc w:val="center"/>
            </w:pPr>
            <w:r>
              <w:rPr>
                <w:color w:val="000000"/>
              </w:rPr>
              <w:lastRenderedPageBreak/>
              <w:t>Alex</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397460A9" w14:textId="75FB134E">
            <w:pPr>
              <w:jc w:val="center"/>
            </w:pPr>
            <w:r>
              <w:rPr>
                <w:color w:val="000000"/>
              </w:rPr>
              <w:t>Miazga</w:t>
            </w:r>
          </w:p>
        </w:tc>
        <w:tc>
          <w:tcPr>
            <w:tcW w:w="208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40ACF628" w14:textId="3C207E24">
            <w:pPr>
              <w:jc w:val="center"/>
              <w:rPr>
                <w:szCs w:val="26"/>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466C304D" w14:textId="4593F508">
            <w:pPr>
              <w:jc w:val="center"/>
            </w:pPr>
            <w:r>
              <w:rPr>
                <w:color w:val="000000"/>
              </w:rPr>
              <w:t>$95</w:t>
            </w:r>
          </w:p>
        </w:tc>
        <w:tc>
          <w:tcPr>
            <w:tcW w:w="1725" w:type="dxa"/>
            <w:tcBorders>
              <w:top w:val="single" w:color="auto" w:sz="4" w:space="0"/>
              <w:left w:val="single" w:color="auto" w:sz="4" w:space="0"/>
              <w:bottom w:val="single" w:color="auto" w:sz="4" w:space="0"/>
              <w:right w:val="single" w:color="auto" w:sz="4" w:space="0"/>
            </w:tcBorders>
          </w:tcPr>
          <w:p w:rsidRPr="00B803D5" w:rsidR="0049577C" w:rsidP="0049577C" w:rsidRDefault="0049577C" w14:paraId="3F85D6A9" w14:textId="582C1875">
            <w:pPr>
              <w:jc w:val="center"/>
            </w:pPr>
            <w:r>
              <w:rPr>
                <w:color w:val="000000"/>
              </w:rPr>
              <w:t>2025</w:t>
            </w:r>
          </w:p>
        </w:tc>
        <w:tc>
          <w:tcPr>
            <w:tcW w:w="1634" w:type="dxa"/>
            <w:tcBorders>
              <w:top w:val="single" w:color="auto" w:sz="4" w:space="0"/>
              <w:left w:val="single" w:color="auto" w:sz="4" w:space="0"/>
              <w:bottom w:val="single" w:color="auto" w:sz="4" w:space="0"/>
              <w:right w:val="single" w:color="auto" w:sz="4" w:space="0"/>
            </w:tcBorders>
          </w:tcPr>
          <w:p w:rsidRPr="00B803D5" w:rsidR="0049577C" w:rsidP="0049577C" w:rsidRDefault="007C6E23" w14:paraId="0C88DF53" w14:textId="11300350">
            <w:pPr>
              <w:jc w:val="center"/>
            </w:pPr>
            <w:r>
              <w:t>$95.00</w:t>
            </w:r>
          </w:p>
        </w:tc>
      </w:tr>
    </w:tbl>
    <w:p w:rsidR="007F26BF" w:rsidP="00ED55FC" w:rsidRDefault="007F26BF" w14:paraId="01EA572B" w14:textId="77777777">
      <w:pPr>
        <w:jc w:val="center"/>
        <w:rPr>
          <w:b/>
        </w:rPr>
      </w:pPr>
    </w:p>
    <w:p w:rsidRPr="00277318" w:rsidR="00ED55FC" w:rsidP="00277318" w:rsidRDefault="00ED55FC" w14:paraId="6F9411A2" w14:textId="7531E3DD">
      <w:pPr>
        <w:jc w:val="center"/>
        <w:rPr>
          <w:b/>
        </w:rPr>
      </w:pPr>
      <w:r w:rsidRPr="00B803D5">
        <w:rPr>
          <w:b/>
        </w:rPr>
        <w:t xml:space="preserve">(END OF </w:t>
      </w:r>
      <w:r w:rsidRPr="00B803D5">
        <w:rPr>
          <w:b/>
          <w:szCs w:val="26"/>
        </w:rPr>
        <w:t>APPENDIX</w:t>
      </w:r>
      <w:r w:rsidRPr="00B803D5">
        <w:rPr>
          <w:b/>
        </w:rPr>
        <w:t>)</w:t>
      </w:r>
    </w:p>
    <w:p w:rsidR="00ED55FC" w:rsidRDefault="00ED55FC" w14:paraId="11350700" w14:textId="6F4E4F9F"/>
    <w:sectPr w:rsidR="00ED55FC" w:rsidSect="00E0231D">
      <w:headerReference w:type="default" r:id="rId8"/>
      <w:footerReference w:type="default" r:id="rId9"/>
      <w:footerReference w:type="first" r:id="rId10"/>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B50B5" w14:textId="77777777" w:rsidR="00D96631" w:rsidRDefault="00D96631" w:rsidP="00625B30">
      <w:r>
        <w:separator/>
      </w:r>
    </w:p>
  </w:endnote>
  <w:endnote w:type="continuationSeparator" w:id="0">
    <w:p w14:paraId="63E24EC6" w14:textId="77777777" w:rsidR="00D96631" w:rsidRDefault="00D96631" w:rsidP="00625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791776"/>
      <w:docPartObj>
        <w:docPartGallery w:val="Page Numbers (Bottom of Page)"/>
        <w:docPartUnique/>
      </w:docPartObj>
    </w:sdtPr>
    <w:sdtEndPr>
      <w:rPr>
        <w:noProof/>
      </w:rPr>
    </w:sdtEndPr>
    <w:sdtContent>
      <w:p w14:paraId="572C611D" w14:textId="01E42DD8" w:rsidR="006962A8" w:rsidRDefault="006962A8" w:rsidP="006962A8">
        <w:pPr>
          <w:pStyle w:val="Footer"/>
          <w:tabs>
            <w:tab w:val="clear" w:pos="4680"/>
            <w:tab w:val="center" w:pos="4320"/>
          </w:tabs>
          <w:jc w:val="center"/>
        </w:pPr>
        <w:r>
          <w:fldChar w:fldCharType="begin"/>
        </w:r>
        <w:r>
          <w:instrText xml:space="preserve"> PAGE   \* MERGEFORMAT </w:instrText>
        </w:r>
        <w:r>
          <w:fldChar w:fldCharType="separate"/>
        </w:r>
        <w:r>
          <w:rPr>
            <w:noProof/>
          </w:rPr>
          <w:t>2</w:t>
        </w:r>
        <w:r>
          <w:rPr>
            <w:noProof/>
          </w:rPr>
          <w:fldChar w:fldCharType="end"/>
        </w:r>
      </w:p>
    </w:sdtContent>
  </w:sdt>
  <w:p w14:paraId="30228163" w14:textId="77777777" w:rsidR="006962A8" w:rsidRDefault="006962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391F4" w14:textId="2F636460" w:rsidR="009C5A2C" w:rsidRDefault="0057559D" w:rsidP="009C5A2C">
    <w:pPr>
      <w:pStyle w:val="Footer"/>
    </w:pPr>
    <w:r w:rsidRPr="0057559D">
      <w:rPr>
        <w:sz w:val="16"/>
        <w:szCs w:val="16"/>
      </w:rPr>
      <w:t>624516573</w:t>
    </w:r>
    <w:r w:rsidR="009C5A2C">
      <w:tab/>
    </w:r>
    <w:sdt>
      <w:sdtPr>
        <w:id w:val="-1924173708"/>
        <w:docPartObj>
          <w:docPartGallery w:val="Page Numbers (Bottom of Page)"/>
          <w:docPartUnique/>
        </w:docPartObj>
      </w:sdtPr>
      <w:sdtEndPr>
        <w:rPr>
          <w:noProof/>
        </w:rPr>
      </w:sdtEndPr>
      <w:sdtContent>
        <w:r w:rsidR="009C5A2C">
          <w:fldChar w:fldCharType="begin"/>
        </w:r>
        <w:r w:rsidR="009C5A2C">
          <w:instrText xml:space="preserve"> PAGE   \* MERGEFORMAT </w:instrText>
        </w:r>
        <w:r w:rsidR="009C5A2C">
          <w:fldChar w:fldCharType="separate"/>
        </w:r>
        <w:r w:rsidR="009C5A2C">
          <w:rPr>
            <w:noProof/>
          </w:rPr>
          <w:t>2</w:t>
        </w:r>
        <w:r w:rsidR="009C5A2C">
          <w:rPr>
            <w:noProof/>
          </w:rPr>
          <w:fldChar w:fldCharType="end"/>
        </w:r>
      </w:sdtContent>
    </w:sdt>
  </w:p>
  <w:p w14:paraId="54B83281" w14:textId="77777777" w:rsidR="009C5A2C" w:rsidRDefault="009C5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E4447" w14:textId="77777777" w:rsidR="00D96631" w:rsidRDefault="00D96631" w:rsidP="00625B30">
      <w:r>
        <w:separator/>
      </w:r>
    </w:p>
  </w:footnote>
  <w:footnote w:type="continuationSeparator" w:id="0">
    <w:p w14:paraId="30E4B1AE" w14:textId="77777777" w:rsidR="00D96631" w:rsidRDefault="00D96631" w:rsidP="00625B30">
      <w:r>
        <w:continuationSeparator/>
      </w:r>
    </w:p>
  </w:footnote>
  <w:footnote w:id="1">
    <w:p w14:paraId="5353F136" w14:textId="6E03A172" w:rsidR="00920A2A" w:rsidRPr="00AF687E" w:rsidRDefault="00920A2A">
      <w:pPr>
        <w:pStyle w:val="FootnoteText"/>
      </w:pPr>
      <w:r>
        <w:rPr>
          <w:rStyle w:val="FootnoteReference"/>
        </w:rPr>
        <w:footnoteRef/>
      </w:r>
      <w:r w:rsidR="00AF687E" w:rsidRPr="00AF687E">
        <w:t>A.25-03-010 has been reassigned to Commissioner John Reynolds from Commissioner Alice Reynolds as of September 9, 2026.</w:t>
      </w:r>
    </w:p>
  </w:footnote>
  <w:footnote w:id="2">
    <w:p w14:paraId="345C0878" w14:textId="77777777" w:rsidR="00625B30" w:rsidRDefault="00625B30" w:rsidP="00625B30">
      <w:pPr>
        <w:pStyle w:val="FootnoteText"/>
      </w:pPr>
      <w:r>
        <w:rPr>
          <w:rStyle w:val="FootnoteReference"/>
          <w:rFonts w:eastAsiaTheme="majorEastAsia"/>
        </w:rPr>
        <w:footnoteRef/>
      </w:r>
      <w:r>
        <w:t xml:space="preserve"> All statutory references are </w:t>
      </w:r>
      <w:proofErr w:type="gramStart"/>
      <w:r>
        <w:t>to California</w:t>
      </w:r>
      <w:proofErr w:type="gramEnd"/>
      <w:r>
        <w:t xml:space="preserve"> Public Utilities Code unless indicated otherwise.</w:t>
      </w:r>
    </w:p>
  </w:footnote>
  <w:footnote w:id="3">
    <w:p w14:paraId="44EC95CB" w14:textId="396A3A6B" w:rsidR="00625B30" w:rsidRPr="00DE3A5D" w:rsidRDefault="00625B30" w:rsidP="00625B30">
      <w:pPr>
        <w:pStyle w:val="FootnoteText"/>
      </w:pPr>
      <w:r w:rsidRPr="00DE3A5D">
        <w:rPr>
          <w:rStyle w:val="FootnoteReference"/>
          <w:rFonts w:eastAsiaTheme="majorEastAsia"/>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sidR="00920A2A">
          <w:rPr>
            <w:rStyle w:val="Hyperlink"/>
          </w:rPr>
          <w:t>https://apps.calbar.ca.gov/attorney/LicenseeSearch/QuickSearch.</w:t>
        </w:r>
      </w:hyperlink>
    </w:p>
  </w:footnote>
  <w:footnote w:id="4">
    <w:p w14:paraId="03C6FCAD" w14:textId="1F555DEC" w:rsidR="00AF687E" w:rsidRDefault="00AF687E">
      <w:pPr>
        <w:pStyle w:val="FootnoteText"/>
      </w:pPr>
      <w:r>
        <w:rPr>
          <w:rStyle w:val="FootnoteReference"/>
        </w:rPr>
        <w:footnoteRef/>
      </w:r>
      <w:r>
        <w:t xml:space="preserve"> Attachments not included in the Decision.</w:t>
      </w:r>
    </w:p>
  </w:footnote>
  <w:footnote w:id="5">
    <w:p w14:paraId="2D0B3B90" w14:textId="77777777" w:rsidR="003D61E7" w:rsidRPr="00BA083E" w:rsidRDefault="003D61E7" w:rsidP="003D61E7">
      <w:pPr>
        <w:pStyle w:val="FootnoteText"/>
        <w:rPr>
          <w:lang w:val="en-ZW"/>
        </w:rPr>
      </w:pPr>
      <w:r>
        <w:rPr>
          <w:rStyle w:val="FootnoteReference"/>
        </w:rPr>
        <w:footnoteRef/>
      </w:r>
      <w:r>
        <w:t xml:space="preserve"> </w:t>
      </w:r>
      <w:r w:rsidRPr="00CB2808">
        <w:t>D.07-01-009, D.08-04-010, and Resolution ALJ-235</w:t>
      </w:r>
      <w:r>
        <w:t>.</w:t>
      </w:r>
    </w:p>
  </w:footnote>
  <w:footnote w:id="6">
    <w:p w14:paraId="22F8C999" w14:textId="77777777" w:rsidR="003D61E7" w:rsidRPr="00BA083E" w:rsidRDefault="003D61E7" w:rsidP="003D61E7">
      <w:pPr>
        <w:pStyle w:val="FootnoteText"/>
        <w:rPr>
          <w:lang w:val="en-ZW"/>
        </w:rPr>
      </w:pPr>
      <w:r>
        <w:rPr>
          <w:rStyle w:val="FootnoteReference"/>
        </w:rPr>
        <w:footnoteRef/>
      </w:r>
      <w:r>
        <w:t xml:space="preserve"> </w:t>
      </w:r>
      <w:r>
        <w:rPr>
          <w:szCs w:val="22"/>
        </w:rPr>
        <w:t xml:space="preserve">§ 1804(d). </w:t>
      </w:r>
      <w:r>
        <w:t xml:space="preserve"> </w:t>
      </w:r>
    </w:p>
  </w:footnote>
  <w:footnote w:id="7">
    <w:p w14:paraId="20328114" w14:textId="77777777" w:rsidR="00686C98" w:rsidRPr="00BA083E" w:rsidRDefault="00686C98" w:rsidP="00686C98">
      <w:pPr>
        <w:pStyle w:val="FootnoteText"/>
        <w:rPr>
          <w:lang w:val="en-ZW"/>
        </w:rPr>
      </w:pPr>
      <w:r>
        <w:rPr>
          <w:rStyle w:val="FootnoteReference"/>
        </w:rPr>
        <w:footnoteRef/>
      </w:r>
      <w:r>
        <w:t xml:space="preserve"> </w:t>
      </w:r>
      <w:r w:rsidRPr="00CB2808">
        <w:t>D.07-01-009, D.08-04-010, and Resolution ALJ-235</w:t>
      </w:r>
      <w:r>
        <w:t>.</w:t>
      </w:r>
    </w:p>
  </w:footnote>
  <w:footnote w:id="8">
    <w:p w14:paraId="4C8E9E34" w14:textId="77777777" w:rsidR="00686C98" w:rsidRPr="00BA083E" w:rsidRDefault="00686C98" w:rsidP="00686C98">
      <w:pPr>
        <w:pStyle w:val="FootnoteText"/>
        <w:rPr>
          <w:lang w:val="en-ZW"/>
        </w:rPr>
      </w:pPr>
      <w:r>
        <w:rPr>
          <w:rStyle w:val="FootnoteReference"/>
        </w:rPr>
        <w:footnoteRef/>
      </w:r>
      <w:r>
        <w:t xml:space="preserve"> </w:t>
      </w:r>
      <w:r>
        <w:rPr>
          <w:szCs w:val="22"/>
        </w:rPr>
        <w:t xml:space="preserve">§ 1804(d). </w:t>
      </w:r>
      <w:r>
        <w:t xml:space="preserve"> </w:t>
      </w:r>
    </w:p>
  </w:footnote>
  <w:footnote w:id="9">
    <w:p w14:paraId="7285E7CA" w14:textId="77777777" w:rsidR="007A46B2" w:rsidRPr="00BA083E" w:rsidRDefault="007A46B2" w:rsidP="007A46B2">
      <w:pPr>
        <w:pStyle w:val="FootnoteText"/>
        <w:rPr>
          <w:lang w:val="en-ZW"/>
        </w:rPr>
      </w:pPr>
      <w:r>
        <w:rPr>
          <w:rStyle w:val="FootnoteReference"/>
        </w:rPr>
        <w:footnoteRef/>
      </w:r>
      <w:r>
        <w:t xml:space="preserve"> </w:t>
      </w:r>
      <w:r w:rsidRPr="00CB2808">
        <w:t>D.07-01-009, D.08-04-010, and Resolution ALJ-235</w:t>
      </w:r>
      <w:r>
        <w:t>.</w:t>
      </w:r>
    </w:p>
  </w:footnote>
  <w:footnote w:id="10">
    <w:p w14:paraId="161A2580" w14:textId="77777777" w:rsidR="007A46B2" w:rsidRPr="00BA083E" w:rsidRDefault="007A46B2" w:rsidP="007A46B2">
      <w:pPr>
        <w:pStyle w:val="FootnoteText"/>
        <w:rPr>
          <w:lang w:val="en-ZW"/>
        </w:rPr>
      </w:pPr>
      <w:r>
        <w:rPr>
          <w:rStyle w:val="FootnoteReference"/>
        </w:rPr>
        <w:footnoteRef/>
      </w:r>
      <w:r>
        <w:t xml:space="preserve"> </w:t>
      </w:r>
      <w:r>
        <w:rPr>
          <w:szCs w:val="22"/>
        </w:rPr>
        <w:t xml:space="preserve">§ 1804(d). </w:t>
      </w:r>
      <w:r>
        <w:t xml:space="preserve"> </w:t>
      </w:r>
    </w:p>
  </w:footnote>
  <w:footnote w:id="11">
    <w:p w14:paraId="3A7DF53F" w14:textId="77777777" w:rsidR="00B64634" w:rsidRPr="00BA083E" w:rsidRDefault="00B64634" w:rsidP="00B64634">
      <w:pPr>
        <w:pStyle w:val="FootnoteText"/>
        <w:rPr>
          <w:lang w:val="en-ZW"/>
        </w:rPr>
      </w:pPr>
      <w:r>
        <w:rPr>
          <w:rStyle w:val="FootnoteReference"/>
        </w:rPr>
        <w:footnoteRef/>
      </w:r>
      <w:r>
        <w:t xml:space="preserve"> </w:t>
      </w:r>
      <w:r w:rsidRPr="00CB2808">
        <w:t>D.07-01-009, D.08-04-010, and Resolution ALJ-235</w:t>
      </w:r>
      <w:r>
        <w:t>.</w:t>
      </w:r>
    </w:p>
  </w:footnote>
  <w:footnote w:id="12">
    <w:p w14:paraId="0D36576B" w14:textId="77777777" w:rsidR="00B64634" w:rsidRPr="00BA083E" w:rsidRDefault="00B64634" w:rsidP="00B64634">
      <w:pPr>
        <w:pStyle w:val="FootnoteText"/>
        <w:rPr>
          <w:lang w:val="en-ZW"/>
        </w:rPr>
      </w:pPr>
      <w:r>
        <w:rPr>
          <w:rStyle w:val="FootnoteReference"/>
        </w:rPr>
        <w:footnoteRef/>
      </w:r>
      <w:r>
        <w:t xml:space="preserve"> </w:t>
      </w:r>
      <w:r>
        <w:rPr>
          <w:szCs w:val="22"/>
        </w:rPr>
        <w:t xml:space="preserve">§ 1804(d). </w:t>
      </w:r>
      <w:r>
        <w:t xml:space="preserve"> </w:t>
      </w:r>
    </w:p>
  </w:footnote>
  <w:footnote w:id="13">
    <w:p w14:paraId="49798AD1" w14:textId="77777777" w:rsidR="002A0EC3" w:rsidRPr="00BA083E" w:rsidRDefault="002A0EC3" w:rsidP="002A0EC3">
      <w:pPr>
        <w:pStyle w:val="FootnoteText"/>
        <w:rPr>
          <w:lang w:val="en-ZW"/>
        </w:rPr>
      </w:pPr>
      <w:r>
        <w:rPr>
          <w:rStyle w:val="FootnoteReference"/>
        </w:rPr>
        <w:footnoteRef/>
      </w:r>
      <w:r>
        <w:t xml:space="preserve"> </w:t>
      </w:r>
      <w:r w:rsidRPr="00CB2808">
        <w:t>D.07-01-009, D.08-04-010, and Resolution ALJ-235</w:t>
      </w:r>
      <w:r>
        <w:t>.</w:t>
      </w:r>
    </w:p>
  </w:footnote>
  <w:footnote w:id="14">
    <w:p w14:paraId="56CF40E0" w14:textId="77777777" w:rsidR="002A0EC3" w:rsidRPr="00BA083E" w:rsidRDefault="002A0EC3" w:rsidP="002A0EC3">
      <w:pPr>
        <w:pStyle w:val="FootnoteText"/>
        <w:rPr>
          <w:lang w:val="en-ZW"/>
        </w:rPr>
      </w:pPr>
      <w:r>
        <w:rPr>
          <w:rStyle w:val="FootnoteReference"/>
        </w:rPr>
        <w:footnoteRef/>
      </w:r>
      <w:r>
        <w:t xml:space="preserve"> </w:t>
      </w:r>
      <w:r>
        <w:rPr>
          <w:szCs w:val="22"/>
        </w:rPr>
        <w:t xml:space="preserve">§ 1804(d). </w:t>
      </w:r>
      <w:r>
        <w:t xml:space="preserve"> </w:t>
      </w:r>
    </w:p>
  </w:footnote>
  <w:footnote w:id="15">
    <w:p w14:paraId="7F174067" w14:textId="77777777" w:rsidR="007E16DF" w:rsidRPr="00BA083E" w:rsidRDefault="007E16DF" w:rsidP="007E16DF">
      <w:pPr>
        <w:pStyle w:val="FootnoteText"/>
        <w:rPr>
          <w:lang w:val="en-ZW"/>
        </w:rPr>
      </w:pPr>
      <w:r>
        <w:rPr>
          <w:rStyle w:val="FootnoteReference"/>
        </w:rPr>
        <w:footnoteRef/>
      </w:r>
      <w:r>
        <w:t xml:space="preserve"> </w:t>
      </w:r>
      <w:r w:rsidRPr="00CB2808">
        <w:t>D.07-01-009, D.08-04-010, and Resolution ALJ-235</w:t>
      </w:r>
      <w:r>
        <w:t>.</w:t>
      </w:r>
    </w:p>
  </w:footnote>
  <w:footnote w:id="16">
    <w:p w14:paraId="3A0E99AB" w14:textId="77777777" w:rsidR="007E16DF" w:rsidRPr="00BA083E" w:rsidRDefault="007E16DF" w:rsidP="007E16DF">
      <w:pPr>
        <w:pStyle w:val="FootnoteText"/>
        <w:rPr>
          <w:lang w:val="en-ZW"/>
        </w:rPr>
      </w:pPr>
      <w:r>
        <w:rPr>
          <w:rStyle w:val="FootnoteReference"/>
        </w:rPr>
        <w:footnoteRef/>
      </w:r>
      <w:r>
        <w:t xml:space="preserve"> </w:t>
      </w:r>
      <w:r>
        <w:rPr>
          <w:szCs w:val="22"/>
        </w:rPr>
        <w:t xml:space="preserve">§ 1804(d). </w:t>
      </w:r>
      <w:r>
        <w:t xml:space="preserve"> </w:t>
      </w:r>
    </w:p>
  </w:footnote>
  <w:footnote w:id="17">
    <w:p w14:paraId="0C9FE69A" w14:textId="77777777" w:rsidR="00FA4F89" w:rsidRPr="00BA083E" w:rsidRDefault="00FA4F89" w:rsidP="00FA4F89">
      <w:pPr>
        <w:pStyle w:val="FootnoteText"/>
        <w:rPr>
          <w:lang w:val="en-ZW"/>
        </w:rPr>
      </w:pPr>
      <w:r>
        <w:rPr>
          <w:rStyle w:val="FootnoteReference"/>
        </w:rPr>
        <w:footnoteRef/>
      </w:r>
      <w:r>
        <w:t xml:space="preserve"> </w:t>
      </w:r>
      <w:r w:rsidRPr="00CB2808">
        <w:t>D.07-01-009, D.08-04-010, and Resolution ALJ-235</w:t>
      </w:r>
      <w:r>
        <w:t>.</w:t>
      </w:r>
    </w:p>
  </w:footnote>
  <w:footnote w:id="18">
    <w:p w14:paraId="6D5E4D40" w14:textId="77777777" w:rsidR="00FA4F89" w:rsidRPr="00BA083E" w:rsidRDefault="00FA4F89" w:rsidP="00FA4F89">
      <w:pPr>
        <w:pStyle w:val="FootnoteText"/>
        <w:rPr>
          <w:lang w:val="en-ZW"/>
        </w:rPr>
      </w:pPr>
      <w:r>
        <w:rPr>
          <w:rStyle w:val="FootnoteReference"/>
        </w:rPr>
        <w:footnoteRef/>
      </w:r>
      <w:r>
        <w:t xml:space="preserve"> </w:t>
      </w:r>
      <w:r>
        <w:rPr>
          <w:szCs w:val="22"/>
        </w:rPr>
        <w:t xml:space="preserve">§ 1804(d).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4F7E" w14:textId="7C390AD2" w:rsidR="006962A8" w:rsidRDefault="006962A8">
    <w:pPr>
      <w:pStyle w:val="Header"/>
      <w:rPr>
        <w:b/>
        <w:bCs/>
      </w:rPr>
    </w:pPr>
    <w:r>
      <w:t>A.25-03-010, et al./ALJ/JLQ/asf</w:t>
    </w:r>
    <w:r>
      <w:tab/>
    </w:r>
    <w:r>
      <w:tab/>
    </w:r>
    <w:r>
      <w:rPr>
        <w:b/>
        <w:bCs/>
      </w:rPr>
      <w:t>PROPOSED DECISION</w:t>
    </w:r>
  </w:p>
  <w:p w14:paraId="31223000" w14:textId="77777777" w:rsidR="006962A8" w:rsidRDefault="006962A8">
    <w:pPr>
      <w:pStyle w:val="Header"/>
      <w:rPr>
        <w:b/>
        <w:bCs/>
      </w:rPr>
    </w:pPr>
  </w:p>
  <w:p w14:paraId="74F455B4" w14:textId="77777777" w:rsidR="006962A8" w:rsidRPr="006962A8" w:rsidRDefault="006962A8">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395"/>
    <w:multiLevelType w:val="hybridMultilevel"/>
    <w:tmpl w:val="82AEE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D10B1"/>
    <w:multiLevelType w:val="hybridMultilevel"/>
    <w:tmpl w:val="F6F22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311408"/>
    <w:multiLevelType w:val="hybridMultilevel"/>
    <w:tmpl w:val="0652D32E"/>
    <w:lvl w:ilvl="0" w:tplc="63B8243A">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A87982"/>
    <w:multiLevelType w:val="hybridMultilevel"/>
    <w:tmpl w:val="6AC8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568F6BF7"/>
    <w:multiLevelType w:val="hybridMultilevel"/>
    <w:tmpl w:val="59D24288"/>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812870"/>
    <w:multiLevelType w:val="hybridMultilevel"/>
    <w:tmpl w:val="A3044B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7AE3EFB"/>
    <w:multiLevelType w:val="hybridMultilevel"/>
    <w:tmpl w:val="DBF60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235692"/>
    <w:multiLevelType w:val="hybridMultilevel"/>
    <w:tmpl w:val="C568ABA8"/>
    <w:lvl w:ilvl="0" w:tplc="FFFFFFFF">
      <w:start w:val="1"/>
      <w:numFmt w:val="upperLetter"/>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753109"/>
    <w:multiLevelType w:val="hybridMultilevel"/>
    <w:tmpl w:val="D47C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AB550FC"/>
    <w:multiLevelType w:val="hybridMultilevel"/>
    <w:tmpl w:val="6EFAD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093550">
    <w:abstractNumId w:val="6"/>
  </w:num>
  <w:num w:numId="2" w16cid:durableId="842936081">
    <w:abstractNumId w:val="8"/>
  </w:num>
  <w:num w:numId="3" w16cid:durableId="1166047990">
    <w:abstractNumId w:val="0"/>
  </w:num>
  <w:num w:numId="4" w16cid:durableId="1920090715">
    <w:abstractNumId w:val="10"/>
  </w:num>
  <w:num w:numId="5" w16cid:durableId="584609159">
    <w:abstractNumId w:val="3"/>
  </w:num>
  <w:num w:numId="6" w16cid:durableId="1685205339">
    <w:abstractNumId w:val="1"/>
  </w:num>
  <w:num w:numId="7" w16cid:durableId="1858957422">
    <w:abstractNumId w:val="11"/>
  </w:num>
  <w:num w:numId="8" w16cid:durableId="2098595014">
    <w:abstractNumId w:val="13"/>
  </w:num>
  <w:num w:numId="9" w16cid:durableId="1312905431">
    <w:abstractNumId w:val="7"/>
  </w:num>
  <w:num w:numId="10" w16cid:durableId="789317941">
    <w:abstractNumId w:val="5"/>
  </w:num>
  <w:num w:numId="11" w16cid:durableId="1544946391">
    <w:abstractNumId w:val="12"/>
  </w:num>
  <w:num w:numId="12" w16cid:durableId="537016197">
    <w:abstractNumId w:val="4"/>
  </w:num>
  <w:num w:numId="13" w16cid:durableId="107239376">
    <w:abstractNumId w:val="9"/>
  </w:num>
  <w:num w:numId="14" w16cid:durableId="1045787044">
    <w:abstractNumId w:val="14"/>
  </w:num>
  <w:num w:numId="15" w16cid:durableId="880089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B30"/>
    <w:rsid w:val="00002EFC"/>
    <w:rsid w:val="00014E70"/>
    <w:rsid w:val="00016A22"/>
    <w:rsid w:val="00033D15"/>
    <w:rsid w:val="000417AF"/>
    <w:rsid w:val="00042267"/>
    <w:rsid w:val="00050069"/>
    <w:rsid w:val="000566D2"/>
    <w:rsid w:val="0006098D"/>
    <w:rsid w:val="00063B65"/>
    <w:rsid w:val="00065EA3"/>
    <w:rsid w:val="00072F93"/>
    <w:rsid w:val="00076376"/>
    <w:rsid w:val="00081441"/>
    <w:rsid w:val="00084EC1"/>
    <w:rsid w:val="000861B9"/>
    <w:rsid w:val="000B0960"/>
    <w:rsid w:val="000C1998"/>
    <w:rsid w:val="000C472D"/>
    <w:rsid w:val="000C5C66"/>
    <w:rsid w:val="000C72E6"/>
    <w:rsid w:val="000D06F5"/>
    <w:rsid w:val="000D7CEC"/>
    <w:rsid w:val="000E2D42"/>
    <w:rsid w:val="000E6B2E"/>
    <w:rsid w:val="000F30DB"/>
    <w:rsid w:val="0010316F"/>
    <w:rsid w:val="00105B4F"/>
    <w:rsid w:val="0010659E"/>
    <w:rsid w:val="0011189B"/>
    <w:rsid w:val="001135A6"/>
    <w:rsid w:val="0011702B"/>
    <w:rsid w:val="0012250A"/>
    <w:rsid w:val="00125C99"/>
    <w:rsid w:val="00135350"/>
    <w:rsid w:val="00135B8D"/>
    <w:rsid w:val="00136EF7"/>
    <w:rsid w:val="00137449"/>
    <w:rsid w:val="00151352"/>
    <w:rsid w:val="001526A3"/>
    <w:rsid w:val="00155235"/>
    <w:rsid w:val="00171449"/>
    <w:rsid w:val="00187089"/>
    <w:rsid w:val="00196198"/>
    <w:rsid w:val="001A1F04"/>
    <w:rsid w:val="001A27B7"/>
    <w:rsid w:val="001A39BD"/>
    <w:rsid w:val="001B6815"/>
    <w:rsid w:val="001B6CEC"/>
    <w:rsid w:val="001C56F0"/>
    <w:rsid w:val="001D19CD"/>
    <w:rsid w:val="001D366B"/>
    <w:rsid w:val="001E293D"/>
    <w:rsid w:val="001E2957"/>
    <w:rsid w:val="001E4B67"/>
    <w:rsid w:val="001F2F53"/>
    <w:rsid w:val="001F466F"/>
    <w:rsid w:val="001F67FF"/>
    <w:rsid w:val="0020756E"/>
    <w:rsid w:val="002124C1"/>
    <w:rsid w:val="00213F70"/>
    <w:rsid w:val="0021584F"/>
    <w:rsid w:val="00220B20"/>
    <w:rsid w:val="00226A4F"/>
    <w:rsid w:val="00227ABF"/>
    <w:rsid w:val="002322C0"/>
    <w:rsid w:val="002628E5"/>
    <w:rsid w:val="00265471"/>
    <w:rsid w:val="00273FE4"/>
    <w:rsid w:val="00274E53"/>
    <w:rsid w:val="002751C2"/>
    <w:rsid w:val="00275376"/>
    <w:rsid w:val="00277318"/>
    <w:rsid w:val="0028068D"/>
    <w:rsid w:val="002850F2"/>
    <w:rsid w:val="00286575"/>
    <w:rsid w:val="00295B98"/>
    <w:rsid w:val="00296BC5"/>
    <w:rsid w:val="002A0EC3"/>
    <w:rsid w:val="002A2F43"/>
    <w:rsid w:val="002B3AC3"/>
    <w:rsid w:val="002B3DB8"/>
    <w:rsid w:val="002B45C7"/>
    <w:rsid w:val="002C1111"/>
    <w:rsid w:val="002C2D25"/>
    <w:rsid w:val="002C39E3"/>
    <w:rsid w:val="002D26AA"/>
    <w:rsid w:val="002E4F59"/>
    <w:rsid w:val="002E6280"/>
    <w:rsid w:val="002E6FD2"/>
    <w:rsid w:val="002F021E"/>
    <w:rsid w:val="00301831"/>
    <w:rsid w:val="00302286"/>
    <w:rsid w:val="00305168"/>
    <w:rsid w:val="00307C93"/>
    <w:rsid w:val="0031051D"/>
    <w:rsid w:val="00312BD3"/>
    <w:rsid w:val="00315240"/>
    <w:rsid w:val="00316658"/>
    <w:rsid w:val="00320779"/>
    <w:rsid w:val="00320D40"/>
    <w:rsid w:val="003317D0"/>
    <w:rsid w:val="00332774"/>
    <w:rsid w:val="003329F5"/>
    <w:rsid w:val="00344543"/>
    <w:rsid w:val="00345885"/>
    <w:rsid w:val="00345975"/>
    <w:rsid w:val="00364CBC"/>
    <w:rsid w:val="00365F49"/>
    <w:rsid w:val="00381161"/>
    <w:rsid w:val="003826F4"/>
    <w:rsid w:val="003828F5"/>
    <w:rsid w:val="00386474"/>
    <w:rsid w:val="003912DD"/>
    <w:rsid w:val="003955B2"/>
    <w:rsid w:val="003A40F7"/>
    <w:rsid w:val="003A4E0A"/>
    <w:rsid w:val="003A6B66"/>
    <w:rsid w:val="003B5D0A"/>
    <w:rsid w:val="003C06AD"/>
    <w:rsid w:val="003C68EA"/>
    <w:rsid w:val="003D0B44"/>
    <w:rsid w:val="003D142C"/>
    <w:rsid w:val="003D1BD0"/>
    <w:rsid w:val="003D61E7"/>
    <w:rsid w:val="003D69F8"/>
    <w:rsid w:val="003D7694"/>
    <w:rsid w:val="003E0163"/>
    <w:rsid w:val="003F673C"/>
    <w:rsid w:val="004010FB"/>
    <w:rsid w:val="00403DAD"/>
    <w:rsid w:val="00404668"/>
    <w:rsid w:val="004051C2"/>
    <w:rsid w:val="00405634"/>
    <w:rsid w:val="00417E10"/>
    <w:rsid w:val="004215CC"/>
    <w:rsid w:val="004235E9"/>
    <w:rsid w:val="00423845"/>
    <w:rsid w:val="004258ED"/>
    <w:rsid w:val="004305AB"/>
    <w:rsid w:val="00443ECC"/>
    <w:rsid w:val="004442AE"/>
    <w:rsid w:val="004511A8"/>
    <w:rsid w:val="0045723C"/>
    <w:rsid w:val="004611FD"/>
    <w:rsid w:val="00461905"/>
    <w:rsid w:val="0047373B"/>
    <w:rsid w:val="00475517"/>
    <w:rsid w:val="00487166"/>
    <w:rsid w:val="004911FF"/>
    <w:rsid w:val="00492E9B"/>
    <w:rsid w:val="00493685"/>
    <w:rsid w:val="0049577C"/>
    <w:rsid w:val="004A3C66"/>
    <w:rsid w:val="004A703F"/>
    <w:rsid w:val="004B1D5F"/>
    <w:rsid w:val="004B5448"/>
    <w:rsid w:val="004B5A19"/>
    <w:rsid w:val="004C0A91"/>
    <w:rsid w:val="004C5FC4"/>
    <w:rsid w:val="004D3534"/>
    <w:rsid w:val="004D73E9"/>
    <w:rsid w:val="004F2F17"/>
    <w:rsid w:val="004F46DE"/>
    <w:rsid w:val="004F64A7"/>
    <w:rsid w:val="00505A64"/>
    <w:rsid w:val="005110BF"/>
    <w:rsid w:val="005150E7"/>
    <w:rsid w:val="005231B0"/>
    <w:rsid w:val="00524030"/>
    <w:rsid w:val="005271E1"/>
    <w:rsid w:val="00545648"/>
    <w:rsid w:val="00550BB3"/>
    <w:rsid w:val="00556653"/>
    <w:rsid w:val="005660A6"/>
    <w:rsid w:val="0057559D"/>
    <w:rsid w:val="00577B0C"/>
    <w:rsid w:val="005831CB"/>
    <w:rsid w:val="00592DC6"/>
    <w:rsid w:val="005A0798"/>
    <w:rsid w:val="005B6E18"/>
    <w:rsid w:val="005C2051"/>
    <w:rsid w:val="005C4797"/>
    <w:rsid w:val="005C763F"/>
    <w:rsid w:val="005D07FC"/>
    <w:rsid w:val="005D0F10"/>
    <w:rsid w:val="005D1EF1"/>
    <w:rsid w:val="005D569D"/>
    <w:rsid w:val="005D68E0"/>
    <w:rsid w:val="005E1FF8"/>
    <w:rsid w:val="005E6CDA"/>
    <w:rsid w:val="005F093E"/>
    <w:rsid w:val="005F2A1D"/>
    <w:rsid w:val="005F2D4E"/>
    <w:rsid w:val="005F31E5"/>
    <w:rsid w:val="005F6085"/>
    <w:rsid w:val="00602D70"/>
    <w:rsid w:val="006037FF"/>
    <w:rsid w:val="00611579"/>
    <w:rsid w:val="00613CFD"/>
    <w:rsid w:val="00620C66"/>
    <w:rsid w:val="00624800"/>
    <w:rsid w:val="00625B30"/>
    <w:rsid w:val="00627C36"/>
    <w:rsid w:val="0063258F"/>
    <w:rsid w:val="0063354A"/>
    <w:rsid w:val="00636533"/>
    <w:rsid w:val="00646E16"/>
    <w:rsid w:val="00650B97"/>
    <w:rsid w:val="00660CC8"/>
    <w:rsid w:val="00664F71"/>
    <w:rsid w:val="00665F9B"/>
    <w:rsid w:val="00673B0B"/>
    <w:rsid w:val="00673D35"/>
    <w:rsid w:val="006743A3"/>
    <w:rsid w:val="006776B8"/>
    <w:rsid w:val="00677B84"/>
    <w:rsid w:val="00680A79"/>
    <w:rsid w:val="006826A1"/>
    <w:rsid w:val="006832B8"/>
    <w:rsid w:val="00686C98"/>
    <w:rsid w:val="0069025A"/>
    <w:rsid w:val="00690EF5"/>
    <w:rsid w:val="00693381"/>
    <w:rsid w:val="006962A8"/>
    <w:rsid w:val="006A2BEF"/>
    <w:rsid w:val="006B3047"/>
    <w:rsid w:val="006C4656"/>
    <w:rsid w:val="006D63DB"/>
    <w:rsid w:val="006D6BD5"/>
    <w:rsid w:val="006D6DA8"/>
    <w:rsid w:val="006E4198"/>
    <w:rsid w:val="006F450B"/>
    <w:rsid w:val="006F5D44"/>
    <w:rsid w:val="006F5D5D"/>
    <w:rsid w:val="00713ADF"/>
    <w:rsid w:val="00722963"/>
    <w:rsid w:val="00734A57"/>
    <w:rsid w:val="00741B1E"/>
    <w:rsid w:val="00746D86"/>
    <w:rsid w:val="00760475"/>
    <w:rsid w:val="007613E3"/>
    <w:rsid w:val="00765AB4"/>
    <w:rsid w:val="00767319"/>
    <w:rsid w:val="00772858"/>
    <w:rsid w:val="007852DC"/>
    <w:rsid w:val="007855A6"/>
    <w:rsid w:val="00790D60"/>
    <w:rsid w:val="007945AC"/>
    <w:rsid w:val="007A46B2"/>
    <w:rsid w:val="007A4D8D"/>
    <w:rsid w:val="007B0A47"/>
    <w:rsid w:val="007B2460"/>
    <w:rsid w:val="007B4D2D"/>
    <w:rsid w:val="007B6137"/>
    <w:rsid w:val="007B7047"/>
    <w:rsid w:val="007C6E23"/>
    <w:rsid w:val="007D5AA5"/>
    <w:rsid w:val="007E1005"/>
    <w:rsid w:val="007E16DF"/>
    <w:rsid w:val="007E293F"/>
    <w:rsid w:val="007E2DA3"/>
    <w:rsid w:val="007F1F74"/>
    <w:rsid w:val="007F21E0"/>
    <w:rsid w:val="007F26BF"/>
    <w:rsid w:val="0080017F"/>
    <w:rsid w:val="008037D5"/>
    <w:rsid w:val="008141FD"/>
    <w:rsid w:val="00820D10"/>
    <w:rsid w:val="00825701"/>
    <w:rsid w:val="008315B5"/>
    <w:rsid w:val="00836A20"/>
    <w:rsid w:val="008414B5"/>
    <w:rsid w:val="00841C28"/>
    <w:rsid w:val="008539F7"/>
    <w:rsid w:val="00866888"/>
    <w:rsid w:val="0087783D"/>
    <w:rsid w:val="008A19C8"/>
    <w:rsid w:val="008C0A34"/>
    <w:rsid w:val="008C4673"/>
    <w:rsid w:val="008C4E43"/>
    <w:rsid w:val="008C51BF"/>
    <w:rsid w:val="008C688D"/>
    <w:rsid w:val="008D170C"/>
    <w:rsid w:val="008E0969"/>
    <w:rsid w:val="008F09D7"/>
    <w:rsid w:val="008F20D0"/>
    <w:rsid w:val="008F7111"/>
    <w:rsid w:val="00901D99"/>
    <w:rsid w:val="0091042C"/>
    <w:rsid w:val="009120EF"/>
    <w:rsid w:val="0091286A"/>
    <w:rsid w:val="009137FB"/>
    <w:rsid w:val="00915086"/>
    <w:rsid w:val="00915399"/>
    <w:rsid w:val="009202A1"/>
    <w:rsid w:val="0092084B"/>
    <w:rsid w:val="00920A2A"/>
    <w:rsid w:val="009228D7"/>
    <w:rsid w:val="00922AB3"/>
    <w:rsid w:val="00930370"/>
    <w:rsid w:val="00936ACA"/>
    <w:rsid w:val="0094310E"/>
    <w:rsid w:val="009517E8"/>
    <w:rsid w:val="0095248D"/>
    <w:rsid w:val="00954CAC"/>
    <w:rsid w:val="0096132C"/>
    <w:rsid w:val="009624B1"/>
    <w:rsid w:val="00962734"/>
    <w:rsid w:val="0096420E"/>
    <w:rsid w:val="00965D26"/>
    <w:rsid w:val="00970FDD"/>
    <w:rsid w:val="00975D88"/>
    <w:rsid w:val="00981856"/>
    <w:rsid w:val="009842E3"/>
    <w:rsid w:val="00991F7C"/>
    <w:rsid w:val="009A396B"/>
    <w:rsid w:val="009B03AA"/>
    <w:rsid w:val="009B4E5D"/>
    <w:rsid w:val="009B7A68"/>
    <w:rsid w:val="009C5A2C"/>
    <w:rsid w:val="009C65CA"/>
    <w:rsid w:val="009C76CB"/>
    <w:rsid w:val="009D55EA"/>
    <w:rsid w:val="009E401B"/>
    <w:rsid w:val="009E431D"/>
    <w:rsid w:val="009E52D8"/>
    <w:rsid w:val="009E73F6"/>
    <w:rsid w:val="009F527A"/>
    <w:rsid w:val="009F7665"/>
    <w:rsid w:val="009F7B97"/>
    <w:rsid w:val="00A04589"/>
    <w:rsid w:val="00A07378"/>
    <w:rsid w:val="00A144C4"/>
    <w:rsid w:val="00A15A6C"/>
    <w:rsid w:val="00A20256"/>
    <w:rsid w:val="00A304C3"/>
    <w:rsid w:val="00A41259"/>
    <w:rsid w:val="00A439CE"/>
    <w:rsid w:val="00A4551C"/>
    <w:rsid w:val="00A4752E"/>
    <w:rsid w:val="00A54C07"/>
    <w:rsid w:val="00A60E06"/>
    <w:rsid w:val="00A72B83"/>
    <w:rsid w:val="00A769F3"/>
    <w:rsid w:val="00A855D3"/>
    <w:rsid w:val="00A90CE6"/>
    <w:rsid w:val="00AB5170"/>
    <w:rsid w:val="00AC1237"/>
    <w:rsid w:val="00AC1367"/>
    <w:rsid w:val="00AC4DA4"/>
    <w:rsid w:val="00AD2218"/>
    <w:rsid w:val="00AD5675"/>
    <w:rsid w:val="00AD6FEC"/>
    <w:rsid w:val="00AE3E48"/>
    <w:rsid w:val="00AE552D"/>
    <w:rsid w:val="00AE7DF0"/>
    <w:rsid w:val="00AF1C63"/>
    <w:rsid w:val="00AF687E"/>
    <w:rsid w:val="00AF6ACD"/>
    <w:rsid w:val="00AF6D55"/>
    <w:rsid w:val="00AF73DE"/>
    <w:rsid w:val="00B0396B"/>
    <w:rsid w:val="00B05ABD"/>
    <w:rsid w:val="00B11773"/>
    <w:rsid w:val="00B213C5"/>
    <w:rsid w:val="00B22A99"/>
    <w:rsid w:val="00B24618"/>
    <w:rsid w:val="00B26D33"/>
    <w:rsid w:val="00B27DB6"/>
    <w:rsid w:val="00B36D8B"/>
    <w:rsid w:val="00B37D48"/>
    <w:rsid w:val="00B414D8"/>
    <w:rsid w:val="00B45CA3"/>
    <w:rsid w:val="00B514AB"/>
    <w:rsid w:val="00B64634"/>
    <w:rsid w:val="00B7330D"/>
    <w:rsid w:val="00B73837"/>
    <w:rsid w:val="00B80582"/>
    <w:rsid w:val="00B80E2F"/>
    <w:rsid w:val="00B82A59"/>
    <w:rsid w:val="00B871A4"/>
    <w:rsid w:val="00B915C2"/>
    <w:rsid w:val="00B963DC"/>
    <w:rsid w:val="00B970C9"/>
    <w:rsid w:val="00BA49B5"/>
    <w:rsid w:val="00BA50F1"/>
    <w:rsid w:val="00BA70F3"/>
    <w:rsid w:val="00BB3110"/>
    <w:rsid w:val="00BB7480"/>
    <w:rsid w:val="00BC18A8"/>
    <w:rsid w:val="00BC36C4"/>
    <w:rsid w:val="00BC382F"/>
    <w:rsid w:val="00BC3C11"/>
    <w:rsid w:val="00BC3C69"/>
    <w:rsid w:val="00BD0330"/>
    <w:rsid w:val="00BD4357"/>
    <w:rsid w:val="00BD6956"/>
    <w:rsid w:val="00BD7AE8"/>
    <w:rsid w:val="00BE3476"/>
    <w:rsid w:val="00BE6F06"/>
    <w:rsid w:val="00BE7ACE"/>
    <w:rsid w:val="00BF3D6C"/>
    <w:rsid w:val="00BF6C03"/>
    <w:rsid w:val="00C15FBB"/>
    <w:rsid w:val="00C16173"/>
    <w:rsid w:val="00C2044A"/>
    <w:rsid w:val="00C24361"/>
    <w:rsid w:val="00C278D0"/>
    <w:rsid w:val="00C4164D"/>
    <w:rsid w:val="00C4246B"/>
    <w:rsid w:val="00C538D2"/>
    <w:rsid w:val="00C563AB"/>
    <w:rsid w:val="00C7148D"/>
    <w:rsid w:val="00C71BA5"/>
    <w:rsid w:val="00C776FA"/>
    <w:rsid w:val="00C80E6F"/>
    <w:rsid w:val="00C90492"/>
    <w:rsid w:val="00C963DA"/>
    <w:rsid w:val="00CA0330"/>
    <w:rsid w:val="00CA4A2C"/>
    <w:rsid w:val="00CA50A9"/>
    <w:rsid w:val="00CB2E89"/>
    <w:rsid w:val="00CB35AE"/>
    <w:rsid w:val="00CB6297"/>
    <w:rsid w:val="00CB79DF"/>
    <w:rsid w:val="00CD1F9A"/>
    <w:rsid w:val="00CD2E77"/>
    <w:rsid w:val="00CD6900"/>
    <w:rsid w:val="00CE4CDE"/>
    <w:rsid w:val="00CE4D41"/>
    <w:rsid w:val="00CF2AB9"/>
    <w:rsid w:val="00D007BB"/>
    <w:rsid w:val="00D13FDF"/>
    <w:rsid w:val="00D151A6"/>
    <w:rsid w:val="00D21958"/>
    <w:rsid w:val="00D25596"/>
    <w:rsid w:val="00D30178"/>
    <w:rsid w:val="00D320FC"/>
    <w:rsid w:val="00D327E9"/>
    <w:rsid w:val="00D45E6C"/>
    <w:rsid w:val="00D46EC8"/>
    <w:rsid w:val="00D513B4"/>
    <w:rsid w:val="00D52A6F"/>
    <w:rsid w:val="00D610B1"/>
    <w:rsid w:val="00D643AF"/>
    <w:rsid w:val="00D66BB0"/>
    <w:rsid w:val="00D72370"/>
    <w:rsid w:val="00D72920"/>
    <w:rsid w:val="00D751C0"/>
    <w:rsid w:val="00D7689D"/>
    <w:rsid w:val="00D9294D"/>
    <w:rsid w:val="00D92FE0"/>
    <w:rsid w:val="00D934C1"/>
    <w:rsid w:val="00D96631"/>
    <w:rsid w:val="00DA1062"/>
    <w:rsid w:val="00DB5145"/>
    <w:rsid w:val="00DB59C1"/>
    <w:rsid w:val="00DB5B3D"/>
    <w:rsid w:val="00DB5C82"/>
    <w:rsid w:val="00DB75E5"/>
    <w:rsid w:val="00DB7693"/>
    <w:rsid w:val="00DC0343"/>
    <w:rsid w:val="00DC38C2"/>
    <w:rsid w:val="00DC70AC"/>
    <w:rsid w:val="00DC7F36"/>
    <w:rsid w:val="00DD3CFB"/>
    <w:rsid w:val="00DD4044"/>
    <w:rsid w:val="00DD43D1"/>
    <w:rsid w:val="00DF330F"/>
    <w:rsid w:val="00DF659E"/>
    <w:rsid w:val="00E01349"/>
    <w:rsid w:val="00E0231D"/>
    <w:rsid w:val="00E07763"/>
    <w:rsid w:val="00E11C67"/>
    <w:rsid w:val="00E15EAB"/>
    <w:rsid w:val="00E41EF1"/>
    <w:rsid w:val="00E42E7B"/>
    <w:rsid w:val="00E50E44"/>
    <w:rsid w:val="00E51053"/>
    <w:rsid w:val="00E62F87"/>
    <w:rsid w:val="00E67CB4"/>
    <w:rsid w:val="00E71BBC"/>
    <w:rsid w:val="00E821E3"/>
    <w:rsid w:val="00E87663"/>
    <w:rsid w:val="00E9007E"/>
    <w:rsid w:val="00E90DDF"/>
    <w:rsid w:val="00EA11C8"/>
    <w:rsid w:val="00EA146E"/>
    <w:rsid w:val="00EA1B05"/>
    <w:rsid w:val="00EA38FB"/>
    <w:rsid w:val="00EB642F"/>
    <w:rsid w:val="00EC18CA"/>
    <w:rsid w:val="00EC3A0E"/>
    <w:rsid w:val="00EC577B"/>
    <w:rsid w:val="00ED55FC"/>
    <w:rsid w:val="00ED5D9F"/>
    <w:rsid w:val="00EF17C7"/>
    <w:rsid w:val="00EF4D12"/>
    <w:rsid w:val="00EF69DC"/>
    <w:rsid w:val="00EF705A"/>
    <w:rsid w:val="00F148AA"/>
    <w:rsid w:val="00F151D4"/>
    <w:rsid w:val="00F21270"/>
    <w:rsid w:val="00F219B4"/>
    <w:rsid w:val="00F23767"/>
    <w:rsid w:val="00F24E95"/>
    <w:rsid w:val="00F272E0"/>
    <w:rsid w:val="00F322D6"/>
    <w:rsid w:val="00F47F90"/>
    <w:rsid w:val="00F54548"/>
    <w:rsid w:val="00F555CF"/>
    <w:rsid w:val="00F55E3F"/>
    <w:rsid w:val="00F560C8"/>
    <w:rsid w:val="00F64740"/>
    <w:rsid w:val="00F676E0"/>
    <w:rsid w:val="00F8465D"/>
    <w:rsid w:val="00F85A96"/>
    <w:rsid w:val="00F96DC2"/>
    <w:rsid w:val="00FA3109"/>
    <w:rsid w:val="00FA4C94"/>
    <w:rsid w:val="00FA4F89"/>
    <w:rsid w:val="00FB4292"/>
    <w:rsid w:val="00FB5810"/>
    <w:rsid w:val="00FC5C8D"/>
    <w:rsid w:val="00FC5CC2"/>
    <w:rsid w:val="00FC7723"/>
    <w:rsid w:val="00FE673A"/>
    <w:rsid w:val="00FF079A"/>
    <w:rsid w:val="00FF5D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24844"/>
  <w15:chartTrackingRefBased/>
  <w15:docId w15:val="{92F937B2-AFA6-3542-8CDF-E44201C6E3C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6BF"/>
    <w:rPr>
      <w:rFonts w:ascii="Times New Roman" w:eastAsia="Times New Roman" w:hAnsi="Times New Roman" w:cs="Times New Roman"/>
      <w:kern w:val="0"/>
      <w:lang w:eastAsia="ja-JP"/>
      <w14:ligatures w14:val="none"/>
    </w:rPr>
  </w:style>
  <w:style w:type="paragraph" w:styleId="Heading1">
    <w:name w:val="heading 1"/>
    <w:basedOn w:val="Normal"/>
    <w:next w:val="Normal"/>
    <w:link w:val="Heading1Char"/>
    <w:uiPriority w:val="9"/>
    <w:qFormat/>
    <w:rsid w:val="00625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5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B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B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B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B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B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B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B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B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B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B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B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B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B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B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B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B30"/>
    <w:rPr>
      <w:rFonts w:eastAsiaTheme="majorEastAsia" w:cstheme="majorBidi"/>
      <w:color w:val="272727" w:themeColor="text1" w:themeTint="D8"/>
    </w:rPr>
  </w:style>
  <w:style w:type="paragraph" w:styleId="Title">
    <w:name w:val="Title"/>
    <w:basedOn w:val="Normal"/>
    <w:next w:val="Normal"/>
    <w:link w:val="TitleChar"/>
    <w:uiPriority w:val="10"/>
    <w:qFormat/>
    <w:rsid w:val="00625B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B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B3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B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5B30"/>
    <w:rPr>
      <w:i/>
      <w:iCs/>
      <w:color w:val="404040" w:themeColor="text1" w:themeTint="BF"/>
    </w:rPr>
  </w:style>
  <w:style w:type="paragraph" w:styleId="ListParagraph">
    <w:name w:val="List Paragraph"/>
    <w:basedOn w:val="Normal"/>
    <w:uiPriority w:val="34"/>
    <w:qFormat/>
    <w:rsid w:val="00625B30"/>
    <w:pPr>
      <w:ind w:left="720"/>
      <w:contextualSpacing/>
    </w:pPr>
  </w:style>
  <w:style w:type="character" w:styleId="IntenseEmphasis">
    <w:name w:val="Intense Emphasis"/>
    <w:basedOn w:val="DefaultParagraphFont"/>
    <w:uiPriority w:val="21"/>
    <w:qFormat/>
    <w:rsid w:val="00625B30"/>
    <w:rPr>
      <w:i/>
      <w:iCs/>
      <w:color w:val="0F4761" w:themeColor="accent1" w:themeShade="BF"/>
    </w:rPr>
  </w:style>
  <w:style w:type="paragraph" w:styleId="IntenseQuote">
    <w:name w:val="Intense Quote"/>
    <w:basedOn w:val="Normal"/>
    <w:next w:val="Normal"/>
    <w:link w:val="IntenseQuoteChar"/>
    <w:uiPriority w:val="30"/>
    <w:qFormat/>
    <w:rsid w:val="00625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B30"/>
    <w:rPr>
      <w:i/>
      <w:iCs/>
      <w:color w:val="0F4761" w:themeColor="accent1" w:themeShade="BF"/>
    </w:rPr>
  </w:style>
  <w:style w:type="character" w:styleId="IntenseReference">
    <w:name w:val="Intense Reference"/>
    <w:basedOn w:val="DefaultParagraphFont"/>
    <w:uiPriority w:val="32"/>
    <w:qFormat/>
    <w:rsid w:val="00625B30"/>
    <w:rPr>
      <w:b/>
      <w:bCs/>
      <w:smallCaps/>
      <w:color w:val="0F4761" w:themeColor="accent1" w:themeShade="BF"/>
      <w:spacing w:val="5"/>
    </w:rPr>
  </w:style>
  <w:style w:type="table" w:styleId="TableGrid">
    <w:name w:val="Table Grid"/>
    <w:basedOn w:val="TableNormal"/>
    <w:rsid w:val="00625B30"/>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rsid w:val="00625B30"/>
    <w:pPr>
      <w:keepNext/>
      <w:suppressAutoHyphens/>
      <w:jc w:val="center"/>
    </w:pPr>
    <w:rPr>
      <w:rFonts w:ascii="Helvetica" w:hAnsi="Helvetica"/>
      <w:b/>
      <w:sz w:val="26"/>
      <w:szCs w:val="20"/>
    </w:rPr>
  </w:style>
  <w:style w:type="paragraph" w:styleId="Caption">
    <w:name w:val="caption"/>
    <w:basedOn w:val="Normal"/>
    <w:next w:val="Normal"/>
    <w:uiPriority w:val="35"/>
    <w:unhideWhenUsed/>
    <w:qFormat/>
    <w:rsid w:val="00625B30"/>
    <w:pPr>
      <w:spacing w:after="200"/>
    </w:pPr>
    <w:rPr>
      <w:i/>
      <w:iCs/>
      <w:color w:val="0E2841" w:themeColor="text2"/>
      <w:sz w:val="18"/>
      <w:szCs w:val="18"/>
    </w:rPr>
  </w:style>
  <w:style w:type="paragraph" w:styleId="FootnoteText">
    <w:name w:val="footnote text"/>
    <w:aliases w:val="Footnote Text Char Char,Footnote Text Char2 Char,Footnote Text Char Char Char,Footnote Text Char2 Char Char Char,Footnote Text Char Char Char Char Char,Footnote Text Char2 Char Char Char Char1 Char,fn,Footnote Text Char1 Char,Char Char"/>
    <w:basedOn w:val="Normal"/>
    <w:link w:val="FootnoteTextChar"/>
    <w:uiPriority w:val="99"/>
    <w:qFormat/>
    <w:rsid w:val="00625B30"/>
    <w:pPr>
      <w:spacing w:after="120"/>
    </w:pPr>
    <w:rPr>
      <w:sz w:val="22"/>
      <w:szCs w:val="20"/>
    </w:rPr>
  </w:style>
  <w:style w:type="character" w:customStyle="1" w:styleId="FootnoteTextChar">
    <w:name w:val="Footnote Text Char"/>
    <w:aliases w:val="Footnote Text Char Char Char1,Footnote Text Char2 Char Char,Footnote Text Char Char Char Char,Footnote Text Char2 Char Char Char Char,Footnote Text Char Char Char Char Char Char,Footnote Text Char2 Char Char Char Char1 Char Char"/>
    <w:basedOn w:val="DefaultParagraphFont"/>
    <w:link w:val="FootnoteText"/>
    <w:uiPriority w:val="99"/>
    <w:rsid w:val="00625B30"/>
    <w:rPr>
      <w:rFonts w:ascii="Times New Roman" w:eastAsia="Times New Roman" w:hAnsi="Times New Roman" w:cs="Times New Roman"/>
      <w:kern w:val="0"/>
      <w:sz w:val="22"/>
      <w:szCs w:val="20"/>
      <w14:ligatures w14:val="none"/>
    </w:rPr>
  </w:style>
  <w:style w:type="character" w:styleId="FootnoteReference">
    <w:name w:val="footnote reference"/>
    <w:aliases w:val="o,fr,o1,o2,o3,o4,o5,o6,o11,o21,o7,Style 3,Style 21,Style 12,o + Times New Roman,Style 58,Appel note de bas de p,(NECG) Footnote Reference,Style 124,Style 17,Style 13,Style 20,fr1,fr2,fr3,FR,Footnote Reference/,Style 6"/>
    <w:uiPriority w:val="99"/>
    <w:qFormat/>
    <w:rsid w:val="00625B30"/>
    <w:rPr>
      <w:vertAlign w:val="superscript"/>
    </w:rPr>
  </w:style>
  <w:style w:type="character" w:styleId="Hyperlink">
    <w:name w:val="Hyperlink"/>
    <w:rsid w:val="00625B30"/>
    <w:rPr>
      <w:color w:val="3754D4"/>
      <w:u w:val="single"/>
    </w:rPr>
  </w:style>
  <w:style w:type="character" w:customStyle="1" w:styleId="standardChar">
    <w:name w:val="standard Char"/>
    <w:link w:val="standard"/>
    <w:locked/>
    <w:rsid w:val="00ED55FC"/>
    <w:rPr>
      <w:rFonts w:ascii="Palatino" w:hAnsi="Palatino"/>
      <w:sz w:val="26"/>
    </w:rPr>
  </w:style>
  <w:style w:type="paragraph" w:customStyle="1" w:styleId="standard">
    <w:name w:val="standard"/>
    <w:basedOn w:val="Normal"/>
    <w:link w:val="standardChar"/>
    <w:rsid w:val="00ED55FC"/>
    <w:pPr>
      <w:spacing w:line="360" w:lineRule="auto"/>
      <w:ind w:firstLine="720"/>
    </w:pPr>
    <w:rPr>
      <w:rFonts w:ascii="Palatino" w:eastAsiaTheme="minorHAnsi" w:hAnsi="Palatino" w:cstheme="minorBidi"/>
      <w:kern w:val="2"/>
      <w:sz w:val="26"/>
      <w14:ligatures w14:val="standardContextual"/>
    </w:rPr>
  </w:style>
  <w:style w:type="paragraph" w:styleId="Header">
    <w:name w:val="header"/>
    <w:basedOn w:val="Normal"/>
    <w:link w:val="HeaderChar"/>
    <w:uiPriority w:val="99"/>
    <w:unhideWhenUsed/>
    <w:rsid w:val="00965D26"/>
    <w:pPr>
      <w:tabs>
        <w:tab w:val="center" w:pos="4680"/>
        <w:tab w:val="right" w:pos="9360"/>
      </w:tabs>
    </w:pPr>
  </w:style>
  <w:style w:type="character" w:customStyle="1" w:styleId="HeaderChar">
    <w:name w:val="Header Char"/>
    <w:basedOn w:val="DefaultParagraphFont"/>
    <w:link w:val="Header"/>
    <w:uiPriority w:val="99"/>
    <w:rsid w:val="00965D2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65D26"/>
    <w:pPr>
      <w:tabs>
        <w:tab w:val="center" w:pos="4680"/>
        <w:tab w:val="right" w:pos="9360"/>
      </w:tabs>
    </w:pPr>
  </w:style>
  <w:style w:type="character" w:customStyle="1" w:styleId="FooterChar">
    <w:name w:val="Footer Char"/>
    <w:basedOn w:val="DefaultParagraphFont"/>
    <w:link w:val="Footer"/>
    <w:uiPriority w:val="99"/>
    <w:rsid w:val="00965D26"/>
    <w:rPr>
      <w:rFonts w:ascii="Times New Roman" w:eastAsia="Times New Roman" w:hAnsi="Times New Roman" w:cs="Times New Roman"/>
      <w:kern w:val="0"/>
      <w14:ligatures w14:val="none"/>
    </w:rPr>
  </w:style>
  <w:style w:type="paragraph" w:styleId="Revision">
    <w:name w:val="Revision"/>
    <w:hidden/>
    <w:uiPriority w:val="99"/>
    <w:semiHidden/>
    <w:rsid w:val="002B3AC3"/>
    <w:rPr>
      <w:rFonts w:ascii="Times New Roman" w:eastAsia="Times New Roman" w:hAnsi="Times New Roman" w:cs="Times New Roman"/>
      <w:kern w:val="0"/>
      <w:lang w:eastAsia="ja-JP"/>
      <w14:ligatures w14:val="none"/>
    </w:rPr>
  </w:style>
  <w:style w:type="paragraph" w:customStyle="1" w:styleId="block">
    <w:name w:val="block"/>
    <w:basedOn w:val="Normal"/>
    <w:rsid w:val="008F09D7"/>
    <w:pPr>
      <w:spacing w:before="100" w:beforeAutospacing="1" w:after="100" w:afterAutospacing="1"/>
    </w:pPr>
  </w:style>
  <w:style w:type="character" w:styleId="FollowedHyperlink">
    <w:name w:val="FollowedHyperlink"/>
    <w:basedOn w:val="DefaultParagraphFont"/>
    <w:uiPriority w:val="99"/>
    <w:semiHidden/>
    <w:unhideWhenUsed/>
    <w:rsid w:val="003317D0"/>
    <w:rPr>
      <w:color w:val="96607D" w:themeColor="followedHyperlink"/>
      <w:u w:val="single"/>
    </w:rPr>
  </w:style>
  <w:style w:type="character" w:styleId="CommentReference">
    <w:name w:val="annotation reference"/>
    <w:basedOn w:val="DefaultParagraphFont"/>
    <w:uiPriority w:val="99"/>
    <w:semiHidden/>
    <w:unhideWhenUsed/>
    <w:rsid w:val="001B6CEC"/>
    <w:rPr>
      <w:sz w:val="16"/>
      <w:szCs w:val="16"/>
    </w:rPr>
  </w:style>
  <w:style w:type="paragraph" w:styleId="CommentText">
    <w:name w:val="annotation text"/>
    <w:basedOn w:val="Normal"/>
    <w:link w:val="CommentTextChar"/>
    <w:uiPriority w:val="99"/>
    <w:unhideWhenUsed/>
    <w:rsid w:val="001B6CEC"/>
    <w:rPr>
      <w:sz w:val="20"/>
      <w:szCs w:val="20"/>
    </w:rPr>
  </w:style>
  <w:style w:type="character" w:customStyle="1" w:styleId="CommentTextChar">
    <w:name w:val="Comment Text Char"/>
    <w:basedOn w:val="DefaultParagraphFont"/>
    <w:link w:val="CommentText"/>
    <w:uiPriority w:val="99"/>
    <w:rsid w:val="001B6CEC"/>
    <w:rPr>
      <w:rFonts w:ascii="Times New Roman" w:eastAsia="Times New Roman" w:hAnsi="Times New Roman" w:cs="Times New Roman"/>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1B6CEC"/>
    <w:rPr>
      <w:b/>
      <w:bCs/>
    </w:rPr>
  </w:style>
  <w:style w:type="character" w:customStyle="1" w:styleId="CommentSubjectChar">
    <w:name w:val="Comment Subject Char"/>
    <w:basedOn w:val="CommentTextChar"/>
    <w:link w:val="CommentSubject"/>
    <w:uiPriority w:val="99"/>
    <w:semiHidden/>
    <w:rsid w:val="001B6CEC"/>
    <w:rPr>
      <w:rFonts w:ascii="Times New Roman" w:eastAsia="Times New Roman" w:hAnsi="Times New Roman" w:cs="Times New Roman"/>
      <w:b/>
      <w:bCs/>
      <w:kern w:val="0"/>
      <w:sz w:val="20"/>
      <w:szCs w:val="20"/>
      <w:lang w:eastAsia="ja-JP"/>
      <w14:ligatures w14:val="none"/>
    </w:rPr>
  </w:style>
  <w:style w:type="paragraph" w:styleId="NormalWeb">
    <w:name w:val="Normal (Web)"/>
    <w:basedOn w:val="Normal"/>
    <w:uiPriority w:val="99"/>
    <w:semiHidden/>
    <w:unhideWhenUsed/>
    <w:rsid w:val="00AF687E"/>
  </w:style>
  <w:style w:type="table" w:customStyle="1" w:styleId="TableGrid1">
    <w:name w:val="Table Grid1"/>
    <w:basedOn w:val="TableNormal"/>
    <w:next w:val="TableGrid"/>
    <w:uiPriority w:val="39"/>
    <w:rsid w:val="006962A8"/>
    <w:rPr>
      <w:rFonts w:ascii="Aptos" w:eastAsia="Aptos" w:hAnsi="Aptos"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047206">
      <w:bodyDiv w:val="1"/>
      <w:marLeft w:val="0"/>
      <w:marRight w:val="0"/>
      <w:marTop w:val="0"/>
      <w:marBottom w:val="0"/>
      <w:divBdr>
        <w:top w:val="none" w:sz="0" w:space="0" w:color="auto"/>
        <w:left w:val="none" w:sz="0" w:space="0" w:color="auto"/>
        <w:bottom w:val="none" w:sz="0" w:space="0" w:color="auto"/>
        <w:right w:val="none" w:sz="0" w:space="0" w:color="auto"/>
      </w:divBdr>
    </w:div>
    <w:div w:id="126465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pps.calbar.ca.gov/attorney/Licensee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3E082-415A-4835-9610-13A71DF27D96}">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23</ap:Pages>
  <ap:Words>5805</ap:Words>
  <ap:Characters>33091</ap:Characters>
  <ap:Application>Microsoft Office Word</ap:Application>
  <ap:DocSecurity>0</ap:DocSecurity>
  <ap:Lines>275</ap:Lines>
  <ap:Paragraphs>77</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38819</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2025-09-25T18:41:00Z</cp:lastPrinted>
  <dcterms:created xsi:type="dcterms:W3CDTF">2026-10-19T10:36:17Z</dcterms:created>
  <dcterms:modified xsi:type="dcterms:W3CDTF">2026-10-19T10:36:17Z</dcterms:modified>
</cp:coreProperties>
</file>