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E16F4" w:rsidP="005E16F4" w:rsidRDefault="005E16F4" w14:paraId="3D3B0F63" w14:textId="0EB0E3BC">
      <w:pPr>
        <w:suppressAutoHyphens/>
        <w:rPr>
          <w:b/>
          <w:bCs/>
          <w:color w:val="000000"/>
        </w:rPr>
      </w:pPr>
      <w:r w:rsidRPr="005E16F4">
        <w:rPr>
          <w:color w:val="000000"/>
        </w:rPr>
        <w:t>ALJ/RP6/abb</w:t>
      </w:r>
      <w:r w:rsidRPr="005E16F4">
        <w:rPr>
          <w:color w:val="000000"/>
        </w:rPr>
        <w:tab/>
      </w:r>
      <w:r>
        <w:rPr>
          <w:b/>
          <w:bCs/>
          <w:color w:val="000000"/>
          <w:sz w:val="28"/>
          <w:szCs w:val="28"/>
        </w:rPr>
        <w:tab/>
      </w:r>
      <w:r>
        <w:rPr>
          <w:b/>
          <w:bCs/>
          <w:color w:val="000000"/>
          <w:sz w:val="28"/>
          <w:szCs w:val="28"/>
        </w:rPr>
        <w:tab/>
      </w:r>
      <w:r w:rsidR="004B4F89">
        <w:rPr>
          <w:b/>
          <w:bCs/>
          <w:color w:val="000000"/>
          <w:sz w:val="28"/>
          <w:szCs w:val="28"/>
        </w:rPr>
        <w:tab/>
      </w:r>
      <w:r w:rsidR="004B4F89">
        <w:rPr>
          <w:b/>
          <w:bCs/>
          <w:color w:val="000000"/>
          <w:sz w:val="28"/>
          <w:szCs w:val="28"/>
        </w:rPr>
        <w:tab/>
      </w:r>
      <w:r w:rsidR="004B4F89">
        <w:rPr>
          <w:b/>
          <w:bCs/>
          <w:color w:val="000000"/>
          <w:sz w:val="28"/>
          <w:szCs w:val="28"/>
        </w:rPr>
        <w:tab/>
      </w:r>
      <w:r w:rsidRPr="005E16F4">
        <w:rPr>
          <w:b/>
          <w:bCs/>
          <w:color w:val="000000"/>
          <w:sz w:val="28"/>
          <w:szCs w:val="28"/>
        </w:rPr>
        <w:t>PROPOSED DECISION</w:t>
      </w:r>
      <w:r>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D7647C">
        <w:rPr>
          <w:b/>
          <w:bCs/>
          <w:color w:val="000000"/>
        </w:rPr>
        <w:t xml:space="preserve">  </w:t>
      </w:r>
      <w:r w:rsidRPr="00C64793" w:rsidR="00C64793">
        <w:rPr>
          <w:b/>
          <w:bCs/>
          <w:color w:val="000000"/>
        </w:rPr>
        <w:t>Agenda</w:t>
      </w:r>
      <w:r w:rsidR="00C64793">
        <w:rPr>
          <w:b/>
          <w:bCs/>
          <w:color w:val="000000"/>
        </w:rPr>
        <w:t> </w:t>
      </w:r>
      <w:r w:rsidRPr="00C64793" w:rsidR="00C64793">
        <w:rPr>
          <w:b/>
          <w:bCs/>
          <w:color w:val="000000"/>
        </w:rPr>
        <w:t>ID</w:t>
      </w:r>
      <w:r w:rsidR="00C64793">
        <w:rPr>
          <w:b/>
          <w:bCs/>
          <w:color w:val="000000"/>
        </w:rPr>
        <w:t> </w:t>
      </w:r>
      <w:r w:rsidRPr="00C64793" w:rsidR="00C64793">
        <w:rPr>
          <w:b/>
          <w:bCs/>
          <w:color w:val="000000"/>
        </w:rPr>
        <w:t>#24537</w:t>
      </w:r>
      <w:r w:rsidR="00D7647C">
        <w:rPr>
          <w:b/>
          <w:bCs/>
          <w:color w:val="000000"/>
        </w:rPr>
        <w:t xml:space="preserve"> (Rev. 1)</w:t>
      </w:r>
    </w:p>
    <w:p w:rsidRPr="00D7647C" w:rsidR="005E16F4" w:rsidP="00625B30" w:rsidRDefault="005E16F4" w14:paraId="6F0AA5FB" w14:textId="508FC737">
      <w:pPr>
        <w:suppressAutoHyphens/>
        <w:rPr>
          <w:b/>
          <w:bCs/>
          <w:color w:val="000000"/>
          <w:sz w:val="28"/>
          <w:szCs w:val="28"/>
        </w:rPr>
      </w:pP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r>
      <w:r w:rsidR="004B4F89">
        <w:rPr>
          <w:b/>
          <w:bCs/>
          <w:color w:val="000000"/>
        </w:rPr>
        <w:tab/>
        <w:t xml:space="preserve"> </w:t>
      </w:r>
      <w:r>
        <w:rPr>
          <w:b/>
          <w:bCs/>
          <w:color w:val="000000"/>
        </w:rPr>
        <w:t>Quasi</w:t>
      </w:r>
      <w:r w:rsidR="00C64793">
        <w:rPr>
          <w:b/>
          <w:bCs/>
          <w:color w:val="000000"/>
        </w:rPr>
        <w:noBreakHyphen/>
      </w:r>
      <w:r>
        <w:rPr>
          <w:b/>
          <w:bCs/>
          <w:color w:val="000000"/>
        </w:rPr>
        <w:t>legislative</w:t>
      </w:r>
    </w:p>
    <w:p w:rsidR="00D7647C" w:rsidP="00625B30" w:rsidRDefault="00D7647C" w14:paraId="2C875CEC" w14:textId="757B63F9">
      <w:pPr>
        <w:suppressAutoHyphens/>
        <w:rPr>
          <w:b/>
          <w:bCs/>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sidRPr="00D7647C">
        <w:rPr>
          <w:b/>
          <w:bCs/>
          <w:color w:val="000000"/>
        </w:rPr>
        <w:t>10/29/2026 Item</w:t>
      </w:r>
      <w:r>
        <w:rPr>
          <w:b/>
          <w:bCs/>
          <w:color w:val="000000"/>
        </w:rPr>
        <w:t xml:space="preserve"> </w:t>
      </w:r>
      <w:r w:rsidRPr="00D7647C">
        <w:rPr>
          <w:b/>
          <w:bCs/>
          <w:color w:val="000000"/>
        </w:rPr>
        <w:t>#36</w:t>
      </w:r>
    </w:p>
    <w:p w:rsidRPr="00D7647C" w:rsidR="001C6941" w:rsidP="00625B30" w:rsidRDefault="001C6941" w14:paraId="3051F2CD" w14:textId="77777777">
      <w:pPr>
        <w:suppressAutoHyphens/>
        <w:rPr>
          <w:b/>
          <w:bCs/>
          <w:color w:val="000000"/>
        </w:rPr>
      </w:pPr>
    </w:p>
    <w:p w:rsidR="005E16F4" w:rsidP="00625B30" w:rsidRDefault="005E16F4" w14:paraId="2189D0B9" w14:textId="77777777">
      <w:pPr>
        <w:suppressAutoHyphens/>
        <w:rPr>
          <w:color w:val="000000"/>
        </w:rPr>
      </w:pPr>
    </w:p>
    <w:p w:rsidRPr="007F620E" w:rsidR="00625B30" w:rsidP="00625B30" w:rsidRDefault="00625B30" w14:paraId="25D36F66" w14:textId="1CEF3B9B">
      <w:pPr>
        <w:suppressAutoHyphens/>
        <w:rPr>
          <w:color w:val="000000"/>
        </w:rPr>
      </w:pPr>
      <w:r w:rsidRPr="007F620E">
        <w:rPr>
          <w:color w:val="000000"/>
        </w:rPr>
        <w:t>Decision</w:t>
      </w:r>
      <w:r w:rsidR="004B4F89">
        <w:rPr>
          <w:color w:val="000000"/>
        </w:rPr>
        <w:t> </w:t>
      </w:r>
      <w:r w:rsidRPr="00EA653A" w:rsidR="00D7647C">
        <w:rPr>
          <w:b/>
          <w:bCs/>
          <w:u w:val="single"/>
        </w:rPr>
        <w:t xml:space="preserve">PROPOSED DECISION OF ADMINISTRATIVE LAW JUDGE </w:t>
      </w:r>
      <w:r w:rsidR="001C6941">
        <w:rPr>
          <w:b/>
          <w:bCs/>
          <w:u w:val="single"/>
        </w:rPr>
        <w:t>ROBYN A. PURCHIA</w:t>
      </w:r>
      <w:r w:rsidR="001C6941">
        <w:rPr>
          <w:b/>
          <w:bCs/>
        </w:rPr>
        <w:t xml:space="preserve"> </w:t>
      </w:r>
      <w:r w:rsidR="00D7647C">
        <w:rPr>
          <w:b/>
          <w:bCs/>
        </w:rPr>
        <w:t>(Mailed 10/</w:t>
      </w:r>
      <w:r w:rsidR="001C6941">
        <w:rPr>
          <w:b/>
          <w:bCs/>
        </w:rPr>
        <w:t>1</w:t>
      </w:r>
      <w:r w:rsidR="00D7647C">
        <w:rPr>
          <w:b/>
          <w:bCs/>
        </w:rPr>
        <w:t>9/2026)</w:t>
      </w:r>
    </w:p>
    <w:p w:rsidRPr="007F620E" w:rsidR="00625B30" w:rsidP="005E16F4" w:rsidRDefault="00625B30" w14:paraId="3B656E07" w14:textId="77777777">
      <w:pPr>
        <w:pStyle w:val="titlebar"/>
        <w:jc w:val="left"/>
        <w:rPr>
          <w:rFonts w:ascii="Times New Roman" w:hAnsi="Times New Roman"/>
          <w:color w:val="000000"/>
          <w:sz w:val="24"/>
          <w:szCs w:val="24"/>
        </w:rPr>
      </w:pPr>
    </w:p>
    <w:p w:rsidRPr="007F620E" w:rsidR="00625B30" w:rsidP="005E16F4" w:rsidRDefault="00625B30" w14:paraId="3D3AD171" w14:textId="77777777">
      <w:pPr>
        <w:pStyle w:val="titlebar"/>
        <w:jc w:val="left"/>
        <w:rPr>
          <w:rFonts w:ascii="Times New Roman" w:hAnsi="Times New Roman"/>
          <w:color w:val="000000"/>
          <w:sz w:val="24"/>
          <w:szCs w:val="24"/>
        </w:rPr>
      </w:pPr>
    </w:p>
    <w:p w:rsidRPr="0057088A" w:rsidR="00625B30" w:rsidP="00625B30" w:rsidRDefault="00625B30" w14:paraId="1481C028" w14:textId="77777777">
      <w:pPr>
        <w:pStyle w:val="titlebar"/>
        <w:rPr>
          <w:rFonts w:ascii="Arial" w:hAnsi="Arial"/>
          <w:color w:val="000000"/>
          <w:sz w:val="24"/>
          <w:szCs w:val="24"/>
        </w:rPr>
      </w:pPr>
      <w:r w:rsidRPr="0057088A">
        <w:rPr>
          <w:rFonts w:ascii="Arial" w:hAnsi="Arial"/>
          <w:color w:val="000000"/>
          <w:sz w:val="24"/>
          <w:szCs w:val="24"/>
        </w:rPr>
        <w:t>BEFORE THE PUBLIC UTILITIES COMMISSION OF THE STATE OF CALIFORNIA</w:t>
      </w:r>
    </w:p>
    <w:p w:rsidRPr="007F620E" w:rsidR="00E572CF" w:rsidP="00625B30" w:rsidRDefault="00E572CF" w14:paraId="30CF0A38" w14:textId="77777777">
      <w:pPr>
        <w:suppressAutoHyphens/>
        <w:rPr>
          <w:color w:val="000000"/>
        </w:rPr>
      </w:pPr>
    </w:p>
    <w:tbl>
      <w:tblPr>
        <w:tblW w:w="9265" w:type="dxa"/>
        <w:tblBorders>
          <w:left w:val="single" w:color="auto" w:sz="4" w:space="0"/>
          <w:bottom w:val="single" w:color="auto" w:sz="4" w:space="0"/>
          <w:insideH w:val="single" w:color="auto" w:sz="4" w:space="0"/>
          <w:insideV w:val="single" w:color="auto" w:sz="4" w:space="0"/>
        </w:tblBorders>
        <w:shd w:val="clear" w:color="auto" w:fill="CCFFCC"/>
        <w:tblLayout w:type="fixed"/>
        <w:tblLook w:val="0000" w:firstRow="0" w:lastRow="0" w:firstColumn="0" w:lastColumn="0" w:noHBand="0" w:noVBand="0"/>
      </w:tblPr>
      <w:tblGrid>
        <w:gridCol w:w="5958"/>
        <w:gridCol w:w="3307"/>
      </w:tblGrid>
      <w:tr w:rsidRPr="007F620E" w:rsidR="00625B30" w:rsidTr="00E572CF" w14:paraId="3118FF93" w14:textId="77777777">
        <w:tc>
          <w:tcPr>
            <w:tcW w:w="5958" w:type="dxa"/>
            <w:tcBorders>
              <w:top w:val="nil"/>
              <w:left w:val="nil"/>
            </w:tcBorders>
            <w:vAlign w:val="center"/>
          </w:tcPr>
          <w:p w:rsidRPr="007F620E" w:rsidR="003E1F6E" w:rsidP="005E16F4" w:rsidRDefault="00D65E9F" w14:paraId="7192D4D4" w14:textId="35D02023">
            <w:pPr>
              <w:spacing w:before="120" w:after="120"/>
              <w:rPr>
                <w:color w:val="000000"/>
              </w:rPr>
            </w:pPr>
            <w:r w:rsidRPr="00D65E9F">
              <w:rPr>
                <w:color w:val="000000"/>
              </w:rPr>
              <w:t>Investigation on the Commission's Own Motion into Natural Gas Prices During Winter 2022-2023 and Resulting Impacts to Energy Markets.</w:t>
            </w:r>
          </w:p>
        </w:tc>
        <w:tc>
          <w:tcPr>
            <w:tcW w:w="3307" w:type="dxa"/>
            <w:tcBorders>
              <w:top w:val="nil"/>
              <w:bottom w:val="nil"/>
            </w:tcBorders>
            <w:vAlign w:val="center"/>
          </w:tcPr>
          <w:p w:rsidRPr="00990330" w:rsidR="00625B30" w:rsidP="00990330" w:rsidRDefault="00D65E9F" w14:paraId="1DD5E0AD" w14:textId="7C8A1E9B">
            <w:pPr>
              <w:autoSpaceDE w:val="0"/>
              <w:autoSpaceDN w:val="0"/>
              <w:adjustRightInd w:val="0"/>
              <w:spacing w:before="120" w:after="120"/>
              <w:jc w:val="center"/>
              <w:rPr>
                <w:bCs/>
              </w:rPr>
            </w:pPr>
            <w:r>
              <w:rPr>
                <w:bCs/>
              </w:rPr>
              <w:t>Investigation</w:t>
            </w:r>
            <w:r w:rsidR="00E572CF">
              <w:rPr>
                <w:bCs/>
              </w:rPr>
              <w:t> </w:t>
            </w:r>
            <w:r w:rsidRPr="00D65E9F">
              <w:rPr>
                <w:bCs/>
              </w:rPr>
              <w:t>23</w:t>
            </w:r>
            <w:r>
              <w:rPr>
                <w:bCs/>
              </w:rPr>
              <w:t>-</w:t>
            </w:r>
            <w:r w:rsidRPr="00D65E9F">
              <w:rPr>
                <w:bCs/>
              </w:rPr>
              <w:t>03</w:t>
            </w:r>
            <w:r>
              <w:rPr>
                <w:bCs/>
              </w:rPr>
              <w:t>-</w:t>
            </w:r>
            <w:r w:rsidRPr="00D65E9F">
              <w:rPr>
                <w:bCs/>
              </w:rPr>
              <w:t>008</w:t>
            </w:r>
          </w:p>
        </w:tc>
      </w:tr>
    </w:tbl>
    <w:p w:rsidRPr="007F620E" w:rsidR="00E572CF" w:rsidP="00E572CF" w:rsidRDefault="00E572CF" w14:paraId="3AF907DE" w14:textId="77777777">
      <w:pPr>
        <w:rPr>
          <w:b/>
          <w:color w:val="000000"/>
        </w:rPr>
      </w:pPr>
    </w:p>
    <w:p w:rsidRPr="005E16F4" w:rsidR="005E16F4" w:rsidP="005E16F4" w:rsidRDefault="00625B30" w14:paraId="73458556" w14:textId="50E3F83D">
      <w:pPr>
        <w:spacing w:after="120"/>
        <w:jc w:val="center"/>
        <w:rPr>
          <w:b/>
        </w:rPr>
      </w:pPr>
      <w:r w:rsidRPr="00691528">
        <w:rPr>
          <w:b/>
        </w:rPr>
        <w:t xml:space="preserve">DECISION </w:t>
      </w:r>
      <w:r w:rsidR="0098257C">
        <w:rPr>
          <w:b/>
        </w:rPr>
        <w:t>GRANTING COMPENSATION TO</w:t>
      </w:r>
      <w:r w:rsidRPr="00691528">
        <w:rPr>
          <w:b/>
        </w:rPr>
        <w:t xml:space="preserve"> </w:t>
      </w:r>
      <w:r w:rsidR="0098257C">
        <w:rPr>
          <w:b/>
        </w:rPr>
        <w:t>THE UTILITY REFORM NETWORK FOR SUBSTANTIAL CONTRIBUTION TO DECISION 26-05-058</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5215"/>
        <w:gridCol w:w="4145"/>
      </w:tblGrid>
      <w:tr w:rsidRPr="007F620E" w:rsidR="00625B30" w:rsidTr="00E95E09" w14:paraId="0E272B2D" w14:textId="77777777">
        <w:tc>
          <w:tcPr>
            <w:tcW w:w="5215" w:type="dxa"/>
          </w:tcPr>
          <w:p w:rsidRPr="00691528" w:rsidR="00625B30" w:rsidRDefault="00625B30" w14:paraId="55BFC873" w14:textId="44C1190E">
            <w:pPr>
              <w:tabs>
                <w:tab w:val="left" w:pos="1620"/>
                <w:tab w:val="right" w:pos="4500"/>
              </w:tabs>
              <w:rPr>
                <w:color w:val="000000"/>
              </w:rPr>
            </w:pPr>
            <w:r w:rsidRPr="007F620E">
              <w:rPr>
                <w:b/>
                <w:color w:val="000000"/>
              </w:rPr>
              <w:t>Intervenor:</w:t>
            </w:r>
            <w:r w:rsidR="00E95E09">
              <w:rPr>
                <w:b/>
                <w:color w:val="000000"/>
              </w:rPr>
              <w:t>  </w:t>
            </w:r>
            <w:r>
              <w:rPr>
                <w:bCs/>
                <w:color w:val="000000"/>
              </w:rPr>
              <w:t>The Utility Reform Network (TURN)</w:t>
            </w:r>
          </w:p>
        </w:tc>
        <w:tc>
          <w:tcPr>
            <w:tcW w:w="4145" w:type="dxa"/>
          </w:tcPr>
          <w:p w:rsidRPr="007F620E" w:rsidR="00625B30" w:rsidRDefault="00625B30" w14:paraId="3979BBD2" w14:textId="25C1AF9A">
            <w:pPr>
              <w:tabs>
                <w:tab w:val="left" w:pos="1872"/>
                <w:tab w:val="right" w:pos="3672"/>
              </w:tabs>
              <w:rPr>
                <w:b/>
                <w:color w:val="000000"/>
              </w:rPr>
            </w:pPr>
            <w:r w:rsidRPr="007F620E">
              <w:rPr>
                <w:b/>
                <w:color w:val="000000"/>
              </w:rPr>
              <w:t xml:space="preserve">For contribution to </w:t>
            </w:r>
            <w:r w:rsidRPr="00CF2A1B" w:rsidR="00CF2A1B">
              <w:rPr>
                <w:bCs/>
                <w:color w:val="000000"/>
              </w:rPr>
              <w:t>D.</w:t>
            </w:r>
            <w:r w:rsidRPr="00D65E9F" w:rsidR="00D65E9F">
              <w:rPr>
                <w:bCs/>
                <w:color w:val="000000"/>
              </w:rPr>
              <w:t>26-02-058</w:t>
            </w:r>
          </w:p>
        </w:tc>
      </w:tr>
      <w:tr w:rsidRPr="007F620E" w:rsidR="00625B30" w:rsidTr="00E95E09" w14:paraId="3BAE7DD6" w14:textId="77777777">
        <w:tc>
          <w:tcPr>
            <w:tcW w:w="5215" w:type="dxa"/>
          </w:tcPr>
          <w:p w:rsidRPr="002A4432" w:rsidR="00625B30" w:rsidRDefault="00625B30" w14:paraId="0FB0268E" w14:textId="3F09FDEE">
            <w:pPr>
              <w:tabs>
                <w:tab w:val="left" w:pos="1620"/>
                <w:tab w:val="right" w:pos="4500"/>
              </w:tabs>
              <w:rPr>
                <w:b/>
                <w:color w:val="000000"/>
              </w:rPr>
            </w:pPr>
            <w:r w:rsidRPr="007F620E">
              <w:rPr>
                <w:b/>
                <w:color w:val="000000"/>
              </w:rPr>
              <w:t>Claimed</w:t>
            </w:r>
            <w:r w:rsidRPr="00A03087">
              <w:rPr>
                <w:b/>
                <w:color w:val="000000"/>
              </w:rPr>
              <w:t>:</w:t>
            </w:r>
            <w:r w:rsidR="00E95E09">
              <w:rPr>
                <w:b/>
                <w:color w:val="000000"/>
              </w:rPr>
              <w:t>  </w:t>
            </w:r>
            <w:r w:rsidRPr="00FC1FB8" w:rsidR="006F5D5D">
              <w:rPr>
                <w:bCs/>
                <w:color w:val="000000"/>
              </w:rPr>
              <w:t>$</w:t>
            </w:r>
            <w:r w:rsidRPr="00FC1FB8" w:rsidR="00720D19">
              <w:rPr>
                <w:bCs/>
                <w:color w:val="000000"/>
              </w:rPr>
              <w:t>72,956.25</w:t>
            </w:r>
          </w:p>
        </w:tc>
        <w:tc>
          <w:tcPr>
            <w:tcW w:w="4145" w:type="dxa"/>
            <w:tcBorders>
              <w:bottom w:val="single" w:color="auto" w:sz="4" w:space="0"/>
            </w:tcBorders>
          </w:tcPr>
          <w:p w:rsidRPr="007F620E" w:rsidR="00625B30" w:rsidRDefault="00625B30" w14:paraId="73C3DAD1" w14:textId="19022E34">
            <w:pPr>
              <w:tabs>
                <w:tab w:val="left" w:pos="1872"/>
                <w:tab w:val="right" w:pos="3672"/>
              </w:tabs>
              <w:rPr>
                <w:b/>
                <w:color w:val="000000"/>
                <w:u w:val="single"/>
              </w:rPr>
            </w:pPr>
            <w:r w:rsidRPr="007F620E">
              <w:rPr>
                <w:b/>
                <w:color w:val="000000"/>
              </w:rPr>
              <w:t>Awarded:</w:t>
            </w:r>
            <w:r w:rsidR="00E95E09">
              <w:rPr>
                <w:b/>
                <w:color w:val="000000"/>
              </w:rPr>
              <w:t>  </w:t>
            </w:r>
            <w:r w:rsidRPr="00FC1FB8" w:rsidR="00575132">
              <w:rPr>
                <w:bCs/>
                <w:color w:val="000000"/>
              </w:rPr>
              <w:t>$</w:t>
            </w:r>
            <w:r w:rsidRPr="007A42B9" w:rsidR="007A42B9">
              <w:rPr>
                <w:bCs/>
                <w:color w:val="000000"/>
              </w:rPr>
              <w:t>66,</w:t>
            </w:r>
            <w:r w:rsidR="00532B53">
              <w:rPr>
                <w:bCs/>
                <w:color w:val="000000"/>
              </w:rPr>
              <w:t>858</w:t>
            </w:r>
            <w:r w:rsidRPr="007A42B9" w:rsidR="007A42B9">
              <w:rPr>
                <w:bCs/>
                <w:color w:val="000000"/>
              </w:rPr>
              <w:t>.75</w:t>
            </w:r>
          </w:p>
        </w:tc>
      </w:tr>
      <w:tr w:rsidRPr="007F620E" w:rsidR="00625B30" w:rsidTr="00E95E09" w14:paraId="243EB11B" w14:textId="77777777">
        <w:tc>
          <w:tcPr>
            <w:tcW w:w="5215" w:type="dxa"/>
          </w:tcPr>
          <w:p w:rsidRPr="00691528" w:rsidR="00625B30" w:rsidP="00E95E09" w:rsidRDefault="00625B30" w14:paraId="301E429A" w14:textId="352F691D">
            <w:pPr>
              <w:tabs>
                <w:tab w:val="left" w:pos="3060"/>
                <w:tab w:val="right" w:pos="4500"/>
              </w:tabs>
              <w:rPr>
                <w:color w:val="000000"/>
                <w:u w:val="single"/>
              </w:rPr>
            </w:pPr>
            <w:r w:rsidRPr="007F620E">
              <w:rPr>
                <w:b/>
                <w:color w:val="000000"/>
              </w:rPr>
              <w:t>Assigned Commissioner:</w:t>
            </w:r>
            <w:r w:rsidR="00E95E09">
              <w:rPr>
                <w:b/>
                <w:color w:val="000000"/>
              </w:rPr>
              <w:t>  </w:t>
            </w:r>
            <w:r w:rsidRPr="002D62C8" w:rsidR="002D62C8">
              <w:rPr>
                <w:bCs/>
                <w:color w:val="000000"/>
              </w:rPr>
              <w:t>Karen Douglas</w:t>
            </w:r>
          </w:p>
        </w:tc>
        <w:tc>
          <w:tcPr>
            <w:tcW w:w="4145" w:type="dxa"/>
          </w:tcPr>
          <w:p w:rsidRPr="00691528" w:rsidR="00625B30" w:rsidP="00E95E09" w:rsidRDefault="00625B30" w14:paraId="13EDC8D8" w14:textId="78A6E9D9">
            <w:pPr>
              <w:tabs>
                <w:tab w:val="left" w:pos="1872"/>
                <w:tab w:val="right" w:pos="3672"/>
              </w:tabs>
              <w:rPr>
                <w:color w:val="000000"/>
                <w:u w:val="single"/>
              </w:rPr>
            </w:pPr>
            <w:r w:rsidRPr="007F620E">
              <w:rPr>
                <w:b/>
                <w:color w:val="000000"/>
              </w:rPr>
              <w:t>Assigned ALJ:</w:t>
            </w:r>
            <w:r w:rsidR="00E95E09">
              <w:rPr>
                <w:b/>
                <w:color w:val="000000"/>
              </w:rPr>
              <w:t>  </w:t>
            </w:r>
            <w:r w:rsidRPr="002D62C8" w:rsidR="002D62C8">
              <w:rPr>
                <w:bCs/>
                <w:color w:val="000000"/>
              </w:rPr>
              <w:t>Robyn Purchia</w:t>
            </w:r>
          </w:p>
        </w:tc>
      </w:tr>
    </w:tbl>
    <w:p w:rsidRPr="005E16F4" w:rsidR="001343E0" w:rsidP="004B4F89" w:rsidRDefault="00625B30" w14:paraId="219518CA" w14:textId="3CC12808">
      <w:pPr>
        <w:keepNext/>
        <w:spacing w:before="240" w:line="360" w:lineRule="auto"/>
        <w:jc w:val="center"/>
        <w:rPr>
          <w:b/>
          <w:color w:val="000000"/>
        </w:rPr>
      </w:pPr>
      <w:r w:rsidRPr="007F620E">
        <w:rPr>
          <w:b/>
          <w:color w:val="000000"/>
        </w:rPr>
        <w:t>PART I:</w:t>
      </w:r>
      <w:r w:rsidR="004B4F89">
        <w:rPr>
          <w:b/>
          <w:color w:val="000000"/>
        </w:rPr>
        <w:t>  </w:t>
      </w:r>
      <w:r w:rsidRPr="007F620E">
        <w:rPr>
          <w:b/>
          <w:color w:val="000000"/>
        </w:rPr>
        <w:t>PROCEDURAL ISSUES</w:t>
      </w:r>
    </w:p>
    <w:tbl>
      <w:tblPr>
        <w:tblpPr w:leftFromText="187" w:rightFromText="187" w:vertAnchor="text" w:tblpY="1"/>
        <w:tblOverlap w:val="neve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05"/>
        <w:gridCol w:w="6755"/>
      </w:tblGrid>
      <w:tr w:rsidRPr="007F620E" w:rsidR="005E16F4" w:rsidTr="005E16F4" w14:paraId="23E65303" w14:textId="77777777">
        <w:tc>
          <w:tcPr>
            <w:tcW w:w="2605" w:type="dxa"/>
            <w:vAlign w:val="center"/>
          </w:tcPr>
          <w:p w:rsidRPr="001343E0" w:rsidR="005E16F4" w:rsidP="005E16F4" w:rsidRDefault="005E16F4" w14:paraId="55510BC8" w14:textId="2BD8E2A2">
            <w:pPr>
              <w:jc w:val="center"/>
              <w:rPr>
                <w:bCs/>
                <w:color w:val="000000"/>
              </w:rPr>
            </w:pPr>
            <w:r w:rsidRPr="007F620E">
              <w:rPr>
                <w:b/>
                <w:color w:val="000000"/>
              </w:rPr>
              <w:t>A.</w:t>
            </w:r>
            <w:r w:rsidR="00E95E09">
              <w:rPr>
                <w:b/>
                <w:color w:val="000000"/>
              </w:rPr>
              <w:t>  </w:t>
            </w:r>
            <w:r w:rsidRPr="007F620E">
              <w:rPr>
                <w:b/>
                <w:color w:val="000000"/>
              </w:rPr>
              <w:t>Brief description of Decision:</w:t>
            </w:r>
          </w:p>
        </w:tc>
        <w:tc>
          <w:tcPr>
            <w:tcW w:w="6755" w:type="dxa"/>
            <w:vAlign w:val="center"/>
          </w:tcPr>
          <w:p w:rsidRPr="00E95E09" w:rsidR="005E16F4" w:rsidP="00117642" w:rsidRDefault="005E16F4" w14:paraId="0ED531DB" w14:textId="3A7B28DC">
            <w:pPr>
              <w:spacing w:before="120" w:after="120"/>
              <w:rPr>
                <w:bCs/>
                <w:color w:val="000000"/>
              </w:rPr>
            </w:pPr>
            <w:r w:rsidRPr="001343E0">
              <w:rPr>
                <w:bCs/>
                <w:color w:val="000000"/>
              </w:rPr>
              <w:t>In D.26-02-058, the Commission determined that the 2022–2023 gas price spike was caused by prolonged below-normal temperatures and high precipitation levels, interstate pipeline constraints, reduced natural gas flows, reduced storage supplies, and bidweek events, and found that California gas public utilities, their procurement divisions, and Independent Storage Providers did not take improper or intentional actions that caused or contributed to the spike, while adopting measures to mitigate future impacts on ratepayers, including requiring gas utilities to cap the Core Procurement Charge, amortize any resulting undercollection, provide timely customer notice during defined gas price spike events, enhance transparency and oversight of procurement incentive mechanisms, incorporate lessons learned into procurement and hedging strategies, and require Independent Storage Providers to publicly report monthly storage levels.</w:t>
            </w:r>
          </w:p>
        </w:tc>
      </w:tr>
    </w:tbl>
    <w:p w:rsidRPr="007F620E" w:rsidR="00625B30" w:rsidP="0071754A" w:rsidRDefault="00625B30" w14:paraId="6916740E" w14:textId="7FC71928">
      <w:pPr>
        <w:keepNext/>
        <w:numPr>
          <w:ilvl w:val="0"/>
          <w:numId w:val="1"/>
        </w:numPr>
        <w:spacing w:before="120" w:after="120"/>
        <w:rPr>
          <w:b/>
          <w:color w:val="000000"/>
        </w:rPr>
      </w:pPr>
      <w:r w:rsidRPr="007F620E">
        <w:rPr>
          <w:b/>
          <w:color w:val="000000"/>
        </w:rPr>
        <w:lastRenderedPageBreak/>
        <w:t>Intervenor must satisfy intervenor compensation requirements set forth in Pub.</w:t>
      </w:r>
      <w:r w:rsidR="00E95E09">
        <w:rPr>
          <w:b/>
          <w:color w:val="000000"/>
        </w:rPr>
        <w:t> </w:t>
      </w:r>
      <w:r w:rsidRPr="007F620E">
        <w:rPr>
          <w:b/>
          <w:color w:val="000000"/>
        </w:rPr>
        <w:t>Util.</w:t>
      </w:r>
      <w:r w:rsidR="00E95E09">
        <w:rPr>
          <w:b/>
          <w:color w:val="000000"/>
        </w:rPr>
        <w:t> </w:t>
      </w:r>
      <w:r w:rsidRPr="007F620E">
        <w:rPr>
          <w:b/>
          <w:color w:val="000000"/>
        </w:rPr>
        <w:t>Code §§ 1801-1812</w:t>
      </w:r>
      <w:r>
        <w:rPr>
          <w:rStyle w:val="FootnoteReference"/>
          <w:rFonts w:eastAsiaTheme="majorEastAsia"/>
          <w:b/>
          <w:color w:val="000000"/>
        </w:rPr>
        <w:footnoteReference w:id="1"/>
      </w:r>
      <w:r w:rsidRPr="007F620E">
        <w:rPr>
          <w:b/>
          <w:color w:val="000000"/>
        </w:rPr>
        <w:t>:</w:t>
      </w:r>
    </w:p>
    <w:tbl>
      <w:tblPr>
        <w:tblpPr w:leftFromText="187" w:rightFromText="187" w:vertAnchor="text" w:tblpY="1"/>
        <w:tblOverlap w:val="neve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3775"/>
        <w:gridCol w:w="1620"/>
        <w:gridCol w:w="3965"/>
      </w:tblGrid>
      <w:tr w:rsidRPr="007F620E" w:rsidR="00625B30" w:rsidTr="00E95E09" w14:paraId="399A957E" w14:textId="77777777">
        <w:trPr>
          <w:tblHeader/>
        </w:trPr>
        <w:tc>
          <w:tcPr>
            <w:tcW w:w="3775" w:type="dxa"/>
            <w:tcBorders>
              <w:bottom w:val="single" w:color="auto" w:sz="4" w:space="0"/>
            </w:tcBorders>
          </w:tcPr>
          <w:p w:rsidRPr="007F620E" w:rsidR="00625B30" w:rsidP="00ED55FC" w:rsidRDefault="00625B30" w14:paraId="1D6F2E4E" w14:textId="77777777">
            <w:pPr>
              <w:tabs>
                <w:tab w:val="left" w:pos="360"/>
              </w:tabs>
              <w:jc w:val="center"/>
              <w:rPr>
                <w:color w:val="000000"/>
              </w:rPr>
            </w:pPr>
          </w:p>
        </w:tc>
        <w:tc>
          <w:tcPr>
            <w:tcW w:w="1620" w:type="dxa"/>
            <w:tcBorders>
              <w:bottom w:val="single" w:color="auto" w:sz="4" w:space="0"/>
            </w:tcBorders>
          </w:tcPr>
          <w:p w:rsidRPr="007F620E" w:rsidR="00625B30" w:rsidP="00ED55FC" w:rsidRDefault="00625B30" w14:paraId="4D502B6B" w14:textId="77777777">
            <w:pPr>
              <w:tabs>
                <w:tab w:val="left" w:pos="360"/>
              </w:tabs>
              <w:jc w:val="center"/>
              <w:rPr>
                <w:b/>
                <w:color w:val="000000"/>
              </w:rPr>
            </w:pPr>
            <w:r w:rsidRPr="007F620E">
              <w:rPr>
                <w:b/>
                <w:color w:val="000000"/>
              </w:rPr>
              <w:t>Intervenor</w:t>
            </w:r>
          </w:p>
        </w:tc>
        <w:tc>
          <w:tcPr>
            <w:tcW w:w="3965" w:type="dxa"/>
            <w:tcBorders>
              <w:bottom w:val="single" w:color="auto" w:sz="4" w:space="0"/>
            </w:tcBorders>
          </w:tcPr>
          <w:p w:rsidRPr="007F620E" w:rsidR="00625B30" w:rsidP="00ED55FC" w:rsidRDefault="00625B30" w14:paraId="179E93D8" w14:textId="77777777">
            <w:pPr>
              <w:tabs>
                <w:tab w:val="left" w:pos="360"/>
              </w:tabs>
              <w:jc w:val="center"/>
              <w:rPr>
                <w:b/>
                <w:color w:val="000000"/>
              </w:rPr>
            </w:pPr>
            <w:r w:rsidRPr="007F620E">
              <w:rPr>
                <w:b/>
                <w:color w:val="000000"/>
              </w:rPr>
              <w:t xml:space="preserve">CPUC </w:t>
            </w:r>
            <w:r>
              <w:rPr>
                <w:b/>
                <w:color w:val="000000"/>
              </w:rPr>
              <w:t>Verification</w:t>
            </w:r>
          </w:p>
        </w:tc>
      </w:tr>
      <w:tr w:rsidRPr="007F620E" w:rsidR="00625B30" w:rsidTr="00ED55FC" w14:paraId="30C1C53A"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625B30" w:rsidP="00ED55FC" w:rsidRDefault="00625B30" w14:paraId="7A65DC4F" w14:textId="21DB48C1">
            <w:pPr>
              <w:keepNext/>
              <w:tabs>
                <w:tab w:val="left" w:pos="360"/>
              </w:tabs>
              <w:jc w:val="center"/>
              <w:rPr>
                <w:b/>
              </w:rPr>
            </w:pPr>
            <w:r w:rsidRPr="007F620E">
              <w:rPr>
                <w:b/>
              </w:rPr>
              <w:t>Timely filing of notice of intent to claim compensation (NOI) (§1804(a)):</w:t>
            </w:r>
          </w:p>
        </w:tc>
      </w:tr>
      <w:tr w:rsidRPr="007F620E" w:rsidR="00625B30" w:rsidTr="00E95E09" w14:paraId="29C972CE" w14:textId="77777777">
        <w:tc>
          <w:tcPr>
            <w:tcW w:w="3775" w:type="dxa"/>
            <w:tcBorders>
              <w:top w:val="single" w:color="auto" w:sz="4" w:space="0"/>
            </w:tcBorders>
          </w:tcPr>
          <w:p w:rsidRPr="007F620E" w:rsidR="00625B30" w:rsidP="00ED55FC" w:rsidRDefault="00625B30" w14:paraId="14B80595" w14:textId="77777777">
            <w:pPr>
              <w:keepNext/>
              <w:tabs>
                <w:tab w:val="left" w:pos="360"/>
              </w:tabs>
              <w:ind w:left="360" w:hanging="360"/>
              <w:rPr>
                <w:color w:val="000000"/>
              </w:rPr>
            </w:pPr>
            <w:r w:rsidRPr="007F620E">
              <w:rPr>
                <w:color w:val="000000"/>
              </w:rPr>
              <w:t>1.</w:t>
            </w:r>
            <w:r>
              <w:rPr>
                <w:color w:val="000000"/>
              </w:rPr>
              <w:tab/>
            </w:r>
            <w:r w:rsidRPr="007F620E">
              <w:rPr>
                <w:color w:val="000000"/>
              </w:rPr>
              <w:t>Date of Prehearing Conference:</w:t>
            </w:r>
          </w:p>
        </w:tc>
        <w:tc>
          <w:tcPr>
            <w:tcW w:w="1620" w:type="dxa"/>
            <w:tcBorders>
              <w:top w:val="single" w:color="auto" w:sz="4" w:space="0"/>
            </w:tcBorders>
          </w:tcPr>
          <w:p w:rsidRPr="007F620E" w:rsidR="00625B30" w:rsidP="00E95E09" w:rsidRDefault="00DC0649" w14:paraId="72BAF1DA" w14:textId="6BD2ED4C">
            <w:pPr>
              <w:keepNext/>
              <w:keepLines/>
              <w:tabs>
                <w:tab w:val="left" w:pos="360"/>
              </w:tabs>
              <w:ind w:left="360" w:hanging="360"/>
              <w:jc w:val="center"/>
              <w:rPr>
                <w:color w:val="000000"/>
              </w:rPr>
            </w:pPr>
            <w:r w:rsidRPr="00DC0649">
              <w:rPr>
                <w:color w:val="000000"/>
              </w:rPr>
              <w:t>5/16/2023</w:t>
            </w:r>
          </w:p>
        </w:tc>
        <w:tc>
          <w:tcPr>
            <w:tcW w:w="3965" w:type="dxa"/>
            <w:tcBorders>
              <w:top w:val="single" w:color="auto" w:sz="4" w:space="0"/>
            </w:tcBorders>
          </w:tcPr>
          <w:p w:rsidRPr="007F620E" w:rsidR="00625B30" w:rsidP="00E95E09" w:rsidRDefault="00A0056A" w14:paraId="08DD3867" w14:textId="4131C4B5">
            <w:pPr>
              <w:keepNext/>
              <w:tabs>
                <w:tab w:val="left" w:pos="360"/>
              </w:tabs>
              <w:jc w:val="center"/>
              <w:rPr>
                <w:color w:val="000000"/>
              </w:rPr>
            </w:pPr>
            <w:r>
              <w:rPr>
                <w:color w:val="000000"/>
              </w:rPr>
              <w:t>Verified</w:t>
            </w:r>
          </w:p>
        </w:tc>
      </w:tr>
      <w:tr w:rsidRPr="007F620E" w:rsidR="00625B30" w:rsidTr="00E95E09" w14:paraId="4988EACE" w14:textId="77777777">
        <w:tc>
          <w:tcPr>
            <w:tcW w:w="3775" w:type="dxa"/>
          </w:tcPr>
          <w:p w:rsidRPr="007F620E" w:rsidR="00625B30" w:rsidP="00ED55FC" w:rsidRDefault="00625B30" w14:paraId="304602D5" w14:textId="77777777">
            <w:pPr>
              <w:tabs>
                <w:tab w:val="left" w:pos="360"/>
              </w:tabs>
              <w:ind w:left="360" w:hanging="360"/>
              <w:rPr>
                <w:color w:val="000000"/>
              </w:rPr>
            </w:pPr>
            <w:r w:rsidRPr="007F620E">
              <w:rPr>
                <w:color w:val="000000"/>
              </w:rPr>
              <w:t>2.</w:t>
            </w:r>
            <w:r>
              <w:rPr>
                <w:color w:val="000000"/>
              </w:rPr>
              <w:tab/>
            </w:r>
            <w:r w:rsidRPr="007F620E">
              <w:rPr>
                <w:color w:val="000000"/>
              </w:rPr>
              <w:t>Other specified date for NOI:</w:t>
            </w:r>
          </w:p>
        </w:tc>
        <w:tc>
          <w:tcPr>
            <w:tcW w:w="1620" w:type="dxa"/>
          </w:tcPr>
          <w:p w:rsidRPr="007F620E" w:rsidR="00625B30" w:rsidP="00E95E09" w:rsidRDefault="005660A6" w14:paraId="08E76F7D" w14:textId="4F81164A">
            <w:pPr>
              <w:keepNext/>
              <w:keepLines/>
              <w:tabs>
                <w:tab w:val="left" w:pos="360"/>
              </w:tabs>
              <w:ind w:left="360" w:hanging="360"/>
              <w:jc w:val="center"/>
              <w:rPr>
                <w:color w:val="000000"/>
              </w:rPr>
            </w:pPr>
            <w:r>
              <w:rPr>
                <w:color w:val="000000"/>
              </w:rPr>
              <w:t>N/A</w:t>
            </w:r>
          </w:p>
        </w:tc>
        <w:tc>
          <w:tcPr>
            <w:tcW w:w="3965" w:type="dxa"/>
          </w:tcPr>
          <w:p w:rsidRPr="007F620E" w:rsidR="00625B30" w:rsidP="00E95E09" w:rsidRDefault="00625B30" w14:paraId="31ACB42D" w14:textId="77777777">
            <w:pPr>
              <w:tabs>
                <w:tab w:val="left" w:pos="360"/>
              </w:tabs>
              <w:jc w:val="center"/>
              <w:rPr>
                <w:color w:val="000000"/>
              </w:rPr>
            </w:pPr>
          </w:p>
        </w:tc>
      </w:tr>
      <w:tr w:rsidRPr="007F620E" w:rsidR="00625B30" w:rsidTr="00E95E09" w14:paraId="62DE5447" w14:textId="77777777">
        <w:tc>
          <w:tcPr>
            <w:tcW w:w="3775" w:type="dxa"/>
          </w:tcPr>
          <w:p w:rsidRPr="007F620E" w:rsidR="00625B30" w:rsidP="00ED55FC" w:rsidRDefault="00625B30" w14:paraId="24A4AD1D" w14:textId="77777777">
            <w:pPr>
              <w:tabs>
                <w:tab w:val="left" w:pos="360"/>
              </w:tabs>
              <w:ind w:left="360" w:hanging="360"/>
              <w:rPr>
                <w:color w:val="000000"/>
              </w:rPr>
            </w:pPr>
            <w:r w:rsidRPr="007F620E">
              <w:rPr>
                <w:color w:val="000000"/>
              </w:rPr>
              <w:t>3.</w:t>
            </w:r>
            <w:r>
              <w:rPr>
                <w:color w:val="000000"/>
              </w:rPr>
              <w:tab/>
            </w:r>
            <w:r w:rsidRPr="007F620E">
              <w:rPr>
                <w:color w:val="000000"/>
              </w:rPr>
              <w:t>Date NOI filed:</w:t>
            </w:r>
          </w:p>
        </w:tc>
        <w:tc>
          <w:tcPr>
            <w:tcW w:w="1620" w:type="dxa"/>
            <w:tcBorders>
              <w:bottom w:val="single" w:color="auto" w:sz="4" w:space="0"/>
            </w:tcBorders>
          </w:tcPr>
          <w:p w:rsidRPr="007F620E" w:rsidR="00625B30" w:rsidP="00E95E09" w:rsidRDefault="00DC0649" w14:paraId="5C9207ED" w14:textId="15E66583">
            <w:pPr>
              <w:keepNext/>
              <w:keepLines/>
              <w:tabs>
                <w:tab w:val="left" w:pos="360"/>
              </w:tabs>
              <w:ind w:left="360" w:hanging="360"/>
              <w:jc w:val="center"/>
              <w:rPr>
                <w:color w:val="000000"/>
              </w:rPr>
            </w:pPr>
            <w:r w:rsidRPr="00DC0649">
              <w:rPr>
                <w:color w:val="000000"/>
              </w:rPr>
              <w:t>6/15/2023</w:t>
            </w:r>
          </w:p>
        </w:tc>
        <w:tc>
          <w:tcPr>
            <w:tcW w:w="3965" w:type="dxa"/>
            <w:tcBorders>
              <w:bottom w:val="single" w:color="auto" w:sz="4" w:space="0"/>
            </w:tcBorders>
          </w:tcPr>
          <w:p w:rsidRPr="007F620E" w:rsidR="00625B30" w:rsidP="00E95E09" w:rsidRDefault="00A0056A" w14:paraId="6946F97E" w14:textId="141C1859">
            <w:pPr>
              <w:tabs>
                <w:tab w:val="left" w:pos="360"/>
              </w:tabs>
              <w:jc w:val="center"/>
              <w:rPr>
                <w:color w:val="000000"/>
              </w:rPr>
            </w:pPr>
            <w:r>
              <w:rPr>
                <w:color w:val="000000"/>
              </w:rPr>
              <w:t>Verified</w:t>
            </w:r>
          </w:p>
        </w:tc>
      </w:tr>
      <w:tr w:rsidRPr="007F620E" w:rsidR="00625B30" w:rsidTr="00E95E09" w14:paraId="69CAF72E" w14:textId="77777777">
        <w:tc>
          <w:tcPr>
            <w:tcW w:w="5395" w:type="dxa"/>
            <w:gridSpan w:val="2"/>
            <w:tcBorders>
              <w:bottom w:val="single" w:color="auto" w:sz="4" w:space="0"/>
            </w:tcBorders>
          </w:tcPr>
          <w:p w:rsidRPr="007F620E" w:rsidR="00625B30" w:rsidP="00ED55FC" w:rsidRDefault="00625B30" w14:paraId="06540B27" w14:textId="77777777">
            <w:pPr>
              <w:tabs>
                <w:tab w:val="left" w:pos="360"/>
              </w:tabs>
              <w:ind w:left="360" w:hanging="360"/>
              <w:rPr>
                <w:color w:val="000000"/>
              </w:rPr>
            </w:pPr>
            <w:r w:rsidRPr="007F620E">
              <w:rPr>
                <w:color w:val="000000"/>
              </w:rPr>
              <w:t>4.</w:t>
            </w:r>
            <w:r>
              <w:rPr>
                <w:color w:val="000000"/>
              </w:rPr>
              <w:tab/>
            </w:r>
            <w:r w:rsidRPr="007F620E">
              <w:rPr>
                <w:color w:val="000000"/>
              </w:rPr>
              <w:t>Was the NOI timely filed?</w:t>
            </w:r>
          </w:p>
        </w:tc>
        <w:tc>
          <w:tcPr>
            <w:tcW w:w="3965" w:type="dxa"/>
            <w:tcBorders>
              <w:bottom w:val="single" w:color="auto" w:sz="4" w:space="0"/>
            </w:tcBorders>
          </w:tcPr>
          <w:p w:rsidRPr="007F620E" w:rsidR="00625B30" w:rsidP="00E95E09" w:rsidRDefault="00A0056A" w14:paraId="613C8519" w14:textId="562E70A3">
            <w:pPr>
              <w:tabs>
                <w:tab w:val="left" w:pos="360"/>
              </w:tabs>
              <w:jc w:val="center"/>
              <w:rPr>
                <w:color w:val="000000"/>
              </w:rPr>
            </w:pPr>
            <w:r>
              <w:rPr>
                <w:color w:val="000000"/>
              </w:rPr>
              <w:t>Yes</w:t>
            </w:r>
          </w:p>
        </w:tc>
      </w:tr>
      <w:tr w:rsidRPr="007F620E" w:rsidR="00625B30" w:rsidTr="00ED55FC" w14:paraId="132BA11A"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E6E6E6"/>
          </w:tcPr>
          <w:p w:rsidR="00625B30" w:rsidP="00ED55FC" w:rsidRDefault="00625B30" w14:paraId="2A799D84" w14:textId="3ED4BD6F">
            <w:pPr>
              <w:keepNext/>
              <w:keepLines/>
              <w:tabs>
                <w:tab w:val="left" w:pos="360"/>
              </w:tabs>
              <w:jc w:val="center"/>
              <w:rPr>
                <w:b/>
                <w:color w:val="000000"/>
              </w:rPr>
            </w:pPr>
            <w:r w:rsidRPr="007F620E">
              <w:rPr>
                <w:b/>
                <w:color w:val="000000"/>
              </w:rPr>
              <w:t>Showing of eligible customer status (§1802(b)</w:t>
            </w:r>
            <w:r>
              <w:rPr>
                <w:b/>
                <w:color w:val="000000"/>
              </w:rPr>
              <w:t>)</w:t>
            </w:r>
          </w:p>
          <w:p w:rsidRPr="007F620E" w:rsidR="00625B30" w:rsidP="00ED55FC" w:rsidRDefault="00625B30" w14:paraId="169CA9D2" w14:textId="77777777">
            <w:pPr>
              <w:keepNext/>
              <w:keepLines/>
              <w:tabs>
                <w:tab w:val="left" w:pos="360"/>
              </w:tabs>
              <w:jc w:val="center"/>
              <w:rPr>
                <w:b/>
                <w:color w:val="000000"/>
              </w:rPr>
            </w:pPr>
            <w:r w:rsidRPr="007F620E">
              <w:rPr>
                <w:b/>
                <w:color w:val="000000"/>
              </w:rPr>
              <w:t xml:space="preserve"> or eligible local government entity </w:t>
            </w:r>
            <w:r>
              <w:rPr>
                <w:b/>
                <w:color w:val="000000"/>
              </w:rPr>
              <w:t xml:space="preserve">status </w:t>
            </w:r>
            <w:r w:rsidRPr="007F620E">
              <w:rPr>
                <w:b/>
                <w:color w:val="000000"/>
              </w:rPr>
              <w:t>(§§ 1802(d), 1802.4):</w:t>
            </w:r>
          </w:p>
        </w:tc>
      </w:tr>
      <w:tr w:rsidRPr="007F620E" w:rsidR="00625B30" w:rsidTr="00E95E09" w14:paraId="4D9BC127" w14:textId="77777777">
        <w:tc>
          <w:tcPr>
            <w:tcW w:w="3775" w:type="dxa"/>
            <w:tcBorders>
              <w:top w:val="single" w:color="auto" w:sz="4" w:space="0"/>
            </w:tcBorders>
            <w:vAlign w:val="center"/>
          </w:tcPr>
          <w:p w:rsidRPr="007F620E" w:rsidR="00625B30" w:rsidP="00E95E09" w:rsidRDefault="00625B30" w14:paraId="0BD024AF" w14:textId="06CCD2E1">
            <w:pPr>
              <w:keepNext/>
              <w:keepLines/>
              <w:ind w:left="360" w:hanging="360"/>
              <w:rPr>
                <w:color w:val="000000"/>
              </w:rPr>
            </w:pPr>
            <w:r w:rsidRPr="007F620E">
              <w:rPr>
                <w:color w:val="000000"/>
              </w:rPr>
              <w:t>5.</w:t>
            </w:r>
            <w:r>
              <w:rPr>
                <w:color w:val="000000"/>
              </w:rPr>
              <w:tab/>
            </w:r>
            <w:r w:rsidRPr="007F620E">
              <w:rPr>
                <w:color w:val="000000"/>
              </w:rPr>
              <w:t>Based on ALJ ruling issued in proceeding</w:t>
            </w:r>
            <w:r w:rsidR="00E95E09">
              <w:rPr>
                <w:color w:val="000000"/>
              </w:rPr>
              <w:t xml:space="preserve"> </w:t>
            </w:r>
            <w:r w:rsidRPr="007F620E">
              <w:rPr>
                <w:color w:val="000000"/>
              </w:rPr>
              <w:t>number:</w:t>
            </w:r>
          </w:p>
        </w:tc>
        <w:tc>
          <w:tcPr>
            <w:tcW w:w="1620" w:type="dxa"/>
            <w:tcBorders>
              <w:top w:val="single" w:color="auto" w:sz="4" w:space="0"/>
            </w:tcBorders>
            <w:vAlign w:val="center"/>
          </w:tcPr>
          <w:p w:rsidRPr="00E95E09" w:rsidR="00625B30" w:rsidP="00E95E09" w:rsidRDefault="005A38CC" w14:paraId="4B1C16EE" w14:textId="0C519468">
            <w:pPr>
              <w:pStyle w:val="p1"/>
              <w:jc w:val="center"/>
              <w:rPr>
                <w:sz w:val="24"/>
                <w:szCs w:val="24"/>
              </w:rPr>
            </w:pPr>
            <w:r w:rsidRPr="005A38CC">
              <w:rPr>
                <w:sz w:val="24"/>
                <w:szCs w:val="24"/>
              </w:rPr>
              <w:t>A.23-06-008</w:t>
            </w:r>
          </w:p>
        </w:tc>
        <w:tc>
          <w:tcPr>
            <w:tcW w:w="3965" w:type="dxa"/>
            <w:tcBorders>
              <w:top w:val="single" w:color="auto" w:sz="4" w:space="0"/>
            </w:tcBorders>
          </w:tcPr>
          <w:p w:rsidRPr="007F620E" w:rsidR="00625B30" w:rsidP="00ED55FC" w:rsidRDefault="00CC48FF" w14:paraId="0FA87BA2" w14:textId="4A5D9CE2">
            <w:pPr>
              <w:keepNext/>
              <w:keepLines/>
              <w:tabs>
                <w:tab w:val="left" w:pos="360"/>
              </w:tabs>
              <w:rPr>
                <w:color w:val="000000"/>
              </w:rPr>
            </w:pPr>
            <w:r>
              <w:rPr>
                <w:color w:val="000000"/>
              </w:rPr>
              <w:t xml:space="preserve">The 3/20/2024 </w:t>
            </w:r>
            <w:r w:rsidR="00B36D11">
              <w:rPr>
                <w:color w:val="000000"/>
              </w:rPr>
              <w:t xml:space="preserve">Ruling in </w:t>
            </w:r>
            <w:r w:rsidRPr="003043AC" w:rsidR="003043AC">
              <w:rPr>
                <w:color w:val="000000"/>
              </w:rPr>
              <w:t>A.23-06-008</w:t>
            </w:r>
            <w:r w:rsidR="003043AC">
              <w:rPr>
                <w:color w:val="000000"/>
              </w:rPr>
              <w:t xml:space="preserve"> </w:t>
            </w:r>
            <w:r w:rsidR="00F730B1">
              <w:rPr>
                <w:color w:val="000000"/>
              </w:rPr>
              <w:t>addresses TURN’s showing of significant financial hardship</w:t>
            </w:r>
            <w:r w:rsidR="00F8397D">
              <w:rPr>
                <w:color w:val="000000"/>
              </w:rPr>
              <w:t>, not eligible customer status</w:t>
            </w:r>
            <w:r w:rsidR="0092264A">
              <w:rPr>
                <w:color w:val="000000"/>
              </w:rPr>
              <w:t>.</w:t>
            </w:r>
          </w:p>
        </w:tc>
      </w:tr>
      <w:tr w:rsidRPr="007F620E" w:rsidR="00625B30" w:rsidTr="00E95E09" w14:paraId="0DD8BF7E" w14:textId="77777777">
        <w:tc>
          <w:tcPr>
            <w:tcW w:w="3775" w:type="dxa"/>
            <w:vAlign w:val="center"/>
          </w:tcPr>
          <w:p w:rsidRPr="007F620E" w:rsidR="00625B30" w:rsidP="00E95E09" w:rsidRDefault="00625B30" w14:paraId="6B4DE40F" w14:textId="77777777">
            <w:pPr>
              <w:tabs>
                <w:tab w:val="left" w:pos="360"/>
              </w:tabs>
              <w:ind w:left="360" w:hanging="360"/>
              <w:rPr>
                <w:color w:val="000000"/>
              </w:rPr>
            </w:pPr>
            <w:r w:rsidRPr="007F620E">
              <w:rPr>
                <w:color w:val="000000"/>
              </w:rPr>
              <w:t>6.</w:t>
            </w:r>
            <w:r>
              <w:rPr>
                <w:color w:val="000000"/>
              </w:rPr>
              <w:tab/>
            </w:r>
            <w:r w:rsidRPr="007F620E">
              <w:rPr>
                <w:color w:val="000000"/>
              </w:rPr>
              <w:t>Date of ALJ ruling:</w:t>
            </w:r>
          </w:p>
        </w:tc>
        <w:tc>
          <w:tcPr>
            <w:tcW w:w="1620" w:type="dxa"/>
            <w:vAlign w:val="center"/>
          </w:tcPr>
          <w:p w:rsidRPr="007F620E" w:rsidR="00625B30" w:rsidP="00E95E09" w:rsidRDefault="005A38CC" w14:paraId="26330D0F" w14:textId="50429843">
            <w:pPr>
              <w:tabs>
                <w:tab w:val="left" w:pos="360"/>
              </w:tabs>
              <w:ind w:left="360" w:hanging="360"/>
              <w:jc w:val="center"/>
              <w:rPr>
                <w:color w:val="000000"/>
              </w:rPr>
            </w:pPr>
            <w:r>
              <w:rPr>
                <w:color w:val="000000"/>
              </w:rPr>
              <w:t>3/20/2024</w:t>
            </w:r>
          </w:p>
        </w:tc>
        <w:tc>
          <w:tcPr>
            <w:tcW w:w="3965" w:type="dxa"/>
          </w:tcPr>
          <w:p w:rsidRPr="007F620E" w:rsidR="00625B30" w:rsidP="00ED55FC" w:rsidRDefault="0092264A" w14:paraId="0F88CACC" w14:textId="6C298890">
            <w:pPr>
              <w:tabs>
                <w:tab w:val="left" w:pos="360"/>
              </w:tabs>
              <w:rPr>
                <w:color w:val="000000"/>
              </w:rPr>
            </w:pPr>
            <w:r>
              <w:rPr>
                <w:color w:val="000000"/>
              </w:rPr>
              <w:t>5/31/2022</w:t>
            </w:r>
            <w:r w:rsidR="00C54FEE">
              <w:rPr>
                <w:color w:val="000000"/>
              </w:rPr>
              <w:t>.</w:t>
            </w:r>
            <w:r w:rsidRPr="00C54FEE" w:rsidR="00C54FEE">
              <w:rPr>
                <w:rFonts w:ascii="Segoe UI" w:hAnsi="Segoe UI" w:cs="Segoe UI"/>
                <w:sz w:val="21"/>
                <w:szCs w:val="21"/>
              </w:rPr>
              <w:t xml:space="preserve"> </w:t>
            </w:r>
            <w:r w:rsidRPr="00C54FEE" w:rsidR="00C54FEE">
              <w:rPr>
                <w:color w:val="000000"/>
              </w:rPr>
              <w:t>TURN’s eligibility is supported by the 5/31/2022 ALJ Ruling in A.21</w:t>
            </w:r>
            <w:r w:rsidRPr="00C54FEE" w:rsidR="00C54FEE">
              <w:rPr>
                <w:color w:val="000000"/>
              </w:rPr>
              <w:noBreakHyphen/>
              <w:t>12</w:t>
            </w:r>
            <w:r w:rsidRPr="00C54FEE" w:rsidR="00C54FEE">
              <w:rPr>
                <w:color w:val="000000"/>
              </w:rPr>
              <w:noBreakHyphen/>
              <w:t>007 establishing the rebuttable presumption.</w:t>
            </w:r>
          </w:p>
        </w:tc>
      </w:tr>
      <w:tr w:rsidRPr="007F620E" w:rsidR="00625B30" w:rsidTr="00E95E09" w14:paraId="29CED8DF" w14:textId="77777777">
        <w:tc>
          <w:tcPr>
            <w:tcW w:w="3775" w:type="dxa"/>
            <w:vAlign w:val="center"/>
          </w:tcPr>
          <w:p w:rsidRPr="007F620E" w:rsidR="00625B30" w:rsidP="00E95E09" w:rsidRDefault="00625B30" w14:paraId="4F36EDE9" w14:textId="77777777">
            <w:pPr>
              <w:tabs>
                <w:tab w:val="left" w:pos="360"/>
              </w:tabs>
              <w:ind w:left="360" w:hanging="360"/>
              <w:rPr>
                <w:color w:val="000000"/>
              </w:rPr>
            </w:pPr>
            <w:r w:rsidRPr="007F620E">
              <w:rPr>
                <w:color w:val="000000"/>
              </w:rPr>
              <w:t>7.</w:t>
            </w:r>
            <w:r>
              <w:rPr>
                <w:color w:val="000000"/>
              </w:rPr>
              <w:tab/>
            </w:r>
            <w:r w:rsidRPr="007F620E">
              <w:rPr>
                <w:color w:val="000000"/>
              </w:rPr>
              <w:t>Based on another CPUC determination (specify):</w:t>
            </w:r>
          </w:p>
        </w:tc>
        <w:tc>
          <w:tcPr>
            <w:tcW w:w="1620" w:type="dxa"/>
            <w:tcBorders>
              <w:bottom w:val="single" w:color="auto" w:sz="4" w:space="0"/>
            </w:tcBorders>
            <w:vAlign w:val="center"/>
          </w:tcPr>
          <w:p w:rsidRPr="007F620E" w:rsidR="00625B30" w:rsidP="00E95E09" w:rsidRDefault="00156F59" w14:paraId="0951D2C6" w14:textId="4BD17242">
            <w:pPr>
              <w:tabs>
                <w:tab w:val="left" w:pos="360"/>
              </w:tabs>
              <w:ind w:left="360" w:hanging="360"/>
              <w:jc w:val="center"/>
              <w:rPr>
                <w:color w:val="000000"/>
              </w:rPr>
            </w:pPr>
            <w:r>
              <w:rPr>
                <w:color w:val="000000"/>
              </w:rPr>
              <w:t>N/A</w:t>
            </w:r>
          </w:p>
        </w:tc>
        <w:tc>
          <w:tcPr>
            <w:tcW w:w="3965" w:type="dxa"/>
            <w:tcBorders>
              <w:bottom w:val="single" w:color="auto" w:sz="4" w:space="0"/>
            </w:tcBorders>
          </w:tcPr>
          <w:p w:rsidRPr="007F620E" w:rsidR="00625B30" w:rsidP="00ED55FC" w:rsidRDefault="0092264A" w14:paraId="230FA237" w14:textId="2FB9E23C">
            <w:pPr>
              <w:tabs>
                <w:tab w:val="left" w:pos="360"/>
              </w:tabs>
              <w:rPr>
                <w:color w:val="000000"/>
              </w:rPr>
            </w:pPr>
            <w:r>
              <w:rPr>
                <w:color w:val="000000"/>
              </w:rPr>
              <w:t xml:space="preserve">TURN’s eligibility </w:t>
            </w:r>
            <w:r w:rsidR="00CA6D3C">
              <w:rPr>
                <w:color w:val="000000"/>
              </w:rPr>
              <w:t xml:space="preserve">was established by </w:t>
            </w:r>
            <w:r w:rsidR="002C37A7">
              <w:rPr>
                <w:color w:val="000000"/>
              </w:rPr>
              <w:t xml:space="preserve">the 5/31/2022 </w:t>
            </w:r>
            <w:r w:rsidR="00CA6D3C">
              <w:rPr>
                <w:color w:val="000000"/>
              </w:rPr>
              <w:t>Ruling in A.21</w:t>
            </w:r>
            <w:r w:rsidR="00AA5628">
              <w:rPr>
                <w:color w:val="000000"/>
              </w:rPr>
              <w:t>-12-007, which provides the applicable rebuttable presumption</w:t>
            </w:r>
            <w:r w:rsidR="002C37A7">
              <w:rPr>
                <w:color w:val="000000"/>
              </w:rPr>
              <w:t>.</w:t>
            </w:r>
          </w:p>
        </w:tc>
      </w:tr>
      <w:tr w:rsidRPr="007F620E" w:rsidR="00625B30" w:rsidTr="00E95E09" w14:paraId="31F5B12F" w14:textId="77777777">
        <w:tc>
          <w:tcPr>
            <w:tcW w:w="5395" w:type="dxa"/>
            <w:gridSpan w:val="2"/>
            <w:tcBorders>
              <w:bottom w:val="single" w:color="auto" w:sz="4" w:space="0"/>
            </w:tcBorders>
          </w:tcPr>
          <w:p w:rsidRPr="007F620E" w:rsidR="00625B30" w:rsidP="00ED55FC" w:rsidRDefault="00625B30" w14:paraId="7F62A206" w14:textId="77777777">
            <w:pPr>
              <w:tabs>
                <w:tab w:val="left" w:pos="360"/>
              </w:tabs>
              <w:ind w:left="360" w:hanging="360"/>
              <w:rPr>
                <w:color w:val="000000"/>
              </w:rPr>
            </w:pPr>
            <w:r w:rsidRPr="007F620E">
              <w:rPr>
                <w:color w:val="000000"/>
              </w:rPr>
              <w:t>8.</w:t>
            </w:r>
            <w:r>
              <w:rPr>
                <w:color w:val="000000"/>
              </w:rPr>
              <w:tab/>
            </w:r>
            <w:r w:rsidRPr="007F620E">
              <w:rPr>
                <w:color w:val="000000"/>
              </w:rPr>
              <w:t xml:space="preserve">Has the Intervenor demonstrated </w:t>
            </w:r>
            <w:r w:rsidRPr="00ED6B6B">
              <w:t>customer</w:t>
            </w:r>
            <w:r w:rsidRPr="007F620E">
              <w:rPr>
                <w:color w:val="000000"/>
              </w:rPr>
              <w:t xml:space="preserve"> </w:t>
            </w:r>
            <w:r>
              <w:rPr>
                <w:color w:val="000000"/>
              </w:rPr>
              <w:t>status or eligible government entity status</w:t>
            </w:r>
            <w:r w:rsidRPr="007F620E">
              <w:rPr>
                <w:color w:val="000000"/>
              </w:rPr>
              <w:t>?</w:t>
            </w:r>
          </w:p>
        </w:tc>
        <w:tc>
          <w:tcPr>
            <w:tcW w:w="3965" w:type="dxa"/>
            <w:tcBorders>
              <w:bottom w:val="single" w:color="auto" w:sz="4" w:space="0"/>
            </w:tcBorders>
            <w:vAlign w:val="center"/>
          </w:tcPr>
          <w:p w:rsidRPr="007F620E" w:rsidR="00625B30" w:rsidP="00E95E09" w:rsidRDefault="00A22284" w14:paraId="05EEB72B" w14:textId="0B1B364E">
            <w:pPr>
              <w:tabs>
                <w:tab w:val="left" w:pos="360"/>
              </w:tabs>
              <w:jc w:val="center"/>
              <w:rPr>
                <w:color w:val="000000"/>
              </w:rPr>
            </w:pPr>
            <w:r>
              <w:rPr>
                <w:color w:val="000000"/>
              </w:rPr>
              <w:t>Yes</w:t>
            </w:r>
          </w:p>
        </w:tc>
      </w:tr>
      <w:tr w:rsidRPr="007F620E" w:rsidR="00625B30" w:rsidTr="00ED55FC" w14:paraId="0D3F0494"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E6E6E6"/>
          </w:tcPr>
          <w:p w:rsidRPr="007F620E" w:rsidR="00625B30" w:rsidP="00ED55FC" w:rsidRDefault="00625B30" w14:paraId="399B1345" w14:textId="77777777">
            <w:pPr>
              <w:keepNext/>
              <w:tabs>
                <w:tab w:val="left" w:pos="360"/>
              </w:tabs>
              <w:jc w:val="center"/>
              <w:rPr>
                <w:color w:val="000000"/>
              </w:rPr>
            </w:pPr>
            <w:r w:rsidRPr="007F620E">
              <w:rPr>
                <w:b/>
                <w:color w:val="000000"/>
              </w:rPr>
              <w:t>Showing of “significant financial hardship” (§1802(</w:t>
            </w:r>
            <w:r>
              <w:rPr>
                <w:b/>
                <w:color w:val="000000"/>
              </w:rPr>
              <w:t>h</w:t>
            </w:r>
            <w:r w:rsidRPr="007F620E">
              <w:rPr>
                <w:b/>
                <w:color w:val="000000"/>
              </w:rPr>
              <w:t>) or §1803.1(b))</w:t>
            </w:r>
            <w:r>
              <w:rPr>
                <w:b/>
                <w:color w:val="000000"/>
              </w:rPr>
              <w:t>:</w:t>
            </w:r>
          </w:p>
        </w:tc>
      </w:tr>
      <w:tr w:rsidRPr="007F620E" w:rsidR="005A38CC" w:rsidTr="00E95E09" w14:paraId="565C1DE7" w14:textId="77777777">
        <w:tc>
          <w:tcPr>
            <w:tcW w:w="3775" w:type="dxa"/>
            <w:tcBorders>
              <w:top w:val="single" w:color="auto" w:sz="4" w:space="0"/>
            </w:tcBorders>
          </w:tcPr>
          <w:p w:rsidRPr="007F620E" w:rsidR="005A38CC" w:rsidP="005A38CC" w:rsidRDefault="005A38CC" w14:paraId="459F5252" w14:textId="77777777">
            <w:pPr>
              <w:tabs>
                <w:tab w:val="left" w:pos="315"/>
              </w:tabs>
              <w:ind w:left="360" w:hanging="360"/>
              <w:rPr>
                <w:color w:val="000000"/>
              </w:rPr>
            </w:pPr>
            <w:r w:rsidRPr="007F620E">
              <w:rPr>
                <w:color w:val="000000"/>
              </w:rPr>
              <w:t>9.</w:t>
            </w:r>
            <w:r>
              <w:rPr>
                <w:color w:val="000000"/>
              </w:rPr>
              <w:tab/>
            </w:r>
            <w:r w:rsidRPr="007F620E">
              <w:rPr>
                <w:color w:val="000000"/>
              </w:rPr>
              <w:t>Based on ALJ ruling issued in proceeding number:</w:t>
            </w:r>
          </w:p>
        </w:tc>
        <w:tc>
          <w:tcPr>
            <w:tcW w:w="1620" w:type="dxa"/>
            <w:tcBorders>
              <w:top w:val="single" w:color="auto" w:sz="4" w:space="0"/>
            </w:tcBorders>
            <w:vAlign w:val="center"/>
          </w:tcPr>
          <w:p w:rsidRPr="00E95E09" w:rsidR="005A38CC" w:rsidP="00E95E09" w:rsidRDefault="005A38CC" w14:paraId="0C25E23E" w14:textId="499D6F23">
            <w:pPr>
              <w:pStyle w:val="p1"/>
              <w:jc w:val="center"/>
              <w:rPr>
                <w:sz w:val="24"/>
                <w:szCs w:val="24"/>
              </w:rPr>
            </w:pPr>
            <w:r w:rsidRPr="005A38CC">
              <w:rPr>
                <w:sz w:val="24"/>
                <w:szCs w:val="24"/>
              </w:rPr>
              <w:t>A.23-06-008</w:t>
            </w:r>
          </w:p>
        </w:tc>
        <w:tc>
          <w:tcPr>
            <w:tcW w:w="3965" w:type="dxa"/>
            <w:tcBorders>
              <w:top w:val="single" w:color="auto" w:sz="4" w:space="0"/>
            </w:tcBorders>
            <w:vAlign w:val="center"/>
          </w:tcPr>
          <w:p w:rsidRPr="007F620E" w:rsidR="005A38CC" w:rsidP="00E95E09" w:rsidRDefault="003A01FC" w14:paraId="24651ED2" w14:textId="1D22B2D3">
            <w:pPr>
              <w:tabs>
                <w:tab w:val="left" w:pos="360"/>
              </w:tabs>
              <w:jc w:val="center"/>
              <w:rPr>
                <w:color w:val="000000"/>
              </w:rPr>
            </w:pPr>
            <w:r>
              <w:rPr>
                <w:color w:val="000000"/>
              </w:rPr>
              <w:t>Verified</w:t>
            </w:r>
          </w:p>
        </w:tc>
      </w:tr>
      <w:tr w:rsidRPr="007F620E" w:rsidR="005A38CC" w:rsidTr="00E95E09" w14:paraId="58ECF57D" w14:textId="77777777">
        <w:tc>
          <w:tcPr>
            <w:tcW w:w="3775" w:type="dxa"/>
          </w:tcPr>
          <w:p w:rsidRPr="007F620E" w:rsidR="005A38CC" w:rsidP="005A38CC" w:rsidRDefault="005A38CC" w14:paraId="26F408ED" w14:textId="77777777">
            <w:pPr>
              <w:ind w:left="360" w:hanging="360"/>
              <w:rPr>
                <w:color w:val="000000"/>
              </w:rPr>
            </w:pPr>
            <w:r w:rsidRPr="007F620E">
              <w:rPr>
                <w:color w:val="000000"/>
              </w:rPr>
              <w:t>10.</w:t>
            </w:r>
            <w:r>
              <w:rPr>
                <w:color w:val="000000"/>
              </w:rPr>
              <w:tab/>
            </w:r>
            <w:r w:rsidRPr="007F620E">
              <w:rPr>
                <w:color w:val="000000"/>
              </w:rPr>
              <w:t>Date of ALJ ruling:</w:t>
            </w:r>
          </w:p>
        </w:tc>
        <w:tc>
          <w:tcPr>
            <w:tcW w:w="1620" w:type="dxa"/>
            <w:vAlign w:val="center"/>
          </w:tcPr>
          <w:p w:rsidRPr="007F620E" w:rsidR="005A38CC" w:rsidP="00E95E09" w:rsidRDefault="005A38CC" w14:paraId="7B07360C" w14:textId="705A3A6F">
            <w:pPr>
              <w:tabs>
                <w:tab w:val="left" w:pos="360"/>
              </w:tabs>
              <w:ind w:left="360" w:hanging="360"/>
              <w:jc w:val="center"/>
              <w:rPr>
                <w:color w:val="000000"/>
              </w:rPr>
            </w:pPr>
            <w:r>
              <w:rPr>
                <w:color w:val="000000"/>
              </w:rPr>
              <w:t>3/20/2024</w:t>
            </w:r>
          </w:p>
        </w:tc>
        <w:tc>
          <w:tcPr>
            <w:tcW w:w="3965" w:type="dxa"/>
            <w:vAlign w:val="center"/>
          </w:tcPr>
          <w:p w:rsidRPr="007F620E" w:rsidR="005A38CC" w:rsidP="00E95E09" w:rsidRDefault="003A01FC" w14:paraId="5EB17546" w14:textId="1CA1D847">
            <w:pPr>
              <w:tabs>
                <w:tab w:val="left" w:pos="360"/>
              </w:tabs>
              <w:jc w:val="center"/>
              <w:rPr>
                <w:color w:val="000000"/>
              </w:rPr>
            </w:pPr>
            <w:r>
              <w:rPr>
                <w:color w:val="000000"/>
              </w:rPr>
              <w:t>Verified</w:t>
            </w:r>
          </w:p>
        </w:tc>
      </w:tr>
      <w:tr w:rsidRPr="007F620E" w:rsidR="00625B30" w:rsidTr="00E95E09" w14:paraId="40DCBBF0" w14:textId="77777777">
        <w:tc>
          <w:tcPr>
            <w:tcW w:w="3775" w:type="dxa"/>
          </w:tcPr>
          <w:p w:rsidRPr="007F620E" w:rsidR="00625B30" w:rsidP="00ED55FC" w:rsidRDefault="00625B30" w14:paraId="1592AE4E" w14:textId="77777777">
            <w:pPr>
              <w:ind w:left="360" w:hanging="360"/>
              <w:rPr>
                <w:color w:val="000000"/>
              </w:rPr>
            </w:pPr>
            <w:r w:rsidRPr="007F620E">
              <w:rPr>
                <w:color w:val="000000"/>
              </w:rPr>
              <w:t>11.</w:t>
            </w:r>
            <w:r>
              <w:rPr>
                <w:color w:val="000000"/>
              </w:rPr>
              <w:tab/>
            </w:r>
            <w:r w:rsidRPr="007F620E">
              <w:rPr>
                <w:color w:val="000000"/>
              </w:rPr>
              <w:t>Based on another CPUC determination (specify):</w:t>
            </w:r>
          </w:p>
        </w:tc>
        <w:tc>
          <w:tcPr>
            <w:tcW w:w="1620" w:type="dxa"/>
          </w:tcPr>
          <w:p w:rsidRPr="007F620E" w:rsidR="00625B30" w:rsidP="00ED55FC" w:rsidRDefault="00625B30" w14:paraId="37359D69" w14:textId="77777777">
            <w:pPr>
              <w:tabs>
                <w:tab w:val="left" w:pos="360"/>
              </w:tabs>
              <w:ind w:left="360" w:hanging="360"/>
              <w:rPr>
                <w:color w:val="000000"/>
              </w:rPr>
            </w:pPr>
          </w:p>
        </w:tc>
        <w:tc>
          <w:tcPr>
            <w:tcW w:w="3965" w:type="dxa"/>
            <w:vAlign w:val="center"/>
          </w:tcPr>
          <w:p w:rsidRPr="007F620E" w:rsidR="00625B30" w:rsidP="00E95E09" w:rsidRDefault="00625B30" w14:paraId="1EE48C07" w14:textId="77777777">
            <w:pPr>
              <w:tabs>
                <w:tab w:val="left" w:pos="360"/>
              </w:tabs>
              <w:jc w:val="center"/>
              <w:rPr>
                <w:color w:val="000000"/>
              </w:rPr>
            </w:pPr>
          </w:p>
        </w:tc>
      </w:tr>
      <w:tr w:rsidRPr="007F620E" w:rsidR="00625B30" w:rsidTr="00E95E09" w14:paraId="457CA627" w14:textId="77777777">
        <w:tc>
          <w:tcPr>
            <w:tcW w:w="5395" w:type="dxa"/>
            <w:gridSpan w:val="2"/>
            <w:tcBorders>
              <w:bottom w:val="single" w:color="auto" w:sz="4" w:space="0"/>
            </w:tcBorders>
          </w:tcPr>
          <w:p w:rsidRPr="003439D4" w:rsidR="00625B30" w:rsidP="00ED55FC" w:rsidRDefault="00625B30" w14:paraId="6F22C665" w14:textId="77777777">
            <w:pPr>
              <w:tabs>
                <w:tab w:val="left" w:pos="360"/>
              </w:tabs>
              <w:ind w:left="360" w:hanging="360"/>
              <w:rPr>
                <w:color w:val="000000"/>
              </w:rPr>
            </w:pPr>
            <w:r w:rsidRPr="003439D4">
              <w:rPr>
                <w:color w:val="000000"/>
              </w:rPr>
              <w:t>12.</w:t>
            </w:r>
            <w:r w:rsidRPr="003439D4">
              <w:rPr>
                <w:color w:val="000000"/>
              </w:rPr>
              <w:tab/>
              <w:t>Has the Intervenor demonstrated significant financial hardship?</w:t>
            </w:r>
          </w:p>
        </w:tc>
        <w:tc>
          <w:tcPr>
            <w:tcW w:w="3965" w:type="dxa"/>
            <w:tcBorders>
              <w:bottom w:val="single" w:color="auto" w:sz="4" w:space="0"/>
            </w:tcBorders>
            <w:vAlign w:val="center"/>
          </w:tcPr>
          <w:p w:rsidRPr="007F620E" w:rsidR="00625B30" w:rsidP="00E95E09" w:rsidRDefault="003A01FC" w14:paraId="2421F339" w14:textId="39CB48F0">
            <w:pPr>
              <w:tabs>
                <w:tab w:val="left" w:pos="360"/>
              </w:tabs>
              <w:jc w:val="center"/>
              <w:rPr>
                <w:color w:val="000000"/>
              </w:rPr>
            </w:pPr>
            <w:r>
              <w:rPr>
                <w:color w:val="000000"/>
              </w:rPr>
              <w:t>Yes</w:t>
            </w:r>
          </w:p>
        </w:tc>
      </w:tr>
      <w:tr w:rsidRPr="007F620E" w:rsidR="00625B30" w:rsidTr="00ED55FC" w14:paraId="2503D1AC"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E6E6E6"/>
          </w:tcPr>
          <w:p w:rsidRPr="003439D4" w:rsidR="00625B30" w:rsidP="00ED55FC" w:rsidRDefault="00625B30" w14:paraId="59FEF4D7" w14:textId="37BD705A">
            <w:pPr>
              <w:keepNext/>
              <w:tabs>
                <w:tab w:val="left" w:pos="360"/>
              </w:tabs>
              <w:jc w:val="center"/>
              <w:rPr>
                <w:color w:val="000000"/>
              </w:rPr>
            </w:pPr>
            <w:r w:rsidRPr="003439D4">
              <w:rPr>
                <w:b/>
                <w:color w:val="000000"/>
              </w:rPr>
              <w:t>Timely request for compensation (§1804(c)):</w:t>
            </w:r>
          </w:p>
        </w:tc>
      </w:tr>
      <w:tr w:rsidRPr="007F620E" w:rsidR="00625B30" w:rsidTr="00E95E09" w14:paraId="52477DCC" w14:textId="77777777">
        <w:tc>
          <w:tcPr>
            <w:tcW w:w="3775" w:type="dxa"/>
            <w:tcBorders>
              <w:top w:val="single" w:color="auto" w:sz="4" w:space="0"/>
            </w:tcBorders>
          </w:tcPr>
          <w:p w:rsidRPr="003439D4" w:rsidR="00625B30" w:rsidP="00ED55FC" w:rsidRDefault="00625B30" w14:paraId="1E8F66BD" w14:textId="77777777">
            <w:pPr>
              <w:keepNext/>
              <w:tabs>
                <w:tab w:val="left" w:pos="612"/>
              </w:tabs>
              <w:ind w:left="360" w:hanging="360"/>
              <w:rPr>
                <w:color w:val="000000"/>
              </w:rPr>
            </w:pPr>
            <w:r w:rsidRPr="003439D4">
              <w:rPr>
                <w:color w:val="000000"/>
              </w:rPr>
              <w:t>13.</w:t>
            </w:r>
            <w:r w:rsidRPr="003439D4">
              <w:rPr>
                <w:color w:val="000000"/>
              </w:rPr>
              <w:tab/>
              <w:t>Identify Final Decision:</w:t>
            </w:r>
          </w:p>
        </w:tc>
        <w:tc>
          <w:tcPr>
            <w:tcW w:w="1620" w:type="dxa"/>
            <w:tcBorders>
              <w:top w:val="single" w:color="auto" w:sz="4" w:space="0"/>
            </w:tcBorders>
            <w:vAlign w:val="center"/>
          </w:tcPr>
          <w:p w:rsidRPr="003439D4" w:rsidR="00625B30" w:rsidP="00E95E09" w:rsidRDefault="00107CC7" w14:paraId="7E651D6C" w14:textId="645A6DCC">
            <w:pPr>
              <w:tabs>
                <w:tab w:val="left" w:pos="360"/>
              </w:tabs>
              <w:jc w:val="center"/>
              <w:rPr>
                <w:color w:val="000000"/>
              </w:rPr>
            </w:pPr>
            <w:r w:rsidRPr="00CF2A1B">
              <w:rPr>
                <w:bCs/>
                <w:color w:val="000000"/>
              </w:rPr>
              <w:t>D.</w:t>
            </w:r>
            <w:r w:rsidRPr="00D65E9F">
              <w:rPr>
                <w:bCs/>
                <w:color w:val="000000"/>
              </w:rPr>
              <w:t>26-02-058</w:t>
            </w:r>
          </w:p>
        </w:tc>
        <w:tc>
          <w:tcPr>
            <w:tcW w:w="3965" w:type="dxa"/>
            <w:tcBorders>
              <w:top w:val="single" w:color="auto" w:sz="4" w:space="0"/>
            </w:tcBorders>
            <w:vAlign w:val="center"/>
          </w:tcPr>
          <w:p w:rsidRPr="007F620E" w:rsidR="00625B30" w:rsidP="00E95E09" w:rsidRDefault="003A01FC" w14:paraId="0826C45B" w14:textId="4485470E">
            <w:pPr>
              <w:tabs>
                <w:tab w:val="left" w:pos="360"/>
              </w:tabs>
              <w:jc w:val="center"/>
              <w:rPr>
                <w:color w:val="000000"/>
              </w:rPr>
            </w:pPr>
            <w:r>
              <w:rPr>
                <w:color w:val="000000"/>
              </w:rPr>
              <w:t>Verified</w:t>
            </w:r>
          </w:p>
        </w:tc>
      </w:tr>
      <w:tr w:rsidRPr="007F620E" w:rsidR="00625B30" w:rsidTr="00E95E09" w14:paraId="1C4A82D2" w14:textId="77777777">
        <w:tc>
          <w:tcPr>
            <w:tcW w:w="3775" w:type="dxa"/>
          </w:tcPr>
          <w:p w:rsidRPr="003439D4" w:rsidR="00625B30" w:rsidP="00ED55FC" w:rsidRDefault="00625B30" w14:paraId="1BB1D16E" w14:textId="3A46B454">
            <w:pPr>
              <w:tabs>
                <w:tab w:val="left" w:pos="612"/>
              </w:tabs>
              <w:ind w:left="360" w:hanging="360"/>
              <w:rPr>
                <w:color w:val="000000"/>
              </w:rPr>
            </w:pPr>
            <w:r w:rsidRPr="003439D4">
              <w:rPr>
                <w:color w:val="000000"/>
              </w:rPr>
              <w:lastRenderedPageBreak/>
              <w:t>14.</w:t>
            </w:r>
            <w:r w:rsidRPr="003439D4">
              <w:rPr>
                <w:color w:val="000000"/>
              </w:rPr>
              <w:tab/>
              <w:t>Date of issuance of Final Order or Decision:</w:t>
            </w:r>
          </w:p>
        </w:tc>
        <w:tc>
          <w:tcPr>
            <w:tcW w:w="1620" w:type="dxa"/>
            <w:vAlign w:val="center"/>
          </w:tcPr>
          <w:p w:rsidRPr="003439D4" w:rsidR="00625B30" w:rsidP="00E95E09" w:rsidRDefault="00107CC7" w14:paraId="0FBC2608" w14:textId="2E7728B3">
            <w:pPr>
              <w:tabs>
                <w:tab w:val="left" w:pos="360"/>
              </w:tabs>
              <w:jc w:val="center"/>
              <w:rPr>
                <w:color w:val="000000"/>
              </w:rPr>
            </w:pPr>
            <w:r w:rsidRPr="00107CC7">
              <w:rPr>
                <w:bCs/>
                <w:color w:val="000000"/>
              </w:rPr>
              <w:t>3/5/2026</w:t>
            </w:r>
          </w:p>
        </w:tc>
        <w:tc>
          <w:tcPr>
            <w:tcW w:w="3965" w:type="dxa"/>
            <w:vAlign w:val="center"/>
          </w:tcPr>
          <w:p w:rsidRPr="007F620E" w:rsidR="00625B30" w:rsidP="00E95E09" w:rsidRDefault="001C42B9" w14:paraId="400BB5CE" w14:textId="51903171">
            <w:pPr>
              <w:tabs>
                <w:tab w:val="left" w:pos="360"/>
              </w:tabs>
              <w:jc w:val="center"/>
              <w:rPr>
                <w:color w:val="000000"/>
              </w:rPr>
            </w:pPr>
            <w:r>
              <w:rPr>
                <w:color w:val="000000"/>
              </w:rPr>
              <w:t>Verified</w:t>
            </w:r>
          </w:p>
        </w:tc>
      </w:tr>
      <w:tr w:rsidRPr="007F620E" w:rsidR="00625B30" w:rsidTr="00E95E09" w14:paraId="1CDFC2D4" w14:textId="77777777">
        <w:tc>
          <w:tcPr>
            <w:tcW w:w="3775" w:type="dxa"/>
          </w:tcPr>
          <w:p w:rsidRPr="003439D4" w:rsidR="00625B30" w:rsidP="00ED55FC" w:rsidRDefault="00625B30" w14:paraId="718963BD" w14:textId="77777777">
            <w:pPr>
              <w:tabs>
                <w:tab w:val="left" w:pos="612"/>
              </w:tabs>
              <w:ind w:left="360" w:hanging="360"/>
              <w:rPr>
                <w:color w:val="000000"/>
              </w:rPr>
            </w:pPr>
            <w:r w:rsidRPr="003439D4">
              <w:rPr>
                <w:color w:val="000000"/>
              </w:rPr>
              <w:t>15.</w:t>
            </w:r>
            <w:r w:rsidRPr="003439D4">
              <w:rPr>
                <w:color w:val="000000"/>
              </w:rPr>
              <w:tab/>
              <w:t>File date of compensation request:</w:t>
            </w:r>
          </w:p>
        </w:tc>
        <w:tc>
          <w:tcPr>
            <w:tcW w:w="1620" w:type="dxa"/>
            <w:vAlign w:val="center"/>
          </w:tcPr>
          <w:p w:rsidRPr="003439D4" w:rsidR="00625B30" w:rsidP="00E95E09" w:rsidRDefault="00107CC7" w14:paraId="3EC4455E" w14:textId="2E3186AA">
            <w:pPr>
              <w:tabs>
                <w:tab w:val="left" w:pos="360"/>
              </w:tabs>
              <w:jc w:val="center"/>
              <w:rPr>
                <w:color w:val="000000"/>
              </w:rPr>
            </w:pPr>
            <w:r>
              <w:rPr>
                <w:color w:val="000000"/>
              </w:rPr>
              <w:t>5</w:t>
            </w:r>
            <w:r w:rsidR="00EA146E">
              <w:rPr>
                <w:color w:val="000000"/>
              </w:rPr>
              <w:t>/</w:t>
            </w:r>
            <w:r w:rsidR="00164744">
              <w:rPr>
                <w:color w:val="000000"/>
              </w:rPr>
              <w:t>4</w:t>
            </w:r>
            <w:r w:rsidR="00EC18CA">
              <w:rPr>
                <w:color w:val="000000"/>
              </w:rPr>
              <w:t>/202</w:t>
            </w:r>
            <w:r w:rsidR="00AD4B5A">
              <w:rPr>
                <w:color w:val="000000"/>
              </w:rPr>
              <w:t>6</w:t>
            </w:r>
          </w:p>
        </w:tc>
        <w:tc>
          <w:tcPr>
            <w:tcW w:w="3965" w:type="dxa"/>
            <w:vAlign w:val="center"/>
          </w:tcPr>
          <w:p w:rsidRPr="007F620E" w:rsidR="00625B30" w:rsidP="00E95E09" w:rsidRDefault="001C42B9" w14:paraId="0AA5FCCC" w14:textId="66A7A7C2">
            <w:pPr>
              <w:tabs>
                <w:tab w:val="left" w:pos="360"/>
              </w:tabs>
              <w:jc w:val="center"/>
              <w:rPr>
                <w:color w:val="000000"/>
              </w:rPr>
            </w:pPr>
            <w:r>
              <w:rPr>
                <w:color w:val="000000"/>
              </w:rPr>
              <w:t>Verified</w:t>
            </w:r>
          </w:p>
        </w:tc>
      </w:tr>
      <w:tr w:rsidRPr="007F620E" w:rsidR="00625B30" w:rsidTr="00E95E09" w14:paraId="7F31CB95" w14:textId="77777777">
        <w:tc>
          <w:tcPr>
            <w:tcW w:w="5395" w:type="dxa"/>
            <w:gridSpan w:val="2"/>
          </w:tcPr>
          <w:p w:rsidRPr="007F620E" w:rsidR="00625B30" w:rsidP="00ED55FC" w:rsidRDefault="00625B30" w14:paraId="4F41F2A4" w14:textId="77777777">
            <w:pPr>
              <w:tabs>
                <w:tab w:val="left" w:pos="360"/>
              </w:tabs>
              <w:ind w:left="360" w:hanging="360"/>
              <w:rPr>
                <w:color w:val="000000"/>
              </w:rPr>
            </w:pPr>
            <w:r w:rsidRPr="007F620E">
              <w:rPr>
                <w:color w:val="000000"/>
              </w:rPr>
              <w:t>16</w:t>
            </w:r>
            <w:r>
              <w:rPr>
                <w:color w:val="000000"/>
              </w:rPr>
              <w:t>.</w:t>
            </w:r>
            <w:r>
              <w:rPr>
                <w:color w:val="000000"/>
              </w:rPr>
              <w:tab/>
            </w:r>
            <w:r w:rsidRPr="007F620E">
              <w:rPr>
                <w:color w:val="000000"/>
              </w:rPr>
              <w:t>Was the request for compensation timely?</w:t>
            </w:r>
          </w:p>
        </w:tc>
        <w:tc>
          <w:tcPr>
            <w:tcW w:w="3965" w:type="dxa"/>
            <w:vAlign w:val="center"/>
          </w:tcPr>
          <w:p w:rsidRPr="007F620E" w:rsidR="00625B30" w:rsidP="00E95E09" w:rsidRDefault="001C42B9" w14:paraId="30065D30" w14:textId="2918D4AA">
            <w:pPr>
              <w:tabs>
                <w:tab w:val="left" w:pos="360"/>
              </w:tabs>
              <w:jc w:val="center"/>
              <w:rPr>
                <w:color w:val="000000"/>
              </w:rPr>
            </w:pPr>
            <w:r>
              <w:rPr>
                <w:color w:val="000000"/>
              </w:rPr>
              <w:t>Yes</w:t>
            </w:r>
          </w:p>
        </w:tc>
      </w:tr>
    </w:tbl>
    <w:p w:rsidR="00625B30" w:rsidRDefault="00625B30" w14:paraId="29FAD63A" w14:textId="77777777"/>
    <w:p w:rsidR="00F36426" w:rsidP="00625B30" w:rsidRDefault="00625B30" w14:paraId="3C1C425F" w14:textId="4ADB4431">
      <w:pPr>
        <w:keepNext/>
        <w:keepLines/>
        <w:adjustRightInd w:val="0"/>
        <w:snapToGrid w:val="0"/>
        <w:contextualSpacing/>
        <w:jc w:val="center"/>
        <w:rPr>
          <w:b/>
          <w:color w:val="000000"/>
        </w:rPr>
      </w:pPr>
      <w:r w:rsidRPr="007F620E">
        <w:rPr>
          <w:b/>
          <w:color w:val="000000"/>
        </w:rPr>
        <w:t>PART II:</w:t>
      </w:r>
      <w:r>
        <w:rPr>
          <w:b/>
          <w:color w:val="000000"/>
        </w:rPr>
        <w:t xml:space="preserve">  </w:t>
      </w:r>
      <w:r w:rsidRPr="007F620E">
        <w:rPr>
          <w:b/>
          <w:color w:val="000000"/>
        </w:rPr>
        <w:t>SUBSTANTIAL CONTRIBUTION</w:t>
      </w:r>
    </w:p>
    <w:p w:rsidRPr="00E95E09" w:rsidR="001C42B9" w:rsidP="00E95E09" w:rsidRDefault="00625B30" w14:paraId="151EBB2A" w14:textId="598AE6AA">
      <w:pPr>
        <w:keepNext/>
        <w:keepLines/>
        <w:numPr>
          <w:ilvl w:val="0"/>
          <w:numId w:val="2"/>
        </w:numPr>
        <w:adjustRightInd w:val="0"/>
        <w:snapToGrid w:val="0"/>
        <w:spacing w:after="120"/>
        <w:rPr>
          <w:b/>
          <w:color w:val="000000"/>
        </w:rPr>
      </w:pPr>
      <w:r w:rsidRPr="007F620E">
        <w:rPr>
          <w:b/>
          <w:color w:val="000000"/>
        </w:rPr>
        <w:t>Did the Intervenor substantially contribute to the final decision</w:t>
      </w:r>
      <w:r w:rsidR="000A6834">
        <w:rPr>
          <w:b/>
          <w:color w:val="000000"/>
        </w:rPr>
        <w:t xml:space="preserve"> </w:t>
      </w:r>
      <w:r w:rsidRPr="007F620E">
        <w:rPr>
          <w:b/>
          <w:color w:val="000000"/>
        </w:rPr>
        <w:t>(</w:t>
      </w:r>
      <w:r w:rsidRPr="007F620E">
        <w:rPr>
          <w:b/>
          <w:i/>
          <w:color w:val="000000"/>
        </w:rPr>
        <w:t>see</w:t>
      </w:r>
      <w:r w:rsidR="000A6834">
        <w:rPr>
          <w:b/>
          <w:color w:val="000000"/>
        </w:rPr>
        <w:t> </w:t>
      </w:r>
      <w:r w:rsidRPr="00E95E09" w:rsidR="00E95E09">
        <w:rPr>
          <w:b/>
          <w:color w:val="000000"/>
        </w:rPr>
        <w:t>§</w:t>
      </w:r>
      <w:r w:rsidRPr="007F620E">
        <w:rPr>
          <w:b/>
          <w:color w:val="000000"/>
        </w:rPr>
        <w:t>§</w:t>
      </w:r>
      <w:r w:rsidR="00E95E09">
        <w:rPr>
          <w:b/>
          <w:color w:val="000000"/>
        </w:rPr>
        <w:t> </w:t>
      </w:r>
      <w:r w:rsidRPr="007F620E">
        <w:rPr>
          <w:b/>
          <w:color w:val="000000"/>
        </w:rPr>
        <w:t>1802(</w:t>
      </w:r>
      <w:r>
        <w:rPr>
          <w:b/>
          <w:color w:val="000000"/>
        </w:rPr>
        <w:t>j</w:t>
      </w:r>
      <w:r w:rsidRPr="007F620E">
        <w:rPr>
          <w:b/>
          <w:color w:val="000000"/>
        </w:rPr>
        <w:t>),</w:t>
      </w:r>
      <w:r w:rsidR="00E95E09">
        <w:rPr>
          <w:b/>
          <w:color w:val="000000"/>
        </w:rPr>
        <w:t> </w:t>
      </w:r>
      <w:r w:rsidRPr="007F620E">
        <w:rPr>
          <w:b/>
          <w:color w:val="000000"/>
        </w:rPr>
        <w:t>1803(a),</w:t>
      </w:r>
      <w:r w:rsidR="000A6834">
        <w:rPr>
          <w:b/>
          <w:color w:val="000000"/>
        </w:rPr>
        <w:t> </w:t>
      </w:r>
      <w:r>
        <w:rPr>
          <w:b/>
          <w:color w:val="000000"/>
        </w:rPr>
        <w:t xml:space="preserve">1803.1(a) </w:t>
      </w:r>
      <w:r w:rsidRPr="007F620E">
        <w:rPr>
          <w:b/>
          <w:color w:val="000000"/>
        </w:rPr>
        <w:t>and D.98-04-059)</w:t>
      </w:r>
      <w:r>
        <w:rPr>
          <w:b/>
          <w:color w:val="000000"/>
        </w:rPr>
        <w:t>:</w:t>
      </w:r>
    </w:p>
    <w:tbl>
      <w:tblPr>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5035"/>
        <w:gridCol w:w="2970"/>
        <w:gridCol w:w="1350"/>
      </w:tblGrid>
      <w:tr w:rsidRPr="003349DE" w:rsidR="00FB5810" w:rsidTr="002F2FA2" w14:paraId="07FA65D8" w14:textId="77777777">
        <w:tc>
          <w:tcPr>
            <w:tcW w:w="5035" w:type="dxa"/>
            <w:tcBorders>
              <w:bottom w:val="single" w:color="auto" w:sz="4" w:space="0"/>
            </w:tcBorders>
            <w:shd w:val="pct12" w:color="auto" w:fill="auto"/>
            <w:vAlign w:val="center"/>
          </w:tcPr>
          <w:p w:rsidRPr="003349DE" w:rsidR="00FB5810" w:rsidP="00117642" w:rsidRDefault="00FB5810" w14:paraId="486D5253" w14:textId="77777777">
            <w:pPr>
              <w:jc w:val="center"/>
              <w:rPr>
                <w:b/>
                <w:color w:val="000000"/>
              </w:rPr>
            </w:pPr>
            <w:r w:rsidRPr="003349DE">
              <w:rPr>
                <w:b/>
                <w:color w:val="000000"/>
              </w:rPr>
              <w:t>Intervenor’s Claimed Contribution(s)</w:t>
            </w:r>
          </w:p>
        </w:tc>
        <w:tc>
          <w:tcPr>
            <w:tcW w:w="2970" w:type="dxa"/>
            <w:tcBorders>
              <w:bottom w:val="single" w:color="auto" w:sz="4" w:space="0"/>
            </w:tcBorders>
            <w:shd w:val="pct12" w:color="auto" w:fill="auto"/>
            <w:vAlign w:val="center"/>
          </w:tcPr>
          <w:p w:rsidRPr="003349DE" w:rsidR="00FB5810" w:rsidP="00117642" w:rsidRDefault="00FB5810" w14:paraId="24FC2155" w14:textId="77777777">
            <w:pPr>
              <w:jc w:val="center"/>
              <w:rPr>
                <w:b/>
                <w:color w:val="000000"/>
              </w:rPr>
            </w:pPr>
            <w:r w:rsidRPr="003349DE">
              <w:rPr>
                <w:b/>
                <w:color w:val="000000"/>
              </w:rPr>
              <w:t>Specific References to Intervenor’s Claimed Contribution(s)</w:t>
            </w:r>
          </w:p>
        </w:tc>
        <w:tc>
          <w:tcPr>
            <w:tcW w:w="1350" w:type="dxa"/>
            <w:shd w:val="pct12" w:color="auto" w:fill="auto"/>
            <w:vAlign w:val="center"/>
          </w:tcPr>
          <w:p w:rsidRPr="003349DE" w:rsidR="00FB5810" w:rsidP="00117642" w:rsidRDefault="00FB5810" w14:paraId="779771EC" w14:textId="77777777">
            <w:pPr>
              <w:jc w:val="center"/>
              <w:rPr>
                <w:b/>
                <w:color w:val="000000"/>
              </w:rPr>
            </w:pPr>
            <w:r w:rsidRPr="003349DE">
              <w:rPr>
                <w:b/>
                <w:color w:val="000000"/>
              </w:rPr>
              <w:t>CPUC Discussion</w:t>
            </w:r>
          </w:p>
        </w:tc>
      </w:tr>
      <w:tr w:rsidRPr="003349DE" w:rsidR="00FB5810" w:rsidTr="002F2FA2" w14:paraId="4EAFE7D1" w14:textId="77777777">
        <w:tc>
          <w:tcPr>
            <w:tcW w:w="5035" w:type="dxa"/>
          </w:tcPr>
          <w:p w:rsidRPr="000A6834" w:rsidR="000B604F" w:rsidP="00FB5810" w:rsidRDefault="002C1111" w14:paraId="583D8AAD" w14:textId="3BF39626">
            <w:pPr>
              <w:spacing w:before="120"/>
              <w:rPr>
                <w:b/>
                <w:bCs/>
                <w:color w:val="000000"/>
                <w:u w:val="single"/>
              </w:rPr>
            </w:pPr>
            <w:r>
              <w:rPr>
                <w:b/>
                <w:bCs/>
                <w:color w:val="000000"/>
                <w:u w:val="single"/>
              </w:rPr>
              <w:t>1</w:t>
            </w:r>
            <w:r w:rsidRPr="005F696A" w:rsidR="00FB5810">
              <w:rPr>
                <w:b/>
                <w:bCs/>
                <w:color w:val="000000"/>
                <w:u w:val="single"/>
              </w:rPr>
              <w:t xml:space="preserve">. </w:t>
            </w:r>
            <w:r w:rsidR="00D35395">
              <w:rPr>
                <w:b/>
                <w:bCs/>
                <w:color w:val="000000"/>
                <w:u w:val="single"/>
              </w:rPr>
              <w:t>Gas Price Spike Event</w:t>
            </w:r>
            <w:r w:rsidR="006A5982">
              <w:rPr>
                <w:b/>
                <w:bCs/>
                <w:color w:val="000000"/>
                <w:u w:val="single"/>
              </w:rPr>
              <w:t xml:space="preserve"> </w:t>
            </w:r>
            <w:r w:rsidR="00F55828">
              <w:rPr>
                <w:b/>
                <w:bCs/>
                <w:color w:val="000000"/>
                <w:u w:val="single"/>
              </w:rPr>
              <w:t>Definition</w:t>
            </w:r>
          </w:p>
          <w:p w:rsidR="003C495B" w:rsidP="00FB5810" w:rsidRDefault="0010099C" w14:paraId="7CF20B0A" w14:textId="6B2E72F7">
            <w:pPr>
              <w:spacing w:before="120"/>
              <w:rPr>
                <w:color w:val="000000"/>
              </w:rPr>
            </w:pPr>
            <w:r w:rsidRPr="0010099C">
              <w:rPr>
                <w:color w:val="000000"/>
              </w:rPr>
              <w:t xml:space="preserve">TURN </w:t>
            </w:r>
            <w:r w:rsidR="005D20F7">
              <w:rPr>
                <w:color w:val="000000"/>
              </w:rPr>
              <w:t xml:space="preserve">recommended </w:t>
            </w:r>
            <w:r w:rsidR="00F73614">
              <w:rPr>
                <w:color w:val="000000"/>
              </w:rPr>
              <w:t xml:space="preserve">using a specific </w:t>
            </w:r>
            <w:r w:rsidR="00C177ED">
              <w:rPr>
                <w:color w:val="000000"/>
              </w:rPr>
              <w:t xml:space="preserve">increase </w:t>
            </w:r>
            <w:r w:rsidR="00463250">
              <w:rPr>
                <w:color w:val="000000"/>
              </w:rPr>
              <w:t>in customer bills to define a gas price spike event</w:t>
            </w:r>
            <w:r w:rsidR="0048431A">
              <w:rPr>
                <w:color w:val="000000"/>
              </w:rPr>
              <w:t xml:space="preserve">, </w:t>
            </w:r>
            <w:r w:rsidRPr="00D41A11" w:rsidR="00D41A11">
              <w:rPr>
                <w:color w:val="000000"/>
              </w:rPr>
              <w:t>primarily recommend</w:t>
            </w:r>
            <w:r w:rsidR="0048431A">
              <w:rPr>
                <w:color w:val="000000"/>
              </w:rPr>
              <w:t>ing</w:t>
            </w:r>
            <w:r w:rsidRPr="00D41A11" w:rsidR="00D41A11">
              <w:rPr>
                <w:color w:val="000000"/>
              </w:rPr>
              <w:t xml:space="preserve"> that customer notification requirements be in place if gas prices reach a level that, if sustained, would result in a monthly increase of $20</w:t>
            </w:r>
            <w:r w:rsidRPr="000918AF" w:rsidR="000918AF">
              <w:rPr>
                <w:color w:val="000000"/>
              </w:rPr>
              <w:t>.00</w:t>
            </w:r>
            <w:r w:rsidRPr="00D41A11" w:rsidR="00D41A11">
              <w:rPr>
                <w:color w:val="000000"/>
              </w:rPr>
              <w:t xml:space="preserve"> relative to the average monthly residential winter usage over the prior five years, excluding any climate or other credits.</w:t>
            </w:r>
            <w:r w:rsidR="00117642">
              <w:rPr>
                <w:color w:val="000000"/>
              </w:rPr>
              <w:t xml:space="preserve">  </w:t>
            </w:r>
            <w:r w:rsidRPr="003C495B" w:rsidR="003C495B">
              <w:rPr>
                <w:color w:val="000000"/>
              </w:rPr>
              <w:t>TURN</w:t>
            </w:r>
            <w:r w:rsidR="0048431A">
              <w:rPr>
                <w:color w:val="000000"/>
              </w:rPr>
              <w:t xml:space="preserve"> also noted that</w:t>
            </w:r>
            <w:r w:rsidRPr="003C495B" w:rsidR="003C495B">
              <w:rPr>
                <w:color w:val="000000"/>
              </w:rPr>
              <w:t xml:space="preserve"> using the average winter maximum is essential because the usage on which investor-owned utilities (IOUs) base their bill calculations varies significantly from winter averages</w:t>
            </w:r>
            <w:r w:rsidR="0048431A">
              <w:rPr>
                <w:color w:val="000000"/>
              </w:rPr>
              <w:t>.</w:t>
            </w:r>
          </w:p>
          <w:p w:rsidRPr="003349DE" w:rsidR="00436C83" w:rsidP="000A6834" w:rsidRDefault="006D13B2" w14:paraId="06B2E117" w14:textId="368769B8">
            <w:pPr>
              <w:spacing w:before="120" w:after="120"/>
              <w:rPr>
                <w:color w:val="000000"/>
              </w:rPr>
            </w:pPr>
            <w:r>
              <w:rPr>
                <w:color w:val="000000"/>
              </w:rPr>
              <w:t xml:space="preserve">The Commission </w:t>
            </w:r>
            <w:r w:rsidRPr="0010035D" w:rsidR="0010035D">
              <w:rPr>
                <w:color w:val="000000"/>
              </w:rPr>
              <w:t>f</w:t>
            </w:r>
            <w:r w:rsidR="0010035D">
              <w:rPr>
                <w:color w:val="000000"/>
              </w:rPr>
              <w:t>ound</w:t>
            </w:r>
            <w:r w:rsidRPr="0010035D" w:rsidR="0010035D">
              <w:rPr>
                <w:color w:val="000000"/>
              </w:rPr>
              <w:t xml:space="preserve"> it reasonable to base the threshold on gas prices and the associated bill impact, rather than potential savings from electrification</w:t>
            </w:r>
            <w:r w:rsidR="0067522F">
              <w:rPr>
                <w:color w:val="000000"/>
              </w:rPr>
              <w:t xml:space="preserve"> and </w:t>
            </w:r>
            <w:r w:rsidRPr="00216C9F" w:rsidR="00216C9F">
              <w:rPr>
                <w:color w:val="000000"/>
              </w:rPr>
              <w:t>define</w:t>
            </w:r>
            <w:r w:rsidR="0067522F">
              <w:rPr>
                <w:color w:val="000000"/>
              </w:rPr>
              <w:t>d</w:t>
            </w:r>
            <w:r w:rsidRPr="00216C9F" w:rsidR="00216C9F">
              <w:rPr>
                <w:color w:val="000000"/>
              </w:rPr>
              <w:t xml:space="preserve"> a gas price spike as a 150 percent increase in the monthly core procurement price relative to the 10-year average core procurement price for that month during the winter season (November</w:t>
            </w:r>
            <w:r w:rsidR="000A6834">
              <w:rPr>
                <w:color w:val="000000"/>
              </w:rPr>
              <w:noBreakHyphen/>
            </w:r>
            <w:r w:rsidRPr="00216C9F" w:rsidR="00216C9F">
              <w:rPr>
                <w:color w:val="000000"/>
              </w:rPr>
              <w:t>March)</w:t>
            </w:r>
            <w:r w:rsidR="0067522F">
              <w:rPr>
                <w:color w:val="000000"/>
              </w:rPr>
              <w:t>.</w:t>
            </w:r>
          </w:p>
        </w:tc>
        <w:tc>
          <w:tcPr>
            <w:tcW w:w="2970" w:type="dxa"/>
          </w:tcPr>
          <w:p w:rsidR="00FB5810" w:rsidP="00FB5810" w:rsidRDefault="00FB5810" w14:paraId="1771DCD7" w14:textId="77777777">
            <w:pPr>
              <w:spacing w:before="120"/>
            </w:pPr>
          </w:p>
          <w:p w:rsidR="00B44275" w:rsidP="00FB5810" w:rsidRDefault="00B44275" w14:paraId="7198E7F5" w14:textId="77777777">
            <w:pPr>
              <w:spacing w:before="120"/>
            </w:pPr>
          </w:p>
          <w:p w:rsidR="00C42950" w:rsidP="00117642" w:rsidRDefault="00EC647F" w14:paraId="19E4A4B9" w14:textId="1F5E56F8">
            <w:pPr>
              <w:pStyle w:val="ListParagraph"/>
              <w:numPr>
                <w:ilvl w:val="0"/>
                <w:numId w:val="11"/>
              </w:numPr>
              <w:spacing w:before="120"/>
              <w:ind w:left="0" w:firstLine="0"/>
              <w:contextualSpacing w:val="0"/>
            </w:pPr>
            <w:r w:rsidRPr="00CF2A1B">
              <w:rPr>
                <w:bCs/>
                <w:color w:val="000000"/>
              </w:rPr>
              <w:t>D.26-0</w:t>
            </w:r>
            <w:r w:rsidR="000D770C">
              <w:rPr>
                <w:bCs/>
                <w:color w:val="000000"/>
              </w:rPr>
              <w:t>2</w:t>
            </w:r>
            <w:r w:rsidRPr="00CF2A1B">
              <w:rPr>
                <w:bCs/>
                <w:color w:val="000000"/>
              </w:rPr>
              <w:t>-0</w:t>
            </w:r>
            <w:r w:rsidR="000D770C">
              <w:rPr>
                <w:bCs/>
                <w:color w:val="000000"/>
              </w:rPr>
              <w:t>58</w:t>
            </w:r>
            <w:r w:rsidRPr="00B84531" w:rsidR="00C42950">
              <w:t>,</w:t>
            </w:r>
            <w:r w:rsidR="00117642">
              <w:t xml:space="preserve"> </w:t>
            </w:r>
            <w:r w:rsidR="00C42950">
              <w:t>p</w:t>
            </w:r>
            <w:r w:rsidR="007D338D">
              <w:t>p</w:t>
            </w:r>
            <w:r w:rsidR="00C42950">
              <w:t>.</w:t>
            </w:r>
            <w:r w:rsidR="000A6834">
              <w:t> </w:t>
            </w:r>
            <w:r w:rsidR="007D338D">
              <w:t>55</w:t>
            </w:r>
            <w:r w:rsidR="000A6834">
              <w:noBreakHyphen/>
            </w:r>
            <w:r w:rsidR="007D338D">
              <w:t>56</w:t>
            </w:r>
            <w:r w:rsidR="00C42950">
              <w:t>.</w:t>
            </w:r>
          </w:p>
          <w:p w:rsidRPr="00385469" w:rsidR="00C42950" w:rsidP="00117642" w:rsidRDefault="00C42950" w14:paraId="34C1EB8A" w14:textId="59F9222D">
            <w:pPr>
              <w:pStyle w:val="ListParagraph"/>
              <w:numPr>
                <w:ilvl w:val="0"/>
                <w:numId w:val="11"/>
              </w:numPr>
              <w:spacing w:before="120"/>
              <w:ind w:left="0" w:firstLine="0"/>
              <w:contextualSpacing w:val="0"/>
            </w:pPr>
            <w:r w:rsidRPr="00135350">
              <w:rPr>
                <w:bCs/>
                <w:color w:val="000000"/>
              </w:rPr>
              <w:t xml:space="preserve">TURN </w:t>
            </w:r>
            <w:r w:rsidR="00281D0C">
              <w:rPr>
                <w:bCs/>
                <w:color w:val="000000"/>
              </w:rPr>
              <w:t>Opening Comments, p.</w:t>
            </w:r>
            <w:r w:rsidR="000A6834">
              <w:rPr>
                <w:bCs/>
                <w:color w:val="000000"/>
              </w:rPr>
              <w:t> </w:t>
            </w:r>
            <w:r w:rsidR="00281D0C">
              <w:rPr>
                <w:bCs/>
                <w:color w:val="000000"/>
              </w:rPr>
              <w:t>1.</w:t>
            </w:r>
          </w:p>
          <w:p w:rsidRPr="00800263" w:rsidR="00385469" w:rsidP="00117642" w:rsidRDefault="00385469" w14:paraId="46A052FA" w14:textId="4CBF89DC">
            <w:pPr>
              <w:pStyle w:val="ListParagraph"/>
              <w:numPr>
                <w:ilvl w:val="0"/>
                <w:numId w:val="11"/>
              </w:numPr>
              <w:spacing w:before="120"/>
              <w:ind w:left="0" w:firstLine="0"/>
              <w:contextualSpacing w:val="0"/>
            </w:pPr>
            <w:r>
              <w:rPr>
                <w:bCs/>
                <w:color w:val="000000"/>
              </w:rPr>
              <w:t xml:space="preserve">TURN </w:t>
            </w:r>
            <w:r w:rsidR="00281D0C">
              <w:rPr>
                <w:bCs/>
                <w:color w:val="000000"/>
              </w:rPr>
              <w:t>Reply Comments, p.</w:t>
            </w:r>
            <w:r w:rsidR="000A6834">
              <w:rPr>
                <w:bCs/>
                <w:color w:val="000000"/>
              </w:rPr>
              <w:t> </w:t>
            </w:r>
            <w:r w:rsidR="00B44275">
              <w:rPr>
                <w:bCs/>
                <w:color w:val="000000"/>
              </w:rPr>
              <w:t>3.</w:t>
            </w:r>
          </w:p>
          <w:p w:rsidR="00C42950" w:rsidP="00117642" w:rsidRDefault="00C42950" w14:paraId="2717AB2E" w14:textId="77777777">
            <w:pPr>
              <w:spacing w:before="120"/>
            </w:pPr>
          </w:p>
          <w:p w:rsidR="00C42950" w:rsidP="00117642" w:rsidRDefault="00C42950" w14:paraId="1F30DD94" w14:textId="77777777">
            <w:pPr>
              <w:spacing w:before="120"/>
            </w:pPr>
          </w:p>
          <w:p w:rsidR="00385469" w:rsidP="00117642" w:rsidRDefault="00385469" w14:paraId="1A7116BA" w14:textId="77777777">
            <w:pPr>
              <w:spacing w:before="120"/>
            </w:pPr>
          </w:p>
          <w:p w:rsidR="00B44275" w:rsidP="00117642" w:rsidRDefault="00B44275" w14:paraId="47517ABF" w14:textId="77777777">
            <w:pPr>
              <w:spacing w:before="120"/>
            </w:pPr>
          </w:p>
          <w:p w:rsidR="00B44275" w:rsidP="00117642" w:rsidRDefault="00B44275" w14:paraId="4C7229E4" w14:textId="77777777">
            <w:pPr>
              <w:spacing w:before="120"/>
            </w:pPr>
          </w:p>
          <w:p w:rsidR="00B44275" w:rsidP="00117642" w:rsidRDefault="00B44275" w14:paraId="52123102" w14:textId="77777777">
            <w:pPr>
              <w:spacing w:before="120"/>
            </w:pPr>
          </w:p>
          <w:p w:rsidRPr="00800263" w:rsidR="00B95576" w:rsidP="00117642" w:rsidRDefault="00C15E71" w14:paraId="01E24515" w14:textId="4243AC1D">
            <w:pPr>
              <w:pStyle w:val="ListParagraph"/>
              <w:numPr>
                <w:ilvl w:val="0"/>
                <w:numId w:val="11"/>
              </w:numPr>
              <w:spacing w:before="120"/>
              <w:ind w:left="0" w:firstLine="0"/>
              <w:contextualSpacing w:val="0"/>
            </w:pPr>
            <w:r w:rsidRPr="00CF2A1B">
              <w:rPr>
                <w:bCs/>
                <w:color w:val="000000"/>
              </w:rPr>
              <w:t>D.26-0</w:t>
            </w:r>
            <w:r w:rsidR="008912A6">
              <w:rPr>
                <w:bCs/>
                <w:color w:val="000000"/>
              </w:rPr>
              <w:t>2</w:t>
            </w:r>
            <w:r w:rsidRPr="00CF2A1B">
              <w:rPr>
                <w:bCs/>
                <w:color w:val="000000"/>
              </w:rPr>
              <w:t>-0</w:t>
            </w:r>
            <w:r w:rsidR="008912A6">
              <w:rPr>
                <w:bCs/>
                <w:color w:val="000000"/>
              </w:rPr>
              <w:t>58</w:t>
            </w:r>
            <w:r w:rsidRPr="00B84531">
              <w:t xml:space="preserve">, </w:t>
            </w:r>
            <w:r>
              <w:t>p</w:t>
            </w:r>
            <w:r w:rsidR="008912A6">
              <w:t>p</w:t>
            </w:r>
            <w:r>
              <w:t xml:space="preserve">. </w:t>
            </w:r>
            <w:r w:rsidR="008912A6">
              <w:t>57</w:t>
            </w:r>
            <w:r w:rsidR="000A6834">
              <w:noBreakHyphen/>
            </w:r>
            <w:r w:rsidR="008912A6">
              <w:t>58</w:t>
            </w:r>
            <w:r>
              <w:t>.</w:t>
            </w:r>
          </w:p>
        </w:tc>
        <w:tc>
          <w:tcPr>
            <w:tcW w:w="1350" w:type="dxa"/>
          </w:tcPr>
          <w:p w:rsidRPr="003349DE" w:rsidR="00FB5810" w:rsidP="000A6834" w:rsidRDefault="00F93332" w14:paraId="6080F7D1" w14:textId="2085C73B">
            <w:pPr>
              <w:spacing w:before="120"/>
              <w:jc w:val="center"/>
              <w:rPr>
                <w:color w:val="000000"/>
              </w:rPr>
            </w:pPr>
            <w:r>
              <w:rPr>
                <w:color w:val="000000"/>
              </w:rPr>
              <w:t>Verified</w:t>
            </w:r>
          </w:p>
        </w:tc>
      </w:tr>
      <w:tr w:rsidRPr="003349DE" w:rsidR="00370190" w:rsidTr="002F2FA2" w14:paraId="63BAB10F" w14:textId="77777777">
        <w:tc>
          <w:tcPr>
            <w:tcW w:w="5035" w:type="dxa"/>
          </w:tcPr>
          <w:p w:rsidRPr="000A6834" w:rsidR="00370190" w:rsidP="00370190" w:rsidRDefault="00370190" w14:paraId="79A7BF5A" w14:textId="4F6F9644">
            <w:pPr>
              <w:spacing w:before="120"/>
              <w:rPr>
                <w:b/>
                <w:bCs/>
                <w:color w:val="000000"/>
                <w:u w:val="single"/>
              </w:rPr>
            </w:pPr>
            <w:r>
              <w:rPr>
                <w:b/>
                <w:bCs/>
                <w:color w:val="000000"/>
                <w:u w:val="single"/>
              </w:rPr>
              <w:t>2</w:t>
            </w:r>
            <w:r w:rsidRPr="005F696A">
              <w:rPr>
                <w:b/>
                <w:bCs/>
                <w:color w:val="000000"/>
                <w:u w:val="single"/>
              </w:rPr>
              <w:t xml:space="preserve">. </w:t>
            </w:r>
            <w:r w:rsidR="009E3AE3">
              <w:rPr>
                <w:b/>
                <w:bCs/>
                <w:color w:val="000000"/>
                <w:u w:val="single"/>
              </w:rPr>
              <w:t>Cap on Core Procurement Charge</w:t>
            </w:r>
          </w:p>
          <w:p w:rsidR="00EA5BAE" w:rsidP="00CA03C6" w:rsidRDefault="00D97308" w14:paraId="409E91C2" w14:textId="392EB545">
            <w:pPr>
              <w:spacing w:before="120"/>
              <w:rPr>
                <w:color w:val="000000"/>
              </w:rPr>
            </w:pPr>
            <w:r w:rsidRPr="00D97308">
              <w:rPr>
                <w:color w:val="000000"/>
              </w:rPr>
              <w:t xml:space="preserve">TURN </w:t>
            </w:r>
            <w:r w:rsidR="00AC7F1A">
              <w:rPr>
                <w:color w:val="000000"/>
              </w:rPr>
              <w:t xml:space="preserve">supported a temporary cap and </w:t>
            </w:r>
            <w:r w:rsidR="00EA5BAE">
              <w:rPr>
                <w:color w:val="000000"/>
              </w:rPr>
              <w:t xml:space="preserve">noted that </w:t>
            </w:r>
            <w:r w:rsidRPr="00EA5BAE" w:rsidR="00EA5BAE">
              <w:rPr>
                <w:color w:val="000000"/>
              </w:rPr>
              <w:t>the level at which a cap was placed would need to be carefully balance</w:t>
            </w:r>
            <w:r w:rsidR="00EA5BAE">
              <w:rPr>
                <w:color w:val="000000"/>
              </w:rPr>
              <w:t>d</w:t>
            </w:r>
            <w:r w:rsidRPr="00EA5BAE" w:rsidR="00EA5BAE">
              <w:rPr>
                <w:color w:val="000000"/>
              </w:rPr>
              <w:t xml:space="preserve"> against the impact of future recoveries.</w:t>
            </w:r>
          </w:p>
          <w:p w:rsidRPr="00A758A3" w:rsidR="00046EC9" w:rsidP="00C55E75" w:rsidRDefault="00FB16EF" w14:paraId="6673C32D" w14:textId="517CBC27">
            <w:pPr>
              <w:spacing w:before="120"/>
              <w:rPr>
                <w:color w:val="000000"/>
              </w:rPr>
            </w:pPr>
            <w:r>
              <w:rPr>
                <w:color w:val="000000"/>
              </w:rPr>
              <w:lastRenderedPageBreak/>
              <w:t xml:space="preserve">The Commission found that </w:t>
            </w:r>
            <w:r w:rsidR="00E4015D">
              <w:rPr>
                <w:color w:val="000000"/>
              </w:rPr>
              <w:t>g</w:t>
            </w:r>
            <w:r w:rsidRPr="00E4015D" w:rsidR="00E4015D">
              <w:rPr>
                <w:color w:val="000000"/>
              </w:rPr>
              <w:t>iven the extreme burden faced by ratepayers during a gas price spike, it is reasonable to provide bill relief, even if it may mute the full extent of price signals.</w:t>
            </w:r>
            <w:r w:rsidR="00E4015D">
              <w:rPr>
                <w:color w:val="000000"/>
              </w:rPr>
              <w:t xml:space="preserve">  </w:t>
            </w:r>
            <w:r w:rsidR="005024B9">
              <w:rPr>
                <w:color w:val="000000"/>
              </w:rPr>
              <w:t>The Commission</w:t>
            </w:r>
            <w:r w:rsidRPr="005024B9" w:rsidR="005024B9">
              <w:rPr>
                <w:color w:val="000000"/>
              </w:rPr>
              <w:t xml:space="preserve"> authorize</w:t>
            </w:r>
            <w:r w:rsidR="005024B9">
              <w:rPr>
                <w:color w:val="000000"/>
              </w:rPr>
              <w:t>d</w:t>
            </w:r>
            <w:r w:rsidRPr="005024B9" w:rsidR="005024B9">
              <w:rPr>
                <w:color w:val="000000"/>
              </w:rPr>
              <w:t xml:space="preserve"> PG&amp;E, SoCalGas, SDG&amp;E, and Southwest Gas to impose a temporary cap on the CPC</w:t>
            </w:r>
            <w:r w:rsidR="00E77415">
              <w:rPr>
                <w:color w:val="000000"/>
              </w:rPr>
              <w:t>, and g</w:t>
            </w:r>
            <w:r w:rsidRPr="005024B9" w:rsidR="005024B9">
              <w:rPr>
                <w:color w:val="000000"/>
              </w:rPr>
              <w:t>as utilities shall only impose the temporary cap on the CPC during gas price spikes that occur during the winter months (November-March)</w:t>
            </w:r>
            <w:r w:rsidR="006D259B">
              <w:rPr>
                <w:color w:val="000000"/>
              </w:rPr>
              <w:t xml:space="preserve">, which </w:t>
            </w:r>
            <w:r w:rsidR="00180002">
              <w:rPr>
                <w:color w:val="000000"/>
              </w:rPr>
              <w:t>is set</w:t>
            </w:r>
            <w:r w:rsidR="006D259B">
              <w:rPr>
                <w:color w:val="000000"/>
              </w:rPr>
              <w:t xml:space="preserve"> at </w:t>
            </w:r>
            <w:r w:rsidRPr="006D259B" w:rsidR="006D259B">
              <w:rPr>
                <w:color w:val="000000"/>
              </w:rPr>
              <w:t>150 percent above the 10-year average core procurement price for that month</w:t>
            </w:r>
            <w:r w:rsidR="00180002">
              <w:rPr>
                <w:color w:val="000000"/>
              </w:rPr>
              <w:t>.</w:t>
            </w:r>
          </w:p>
        </w:tc>
        <w:tc>
          <w:tcPr>
            <w:tcW w:w="2970" w:type="dxa"/>
          </w:tcPr>
          <w:p w:rsidR="00180002" w:rsidP="000A6834" w:rsidRDefault="00180002" w14:paraId="1853AA8D" w14:textId="61DEFD3D">
            <w:pPr>
              <w:pStyle w:val="ListParagraph"/>
              <w:numPr>
                <w:ilvl w:val="0"/>
                <w:numId w:val="11"/>
              </w:numPr>
              <w:spacing w:before="120"/>
              <w:ind w:left="216" w:hanging="216"/>
              <w:contextualSpacing w:val="0"/>
            </w:pPr>
            <w:r w:rsidRPr="00CF2A1B">
              <w:rPr>
                <w:bCs/>
                <w:color w:val="000000"/>
              </w:rPr>
              <w:lastRenderedPageBreak/>
              <w:t>D.26-0</w:t>
            </w:r>
            <w:r>
              <w:rPr>
                <w:bCs/>
                <w:color w:val="000000"/>
              </w:rPr>
              <w:t>2</w:t>
            </w:r>
            <w:r w:rsidRPr="00CF2A1B">
              <w:rPr>
                <w:bCs/>
                <w:color w:val="000000"/>
              </w:rPr>
              <w:t>-0</w:t>
            </w:r>
            <w:r>
              <w:rPr>
                <w:bCs/>
                <w:color w:val="000000"/>
              </w:rPr>
              <w:t>58</w:t>
            </w:r>
            <w:r w:rsidRPr="00B84531">
              <w:t xml:space="preserve">, </w:t>
            </w:r>
            <w:r>
              <w:t>p.</w:t>
            </w:r>
            <w:r w:rsidR="000A6834">
              <w:t> </w:t>
            </w:r>
            <w:r w:rsidR="00DF3C7B">
              <w:t>60</w:t>
            </w:r>
            <w:r>
              <w:t>.</w:t>
            </w:r>
          </w:p>
          <w:p w:rsidRPr="00800263" w:rsidR="00180002" w:rsidP="000A6834" w:rsidRDefault="00180002" w14:paraId="33803BA5" w14:textId="737EA6F1">
            <w:pPr>
              <w:pStyle w:val="ListParagraph"/>
              <w:numPr>
                <w:ilvl w:val="0"/>
                <w:numId w:val="11"/>
              </w:numPr>
              <w:spacing w:before="120"/>
              <w:ind w:left="216" w:hanging="216"/>
              <w:contextualSpacing w:val="0"/>
            </w:pPr>
            <w:r>
              <w:rPr>
                <w:bCs/>
                <w:color w:val="000000"/>
              </w:rPr>
              <w:t>TURN Reply Comments, p.</w:t>
            </w:r>
            <w:r w:rsidR="000A6834">
              <w:rPr>
                <w:bCs/>
                <w:color w:val="000000"/>
              </w:rPr>
              <w:t> </w:t>
            </w:r>
            <w:r w:rsidR="00FA0055">
              <w:rPr>
                <w:bCs/>
                <w:color w:val="000000"/>
              </w:rPr>
              <w:t>7</w:t>
            </w:r>
            <w:r>
              <w:rPr>
                <w:bCs/>
                <w:color w:val="000000"/>
              </w:rPr>
              <w:t>.</w:t>
            </w:r>
          </w:p>
          <w:p w:rsidR="00180002" w:rsidP="00180002" w:rsidRDefault="00180002" w14:paraId="2945A255" w14:textId="77777777">
            <w:pPr>
              <w:spacing w:before="120"/>
            </w:pPr>
          </w:p>
          <w:p w:rsidR="00180002" w:rsidP="00180002" w:rsidRDefault="00180002" w14:paraId="6F716D45" w14:textId="77777777">
            <w:pPr>
              <w:spacing w:before="120"/>
            </w:pPr>
          </w:p>
          <w:p w:rsidR="00180002" w:rsidP="00180002" w:rsidRDefault="00180002" w14:paraId="426789E3" w14:textId="77777777">
            <w:pPr>
              <w:spacing w:before="120"/>
            </w:pPr>
          </w:p>
          <w:p w:rsidR="00180002" w:rsidP="00180002" w:rsidRDefault="00180002" w14:paraId="1921B36B" w14:textId="77777777">
            <w:pPr>
              <w:spacing w:before="120"/>
            </w:pPr>
          </w:p>
          <w:p w:rsidR="007547BC" w:rsidP="00180002" w:rsidRDefault="007547BC" w14:paraId="13C7038F" w14:textId="77777777">
            <w:pPr>
              <w:spacing w:before="120"/>
            </w:pPr>
          </w:p>
          <w:p w:rsidR="00E91739" w:rsidP="00117642" w:rsidRDefault="00180002" w14:paraId="02138419" w14:textId="03571131">
            <w:pPr>
              <w:pStyle w:val="ListParagraph"/>
              <w:numPr>
                <w:ilvl w:val="0"/>
                <w:numId w:val="11"/>
              </w:numPr>
              <w:spacing w:before="120"/>
              <w:ind w:left="216" w:hanging="216"/>
              <w:contextualSpacing w:val="0"/>
            </w:pPr>
            <w:r w:rsidRPr="00CF2A1B">
              <w:rPr>
                <w:bCs/>
                <w:color w:val="000000"/>
              </w:rPr>
              <w:t>D.26-0</w:t>
            </w:r>
            <w:r>
              <w:rPr>
                <w:bCs/>
                <w:color w:val="000000"/>
              </w:rPr>
              <w:t>2</w:t>
            </w:r>
            <w:r w:rsidRPr="00CF2A1B">
              <w:rPr>
                <w:bCs/>
                <w:color w:val="000000"/>
              </w:rPr>
              <w:t>-0</w:t>
            </w:r>
            <w:r>
              <w:rPr>
                <w:bCs/>
                <w:color w:val="000000"/>
              </w:rPr>
              <w:t>58</w:t>
            </w:r>
            <w:r w:rsidRPr="00B84531">
              <w:t xml:space="preserve">, </w:t>
            </w:r>
            <w:r>
              <w:t>pp.</w:t>
            </w:r>
            <w:r w:rsidR="00117642">
              <w:t> </w:t>
            </w:r>
            <w:r w:rsidR="00E275E7">
              <w:t>62</w:t>
            </w:r>
            <w:r>
              <w:t>-</w:t>
            </w:r>
            <w:r w:rsidR="00E275E7">
              <w:t>63</w:t>
            </w:r>
            <w:r>
              <w:t>.</w:t>
            </w:r>
          </w:p>
        </w:tc>
        <w:tc>
          <w:tcPr>
            <w:tcW w:w="1350" w:type="dxa"/>
          </w:tcPr>
          <w:p w:rsidRPr="003349DE" w:rsidR="00370190" w:rsidP="00FB5810" w:rsidRDefault="00050F03" w14:paraId="41BF5207" w14:textId="025EA984">
            <w:pPr>
              <w:spacing w:before="120"/>
              <w:rPr>
                <w:color w:val="000000"/>
              </w:rPr>
            </w:pPr>
            <w:r>
              <w:rPr>
                <w:color w:val="000000"/>
              </w:rPr>
              <w:lastRenderedPageBreak/>
              <w:t>Verified</w:t>
            </w:r>
          </w:p>
        </w:tc>
      </w:tr>
      <w:tr w:rsidRPr="003349DE" w:rsidR="0081453E" w:rsidTr="002F2FA2" w14:paraId="5EC4B806" w14:textId="77777777">
        <w:tc>
          <w:tcPr>
            <w:tcW w:w="5035" w:type="dxa"/>
          </w:tcPr>
          <w:p w:rsidRPr="000A6834" w:rsidR="0081453E" w:rsidP="00370190" w:rsidRDefault="0081453E" w14:paraId="1EE75A0B" w14:textId="0ED6CF31">
            <w:pPr>
              <w:spacing w:before="120"/>
              <w:rPr>
                <w:b/>
                <w:bCs/>
                <w:color w:val="000000"/>
                <w:u w:val="single"/>
              </w:rPr>
            </w:pPr>
            <w:r>
              <w:rPr>
                <w:b/>
                <w:bCs/>
                <w:color w:val="000000"/>
                <w:u w:val="single"/>
              </w:rPr>
              <w:t>3</w:t>
            </w:r>
            <w:r w:rsidRPr="005F696A">
              <w:rPr>
                <w:b/>
                <w:bCs/>
                <w:color w:val="000000"/>
                <w:u w:val="single"/>
              </w:rPr>
              <w:t xml:space="preserve">. </w:t>
            </w:r>
            <w:r w:rsidR="00244A7B">
              <w:rPr>
                <w:b/>
                <w:bCs/>
                <w:color w:val="000000"/>
                <w:u w:val="single"/>
              </w:rPr>
              <w:t>Community Resource Centers</w:t>
            </w:r>
          </w:p>
          <w:p w:rsidR="007576EB" w:rsidP="00370190" w:rsidRDefault="0081453E" w14:paraId="6D3FDC8A" w14:textId="430A74D9">
            <w:pPr>
              <w:spacing w:before="120"/>
              <w:rPr>
                <w:color w:val="000000"/>
              </w:rPr>
            </w:pPr>
            <w:r w:rsidRPr="0081453E">
              <w:rPr>
                <w:color w:val="000000"/>
              </w:rPr>
              <w:t xml:space="preserve">TURN </w:t>
            </w:r>
            <w:r w:rsidR="00F235CA">
              <w:rPr>
                <w:color w:val="000000"/>
              </w:rPr>
              <w:t xml:space="preserve">recommended that utilities be required to provide community resource centers (“CRCs”) </w:t>
            </w:r>
            <w:r w:rsidR="005207DC">
              <w:rPr>
                <w:color w:val="000000"/>
              </w:rPr>
              <w:t>during winter gas price events</w:t>
            </w:r>
            <w:r w:rsidR="00201289">
              <w:rPr>
                <w:color w:val="000000"/>
              </w:rPr>
              <w:t xml:space="preserve"> to ensure that </w:t>
            </w:r>
            <w:r w:rsidRPr="00201289" w:rsidR="00201289">
              <w:rPr>
                <w:color w:val="000000"/>
              </w:rPr>
              <w:t>the most vulnerable members of the community have access to utility services, including hot water for sanitation and resources to prepare food</w:t>
            </w:r>
            <w:r w:rsidR="00201289">
              <w:rPr>
                <w:color w:val="000000"/>
              </w:rPr>
              <w:t>.</w:t>
            </w:r>
          </w:p>
          <w:p w:rsidRPr="0081453E" w:rsidR="00320DA0" w:rsidP="008A3CDB" w:rsidRDefault="007576EB" w14:paraId="22A4FF92" w14:textId="03317184">
            <w:pPr>
              <w:spacing w:before="120"/>
              <w:rPr>
                <w:color w:val="000000"/>
              </w:rPr>
            </w:pPr>
            <w:r>
              <w:rPr>
                <w:color w:val="000000"/>
              </w:rPr>
              <w:t>The Commission</w:t>
            </w:r>
            <w:r w:rsidRPr="007576EB">
              <w:rPr>
                <w:color w:val="000000"/>
              </w:rPr>
              <w:t xml:space="preserve"> recognize</w:t>
            </w:r>
            <w:r>
              <w:rPr>
                <w:color w:val="000000"/>
              </w:rPr>
              <w:t>d</w:t>
            </w:r>
            <w:r w:rsidRPr="007576EB">
              <w:rPr>
                <w:color w:val="000000"/>
              </w:rPr>
              <w:t xml:space="preserve"> that CRCs could provide relief to vulnerable Californians during a gas price spike, such as access to hot showers, warmth, and food preparation.</w:t>
            </w:r>
            <w:r w:rsidR="00FE29DC">
              <w:rPr>
                <w:color w:val="000000"/>
              </w:rPr>
              <w:t xml:space="preserve">  However, instead of ordering the utilities to provide CRCs, the Commission </w:t>
            </w:r>
            <w:r w:rsidR="008A3CDB">
              <w:rPr>
                <w:color w:val="000000"/>
              </w:rPr>
              <w:t xml:space="preserve">ordered the utilities to </w:t>
            </w:r>
            <w:r w:rsidRPr="008A3CDB" w:rsidR="008A3CDB">
              <w:rPr>
                <w:color w:val="000000"/>
              </w:rPr>
              <w:t>coordinate with local governments and health departments within their service territories on an ongoing basis to ensure gas utilities have up-to-date information on resources that can provide relief to vulnerable Californians during a gas price spike.</w:t>
            </w:r>
          </w:p>
        </w:tc>
        <w:tc>
          <w:tcPr>
            <w:tcW w:w="2970" w:type="dxa"/>
          </w:tcPr>
          <w:p w:rsidR="0051720E" w:rsidP="00FB5810" w:rsidRDefault="0051720E" w14:paraId="1F9EF254" w14:textId="77777777">
            <w:pPr>
              <w:spacing w:before="120"/>
            </w:pPr>
          </w:p>
          <w:p w:rsidR="00702CFC" w:rsidP="00FB5810" w:rsidRDefault="00702CFC" w14:paraId="6264098A" w14:textId="77777777">
            <w:pPr>
              <w:spacing w:before="120"/>
            </w:pPr>
          </w:p>
          <w:p w:rsidR="00702CFC" w:rsidP="00117642" w:rsidRDefault="00702CFC" w14:paraId="5F592B16" w14:textId="5199EFD7">
            <w:pPr>
              <w:pStyle w:val="ListParagraph"/>
              <w:numPr>
                <w:ilvl w:val="0"/>
                <w:numId w:val="11"/>
              </w:numPr>
              <w:spacing w:before="120"/>
              <w:ind w:left="216" w:hanging="216"/>
              <w:contextualSpacing w:val="0"/>
            </w:pPr>
            <w:r w:rsidRPr="00CF2A1B">
              <w:rPr>
                <w:bCs/>
                <w:color w:val="000000"/>
              </w:rPr>
              <w:t>D.26-0</w:t>
            </w:r>
            <w:r>
              <w:rPr>
                <w:bCs/>
                <w:color w:val="000000"/>
              </w:rPr>
              <w:t>2</w:t>
            </w:r>
            <w:r w:rsidRPr="00CF2A1B">
              <w:rPr>
                <w:bCs/>
                <w:color w:val="000000"/>
              </w:rPr>
              <w:t>-0</w:t>
            </w:r>
            <w:r>
              <w:rPr>
                <w:bCs/>
                <w:color w:val="000000"/>
              </w:rPr>
              <w:t>58</w:t>
            </w:r>
            <w:r w:rsidRPr="00B84531">
              <w:t xml:space="preserve">, </w:t>
            </w:r>
            <w:r>
              <w:t>p</w:t>
            </w:r>
            <w:r w:rsidR="00AA54E3">
              <w:t>p</w:t>
            </w:r>
            <w:r>
              <w:t>.</w:t>
            </w:r>
            <w:r w:rsidR="00117642">
              <w:t> </w:t>
            </w:r>
            <w:r w:rsidR="00AA54E3">
              <w:t>72-73</w:t>
            </w:r>
            <w:r>
              <w:t>.</w:t>
            </w:r>
          </w:p>
          <w:p w:rsidRPr="00800263" w:rsidR="00702CFC" w:rsidP="00117642" w:rsidRDefault="00702CFC" w14:paraId="7AD6D769" w14:textId="366B26CC">
            <w:pPr>
              <w:pStyle w:val="ListParagraph"/>
              <w:numPr>
                <w:ilvl w:val="0"/>
                <w:numId w:val="11"/>
              </w:numPr>
              <w:spacing w:before="120"/>
              <w:ind w:left="216" w:hanging="216"/>
              <w:contextualSpacing w:val="0"/>
            </w:pPr>
            <w:r>
              <w:rPr>
                <w:bCs/>
                <w:color w:val="000000"/>
              </w:rPr>
              <w:t xml:space="preserve">TURN </w:t>
            </w:r>
            <w:r w:rsidR="00DC62F7">
              <w:rPr>
                <w:bCs/>
                <w:color w:val="000000"/>
              </w:rPr>
              <w:t xml:space="preserve">Opening </w:t>
            </w:r>
            <w:r>
              <w:rPr>
                <w:bCs/>
                <w:color w:val="000000"/>
              </w:rPr>
              <w:t>Comments, p.</w:t>
            </w:r>
            <w:r w:rsidR="00117642">
              <w:rPr>
                <w:bCs/>
                <w:color w:val="000000"/>
              </w:rPr>
              <w:t> </w:t>
            </w:r>
            <w:r w:rsidR="001719CD">
              <w:rPr>
                <w:bCs/>
                <w:color w:val="000000"/>
              </w:rPr>
              <w:t>9</w:t>
            </w:r>
            <w:r>
              <w:rPr>
                <w:bCs/>
                <w:color w:val="000000"/>
              </w:rPr>
              <w:t>.</w:t>
            </w:r>
          </w:p>
          <w:p w:rsidR="00702CFC" w:rsidP="00702CFC" w:rsidRDefault="00702CFC" w14:paraId="1F12D0FB" w14:textId="77777777">
            <w:pPr>
              <w:spacing w:before="120"/>
            </w:pPr>
          </w:p>
          <w:p w:rsidR="00702CFC" w:rsidP="00702CFC" w:rsidRDefault="00702CFC" w14:paraId="2FE7EDFF" w14:textId="77777777">
            <w:pPr>
              <w:spacing w:before="120"/>
            </w:pPr>
          </w:p>
          <w:p w:rsidR="00702CFC" w:rsidP="00702CFC" w:rsidRDefault="00702CFC" w14:paraId="6FA22E0B" w14:textId="77777777">
            <w:pPr>
              <w:spacing w:before="120"/>
            </w:pPr>
          </w:p>
          <w:p w:rsidR="00702CFC" w:rsidP="00702CFC" w:rsidRDefault="00702CFC" w14:paraId="3BCD571B" w14:textId="77777777">
            <w:pPr>
              <w:spacing w:before="120"/>
            </w:pPr>
          </w:p>
          <w:p w:rsidR="00702CFC" w:rsidP="00702CFC" w:rsidRDefault="00702CFC" w14:paraId="4F936B11" w14:textId="77777777">
            <w:pPr>
              <w:spacing w:before="120"/>
            </w:pPr>
          </w:p>
          <w:p w:rsidR="00702CFC" w:rsidP="00702CFC" w:rsidRDefault="00702CFC" w14:paraId="657F5738" w14:textId="77777777">
            <w:pPr>
              <w:spacing w:before="120"/>
            </w:pPr>
          </w:p>
          <w:p w:rsidR="00635E5D" w:rsidP="00117642" w:rsidRDefault="00702CFC" w14:paraId="2EED4D18" w14:textId="7B5959FC">
            <w:pPr>
              <w:pStyle w:val="ListParagraph"/>
              <w:numPr>
                <w:ilvl w:val="0"/>
                <w:numId w:val="11"/>
              </w:numPr>
              <w:spacing w:before="120"/>
              <w:ind w:left="216" w:hanging="216"/>
              <w:contextualSpacing w:val="0"/>
            </w:pPr>
            <w:r w:rsidRPr="00CF2A1B">
              <w:rPr>
                <w:bCs/>
                <w:color w:val="000000"/>
              </w:rPr>
              <w:t>D.26-0</w:t>
            </w:r>
            <w:r>
              <w:rPr>
                <w:bCs/>
                <w:color w:val="000000"/>
              </w:rPr>
              <w:t>2</w:t>
            </w:r>
            <w:r w:rsidRPr="00CF2A1B">
              <w:rPr>
                <w:bCs/>
                <w:color w:val="000000"/>
              </w:rPr>
              <w:t>-0</w:t>
            </w:r>
            <w:r>
              <w:rPr>
                <w:bCs/>
                <w:color w:val="000000"/>
              </w:rPr>
              <w:t>58</w:t>
            </w:r>
            <w:r w:rsidRPr="00B84531">
              <w:t xml:space="preserve">, </w:t>
            </w:r>
            <w:r>
              <w:t>pp.</w:t>
            </w:r>
            <w:r w:rsidR="00117642">
              <w:t> </w:t>
            </w:r>
            <w:r w:rsidR="00AA54E3">
              <w:t>74</w:t>
            </w:r>
            <w:r w:rsidR="00117642">
              <w:noBreakHyphen/>
            </w:r>
            <w:r w:rsidR="00AA54E3">
              <w:t>75</w:t>
            </w:r>
            <w:r>
              <w:t>.</w:t>
            </w:r>
          </w:p>
        </w:tc>
        <w:tc>
          <w:tcPr>
            <w:tcW w:w="1350" w:type="dxa"/>
          </w:tcPr>
          <w:p w:rsidRPr="003349DE" w:rsidR="0081453E" w:rsidP="00FB5810" w:rsidRDefault="008A2373" w14:paraId="60B36F61" w14:textId="519D99E2">
            <w:pPr>
              <w:spacing w:before="120"/>
              <w:rPr>
                <w:color w:val="000000"/>
              </w:rPr>
            </w:pPr>
            <w:r>
              <w:rPr>
                <w:color w:val="000000"/>
              </w:rPr>
              <w:t>Verified</w:t>
            </w:r>
          </w:p>
        </w:tc>
      </w:tr>
      <w:tr w:rsidRPr="003349DE" w:rsidR="001C76C4" w:rsidTr="002F2FA2" w14:paraId="284C3BC6" w14:textId="77777777">
        <w:tc>
          <w:tcPr>
            <w:tcW w:w="5035" w:type="dxa"/>
          </w:tcPr>
          <w:p w:rsidRPr="000A6834" w:rsidR="001C76C4" w:rsidP="001C76C4" w:rsidRDefault="001C76C4" w14:paraId="38AD46F3" w14:textId="1ADC8FC6">
            <w:pPr>
              <w:spacing w:before="120"/>
              <w:rPr>
                <w:b/>
                <w:bCs/>
                <w:color w:val="000000"/>
                <w:u w:val="single"/>
              </w:rPr>
            </w:pPr>
            <w:r>
              <w:rPr>
                <w:b/>
                <w:bCs/>
                <w:color w:val="000000"/>
                <w:u w:val="single"/>
              </w:rPr>
              <w:t>4</w:t>
            </w:r>
            <w:r w:rsidRPr="005F696A">
              <w:rPr>
                <w:b/>
                <w:bCs/>
                <w:color w:val="000000"/>
                <w:u w:val="single"/>
              </w:rPr>
              <w:t xml:space="preserve">. </w:t>
            </w:r>
            <w:r w:rsidR="00FB3E9A">
              <w:rPr>
                <w:b/>
                <w:bCs/>
                <w:color w:val="000000"/>
                <w:u w:val="single"/>
              </w:rPr>
              <w:t>Transparency and Reporting Requirements</w:t>
            </w:r>
          </w:p>
          <w:p w:rsidR="00A93CD8" w:rsidP="001C76C4" w:rsidRDefault="001C76C4" w14:paraId="1FBFFB87" w14:textId="3EEE0CA2">
            <w:pPr>
              <w:spacing w:before="120"/>
              <w:rPr>
                <w:color w:val="000000"/>
              </w:rPr>
            </w:pPr>
            <w:r w:rsidRPr="0081453E">
              <w:rPr>
                <w:color w:val="000000"/>
              </w:rPr>
              <w:t xml:space="preserve">TURN </w:t>
            </w:r>
            <w:r w:rsidR="00732604">
              <w:rPr>
                <w:color w:val="000000"/>
              </w:rPr>
              <w:t>support</w:t>
            </w:r>
            <w:r w:rsidR="009B74B1">
              <w:rPr>
                <w:color w:val="000000"/>
              </w:rPr>
              <w:t>ed</w:t>
            </w:r>
            <w:r w:rsidR="00732604">
              <w:rPr>
                <w:color w:val="000000"/>
              </w:rPr>
              <w:t xml:space="preserve"> </w:t>
            </w:r>
            <w:r w:rsidR="0071557C">
              <w:rPr>
                <w:color w:val="000000"/>
              </w:rPr>
              <w:t xml:space="preserve">having the utilities submit Tier 1 advice letters </w:t>
            </w:r>
            <w:r w:rsidRPr="00E77836" w:rsidR="00E77836">
              <w:rPr>
                <w:color w:val="000000"/>
              </w:rPr>
              <w:t>updating their Preliminary Statements to describe all aspects of core procurement incentive mechanisms</w:t>
            </w:r>
            <w:r w:rsidR="00E77836">
              <w:rPr>
                <w:color w:val="000000"/>
              </w:rPr>
              <w:t xml:space="preserve"> and </w:t>
            </w:r>
            <w:r w:rsidR="007920A7">
              <w:rPr>
                <w:color w:val="000000"/>
              </w:rPr>
              <w:t xml:space="preserve">requiring all utilities follow the same process for Commission approval </w:t>
            </w:r>
            <w:r w:rsidR="00A93CD8">
              <w:rPr>
                <w:color w:val="000000"/>
              </w:rPr>
              <w:t>of the shareholder award.</w:t>
            </w:r>
          </w:p>
          <w:p w:rsidRPr="000A6834" w:rsidR="000B3354" w:rsidP="00DF7DBF" w:rsidRDefault="007315BB" w14:paraId="58B70674" w14:textId="2B60FA6E">
            <w:pPr>
              <w:spacing w:before="120"/>
              <w:rPr>
                <w:color w:val="000000"/>
              </w:rPr>
            </w:pPr>
            <w:r>
              <w:rPr>
                <w:color w:val="000000"/>
              </w:rPr>
              <w:t xml:space="preserve">The Commission agreed that </w:t>
            </w:r>
            <w:r w:rsidRPr="00A41907" w:rsidR="00A41907">
              <w:rPr>
                <w:color w:val="000000"/>
              </w:rPr>
              <w:t>greater transparency, alignment,</w:t>
            </w:r>
            <w:r w:rsidR="00CC1744">
              <w:rPr>
                <w:color w:val="000000"/>
              </w:rPr>
              <w:t xml:space="preserve"> </w:t>
            </w:r>
            <w:r w:rsidRPr="00A41907" w:rsidR="00A41907">
              <w:rPr>
                <w:color w:val="000000"/>
              </w:rPr>
              <w:t>and understanding could mitigate harm to ratepayers should gas price spikes</w:t>
            </w:r>
            <w:r w:rsidR="00CC1744">
              <w:rPr>
                <w:color w:val="000000"/>
              </w:rPr>
              <w:t xml:space="preserve"> </w:t>
            </w:r>
            <w:r w:rsidRPr="00A41907" w:rsidR="00A41907">
              <w:rPr>
                <w:color w:val="000000"/>
              </w:rPr>
              <w:t>recur.</w:t>
            </w:r>
            <w:r w:rsidR="00A41907">
              <w:rPr>
                <w:color w:val="000000"/>
              </w:rPr>
              <w:t xml:space="preserve">  </w:t>
            </w:r>
            <w:r w:rsidR="00CC1744">
              <w:rPr>
                <w:color w:val="000000"/>
              </w:rPr>
              <w:t xml:space="preserve">The Commission ordered the utilities to </w:t>
            </w:r>
            <w:r w:rsidR="00ED081C">
              <w:rPr>
                <w:color w:val="000000"/>
              </w:rPr>
              <w:t xml:space="preserve">submit advice letters to describe all aspects of their core procurement incentive </w:t>
            </w:r>
            <w:r w:rsidR="00ED081C">
              <w:rPr>
                <w:color w:val="000000"/>
              </w:rPr>
              <w:lastRenderedPageBreak/>
              <w:t>mechanisms</w:t>
            </w:r>
            <w:r w:rsidR="00446D07">
              <w:rPr>
                <w:color w:val="000000"/>
              </w:rPr>
              <w:t>, identify gains and excess costs from physical gas hedges</w:t>
            </w:r>
            <w:r w:rsidR="00DF7DBF">
              <w:rPr>
                <w:color w:val="000000"/>
              </w:rPr>
              <w:t>, and requiring PG&amp;E to file an application to receive approval of shareholder award each year.</w:t>
            </w:r>
          </w:p>
        </w:tc>
        <w:tc>
          <w:tcPr>
            <w:tcW w:w="2970" w:type="dxa"/>
          </w:tcPr>
          <w:p w:rsidR="001C76C4" w:rsidP="001C76C4" w:rsidRDefault="001C76C4" w14:paraId="727102A5" w14:textId="77777777">
            <w:pPr>
              <w:spacing w:before="120"/>
            </w:pPr>
          </w:p>
          <w:p w:rsidR="001C76C4" w:rsidP="001C76C4" w:rsidRDefault="001C76C4" w14:paraId="747F72CB" w14:textId="77777777">
            <w:pPr>
              <w:spacing w:before="120"/>
            </w:pPr>
          </w:p>
          <w:p w:rsidR="00DF7DBF" w:rsidP="001C76C4" w:rsidRDefault="00DF7DBF" w14:paraId="6F6BD9D1" w14:textId="77777777">
            <w:pPr>
              <w:spacing w:before="120"/>
            </w:pPr>
          </w:p>
          <w:p w:rsidR="001C76C4" w:rsidP="00117642" w:rsidRDefault="001C76C4" w14:paraId="5863C384" w14:textId="6B0771FD">
            <w:pPr>
              <w:pStyle w:val="ListParagraph"/>
              <w:numPr>
                <w:ilvl w:val="0"/>
                <w:numId w:val="11"/>
              </w:numPr>
              <w:spacing w:before="120"/>
              <w:ind w:left="216" w:hanging="216"/>
              <w:contextualSpacing w:val="0"/>
            </w:pPr>
            <w:r w:rsidRPr="00CF2A1B">
              <w:rPr>
                <w:bCs/>
                <w:color w:val="000000"/>
              </w:rPr>
              <w:t>D.26-0</w:t>
            </w:r>
            <w:r>
              <w:rPr>
                <w:bCs/>
                <w:color w:val="000000"/>
              </w:rPr>
              <w:t>2</w:t>
            </w:r>
            <w:r w:rsidRPr="00CF2A1B">
              <w:rPr>
                <w:bCs/>
                <w:color w:val="000000"/>
              </w:rPr>
              <w:t>-0</w:t>
            </w:r>
            <w:r>
              <w:rPr>
                <w:bCs/>
                <w:color w:val="000000"/>
              </w:rPr>
              <w:t>58</w:t>
            </w:r>
            <w:r w:rsidRPr="00B84531">
              <w:t xml:space="preserve">, </w:t>
            </w:r>
            <w:r>
              <w:t>pp.</w:t>
            </w:r>
            <w:r w:rsidR="00117642">
              <w:t> </w:t>
            </w:r>
            <w:r w:rsidR="009B74B1">
              <w:t>92</w:t>
            </w:r>
            <w:r w:rsidR="00117642">
              <w:noBreakHyphen/>
            </w:r>
            <w:r w:rsidR="009B74B1">
              <w:t>93</w:t>
            </w:r>
            <w:r>
              <w:t>.</w:t>
            </w:r>
          </w:p>
          <w:p w:rsidRPr="00800263" w:rsidR="001C76C4" w:rsidP="00117642" w:rsidRDefault="001C76C4" w14:paraId="06507CD8" w14:textId="0DE88227">
            <w:pPr>
              <w:pStyle w:val="ListParagraph"/>
              <w:numPr>
                <w:ilvl w:val="0"/>
                <w:numId w:val="11"/>
              </w:numPr>
              <w:spacing w:before="120"/>
              <w:ind w:left="216" w:hanging="216"/>
              <w:contextualSpacing w:val="0"/>
            </w:pPr>
            <w:r>
              <w:rPr>
                <w:bCs/>
                <w:color w:val="000000"/>
              </w:rPr>
              <w:t>TURN Opening Comments</w:t>
            </w:r>
            <w:r w:rsidR="002866C8">
              <w:rPr>
                <w:bCs/>
                <w:color w:val="000000"/>
              </w:rPr>
              <w:t xml:space="preserve"> on White Paper</w:t>
            </w:r>
            <w:r>
              <w:rPr>
                <w:bCs/>
                <w:color w:val="000000"/>
              </w:rPr>
              <w:t xml:space="preserve">, </w:t>
            </w:r>
            <w:r w:rsidR="002866C8">
              <w:rPr>
                <w:bCs/>
                <w:color w:val="000000"/>
              </w:rPr>
              <w:t>p</w:t>
            </w:r>
            <w:r>
              <w:rPr>
                <w:bCs/>
                <w:color w:val="000000"/>
              </w:rPr>
              <w:t>p.</w:t>
            </w:r>
            <w:r w:rsidR="00117642">
              <w:rPr>
                <w:bCs/>
                <w:color w:val="000000"/>
              </w:rPr>
              <w:t> </w:t>
            </w:r>
            <w:r w:rsidR="002866C8">
              <w:rPr>
                <w:bCs/>
                <w:color w:val="000000"/>
              </w:rPr>
              <w:t>2</w:t>
            </w:r>
            <w:r w:rsidR="00117642">
              <w:rPr>
                <w:bCs/>
                <w:color w:val="000000"/>
              </w:rPr>
              <w:noBreakHyphen/>
            </w:r>
            <w:r w:rsidR="002866C8">
              <w:rPr>
                <w:bCs/>
                <w:color w:val="000000"/>
              </w:rPr>
              <w:t>3,</w:t>
            </w:r>
            <w:r w:rsidR="00117642">
              <w:rPr>
                <w:bCs/>
                <w:color w:val="000000"/>
              </w:rPr>
              <w:t> </w:t>
            </w:r>
            <w:r w:rsidR="002866C8">
              <w:rPr>
                <w:bCs/>
                <w:color w:val="000000"/>
              </w:rPr>
              <w:t>6</w:t>
            </w:r>
            <w:r>
              <w:rPr>
                <w:bCs/>
                <w:color w:val="000000"/>
              </w:rPr>
              <w:t>.</w:t>
            </w:r>
          </w:p>
          <w:p w:rsidR="001C76C4" w:rsidP="001C76C4" w:rsidRDefault="001C76C4" w14:paraId="58D20E6F" w14:textId="77777777">
            <w:pPr>
              <w:spacing w:before="120"/>
            </w:pPr>
          </w:p>
          <w:p w:rsidR="001C76C4" w:rsidP="001C76C4" w:rsidRDefault="001C76C4" w14:paraId="0D80995C" w14:textId="77777777">
            <w:pPr>
              <w:spacing w:before="120"/>
            </w:pPr>
          </w:p>
          <w:p w:rsidR="001C76C4" w:rsidP="001C76C4" w:rsidRDefault="001C76C4" w14:paraId="19881A84" w14:textId="77777777">
            <w:pPr>
              <w:spacing w:before="120"/>
            </w:pPr>
          </w:p>
          <w:p w:rsidR="001C76C4" w:rsidP="001C76C4" w:rsidRDefault="001C76C4" w14:paraId="27AB4C6A" w14:textId="77777777">
            <w:pPr>
              <w:spacing w:before="120"/>
            </w:pPr>
          </w:p>
          <w:p w:rsidR="001C76C4" w:rsidP="00117642" w:rsidRDefault="001C76C4" w14:paraId="007F7EAA" w14:textId="0C3639F5">
            <w:pPr>
              <w:pStyle w:val="ListParagraph"/>
              <w:numPr>
                <w:ilvl w:val="0"/>
                <w:numId w:val="11"/>
              </w:numPr>
              <w:spacing w:before="120"/>
              <w:ind w:left="216" w:hanging="216"/>
              <w:contextualSpacing w:val="0"/>
            </w:pPr>
            <w:r w:rsidRPr="00CF2A1B">
              <w:rPr>
                <w:bCs/>
                <w:color w:val="000000"/>
              </w:rPr>
              <w:t>D.26-0</w:t>
            </w:r>
            <w:r>
              <w:rPr>
                <w:bCs/>
                <w:color w:val="000000"/>
              </w:rPr>
              <w:t>2</w:t>
            </w:r>
            <w:r w:rsidRPr="00CF2A1B">
              <w:rPr>
                <w:bCs/>
                <w:color w:val="000000"/>
              </w:rPr>
              <w:t>-0</w:t>
            </w:r>
            <w:r>
              <w:rPr>
                <w:bCs/>
                <w:color w:val="000000"/>
              </w:rPr>
              <w:t>58</w:t>
            </w:r>
            <w:r w:rsidRPr="00B84531">
              <w:t xml:space="preserve">, </w:t>
            </w:r>
            <w:r>
              <w:t>pp.</w:t>
            </w:r>
            <w:r w:rsidR="00117642">
              <w:t> </w:t>
            </w:r>
            <w:r w:rsidR="00BC639E">
              <w:t>9</w:t>
            </w:r>
            <w:r>
              <w:t>4</w:t>
            </w:r>
            <w:r w:rsidR="00117642">
              <w:noBreakHyphen/>
            </w:r>
            <w:r w:rsidR="00BC639E">
              <w:t>9</w:t>
            </w:r>
            <w:r>
              <w:t>5.</w:t>
            </w:r>
          </w:p>
        </w:tc>
        <w:tc>
          <w:tcPr>
            <w:tcW w:w="1350" w:type="dxa"/>
          </w:tcPr>
          <w:p w:rsidRPr="003349DE" w:rsidR="001C76C4" w:rsidP="001C76C4" w:rsidRDefault="00275F2B" w14:paraId="362AF02A" w14:textId="2CCCAFBC">
            <w:pPr>
              <w:spacing w:before="120"/>
              <w:rPr>
                <w:color w:val="000000"/>
              </w:rPr>
            </w:pPr>
            <w:r>
              <w:rPr>
                <w:color w:val="000000"/>
              </w:rPr>
              <w:lastRenderedPageBreak/>
              <w:t>Verified</w:t>
            </w:r>
          </w:p>
        </w:tc>
      </w:tr>
      <w:tr w:rsidRPr="003349DE" w:rsidR="00A16613" w:rsidTr="002F2FA2" w14:paraId="20766B92" w14:textId="77777777">
        <w:tc>
          <w:tcPr>
            <w:tcW w:w="5035" w:type="dxa"/>
          </w:tcPr>
          <w:p w:rsidRPr="000A6834" w:rsidR="00A16613" w:rsidP="00A16613" w:rsidRDefault="00554AF1" w14:paraId="1B0036A8" w14:textId="3E880104">
            <w:pPr>
              <w:spacing w:before="120"/>
              <w:rPr>
                <w:b/>
                <w:bCs/>
                <w:color w:val="000000"/>
                <w:u w:val="single"/>
              </w:rPr>
            </w:pPr>
            <w:r>
              <w:rPr>
                <w:b/>
                <w:bCs/>
                <w:color w:val="000000"/>
                <w:u w:val="single"/>
              </w:rPr>
              <w:t>5</w:t>
            </w:r>
            <w:r w:rsidRPr="005F696A" w:rsidR="00A16613">
              <w:rPr>
                <w:b/>
                <w:bCs/>
                <w:color w:val="000000"/>
                <w:u w:val="single"/>
              </w:rPr>
              <w:t xml:space="preserve">. </w:t>
            </w:r>
            <w:r w:rsidR="00CD32BB">
              <w:rPr>
                <w:b/>
                <w:bCs/>
                <w:color w:val="000000"/>
                <w:u w:val="single"/>
              </w:rPr>
              <w:t>Notif</w:t>
            </w:r>
            <w:r w:rsidR="00AC5647">
              <w:rPr>
                <w:b/>
                <w:bCs/>
                <w:color w:val="000000"/>
                <w:u w:val="single"/>
              </w:rPr>
              <w:t>ying Customers in Advance of Gas Price Spikes</w:t>
            </w:r>
          </w:p>
          <w:p w:rsidR="004D191E" w:rsidP="00A16613" w:rsidRDefault="00A16613" w14:paraId="0DD7507D" w14:textId="029BCD00">
            <w:pPr>
              <w:spacing w:before="120"/>
              <w:rPr>
                <w:color w:val="000000"/>
              </w:rPr>
            </w:pPr>
            <w:r w:rsidRPr="0081453E">
              <w:rPr>
                <w:color w:val="000000"/>
              </w:rPr>
              <w:t xml:space="preserve">TURN </w:t>
            </w:r>
            <w:r w:rsidR="00EB273B">
              <w:rPr>
                <w:color w:val="000000"/>
              </w:rPr>
              <w:t xml:space="preserve">emphasized the importance of </w:t>
            </w:r>
            <w:r w:rsidR="001A74FD">
              <w:rPr>
                <w:color w:val="000000"/>
              </w:rPr>
              <w:t xml:space="preserve">notifying customers in advance of gas price spikes </w:t>
            </w:r>
            <w:r w:rsidR="00DB6FDA">
              <w:rPr>
                <w:color w:val="000000"/>
              </w:rPr>
              <w:t xml:space="preserve">and letting customers know how much essential energy services will cost each month.  </w:t>
            </w:r>
            <w:r w:rsidR="005E1E91">
              <w:rPr>
                <w:color w:val="000000"/>
              </w:rPr>
              <w:t>TURN noted that website visits during the gas price spike clearly show that</w:t>
            </w:r>
            <w:r w:rsidR="00CB3100">
              <w:rPr>
                <w:color w:val="000000"/>
              </w:rPr>
              <w:t xml:space="preserve"> customers were</w:t>
            </w:r>
            <w:r w:rsidR="005E1E91">
              <w:rPr>
                <w:color w:val="000000"/>
              </w:rPr>
              <w:t xml:space="preserve"> “</w:t>
            </w:r>
            <w:r w:rsidRPr="00CB3100" w:rsidR="00CB3100">
              <w:rPr>
                <w:color w:val="000000"/>
              </w:rPr>
              <w:t>searching desperately for actions their households could take to mitigate these unexpected increases in monthly costs</w:t>
            </w:r>
            <w:r w:rsidR="00CB3100">
              <w:rPr>
                <w:color w:val="000000"/>
              </w:rPr>
              <w:t>.”</w:t>
            </w:r>
          </w:p>
          <w:p w:rsidR="00C8340D" w:rsidP="00A16613" w:rsidRDefault="00A16613" w14:paraId="2392BD8E" w14:textId="3EA63326">
            <w:pPr>
              <w:spacing w:before="120"/>
              <w:rPr>
                <w:color w:val="000000"/>
              </w:rPr>
            </w:pPr>
            <w:r>
              <w:rPr>
                <w:color w:val="000000"/>
              </w:rPr>
              <w:t xml:space="preserve">The Commission agreed </w:t>
            </w:r>
            <w:r w:rsidR="00BE0B4E">
              <w:rPr>
                <w:color w:val="000000"/>
              </w:rPr>
              <w:t>with TURN that gas utilities must inform customers of rising prices before customers receive their bills.</w:t>
            </w:r>
            <w:r w:rsidR="00BD6ADD">
              <w:rPr>
                <w:color w:val="000000"/>
              </w:rPr>
              <w:t xml:space="preserve">  Also, the Commission determined that </w:t>
            </w:r>
            <w:r w:rsidRPr="00BD6ADD" w:rsidR="00BD6ADD">
              <w:rPr>
                <w:color w:val="000000"/>
              </w:rPr>
              <w:t>it is reasonable to expect gas utilities to make transparent and relevant information accessible to their customers so customers can prepare accordingly.</w:t>
            </w:r>
          </w:p>
          <w:p w:rsidR="00970F97" w:rsidP="00A16613" w:rsidRDefault="00C8340D" w14:paraId="62D3955C" w14:textId="0904FCFE">
            <w:pPr>
              <w:spacing w:before="120"/>
              <w:rPr>
                <w:color w:val="000000"/>
              </w:rPr>
            </w:pPr>
            <w:r>
              <w:rPr>
                <w:color w:val="000000"/>
              </w:rPr>
              <w:t xml:space="preserve">TURN also suggested that </w:t>
            </w:r>
            <w:r w:rsidR="004E602B">
              <w:rPr>
                <w:color w:val="000000"/>
              </w:rPr>
              <w:t xml:space="preserve">the Commission require utilities to notify customers if gas commodity costs or bills reach a certain threshold, </w:t>
            </w:r>
            <w:r w:rsidR="00446EFE">
              <w:rPr>
                <w:color w:val="000000"/>
              </w:rPr>
              <w:t xml:space="preserve">improvements to communications regarding payment plans, </w:t>
            </w:r>
            <w:r w:rsidR="007222F9">
              <w:rPr>
                <w:color w:val="000000"/>
              </w:rPr>
              <w:t>communicate across multiple channels and languages</w:t>
            </w:r>
            <w:r w:rsidR="00970F97">
              <w:rPr>
                <w:color w:val="000000"/>
              </w:rPr>
              <w:t>.</w:t>
            </w:r>
          </w:p>
          <w:p w:rsidR="00866CB3" w:rsidP="00A16613" w:rsidRDefault="00970F97" w14:paraId="12AD14DA" w14:textId="1F6A5AFE">
            <w:pPr>
              <w:spacing w:before="120"/>
              <w:rPr>
                <w:color w:val="000000"/>
              </w:rPr>
            </w:pPr>
            <w:r>
              <w:rPr>
                <w:color w:val="000000"/>
              </w:rPr>
              <w:t xml:space="preserve">The Commission agreed that </w:t>
            </w:r>
            <w:r w:rsidRPr="00970F97">
              <w:rPr>
                <w:color w:val="000000"/>
              </w:rPr>
              <w:t>increased communication on payment plan options is beneficial during gas price spikes.</w:t>
            </w:r>
            <w:r w:rsidR="00287425">
              <w:rPr>
                <w:color w:val="000000"/>
              </w:rPr>
              <w:t xml:space="preserve"> The Commission</w:t>
            </w:r>
            <w:r w:rsidRPr="00287425" w:rsidR="00287425">
              <w:rPr>
                <w:color w:val="000000"/>
              </w:rPr>
              <w:t xml:space="preserve"> direct</w:t>
            </w:r>
            <w:r w:rsidR="00287425">
              <w:rPr>
                <w:color w:val="000000"/>
              </w:rPr>
              <w:t>ed</w:t>
            </w:r>
            <w:r w:rsidRPr="00287425" w:rsidR="00287425">
              <w:rPr>
                <w:color w:val="000000"/>
              </w:rPr>
              <w:t xml:space="preserve"> all gas utilities to, at a minimum, notify customers of the price spike and inform them of payment plan options and the Commission’s CHANGES program</w:t>
            </w:r>
            <w:r w:rsidR="00287425">
              <w:rPr>
                <w:color w:val="000000"/>
              </w:rPr>
              <w:t xml:space="preserve">, and </w:t>
            </w:r>
            <w:r w:rsidRPr="00502D37" w:rsidR="00502D37">
              <w:rPr>
                <w:color w:val="000000"/>
              </w:rPr>
              <w:t>communicate payment plan options to customers in a transparent manner.</w:t>
            </w:r>
            <w:r w:rsidR="00502D37">
              <w:rPr>
                <w:color w:val="000000"/>
              </w:rPr>
              <w:t xml:space="preserve">  The Commission also </w:t>
            </w:r>
            <w:r w:rsidRPr="00502D37" w:rsidR="00502D37">
              <w:rPr>
                <w:color w:val="000000"/>
              </w:rPr>
              <w:t>agree</w:t>
            </w:r>
            <w:r w:rsidR="00502D37">
              <w:rPr>
                <w:color w:val="000000"/>
              </w:rPr>
              <w:t>d</w:t>
            </w:r>
            <w:r w:rsidRPr="00502D37" w:rsidR="00502D37">
              <w:rPr>
                <w:color w:val="000000"/>
              </w:rPr>
              <w:t xml:space="preserve"> that a multichannel approach is beneficial.</w:t>
            </w:r>
          </w:p>
          <w:p w:rsidR="00E47382" w:rsidP="00A16613" w:rsidRDefault="00C565E4" w14:paraId="234554A6" w14:textId="2B85C8C4">
            <w:pPr>
              <w:spacing w:before="120"/>
              <w:rPr>
                <w:color w:val="000000"/>
              </w:rPr>
            </w:pPr>
            <w:r>
              <w:rPr>
                <w:color w:val="000000"/>
              </w:rPr>
              <w:t xml:space="preserve">TURN also </w:t>
            </w:r>
            <w:r w:rsidRPr="00C565E4">
              <w:rPr>
                <w:color w:val="000000"/>
              </w:rPr>
              <w:t>recommend that utilities timely notify their customers in the event of a gas price spike</w:t>
            </w:r>
            <w:r>
              <w:rPr>
                <w:color w:val="000000"/>
              </w:rPr>
              <w:t>.</w:t>
            </w:r>
          </w:p>
          <w:p w:rsidRPr="000A6834" w:rsidR="00243D5B" w:rsidP="002F2FA2" w:rsidRDefault="00243D5B" w14:paraId="111165E5" w14:textId="2AE9692A">
            <w:pPr>
              <w:spacing w:before="120" w:after="120"/>
              <w:rPr>
                <w:color w:val="000000"/>
              </w:rPr>
            </w:pPr>
            <w:r>
              <w:rPr>
                <w:color w:val="000000"/>
              </w:rPr>
              <w:t>The Commission agreed that g</w:t>
            </w:r>
            <w:r w:rsidRPr="00243D5B">
              <w:rPr>
                <w:color w:val="000000"/>
              </w:rPr>
              <w:t xml:space="preserve">as customers notified of a gas price spike, as defined in this decision, can access information to reduce their </w:t>
            </w:r>
            <w:r w:rsidRPr="00243D5B">
              <w:rPr>
                <w:color w:val="000000"/>
              </w:rPr>
              <w:lastRenderedPageBreak/>
              <w:t>demand and enroll in payment plans and assistance programs.</w:t>
            </w:r>
            <w:r w:rsidR="00BC7A0B">
              <w:rPr>
                <w:color w:val="000000"/>
              </w:rPr>
              <w:t xml:space="preserve">  Thus, the Commission directed gas utilities to provide communication to customers </w:t>
            </w:r>
            <w:r w:rsidR="00D50D85">
              <w:rPr>
                <w:color w:val="000000"/>
              </w:rPr>
              <w:t xml:space="preserve">in the event of a gas price spike including electronic alerts, </w:t>
            </w:r>
            <w:r w:rsidR="00412B11">
              <w:rPr>
                <w:color w:val="000000"/>
              </w:rPr>
              <w:t xml:space="preserve">scripts for customer service representatives, </w:t>
            </w:r>
            <w:r w:rsidR="009D3D66">
              <w:rPr>
                <w:color w:val="000000"/>
              </w:rPr>
              <w:t>and other channels.</w:t>
            </w:r>
          </w:p>
        </w:tc>
        <w:tc>
          <w:tcPr>
            <w:tcW w:w="2970" w:type="dxa"/>
          </w:tcPr>
          <w:p w:rsidR="00A16613" w:rsidP="00A16613" w:rsidRDefault="00A16613" w14:paraId="6426BA71" w14:textId="77777777">
            <w:pPr>
              <w:spacing w:before="120"/>
            </w:pPr>
          </w:p>
          <w:p w:rsidR="00A16613" w:rsidP="00A16613" w:rsidRDefault="00A16613" w14:paraId="3CCB6F6C" w14:textId="77777777">
            <w:pPr>
              <w:spacing w:before="120"/>
            </w:pPr>
          </w:p>
          <w:p w:rsidR="0050391B" w:rsidP="00A16613" w:rsidRDefault="0050391B" w14:paraId="2B27D933" w14:textId="77777777">
            <w:pPr>
              <w:spacing w:before="120"/>
            </w:pPr>
          </w:p>
          <w:p w:rsidR="00A16613" w:rsidP="00A16613" w:rsidRDefault="00A16613" w14:paraId="637E4B10" w14:textId="77777777">
            <w:pPr>
              <w:spacing w:before="120"/>
            </w:pPr>
          </w:p>
          <w:p w:rsidR="00A16613" w:rsidP="00117642" w:rsidRDefault="00A16613" w14:paraId="7F1293ED" w14:textId="569ACA44">
            <w:pPr>
              <w:pStyle w:val="ListParagraph"/>
              <w:numPr>
                <w:ilvl w:val="0"/>
                <w:numId w:val="11"/>
              </w:numPr>
              <w:spacing w:before="120"/>
              <w:ind w:left="216" w:hanging="216"/>
              <w:contextualSpacing w:val="0"/>
            </w:pPr>
            <w:r w:rsidRPr="00CF2A1B">
              <w:rPr>
                <w:bCs/>
                <w:color w:val="000000"/>
              </w:rPr>
              <w:t>D.26-0</w:t>
            </w:r>
            <w:r>
              <w:rPr>
                <w:bCs/>
                <w:color w:val="000000"/>
              </w:rPr>
              <w:t>2</w:t>
            </w:r>
            <w:r w:rsidRPr="00CF2A1B">
              <w:rPr>
                <w:bCs/>
                <w:color w:val="000000"/>
              </w:rPr>
              <w:t>-0</w:t>
            </w:r>
            <w:r>
              <w:rPr>
                <w:bCs/>
                <w:color w:val="000000"/>
              </w:rPr>
              <w:t>58</w:t>
            </w:r>
            <w:r w:rsidRPr="00B84531">
              <w:t xml:space="preserve">, </w:t>
            </w:r>
            <w:r>
              <w:t>pp.</w:t>
            </w:r>
            <w:r w:rsidR="00117642">
              <w:t> </w:t>
            </w:r>
            <w:r w:rsidR="00451E37">
              <w:t>11</w:t>
            </w:r>
            <w:r w:rsidR="00E441DE">
              <w:t>8</w:t>
            </w:r>
            <w:r w:rsidR="00117642">
              <w:noBreakHyphen/>
            </w:r>
            <w:r w:rsidR="00451E37">
              <w:t>120</w:t>
            </w:r>
            <w:r>
              <w:t>.</w:t>
            </w:r>
          </w:p>
          <w:p w:rsidRPr="00800263" w:rsidR="00A16613" w:rsidP="00117642" w:rsidRDefault="00A16613" w14:paraId="06C1F99D" w14:textId="686A0274">
            <w:pPr>
              <w:pStyle w:val="ListParagraph"/>
              <w:numPr>
                <w:ilvl w:val="0"/>
                <w:numId w:val="11"/>
              </w:numPr>
              <w:spacing w:before="120"/>
              <w:ind w:left="216" w:hanging="216"/>
              <w:contextualSpacing w:val="0"/>
            </w:pPr>
            <w:r>
              <w:rPr>
                <w:bCs/>
                <w:color w:val="000000"/>
              </w:rPr>
              <w:t xml:space="preserve">TURN </w:t>
            </w:r>
            <w:r w:rsidR="006033E5">
              <w:rPr>
                <w:bCs/>
                <w:color w:val="000000"/>
              </w:rPr>
              <w:t>Reply</w:t>
            </w:r>
            <w:r>
              <w:rPr>
                <w:bCs/>
                <w:color w:val="000000"/>
              </w:rPr>
              <w:t xml:space="preserve"> Comments</w:t>
            </w:r>
            <w:r w:rsidR="006033E5">
              <w:rPr>
                <w:bCs/>
                <w:color w:val="000000"/>
              </w:rPr>
              <w:t>,</w:t>
            </w:r>
            <w:r>
              <w:rPr>
                <w:bCs/>
                <w:color w:val="000000"/>
              </w:rPr>
              <w:t xml:space="preserve"> p.</w:t>
            </w:r>
            <w:r w:rsidR="00117642">
              <w:rPr>
                <w:bCs/>
                <w:color w:val="000000"/>
              </w:rPr>
              <w:t> </w:t>
            </w:r>
            <w:r>
              <w:rPr>
                <w:bCs/>
                <w:color w:val="000000"/>
              </w:rPr>
              <w:t>2.</w:t>
            </w:r>
          </w:p>
          <w:p w:rsidR="00A16613" w:rsidP="00A16613" w:rsidRDefault="00A16613" w14:paraId="5A91C1F1" w14:textId="77777777">
            <w:pPr>
              <w:spacing w:before="120"/>
            </w:pPr>
          </w:p>
          <w:p w:rsidR="00A16613" w:rsidP="00A16613" w:rsidRDefault="00A16613" w14:paraId="24CA2673" w14:textId="77777777">
            <w:pPr>
              <w:spacing w:before="120"/>
            </w:pPr>
          </w:p>
          <w:p w:rsidR="00A16613" w:rsidP="00A16613" w:rsidRDefault="00A16613" w14:paraId="7A31D2D4" w14:textId="77777777">
            <w:pPr>
              <w:spacing w:before="120"/>
            </w:pPr>
          </w:p>
          <w:p w:rsidR="00A16613" w:rsidP="00A16613" w:rsidRDefault="00A16613" w14:paraId="536DF044" w14:textId="77777777">
            <w:pPr>
              <w:spacing w:before="120"/>
            </w:pPr>
          </w:p>
          <w:p w:rsidR="00A16613" w:rsidP="00117642" w:rsidRDefault="00A16613" w14:paraId="3BA74209" w14:textId="01F65F68">
            <w:pPr>
              <w:pStyle w:val="ListParagraph"/>
              <w:numPr>
                <w:ilvl w:val="0"/>
                <w:numId w:val="11"/>
              </w:numPr>
              <w:spacing w:before="120"/>
              <w:ind w:left="216" w:hanging="216"/>
              <w:contextualSpacing w:val="0"/>
            </w:pPr>
            <w:r w:rsidRPr="00CF2A1B">
              <w:rPr>
                <w:bCs/>
                <w:color w:val="000000"/>
              </w:rPr>
              <w:t>D.26-0</w:t>
            </w:r>
            <w:r>
              <w:rPr>
                <w:bCs/>
                <w:color w:val="000000"/>
              </w:rPr>
              <w:t>2</w:t>
            </w:r>
            <w:r w:rsidRPr="00CF2A1B">
              <w:rPr>
                <w:bCs/>
                <w:color w:val="000000"/>
              </w:rPr>
              <w:t>-0</w:t>
            </w:r>
            <w:r>
              <w:rPr>
                <w:bCs/>
                <w:color w:val="000000"/>
              </w:rPr>
              <w:t>58</w:t>
            </w:r>
            <w:r w:rsidRPr="00B84531">
              <w:t xml:space="preserve">, </w:t>
            </w:r>
            <w:r>
              <w:t>pp.</w:t>
            </w:r>
            <w:r w:rsidR="00117642">
              <w:t> </w:t>
            </w:r>
            <w:r w:rsidR="00E441DE">
              <w:t>119</w:t>
            </w:r>
            <w:r w:rsidR="00117642">
              <w:noBreakHyphen/>
            </w:r>
            <w:r w:rsidR="00EF020A">
              <w:t>121</w:t>
            </w:r>
            <w:r>
              <w:t>.</w:t>
            </w:r>
          </w:p>
          <w:p w:rsidR="00A16613" w:rsidP="00A16613" w:rsidRDefault="00A16613" w14:paraId="2612E2C7" w14:textId="77777777">
            <w:pPr>
              <w:spacing w:before="120"/>
            </w:pPr>
          </w:p>
          <w:p w:rsidR="00502D37" w:rsidP="00A16613" w:rsidRDefault="00502D37" w14:paraId="40695350" w14:textId="77777777">
            <w:pPr>
              <w:spacing w:before="120"/>
            </w:pPr>
          </w:p>
          <w:p w:rsidR="00502D37" w:rsidP="00A16613" w:rsidRDefault="00502D37" w14:paraId="48913539" w14:textId="77777777">
            <w:pPr>
              <w:spacing w:before="120"/>
            </w:pPr>
          </w:p>
          <w:p w:rsidR="00502D37" w:rsidP="00117642" w:rsidRDefault="00502D37" w14:paraId="05B3A0FB" w14:textId="0115EA15">
            <w:pPr>
              <w:pStyle w:val="ListParagraph"/>
              <w:numPr>
                <w:ilvl w:val="0"/>
                <w:numId w:val="11"/>
              </w:numPr>
              <w:spacing w:before="120"/>
              <w:ind w:left="216" w:hanging="216"/>
              <w:contextualSpacing w:val="0"/>
            </w:pPr>
            <w:r w:rsidRPr="00CF2A1B">
              <w:rPr>
                <w:bCs/>
                <w:color w:val="000000"/>
              </w:rPr>
              <w:t>D.26-0</w:t>
            </w:r>
            <w:r>
              <w:rPr>
                <w:bCs/>
                <w:color w:val="000000"/>
              </w:rPr>
              <w:t>2</w:t>
            </w:r>
            <w:r w:rsidRPr="00CF2A1B">
              <w:rPr>
                <w:bCs/>
                <w:color w:val="000000"/>
              </w:rPr>
              <w:t>-0</w:t>
            </w:r>
            <w:r>
              <w:rPr>
                <w:bCs/>
                <w:color w:val="000000"/>
              </w:rPr>
              <w:t>58</w:t>
            </w:r>
            <w:r w:rsidRPr="00B84531">
              <w:t xml:space="preserve">, </w:t>
            </w:r>
            <w:r>
              <w:t>pp.</w:t>
            </w:r>
            <w:r w:rsidR="00117642">
              <w:t> </w:t>
            </w:r>
            <w:r>
              <w:t>1</w:t>
            </w:r>
            <w:r w:rsidR="002C0B1F">
              <w:t>31</w:t>
            </w:r>
            <w:r w:rsidR="00117642">
              <w:noBreakHyphen/>
            </w:r>
            <w:r>
              <w:t>1</w:t>
            </w:r>
            <w:r w:rsidR="002C0B1F">
              <w:t>33</w:t>
            </w:r>
            <w:r>
              <w:t>.</w:t>
            </w:r>
          </w:p>
          <w:p w:rsidR="007D11DE" w:rsidP="00117642" w:rsidRDefault="007D11DE" w14:paraId="6773ABF7" w14:textId="763F96C5">
            <w:pPr>
              <w:pStyle w:val="ListParagraph"/>
              <w:numPr>
                <w:ilvl w:val="0"/>
                <w:numId w:val="11"/>
              </w:numPr>
              <w:spacing w:before="120"/>
              <w:ind w:left="216" w:hanging="216"/>
              <w:contextualSpacing w:val="0"/>
            </w:pPr>
            <w:r>
              <w:rPr>
                <w:bCs/>
                <w:color w:val="000000"/>
              </w:rPr>
              <w:t>TURN Opening Comments, p</w:t>
            </w:r>
            <w:r w:rsidR="00DC06CF">
              <w:rPr>
                <w:bCs/>
                <w:color w:val="000000"/>
              </w:rPr>
              <w:t>p</w:t>
            </w:r>
            <w:r>
              <w:rPr>
                <w:bCs/>
                <w:color w:val="000000"/>
              </w:rPr>
              <w:t>.</w:t>
            </w:r>
            <w:r w:rsidR="00117642">
              <w:rPr>
                <w:bCs/>
                <w:color w:val="000000"/>
              </w:rPr>
              <w:t> </w:t>
            </w:r>
            <w:r>
              <w:rPr>
                <w:bCs/>
                <w:color w:val="000000"/>
              </w:rPr>
              <w:t>1</w:t>
            </w:r>
            <w:r w:rsidR="00DC06CF">
              <w:rPr>
                <w:bCs/>
                <w:color w:val="000000"/>
              </w:rPr>
              <w:t>,</w:t>
            </w:r>
            <w:r w:rsidR="00117642">
              <w:rPr>
                <w:bCs/>
                <w:color w:val="000000"/>
              </w:rPr>
              <w:t> </w:t>
            </w:r>
            <w:r w:rsidR="00DC06CF">
              <w:rPr>
                <w:bCs/>
                <w:color w:val="000000"/>
              </w:rPr>
              <w:t>5</w:t>
            </w:r>
            <w:r w:rsidR="00117642">
              <w:rPr>
                <w:bCs/>
                <w:color w:val="000000"/>
              </w:rPr>
              <w:noBreakHyphen/>
            </w:r>
            <w:r w:rsidR="00DC06CF">
              <w:rPr>
                <w:bCs/>
                <w:color w:val="000000"/>
              </w:rPr>
              <w:t>6</w:t>
            </w:r>
          </w:p>
          <w:p w:rsidRPr="00800263" w:rsidR="00502D37" w:rsidP="00117642" w:rsidRDefault="00502D37" w14:paraId="573370E2" w14:textId="79ABECFB">
            <w:pPr>
              <w:pStyle w:val="ListParagraph"/>
              <w:numPr>
                <w:ilvl w:val="0"/>
                <w:numId w:val="11"/>
              </w:numPr>
              <w:spacing w:before="120"/>
              <w:ind w:left="216" w:hanging="216"/>
              <w:contextualSpacing w:val="0"/>
            </w:pPr>
            <w:r>
              <w:rPr>
                <w:bCs/>
                <w:color w:val="000000"/>
              </w:rPr>
              <w:t>TURN Reply Comments, p.</w:t>
            </w:r>
            <w:r w:rsidR="00117642">
              <w:rPr>
                <w:bCs/>
                <w:color w:val="000000"/>
              </w:rPr>
              <w:t> </w:t>
            </w:r>
            <w:r w:rsidR="007D11DE">
              <w:rPr>
                <w:bCs/>
                <w:color w:val="000000"/>
              </w:rPr>
              <w:t>3</w:t>
            </w:r>
            <w:r>
              <w:rPr>
                <w:bCs/>
                <w:color w:val="000000"/>
              </w:rPr>
              <w:t>.</w:t>
            </w:r>
          </w:p>
          <w:p w:rsidR="00502D37" w:rsidP="00502D37" w:rsidRDefault="00502D37" w14:paraId="6B7E74AD" w14:textId="77777777">
            <w:pPr>
              <w:spacing w:before="120"/>
            </w:pPr>
          </w:p>
          <w:p w:rsidR="00502D37" w:rsidP="00502D37" w:rsidRDefault="00502D37" w14:paraId="6D4F043C" w14:textId="77777777">
            <w:pPr>
              <w:spacing w:before="120"/>
            </w:pPr>
          </w:p>
          <w:p w:rsidR="00502D37" w:rsidP="00502D37" w:rsidRDefault="00502D37" w14:paraId="33CB060D" w14:textId="77777777">
            <w:pPr>
              <w:spacing w:before="120"/>
            </w:pPr>
          </w:p>
          <w:p w:rsidR="00502D37" w:rsidP="00117642" w:rsidRDefault="00502D37" w14:paraId="0EB4031B" w14:textId="3F363788">
            <w:pPr>
              <w:pStyle w:val="ListParagraph"/>
              <w:numPr>
                <w:ilvl w:val="0"/>
                <w:numId w:val="11"/>
              </w:numPr>
              <w:spacing w:before="120"/>
              <w:ind w:left="216" w:hanging="216"/>
              <w:contextualSpacing w:val="0"/>
            </w:pPr>
            <w:r w:rsidRPr="00CF2A1B">
              <w:rPr>
                <w:bCs/>
                <w:color w:val="000000"/>
              </w:rPr>
              <w:t>D.26-0</w:t>
            </w:r>
            <w:r>
              <w:rPr>
                <w:bCs/>
                <w:color w:val="000000"/>
              </w:rPr>
              <w:t>2</w:t>
            </w:r>
            <w:r w:rsidRPr="00CF2A1B">
              <w:rPr>
                <w:bCs/>
                <w:color w:val="000000"/>
              </w:rPr>
              <w:t>-0</w:t>
            </w:r>
            <w:r>
              <w:rPr>
                <w:bCs/>
                <w:color w:val="000000"/>
              </w:rPr>
              <w:t>58</w:t>
            </w:r>
            <w:r w:rsidRPr="00B84531">
              <w:t>,</w:t>
            </w:r>
            <w:r w:rsidR="00117642">
              <w:t xml:space="preserve"> </w:t>
            </w:r>
            <w:r>
              <w:t>pp.</w:t>
            </w:r>
            <w:r w:rsidR="00117642">
              <w:t> </w:t>
            </w:r>
            <w:r>
              <w:t>1</w:t>
            </w:r>
            <w:r w:rsidR="007871BC">
              <w:t>35</w:t>
            </w:r>
            <w:r w:rsidR="00117642">
              <w:noBreakHyphen/>
            </w:r>
            <w:r>
              <w:t>1</w:t>
            </w:r>
            <w:r w:rsidR="007871BC">
              <w:t>36</w:t>
            </w:r>
            <w:r>
              <w:t>.</w:t>
            </w:r>
          </w:p>
          <w:p w:rsidR="00502D37" w:rsidP="00A16613" w:rsidRDefault="00502D37" w14:paraId="2496B283" w14:textId="77777777">
            <w:pPr>
              <w:spacing w:before="120"/>
            </w:pPr>
          </w:p>
          <w:p w:rsidR="007871BC" w:rsidP="00A16613" w:rsidRDefault="007871BC" w14:paraId="313F6C5F" w14:textId="77777777">
            <w:pPr>
              <w:spacing w:before="120"/>
            </w:pPr>
          </w:p>
          <w:p w:rsidR="007871BC" w:rsidP="002F2FA2" w:rsidRDefault="007871BC" w14:paraId="692D4B75" w14:textId="56E424E7">
            <w:pPr>
              <w:pStyle w:val="ListParagraph"/>
              <w:numPr>
                <w:ilvl w:val="0"/>
                <w:numId w:val="11"/>
              </w:numPr>
              <w:spacing w:before="120"/>
              <w:ind w:left="216" w:hanging="216"/>
              <w:contextualSpacing w:val="0"/>
            </w:pPr>
            <w:r w:rsidRPr="00CF2A1B">
              <w:rPr>
                <w:bCs/>
                <w:color w:val="000000"/>
              </w:rPr>
              <w:t>D.26-0</w:t>
            </w:r>
            <w:r>
              <w:rPr>
                <w:bCs/>
                <w:color w:val="000000"/>
              </w:rPr>
              <w:t>2</w:t>
            </w:r>
            <w:r w:rsidRPr="00CF2A1B">
              <w:rPr>
                <w:bCs/>
                <w:color w:val="000000"/>
              </w:rPr>
              <w:t>-0</w:t>
            </w:r>
            <w:r>
              <w:rPr>
                <w:bCs/>
                <w:color w:val="000000"/>
              </w:rPr>
              <w:t>58</w:t>
            </w:r>
            <w:r w:rsidRPr="00B84531">
              <w:t xml:space="preserve">, </w:t>
            </w:r>
            <w:r>
              <w:t>p.</w:t>
            </w:r>
            <w:r w:rsidR="002F2FA2">
              <w:t> </w:t>
            </w:r>
            <w:r>
              <w:t>1</w:t>
            </w:r>
            <w:r w:rsidR="004A095C">
              <w:t>45</w:t>
            </w:r>
            <w:r>
              <w:t>.</w:t>
            </w:r>
          </w:p>
          <w:p w:rsidR="00E47382" w:rsidP="002F2FA2" w:rsidRDefault="007871BC" w14:paraId="5063EDC6" w14:textId="531B85B9">
            <w:pPr>
              <w:pStyle w:val="ListParagraph"/>
              <w:numPr>
                <w:ilvl w:val="0"/>
                <w:numId w:val="11"/>
              </w:numPr>
              <w:spacing w:before="120"/>
              <w:ind w:left="216" w:hanging="216"/>
              <w:contextualSpacing w:val="0"/>
            </w:pPr>
            <w:r>
              <w:rPr>
                <w:bCs/>
                <w:color w:val="000000"/>
              </w:rPr>
              <w:lastRenderedPageBreak/>
              <w:t xml:space="preserve">TURN Reply Comments, </w:t>
            </w:r>
            <w:r w:rsidR="00E47382">
              <w:rPr>
                <w:bCs/>
                <w:color w:val="000000"/>
              </w:rPr>
              <w:t>p</w:t>
            </w:r>
            <w:r>
              <w:rPr>
                <w:bCs/>
                <w:color w:val="000000"/>
              </w:rPr>
              <w:t>p.</w:t>
            </w:r>
            <w:r w:rsidR="002F2FA2">
              <w:rPr>
                <w:bCs/>
                <w:color w:val="000000"/>
              </w:rPr>
              <w:t> </w:t>
            </w:r>
            <w:r w:rsidR="00E47382">
              <w:rPr>
                <w:bCs/>
                <w:color w:val="000000"/>
              </w:rPr>
              <w:t>1</w:t>
            </w:r>
            <w:r w:rsidR="002F2FA2">
              <w:rPr>
                <w:bCs/>
                <w:color w:val="000000"/>
              </w:rPr>
              <w:noBreakHyphen/>
            </w:r>
            <w:r>
              <w:rPr>
                <w:bCs/>
                <w:color w:val="000000"/>
              </w:rPr>
              <w:t>3.</w:t>
            </w:r>
          </w:p>
          <w:p w:rsidR="007871BC" w:rsidP="002F2FA2" w:rsidRDefault="007871BC" w14:paraId="637ECCAB" w14:textId="4BFDAC98">
            <w:pPr>
              <w:pStyle w:val="ListParagraph"/>
              <w:numPr>
                <w:ilvl w:val="0"/>
                <w:numId w:val="11"/>
              </w:numPr>
              <w:spacing w:before="120"/>
              <w:ind w:left="216" w:hanging="216"/>
              <w:contextualSpacing w:val="0"/>
            </w:pPr>
            <w:r w:rsidRPr="00CF2A1B">
              <w:rPr>
                <w:bCs/>
                <w:color w:val="000000"/>
              </w:rPr>
              <w:t>D.26-0</w:t>
            </w:r>
            <w:r>
              <w:rPr>
                <w:bCs/>
                <w:color w:val="000000"/>
              </w:rPr>
              <w:t>2</w:t>
            </w:r>
            <w:r w:rsidRPr="00CF2A1B">
              <w:rPr>
                <w:bCs/>
                <w:color w:val="000000"/>
              </w:rPr>
              <w:t>-0</w:t>
            </w:r>
            <w:r>
              <w:rPr>
                <w:bCs/>
                <w:color w:val="000000"/>
              </w:rPr>
              <w:t>58</w:t>
            </w:r>
            <w:r w:rsidRPr="00B84531">
              <w:t xml:space="preserve">, </w:t>
            </w:r>
            <w:r>
              <w:t>pp.</w:t>
            </w:r>
            <w:r w:rsidR="002F2FA2">
              <w:t> </w:t>
            </w:r>
            <w:r>
              <w:t>1</w:t>
            </w:r>
            <w:r w:rsidR="00B34CBB">
              <w:t>47</w:t>
            </w:r>
            <w:r w:rsidR="002F2FA2">
              <w:noBreakHyphen/>
            </w:r>
            <w:r>
              <w:t>1</w:t>
            </w:r>
            <w:r w:rsidR="00B34CBB">
              <w:t>48</w:t>
            </w:r>
            <w:r>
              <w:t>.</w:t>
            </w:r>
          </w:p>
        </w:tc>
        <w:tc>
          <w:tcPr>
            <w:tcW w:w="1350" w:type="dxa"/>
          </w:tcPr>
          <w:p w:rsidRPr="003349DE" w:rsidR="00A16613" w:rsidP="00117642" w:rsidRDefault="00D03411" w14:paraId="127EAB18" w14:textId="47419FAF">
            <w:pPr>
              <w:spacing w:before="120"/>
              <w:jc w:val="center"/>
              <w:rPr>
                <w:color w:val="000000"/>
              </w:rPr>
            </w:pPr>
            <w:r>
              <w:rPr>
                <w:color w:val="000000"/>
              </w:rPr>
              <w:lastRenderedPageBreak/>
              <w:t>Verified</w:t>
            </w:r>
          </w:p>
        </w:tc>
      </w:tr>
    </w:tbl>
    <w:p w:rsidRPr="00625B30" w:rsidR="00625B30" w:rsidP="002F2FA2" w:rsidRDefault="00625B30" w14:paraId="47A7A716" w14:textId="63DC9B1A">
      <w:pPr>
        <w:keepNext/>
        <w:numPr>
          <w:ilvl w:val="0"/>
          <w:numId w:val="2"/>
        </w:numPr>
        <w:spacing w:before="240" w:line="360" w:lineRule="auto"/>
        <w:rPr>
          <w:b/>
          <w:color w:val="000000"/>
        </w:rPr>
      </w:pPr>
      <w:r w:rsidRPr="007F620E">
        <w:rPr>
          <w:b/>
          <w:color w:val="000000"/>
        </w:rPr>
        <w:t>Duplication of Effort (§</w:t>
      </w:r>
      <w:r w:rsidRPr="002F2FA2" w:rsidR="002F2FA2">
        <w:rPr>
          <w:b/>
          <w:color w:val="000000"/>
        </w:rPr>
        <w:t>§</w:t>
      </w:r>
      <w:r w:rsidRPr="007F620E">
        <w:rPr>
          <w:b/>
          <w:color w:val="000000"/>
        </w:rPr>
        <w:t xml:space="preserve"> 1801.3(f) and </w:t>
      </w:r>
      <w:r>
        <w:rPr>
          <w:b/>
          <w:color w:val="000000"/>
        </w:rPr>
        <w:t>1802.5):</w:t>
      </w:r>
    </w:p>
    <w:tbl>
      <w:tblPr>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6475"/>
        <w:gridCol w:w="1530"/>
        <w:gridCol w:w="1350"/>
      </w:tblGrid>
      <w:tr w:rsidRPr="007F620E" w:rsidR="00625B30" w:rsidTr="002F2FA2" w14:paraId="5289BD89" w14:textId="77777777">
        <w:tc>
          <w:tcPr>
            <w:tcW w:w="6475" w:type="dxa"/>
            <w:shd w:val="clear" w:color="auto" w:fill="D9D9D9" w:themeFill="background1" w:themeFillShade="D9"/>
          </w:tcPr>
          <w:p w:rsidRPr="007F620E" w:rsidR="00625B30" w:rsidP="00625B30" w:rsidRDefault="00625B30" w14:paraId="003FE68B" w14:textId="77777777">
            <w:pPr>
              <w:keepNext/>
              <w:keepLines/>
              <w:rPr>
                <w:color w:val="000000"/>
              </w:rPr>
            </w:pPr>
          </w:p>
        </w:tc>
        <w:tc>
          <w:tcPr>
            <w:tcW w:w="1530" w:type="dxa"/>
            <w:tcBorders>
              <w:bottom w:val="single" w:color="auto" w:sz="4" w:space="0"/>
            </w:tcBorders>
            <w:shd w:val="clear" w:color="auto" w:fill="D9D9D9" w:themeFill="background1" w:themeFillShade="D9"/>
          </w:tcPr>
          <w:p w:rsidRPr="007F620E" w:rsidR="00625B30" w:rsidP="00625B30" w:rsidRDefault="00625B30" w14:paraId="2E7C1F0A" w14:textId="77777777">
            <w:pPr>
              <w:keepNext/>
              <w:keepLines/>
              <w:jc w:val="center"/>
              <w:rPr>
                <w:b/>
                <w:color w:val="000000"/>
              </w:rPr>
            </w:pPr>
            <w:r w:rsidRPr="007F620E">
              <w:rPr>
                <w:b/>
                <w:color w:val="000000"/>
              </w:rPr>
              <w:t>Intervenor’s Assertion</w:t>
            </w:r>
          </w:p>
        </w:tc>
        <w:tc>
          <w:tcPr>
            <w:tcW w:w="1350" w:type="dxa"/>
            <w:shd w:val="clear" w:color="auto" w:fill="D9D9D9" w:themeFill="background1" w:themeFillShade="D9"/>
          </w:tcPr>
          <w:p w:rsidRPr="007F620E" w:rsidR="00625B30" w:rsidP="00625B30" w:rsidRDefault="00625B30" w14:paraId="6ABF937B" w14:textId="77777777">
            <w:pPr>
              <w:keepNext/>
              <w:keepLines/>
              <w:jc w:val="center"/>
              <w:rPr>
                <w:b/>
                <w:color w:val="000000"/>
              </w:rPr>
            </w:pPr>
            <w:r w:rsidRPr="007F620E">
              <w:rPr>
                <w:b/>
                <w:color w:val="000000"/>
              </w:rPr>
              <w:t>CPUC Discussion</w:t>
            </w:r>
          </w:p>
        </w:tc>
      </w:tr>
      <w:tr w:rsidRPr="007F620E" w:rsidR="00625B30" w:rsidTr="002F2FA2" w14:paraId="0398D72D" w14:textId="77777777">
        <w:tc>
          <w:tcPr>
            <w:tcW w:w="6475" w:type="dxa"/>
          </w:tcPr>
          <w:p w:rsidRPr="007F620E" w:rsidR="00625B30" w:rsidP="00625B30" w:rsidRDefault="00625B30" w14:paraId="0939012C" w14:textId="77777777">
            <w:pPr>
              <w:keepLines/>
              <w:ind w:left="360" w:hanging="360"/>
              <w:rPr>
                <w:b/>
                <w:color w:val="000000"/>
              </w:rPr>
            </w:pPr>
            <w:r w:rsidRPr="007F620E">
              <w:rPr>
                <w:b/>
                <w:color w:val="000000"/>
              </w:rPr>
              <w:t>a.</w:t>
            </w:r>
            <w:r w:rsidRPr="007F620E">
              <w:rPr>
                <w:b/>
                <w:color w:val="000000"/>
              </w:rPr>
              <w:tab/>
            </w:r>
            <w:r w:rsidRPr="007F620E">
              <w:rPr>
                <w:b/>
              </w:rPr>
              <w:t xml:space="preserve">Was </w:t>
            </w:r>
            <w:r w:rsidRPr="009E48E4">
              <w:rPr>
                <w:b/>
              </w:rPr>
              <w:t xml:space="preserve">the </w:t>
            </w:r>
            <w:r w:rsidRPr="009E48E4">
              <w:rPr>
                <w:b/>
                <w:color w:val="000000"/>
                <w:sz w:val="22"/>
                <w:szCs w:val="22"/>
              </w:rPr>
              <w:t>Public Advocate</w:t>
            </w:r>
            <w:r>
              <w:rPr>
                <w:b/>
                <w:color w:val="000000"/>
                <w:sz w:val="22"/>
                <w:szCs w:val="22"/>
              </w:rPr>
              <w:t>’</w:t>
            </w:r>
            <w:r w:rsidRPr="009E48E4">
              <w:rPr>
                <w:b/>
                <w:color w:val="000000"/>
                <w:sz w:val="22"/>
                <w:szCs w:val="22"/>
              </w:rPr>
              <w:t>s Office of the Public Utilities Commission</w:t>
            </w:r>
            <w:r w:rsidRPr="009E48E4">
              <w:rPr>
                <w:b/>
              </w:rPr>
              <w:t xml:space="preserve"> </w:t>
            </w:r>
            <w:r w:rsidRPr="00B55D78">
              <w:rPr>
                <w:b/>
                <w:color w:val="000000"/>
                <w:sz w:val="22"/>
                <w:szCs w:val="22"/>
              </w:rPr>
              <w:t>(Cal Advocates</w:t>
            </w:r>
            <w:r w:rsidRPr="007F620E">
              <w:rPr>
                <w:b/>
              </w:rPr>
              <w:t>) a party to the proceeding</w:t>
            </w:r>
            <w:r w:rsidRPr="007F620E">
              <w:rPr>
                <w:b/>
                <w:color w:val="000000"/>
              </w:rPr>
              <w:t>?</w:t>
            </w:r>
            <w:r>
              <w:rPr>
                <w:rStyle w:val="FootnoteReference"/>
                <w:rFonts w:eastAsiaTheme="majorEastAsia"/>
                <w:b/>
                <w:color w:val="000000"/>
              </w:rPr>
              <w:footnoteReference w:id="2"/>
            </w:r>
          </w:p>
        </w:tc>
        <w:tc>
          <w:tcPr>
            <w:tcW w:w="1530" w:type="dxa"/>
          </w:tcPr>
          <w:p w:rsidRPr="00E25078" w:rsidR="00625B30" w:rsidP="002F2FA2" w:rsidRDefault="00625B30" w14:paraId="6AEEA4A3" w14:textId="77B12564">
            <w:pPr>
              <w:keepNext/>
              <w:keepLines/>
              <w:jc w:val="center"/>
              <w:rPr>
                <w:color w:val="000000"/>
              </w:rPr>
            </w:pPr>
            <w:r>
              <w:rPr>
                <w:color w:val="000000"/>
              </w:rPr>
              <w:t>Yes</w:t>
            </w:r>
          </w:p>
        </w:tc>
        <w:tc>
          <w:tcPr>
            <w:tcW w:w="1350" w:type="dxa"/>
          </w:tcPr>
          <w:p w:rsidRPr="00E25078" w:rsidR="00625B30" w:rsidP="002F2FA2" w:rsidRDefault="00085C3B" w14:paraId="602EEF22" w14:textId="781618AE">
            <w:pPr>
              <w:keepNext/>
              <w:keepLines/>
              <w:jc w:val="center"/>
              <w:rPr>
                <w:color w:val="000000"/>
              </w:rPr>
            </w:pPr>
            <w:r>
              <w:rPr>
                <w:color w:val="000000"/>
              </w:rPr>
              <w:t>Verified</w:t>
            </w:r>
          </w:p>
        </w:tc>
      </w:tr>
      <w:tr w:rsidRPr="007F620E" w:rsidR="00625B30" w:rsidTr="002F2FA2" w14:paraId="14CDEB43" w14:textId="77777777">
        <w:tc>
          <w:tcPr>
            <w:tcW w:w="6475" w:type="dxa"/>
          </w:tcPr>
          <w:p w:rsidRPr="007F620E" w:rsidR="00625B30" w:rsidP="00625B30" w:rsidRDefault="00625B30" w14:paraId="19839B70" w14:textId="77777777">
            <w:pPr>
              <w:tabs>
                <w:tab w:val="left" w:pos="360"/>
              </w:tabs>
              <w:ind w:left="360" w:hanging="360"/>
              <w:rPr>
                <w:b/>
                <w:color w:val="000000"/>
              </w:rPr>
            </w:pPr>
            <w:r w:rsidRPr="007F620E">
              <w:rPr>
                <w:b/>
                <w:color w:val="000000"/>
              </w:rPr>
              <w:t>b.</w:t>
            </w:r>
            <w:r w:rsidRPr="007F620E">
              <w:rPr>
                <w:b/>
                <w:color w:val="000000"/>
              </w:rPr>
              <w:tab/>
              <w:t xml:space="preserve">Were there other parties to the proceeding with positions similar to yours? </w:t>
            </w:r>
          </w:p>
        </w:tc>
        <w:tc>
          <w:tcPr>
            <w:tcW w:w="1530" w:type="dxa"/>
          </w:tcPr>
          <w:p w:rsidRPr="00E25078" w:rsidR="00625B30" w:rsidP="002F2FA2" w:rsidRDefault="00BA2E61" w14:paraId="68EED31A" w14:textId="54F0B99B">
            <w:pPr>
              <w:jc w:val="center"/>
              <w:rPr>
                <w:color w:val="000000"/>
              </w:rPr>
            </w:pPr>
            <w:r>
              <w:rPr>
                <w:color w:val="000000"/>
              </w:rPr>
              <w:t>Yes</w:t>
            </w:r>
          </w:p>
        </w:tc>
        <w:tc>
          <w:tcPr>
            <w:tcW w:w="1350" w:type="dxa"/>
          </w:tcPr>
          <w:p w:rsidRPr="00E25078" w:rsidR="00625B30" w:rsidP="002F2FA2" w:rsidRDefault="00085C3B" w14:paraId="2D258E39" w14:textId="341EDAC4">
            <w:pPr>
              <w:jc w:val="center"/>
              <w:rPr>
                <w:color w:val="000000"/>
              </w:rPr>
            </w:pPr>
            <w:r>
              <w:rPr>
                <w:color w:val="000000"/>
              </w:rPr>
              <w:t>Verified</w:t>
            </w:r>
          </w:p>
        </w:tc>
      </w:tr>
      <w:tr w:rsidRPr="007F620E" w:rsidR="00625B30" w:rsidTr="002F2FA2" w14:paraId="09B667B4" w14:textId="77777777">
        <w:tc>
          <w:tcPr>
            <w:tcW w:w="8005" w:type="dxa"/>
            <w:gridSpan w:val="2"/>
          </w:tcPr>
          <w:p w:rsidRPr="00E25078" w:rsidR="00625B30" w:rsidP="00F148AA" w:rsidRDefault="00625B30" w14:paraId="1A8496F9" w14:textId="2C5964A7">
            <w:pPr>
              <w:ind w:left="360" w:hanging="360"/>
              <w:rPr>
                <w:color w:val="000000"/>
              </w:rPr>
            </w:pPr>
            <w:r w:rsidRPr="00E25078">
              <w:rPr>
                <w:b/>
                <w:color w:val="000000"/>
              </w:rPr>
              <w:t>c.</w:t>
            </w:r>
            <w:r w:rsidRPr="00E25078">
              <w:rPr>
                <w:b/>
                <w:color w:val="000000"/>
              </w:rPr>
              <w:tab/>
              <w:t>If so, provide name of other parties:</w:t>
            </w:r>
            <w:r w:rsidR="002F2FA2">
              <w:rPr>
                <w:color w:val="000000"/>
              </w:rPr>
              <w:t>  </w:t>
            </w:r>
            <w:r w:rsidR="00A04487">
              <w:rPr>
                <w:color w:val="000000"/>
              </w:rPr>
              <w:t>CforAT</w:t>
            </w:r>
            <w:r w:rsidR="00911E1A">
              <w:rPr>
                <w:color w:val="000000"/>
              </w:rPr>
              <w:t xml:space="preserve">, </w:t>
            </w:r>
            <w:r w:rsidR="00BB6F7A">
              <w:rPr>
                <w:color w:val="000000"/>
              </w:rPr>
              <w:t>UCAN</w:t>
            </w:r>
          </w:p>
        </w:tc>
        <w:tc>
          <w:tcPr>
            <w:tcW w:w="1350" w:type="dxa"/>
          </w:tcPr>
          <w:p w:rsidRPr="00E25078" w:rsidR="00625B30" w:rsidP="002F2FA2" w:rsidRDefault="00CE3E6F" w14:paraId="6BA08FB8" w14:textId="547FAC65">
            <w:pPr>
              <w:jc w:val="center"/>
              <w:rPr>
                <w:color w:val="000000"/>
              </w:rPr>
            </w:pPr>
            <w:r>
              <w:rPr>
                <w:color w:val="000000"/>
              </w:rPr>
              <w:t>Noted</w:t>
            </w:r>
          </w:p>
        </w:tc>
      </w:tr>
      <w:tr w:rsidRPr="007F620E" w:rsidR="00625B30" w:rsidTr="002F2FA2" w14:paraId="69B28CF2" w14:textId="77777777">
        <w:tc>
          <w:tcPr>
            <w:tcW w:w="8005" w:type="dxa"/>
            <w:gridSpan w:val="2"/>
          </w:tcPr>
          <w:p w:rsidRPr="000A6834" w:rsidR="00A04487" w:rsidP="003912DD" w:rsidRDefault="00625B30" w14:paraId="57532E93" w14:textId="79285FD4">
            <w:pPr>
              <w:tabs>
                <w:tab w:val="left" w:pos="360"/>
              </w:tabs>
            </w:pPr>
            <w:r w:rsidRPr="00E25078">
              <w:rPr>
                <w:b/>
                <w:color w:val="000000"/>
              </w:rPr>
              <w:t>d.</w:t>
            </w:r>
            <w:r w:rsidRPr="00E25078">
              <w:rPr>
                <w:b/>
                <w:color w:val="000000"/>
              </w:rPr>
              <w:tab/>
              <w:t>Intervenor’s claim of non-duplication:</w:t>
            </w:r>
            <w:r w:rsidR="002F2FA2">
              <w:rPr>
                <w:color w:val="000000"/>
              </w:rPr>
              <w:t>  </w:t>
            </w:r>
            <w:r w:rsidRPr="00A04487" w:rsidR="00A04487">
              <w:t xml:space="preserve">TURN coordinated with other intervenors throughout the proceeding to avoid duplicative efforts. TURN presented analysis and recommendations, alongside other intervenors, addressing </w:t>
            </w:r>
            <w:r w:rsidR="00224944">
              <w:t>what constitutes a gas spike event, and what consumer notifications and protections should apply when such an event occurs.</w:t>
            </w:r>
            <w:r w:rsidR="00D624ED">
              <w:t xml:space="preserve">  TURN also filed joint </w:t>
            </w:r>
            <w:r w:rsidR="00E84706">
              <w:t>pleadings with other intervenors when possible</w:t>
            </w:r>
            <w:r w:rsidR="00F42B36">
              <w:t xml:space="preserve"> to reduce duplicative efforts – for example, joint opening and reply comments with CforAT.</w:t>
            </w:r>
          </w:p>
          <w:p w:rsidRPr="002F2FA2" w:rsidR="00625B30" w:rsidP="002F2FA2" w:rsidRDefault="003912DD" w14:paraId="6951DA0D" w14:textId="6C9DBE6B">
            <w:pPr>
              <w:autoSpaceDE w:val="0"/>
              <w:autoSpaceDN w:val="0"/>
              <w:adjustRightInd w:val="0"/>
            </w:pPr>
            <w:r w:rsidRPr="00DA4419">
              <w:t>The Commission should find that TURN’s participation was efficiently coordinated with the participation of Cal Advocates</w:t>
            </w:r>
            <w:r w:rsidR="005C2051">
              <w:t xml:space="preserve"> </w:t>
            </w:r>
            <w:r w:rsidRPr="00DA4419">
              <w:t>so as to avoid undue duplication and to ensure that to the extent duplication occurred, it served to supplement, complement, or contribute to the showing of the other intervenor.  And consistent with such a finding, the Commission should determine that all of TURN’s work is compensable consistent with the conditions set forth in Section</w:t>
            </w:r>
            <w:r w:rsidR="002F2FA2">
              <w:t> </w:t>
            </w:r>
            <w:r w:rsidRPr="00DA4419">
              <w:t>1802.5.</w:t>
            </w:r>
          </w:p>
        </w:tc>
        <w:tc>
          <w:tcPr>
            <w:tcW w:w="1350" w:type="dxa"/>
          </w:tcPr>
          <w:p w:rsidRPr="00E25078" w:rsidR="00625B30" w:rsidP="002F2FA2" w:rsidRDefault="00CE3E6F" w14:paraId="0427108C" w14:textId="179F5E06">
            <w:pPr>
              <w:tabs>
                <w:tab w:val="left" w:pos="360"/>
              </w:tabs>
              <w:ind w:left="360" w:hanging="360"/>
              <w:jc w:val="center"/>
              <w:rPr>
                <w:color w:val="000000"/>
              </w:rPr>
            </w:pPr>
            <w:r>
              <w:rPr>
                <w:color w:val="000000"/>
              </w:rPr>
              <w:t>Noted</w:t>
            </w:r>
          </w:p>
        </w:tc>
      </w:tr>
    </w:tbl>
    <w:p w:rsidR="000D7CEC" w:rsidP="000D7CEC" w:rsidRDefault="000D7CEC" w14:paraId="357273D0" w14:textId="77777777">
      <w:pPr>
        <w:keepNext/>
        <w:tabs>
          <w:tab w:val="left" w:pos="1260"/>
        </w:tabs>
        <w:rPr>
          <w:b/>
          <w:color w:val="000000"/>
        </w:rPr>
      </w:pPr>
    </w:p>
    <w:p w:rsidRPr="007F620E" w:rsidR="00625B30" w:rsidP="000D7CEC" w:rsidRDefault="00625B30" w14:paraId="1814927E" w14:textId="5552034F">
      <w:pPr>
        <w:keepNext/>
        <w:tabs>
          <w:tab w:val="left" w:pos="1260"/>
        </w:tabs>
        <w:ind w:left="1267" w:hanging="1267"/>
        <w:jc w:val="center"/>
        <w:rPr>
          <w:b/>
          <w:color w:val="000000"/>
        </w:rPr>
      </w:pPr>
      <w:r w:rsidRPr="007F620E">
        <w:rPr>
          <w:b/>
          <w:color w:val="000000"/>
        </w:rPr>
        <w:t>PART III:</w:t>
      </w:r>
      <w:r>
        <w:rPr>
          <w:b/>
          <w:color w:val="000000"/>
        </w:rPr>
        <w:t xml:space="preserve">  </w:t>
      </w:r>
      <w:r w:rsidRPr="007F620E">
        <w:rPr>
          <w:b/>
          <w:color w:val="000000"/>
        </w:rPr>
        <w:t>REASONABLENESS OF REQUESTED COMPENSATION</w:t>
      </w:r>
    </w:p>
    <w:p w:rsidR="00B80E2F" w:rsidP="002F2FA2" w:rsidRDefault="00625B30" w14:paraId="7A419A6F" w14:textId="3070176A">
      <w:pPr>
        <w:pStyle w:val="ListParagraph"/>
        <w:numPr>
          <w:ilvl w:val="0"/>
          <w:numId w:val="7"/>
        </w:numPr>
        <w:spacing w:after="120"/>
      </w:pPr>
      <w:r w:rsidRPr="00625B30">
        <w:rPr>
          <w:b/>
          <w:color w:val="000000"/>
        </w:rPr>
        <w:t>General Claim of Reasonableness (§</w:t>
      </w:r>
      <w:r w:rsidRPr="002F2FA2" w:rsidR="002F2FA2">
        <w:rPr>
          <w:b/>
          <w:color w:val="000000"/>
        </w:rPr>
        <w:t>§</w:t>
      </w:r>
      <w:r w:rsidRPr="00625B30">
        <w:rPr>
          <w:b/>
          <w:color w:val="000000"/>
        </w:rPr>
        <w:t xml:space="preserve"> 1801 and 1806):</w:t>
      </w:r>
    </w:p>
    <w:tbl>
      <w:tblPr>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8005"/>
        <w:gridCol w:w="1350"/>
      </w:tblGrid>
      <w:tr w:rsidRPr="003349DE" w:rsidR="00B80E2F" w:rsidTr="00D90133" w14:paraId="328DF00F" w14:textId="77777777">
        <w:tc>
          <w:tcPr>
            <w:tcW w:w="8005" w:type="dxa"/>
            <w:tcBorders>
              <w:bottom w:val="single" w:color="auto" w:sz="4" w:space="0"/>
            </w:tcBorders>
            <w:shd w:val="clear" w:color="auto" w:fill="D9D9D9" w:themeFill="background1" w:themeFillShade="D9"/>
          </w:tcPr>
          <w:p w:rsidRPr="003349DE" w:rsidR="00B80E2F" w:rsidRDefault="00B80E2F" w14:paraId="549819DE" w14:textId="77777777">
            <w:pPr>
              <w:rPr>
                <w:b/>
                <w:color w:val="000000"/>
              </w:rPr>
            </w:pPr>
          </w:p>
        </w:tc>
        <w:tc>
          <w:tcPr>
            <w:tcW w:w="1350" w:type="dxa"/>
            <w:shd w:val="clear" w:color="auto" w:fill="D9D9D9" w:themeFill="background1" w:themeFillShade="D9"/>
            <w:vAlign w:val="center"/>
          </w:tcPr>
          <w:p w:rsidRPr="003349DE" w:rsidR="00B80E2F" w:rsidP="002F2FA2" w:rsidRDefault="00B80E2F" w14:paraId="6A254326" w14:textId="77777777">
            <w:pPr>
              <w:spacing w:before="120"/>
              <w:jc w:val="center"/>
              <w:rPr>
                <w:color w:val="000000"/>
              </w:rPr>
            </w:pPr>
            <w:r w:rsidRPr="003349DE">
              <w:rPr>
                <w:b/>
                <w:color w:val="000000"/>
              </w:rPr>
              <w:t>CPUC Discussion</w:t>
            </w:r>
          </w:p>
        </w:tc>
      </w:tr>
      <w:tr w:rsidRPr="003349DE" w:rsidR="00B80E2F" w:rsidTr="00D90133" w14:paraId="6EB05F49" w14:textId="77777777">
        <w:tc>
          <w:tcPr>
            <w:tcW w:w="8005" w:type="dxa"/>
            <w:tcBorders>
              <w:bottom w:val="single" w:color="auto" w:sz="4" w:space="0"/>
            </w:tcBorders>
          </w:tcPr>
          <w:p w:rsidRPr="002F2FA2" w:rsidR="00B80E2F" w:rsidP="002F2FA2" w:rsidRDefault="00B80E2F" w14:paraId="34E65BDB" w14:textId="2427474F">
            <w:pPr>
              <w:rPr>
                <w:color w:val="000000"/>
              </w:rPr>
            </w:pPr>
            <w:r w:rsidRPr="003349DE">
              <w:rPr>
                <w:b/>
                <w:color w:val="000000"/>
              </w:rPr>
              <w:t>a. Intervenor’s claim of cost reasonableness:</w:t>
            </w:r>
          </w:p>
          <w:p w:rsidRPr="00173EF6" w:rsidR="00B80E2F" w:rsidRDefault="00B80E2F" w14:paraId="045EA51F" w14:textId="77777777">
            <w:pPr>
              <w:rPr>
                <w:color w:val="000000"/>
              </w:rPr>
            </w:pPr>
            <w:r w:rsidRPr="00173EF6">
              <w:rPr>
                <w:color w:val="000000"/>
              </w:rPr>
              <w:t>TURN’s request for intervenor compensation seeks an award of</w:t>
            </w:r>
          </w:p>
          <w:p w:rsidRPr="00173EF6" w:rsidR="00B80E2F" w:rsidRDefault="00B80E2F" w14:paraId="3DF15175" w14:textId="7C521E38">
            <w:pPr>
              <w:rPr>
                <w:color w:val="000000"/>
              </w:rPr>
            </w:pPr>
            <w:r w:rsidRPr="006F5D5D">
              <w:rPr>
                <w:color w:val="000000"/>
              </w:rPr>
              <w:t xml:space="preserve">approximately </w:t>
            </w:r>
            <w:r w:rsidRPr="00CF160E">
              <w:rPr>
                <w:color w:val="000000"/>
              </w:rPr>
              <w:t>$</w:t>
            </w:r>
            <w:r w:rsidR="00D45A07">
              <w:rPr>
                <w:color w:val="000000"/>
              </w:rPr>
              <w:t>73</w:t>
            </w:r>
            <w:r w:rsidRPr="00CF160E">
              <w:rPr>
                <w:color w:val="000000"/>
              </w:rPr>
              <w:t>,</w:t>
            </w:r>
            <w:r w:rsidRPr="00CF160E" w:rsidR="00461905">
              <w:rPr>
                <w:color w:val="000000"/>
              </w:rPr>
              <w:t>000</w:t>
            </w:r>
            <w:r w:rsidRPr="000918AF" w:rsidR="000918AF">
              <w:rPr>
                <w:color w:val="000000"/>
              </w:rPr>
              <w:t>.00</w:t>
            </w:r>
            <w:r w:rsidRPr="006F5D5D">
              <w:rPr>
                <w:color w:val="000000"/>
              </w:rPr>
              <w:t xml:space="preserve"> as</w:t>
            </w:r>
            <w:r w:rsidRPr="00A56B4A">
              <w:rPr>
                <w:color w:val="000000"/>
              </w:rPr>
              <w:t xml:space="preserve"> the reasonable</w:t>
            </w:r>
            <w:r w:rsidRPr="00173EF6">
              <w:rPr>
                <w:color w:val="000000"/>
              </w:rPr>
              <w:t xml:space="preserve"> cost of our participation in </w:t>
            </w:r>
          </w:p>
          <w:p w:rsidRPr="00A616D0" w:rsidR="00A616D0" w:rsidP="00A616D0" w:rsidRDefault="00B80E2F" w14:paraId="017C86CC" w14:textId="77777777">
            <w:pPr>
              <w:pStyle w:val="s6"/>
              <w:spacing w:before="0" w:beforeAutospacing="0" w:after="0" w:afterAutospacing="0"/>
              <w:rPr>
                <w:color w:val="000000"/>
              </w:rPr>
            </w:pPr>
            <w:r w:rsidRPr="00173EF6">
              <w:rPr>
                <w:color w:val="000000"/>
              </w:rPr>
              <w:t xml:space="preserve">this proceeding. </w:t>
            </w:r>
            <w:r>
              <w:rPr>
                <w:color w:val="000000"/>
              </w:rPr>
              <w:t xml:space="preserve"> </w:t>
            </w:r>
            <w:r w:rsidRPr="00A616D0" w:rsidR="00A616D0">
              <w:t>TURN submits that these costs are reasonable in light of the importance of the issues TURN addressed.</w:t>
            </w:r>
          </w:p>
          <w:p w:rsidRPr="00DA70DD" w:rsidR="00B80E2F" w:rsidP="002F2FA2" w:rsidRDefault="005B7E4B" w14:paraId="34D71B9D" w14:textId="741693A7">
            <w:pPr>
              <w:pStyle w:val="s6"/>
              <w:spacing w:before="0" w:beforeAutospacing="0" w:after="120" w:afterAutospacing="0"/>
              <w:rPr>
                <w:color w:val="000000"/>
              </w:rPr>
            </w:pPr>
            <w:r w:rsidRPr="005B7E4B">
              <w:lastRenderedPageBreak/>
              <w:t xml:space="preserve">As noted above, TURN’s involvement ensured that the Commission closely examined </w:t>
            </w:r>
            <w:r w:rsidR="00D45A07">
              <w:t>what constitutes a gas spike event in the future</w:t>
            </w:r>
            <w:r w:rsidR="00CE307A">
              <w:t xml:space="preserve"> and </w:t>
            </w:r>
            <w:r w:rsidR="000A1DD2">
              <w:t xml:space="preserve">what consumer notifications and protections should be provided when such an event occurs, including whether there should be a cap on the gas charges, reporting and notification requirements, and others.  </w:t>
            </w:r>
            <w:r w:rsidR="004E43E5">
              <w:t xml:space="preserve">These are important public policy questions that will affect many utility customers, with particularly </w:t>
            </w:r>
            <w:r w:rsidR="007331A1">
              <w:t xml:space="preserve">large impact on low-income customers </w:t>
            </w:r>
            <w:r w:rsidR="005E5A42">
              <w:t>that cannot afford a sudden spike in their gas bills due to a gas price spike event.</w:t>
            </w:r>
          </w:p>
          <w:p w:rsidRPr="00DA70DD" w:rsidR="00B80E2F" w:rsidRDefault="00B80E2F" w14:paraId="3B4B1FFD" w14:textId="77777777">
            <w:pPr>
              <w:rPr>
                <w:color w:val="000000"/>
              </w:rPr>
            </w:pPr>
            <w:r w:rsidRPr="00DA70DD">
              <w:rPr>
                <w:color w:val="000000"/>
              </w:rPr>
              <w:t>For these reasons, the Commission should find that TURN's efforts have</w:t>
            </w:r>
          </w:p>
          <w:p w:rsidRPr="003349DE" w:rsidR="00B80E2F" w:rsidRDefault="00B80E2F" w14:paraId="7679BFFC" w14:textId="212B6A5A">
            <w:pPr>
              <w:rPr>
                <w:color w:val="000000"/>
              </w:rPr>
            </w:pPr>
            <w:r w:rsidRPr="00DA70DD">
              <w:rPr>
                <w:color w:val="000000"/>
              </w:rPr>
              <w:t>been productive and the requested amount of compensation is reasonable in light of the benefits achieved through those efforts.</w:t>
            </w:r>
          </w:p>
        </w:tc>
        <w:tc>
          <w:tcPr>
            <w:tcW w:w="1350" w:type="dxa"/>
          </w:tcPr>
          <w:p w:rsidRPr="003349DE" w:rsidR="00B80E2F" w:rsidP="002F2FA2" w:rsidRDefault="00333FEF" w14:paraId="37C72A59" w14:textId="0A8FB80F">
            <w:pPr>
              <w:spacing w:before="120"/>
              <w:jc w:val="center"/>
              <w:rPr>
                <w:color w:val="000000"/>
              </w:rPr>
            </w:pPr>
            <w:r>
              <w:rPr>
                <w:color w:val="000000"/>
              </w:rPr>
              <w:lastRenderedPageBreak/>
              <w:t>Noted</w:t>
            </w:r>
          </w:p>
        </w:tc>
      </w:tr>
      <w:tr w:rsidRPr="003349DE" w:rsidR="00B80E2F" w:rsidTr="00D90133" w14:paraId="2D088171" w14:textId="77777777">
        <w:tc>
          <w:tcPr>
            <w:tcW w:w="8005" w:type="dxa"/>
          </w:tcPr>
          <w:p w:rsidRPr="003349DE" w:rsidR="00B80E2F" w:rsidRDefault="00B80E2F" w14:paraId="002C7121" w14:textId="067F031B">
            <w:pPr>
              <w:rPr>
                <w:color w:val="000000"/>
              </w:rPr>
            </w:pPr>
            <w:r w:rsidRPr="00080A79">
              <w:rPr>
                <w:b/>
                <w:color w:val="000000"/>
              </w:rPr>
              <w:t>b. Reasonableness of hours claimed:</w:t>
            </w:r>
          </w:p>
          <w:p w:rsidRPr="002F2FA2" w:rsidR="00B80E2F" w:rsidP="002F2FA2" w:rsidRDefault="00B80E2F" w14:paraId="4E0CEB49" w14:textId="790C27D9">
            <w:pPr>
              <w:spacing w:after="120"/>
              <w:rPr>
                <w:color w:val="000000"/>
              </w:rPr>
            </w:pPr>
            <w:r w:rsidRPr="0055737E">
              <w:rPr>
                <w:color w:val="000000"/>
              </w:rPr>
              <w:t xml:space="preserve">This Request for Compensation includes </w:t>
            </w:r>
            <w:r>
              <w:rPr>
                <w:color w:val="000000"/>
              </w:rPr>
              <w:t>around</w:t>
            </w:r>
            <w:r w:rsidRPr="0055737E">
              <w:rPr>
                <w:color w:val="000000"/>
              </w:rPr>
              <w:t xml:space="preserve"> </w:t>
            </w:r>
            <w:r w:rsidR="00634BC4">
              <w:rPr>
                <w:color w:val="000000"/>
              </w:rPr>
              <w:t>139</w:t>
            </w:r>
            <w:r w:rsidRPr="0055737E">
              <w:rPr>
                <w:color w:val="000000"/>
              </w:rPr>
              <w:t xml:space="preserve"> hours of</w:t>
            </w:r>
            <w:r>
              <w:rPr>
                <w:color w:val="000000"/>
              </w:rPr>
              <w:t xml:space="preserve"> </w:t>
            </w:r>
            <w:r w:rsidRPr="0055737E">
              <w:rPr>
                <w:color w:val="000000"/>
              </w:rPr>
              <w:t>TURN’s attorney</w:t>
            </w:r>
            <w:r w:rsidR="001D366B">
              <w:rPr>
                <w:color w:val="000000"/>
              </w:rPr>
              <w:t xml:space="preserve"> and expert</w:t>
            </w:r>
            <w:r w:rsidRPr="0055737E">
              <w:rPr>
                <w:color w:val="000000"/>
              </w:rPr>
              <w:t xml:space="preserve"> time, the equivalent of </w:t>
            </w:r>
            <w:r w:rsidR="00634BC4">
              <w:rPr>
                <w:color w:val="000000"/>
              </w:rPr>
              <w:t>less than</w:t>
            </w:r>
            <w:r>
              <w:rPr>
                <w:color w:val="000000"/>
              </w:rPr>
              <w:t xml:space="preserve"> </w:t>
            </w:r>
            <w:r w:rsidR="00634BC4">
              <w:rPr>
                <w:color w:val="000000"/>
              </w:rPr>
              <w:t>4</w:t>
            </w:r>
            <w:r w:rsidR="009E52D8">
              <w:rPr>
                <w:color w:val="000000"/>
              </w:rPr>
              <w:t xml:space="preserve"> weeks</w:t>
            </w:r>
            <w:r w:rsidRPr="0055737E">
              <w:rPr>
                <w:color w:val="000000"/>
              </w:rPr>
              <w:t xml:space="preserve"> of full-time work for an individual attorney. </w:t>
            </w:r>
            <w:r>
              <w:rPr>
                <w:color w:val="000000"/>
              </w:rPr>
              <w:t xml:space="preserve"> </w:t>
            </w:r>
            <w:r w:rsidRPr="0055737E">
              <w:rPr>
                <w:color w:val="000000"/>
              </w:rPr>
              <w:t xml:space="preserve">TURN’s efforts reflected herein resulted in </w:t>
            </w:r>
            <w:r>
              <w:rPr>
                <w:color w:val="000000"/>
              </w:rPr>
              <w:t>significant</w:t>
            </w:r>
            <w:r w:rsidRPr="0055737E">
              <w:rPr>
                <w:color w:val="000000"/>
              </w:rPr>
              <w:t xml:space="preserve"> contributions to </w:t>
            </w:r>
            <w:r w:rsidRPr="00CF2A1B" w:rsidR="005B7E4B">
              <w:rPr>
                <w:bCs/>
                <w:color w:val="000000"/>
              </w:rPr>
              <w:t>D.26-0</w:t>
            </w:r>
            <w:r w:rsidR="00E847F7">
              <w:rPr>
                <w:bCs/>
                <w:color w:val="000000"/>
              </w:rPr>
              <w:t>2</w:t>
            </w:r>
            <w:r w:rsidRPr="00CF2A1B" w:rsidR="005B7E4B">
              <w:rPr>
                <w:bCs/>
                <w:color w:val="000000"/>
              </w:rPr>
              <w:t>-0</w:t>
            </w:r>
            <w:r w:rsidR="00E847F7">
              <w:rPr>
                <w:bCs/>
                <w:color w:val="000000"/>
              </w:rPr>
              <w:t>58</w:t>
            </w:r>
            <w:r w:rsidRPr="0055737E">
              <w:rPr>
                <w:color w:val="000000"/>
              </w:rPr>
              <w:t>, detailed above, and encompass the preparation of</w:t>
            </w:r>
            <w:r>
              <w:rPr>
                <w:color w:val="000000"/>
              </w:rPr>
              <w:t xml:space="preserve"> </w:t>
            </w:r>
            <w:r w:rsidR="00970706">
              <w:rPr>
                <w:color w:val="000000"/>
              </w:rPr>
              <w:t>several filings</w:t>
            </w:r>
            <w:r w:rsidR="003B4B28">
              <w:rPr>
                <w:color w:val="000000"/>
              </w:rPr>
              <w:t xml:space="preserve"> </w:t>
            </w:r>
            <w:r w:rsidRPr="0055737E">
              <w:rPr>
                <w:color w:val="000000"/>
              </w:rPr>
              <w:t>by TURN</w:t>
            </w:r>
            <w:r>
              <w:rPr>
                <w:color w:val="000000"/>
              </w:rPr>
              <w:t>.</w:t>
            </w:r>
          </w:p>
          <w:p w:rsidRPr="002F2FA2" w:rsidR="00B80E2F" w:rsidP="002F2FA2" w:rsidRDefault="00A616D0" w14:paraId="22F6ADBB" w14:textId="6745E403">
            <w:pPr>
              <w:autoSpaceDE w:val="0"/>
              <w:autoSpaceDN w:val="0"/>
              <w:adjustRightInd w:val="0"/>
              <w:spacing w:after="120"/>
              <w:rPr>
                <w:color w:val="000000"/>
              </w:rPr>
            </w:pPr>
            <w:r w:rsidRPr="00A616D0">
              <w:t xml:space="preserve">TURN assigned this proceeding to Staff Attorney </w:t>
            </w:r>
            <w:r w:rsidR="005B7E4B">
              <w:t>David Cheng</w:t>
            </w:r>
            <w:r w:rsidR="00B22941">
              <w:t xml:space="preserve"> and Policy Expert Jennifer Dowdell</w:t>
            </w:r>
            <w:r w:rsidRPr="00A616D0">
              <w:t>.  This request for compensation includes approximately </w:t>
            </w:r>
            <w:r w:rsidR="00B22941">
              <w:t>65</w:t>
            </w:r>
            <w:r w:rsidRPr="00A616D0">
              <w:t xml:space="preserve"> hours of Mr. </w:t>
            </w:r>
            <w:r w:rsidR="005B7E4B">
              <w:t>Cheng</w:t>
            </w:r>
            <w:r w:rsidRPr="00A616D0">
              <w:t>’s time and </w:t>
            </w:r>
            <w:r w:rsidR="00FC448A">
              <w:t>74</w:t>
            </w:r>
            <w:r w:rsidRPr="00A616D0">
              <w:t> hours of </w:t>
            </w:r>
            <w:r w:rsidR="00FC448A">
              <w:t>Ms. Dowdell’s time</w:t>
            </w:r>
            <w:r w:rsidRPr="00A616D0">
              <w:t>.</w:t>
            </w:r>
          </w:p>
          <w:p w:rsidRPr="003349DE" w:rsidR="00B80E2F" w:rsidP="002F2FA2" w:rsidRDefault="00B80E2F" w14:paraId="2F77ABA2" w14:textId="7F492E1D">
            <w:pPr>
              <w:spacing w:after="120"/>
              <w:rPr>
                <w:color w:val="000000"/>
              </w:rPr>
            </w:pPr>
            <w:r w:rsidRPr="001C6763">
              <w:rPr>
                <w:color w:val="000000"/>
              </w:rPr>
              <w:t xml:space="preserve">TURN suggests that the Commission should find that the number of issues addressed </w:t>
            </w:r>
            <w:r>
              <w:rPr>
                <w:color w:val="000000"/>
              </w:rPr>
              <w:t>by TURN in this proceeding</w:t>
            </w:r>
            <w:r w:rsidRPr="001C6763">
              <w:rPr>
                <w:color w:val="000000"/>
              </w:rPr>
              <w:t>, the time necessary for preparing various</w:t>
            </w:r>
            <w:r>
              <w:rPr>
                <w:color w:val="000000"/>
              </w:rPr>
              <w:t xml:space="preserve"> </w:t>
            </w:r>
            <w:r w:rsidRPr="001C6763">
              <w:rPr>
                <w:color w:val="000000"/>
              </w:rPr>
              <w:t>pleadings</w:t>
            </w:r>
            <w:r w:rsidR="00690FA7">
              <w:rPr>
                <w:color w:val="000000"/>
              </w:rPr>
              <w:t xml:space="preserve"> </w:t>
            </w:r>
            <w:r w:rsidRPr="001C6763">
              <w:rPr>
                <w:color w:val="000000"/>
              </w:rPr>
              <w:t xml:space="preserve">warrant finding that the hours spent were reasonable. </w:t>
            </w:r>
            <w:r>
              <w:rPr>
                <w:color w:val="000000"/>
              </w:rPr>
              <w:t xml:space="preserve"> </w:t>
            </w:r>
            <w:r w:rsidRPr="00D6023D">
              <w:rPr>
                <w:color w:val="000000"/>
              </w:rPr>
              <w:t>However, should the Commission believe that</w:t>
            </w:r>
            <w:r>
              <w:rPr>
                <w:color w:val="000000"/>
              </w:rPr>
              <w:t xml:space="preserve"> </w:t>
            </w:r>
            <w:r w:rsidRPr="00D6023D">
              <w:rPr>
                <w:color w:val="000000"/>
              </w:rPr>
              <w:t>more information is needed or that a different approach to discussing the</w:t>
            </w:r>
            <w:r>
              <w:rPr>
                <w:color w:val="000000"/>
              </w:rPr>
              <w:t xml:space="preserve"> </w:t>
            </w:r>
            <w:r w:rsidRPr="00D6023D">
              <w:rPr>
                <w:color w:val="000000"/>
              </w:rPr>
              <w:t>reasonableness of the requested hours is warranted here, TURN requests</w:t>
            </w:r>
            <w:r>
              <w:rPr>
                <w:color w:val="000000"/>
              </w:rPr>
              <w:t xml:space="preserve"> </w:t>
            </w:r>
            <w:r w:rsidRPr="00D6023D">
              <w:rPr>
                <w:color w:val="000000"/>
              </w:rPr>
              <w:t>the opportunity to supplement this section of the request.</w:t>
            </w:r>
          </w:p>
        </w:tc>
        <w:tc>
          <w:tcPr>
            <w:tcW w:w="1350" w:type="dxa"/>
          </w:tcPr>
          <w:p w:rsidRPr="003349DE" w:rsidR="00B80E2F" w:rsidP="002F2FA2" w:rsidRDefault="00333FEF" w14:paraId="1D003BF2" w14:textId="6EA964A5">
            <w:pPr>
              <w:spacing w:before="120"/>
              <w:jc w:val="center"/>
              <w:rPr>
                <w:color w:val="000000"/>
              </w:rPr>
            </w:pPr>
            <w:r>
              <w:rPr>
                <w:color w:val="000000"/>
              </w:rPr>
              <w:t>Noted</w:t>
            </w:r>
          </w:p>
        </w:tc>
      </w:tr>
      <w:tr w:rsidRPr="007F3D00" w:rsidR="00B80E2F" w:rsidTr="00D90133" w14:paraId="5E9C8D11" w14:textId="77777777">
        <w:tc>
          <w:tcPr>
            <w:tcW w:w="8005" w:type="dxa"/>
          </w:tcPr>
          <w:p w:rsidRPr="007F3D00" w:rsidR="00B80E2F" w:rsidRDefault="00B80E2F" w14:paraId="3A5A8D50" w14:textId="357B055F">
            <w:pPr>
              <w:rPr>
                <w:color w:val="000000"/>
              </w:rPr>
            </w:pPr>
            <w:r w:rsidRPr="007F3D00">
              <w:rPr>
                <w:b/>
                <w:color w:val="000000"/>
              </w:rPr>
              <w:t>c. Allocation of hours by issue:</w:t>
            </w:r>
          </w:p>
          <w:p w:rsidR="0083255E" w:rsidP="002F2FA2" w:rsidRDefault="00B80E2F" w14:paraId="35C70ACC" w14:textId="04FBB3AE">
            <w:pPr>
              <w:tabs>
                <w:tab w:val="left" w:pos="1260"/>
              </w:tabs>
              <w:spacing w:before="120" w:after="120"/>
              <w:rPr>
                <w:color w:val="000000"/>
              </w:rPr>
            </w:pPr>
            <w:r w:rsidRPr="007F3D00">
              <w:rPr>
                <w:color w:val="000000"/>
              </w:rPr>
              <w:t xml:space="preserve">TURN has allocated all of our attorney and expert time by issue area or activity, as is evident on our attached timesheets (Attachment 2) and in Attachment </w:t>
            </w:r>
            <w:r>
              <w:rPr>
                <w:color w:val="000000"/>
              </w:rPr>
              <w:t>3</w:t>
            </w:r>
            <w:r w:rsidRPr="007F3D00">
              <w:rPr>
                <w:color w:val="000000"/>
              </w:rPr>
              <w:t>, which shows the allocation of TURN’s time included in this request by attorney or expert and issue / activity area.  The following codes relate to specific substantive issue and activity areas addressed by TURN.</w:t>
            </w:r>
          </w:p>
          <w:tbl>
            <w:tblPr>
              <w:tblW w:w="7713" w:type="dxa"/>
              <w:tblLayout w:type="fixed"/>
              <w:tblLook w:val="04A0" w:firstRow="1" w:lastRow="0" w:firstColumn="1" w:lastColumn="0" w:noHBand="0" w:noVBand="1"/>
            </w:tblPr>
            <w:tblGrid>
              <w:gridCol w:w="821"/>
              <w:gridCol w:w="5542"/>
              <w:gridCol w:w="1350"/>
            </w:tblGrid>
            <w:tr w:rsidR="00C412C0" w:rsidTr="00D90133" w14:paraId="7E324060" w14:textId="77777777">
              <w:trPr>
                <w:trHeight w:val="576" w:hRule="exact"/>
              </w:trPr>
              <w:tc>
                <w:tcPr>
                  <w:tcW w:w="821" w:type="dxa"/>
                  <w:tcBorders>
                    <w:top w:val="single" w:color="auto" w:sz="4" w:space="0"/>
                    <w:left w:val="single" w:color="auto" w:sz="4" w:space="0"/>
                    <w:bottom w:val="single" w:color="auto" w:sz="4" w:space="0"/>
                    <w:right w:val="single" w:color="auto" w:sz="4" w:space="0"/>
                  </w:tcBorders>
                  <w:noWrap/>
                  <w:vAlign w:val="center"/>
                  <w:hideMark/>
                </w:tcPr>
                <w:p w:rsidR="00C412C0" w:rsidP="00D90133" w:rsidRDefault="00C412C0" w14:paraId="04B5A7A2" w14:textId="77777777">
                  <w:pPr>
                    <w:jc w:val="center"/>
                    <w:rPr>
                      <w:b/>
                      <w:bCs/>
                      <w:color w:val="000000"/>
                    </w:rPr>
                  </w:pPr>
                  <w:r>
                    <w:rPr>
                      <w:b/>
                      <w:bCs/>
                      <w:color w:val="000000"/>
                    </w:rPr>
                    <w:t>Code</w:t>
                  </w:r>
                </w:p>
              </w:tc>
              <w:tc>
                <w:tcPr>
                  <w:tcW w:w="5542" w:type="dxa"/>
                  <w:tcBorders>
                    <w:top w:val="single" w:color="auto" w:sz="4" w:space="0"/>
                    <w:left w:val="nil"/>
                    <w:bottom w:val="single" w:color="auto" w:sz="4" w:space="0"/>
                    <w:right w:val="single" w:color="auto" w:sz="4" w:space="0"/>
                  </w:tcBorders>
                  <w:noWrap/>
                  <w:vAlign w:val="center"/>
                  <w:hideMark/>
                </w:tcPr>
                <w:p w:rsidR="00C412C0" w:rsidP="00D90133" w:rsidRDefault="00C412C0" w14:paraId="47ECAE8B" w14:textId="77777777">
                  <w:pPr>
                    <w:jc w:val="center"/>
                    <w:rPr>
                      <w:b/>
                      <w:bCs/>
                      <w:color w:val="000000"/>
                    </w:rPr>
                  </w:pPr>
                  <w:r>
                    <w:rPr>
                      <w:b/>
                      <w:bCs/>
                      <w:color w:val="000000"/>
                    </w:rPr>
                    <w:t>Description</w:t>
                  </w:r>
                </w:p>
              </w:tc>
              <w:tc>
                <w:tcPr>
                  <w:tcW w:w="1350" w:type="dxa"/>
                  <w:tcBorders>
                    <w:top w:val="single" w:color="auto" w:sz="4" w:space="0"/>
                    <w:left w:val="nil"/>
                    <w:bottom w:val="single" w:color="auto" w:sz="4" w:space="0"/>
                    <w:right w:val="single" w:color="auto" w:sz="4" w:space="0"/>
                  </w:tcBorders>
                  <w:vAlign w:val="center"/>
                  <w:hideMark/>
                </w:tcPr>
                <w:p w:rsidR="00C412C0" w:rsidP="00D90133" w:rsidRDefault="00C412C0" w14:paraId="5DF0E947" w14:textId="77777777">
                  <w:pPr>
                    <w:jc w:val="center"/>
                    <w:rPr>
                      <w:b/>
                      <w:bCs/>
                      <w:color w:val="000000"/>
                    </w:rPr>
                  </w:pPr>
                  <w:r>
                    <w:rPr>
                      <w:b/>
                      <w:bCs/>
                      <w:color w:val="000000"/>
                    </w:rPr>
                    <w:t>Allocation</w:t>
                  </w:r>
                  <w:r>
                    <w:rPr>
                      <w:b/>
                      <w:bCs/>
                      <w:color w:val="000000"/>
                    </w:rPr>
                    <w:br/>
                    <w:t>of Time</w:t>
                  </w:r>
                </w:p>
              </w:tc>
            </w:tr>
            <w:tr w:rsidR="00C412C0" w:rsidTr="00D90133" w14:paraId="5E262A56" w14:textId="77777777">
              <w:trPr>
                <w:trHeight w:val="340"/>
              </w:trPr>
              <w:tc>
                <w:tcPr>
                  <w:tcW w:w="821" w:type="dxa"/>
                  <w:tcBorders>
                    <w:top w:val="nil"/>
                    <w:left w:val="single" w:color="auto" w:sz="4" w:space="0"/>
                    <w:bottom w:val="single" w:color="auto" w:sz="4" w:space="0"/>
                    <w:right w:val="single" w:color="auto" w:sz="4" w:space="0"/>
                  </w:tcBorders>
                  <w:vAlign w:val="center"/>
                  <w:hideMark/>
                </w:tcPr>
                <w:p w:rsidR="00C412C0" w:rsidP="00D90133" w:rsidRDefault="00C412C0" w14:paraId="68DC9F2E" w14:textId="77777777">
                  <w:pPr>
                    <w:jc w:val="center"/>
                    <w:rPr>
                      <w:color w:val="000000"/>
                    </w:rPr>
                  </w:pPr>
                  <w:r>
                    <w:rPr>
                      <w:color w:val="000000"/>
                    </w:rPr>
                    <w:t>AL</w:t>
                  </w:r>
                </w:p>
              </w:tc>
              <w:tc>
                <w:tcPr>
                  <w:tcW w:w="5542" w:type="dxa"/>
                  <w:tcBorders>
                    <w:top w:val="nil"/>
                    <w:left w:val="nil"/>
                    <w:bottom w:val="single" w:color="auto" w:sz="4" w:space="0"/>
                    <w:right w:val="single" w:color="auto" w:sz="4" w:space="0"/>
                  </w:tcBorders>
                  <w:vAlign w:val="bottom"/>
                  <w:hideMark/>
                </w:tcPr>
                <w:p w:rsidR="00C412C0" w:rsidP="00D90133" w:rsidRDefault="00C412C0" w14:paraId="72D38EBC" w14:textId="77777777">
                  <w:pPr>
                    <w:spacing w:after="60"/>
                    <w:rPr>
                      <w:color w:val="000000"/>
                    </w:rPr>
                  </w:pPr>
                  <w:r>
                    <w:rPr>
                      <w:color w:val="000000"/>
                    </w:rPr>
                    <w:t>Work related to reviewing relevant advice letters</w:t>
                  </w:r>
                </w:p>
              </w:tc>
              <w:tc>
                <w:tcPr>
                  <w:tcW w:w="1350" w:type="dxa"/>
                  <w:tcBorders>
                    <w:top w:val="nil"/>
                    <w:left w:val="nil"/>
                    <w:bottom w:val="single" w:color="auto" w:sz="4" w:space="0"/>
                    <w:right w:val="single" w:color="auto" w:sz="4" w:space="0"/>
                  </w:tcBorders>
                  <w:vAlign w:val="center"/>
                  <w:hideMark/>
                </w:tcPr>
                <w:p w:rsidR="00C412C0" w:rsidP="00D90133" w:rsidRDefault="00C412C0" w14:paraId="3917B922" w14:textId="77777777">
                  <w:pPr>
                    <w:jc w:val="center"/>
                    <w:rPr>
                      <w:color w:val="000000"/>
                    </w:rPr>
                  </w:pPr>
                  <w:r>
                    <w:rPr>
                      <w:color w:val="000000"/>
                    </w:rPr>
                    <w:t>0.2%</w:t>
                  </w:r>
                </w:p>
              </w:tc>
            </w:tr>
            <w:tr w:rsidR="00C412C0" w:rsidTr="00D90133" w14:paraId="04453A13" w14:textId="77777777">
              <w:trPr>
                <w:trHeight w:val="864"/>
              </w:trPr>
              <w:tc>
                <w:tcPr>
                  <w:tcW w:w="821" w:type="dxa"/>
                  <w:tcBorders>
                    <w:top w:val="nil"/>
                    <w:left w:val="single" w:color="auto" w:sz="4" w:space="0"/>
                    <w:bottom w:val="single" w:color="auto" w:sz="4" w:space="0"/>
                    <w:right w:val="single" w:color="auto" w:sz="4" w:space="0"/>
                  </w:tcBorders>
                  <w:vAlign w:val="center"/>
                  <w:hideMark/>
                </w:tcPr>
                <w:p w:rsidR="00C412C0" w:rsidP="00D90133" w:rsidRDefault="00C412C0" w14:paraId="79330F0A" w14:textId="77777777">
                  <w:pPr>
                    <w:jc w:val="center"/>
                    <w:rPr>
                      <w:color w:val="000000"/>
                    </w:rPr>
                  </w:pPr>
                  <w:r>
                    <w:rPr>
                      <w:color w:val="000000"/>
                    </w:rPr>
                    <w:t>Coord</w:t>
                  </w:r>
                </w:p>
              </w:tc>
              <w:tc>
                <w:tcPr>
                  <w:tcW w:w="5542" w:type="dxa"/>
                  <w:tcBorders>
                    <w:top w:val="nil"/>
                    <w:left w:val="nil"/>
                    <w:bottom w:val="single" w:color="auto" w:sz="4" w:space="0"/>
                    <w:right w:val="single" w:color="auto" w:sz="4" w:space="0"/>
                  </w:tcBorders>
                  <w:vAlign w:val="bottom"/>
                  <w:hideMark/>
                </w:tcPr>
                <w:p w:rsidR="00C412C0" w:rsidP="00D90133" w:rsidRDefault="00C412C0" w14:paraId="36D4DEC1" w14:textId="276B5448">
                  <w:pPr>
                    <w:spacing w:after="60"/>
                    <w:rPr>
                      <w:color w:val="000000"/>
                    </w:rPr>
                  </w:pPr>
                  <w:r>
                    <w:rPr>
                      <w:color w:val="000000"/>
                    </w:rPr>
                    <w:t>Time spent coordinating with other parties regarding issues, procedural items, including preparing joint filings with all parties</w:t>
                  </w:r>
                </w:p>
              </w:tc>
              <w:tc>
                <w:tcPr>
                  <w:tcW w:w="1350" w:type="dxa"/>
                  <w:tcBorders>
                    <w:top w:val="nil"/>
                    <w:left w:val="nil"/>
                    <w:bottom w:val="single" w:color="auto" w:sz="4" w:space="0"/>
                    <w:right w:val="single" w:color="auto" w:sz="4" w:space="0"/>
                  </w:tcBorders>
                  <w:vAlign w:val="center"/>
                  <w:hideMark/>
                </w:tcPr>
                <w:p w:rsidR="00C412C0" w:rsidP="00D90133" w:rsidRDefault="00C412C0" w14:paraId="1F727027" w14:textId="77777777">
                  <w:pPr>
                    <w:jc w:val="center"/>
                    <w:rPr>
                      <w:color w:val="000000"/>
                    </w:rPr>
                  </w:pPr>
                  <w:r>
                    <w:rPr>
                      <w:color w:val="000000"/>
                    </w:rPr>
                    <w:t>0.9%</w:t>
                  </w:r>
                </w:p>
              </w:tc>
            </w:tr>
            <w:tr w:rsidR="00C412C0" w:rsidTr="00D90133" w14:paraId="2BC7B8BC" w14:textId="77777777">
              <w:trPr>
                <w:trHeight w:val="576"/>
              </w:trPr>
              <w:tc>
                <w:tcPr>
                  <w:tcW w:w="821" w:type="dxa"/>
                  <w:tcBorders>
                    <w:top w:val="nil"/>
                    <w:left w:val="single" w:color="auto" w:sz="4" w:space="0"/>
                    <w:bottom w:val="single" w:color="auto" w:sz="4" w:space="0"/>
                    <w:right w:val="single" w:color="auto" w:sz="4" w:space="0"/>
                  </w:tcBorders>
                  <w:vAlign w:val="center"/>
                  <w:hideMark/>
                </w:tcPr>
                <w:p w:rsidR="00C412C0" w:rsidP="00D90133" w:rsidRDefault="00C412C0" w14:paraId="6ED19D54" w14:textId="77777777">
                  <w:pPr>
                    <w:jc w:val="center"/>
                    <w:rPr>
                      <w:color w:val="000000"/>
                    </w:rPr>
                  </w:pPr>
                  <w:r>
                    <w:rPr>
                      <w:color w:val="000000"/>
                    </w:rPr>
                    <w:t>GH</w:t>
                  </w:r>
                </w:p>
              </w:tc>
              <w:tc>
                <w:tcPr>
                  <w:tcW w:w="5542" w:type="dxa"/>
                  <w:tcBorders>
                    <w:top w:val="nil"/>
                    <w:left w:val="nil"/>
                    <w:bottom w:val="single" w:color="auto" w:sz="4" w:space="0"/>
                    <w:right w:val="single" w:color="auto" w:sz="4" w:space="0"/>
                  </w:tcBorders>
                  <w:vAlign w:val="bottom"/>
                  <w:hideMark/>
                </w:tcPr>
                <w:p w:rsidR="00C412C0" w:rsidP="00D90133" w:rsidRDefault="00C412C0" w14:paraId="7A8D82B8" w14:textId="77777777">
                  <w:pPr>
                    <w:spacing w:after="60"/>
                    <w:rPr>
                      <w:color w:val="000000"/>
                    </w:rPr>
                  </w:pPr>
                  <w:r>
                    <w:rPr>
                      <w:color w:val="000000"/>
                    </w:rPr>
                    <w:t>Work related preparing for or participating in PHC and other hearings</w:t>
                  </w:r>
                </w:p>
              </w:tc>
              <w:tc>
                <w:tcPr>
                  <w:tcW w:w="1350" w:type="dxa"/>
                  <w:tcBorders>
                    <w:top w:val="nil"/>
                    <w:left w:val="nil"/>
                    <w:bottom w:val="single" w:color="auto" w:sz="4" w:space="0"/>
                    <w:right w:val="single" w:color="auto" w:sz="4" w:space="0"/>
                  </w:tcBorders>
                  <w:vAlign w:val="center"/>
                  <w:hideMark/>
                </w:tcPr>
                <w:p w:rsidR="00C412C0" w:rsidP="00D90133" w:rsidRDefault="00C412C0" w14:paraId="21DCB991" w14:textId="77777777">
                  <w:pPr>
                    <w:jc w:val="center"/>
                    <w:rPr>
                      <w:color w:val="000000"/>
                    </w:rPr>
                  </w:pPr>
                  <w:r>
                    <w:rPr>
                      <w:color w:val="000000"/>
                    </w:rPr>
                    <w:t>1.4%</w:t>
                  </w:r>
                </w:p>
              </w:tc>
            </w:tr>
            <w:tr w:rsidR="00C412C0" w:rsidTr="00D90133" w14:paraId="46477CCF" w14:textId="77777777">
              <w:trPr>
                <w:trHeight w:val="648" w:hRule="exact"/>
              </w:trPr>
              <w:tc>
                <w:tcPr>
                  <w:tcW w:w="821" w:type="dxa"/>
                  <w:tcBorders>
                    <w:top w:val="nil"/>
                    <w:left w:val="single" w:color="auto" w:sz="4" w:space="0"/>
                    <w:bottom w:val="single" w:color="auto" w:sz="4" w:space="0"/>
                    <w:right w:val="single" w:color="auto" w:sz="4" w:space="0"/>
                  </w:tcBorders>
                  <w:vAlign w:val="center"/>
                  <w:hideMark/>
                </w:tcPr>
                <w:p w:rsidR="00C412C0" w:rsidP="00D90133" w:rsidRDefault="00C412C0" w14:paraId="2806BB99" w14:textId="77777777">
                  <w:pPr>
                    <w:jc w:val="center"/>
                    <w:rPr>
                      <w:color w:val="000000"/>
                    </w:rPr>
                  </w:pPr>
                  <w:r>
                    <w:rPr>
                      <w:color w:val="000000"/>
                    </w:rPr>
                    <w:lastRenderedPageBreak/>
                    <w:t>GP</w:t>
                  </w:r>
                </w:p>
              </w:tc>
              <w:tc>
                <w:tcPr>
                  <w:tcW w:w="5542" w:type="dxa"/>
                  <w:tcBorders>
                    <w:top w:val="nil"/>
                    <w:left w:val="nil"/>
                    <w:bottom w:val="single" w:color="auto" w:sz="4" w:space="0"/>
                    <w:right w:val="single" w:color="auto" w:sz="4" w:space="0"/>
                  </w:tcBorders>
                  <w:vAlign w:val="bottom"/>
                  <w:hideMark/>
                </w:tcPr>
                <w:p w:rsidR="00C412C0" w:rsidP="00D90133" w:rsidRDefault="00C412C0" w14:paraId="25579202" w14:textId="77777777">
                  <w:pPr>
                    <w:spacing w:after="60"/>
                    <w:rPr>
                      <w:color w:val="000000"/>
                    </w:rPr>
                  </w:pPr>
                  <w:r>
                    <w:rPr>
                      <w:color w:val="000000"/>
                    </w:rPr>
                    <w:t>Work related to general participation in this proceeding (document review, case review, and others)</w:t>
                  </w:r>
                </w:p>
              </w:tc>
              <w:tc>
                <w:tcPr>
                  <w:tcW w:w="1350" w:type="dxa"/>
                  <w:tcBorders>
                    <w:top w:val="nil"/>
                    <w:left w:val="nil"/>
                    <w:bottom w:val="single" w:color="auto" w:sz="4" w:space="0"/>
                    <w:right w:val="single" w:color="auto" w:sz="4" w:space="0"/>
                  </w:tcBorders>
                  <w:vAlign w:val="center"/>
                  <w:hideMark/>
                </w:tcPr>
                <w:p w:rsidR="00C412C0" w:rsidP="00D90133" w:rsidRDefault="00C412C0" w14:paraId="2B891DC3" w14:textId="77777777">
                  <w:pPr>
                    <w:jc w:val="center"/>
                    <w:rPr>
                      <w:color w:val="000000"/>
                    </w:rPr>
                  </w:pPr>
                  <w:r>
                    <w:rPr>
                      <w:color w:val="000000"/>
                    </w:rPr>
                    <w:t>16.0%</w:t>
                  </w:r>
                </w:p>
              </w:tc>
            </w:tr>
            <w:tr w:rsidR="00C412C0" w:rsidTr="00D90133" w14:paraId="4252CDBA" w14:textId="77777777">
              <w:trPr>
                <w:trHeight w:val="576"/>
              </w:trPr>
              <w:tc>
                <w:tcPr>
                  <w:tcW w:w="821" w:type="dxa"/>
                  <w:tcBorders>
                    <w:top w:val="nil"/>
                    <w:left w:val="single" w:color="auto" w:sz="4" w:space="0"/>
                    <w:bottom w:val="single" w:color="auto" w:sz="4" w:space="0"/>
                    <w:right w:val="single" w:color="auto" w:sz="4" w:space="0"/>
                  </w:tcBorders>
                  <w:vAlign w:val="center"/>
                  <w:hideMark/>
                </w:tcPr>
                <w:p w:rsidR="00C412C0" w:rsidP="00D90133" w:rsidRDefault="00C412C0" w14:paraId="3F8BE92A" w14:textId="77777777">
                  <w:pPr>
                    <w:jc w:val="center"/>
                    <w:rPr>
                      <w:color w:val="000000"/>
                    </w:rPr>
                  </w:pPr>
                  <w:r>
                    <w:rPr>
                      <w:color w:val="000000"/>
                    </w:rPr>
                    <w:t>PD</w:t>
                  </w:r>
                </w:p>
              </w:tc>
              <w:tc>
                <w:tcPr>
                  <w:tcW w:w="5542" w:type="dxa"/>
                  <w:tcBorders>
                    <w:top w:val="nil"/>
                    <w:left w:val="nil"/>
                    <w:bottom w:val="single" w:color="auto" w:sz="4" w:space="0"/>
                    <w:right w:val="single" w:color="auto" w:sz="4" w:space="0"/>
                  </w:tcBorders>
                  <w:vAlign w:val="bottom"/>
                  <w:hideMark/>
                </w:tcPr>
                <w:p w:rsidR="00C412C0" w:rsidP="00D90133" w:rsidRDefault="00C412C0" w14:paraId="757CD389" w14:textId="77777777">
                  <w:pPr>
                    <w:spacing w:after="60"/>
                    <w:rPr>
                      <w:color w:val="000000"/>
                    </w:rPr>
                  </w:pPr>
                  <w:r>
                    <w:rPr>
                      <w:color w:val="000000"/>
                    </w:rPr>
                    <w:t>Work related to the Proposed Decision where not easily allocated to specific issue areas</w:t>
                  </w:r>
                </w:p>
              </w:tc>
              <w:tc>
                <w:tcPr>
                  <w:tcW w:w="1350" w:type="dxa"/>
                  <w:tcBorders>
                    <w:top w:val="nil"/>
                    <w:left w:val="nil"/>
                    <w:bottom w:val="single" w:color="auto" w:sz="4" w:space="0"/>
                    <w:right w:val="single" w:color="auto" w:sz="4" w:space="0"/>
                  </w:tcBorders>
                  <w:vAlign w:val="center"/>
                  <w:hideMark/>
                </w:tcPr>
                <w:p w:rsidR="00C412C0" w:rsidP="00D90133" w:rsidRDefault="00C412C0" w14:paraId="50CC2275" w14:textId="77777777">
                  <w:pPr>
                    <w:jc w:val="center"/>
                    <w:rPr>
                      <w:color w:val="000000"/>
                    </w:rPr>
                  </w:pPr>
                  <w:r>
                    <w:rPr>
                      <w:color w:val="000000"/>
                    </w:rPr>
                    <w:t>5.0%</w:t>
                  </w:r>
                </w:p>
              </w:tc>
            </w:tr>
            <w:tr w:rsidR="00C412C0" w:rsidTr="00D90133" w14:paraId="086D8806" w14:textId="77777777">
              <w:trPr>
                <w:trHeight w:val="864" w:hRule="exact"/>
              </w:trPr>
              <w:tc>
                <w:tcPr>
                  <w:tcW w:w="821" w:type="dxa"/>
                  <w:tcBorders>
                    <w:top w:val="nil"/>
                    <w:left w:val="single" w:color="auto" w:sz="4" w:space="0"/>
                    <w:bottom w:val="single" w:color="auto" w:sz="4" w:space="0"/>
                    <w:right w:val="single" w:color="auto" w:sz="4" w:space="0"/>
                  </w:tcBorders>
                  <w:vAlign w:val="center"/>
                  <w:hideMark/>
                </w:tcPr>
                <w:p w:rsidR="00C412C0" w:rsidP="00D90133" w:rsidRDefault="00C412C0" w14:paraId="7DAB2FA2" w14:textId="77777777">
                  <w:pPr>
                    <w:jc w:val="center"/>
                    <w:rPr>
                      <w:color w:val="000000"/>
                    </w:rPr>
                  </w:pPr>
                  <w:r>
                    <w:rPr>
                      <w:color w:val="000000"/>
                    </w:rPr>
                    <w:t>Spike</w:t>
                  </w:r>
                </w:p>
              </w:tc>
              <w:tc>
                <w:tcPr>
                  <w:tcW w:w="5542" w:type="dxa"/>
                  <w:tcBorders>
                    <w:top w:val="nil"/>
                    <w:left w:val="nil"/>
                    <w:bottom w:val="single" w:color="auto" w:sz="4" w:space="0"/>
                    <w:right w:val="single" w:color="auto" w:sz="4" w:space="0"/>
                  </w:tcBorders>
                  <w:vAlign w:val="bottom"/>
                  <w:hideMark/>
                </w:tcPr>
                <w:p w:rsidR="00C412C0" w:rsidP="00D90133" w:rsidRDefault="00C412C0" w14:paraId="2B4F5C9A" w14:textId="77777777">
                  <w:pPr>
                    <w:spacing w:after="120"/>
                    <w:rPr>
                      <w:color w:val="000000"/>
                    </w:rPr>
                  </w:pPr>
                  <w:r>
                    <w:rPr>
                      <w:color w:val="000000"/>
                    </w:rPr>
                    <w:t>Work related to defining a gas price spike event, developing necessary notifications and consumer protections or mitigations for the price spike</w:t>
                  </w:r>
                </w:p>
              </w:tc>
              <w:tc>
                <w:tcPr>
                  <w:tcW w:w="1350" w:type="dxa"/>
                  <w:tcBorders>
                    <w:top w:val="nil"/>
                    <w:left w:val="nil"/>
                    <w:bottom w:val="single" w:color="auto" w:sz="4" w:space="0"/>
                    <w:right w:val="single" w:color="auto" w:sz="4" w:space="0"/>
                  </w:tcBorders>
                  <w:vAlign w:val="center"/>
                  <w:hideMark/>
                </w:tcPr>
                <w:p w:rsidR="00C412C0" w:rsidP="00D90133" w:rsidRDefault="00C412C0" w14:paraId="1EA05870" w14:textId="77777777">
                  <w:pPr>
                    <w:spacing w:after="120"/>
                    <w:jc w:val="center"/>
                    <w:rPr>
                      <w:color w:val="000000"/>
                    </w:rPr>
                  </w:pPr>
                  <w:r>
                    <w:rPr>
                      <w:color w:val="000000"/>
                    </w:rPr>
                    <w:t>76.4%</w:t>
                  </w:r>
                </w:p>
              </w:tc>
            </w:tr>
          </w:tbl>
          <w:p w:rsidRPr="007F3D00" w:rsidR="00635601" w:rsidP="0083255E" w:rsidRDefault="00635601" w14:paraId="6BF54B09" w14:textId="77777777">
            <w:pPr>
              <w:tabs>
                <w:tab w:val="left" w:pos="1260"/>
              </w:tabs>
              <w:spacing w:before="120"/>
              <w:rPr>
                <w:color w:val="000000"/>
              </w:rPr>
            </w:pPr>
          </w:p>
        </w:tc>
        <w:tc>
          <w:tcPr>
            <w:tcW w:w="1350" w:type="dxa"/>
          </w:tcPr>
          <w:p w:rsidRPr="007F3D00" w:rsidR="00B80E2F" w:rsidP="002F2FA2" w:rsidRDefault="00333FEF" w14:paraId="3C4C8524" w14:textId="4F083441">
            <w:pPr>
              <w:spacing w:before="120"/>
              <w:jc w:val="center"/>
              <w:rPr>
                <w:color w:val="000000"/>
              </w:rPr>
            </w:pPr>
            <w:r>
              <w:rPr>
                <w:color w:val="000000"/>
              </w:rPr>
              <w:lastRenderedPageBreak/>
              <w:t>Noted</w:t>
            </w:r>
          </w:p>
        </w:tc>
      </w:tr>
    </w:tbl>
    <w:p w:rsidRPr="00625B30" w:rsidR="00625B30" w:rsidP="00D90133" w:rsidRDefault="00625B30" w14:paraId="3E08D4A7" w14:textId="13495D3D">
      <w:pPr>
        <w:pStyle w:val="ListParagraph"/>
        <w:keepNext/>
        <w:numPr>
          <w:ilvl w:val="0"/>
          <w:numId w:val="7"/>
        </w:numPr>
        <w:spacing w:before="240" w:line="360" w:lineRule="auto"/>
        <w:rPr>
          <w:b/>
          <w:color w:val="000000"/>
        </w:rPr>
      </w:pPr>
      <w:r w:rsidRPr="00625B30">
        <w:rPr>
          <w:b/>
          <w:color w:val="000000"/>
        </w:rPr>
        <w:t>Specific Claim:*</w:t>
      </w:r>
    </w:p>
    <w:tbl>
      <w:tblPr>
        <w:tblW w:w="107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885"/>
        <w:gridCol w:w="725"/>
        <w:gridCol w:w="810"/>
        <w:gridCol w:w="1080"/>
        <w:gridCol w:w="355"/>
        <w:gridCol w:w="1265"/>
        <w:gridCol w:w="715"/>
        <w:gridCol w:w="635"/>
        <w:gridCol w:w="810"/>
        <w:gridCol w:w="1080"/>
        <w:gridCol w:w="1355"/>
      </w:tblGrid>
      <w:tr w:rsidRPr="007F620E" w:rsidR="00625B30" w:rsidTr="00DD62EB" w14:paraId="492CE97E" w14:textId="77777777">
        <w:trPr>
          <w:tblHeader/>
          <w:jc w:val="center"/>
        </w:trPr>
        <w:tc>
          <w:tcPr>
            <w:tcW w:w="7470" w:type="dxa"/>
            <w:gridSpan w:val="8"/>
            <w:tcBorders>
              <w:bottom w:val="single" w:color="auto" w:sz="4" w:space="0"/>
              <w:right w:val="single" w:color="auto" w:sz="24" w:space="0"/>
            </w:tcBorders>
          </w:tcPr>
          <w:p w:rsidRPr="007F620E" w:rsidR="00625B30" w:rsidP="00625B30" w:rsidRDefault="00625B30" w14:paraId="09235B0D" w14:textId="77777777">
            <w:pPr>
              <w:keepNext/>
              <w:keepLines/>
              <w:spacing w:before="60" w:after="60"/>
              <w:jc w:val="center"/>
              <w:rPr>
                <w:b/>
                <w:smallCaps/>
                <w:color w:val="000000"/>
              </w:rPr>
            </w:pPr>
            <w:r w:rsidRPr="007F620E">
              <w:rPr>
                <w:b/>
                <w:smallCaps/>
                <w:color w:val="000000"/>
              </w:rPr>
              <w:t>Claimed</w:t>
            </w:r>
          </w:p>
        </w:tc>
        <w:tc>
          <w:tcPr>
            <w:tcW w:w="3245" w:type="dxa"/>
            <w:gridSpan w:val="3"/>
            <w:tcBorders>
              <w:left w:val="single" w:color="auto" w:sz="24" w:space="0"/>
              <w:bottom w:val="single" w:color="auto" w:sz="4" w:space="0"/>
            </w:tcBorders>
          </w:tcPr>
          <w:p w:rsidRPr="007F620E" w:rsidR="00625B30" w:rsidP="00625B30" w:rsidRDefault="00625B30" w14:paraId="2C68BD24" w14:textId="77777777">
            <w:pPr>
              <w:keepNext/>
              <w:keepLines/>
              <w:spacing w:before="60" w:after="60"/>
              <w:jc w:val="center"/>
              <w:rPr>
                <w:b/>
                <w:smallCaps/>
                <w:color w:val="000000"/>
              </w:rPr>
            </w:pPr>
            <w:r w:rsidRPr="007F620E">
              <w:rPr>
                <w:b/>
                <w:smallCaps/>
                <w:color w:val="000000"/>
              </w:rPr>
              <w:t>CPUC Award</w:t>
            </w:r>
          </w:p>
        </w:tc>
      </w:tr>
      <w:tr w:rsidRPr="007F620E" w:rsidR="00625B30" w:rsidTr="00DD62EB" w14:paraId="1C6AD318" w14:textId="77777777">
        <w:trPr>
          <w:jc w:val="center"/>
        </w:trPr>
        <w:tc>
          <w:tcPr>
            <w:tcW w:w="10715" w:type="dxa"/>
            <w:gridSpan w:val="11"/>
            <w:tcBorders>
              <w:top w:val="single" w:color="auto" w:sz="4" w:space="0"/>
              <w:left w:val="single" w:color="auto" w:sz="4" w:space="0"/>
              <w:bottom w:val="single" w:color="auto" w:sz="4" w:space="0"/>
              <w:right w:val="single" w:color="auto" w:sz="4" w:space="0"/>
            </w:tcBorders>
            <w:shd w:val="clear" w:color="auto" w:fill="E6E6E6"/>
          </w:tcPr>
          <w:p w:rsidRPr="007F620E" w:rsidR="00625B30" w:rsidP="00625B30" w:rsidRDefault="00625B30" w14:paraId="5B065153" w14:textId="77777777">
            <w:pPr>
              <w:keepNext/>
              <w:keepLines/>
              <w:spacing w:before="60" w:after="60"/>
              <w:jc w:val="center"/>
              <w:rPr>
                <w:b/>
              </w:rPr>
            </w:pPr>
            <w:r w:rsidRPr="007F620E">
              <w:rPr>
                <w:b/>
              </w:rPr>
              <w:t>ATTORNEY, EXPERT, AND ADVOCATE FEES</w:t>
            </w:r>
          </w:p>
        </w:tc>
      </w:tr>
      <w:tr w:rsidRPr="00260518" w:rsidR="00625B30" w:rsidTr="00DD62EB" w14:paraId="7383E4C0" w14:textId="77777777">
        <w:trPr>
          <w:jc w:val="center"/>
        </w:trPr>
        <w:tc>
          <w:tcPr>
            <w:tcW w:w="1885" w:type="dxa"/>
            <w:tcBorders>
              <w:top w:val="single" w:color="auto" w:sz="4" w:space="0"/>
              <w:bottom w:val="single" w:color="auto" w:sz="4" w:space="0"/>
            </w:tcBorders>
            <w:vAlign w:val="center"/>
          </w:tcPr>
          <w:p w:rsidRPr="00260518" w:rsidR="00625B30" w:rsidP="00DE6838" w:rsidRDefault="00625B30" w14:paraId="4930EF73" w14:textId="77777777">
            <w:pPr>
              <w:keepNext/>
              <w:keepLines/>
              <w:spacing w:before="60" w:after="60"/>
              <w:jc w:val="center"/>
              <w:rPr>
                <w:b/>
                <w:color w:val="000000"/>
                <w:sz w:val="22"/>
                <w:szCs w:val="22"/>
              </w:rPr>
            </w:pPr>
            <w:r w:rsidRPr="00260518">
              <w:rPr>
                <w:b/>
                <w:color w:val="000000"/>
                <w:sz w:val="22"/>
                <w:szCs w:val="22"/>
              </w:rPr>
              <w:t>Item</w:t>
            </w:r>
          </w:p>
        </w:tc>
        <w:tc>
          <w:tcPr>
            <w:tcW w:w="725" w:type="dxa"/>
            <w:tcBorders>
              <w:top w:val="single" w:color="auto" w:sz="4" w:space="0"/>
              <w:bottom w:val="single" w:color="auto" w:sz="4" w:space="0"/>
            </w:tcBorders>
            <w:vAlign w:val="center"/>
          </w:tcPr>
          <w:p w:rsidRPr="00260518" w:rsidR="00625B30" w:rsidP="00DE6838" w:rsidRDefault="00625B30" w14:paraId="755EDD4D" w14:textId="77777777">
            <w:pPr>
              <w:keepNext/>
              <w:keepLines/>
              <w:spacing w:before="60" w:after="60"/>
              <w:jc w:val="center"/>
              <w:rPr>
                <w:b/>
                <w:color w:val="000000"/>
                <w:sz w:val="22"/>
                <w:szCs w:val="22"/>
              </w:rPr>
            </w:pPr>
            <w:r w:rsidRPr="00260518">
              <w:rPr>
                <w:b/>
                <w:color w:val="000000"/>
                <w:sz w:val="22"/>
                <w:szCs w:val="22"/>
              </w:rPr>
              <w:t>Year</w:t>
            </w:r>
          </w:p>
        </w:tc>
        <w:tc>
          <w:tcPr>
            <w:tcW w:w="810" w:type="dxa"/>
            <w:tcBorders>
              <w:top w:val="single" w:color="auto" w:sz="4" w:space="0"/>
              <w:bottom w:val="single" w:color="auto" w:sz="4" w:space="0"/>
            </w:tcBorders>
            <w:vAlign w:val="center"/>
          </w:tcPr>
          <w:p w:rsidRPr="00260518" w:rsidR="00625B30" w:rsidP="00DE6838" w:rsidRDefault="00625B30" w14:paraId="535CBA99" w14:textId="77777777">
            <w:pPr>
              <w:keepNext/>
              <w:keepLines/>
              <w:spacing w:before="60" w:after="60"/>
              <w:jc w:val="center"/>
              <w:rPr>
                <w:b/>
                <w:color w:val="000000"/>
                <w:sz w:val="22"/>
                <w:szCs w:val="22"/>
              </w:rPr>
            </w:pPr>
            <w:r w:rsidRPr="00260518">
              <w:rPr>
                <w:b/>
                <w:color w:val="000000"/>
                <w:sz w:val="22"/>
                <w:szCs w:val="22"/>
              </w:rPr>
              <w:t>Hours</w:t>
            </w:r>
          </w:p>
        </w:tc>
        <w:tc>
          <w:tcPr>
            <w:tcW w:w="1080" w:type="dxa"/>
            <w:tcBorders>
              <w:top w:val="single" w:color="auto" w:sz="4" w:space="0"/>
              <w:bottom w:val="single" w:color="auto" w:sz="4" w:space="0"/>
            </w:tcBorders>
            <w:vAlign w:val="center"/>
          </w:tcPr>
          <w:p w:rsidRPr="00260518" w:rsidR="00625B30" w:rsidP="00DE6838" w:rsidRDefault="00625B30" w14:paraId="276F6184" w14:textId="77777777">
            <w:pPr>
              <w:keepNext/>
              <w:keepLines/>
              <w:spacing w:before="60" w:after="60"/>
              <w:rPr>
                <w:b/>
                <w:color w:val="000000"/>
                <w:sz w:val="22"/>
                <w:szCs w:val="22"/>
              </w:rPr>
            </w:pPr>
            <w:r w:rsidRPr="00260518">
              <w:rPr>
                <w:b/>
                <w:color w:val="000000"/>
                <w:sz w:val="22"/>
                <w:szCs w:val="22"/>
              </w:rPr>
              <w:t>Rate $</w:t>
            </w:r>
          </w:p>
        </w:tc>
        <w:tc>
          <w:tcPr>
            <w:tcW w:w="1620" w:type="dxa"/>
            <w:gridSpan w:val="2"/>
            <w:tcBorders>
              <w:top w:val="single" w:color="auto" w:sz="4" w:space="0"/>
              <w:bottom w:val="single" w:color="auto" w:sz="4" w:space="0"/>
              <w:right w:val="single" w:color="auto" w:sz="4" w:space="0"/>
            </w:tcBorders>
            <w:vAlign w:val="center"/>
          </w:tcPr>
          <w:p w:rsidRPr="00260518" w:rsidR="00625B30" w:rsidP="00DE6838" w:rsidRDefault="00625B30" w14:paraId="76FCC7F0" w14:textId="77777777">
            <w:pPr>
              <w:keepNext/>
              <w:keepLines/>
              <w:spacing w:before="60" w:after="60"/>
              <w:jc w:val="center"/>
              <w:rPr>
                <w:b/>
                <w:color w:val="000000"/>
                <w:sz w:val="22"/>
                <w:szCs w:val="22"/>
              </w:rPr>
            </w:pPr>
            <w:r w:rsidRPr="00260518">
              <w:rPr>
                <w:b/>
                <w:color w:val="000000"/>
                <w:sz w:val="22"/>
                <w:szCs w:val="22"/>
              </w:rPr>
              <w:t>Basis for Rate*</w:t>
            </w:r>
          </w:p>
        </w:tc>
        <w:tc>
          <w:tcPr>
            <w:tcW w:w="1350" w:type="dxa"/>
            <w:gridSpan w:val="2"/>
            <w:tcBorders>
              <w:top w:val="single" w:color="auto" w:sz="4" w:space="0"/>
              <w:left w:val="single" w:color="auto" w:sz="4" w:space="0"/>
              <w:bottom w:val="single" w:color="auto" w:sz="4" w:space="0"/>
              <w:right w:val="single" w:color="auto" w:sz="24" w:space="0"/>
            </w:tcBorders>
            <w:vAlign w:val="center"/>
          </w:tcPr>
          <w:p w:rsidRPr="00260518" w:rsidR="00625B30" w:rsidP="00DE6838" w:rsidRDefault="00625B30" w14:paraId="5A8F2ADC" w14:textId="77777777">
            <w:pPr>
              <w:keepNext/>
              <w:keepLines/>
              <w:spacing w:before="60" w:after="60"/>
              <w:jc w:val="center"/>
              <w:rPr>
                <w:b/>
                <w:color w:val="000000"/>
                <w:sz w:val="22"/>
                <w:szCs w:val="22"/>
              </w:rPr>
            </w:pPr>
            <w:r w:rsidRPr="00260518">
              <w:rPr>
                <w:b/>
                <w:color w:val="000000"/>
                <w:sz w:val="22"/>
                <w:szCs w:val="22"/>
              </w:rPr>
              <w:t>Total $</w:t>
            </w:r>
          </w:p>
        </w:tc>
        <w:tc>
          <w:tcPr>
            <w:tcW w:w="810" w:type="dxa"/>
            <w:tcBorders>
              <w:top w:val="single" w:color="auto" w:sz="4" w:space="0"/>
              <w:left w:val="single" w:color="auto" w:sz="4" w:space="0"/>
            </w:tcBorders>
            <w:vAlign w:val="center"/>
          </w:tcPr>
          <w:p w:rsidRPr="00260518" w:rsidR="00625B30" w:rsidP="00DE6838" w:rsidRDefault="00625B30" w14:paraId="416C30AF" w14:textId="77777777">
            <w:pPr>
              <w:keepNext/>
              <w:keepLines/>
              <w:spacing w:before="60" w:after="60"/>
              <w:rPr>
                <w:b/>
                <w:color w:val="000000"/>
                <w:sz w:val="22"/>
                <w:szCs w:val="22"/>
              </w:rPr>
            </w:pPr>
            <w:r w:rsidRPr="00260518">
              <w:rPr>
                <w:b/>
                <w:color w:val="000000"/>
                <w:sz w:val="22"/>
                <w:szCs w:val="22"/>
              </w:rPr>
              <w:t>Hours</w:t>
            </w:r>
          </w:p>
        </w:tc>
        <w:tc>
          <w:tcPr>
            <w:tcW w:w="1080" w:type="dxa"/>
            <w:tcBorders>
              <w:top w:val="single" w:color="auto" w:sz="4" w:space="0"/>
            </w:tcBorders>
            <w:vAlign w:val="center"/>
          </w:tcPr>
          <w:p w:rsidRPr="00260518" w:rsidR="00625B30" w:rsidP="00DE6838" w:rsidRDefault="00625B30" w14:paraId="6E947F97" w14:textId="77777777">
            <w:pPr>
              <w:keepNext/>
              <w:keepLines/>
              <w:spacing w:before="60" w:after="60"/>
              <w:jc w:val="center"/>
              <w:rPr>
                <w:b/>
                <w:color w:val="000000"/>
                <w:sz w:val="22"/>
                <w:szCs w:val="22"/>
              </w:rPr>
            </w:pPr>
            <w:r w:rsidRPr="00260518">
              <w:rPr>
                <w:b/>
                <w:color w:val="000000"/>
                <w:sz w:val="22"/>
                <w:szCs w:val="22"/>
              </w:rPr>
              <w:t>Rate $</w:t>
            </w:r>
          </w:p>
        </w:tc>
        <w:tc>
          <w:tcPr>
            <w:tcW w:w="1355" w:type="dxa"/>
            <w:tcBorders>
              <w:top w:val="single" w:color="auto" w:sz="4" w:space="0"/>
            </w:tcBorders>
            <w:vAlign w:val="center"/>
          </w:tcPr>
          <w:p w:rsidRPr="00260518" w:rsidR="00625B30" w:rsidP="00DE6838" w:rsidRDefault="00625B30" w14:paraId="51EFB1C6" w14:textId="77777777">
            <w:pPr>
              <w:keepNext/>
              <w:keepLines/>
              <w:spacing w:before="60" w:after="60"/>
              <w:jc w:val="center"/>
              <w:rPr>
                <w:b/>
                <w:color w:val="000000"/>
                <w:sz w:val="22"/>
                <w:szCs w:val="22"/>
              </w:rPr>
            </w:pPr>
            <w:r w:rsidRPr="00260518">
              <w:rPr>
                <w:b/>
                <w:color w:val="000000"/>
                <w:sz w:val="22"/>
                <w:szCs w:val="22"/>
              </w:rPr>
              <w:t>Total $</w:t>
            </w:r>
          </w:p>
        </w:tc>
      </w:tr>
      <w:tr w:rsidRPr="007F620E" w:rsidR="005B5A6B" w:rsidTr="00DD62EB" w14:paraId="51824D08" w14:textId="77777777">
        <w:trPr>
          <w:jc w:val="center"/>
        </w:trPr>
        <w:tc>
          <w:tcPr>
            <w:tcW w:w="1885" w:type="dxa"/>
            <w:vAlign w:val="center"/>
          </w:tcPr>
          <w:p w:rsidRPr="008A68E6" w:rsidR="005B5A6B" w:rsidP="00DD62EB" w:rsidRDefault="005B5A6B" w14:paraId="03441C22" w14:textId="0C13A0A3">
            <w:pPr>
              <w:spacing w:before="60" w:after="60"/>
              <w:rPr>
                <w:color w:val="000000"/>
              </w:rPr>
            </w:pPr>
            <w:r w:rsidRPr="008A68E6">
              <w:rPr>
                <w:color w:val="000000"/>
              </w:rPr>
              <w:t>David Cheng, TURN Attorney</w:t>
            </w:r>
          </w:p>
        </w:tc>
        <w:tc>
          <w:tcPr>
            <w:tcW w:w="725" w:type="dxa"/>
            <w:vAlign w:val="center"/>
          </w:tcPr>
          <w:p w:rsidRPr="008A68E6" w:rsidR="005B5A6B" w:rsidP="00DD62EB" w:rsidRDefault="005B5A6B" w14:paraId="66F7F833" w14:textId="515FE9D2">
            <w:pPr>
              <w:spacing w:before="60" w:after="60"/>
              <w:rPr>
                <w:color w:val="000000"/>
              </w:rPr>
            </w:pPr>
            <w:r w:rsidRPr="008A68E6">
              <w:rPr>
                <w:color w:val="000000"/>
              </w:rPr>
              <w:t>2023</w:t>
            </w:r>
          </w:p>
        </w:tc>
        <w:tc>
          <w:tcPr>
            <w:tcW w:w="810" w:type="dxa"/>
            <w:vAlign w:val="center"/>
          </w:tcPr>
          <w:p w:rsidRPr="008A68E6" w:rsidR="005B5A6B" w:rsidP="00DD62EB" w:rsidRDefault="005B5A6B" w14:paraId="51F9B10B" w14:textId="5D0B0709">
            <w:pPr>
              <w:spacing w:before="60" w:after="60"/>
              <w:rPr>
                <w:color w:val="000000"/>
              </w:rPr>
            </w:pPr>
            <w:r w:rsidRPr="008A68E6">
              <w:rPr>
                <w:color w:val="000000"/>
              </w:rPr>
              <w:t>21.25</w:t>
            </w:r>
          </w:p>
        </w:tc>
        <w:tc>
          <w:tcPr>
            <w:tcW w:w="1080" w:type="dxa"/>
            <w:vAlign w:val="center"/>
          </w:tcPr>
          <w:p w:rsidRPr="008A68E6" w:rsidR="005B5A6B" w:rsidP="00DD62EB" w:rsidRDefault="005B5A6B" w14:paraId="7309CEC8" w14:textId="24D5C3C8">
            <w:pPr>
              <w:spacing w:before="60" w:after="60"/>
              <w:rPr>
                <w:color w:val="000000"/>
              </w:rPr>
            </w:pPr>
            <w:r w:rsidRPr="008A68E6">
              <w:rPr>
                <w:color w:val="000000"/>
              </w:rPr>
              <w:t>$480.00</w:t>
            </w:r>
          </w:p>
        </w:tc>
        <w:tc>
          <w:tcPr>
            <w:tcW w:w="1620" w:type="dxa"/>
            <w:gridSpan w:val="2"/>
            <w:tcBorders>
              <w:right w:val="single" w:color="auto" w:sz="4" w:space="0"/>
            </w:tcBorders>
            <w:vAlign w:val="center"/>
          </w:tcPr>
          <w:p w:rsidRPr="008A68E6" w:rsidR="005B5A6B" w:rsidP="00DD62EB" w:rsidRDefault="005B5A6B" w14:paraId="5A4EBC0D" w14:textId="0B76E38A">
            <w:pPr>
              <w:spacing w:before="60" w:after="60"/>
              <w:rPr>
                <w:color w:val="000000"/>
              </w:rPr>
            </w:pPr>
            <w:r w:rsidRPr="008A68E6">
              <w:rPr>
                <w:color w:val="000000"/>
              </w:rPr>
              <w:t>D.24-02-043</w:t>
            </w:r>
          </w:p>
        </w:tc>
        <w:tc>
          <w:tcPr>
            <w:tcW w:w="1350" w:type="dxa"/>
            <w:gridSpan w:val="2"/>
            <w:tcBorders>
              <w:top w:val="single" w:color="auto" w:sz="4" w:space="0"/>
              <w:left w:val="single" w:color="auto" w:sz="4" w:space="0"/>
              <w:bottom w:val="single" w:color="auto" w:sz="4" w:space="0"/>
              <w:right w:val="single" w:color="auto" w:sz="24" w:space="0"/>
            </w:tcBorders>
            <w:vAlign w:val="center"/>
          </w:tcPr>
          <w:p w:rsidRPr="008A68E6" w:rsidR="005B5A6B" w:rsidP="00DD62EB" w:rsidRDefault="005B5A6B" w14:paraId="1991200F" w14:textId="745DDC4C">
            <w:pPr>
              <w:spacing w:before="60" w:after="60"/>
              <w:rPr>
                <w:color w:val="000000"/>
              </w:rPr>
            </w:pPr>
            <w:r>
              <w:rPr>
                <w:color w:val="000000"/>
              </w:rPr>
              <w:t>$</w:t>
            </w:r>
            <w:r w:rsidRPr="008A68E6">
              <w:rPr>
                <w:color w:val="000000"/>
              </w:rPr>
              <w:t>10,200.00</w:t>
            </w:r>
          </w:p>
        </w:tc>
        <w:tc>
          <w:tcPr>
            <w:tcW w:w="810" w:type="dxa"/>
            <w:tcBorders>
              <w:left w:val="single" w:color="auto" w:sz="4" w:space="0"/>
            </w:tcBorders>
            <w:vAlign w:val="center"/>
          </w:tcPr>
          <w:p w:rsidRPr="007F620E" w:rsidR="005B5A6B" w:rsidP="00DD62EB" w:rsidRDefault="00A34328" w14:paraId="6F87910D" w14:textId="4B7BDB7E">
            <w:pPr>
              <w:spacing w:before="60" w:after="60"/>
              <w:jc w:val="center"/>
              <w:rPr>
                <w:color w:val="000000"/>
              </w:rPr>
            </w:pPr>
            <w:r w:rsidRPr="008A68E6">
              <w:rPr>
                <w:color w:val="000000"/>
              </w:rPr>
              <w:t>21.25</w:t>
            </w:r>
          </w:p>
        </w:tc>
        <w:tc>
          <w:tcPr>
            <w:tcW w:w="1080" w:type="dxa"/>
            <w:vAlign w:val="center"/>
          </w:tcPr>
          <w:p w:rsidR="005B5A6B" w:rsidP="00DD62EB" w:rsidRDefault="005B5A6B" w14:paraId="0684AF0E" w14:textId="77777777">
            <w:pPr>
              <w:spacing w:before="60" w:after="60"/>
              <w:jc w:val="center"/>
            </w:pPr>
            <w:r w:rsidRPr="00A64773">
              <w:t>$480.00</w:t>
            </w:r>
          </w:p>
          <w:p w:rsidRPr="007F620E" w:rsidR="005B5A6B" w:rsidP="00DD62EB" w:rsidRDefault="005B5A6B" w14:paraId="3ED48301" w14:textId="2BBE2ADB">
            <w:pPr>
              <w:spacing w:before="60" w:after="60"/>
              <w:jc w:val="center"/>
              <w:rPr>
                <w:color w:val="000000"/>
              </w:rPr>
            </w:pPr>
            <w:r>
              <w:t>[</w:t>
            </w:r>
            <w:r w:rsidR="00A34328">
              <w:t>1</w:t>
            </w:r>
            <w:r>
              <w:t>]</w:t>
            </w:r>
          </w:p>
        </w:tc>
        <w:tc>
          <w:tcPr>
            <w:tcW w:w="1355" w:type="dxa"/>
            <w:vAlign w:val="center"/>
          </w:tcPr>
          <w:p w:rsidRPr="007F620E" w:rsidR="005B5A6B" w:rsidP="00DD62EB" w:rsidRDefault="005B5A6B" w14:paraId="79B28AC3" w14:textId="51C5BD7F">
            <w:pPr>
              <w:spacing w:before="60" w:after="60"/>
              <w:rPr>
                <w:color w:val="000000"/>
              </w:rPr>
            </w:pPr>
            <w:r w:rsidRPr="007107B9">
              <w:t>$</w:t>
            </w:r>
            <w:r w:rsidRPr="008A68E6" w:rsidR="00A34328">
              <w:rPr>
                <w:color w:val="000000"/>
              </w:rPr>
              <w:t>10,200.00</w:t>
            </w:r>
          </w:p>
        </w:tc>
      </w:tr>
      <w:tr w:rsidRPr="007F620E" w:rsidR="005B5A6B" w:rsidTr="00DD62EB" w14:paraId="1CF09644" w14:textId="77777777">
        <w:trPr>
          <w:jc w:val="center"/>
        </w:trPr>
        <w:tc>
          <w:tcPr>
            <w:tcW w:w="1885" w:type="dxa"/>
            <w:vAlign w:val="center"/>
          </w:tcPr>
          <w:p w:rsidRPr="008A68E6" w:rsidR="005B5A6B" w:rsidP="00DD62EB" w:rsidRDefault="005B5A6B" w14:paraId="508C0F33" w14:textId="0CC5EA27">
            <w:pPr>
              <w:spacing w:before="60" w:after="60"/>
              <w:rPr>
                <w:color w:val="000000"/>
              </w:rPr>
            </w:pPr>
            <w:r w:rsidRPr="008A68E6">
              <w:rPr>
                <w:color w:val="000000"/>
              </w:rPr>
              <w:t>David Cheng, TURN Attorney</w:t>
            </w:r>
          </w:p>
        </w:tc>
        <w:tc>
          <w:tcPr>
            <w:tcW w:w="725" w:type="dxa"/>
            <w:vAlign w:val="center"/>
          </w:tcPr>
          <w:p w:rsidRPr="008A68E6" w:rsidR="005B5A6B" w:rsidP="00DD62EB" w:rsidRDefault="005B5A6B" w14:paraId="282FF69D" w14:textId="6E7C6FA9">
            <w:pPr>
              <w:spacing w:before="60" w:after="60"/>
              <w:rPr>
                <w:color w:val="000000"/>
              </w:rPr>
            </w:pPr>
            <w:r w:rsidRPr="008A68E6">
              <w:rPr>
                <w:color w:val="000000"/>
              </w:rPr>
              <w:t>2024</w:t>
            </w:r>
          </w:p>
        </w:tc>
        <w:tc>
          <w:tcPr>
            <w:tcW w:w="810" w:type="dxa"/>
            <w:vAlign w:val="center"/>
          </w:tcPr>
          <w:p w:rsidRPr="008A68E6" w:rsidR="005B5A6B" w:rsidP="00DD62EB" w:rsidRDefault="005B5A6B" w14:paraId="5314ABC4" w14:textId="32F7440D">
            <w:pPr>
              <w:spacing w:before="60" w:after="60"/>
              <w:rPr>
                <w:color w:val="000000"/>
              </w:rPr>
            </w:pPr>
            <w:r w:rsidRPr="008A68E6">
              <w:rPr>
                <w:color w:val="000000"/>
              </w:rPr>
              <w:t>2</w:t>
            </w:r>
            <w:r>
              <w:rPr>
                <w:color w:val="000000"/>
              </w:rPr>
              <w:t>2.50</w:t>
            </w:r>
          </w:p>
        </w:tc>
        <w:tc>
          <w:tcPr>
            <w:tcW w:w="1080" w:type="dxa"/>
            <w:vAlign w:val="center"/>
          </w:tcPr>
          <w:p w:rsidRPr="008A68E6" w:rsidR="005B5A6B" w:rsidP="00DD62EB" w:rsidRDefault="005B5A6B" w14:paraId="5B0E6A06" w14:textId="39AB037E">
            <w:pPr>
              <w:spacing w:before="60" w:after="60"/>
              <w:rPr>
                <w:color w:val="000000"/>
              </w:rPr>
            </w:pPr>
            <w:r w:rsidRPr="008A68E6">
              <w:rPr>
                <w:color w:val="000000"/>
              </w:rPr>
              <w:t>$525.00</w:t>
            </w:r>
          </w:p>
        </w:tc>
        <w:tc>
          <w:tcPr>
            <w:tcW w:w="1620" w:type="dxa"/>
            <w:gridSpan w:val="2"/>
            <w:tcBorders>
              <w:right w:val="single" w:color="auto" w:sz="4" w:space="0"/>
            </w:tcBorders>
            <w:vAlign w:val="center"/>
          </w:tcPr>
          <w:p w:rsidRPr="008A68E6" w:rsidR="005B5A6B" w:rsidP="00DD62EB" w:rsidRDefault="005B5A6B" w14:paraId="530650A1" w14:textId="7181FBDA">
            <w:pPr>
              <w:spacing w:before="60" w:after="60"/>
              <w:rPr>
                <w:color w:val="000000"/>
              </w:rPr>
            </w:pPr>
            <w:r w:rsidRPr="008A68E6">
              <w:rPr>
                <w:color w:val="000000"/>
              </w:rPr>
              <w:t>D.24-07-030</w:t>
            </w:r>
          </w:p>
        </w:tc>
        <w:tc>
          <w:tcPr>
            <w:tcW w:w="1350" w:type="dxa"/>
            <w:gridSpan w:val="2"/>
            <w:tcBorders>
              <w:top w:val="single" w:color="auto" w:sz="4" w:space="0"/>
              <w:left w:val="single" w:color="auto" w:sz="4" w:space="0"/>
              <w:bottom w:val="single" w:color="auto" w:sz="4" w:space="0"/>
              <w:right w:val="single" w:color="auto" w:sz="24" w:space="0"/>
            </w:tcBorders>
            <w:vAlign w:val="center"/>
          </w:tcPr>
          <w:p w:rsidRPr="008A68E6" w:rsidR="005B5A6B" w:rsidP="00DD62EB" w:rsidRDefault="005B5A6B" w14:paraId="34501245" w14:textId="3A6CA0B4">
            <w:pPr>
              <w:spacing w:before="60" w:after="60"/>
              <w:rPr>
                <w:color w:val="000000"/>
              </w:rPr>
            </w:pPr>
            <w:r w:rsidRPr="008A68E6">
              <w:rPr>
                <w:color w:val="000000"/>
              </w:rPr>
              <w:t>$1</w:t>
            </w:r>
            <w:r>
              <w:rPr>
                <w:color w:val="000000"/>
              </w:rPr>
              <w:t>1</w:t>
            </w:r>
            <w:r w:rsidRPr="008A68E6">
              <w:rPr>
                <w:color w:val="000000"/>
              </w:rPr>
              <w:t>,</w:t>
            </w:r>
            <w:r>
              <w:rPr>
                <w:color w:val="000000"/>
              </w:rPr>
              <w:t>812</w:t>
            </w:r>
            <w:r w:rsidRPr="008A68E6">
              <w:rPr>
                <w:color w:val="000000"/>
              </w:rPr>
              <w:t>.</w:t>
            </w:r>
            <w:r>
              <w:rPr>
                <w:color w:val="000000"/>
              </w:rPr>
              <w:t>50</w:t>
            </w:r>
          </w:p>
        </w:tc>
        <w:tc>
          <w:tcPr>
            <w:tcW w:w="810" w:type="dxa"/>
            <w:tcBorders>
              <w:left w:val="single" w:color="auto" w:sz="4" w:space="0"/>
            </w:tcBorders>
            <w:vAlign w:val="center"/>
          </w:tcPr>
          <w:p w:rsidRPr="007F620E" w:rsidR="005B5A6B" w:rsidP="00DD62EB" w:rsidRDefault="00A34328" w14:paraId="7ED9BC7A" w14:textId="69A055D9">
            <w:pPr>
              <w:spacing w:before="60" w:after="60"/>
              <w:jc w:val="center"/>
              <w:rPr>
                <w:color w:val="000000"/>
              </w:rPr>
            </w:pPr>
            <w:r w:rsidRPr="008A68E6">
              <w:rPr>
                <w:color w:val="000000"/>
              </w:rPr>
              <w:t>2</w:t>
            </w:r>
            <w:r>
              <w:rPr>
                <w:color w:val="000000"/>
              </w:rPr>
              <w:t>2.50</w:t>
            </w:r>
          </w:p>
        </w:tc>
        <w:tc>
          <w:tcPr>
            <w:tcW w:w="1080" w:type="dxa"/>
            <w:vAlign w:val="center"/>
          </w:tcPr>
          <w:p w:rsidR="005B5A6B" w:rsidP="00DD62EB" w:rsidRDefault="005B5A6B" w14:paraId="2135ECAA" w14:textId="77777777">
            <w:pPr>
              <w:spacing w:before="60" w:after="60"/>
              <w:jc w:val="center"/>
            </w:pPr>
            <w:r w:rsidRPr="00A64773">
              <w:t>$525.00</w:t>
            </w:r>
          </w:p>
          <w:p w:rsidRPr="007F620E" w:rsidR="005B5A6B" w:rsidP="00DD62EB" w:rsidRDefault="005B5A6B" w14:paraId="0220853E" w14:textId="368239A8">
            <w:pPr>
              <w:spacing w:before="60" w:after="60"/>
              <w:jc w:val="center"/>
              <w:rPr>
                <w:color w:val="000000"/>
              </w:rPr>
            </w:pPr>
            <w:r>
              <w:t>[</w:t>
            </w:r>
            <w:r w:rsidR="00A34328">
              <w:t>1</w:t>
            </w:r>
            <w:r>
              <w:t>]</w:t>
            </w:r>
          </w:p>
        </w:tc>
        <w:tc>
          <w:tcPr>
            <w:tcW w:w="1355" w:type="dxa"/>
            <w:vAlign w:val="center"/>
          </w:tcPr>
          <w:p w:rsidRPr="007F620E" w:rsidR="005B5A6B" w:rsidP="00DD62EB" w:rsidRDefault="005B5A6B" w14:paraId="34A444CF" w14:textId="3CEAA551">
            <w:pPr>
              <w:spacing w:before="60" w:after="60"/>
              <w:rPr>
                <w:color w:val="000000"/>
              </w:rPr>
            </w:pPr>
            <w:r w:rsidRPr="007107B9">
              <w:t>$</w:t>
            </w:r>
            <w:r w:rsidRPr="008A68E6" w:rsidR="00A34328">
              <w:rPr>
                <w:color w:val="000000"/>
              </w:rPr>
              <w:t>1</w:t>
            </w:r>
            <w:r w:rsidR="00A34328">
              <w:rPr>
                <w:color w:val="000000"/>
              </w:rPr>
              <w:t>1</w:t>
            </w:r>
            <w:r w:rsidRPr="008A68E6" w:rsidR="00A34328">
              <w:rPr>
                <w:color w:val="000000"/>
              </w:rPr>
              <w:t>,</w:t>
            </w:r>
            <w:r w:rsidR="00A34328">
              <w:rPr>
                <w:color w:val="000000"/>
              </w:rPr>
              <w:t>812</w:t>
            </w:r>
            <w:r w:rsidRPr="008A68E6" w:rsidR="00A34328">
              <w:rPr>
                <w:color w:val="000000"/>
              </w:rPr>
              <w:t>.</w:t>
            </w:r>
            <w:r w:rsidR="00A34328">
              <w:rPr>
                <w:color w:val="000000"/>
              </w:rPr>
              <w:t>50</w:t>
            </w:r>
          </w:p>
        </w:tc>
      </w:tr>
      <w:tr w:rsidRPr="007F620E" w:rsidR="005B5A6B" w:rsidTr="00DD62EB" w14:paraId="1C54DA0A" w14:textId="77777777">
        <w:trPr>
          <w:jc w:val="center"/>
        </w:trPr>
        <w:tc>
          <w:tcPr>
            <w:tcW w:w="1885" w:type="dxa"/>
            <w:vAlign w:val="center"/>
          </w:tcPr>
          <w:p w:rsidRPr="008A68E6" w:rsidR="005B5A6B" w:rsidP="00DD62EB" w:rsidRDefault="005B5A6B" w14:paraId="6F22C8DC" w14:textId="3B1BD07D">
            <w:pPr>
              <w:spacing w:before="60" w:after="60"/>
              <w:rPr>
                <w:color w:val="000000"/>
              </w:rPr>
            </w:pPr>
            <w:r w:rsidRPr="008A68E6">
              <w:rPr>
                <w:color w:val="000000"/>
              </w:rPr>
              <w:t>David Cheng, TURN Attorney</w:t>
            </w:r>
          </w:p>
        </w:tc>
        <w:tc>
          <w:tcPr>
            <w:tcW w:w="725" w:type="dxa"/>
            <w:vAlign w:val="center"/>
          </w:tcPr>
          <w:p w:rsidRPr="008A68E6" w:rsidR="005B5A6B" w:rsidP="00DD62EB" w:rsidRDefault="005B5A6B" w14:paraId="2480800F" w14:textId="454ACE7C">
            <w:pPr>
              <w:spacing w:before="60" w:after="60"/>
              <w:rPr>
                <w:color w:val="000000"/>
              </w:rPr>
            </w:pPr>
            <w:r w:rsidRPr="008A68E6">
              <w:rPr>
                <w:color w:val="000000"/>
              </w:rPr>
              <w:t>2025</w:t>
            </w:r>
          </w:p>
        </w:tc>
        <w:tc>
          <w:tcPr>
            <w:tcW w:w="810" w:type="dxa"/>
            <w:vAlign w:val="center"/>
          </w:tcPr>
          <w:p w:rsidRPr="008A68E6" w:rsidR="005B5A6B" w:rsidP="00DD62EB" w:rsidRDefault="005B5A6B" w14:paraId="70BD74B8" w14:textId="19D397FA">
            <w:pPr>
              <w:spacing w:before="60" w:after="60"/>
              <w:rPr>
                <w:color w:val="000000"/>
              </w:rPr>
            </w:pPr>
            <w:r w:rsidRPr="008A68E6">
              <w:rPr>
                <w:color w:val="000000"/>
              </w:rPr>
              <w:t>14.00</w:t>
            </w:r>
          </w:p>
        </w:tc>
        <w:tc>
          <w:tcPr>
            <w:tcW w:w="1080" w:type="dxa"/>
            <w:vAlign w:val="center"/>
          </w:tcPr>
          <w:p w:rsidRPr="008A68E6" w:rsidR="005B5A6B" w:rsidP="00DD62EB" w:rsidRDefault="005B5A6B" w14:paraId="2F33BCAB" w14:textId="53E7E321">
            <w:pPr>
              <w:spacing w:before="60" w:after="60"/>
              <w:rPr>
                <w:color w:val="000000"/>
              </w:rPr>
            </w:pPr>
            <w:r w:rsidRPr="008A68E6">
              <w:rPr>
                <w:color w:val="000000"/>
              </w:rPr>
              <w:t>$570.00</w:t>
            </w:r>
          </w:p>
        </w:tc>
        <w:tc>
          <w:tcPr>
            <w:tcW w:w="1620" w:type="dxa"/>
            <w:gridSpan w:val="2"/>
            <w:tcBorders>
              <w:right w:val="single" w:color="auto" w:sz="4" w:space="0"/>
            </w:tcBorders>
            <w:vAlign w:val="center"/>
          </w:tcPr>
          <w:p w:rsidRPr="008A68E6" w:rsidR="005B5A6B" w:rsidP="00DD62EB" w:rsidRDefault="005B5A6B" w14:paraId="6ED9AF7B" w14:textId="07D794E3">
            <w:pPr>
              <w:spacing w:before="60" w:after="60"/>
              <w:rPr>
                <w:color w:val="000000"/>
              </w:rPr>
            </w:pPr>
            <w:r w:rsidRPr="008A68E6">
              <w:rPr>
                <w:color w:val="000000"/>
              </w:rPr>
              <w:t>D.25-06-064</w:t>
            </w:r>
          </w:p>
        </w:tc>
        <w:tc>
          <w:tcPr>
            <w:tcW w:w="1350" w:type="dxa"/>
            <w:gridSpan w:val="2"/>
            <w:tcBorders>
              <w:top w:val="single" w:color="auto" w:sz="4" w:space="0"/>
              <w:left w:val="single" w:color="auto" w:sz="4" w:space="0"/>
              <w:bottom w:val="single" w:color="auto" w:sz="4" w:space="0"/>
              <w:right w:val="single" w:color="auto" w:sz="24" w:space="0"/>
            </w:tcBorders>
            <w:vAlign w:val="center"/>
          </w:tcPr>
          <w:p w:rsidRPr="008A68E6" w:rsidR="005B5A6B" w:rsidP="00DD62EB" w:rsidRDefault="005B5A6B" w14:paraId="302DE6D7" w14:textId="154CB29B">
            <w:pPr>
              <w:spacing w:before="60" w:after="60"/>
              <w:rPr>
                <w:color w:val="000000"/>
              </w:rPr>
            </w:pPr>
            <w:r w:rsidRPr="008A68E6">
              <w:rPr>
                <w:color w:val="000000"/>
              </w:rPr>
              <w:t>$7,980.00</w:t>
            </w:r>
          </w:p>
        </w:tc>
        <w:tc>
          <w:tcPr>
            <w:tcW w:w="810" w:type="dxa"/>
            <w:tcBorders>
              <w:left w:val="single" w:color="auto" w:sz="4" w:space="0"/>
            </w:tcBorders>
            <w:vAlign w:val="center"/>
          </w:tcPr>
          <w:p w:rsidRPr="007F620E" w:rsidR="005B5A6B" w:rsidP="00DD62EB" w:rsidRDefault="005B5A6B" w14:paraId="6BFD81F9" w14:textId="2403FABE">
            <w:pPr>
              <w:spacing w:before="60" w:after="60"/>
              <w:jc w:val="center"/>
              <w:rPr>
                <w:color w:val="000000"/>
              </w:rPr>
            </w:pPr>
            <w:r w:rsidRPr="00A64773">
              <w:t>14.00</w:t>
            </w:r>
          </w:p>
        </w:tc>
        <w:tc>
          <w:tcPr>
            <w:tcW w:w="1080" w:type="dxa"/>
            <w:vAlign w:val="center"/>
          </w:tcPr>
          <w:p w:rsidR="005B5A6B" w:rsidP="00DD62EB" w:rsidRDefault="005B5A6B" w14:paraId="1A7AA1D4" w14:textId="77777777">
            <w:pPr>
              <w:spacing w:before="60" w:after="60"/>
              <w:jc w:val="center"/>
            </w:pPr>
            <w:r w:rsidRPr="00A64773">
              <w:t>$570.00</w:t>
            </w:r>
          </w:p>
          <w:p w:rsidRPr="007F620E" w:rsidR="005B5A6B" w:rsidP="00DD62EB" w:rsidRDefault="005B5A6B" w14:paraId="77700C50" w14:textId="10D4F29D">
            <w:pPr>
              <w:spacing w:before="60" w:after="60"/>
              <w:jc w:val="center"/>
              <w:rPr>
                <w:color w:val="000000"/>
              </w:rPr>
            </w:pPr>
            <w:r>
              <w:t>[</w:t>
            </w:r>
            <w:r w:rsidR="00A34328">
              <w:t>1</w:t>
            </w:r>
            <w:r>
              <w:t>]</w:t>
            </w:r>
          </w:p>
        </w:tc>
        <w:tc>
          <w:tcPr>
            <w:tcW w:w="1355" w:type="dxa"/>
            <w:vAlign w:val="center"/>
          </w:tcPr>
          <w:p w:rsidRPr="007F620E" w:rsidR="005B5A6B" w:rsidP="00DD62EB" w:rsidRDefault="005B5A6B" w14:paraId="209557C5" w14:textId="32F96E78">
            <w:pPr>
              <w:spacing w:before="60" w:after="60"/>
              <w:rPr>
                <w:color w:val="000000"/>
              </w:rPr>
            </w:pPr>
            <w:r w:rsidRPr="007107B9">
              <w:t>$7,980.00</w:t>
            </w:r>
          </w:p>
        </w:tc>
      </w:tr>
      <w:tr w:rsidRPr="007F620E" w:rsidR="005B5A6B" w:rsidTr="00DD62EB" w14:paraId="103A5B3B" w14:textId="77777777">
        <w:trPr>
          <w:jc w:val="center"/>
        </w:trPr>
        <w:tc>
          <w:tcPr>
            <w:tcW w:w="1885" w:type="dxa"/>
            <w:vAlign w:val="center"/>
          </w:tcPr>
          <w:p w:rsidRPr="008A68E6" w:rsidR="005B5A6B" w:rsidP="00DD62EB" w:rsidRDefault="005B5A6B" w14:paraId="2454915C" w14:textId="64418F24">
            <w:pPr>
              <w:spacing w:before="60" w:after="60"/>
              <w:rPr>
                <w:color w:val="000000"/>
              </w:rPr>
            </w:pPr>
            <w:r w:rsidRPr="008A68E6">
              <w:rPr>
                <w:color w:val="000000"/>
              </w:rPr>
              <w:t>David Cheng, TURN Attorney</w:t>
            </w:r>
          </w:p>
        </w:tc>
        <w:tc>
          <w:tcPr>
            <w:tcW w:w="725" w:type="dxa"/>
            <w:vAlign w:val="center"/>
          </w:tcPr>
          <w:p w:rsidRPr="008A68E6" w:rsidR="005B5A6B" w:rsidP="00DD62EB" w:rsidRDefault="005B5A6B" w14:paraId="5B592EB1" w14:textId="77443CB1">
            <w:pPr>
              <w:spacing w:before="60" w:after="60"/>
              <w:rPr>
                <w:color w:val="000000"/>
              </w:rPr>
            </w:pPr>
            <w:r w:rsidRPr="008A68E6">
              <w:rPr>
                <w:color w:val="000000"/>
              </w:rPr>
              <w:t>2026</w:t>
            </w:r>
          </w:p>
        </w:tc>
        <w:tc>
          <w:tcPr>
            <w:tcW w:w="810" w:type="dxa"/>
            <w:vAlign w:val="center"/>
          </w:tcPr>
          <w:p w:rsidRPr="008A68E6" w:rsidR="005B5A6B" w:rsidP="00DD62EB" w:rsidRDefault="005B5A6B" w14:paraId="076125F4" w14:textId="1685D6A3">
            <w:pPr>
              <w:spacing w:before="60" w:after="60"/>
              <w:rPr>
                <w:color w:val="000000"/>
              </w:rPr>
            </w:pPr>
            <w:r w:rsidRPr="008A68E6">
              <w:rPr>
                <w:color w:val="000000"/>
              </w:rPr>
              <w:t>3.25</w:t>
            </w:r>
          </w:p>
        </w:tc>
        <w:tc>
          <w:tcPr>
            <w:tcW w:w="1080" w:type="dxa"/>
            <w:vAlign w:val="center"/>
          </w:tcPr>
          <w:p w:rsidRPr="008A68E6" w:rsidR="005B5A6B" w:rsidP="00DD62EB" w:rsidRDefault="005B5A6B" w14:paraId="34F9B977" w14:textId="7857631D">
            <w:pPr>
              <w:spacing w:before="60" w:after="60"/>
              <w:rPr>
                <w:color w:val="000000"/>
              </w:rPr>
            </w:pPr>
            <w:r w:rsidRPr="008A68E6">
              <w:rPr>
                <w:color w:val="000000"/>
              </w:rPr>
              <w:t>$620.00</w:t>
            </w:r>
          </w:p>
        </w:tc>
        <w:tc>
          <w:tcPr>
            <w:tcW w:w="1620" w:type="dxa"/>
            <w:gridSpan w:val="2"/>
            <w:tcBorders>
              <w:right w:val="single" w:color="auto" w:sz="4" w:space="0"/>
            </w:tcBorders>
            <w:vAlign w:val="center"/>
          </w:tcPr>
          <w:p w:rsidRPr="008A68E6" w:rsidR="005B5A6B" w:rsidP="00DD62EB" w:rsidRDefault="005B5A6B" w14:paraId="6B4CCA11" w14:textId="1FCF237A">
            <w:pPr>
              <w:spacing w:before="60" w:after="60"/>
              <w:rPr>
                <w:color w:val="000000"/>
              </w:rPr>
            </w:pPr>
            <w:r w:rsidRPr="008A68E6">
              <w:rPr>
                <w:color w:val="000000"/>
              </w:rPr>
              <w:t>Res. ALJ-393, 2025 rate plus 3.35% COLA and 5% step increase</w:t>
            </w:r>
            <w:r>
              <w:rPr>
                <w:color w:val="000000"/>
              </w:rPr>
              <w:t xml:space="preserve">; </w:t>
            </w:r>
            <w:r w:rsidRPr="000918AF">
              <w:rPr>
                <w:i/>
                <w:iCs/>
                <w:color w:val="000000"/>
              </w:rPr>
              <w:t>See</w:t>
            </w:r>
            <w:r>
              <w:rPr>
                <w:color w:val="000000"/>
              </w:rPr>
              <w:t xml:space="preserve"> Comment 1</w:t>
            </w:r>
          </w:p>
        </w:tc>
        <w:tc>
          <w:tcPr>
            <w:tcW w:w="1350" w:type="dxa"/>
            <w:gridSpan w:val="2"/>
            <w:tcBorders>
              <w:top w:val="single" w:color="auto" w:sz="4" w:space="0"/>
              <w:left w:val="single" w:color="auto" w:sz="4" w:space="0"/>
              <w:bottom w:val="single" w:color="auto" w:sz="4" w:space="0"/>
              <w:right w:val="single" w:color="auto" w:sz="24" w:space="0"/>
            </w:tcBorders>
            <w:vAlign w:val="center"/>
          </w:tcPr>
          <w:p w:rsidRPr="008A68E6" w:rsidR="005B5A6B" w:rsidP="00DD62EB" w:rsidRDefault="005B5A6B" w14:paraId="7BF0E515" w14:textId="5EDFBA80">
            <w:pPr>
              <w:spacing w:before="60" w:after="60"/>
              <w:rPr>
                <w:color w:val="000000"/>
              </w:rPr>
            </w:pPr>
            <w:r w:rsidRPr="008A68E6">
              <w:rPr>
                <w:color w:val="000000"/>
              </w:rPr>
              <w:t>$2,015.00</w:t>
            </w:r>
          </w:p>
        </w:tc>
        <w:tc>
          <w:tcPr>
            <w:tcW w:w="810" w:type="dxa"/>
            <w:tcBorders>
              <w:left w:val="single" w:color="auto" w:sz="4" w:space="0"/>
            </w:tcBorders>
            <w:vAlign w:val="center"/>
          </w:tcPr>
          <w:p w:rsidRPr="00DD62EB" w:rsidR="005B5A6B" w:rsidP="00DD62EB" w:rsidRDefault="005B5A6B" w14:paraId="63916105" w14:textId="470A674F">
            <w:pPr>
              <w:spacing w:before="60" w:after="60"/>
              <w:jc w:val="center"/>
            </w:pPr>
            <w:r w:rsidRPr="00A64773">
              <w:t>3.</w:t>
            </w:r>
            <w:r w:rsidR="00B43865">
              <w:t>25</w:t>
            </w:r>
          </w:p>
        </w:tc>
        <w:tc>
          <w:tcPr>
            <w:tcW w:w="1080" w:type="dxa"/>
            <w:vAlign w:val="center"/>
          </w:tcPr>
          <w:p w:rsidR="005B5A6B" w:rsidP="00DD62EB" w:rsidRDefault="005B5A6B" w14:paraId="4C0FA05D" w14:textId="03B3484D">
            <w:pPr>
              <w:spacing w:before="60" w:after="60"/>
              <w:jc w:val="center"/>
            </w:pPr>
            <w:r w:rsidRPr="00A64773">
              <w:t>$</w:t>
            </w:r>
            <w:r w:rsidR="00E57691">
              <w:t>620</w:t>
            </w:r>
            <w:r w:rsidRPr="00A64773">
              <w:t>.00</w:t>
            </w:r>
          </w:p>
          <w:p w:rsidRPr="007F620E" w:rsidR="005B5A6B" w:rsidP="00DD62EB" w:rsidRDefault="005B5A6B" w14:paraId="5B43E989" w14:textId="546C30E0">
            <w:pPr>
              <w:spacing w:before="60" w:after="60"/>
              <w:jc w:val="center"/>
              <w:rPr>
                <w:color w:val="000000"/>
              </w:rPr>
            </w:pPr>
            <w:r>
              <w:t>[</w:t>
            </w:r>
            <w:r w:rsidR="00A34328">
              <w:t>1</w:t>
            </w:r>
            <w:r>
              <w:t>]</w:t>
            </w:r>
          </w:p>
        </w:tc>
        <w:tc>
          <w:tcPr>
            <w:tcW w:w="1355" w:type="dxa"/>
            <w:vAlign w:val="center"/>
          </w:tcPr>
          <w:p w:rsidRPr="007F620E" w:rsidR="005B5A6B" w:rsidP="00DD62EB" w:rsidRDefault="005B5A6B" w14:paraId="57631C1D" w14:textId="685C075F">
            <w:pPr>
              <w:spacing w:before="60" w:after="60"/>
              <w:rPr>
                <w:color w:val="000000"/>
              </w:rPr>
            </w:pPr>
            <w:r w:rsidRPr="007107B9">
              <w:t>$</w:t>
            </w:r>
            <w:r w:rsidR="00832BE6">
              <w:t>2</w:t>
            </w:r>
            <w:r w:rsidR="00AE5D11">
              <w:t>,</w:t>
            </w:r>
            <w:r w:rsidR="00832BE6">
              <w:t>015</w:t>
            </w:r>
            <w:r w:rsidR="00AE5D11">
              <w:t>.</w:t>
            </w:r>
            <w:r w:rsidR="00832BE6">
              <w:t>00</w:t>
            </w:r>
          </w:p>
        </w:tc>
      </w:tr>
      <w:tr w:rsidRPr="007F620E" w:rsidR="005B5A6B" w:rsidTr="00DD62EB" w14:paraId="6A3A80F1" w14:textId="77777777">
        <w:trPr>
          <w:jc w:val="center"/>
        </w:trPr>
        <w:tc>
          <w:tcPr>
            <w:tcW w:w="1885" w:type="dxa"/>
            <w:vAlign w:val="center"/>
          </w:tcPr>
          <w:p w:rsidRPr="008A68E6" w:rsidR="005B5A6B" w:rsidP="00DD62EB" w:rsidRDefault="005B5A6B" w14:paraId="2A4554F8" w14:textId="267F47C2">
            <w:pPr>
              <w:spacing w:before="60" w:after="60"/>
              <w:rPr>
                <w:color w:val="000000"/>
              </w:rPr>
            </w:pPr>
            <w:r w:rsidRPr="008A68E6">
              <w:rPr>
                <w:color w:val="000000"/>
              </w:rPr>
              <w:t>Jennifer Dowdell, TURN Energy Policy Expert</w:t>
            </w:r>
          </w:p>
        </w:tc>
        <w:tc>
          <w:tcPr>
            <w:tcW w:w="725" w:type="dxa"/>
            <w:vAlign w:val="center"/>
          </w:tcPr>
          <w:p w:rsidRPr="008A68E6" w:rsidR="005B5A6B" w:rsidP="00DD62EB" w:rsidRDefault="005B5A6B" w14:paraId="40D97D71" w14:textId="7BF0A209">
            <w:pPr>
              <w:spacing w:before="60" w:after="60"/>
              <w:rPr>
                <w:color w:val="000000"/>
              </w:rPr>
            </w:pPr>
            <w:r w:rsidRPr="008A68E6">
              <w:rPr>
                <w:color w:val="000000"/>
              </w:rPr>
              <w:t>2023</w:t>
            </w:r>
          </w:p>
        </w:tc>
        <w:tc>
          <w:tcPr>
            <w:tcW w:w="810" w:type="dxa"/>
            <w:vAlign w:val="center"/>
          </w:tcPr>
          <w:p w:rsidRPr="008A68E6" w:rsidR="005B5A6B" w:rsidP="00DD62EB" w:rsidRDefault="005B5A6B" w14:paraId="72AE3F99" w14:textId="22689E9F">
            <w:pPr>
              <w:spacing w:before="60" w:after="60"/>
              <w:rPr>
                <w:color w:val="000000"/>
              </w:rPr>
            </w:pPr>
            <w:r w:rsidRPr="008A68E6">
              <w:rPr>
                <w:color w:val="000000"/>
              </w:rPr>
              <w:t>24.25</w:t>
            </w:r>
          </w:p>
        </w:tc>
        <w:tc>
          <w:tcPr>
            <w:tcW w:w="1080" w:type="dxa"/>
            <w:vAlign w:val="center"/>
          </w:tcPr>
          <w:p w:rsidRPr="008A68E6" w:rsidR="005B5A6B" w:rsidP="00DD62EB" w:rsidRDefault="005B5A6B" w14:paraId="21CAD1D6" w14:textId="63A4B6D7">
            <w:pPr>
              <w:spacing w:before="60" w:after="60"/>
              <w:rPr>
                <w:color w:val="000000"/>
              </w:rPr>
            </w:pPr>
            <w:r w:rsidRPr="008A68E6">
              <w:rPr>
                <w:color w:val="000000"/>
              </w:rPr>
              <w:t>$455.00</w:t>
            </w:r>
          </w:p>
        </w:tc>
        <w:tc>
          <w:tcPr>
            <w:tcW w:w="1620" w:type="dxa"/>
            <w:gridSpan w:val="2"/>
            <w:tcBorders>
              <w:right w:val="single" w:color="auto" w:sz="4" w:space="0"/>
            </w:tcBorders>
            <w:vAlign w:val="center"/>
          </w:tcPr>
          <w:p w:rsidRPr="008A68E6" w:rsidR="005B5A6B" w:rsidP="00DD62EB" w:rsidRDefault="005B5A6B" w14:paraId="7CE0BEF4" w14:textId="41074958">
            <w:pPr>
              <w:spacing w:before="60" w:after="60"/>
              <w:rPr>
                <w:color w:val="000000"/>
              </w:rPr>
            </w:pPr>
            <w:r w:rsidRPr="008A68E6">
              <w:rPr>
                <w:color w:val="000000"/>
              </w:rPr>
              <w:t>D.24-09-016</w:t>
            </w:r>
          </w:p>
        </w:tc>
        <w:tc>
          <w:tcPr>
            <w:tcW w:w="1350" w:type="dxa"/>
            <w:gridSpan w:val="2"/>
            <w:tcBorders>
              <w:top w:val="single" w:color="auto" w:sz="4" w:space="0"/>
              <w:left w:val="single" w:color="auto" w:sz="4" w:space="0"/>
              <w:bottom w:val="single" w:color="auto" w:sz="4" w:space="0"/>
              <w:right w:val="single" w:color="auto" w:sz="24" w:space="0"/>
            </w:tcBorders>
            <w:vAlign w:val="center"/>
          </w:tcPr>
          <w:p w:rsidRPr="008A68E6" w:rsidR="005B5A6B" w:rsidP="00DD62EB" w:rsidRDefault="005B5A6B" w14:paraId="550A8A07" w14:textId="66762E6B">
            <w:pPr>
              <w:spacing w:before="60" w:after="60"/>
              <w:rPr>
                <w:color w:val="000000"/>
              </w:rPr>
            </w:pPr>
            <w:r w:rsidRPr="008A68E6">
              <w:rPr>
                <w:color w:val="000000"/>
              </w:rPr>
              <w:t>$11,033.75</w:t>
            </w:r>
          </w:p>
        </w:tc>
        <w:tc>
          <w:tcPr>
            <w:tcW w:w="810" w:type="dxa"/>
            <w:tcBorders>
              <w:left w:val="single" w:color="auto" w:sz="4" w:space="0"/>
            </w:tcBorders>
            <w:vAlign w:val="center"/>
          </w:tcPr>
          <w:p w:rsidRPr="007F620E" w:rsidR="005B5A6B" w:rsidP="00DD62EB" w:rsidRDefault="005B5A6B" w14:paraId="105E2442" w14:textId="46857F8C">
            <w:pPr>
              <w:spacing w:before="60" w:after="60"/>
              <w:jc w:val="center"/>
              <w:rPr>
                <w:color w:val="000000"/>
              </w:rPr>
            </w:pPr>
            <w:r w:rsidRPr="00A64773">
              <w:t>24.25</w:t>
            </w:r>
          </w:p>
        </w:tc>
        <w:tc>
          <w:tcPr>
            <w:tcW w:w="1080" w:type="dxa"/>
            <w:vAlign w:val="center"/>
          </w:tcPr>
          <w:p w:rsidR="005B5A6B" w:rsidP="00DD62EB" w:rsidRDefault="005B5A6B" w14:paraId="543C7374" w14:textId="77777777">
            <w:pPr>
              <w:spacing w:before="60" w:after="60"/>
              <w:jc w:val="center"/>
            </w:pPr>
            <w:r w:rsidRPr="00A64773">
              <w:t>$455.00</w:t>
            </w:r>
          </w:p>
          <w:p w:rsidRPr="007F620E" w:rsidR="005B5A6B" w:rsidP="00DD62EB" w:rsidRDefault="005B5A6B" w14:paraId="06A1B92B" w14:textId="559BD1EC">
            <w:pPr>
              <w:spacing w:before="60" w:after="60"/>
              <w:jc w:val="center"/>
              <w:rPr>
                <w:color w:val="000000"/>
              </w:rPr>
            </w:pPr>
            <w:r>
              <w:t>[</w:t>
            </w:r>
            <w:r w:rsidR="00A34328">
              <w:t>2</w:t>
            </w:r>
            <w:r>
              <w:t>]</w:t>
            </w:r>
          </w:p>
        </w:tc>
        <w:tc>
          <w:tcPr>
            <w:tcW w:w="1355" w:type="dxa"/>
            <w:vAlign w:val="center"/>
          </w:tcPr>
          <w:p w:rsidRPr="007F620E" w:rsidR="005B5A6B" w:rsidP="00DD62EB" w:rsidRDefault="005B5A6B" w14:paraId="05495B26" w14:textId="4691D7C8">
            <w:pPr>
              <w:spacing w:before="60" w:after="60"/>
              <w:rPr>
                <w:color w:val="000000"/>
              </w:rPr>
            </w:pPr>
            <w:r w:rsidRPr="007107B9">
              <w:t>$11,033.75</w:t>
            </w:r>
          </w:p>
        </w:tc>
      </w:tr>
      <w:tr w:rsidRPr="007F620E" w:rsidR="005B5A6B" w:rsidTr="00DD62EB" w14:paraId="18EEB650" w14:textId="77777777">
        <w:trPr>
          <w:jc w:val="center"/>
        </w:trPr>
        <w:tc>
          <w:tcPr>
            <w:tcW w:w="1885" w:type="dxa"/>
            <w:vAlign w:val="center"/>
          </w:tcPr>
          <w:p w:rsidRPr="008A68E6" w:rsidR="005B5A6B" w:rsidP="00DD62EB" w:rsidRDefault="005B5A6B" w14:paraId="4EA31668" w14:textId="39AB14D1">
            <w:pPr>
              <w:spacing w:before="60" w:after="60"/>
              <w:rPr>
                <w:color w:val="000000"/>
              </w:rPr>
            </w:pPr>
            <w:r w:rsidRPr="008A68E6">
              <w:rPr>
                <w:color w:val="000000"/>
              </w:rPr>
              <w:t>Jennifer Dowdell, TURN Energy Policy Expert</w:t>
            </w:r>
          </w:p>
        </w:tc>
        <w:tc>
          <w:tcPr>
            <w:tcW w:w="725" w:type="dxa"/>
            <w:vAlign w:val="center"/>
          </w:tcPr>
          <w:p w:rsidRPr="008A68E6" w:rsidR="005B5A6B" w:rsidP="00DD62EB" w:rsidRDefault="005B5A6B" w14:paraId="619F6860" w14:textId="734A7010">
            <w:pPr>
              <w:spacing w:before="60" w:after="60"/>
              <w:rPr>
                <w:color w:val="000000"/>
              </w:rPr>
            </w:pPr>
            <w:r w:rsidRPr="008A68E6">
              <w:rPr>
                <w:color w:val="000000"/>
              </w:rPr>
              <w:t>2024</w:t>
            </w:r>
          </w:p>
        </w:tc>
        <w:tc>
          <w:tcPr>
            <w:tcW w:w="810" w:type="dxa"/>
            <w:vAlign w:val="center"/>
          </w:tcPr>
          <w:p w:rsidRPr="008A68E6" w:rsidR="005B5A6B" w:rsidP="00DD62EB" w:rsidRDefault="005B5A6B" w14:paraId="3B74077D" w14:textId="093B2411">
            <w:pPr>
              <w:spacing w:before="60" w:after="60"/>
              <w:rPr>
                <w:color w:val="000000"/>
              </w:rPr>
            </w:pPr>
            <w:r w:rsidRPr="008A68E6">
              <w:rPr>
                <w:color w:val="000000"/>
              </w:rPr>
              <w:t>37.</w:t>
            </w:r>
            <w:r>
              <w:rPr>
                <w:color w:val="000000"/>
              </w:rPr>
              <w:t>00</w:t>
            </w:r>
          </w:p>
        </w:tc>
        <w:tc>
          <w:tcPr>
            <w:tcW w:w="1080" w:type="dxa"/>
            <w:vAlign w:val="center"/>
          </w:tcPr>
          <w:p w:rsidRPr="008A68E6" w:rsidR="005B5A6B" w:rsidP="00DD62EB" w:rsidRDefault="005B5A6B" w14:paraId="6D500D5D" w14:textId="401FA97A">
            <w:pPr>
              <w:spacing w:before="60" w:after="60"/>
              <w:rPr>
                <w:color w:val="000000"/>
              </w:rPr>
            </w:pPr>
            <w:r w:rsidRPr="008A68E6">
              <w:rPr>
                <w:color w:val="000000"/>
              </w:rPr>
              <w:t>$495.00</w:t>
            </w:r>
          </w:p>
        </w:tc>
        <w:tc>
          <w:tcPr>
            <w:tcW w:w="1620" w:type="dxa"/>
            <w:gridSpan w:val="2"/>
            <w:tcBorders>
              <w:right w:val="single" w:color="auto" w:sz="4" w:space="0"/>
            </w:tcBorders>
            <w:vAlign w:val="center"/>
          </w:tcPr>
          <w:p w:rsidRPr="008A68E6" w:rsidR="005B5A6B" w:rsidP="00DD62EB" w:rsidRDefault="005B5A6B" w14:paraId="331DA983" w14:textId="19B58AFC">
            <w:pPr>
              <w:spacing w:before="60" w:after="60"/>
              <w:rPr>
                <w:color w:val="000000"/>
              </w:rPr>
            </w:pPr>
            <w:r w:rsidRPr="008A68E6">
              <w:rPr>
                <w:color w:val="000000"/>
              </w:rPr>
              <w:t>D.25-01-053</w:t>
            </w:r>
          </w:p>
        </w:tc>
        <w:tc>
          <w:tcPr>
            <w:tcW w:w="1350" w:type="dxa"/>
            <w:gridSpan w:val="2"/>
            <w:tcBorders>
              <w:top w:val="single" w:color="auto" w:sz="4" w:space="0"/>
              <w:left w:val="single" w:color="auto" w:sz="4" w:space="0"/>
              <w:bottom w:val="single" w:color="auto" w:sz="4" w:space="0"/>
              <w:right w:val="single" w:color="auto" w:sz="24" w:space="0"/>
            </w:tcBorders>
            <w:vAlign w:val="center"/>
          </w:tcPr>
          <w:p w:rsidRPr="008A68E6" w:rsidR="005B5A6B" w:rsidP="00DD62EB" w:rsidRDefault="005B5A6B" w14:paraId="13FCE2D4" w14:textId="6463FD04">
            <w:pPr>
              <w:spacing w:before="60" w:after="60"/>
              <w:rPr>
                <w:color w:val="000000"/>
              </w:rPr>
            </w:pPr>
            <w:r w:rsidRPr="008A68E6">
              <w:rPr>
                <w:color w:val="000000"/>
              </w:rPr>
              <w:t>$18,</w:t>
            </w:r>
            <w:r>
              <w:rPr>
                <w:color w:val="000000"/>
              </w:rPr>
              <w:t>315</w:t>
            </w:r>
            <w:r w:rsidRPr="008A68E6">
              <w:rPr>
                <w:color w:val="000000"/>
              </w:rPr>
              <w:t>.</w:t>
            </w:r>
            <w:r>
              <w:rPr>
                <w:color w:val="000000"/>
              </w:rPr>
              <w:t>00</w:t>
            </w:r>
          </w:p>
        </w:tc>
        <w:tc>
          <w:tcPr>
            <w:tcW w:w="810" w:type="dxa"/>
            <w:tcBorders>
              <w:left w:val="single" w:color="auto" w:sz="4" w:space="0"/>
            </w:tcBorders>
            <w:vAlign w:val="center"/>
          </w:tcPr>
          <w:p w:rsidR="005B5A6B" w:rsidP="00DD62EB" w:rsidRDefault="005B5A6B" w14:paraId="7C8E3AD0" w14:textId="55D12EB0">
            <w:pPr>
              <w:spacing w:before="60" w:after="60"/>
              <w:jc w:val="center"/>
            </w:pPr>
            <w:r w:rsidRPr="00A64773">
              <w:t>3</w:t>
            </w:r>
            <w:r>
              <w:t>3.</w:t>
            </w:r>
            <w:r w:rsidR="007A42B9">
              <w:t>50</w:t>
            </w:r>
          </w:p>
          <w:p w:rsidRPr="007F620E" w:rsidR="005B5A6B" w:rsidP="00DD62EB" w:rsidRDefault="005B5A6B" w14:paraId="6796A97E" w14:textId="54F8FB9D">
            <w:pPr>
              <w:spacing w:before="60" w:after="60"/>
              <w:jc w:val="center"/>
              <w:rPr>
                <w:color w:val="000000"/>
              </w:rPr>
            </w:pPr>
            <w:r>
              <w:t>[</w:t>
            </w:r>
            <w:r w:rsidR="00A34328">
              <w:t>3</w:t>
            </w:r>
            <w:r>
              <w:t>]</w:t>
            </w:r>
          </w:p>
        </w:tc>
        <w:tc>
          <w:tcPr>
            <w:tcW w:w="1080" w:type="dxa"/>
            <w:vAlign w:val="center"/>
          </w:tcPr>
          <w:p w:rsidR="005B5A6B" w:rsidP="00DD62EB" w:rsidRDefault="005B5A6B" w14:paraId="0D182076" w14:textId="77777777">
            <w:pPr>
              <w:spacing w:before="60" w:after="60"/>
              <w:jc w:val="center"/>
            </w:pPr>
            <w:r w:rsidRPr="00A64773">
              <w:t>$495.00</w:t>
            </w:r>
          </w:p>
          <w:p w:rsidRPr="007F620E" w:rsidR="005B5A6B" w:rsidP="00DD62EB" w:rsidRDefault="005B5A6B" w14:paraId="19F135BF" w14:textId="6ED9A287">
            <w:pPr>
              <w:spacing w:before="60" w:after="60"/>
              <w:jc w:val="center"/>
              <w:rPr>
                <w:color w:val="000000"/>
              </w:rPr>
            </w:pPr>
            <w:r>
              <w:t>[</w:t>
            </w:r>
            <w:r w:rsidR="00A34328">
              <w:t>2</w:t>
            </w:r>
            <w:r>
              <w:t>]</w:t>
            </w:r>
          </w:p>
        </w:tc>
        <w:tc>
          <w:tcPr>
            <w:tcW w:w="1355" w:type="dxa"/>
            <w:vAlign w:val="center"/>
          </w:tcPr>
          <w:p w:rsidRPr="007F620E" w:rsidR="005B5A6B" w:rsidP="00DD62EB" w:rsidRDefault="005B5A6B" w14:paraId="55A7943C" w14:textId="2E3D15D9">
            <w:pPr>
              <w:spacing w:before="60" w:after="60"/>
              <w:rPr>
                <w:color w:val="000000"/>
              </w:rPr>
            </w:pPr>
            <w:r w:rsidRPr="007107B9">
              <w:t>$</w:t>
            </w:r>
            <w:r w:rsidR="007A42B9">
              <w:t>16,582.50</w:t>
            </w:r>
          </w:p>
        </w:tc>
      </w:tr>
      <w:tr w:rsidRPr="007F620E" w:rsidR="005B5A6B" w:rsidTr="00DD62EB" w14:paraId="5A2B1474" w14:textId="77777777">
        <w:trPr>
          <w:jc w:val="center"/>
        </w:trPr>
        <w:tc>
          <w:tcPr>
            <w:tcW w:w="1885" w:type="dxa"/>
            <w:vAlign w:val="center"/>
          </w:tcPr>
          <w:p w:rsidRPr="008A68E6" w:rsidR="005B5A6B" w:rsidP="00DD62EB" w:rsidRDefault="005B5A6B" w14:paraId="05FBF4CB" w14:textId="26C3097E">
            <w:pPr>
              <w:spacing w:before="60" w:after="60"/>
              <w:rPr>
                <w:color w:val="000000"/>
              </w:rPr>
            </w:pPr>
            <w:r w:rsidRPr="008A68E6">
              <w:rPr>
                <w:color w:val="000000"/>
              </w:rPr>
              <w:t>Jennifer Dowdell, TURN Energy Policy Expert</w:t>
            </w:r>
          </w:p>
        </w:tc>
        <w:tc>
          <w:tcPr>
            <w:tcW w:w="725" w:type="dxa"/>
            <w:vAlign w:val="center"/>
          </w:tcPr>
          <w:p w:rsidRPr="008A68E6" w:rsidR="005B5A6B" w:rsidP="00DD62EB" w:rsidRDefault="005B5A6B" w14:paraId="2DEAB92F" w14:textId="234FE1BE">
            <w:pPr>
              <w:spacing w:before="60" w:after="60"/>
              <w:rPr>
                <w:color w:val="000000"/>
              </w:rPr>
            </w:pPr>
            <w:r w:rsidRPr="008A68E6">
              <w:rPr>
                <w:color w:val="000000"/>
              </w:rPr>
              <w:t>2025</w:t>
            </w:r>
          </w:p>
        </w:tc>
        <w:tc>
          <w:tcPr>
            <w:tcW w:w="810" w:type="dxa"/>
            <w:vAlign w:val="center"/>
          </w:tcPr>
          <w:p w:rsidRPr="008A68E6" w:rsidR="005B5A6B" w:rsidP="00DD62EB" w:rsidRDefault="005B5A6B" w14:paraId="20CF04B6" w14:textId="20FDCC57">
            <w:pPr>
              <w:spacing w:before="60" w:after="60"/>
              <w:rPr>
                <w:color w:val="000000"/>
              </w:rPr>
            </w:pPr>
            <w:r w:rsidRPr="008A68E6">
              <w:rPr>
                <w:color w:val="000000"/>
              </w:rPr>
              <w:t>12.50</w:t>
            </w:r>
          </w:p>
        </w:tc>
        <w:tc>
          <w:tcPr>
            <w:tcW w:w="1080" w:type="dxa"/>
            <w:vAlign w:val="center"/>
          </w:tcPr>
          <w:p w:rsidRPr="008A68E6" w:rsidR="005B5A6B" w:rsidP="00DD62EB" w:rsidRDefault="005B5A6B" w14:paraId="40F47C47" w14:textId="2CE98631">
            <w:pPr>
              <w:spacing w:before="60" w:after="60"/>
              <w:rPr>
                <w:color w:val="000000"/>
              </w:rPr>
            </w:pPr>
            <w:r w:rsidRPr="008A68E6">
              <w:rPr>
                <w:color w:val="000000"/>
              </w:rPr>
              <w:t>$510.00</w:t>
            </w:r>
          </w:p>
        </w:tc>
        <w:tc>
          <w:tcPr>
            <w:tcW w:w="1620" w:type="dxa"/>
            <w:gridSpan w:val="2"/>
            <w:tcBorders>
              <w:right w:val="single" w:color="auto" w:sz="4" w:space="0"/>
            </w:tcBorders>
            <w:vAlign w:val="center"/>
          </w:tcPr>
          <w:p w:rsidRPr="008A68E6" w:rsidR="005B5A6B" w:rsidP="00DD62EB" w:rsidRDefault="005B5A6B" w14:paraId="7E50988A" w14:textId="15CDD321">
            <w:pPr>
              <w:spacing w:before="60" w:after="60"/>
              <w:rPr>
                <w:color w:val="000000"/>
              </w:rPr>
            </w:pPr>
            <w:r w:rsidRPr="008A68E6">
              <w:rPr>
                <w:color w:val="000000"/>
              </w:rPr>
              <w:t>Res. ALJ-393, 2024 rate plus 3.46% COLA</w:t>
            </w:r>
          </w:p>
        </w:tc>
        <w:tc>
          <w:tcPr>
            <w:tcW w:w="1350" w:type="dxa"/>
            <w:gridSpan w:val="2"/>
            <w:tcBorders>
              <w:top w:val="single" w:color="auto" w:sz="4" w:space="0"/>
              <w:left w:val="single" w:color="auto" w:sz="4" w:space="0"/>
              <w:bottom w:val="single" w:color="auto" w:sz="4" w:space="0"/>
              <w:right w:val="single" w:color="auto" w:sz="24" w:space="0"/>
            </w:tcBorders>
            <w:vAlign w:val="center"/>
          </w:tcPr>
          <w:p w:rsidRPr="008A68E6" w:rsidR="005B5A6B" w:rsidP="00DD62EB" w:rsidRDefault="005B5A6B" w14:paraId="74F8E3C9" w14:textId="0CC10831">
            <w:pPr>
              <w:spacing w:before="60" w:after="60"/>
              <w:rPr>
                <w:color w:val="000000"/>
              </w:rPr>
            </w:pPr>
            <w:r w:rsidRPr="008A68E6">
              <w:rPr>
                <w:color w:val="000000"/>
              </w:rPr>
              <w:t>$6,375.00</w:t>
            </w:r>
          </w:p>
        </w:tc>
        <w:tc>
          <w:tcPr>
            <w:tcW w:w="810" w:type="dxa"/>
            <w:tcBorders>
              <w:left w:val="single" w:color="auto" w:sz="4" w:space="0"/>
            </w:tcBorders>
            <w:vAlign w:val="center"/>
          </w:tcPr>
          <w:p w:rsidR="005B5A6B" w:rsidP="00DD62EB" w:rsidRDefault="005B5A6B" w14:paraId="3F0C1832" w14:textId="4328BCEC">
            <w:pPr>
              <w:spacing w:before="60" w:after="60"/>
              <w:jc w:val="center"/>
            </w:pPr>
            <w:r>
              <w:t>8</w:t>
            </w:r>
            <w:r w:rsidRPr="00A64773">
              <w:t>.50</w:t>
            </w:r>
          </w:p>
          <w:p w:rsidRPr="007F620E" w:rsidR="005B5A6B" w:rsidP="00DD62EB" w:rsidRDefault="005B5A6B" w14:paraId="0B478764" w14:textId="787BE299">
            <w:pPr>
              <w:spacing w:before="60" w:after="60"/>
              <w:jc w:val="center"/>
              <w:rPr>
                <w:color w:val="000000"/>
              </w:rPr>
            </w:pPr>
            <w:r>
              <w:t>[</w:t>
            </w:r>
            <w:r w:rsidR="00A34328">
              <w:t>4</w:t>
            </w:r>
            <w:r>
              <w:t>]</w:t>
            </w:r>
          </w:p>
        </w:tc>
        <w:tc>
          <w:tcPr>
            <w:tcW w:w="1080" w:type="dxa"/>
            <w:vAlign w:val="center"/>
          </w:tcPr>
          <w:p w:rsidR="005B5A6B" w:rsidP="00DD62EB" w:rsidRDefault="005B5A6B" w14:paraId="2804150E" w14:textId="77777777">
            <w:pPr>
              <w:spacing w:before="60" w:after="60"/>
              <w:jc w:val="center"/>
            </w:pPr>
            <w:r w:rsidRPr="00A64773">
              <w:t>$510.00</w:t>
            </w:r>
          </w:p>
          <w:p w:rsidRPr="007F620E" w:rsidR="005B5A6B" w:rsidP="00DD62EB" w:rsidRDefault="005B5A6B" w14:paraId="5221B40F" w14:textId="43B0ED56">
            <w:pPr>
              <w:spacing w:before="60" w:after="60"/>
              <w:jc w:val="center"/>
              <w:rPr>
                <w:color w:val="000000"/>
              </w:rPr>
            </w:pPr>
            <w:r>
              <w:t>[</w:t>
            </w:r>
            <w:r w:rsidR="00A34328">
              <w:t>2</w:t>
            </w:r>
            <w:r>
              <w:t>]</w:t>
            </w:r>
          </w:p>
        </w:tc>
        <w:tc>
          <w:tcPr>
            <w:tcW w:w="1355" w:type="dxa"/>
            <w:vAlign w:val="center"/>
          </w:tcPr>
          <w:p w:rsidRPr="007F620E" w:rsidR="005B5A6B" w:rsidP="00DD62EB" w:rsidRDefault="005B5A6B" w14:paraId="72058E25" w14:textId="51E05544">
            <w:pPr>
              <w:spacing w:before="60" w:after="60"/>
              <w:rPr>
                <w:color w:val="000000"/>
              </w:rPr>
            </w:pPr>
            <w:r w:rsidRPr="007107B9">
              <w:t>$4,335.00</w:t>
            </w:r>
          </w:p>
        </w:tc>
      </w:tr>
      <w:tr w:rsidRPr="007F620E" w:rsidR="005B5A6B" w:rsidTr="00DD62EB" w14:paraId="74655FC9" w14:textId="77777777">
        <w:trPr>
          <w:jc w:val="center"/>
        </w:trPr>
        <w:tc>
          <w:tcPr>
            <w:tcW w:w="1885" w:type="dxa"/>
            <w:vAlign w:val="center"/>
          </w:tcPr>
          <w:p w:rsidRPr="008A68E6" w:rsidR="005B5A6B" w:rsidP="00DD62EB" w:rsidRDefault="005B5A6B" w14:paraId="0FCFF705" w14:textId="120224E7">
            <w:pPr>
              <w:spacing w:before="60" w:after="60"/>
              <w:rPr>
                <w:color w:val="000000"/>
              </w:rPr>
            </w:pPr>
            <w:r w:rsidRPr="008A68E6">
              <w:rPr>
                <w:color w:val="000000"/>
              </w:rPr>
              <w:t>Marcel Hawiger, TURN Attorney</w:t>
            </w:r>
          </w:p>
        </w:tc>
        <w:tc>
          <w:tcPr>
            <w:tcW w:w="725" w:type="dxa"/>
            <w:vAlign w:val="center"/>
          </w:tcPr>
          <w:p w:rsidRPr="008A68E6" w:rsidR="005B5A6B" w:rsidP="00DD62EB" w:rsidRDefault="005B5A6B" w14:paraId="3844278D" w14:textId="774E67F0">
            <w:pPr>
              <w:spacing w:before="60" w:after="60"/>
              <w:rPr>
                <w:color w:val="000000"/>
              </w:rPr>
            </w:pPr>
            <w:r w:rsidRPr="008A68E6">
              <w:rPr>
                <w:color w:val="000000"/>
              </w:rPr>
              <w:t>2025</w:t>
            </w:r>
          </w:p>
        </w:tc>
        <w:tc>
          <w:tcPr>
            <w:tcW w:w="810" w:type="dxa"/>
            <w:vAlign w:val="center"/>
          </w:tcPr>
          <w:p w:rsidRPr="008A68E6" w:rsidR="005B5A6B" w:rsidP="00DD62EB" w:rsidRDefault="005B5A6B" w14:paraId="29AE108F" w14:textId="3FFFB04F">
            <w:pPr>
              <w:spacing w:before="60" w:after="60"/>
              <w:rPr>
                <w:color w:val="000000"/>
              </w:rPr>
            </w:pPr>
            <w:r w:rsidRPr="008A68E6">
              <w:rPr>
                <w:color w:val="000000"/>
              </w:rPr>
              <w:t>0.50</w:t>
            </w:r>
          </w:p>
        </w:tc>
        <w:tc>
          <w:tcPr>
            <w:tcW w:w="1080" w:type="dxa"/>
            <w:vAlign w:val="center"/>
          </w:tcPr>
          <w:p w:rsidRPr="008A68E6" w:rsidR="005B5A6B" w:rsidP="00DD62EB" w:rsidRDefault="005B5A6B" w14:paraId="15BE0A9B" w14:textId="27F2CA75">
            <w:pPr>
              <w:spacing w:before="60" w:after="60"/>
              <w:rPr>
                <w:color w:val="000000"/>
              </w:rPr>
            </w:pPr>
            <w:r w:rsidRPr="008A68E6">
              <w:rPr>
                <w:color w:val="000000"/>
              </w:rPr>
              <w:t>$790.00</w:t>
            </w:r>
          </w:p>
        </w:tc>
        <w:tc>
          <w:tcPr>
            <w:tcW w:w="1620" w:type="dxa"/>
            <w:gridSpan w:val="2"/>
            <w:tcBorders>
              <w:right w:val="single" w:color="auto" w:sz="4" w:space="0"/>
            </w:tcBorders>
            <w:vAlign w:val="center"/>
          </w:tcPr>
          <w:p w:rsidRPr="008A68E6" w:rsidR="005B5A6B" w:rsidP="00DD62EB" w:rsidRDefault="005B5A6B" w14:paraId="36A988D1" w14:textId="284DC578">
            <w:pPr>
              <w:spacing w:before="60" w:after="60"/>
              <w:rPr>
                <w:color w:val="000000"/>
              </w:rPr>
            </w:pPr>
            <w:r w:rsidRPr="008A68E6">
              <w:rPr>
                <w:color w:val="000000"/>
              </w:rPr>
              <w:t>D.25-06-063</w:t>
            </w:r>
          </w:p>
        </w:tc>
        <w:tc>
          <w:tcPr>
            <w:tcW w:w="1350" w:type="dxa"/>
            <w:gridSpan w:val="2"/>
            <w:tcBorders>
              <w:top w:val="single" w:color="auto" w:sz="4" w:space="0"/>
              <w:left w:val="single" w:color="auto" w:sz="4" w:space="0"/>
              <w:bottom w:val="single" w:color="auto" w:sz="4" w:space="0"/>
              <w:right w:val="single" w:color="auto" w:sz="24" w:space="0"/>
            </w:tcBorders>
            <w:vAlign w:val="center"/>
          </w:tcPr>
          <w:p w:rsidRPr="008A68E6" w:rsidR="005B5A6B" w:rsidP="00DD62EB" w:rsidRDefault="005B5A6B" w14:paraId="20F28FB9" w14:textId="48D41F49">
            <w:pPr>
              <w:spacing w:before="60" w:after="60"/>
              <w:rPr>
                <w:color w:val="000000"/>
              </w:rPr>
            </w:pPr>
            <w:r w:rsidRPr="008A68E6">
              <w:rPr>
                <w:color w:val="000000"/>
              </w:rPr>
              <w:t>$</w:t>
            </w:r>
            <w:r>
              <w:rPr>
                <w:color w:val="000000"/>
              </w:rPr>
              <w:t>3</w:t>
            </w:r>
            <w:r w:rsidRPr="008A68E6">
              <w:rPr>
                <w:color w:val="000000"/>
              </w:rPr>
              <w:t>95.00</w:t>
            </w:r>
          </w:p>
        </w:tc>
        <w:tc>
          <w:tcPr>
            <w:tcW w:w="810" w:type="dxa"/>
            <w:tcBorders>
              <w:left w:val="single" w:color="auto" w:sz="4" w:space="0"/>
            </w:tcBorders>
            <w:vAlign w:val="center"/>
          </w:tcPr>
          <w:p w:rsidRPr="007F620E" w:rsidR="005B5A6B" w:rsidP="00DD62EB" w:rsidRDefault="005B5A6B" w14:paraId="14805EDD" w14:textId="554DD396">
            <w:pPr>
              <w:spacing w:before="60" w:after="60"/>
              <w:jc w:val="center"/>
              <w:rPr>
                <w:color w:val="000000"/>
              </w:rPr>
            </w:pPr>
            <w:r w:rsidRPr="00A64773">
              <w:t>0.50</w:t>
            </w:r>
          </w:p>
        </w:tc>
        <w:tc>
          <w:tcPr>
            <w:tcW w:w="1080" w:type="dxa"/>
            <w:vAlign w:val="center"/>
          </w:tcPr>
          <w:p w:rsidR="005B5A6B" w:rsidP="00DD62EB" w:rsidRDefault="005B5A6B" w14:paraId="64F41787" w14:textId="77777777">
            <w:pPr>
              <w:spacing w:before="60" w:after="60"/>
              <w:jc w:val="center"/>
            </w:pPr>
            <w:r w:rsidRPr="00A64773">
              <w:t>$790.00</w:t>
            </w:r>
          </w:p>
          <w:p w:rsidRPr="007F620E" w:rsidR="005B5A6B" w:rsidP="00DD62EB" w:rsidRDefault="005B5A6B" w14:paraId="1BC3EFAC" w14:textId="758DC97E">
            <w:pPr>
              <w:spacing w:before="60" w:after="60"/>
              <w:jc w:val="center"/>
              <w:rPr>
                <w:color w:val="000000"/>
              </w:rPr>
            </w:pPr>
            <w:r>
              <w:t>[</w:t>
            </w:r>
            <w:r w:rsidR="00A34328">
              <w:t>5</w:t>
            </w:r>
            <w:r>
              <w:t>]</w:t>
            </w:r>
          </w:p>
        </w:tc>
        <w:tc>
          <w:tcPr>
            <w:tcW w:w="1355" w:type="dxa"/>
            <w:vAlign w:val="center"/>
          </w:tcPr>
          <w:p w:rsidRPr="007F620E" w:rsidR="005B5A6B" w:rsidP="00DD62EB" w:rsidRDefault="005B5A6B" w14:paraId="46CE537B" w14:textId="2633ECAB">
            <w:pPr>
              <w:spacing w:before="60" w:after="60"/>
              <w:rPr>
                <w:color w:val="000000"/>
              </w:rPr>
            </w:pPr>
            <w:r w:rsidRPr="007107B9">
              <w:t>$395.00</w:t>
            </w:r>
          </w:p>
        </w:tc>
      </w:tr>
      <w:tr w:rsidRPr="007F620E" w:rsidR="00625B30" w:rsidTr="00DD62EB" w14:paraId="2C59CE5E" w14:textId="77777777">
        <w:trPr>
          <w:jc w:val="center"/>
        </w:trPr>
        <w:tc>
          <w:tcPr>
            <w:tcW w:w="7470" w:type="dxa"/>
            <w:gridSpan w:val="8"/>
            <w:tcBorders>
              <w:bottom w:val="single" w:color="auto" w:sz="4" w:space="0"/>
              <w:right w:val="single" w:color="auto" w:sz="24" w:space="0"/>
            </w:tcBorders>
            <w:vAlign w:val="bottom"/>
          </w:tcPr>
          <w:p w:rsidRPr="00374FD1" w:rsidR="00625B30" w:rsidP="00625B30" w:rsidRDefault="00625B30" w14:paraId="4F1A3FAB" w14:textId="304301D7">
            <w:pPr>
              <w:tabs>
                <w:tab w:val="left" w:pos="957"/>
              </w:tabs>
              <w:spacing w:before="60" w:after="60"/>
              <w:ind w:right="162"/>
              <w:jc w:val="right"/>
              <w:rPr>
                <w:b/>
                <w:i/>
                <w:color w:val="000000"/>
              </w:rPr>
            </w:pPr>
            <w:r w:rsidRPr="007F620E">
              <w:rPr>
                <w:b/>
                <w:i/>
                <w:color w:val="000000"/>
              </w:rPr>
              <w:lastRenderedPageBreak/>
              <w:t>Subtotal</w:t>
            </w:r>
            <w:r w:rsidRPr="000A7AF2">
              <w:rPr>
                <w:b/>
                <w:i/>
                <w:color w:val="000000"/>
              </w:rPr>
              <w:t>:</w:t>
            </w:r>
            <w:r w:rsidR="00DE6838">
              <w:rPr>
                <w:b/>
                <w:i/>
                <w:color w:val="000000"/>
              </w:rPr>
              <w:t>  </w:t>
            </w:r>
            <w:r w:rsidRPr="008A68E6" w:rsidR="008A68E6">
              <w:rPr>
                <w:b/>
                <w:i/>
                <w:color w:val="000000"/>
              </w:rPr>
              <w:t>$</w:t>
            </w:r>
            <w:r w:rsidR="00EA469E">
              <w:rPr>
                <w:b/>
                <w:i/>
                <w:color w:val="000000"/>
              </w:rPr>
              <w:t>70</w:t>
            </w:r>
            <w:r w:rsidRPr="008A68E6" w:rsidR="008A68E6">
              <w:rPr>
                <w:b/>
                <w:i/>
                <w:color w:val="000000"/>
              </w:rPr>
              <w:t>,</w:t>
            </w:r>
            <w:r w:rsidR="00EA469E">
              <w:rPr>
                <w:b/>
                <w:i/>
                <w:color w:val="000000"/>
              </w:rPr>
              <w:t>451</w:t>
            </w:r>
            <w:r w:rsidRPr="008A68E6" w:rsidR="008A68E6">
              <w:rPr>
                <w:b/>
                <w:i/>
                <w:color w:val="000000"/>
              </w:rPr>
              <w:t>.</w:t>
            </w:r>
            <w:r w:rsidR="00EA469E">
              <w:rPr>
                <w:b/>
                <w:i/>
                <w:color w:val="000000"/>
              </w:rPr>
              <w:t>2</w:t>
            </w:r>
            <w:r w:rsidRPr="008A68E6" w:rsidR="008A68E6">
              <w:rPr>
                <w:b/>
                <w:i/>
                <w:color w:val="000000"/>
              </w:rPr>
              <w:t>5</w:t>
            </w:r>
          </w:p>
        </w:tc>
        <w:tc>
          <w:tcPr>
            <w:tcW w:w="3245" w:type="dxa"/>
            <w:gridSpan w:val="3"/>
            <w:tcBorders>
              <w:left w:val="single" w:color="auto" w:sz="24" w:space="0"/>
              <w:bottom w:val="single" w:color="auto" w:sz="4" w:space="0"/>
            </w:tcBorders>
            <w:vAlign w:val="bottom"/>
          </w:tcPr>
          <w:p w:rsidRPr="007A42B9" w:rsidR="00A34328" w:rsidP="00DE6838" w:rsidRDefault="00625B30" w14:paraId="3D09644E" w14:textId="2D93A998">
            <w:pPr>
              <w:tabs>
                <w:tab w:val="left" w:pos="957"/>
              </w:tabs>
              <w:spacing w:before="60" w:after="60"/>
              <w:ind w:right="162"/>
              <w:rPr>
                <w:b/>
                <w:i/>
                <w:iCs/>
                <w:color w:val="000000"/>
              </w:rPr>
            </w:pPr>
            <w:r w:rsidRPr="007F620E">
              <w:rPr>
                <w:b/>
                <w:i/>
                <w:color w:val="000000"/>
              </w:rPr>
              <w:t>Subtotal:</w:t>
            </w:r>
            <w:r w:rsidR="00DE6838">
              <w:rPr>
                <w:b/>
                <w:i/>
                <w:color w:val="000000"/>
              </w:rPr>
              <w:t>  </w:t>
            </w:r>
            <w:r w:rsidRPr="00404E95">
              <w:rPr>
                <w:b/>
                <w:i/>
                <w:iCs/>
                <w:color w:val="000000"/>
              </w:rPr>
              <w:t>$</w:t>
            </w:r>
            <w:r w:rsidR="00A34328">
              <w:rPr>
                <w:b/>
                <w:i/>
                <w:iCs/>
                <w:color w:val="000000"/>
              </w:rPr>
              <w:t>64,</w:t>
            </w:r>
            <w:r w:rsidR="008D265C">
              <w:rPr>
                <w:b/>
                <w:i/>
                <w:iCs/>
                <w:color w:val="000000"/>
              </w:rPr>
              <w:t>353.75</w:t>
            </w:r>
          </w:p>
        </w:tc>
      </w:tr>
      <w:tr w:rsidRPr="007F620E" w:rsidR="00625B30" w:rsidTr="00DD62EB" w14:paraId="09A7632E" w14:textId="77777777">
        <w:trPr>
          <w:jc w:val="center"/>
        </w:trPr>
        <w:tc>
          <w:tcPr>
            <w:tcW w:w="10715" w:type="dxa"/>
            <w:gridSpan w:val="11"/>
            <w:tcBorders>
              <w:top w:val="single" w:color="auto" w:sz="4" w:space="0"/>
              <w:left w:val="single" w:color="auto" w:sz="4" w:space="0"/>
              <w:bottom w:val="single" w:color="auto" w:sz="4" w:space="0"/>
              <w:right w:val="single" w:color="auto" w:sz="4" w:space="0"/>
            </w:tcBorders>
            <w:shd w:val="clear" w:color="auto" w:fill="E6E6E6"/>
            <w:vAlign w:val="center"/>
          </w:tcPr>
          <w:p w:rsidRPr="007F620E" w:rsidR="00625B30" w:rsidP="00DE6838" w:rsidRDefault="00625B30" w14:paraId="1AF02425" w14:textId="77777777">
            <w:pPr>
              <w:keepNext/>
              <w:spacing w:before="60" w:after="60"/>
              <w:jc w:val="center"/>
              <w:rPr>
                <w:color w:val="000000"/>
              </w:rPr>
            </w:pPr>
            <w:r w:rsidRPr="007F620E">
              <w:rPr>
                <w:b/>
                <w:color w:val="000000"/>
              </w:rPr>
              <w:t xml:space="preserve">INTERVENOR COMPENSATION CLAIM PREPARATION </w:t>
            </w:r>
            <w:r w:rsidRPr="007F620E">
              <w:rPr>
                <w:b/>
                <w:smallCaps/>
                <w:color w:val="000000"/>
              </w:rPr>
              <w:t xml:space="preserve"> **</w:t>
            </w:r>
          </w:p>
        </w:tc>
      </w:tr>
      <w:tr w:rsidRPr="00260518" w:rsidR="00625B30" w:rsidTr="00DD62EB" w14:paraId="1907DE32" w14:textId="77777777">
        <w:trPr>
          <w:jc w:val="center"/>
        </w:trPr>
        <w:tc>
          <w:tcPr>
            <w:tcW w:w="1885" w:type="dxa"/>
            <w:tcBorders>
              <w:top w:val="single" w:color="auto" w:sz="4" w:space="0"/>
              <w:bottom w:val="single" w:color="auto" w:sz="4" w:space="0"/>
            </w:tcBorders>
            <w:vAlign w:val="center"/>
          </w:tcPr>
          <w:p w:rsidRPr="00260518" w:rsidR="00625B30" w:rsidP="00DE6838" w:rsidRDefault="00625B30" w14:paraId="759496FA" w14:textId="77777777">
            <w:pPr>
              <w:keepNext/>
              <w:spacing w:before="60" w:after="60"/>
              <w:jc w:val="center"/>
              <w:rPr>
                <w:b/>
                <w:color w:val="000000"/>
                <w:sz w:val="22"/>
                <w:szCs w:val="22"/>
              </w:rPr>
            </w:pPr>
            <w:r w:rsidRPr="00260518">
              <w:rPr>
                <w:b/>
                <w:color w:val="000000"/>
                <w:sz w:val="22"/>
                <w:szCs w:val="22"/>
              </w:rPr>
              <w:t>Item</w:t>
            </w:r>
          </w:p>
        </w:tc>
        <w:tc>
          <w:tcPr>
            <w:tcW w:w="725" w:type="dxa"/>
            <w:tcBorders>
              <w:top w:val="single" w:color="auto" w:sz="4" w:space="0"/>
              <w:bottom w:val="single" w:color="auto" w:sz="4" w:space="0"/>
            </w:tcBorders>
            <w:vAlign w:val="center"/>
          </w:tcPr>
          <w:p w:rsidRPr="00260518" w:rsidR="00625B30" w:rsidP="00DE6838" w:rsidRDefault="00625B30" w14:paraId="6070E8A8" w14:textId="77777777">
            <w:pPr>
              <w:keepNext/>
              <w:spacing w:before="60" w:after="60"/>
              <w:jc w:val="center"/>
              <w:rPr>
                <w:b/>
                <w:color w:val="000000"/>
                <w:sz w:val="22"/>
                <w:szCs w:val="22"/>
              </w:rPr>
            </w:pPr>
            <w:r w:rsidRPr="00260518">
              <w:rPr>
                <w:b/>
                <w:color w:val="000000"/>
                <w:sz w:val="22"/>
                <w:szCs w:val="22"/>
              </w:rPr>
              <w:t>Year</w:t>
            </w:r>
          </w:p>
        </w:tc>
        <w:tc>
          <w:tcPr>
            <w:tcW w:w="810" w:type="dxa"/>
            <w:tcBorders>
              <w:top w:val="single" w:color="auto" w:sz="4" w:space="0"/>
              <w:bottom w:val="single" w:color="auto" w:sz="4" w:space="0"/>
            </w:tcBorders>
            <w:vAlign w:val="center"/>
          </w:tcPr>
          <w:p w:rsidRPr="00260518" w:rsidR="00625B30" w:rsidP="00DE6838" w:rsidRDefault="00625B30" w14:paraId="669A6E30" w14:textId="77777777">
            <w:pPr>
              <w:keepNext/>
              <w:spacing w:before="60" w:after="60"/>
              <w:jc w:val="center"/>
              <w:rPr>
                <w:b/>
                <w:color w:val="000000"/>
                <w:sz w:val="22"/>
                <w:szCs w:val="22"/>
              </w:rPr>
            </w:pPr>
            <w:r w:rsidRPr="00260518">
              <w:rPr>
                <w:b/>
                <w:color w:val="000000"/>
                <w:sz w:val="22"/>
                <w:szCs w:val="22"/>
              </w:rPr>
              <w:t>Hours</w:t>
            </w:r>
          </w:p>
        </w:tc>
        <w:tc>
          <w:tcPr>
            <w:tcW w:w="1080" w:type="dxa"/>
            <w:tcBorders>
              <w:top w:val="single" w:color="auto" w:sz="4" w:space="0"/>
              <w:bottom w:val="single" w:color="auto" w:sz="4" w:space="0"/>
            </w:tcBorders>
            <w:vAlign w:val="center"/>
          </w:tcPr>
          <w:p w:rsidRPr="00260518" w:rsidR="00625B30" w:rsidP="00DE6838" w:rsidRDefault="00625B30" w14:paraId="4D821CA0" w14:textId="77777777">
            <w:pPr>
              <w:keepNext/>
              <w:spacing w:before="60" w:after="60"/>
              <w:rPr>
                <w:b/>
                <w:color w:val="000000"/>
                <w:sz w:val="22"/>
                <w:szCs w:val="22"/>
              </w:rPr>
            </w:pPr>
            <w:r w:rsidRPr="00260518">
              <w:rPr>
                <w:b/>
                <w:color w:val="000000"/>
                <w:sz w:val="22"/>
                <w:szCs w:val="22"/>
              </w:rPr>
              <w:t>Rate $</w:t>
            </w:r>
          </w:p>
        </w:tc>
        <w:tc>
          <w:tcPr>
            <w:tcW w:w="1620" w:type="dxa"/>
            <w:gridSpan w:val="2"/>
            <w:tcBorders>
              <w:top w:val="single" w:color="auto" w:sz="4" w:space="0"/>
              <w:bottom w:val="single" w:color="auto" w:sz="4" w:space="0"/>
              <w:right w:val="single" w:color="auto" w:sz="4" w:space="0"/>
            </w:tcBorders>
            <w:vAlign w:val="center"/>
          </w:tcPr>
          <w:p w:rsidRPr="00260518" w:rsidR="00625B30" w:rsidP="00DE6838" w:rsidRDefault="00625B30" w14:paraId="13910344" w14:textId="77777777">
            <w:pPr>
              <w:keepNext/>
              <w:spacing w:before="60" w:after="60"/>
              <w:jc w:val="center"/>
              <w:rPr>
                <w:b/>
                <w:color w:val="000000"/>
                <w:sz w:val="22"/>
                <w:szCs w:val="22"/>
              </w:rPr>
            </w:pPr>
            <w:r w:rsidRPr="00260518">
              <w:rPr>
                <w:b/>
                <w:color w:val="000000"/>
                <w:sz w:val="22"/>
                <w:szCs w:val="22"/>
              </w:rPr>
              <w:t>Basis for Rate*</w:t>
            </w:r>
          </w:p>
        </w:tc>
        <w:tc>
          <w:tcPr>
            <w:tcW w:w="1350" w:type="dxa"/>
            <w:gridSpan w:val="2"/>
            <w:tcBorders>
              <w:top w:val="single" w:color="auto" w:sz="4" w:space="0"/>
              <w:left w:val="single" w:color="auto" w:sz="4" w:space="0"/>
              <w:bottom w:val="single" w:color="auto" w:sz="4" w:space="0"/>
              <w:right w:val="single" w:color="auto" w:sz="24" w:space="0"/>
            </w:tcBorders>
            <w:vAlign w:val="center"/>
          </w:tcPr>
          <w:p w:rsidRPr="00260518" w:rsidR="00625B30" w:rsidP="00DE6838" w:rsidRDefault="00625B30" w14:paraId="3D36F2B6" w14:textId="77777777">
            <w:pPr>
              <w:keepNext/>
              <w:spacing w:before="60" w:after="60"/>
              <w:jc w:val="center"/>
              <w:rPr>
                <w:b/>
                <w:color w:val="000000"/>
                <w:sz w:val="22"/>
                <w:szCs w:val="22"/>
              </w:rPr>
            </w:pPr>
            <w:r w:rsidRPr="00260518">
              <w:rPr>
                <w:b/>
                <w:color w:val="000000"/>
                <w:sz w:val="22"/>
                <w:szCs w:val="22"/>
              </w:rPr>
              <w:t>Total $</w:t>
            </w:r>
          </w:p>
        </w:tc>
        <w:tc>
          <w:tcPr>
            <w:tcW w:w="810" w:type="dxa"/>
            <w:tcBorders>
              <w:top w:val="single" w:color="auto" w:sz="4" w:space="0"/>
              <w:left w:val="single" w:color="auto" w:sz="4" w:space="0"/>
            </w:tcBorders>
            <w:vAlign w:val="center"/>
          </w:tcPr>
          <w:p w:rsidRPr="00260518" w:rsidR="00625B30" w:rsidP="00DE6838" w:rsidRDefault="00625B30" w14:paraId="000A1400" w14:textId="77777777">
            <w:pPr>
              <w:keepNext/>
              <w:spacing w:before="60" w:after="60"/>
              <w:jc w:val="center"/>
              <w:rPr>
                <w:b/>
                <w:color w:val="000000"/>
                <w:sz w:val="22"/>
                <w:szCs w:val="22"/>
              </w:rPr>
            </w:pPr>
            <w:r w:rsidRPr="00260518">
              <w:rPr>
                <w:b/>
                <w:color w:val="000000"/>
                <w:sz w:val="22"/>
                <w:szCs w:val="22"/>
              </w:rPr>
              <w:t>Hours</w:t>
            </w:r>
          </w:p>
        </w:tc>
        <w:tc>
          <w:tcPr>
            <w:tcW w:w="1080" w:type="dxa"/>
            <w:tcBorders>
              <w:top w:val="single" w:color="auto" w:sz="4" w:space="0"/>
            </w:tcBorders>
            <w:vAlign w:val="center"/>
          </w:tcPr>
          <w:p w:rsidRPr="00260518" w:rsidR="00625B30" w:rsidP="00DE6838" w:rsidRDefault="00625B30" w14:paraId="1DADFC59" w14:textId="77777777">
            <w:pPr>
              <w:keepNext/>
              <w:spacing w:before="60" w:after="60"/>
              <w:jc w:val="center"/>
              <w:rPr>
                <w:b/>
                <w:color w:val="000000"/>
                <w:sz w:val="22"/>
                <w:szCs w:val="22"/>
              </w:rPr>
            </w:pPr>
            <w:r w:rsidRPr="00260518">
              <w:rPr>
                <w:b/>
                <w:color w:val="000000"/>
                <w:sz w:val="22"/>
                <w:szCs w:val="22"/>
              </w:rPr>
              <w:t xml:space="preserve">Rate </w:t>
            </w:r>
            <w:r>
              <w:rPr>
                <w:b/>
                <w:color w:val="000000"/>
                <w:sz w:val="22"/>
                <w:szCs w:val="22"/>
              </w:rPr>
              <w:t>$</w:t>
            </w:r>
          </w:p>
        </w:tc>
        <w:tc>
          <w:tcPr>
            <w:tcW w:w="1355" w:type="dxa"/>
            <w:tcBorders>
              <w:top w:val="single" w:color="auto" w:sz="4" w:space="0"/>
            </w:tcBorders>
            <w:vAlign w:val="center"/>
          </w:tcPr>
          <w:p w:rsidRPr="00260518" w:rsidR="00625B30" w:rsidP="00DE6838" w:rsidRDefault="00625B30" w14:paraId="36B6AC97" w14:textId="77777777">
            <w:pPr>
              <w:keepNext/>
              <w:spacing w:before="60" w:after="60"/>
              <w:jc w:val="center"/>
              <w:rPr>
                <w:b/>
                <w:color w:val="000000"/>
                <w:sz w:val="22"/>
                <w:szCs w:val="22"/>
              </w:rPr>
            </w:pPr>
            <w:r w:rsidRPr="00260518">
              <w:rPr>
                <w:b/>
                <w:color w:val="000000"/>
                <w:sz w:val="22"/>
                <w:szCs w:val="22"/>
              </w:rPr>
              <w:t>Total $</w:t>
            </w:r>
          </w:p>
        </w:tc>
      </w:tr>
      <w:tr w:rsidRPr="007F620E" w:rsidR="0042213B" w:rsidTr="00DD62EB" w14:paraId="480E051E" w14:textId="77777777">
        <w:trPr>
          <w:jc w:val="center"/>
        </w:trPr>
        <w:tc>
          <w:tcPr>
            <w:tcW w:w="1885" w:type="dxa"/>
            <w:vAlign w:val="center"/>
          </w:tcPr>
          <w:p w:rsidRPr="00B57CE5" w:rsidR="0042213B" w:rsidP="00DD62EB" w:rsidRDefault="0042213B" w14:paraId="5DE3E6A0" w14:textId="2876B15B">
            <w:pPr>
              <w:spacing w:before="60" w:after="60"/>
              <w:rPr>
                <w:color w:val="000000"/>
                <w:sz w:val="22"/>
                <w:szCs w:val="22"/>
              </w:rPr>
            </w:pPr>
            <w:r w:rsidRPr="00B57CE5">
              <w:rPr>
                <w:color w:val="000000"/>
              </w:rPr>
              <w:t>David Cheng, TURN Attorney</w:t>
            </w:r>
          </w:p>
        </w:tc>
        <w:tc>
          <w:tcPr>
            <w:tcW w:w="725" w:type="dxa"/>
            <w:vAlign w:val="center"/>
          </w:tcPr>
          <w:p w:rsidRPr="00B57CE5" w:rsidR="0042213B" w:rsidP="00DD62EB" w:rsidRDefault="0042213B" w14:paraId="0B136663" w14:textId="52DE5EB9">
            <w:pPr>
              <w:spacing w:before="60" w:after="60"/>
              <w:rPr>
                <w:color w:val="000000"/>
                <w:sz w:val="22"/>
                <w:szCs w:val="22"/>
              </w:rPr>
            </w:pPr>
            <w:r w:rsidRPr="00B57CE5">
              <w:rPr>
                <w:color w:val="000000"/>
              </w:rPr>
              <w:t>2023</w:t>
            </w:r>
          </w:p>
        </w:tc>
        <w:tc>
          <w:tcPr>
            <w:tcW w:w="810" w:type="dxa"/>
            <w:vAlign w:val="center"/>
          </w:tcPr>
          <w:p w:rsidRPr="00B57CE5" w:rsidR="0042213B" w:rsidP="00DD62EB" w:rsidRDefault="0042213B" w14:paraId="024BAAC7" w14:textId="34662D3C">
            <w:pPr>
              <w:spacing w:before="60" w:after="60"/>
              <w:rPr>
                <w:color w:val="000000"/>
                <w:sz w:val="22"/>
                <w:szCs w:val="22"/>
              </w:rPr>
            </w:pPr>
            <w:r w:rsidRPr="00B57CE5">
              <w:rPr>
                <w:color w:val="000000"/>
              </w:rPr>
              <w:t>0.75</w:t>
            </w:r>
          </w:p>
        </w:tc>
        <w:tc>
          <w:tcPr>
            <w:tcW w:w="1080" w:type="dxa"/>
            <w:vAlign w:val="center"/>
          </w:tcPr>
          <w:p w:rsidRPr="00B57CE5" w:rsidR="0042213B" w:rsidP="00DD62EB" w:rsidRDefault="0042213B" w14:paraId="2BE33A5C" w14:textId="00D6153A">
            <w:pPr>
              <w:spacing w:before="60" w:after="60"/>
              <w:rPr>
                <w:color w:val="000000"/>
                <w:sz w:val="22"/>
                <w:szCs w:val="22"/>
              </w:rPr>
            </w:pPr>
            <w:r w:rsidRPr="00B57CE5">
              <w:rPr>
                <w:color w:val="000000"/>
              </w:rPr>
              <w:t>$240.00</w:t>
            </w:r>
          </w:p>
        </w:tc>
        <w:tc>
          <w:tcPr>
            <w:tcW w:w="1620" w:type="dxa"/>
            <w:gridSpan w:val="2"/>
            <w:tcBorders>
              <w:right w:val="single" w:color="auto" w:sz="4" w:space="0"/>
            </w:tcBorders>
            <w:vAlign w:val="center"/>
          </w:tcPr>
          <w:p w:rsidRPr="00B57CE5" w:rsidR="0042213B" w:rsidP="00DD62EB" w:rsidRDefault="0042213B" w14:paraId="47429964" w14:textId="7E14AC03">
            <w:pPr>
              <w:spacing w:before="60" w:after="60"/>
              <w:rPr>
                <w:color w:val="000000"/>
                <w:sz w:val="22"/>
                <w:szCs w:val="22"/>
              </w:rPr>
            </w:pPr>
            <w:r w:rsidRPr="00B57CE5">
              <w:rPr>
                <w:color w:val="000000"/>
              </w:rPr>
              <w:t>50% of 2023 Hourly Rate</w:t>
            </w:r>
          </w:p>
        </w:tc>
        <w:tc>
          <w:tcPr>
            <w:tcW w:w="1350" w:type="dxa"/>
            <w:gridSpan w:val="2"/>
            <w:tcBorders>
              <w:top w:val="single" w:color="auto" w:sz="4" w:space="0"/>
              <w:left w:val="single" w:color="auto" w:sz="4" w:space="0"/>
              <w:bottom w:val="single" w:color="auto" w:sz="4" w:space="0"/>
              <w:right w:val="single" w:color="auto" w:sz="24" w:space="0"/>
            </w:tcBorders>
            <w:vAlign w:val="center"/>
          </w:tcPr>
          <w:p w:rsidRPr="00B57CE5" w:rsidR="0042213B" w:rsidP="00DD62EB" w:rsidRDefault="0042213B" w14:paraId="6103641F" w14:textId="5ADF819A">
            <w:pPr>
              <w:spacing w:before="60" w:after="60"/>
              <w:rPr>
                <w:color w:val="000000"/>
                <w:sz w:val="22"/>
                <w:szCs w:val="22"/>
              </w:rPr>
            </w:pPr>
            <w:r w:rsidRPr="00B57CE5">
              <w:rPr>
                <w:color w:val="000000"/>
              </w:rPr>
              <w:t xml:space="preserve">$180.00 </w:t>
            </w:r>
          </w:p>
        </w:tc>
        <w:tc>
          <w:tcPr>
            <w:tcW w:w="810" w:type="dxa"/>
            <w:tcBorders>
              <w:left w:val="single" w:color="auto" w:sz="4" w:space="0"/>
              <w:right w:val="single" w:color="auto" w:sz="4" w:space="0"/>
            </w:tcBorders>
            <w:vAlign w:val="center"/>
          </w:tcPr>
          <w:p w:rsidRPr="007F620E" w:rsidR="0042213B" w:rsidP="00DD62EB" w:rsidRDefault="0042213B" w14:paraId="5A24EE73" w14:textId="084F3625">
            <w:pPr>
              <w:spacing w:before="60" w:after="60"/>
              <w:rPr>
                <w:color w:val="000000"/>
              </w:rPr>
            </w:pPr>
            <w:r w:rsidRPr="00B57CE5">
              <w:rPr>
                <w:color w:val="000000"/>
              </w:rPr>
              <w:t>0.75</w:t>
            </w:r>
          </w:p>
        </w:tc>
        <w:tc>
          <w:tcPr>
            <w:tcW w:w="1080" w:type="dxa"/>
            <w:tcBorders>
              <w:left w:val="single" w:color="auto" w:sz="4" w:space="0"/>
            </w:tcBorders>
            <w:vAlign w:val="center"/>
          </w:tcPr>
          <w:p w:rsidR="0042213B" w:rsidP="00DD62EB" w:rsidRDefault="0042213B" w14:paraId="5CDADCC2" w14:textId="77777777">
            <w:pPr>
              <w:spacing w:before="60" w:after="60"/>
              <w:jc w:val="center"/>
              <w:rPr>
                <w:color w:val="000000"/>
              </w:rPr>
            </w:pPr>
            <w:r w:rsidRPr="00B57CE5">
              <w:rPr>
                <w:color w:val="000000"/>
              </w:rPr>
              <w:t>$240.00</w:t>
            </w:r>
          </w:p>
          <w:p w:rsidRPr="007F620E" w:rsidR="0042213B" w:rsidP="00DD62EB" w:rsidRDefault="0042213B" w14:paraId="55DC8EEA" w14:textId="3672EFB0">
            <w:pPr>
              <w:spacing w:before="60" w:after="60"/>
              <w:jc w:val="center"/>
              <w:rPr>
                <w:color w:val="000000"/>
              </w:rPr>
            </w:pPr>
            <w:r>
              <w:rPr>
                <w:color w:val="000000"/>
              </w:rPr>
              <w:t>[</w:t>
            </w:r>
            <w:r w:rsidR="00A34328">
              <w:rPr>
                <w:color w:val="000000"/>
              </w:rPr>
              <w:t>1</w:t>
            </w:r>
            <w:r>
              <w:rPr>
                <w:color w:val="000000"/>
              </w:rPr>
              <w:t>]</w:t>
            </w:r>
          </w:p>
        </w:tc>
        <w:tc>
          <w:tcPr>
            <w:tcW w:w="1355" w:type="dxa"/>
            <w:vAlign w:val="center"/>
          </w:tcPr>
          <w:p w:rsidRPr="007F620E" w:rsidR="0042213B" w:rsidP="00DD62EB" w:rsidRDefault="0042213B" w14:paraId="09637862" w14:textId="0921439C">
            <w:pPr>
              <w:spacing w:before="60" w:after="60"/>
              <w:rPr>
                <w:color w:val="000000"/>
              </w:rPr>
            </w:pPr>
            <w:r w:rsidRPr="003708B8">
              <w:t>$180.00</w:t>
            </w:r>
          </w:p>
        </w:tc>
      </w:tr>
      <w:tr w:rsidRPr="007F620E" w:rsidR="0042213B" w:rsidTr="00DD62EB" w14:paraId="15CF9A17" w14:textId="77777777">
        <w:trPr>
          <w:jc w:val="center"/>
        </w:trPr>
        <w:tc>
          <w:tcPr>
            <w:tcW w:w="1885" w:type="dxa"/>
            <w:vAlign w:val="center"/>
          </w:tcPr>
          <w:p w:rsidRPr="00B57CE5" w:rsidR="0042213B" w:rsidP="00DD62EB" w:rsidRDefault="0042213B" w14:paraId="550D78E5" w14:textId="2B1237ED">
            <w:pPr>
              <w:spacing w:before="60" w:after="60"/>
              <w:rPr>
                <w:color w:val="000000"/>
              </w:rPr>
            </w:pPr>
            <w:r w:rsidRPr="00B57CE5">
              <w:rPr>
                <w:color w:val="000000"/>
              </w:rPr>
              <w:t>David Cheng, TURN Attorney</w:t>
            </w:r>
          </w:p>
        </w:tc>
        <w:tc>
          <w:tcPr>
            <w:tcW w:w="725" w:type="dxa"/>
            <w:vAlign w:val="center"/>
          </w:tcPr>
          <w:p w:rsidRPr="00B57CE5" w:rsidR="0042213B" w:rsidP="00DD62EB" w:rsidRDefault="0042213B" w14:paraId="00E3C4E8" w14:textId="73C6DFE5">
            <w:pPr>
              <w:spacing w:before="60" w:after="60"/>
              <w:rPr>
                <w:color w:val="000000"/>
              </w:rPr>
            </w:pPr>
            <w:r w:rsidRPr="00B57CE5">
              <w:rPr>
                <w:color w:val="000000"/>
              </w:rPr>
              <w:t>2026</w:t>
            </w:r>
          </w:p>
        </w:tc>
        <w:tc>
          <w:tcPr>
            <w:tcW w:w="810" w:type="dxa"/>
            <w:vAlign w:val="center"/>
          </w:tcPr>
          <w:p w:rsidRPr="00B57CE5" w:rsidR="0042213B" w:rsidP="00DD62EB" w:rsidRDefault="0042213B" w14:paraId="3D05B858" w14:textId="617899E7">
            <w:pPr>
              <w:spacing w:before="60" w:after="60"/>
              <w:rPr>
                <w:color w:val="000000"/>
              </w:rPr>
            </w:pPr>
            <w:r>
              <w:rPr>
                <w:color w:val="000000"/>
              </w:rPr>
              <w:t>7.50</w:t>
            </w:r>
          </w:p>
        </w:tc>
        <w:tc>
          <w:tcPr>
            <w:tcW w:w="1080" w:type="dxa"/>
            <w:vAlign w:val="center"/>
          </w:tcPr>
          <w:p w:rsidRPr="00B57CE5" w:rsidR="0042213B" w:rsidP="00DD62EB" w:rsidRDefault="0042213B" w14:paraId="1F7DED6D" w14:textId="00B6DBF2">
            <w:pPr>
              <w:spacing w:before="60" w:after="60"/>
              <w:rPr>
                <w:color w:val="000000"/>
              </w:rPr>
            </w:pPr>
            <w:r w:rsidRPr="00B57CE5">
              <w:rPr>
                <w:color w:val="000000"/>
              </w:rPr>
              <w:t>$310.00</w:t>
            </w:r>
          </w:p>
        </w:tc>
        <w:tc>
          <w:tcPr>
            <w:tcW w:w="1620" w:type="dxa"/>
            <w:gridSpan w:val="2"/>
            <w:tcBorders>
              <w:right w:val="single" w:color="auto" w:sz="4" w:space="0"/>
            </w:tcBorders>
            <w:vAlign w:val="center"/>
          </w:tcPr>
          <w:p w:rsidRPr="00B57CE5" w:rsidR="0042213B" w:rsidP="00DD62EB" w:rsidRDefault="0042213B" w14:paraId="3D0A2B4A" w14:textId="367CC8BC">
            <w:pPr>
              <w:spacing w:before="60" w:after="60"/>
              <w:rPr>
                <w:color w:val="000000"/>
              </w:rPr>
            </w:pPr>
            <w:r w:rsidRPr="00B57CE5">
              <w:rPr>
                <w:color w:val="000000"/>
              </w:rPr>
              <w:t>50% of 2026 Hourly Rate</w:t>
            </w:r>
          </w:p>
        </w:tc>
        <w:tc>
          <w:tcPr>
            <w:tcW w:w="1350" w:type="dxa"/>
            <w:gridSpan w:val="2"/>
            <w:tcBorders>
              <w:top w:val="single" w:color="auto" w:sz="4" w:space="0"/>
              <w:left w:val="single" w:color="auto" w:sz="4" w:space="0"/>
              <w:bottom w:val="single" w:color="auto" w:sz="4" w:space="0"/>
              <w:right w:val="single" w:color="auto" w:sz="24" w:space="0"/>
            </w:tcBorders>
            <w:vAlign w:val="center"/>
          </w:tcPr>
          <w:p w:rsidRPr="00B57CE5" w:rsidR="0042213B" w:rsidP="00DD62EB" w:rsidRDefault="0042213B" w14:paraId="4A2B94AB" w14:textId="0D581202">
            <w:pPr>
              <w:spacing w:before="60" w:after="60"/>
              <w:rPr>
                <w:color w:val="000000"/>
              </w:rPr>
            </w:pPr>
            <w:r>
              <w:rPr>
                <w:color w:val="000000"/>
              </w:rPr>
              <w:t>$2,325.00</w:t>
            </w:r>
          </w:p>
        </w:tc>
        <w:tc>
          <w:tcPr>
            <w:tcW w:w="810" w:type="dxa"/>
            <w:tcBorders>
              <w:left w:val="single" w:color="auto" w:sz="4" w:space="0"/>
              <w:right w:val="single" w:color="auto" w:sz="4" w:space="0"/>
            </w:tcBorders>
            <w:vAlign w:val="center"/>
          </w:tcPr>
          <w:p w:rsidRPr="007F620E" w:rsidR="0042213B" w:rsidP="00DD62EB" w:rsidRDefault="0042213B" w14:paraId="04F33559" w14:textId="6EE92E00">
            <w:pPr>
              <w:spacing w:before="60" w:after="60"/>
              <w:rPr>
                <w:color w:val="000000"/>
              </w:rPr>
            </w:pPr>
            <w:r>
              <w:rPr>
                <w:color w:val="000000"/>
              </w:rPr>
              <w:t>7.50</w:t>
            </w:r>
          </w:p>
        </w:tc>
        <w:tc>
          <w:tcPr>
            <w:tcW w:w="1080" w:type="dxa"/>
            <w:tcBorders>
              <w:left w:val="single" w:color="auto" w:sz="4" w:space="0"/>
            </w:tcBorders>
            <w:vAlign w:val="center"/>
          </w:tcPr>
          <w:p w:rsidR="0042213B" w:rsidP="00DD62EB" w:rsidRDefault="0042213B" w14:paraId="4565B06A" w14:textId="14DDFD25">
            <w:pPr>
              <w:spacing w:before="60" w:after="60"/>
              <w:jc w:val="center"/>
              <w:rPr>
                <w:color w:val="000000"/>
              </w:rPr>
            </w:pPr>
            <w:r w:rsidRPr="00B57CE5">
              <w:rPr>
                <w:color w:val="000000"/>
              </w:rPr>
              <w:t>$</w:t>
            </w:r>
            <w:r w:rsidR="008D265C">
              <w:rPr>
                <w:color w:val="000000"/>
              </w:rPr>
              <w:t>310</w:t>
            </w:r>
            <w:r w:rsidRPr="00B57CE5">
              <w:rPr>
                <w:color w:val="000000"/>
              </w:rPr>
              <w:t>.00</w:t>
            </w:r>
          </w:p>
          <w:p w:rsidRPr="007F620E" w:rsidR="0042213B" w:rsidP="00DD62EB" w:rsidRDefault="0042213B" w14:paraId="015246EA" w14:textId="726206A1">
            <w:pPr>
              <w:spacing w:before="60" w:after="60"/>
              <w:jc w:val="center"/>
              <w:rPr>
                <w:color w:val="000000"/>
              </w:rPr>
            </w:pPr>
            <w:r>
              <w:rPr>
                <w:color w:val="000000"/>
              </w:rPr>
              <w:t>[</w:t>
            </w:r>
            <w:r w:rsidR="00A34328">
              <w:rPr>
                <w:color w:val="000000"/>
              </w:rPr>
              <w:t>1</w:t>
            </w:r>
            <w:r>
              <w:rPr>
                <w:color w:val="000000"/>
              </w:rPr>
              <w:t>]</w:t>
            </w:r>
          </w:p>
        </w:tc>
        <w:tc>
          <w:tcPr>
            <w:tcW w:w="1355" w:type="dxa"/>
            <w:vAlign w:val="center"/>
          </w:tcPr>
          <w:p w:rsidRPr="007F620E" w:rsidR="0042213B" w:rsidP="00DD62EB" w:rsidRDefault="0042213B" w14:paraId="4C773F98" w14:textId="5C2B5BF0">
            <w:pPr>
              <w:spacing w:before="60" w:after="60"/>
              <w:rPr>
                <w:color w:val="000000"/>
              </w:rPr>
            </w:pPr>
            <w:r w:rsidRPr="003708B8">
              <w:t>$2,212.50</w:t>
            </w:r>
          </w:p>
        </w:tc>
      </w:tr>
      <w:tr w:rsidRPr="00374FD1" w:rsidR="000C6E2E" w:rsidTr="00DD62EB" w14:paraId="4608BE29" w14:textId="77777777">
        <w:trPr>
          <w:jc w:val="center"/>
        </w:trPr>
        <w:tc>
          <w:tcPr>
            <w:tcW w:w="7470" w:type="dxa"/>
            <w:gridSpan w:val="8"/>
            <w:tcBorders>
              <w:bottom w:val="single" w:color="auto" w:sz="4" w:space="0"/>
              <w:right w:val="single" w:color="auto" w:sz="24" w:space="0"/>
            </w:tcBorders>
            <w:vAlign w:val="bottom"/>
          </w:tcPr>
          <w:p w:rsidRPr="00374FD1" w:rsidR="000C6E2E" w:rsidP="000C6E2E" w:rsidRDefault="000C6E2E" w14:paraId="5CE72E9B" w14:textId="18B81B60">
            <w:pPr>
              <w:tabs>
                <w:tab w:val="left" w:pos="957"/>
              </w:tabs>
              <w:spacing w:before="60" w:after="60"/>
              <w:ind w:right="162"/>
              <w:jc w:val="right"/>
              <w:rPr>
                <w:b/>
                <w:i/>
                <w:color w:val="000000"/>
              </w:rPr>
            </w:pPr>
            <w:r w:rsidRPr="007F620E">
              <w:rPr>
                <w:b/>
                <w:i/>
                <w:color w:val="000000"/>
              </w:rPr>
              <w:t>Subtotal</w:t>
            </w:r>
            <w:r w:rsidRPr="00002EFC">
              <w:rPr>
                <w:b/>
                <w:i/>
                <w:color w:val="000000"/>
              </w:rPr>
              <w:t>:</w:t>
            </w:r>
            <w:r w:rsidR="00DE6838">
              <w:rPr>
                <w:b/>
                <w:i/>
                <w:color w:val="000000"/>
              </w:rPr>
              <w:t>  </w:t>
            </w:r>
            <w:r w:rsidRPr="000A7AF2">
              <w:rPr>
                <w:b/>
                <w:i/>
                <w:color w:val="000000"/>
              </w:rPr>
              <w:t>$</w:t>
            </w:r>
            <w:r>
              <w:rPr>
                <w:b/>
                <w:i/>
                <w:color w:val="000000"/>
              </w:rPr>
              <w:t>2,505.00</w:t>
            </w:r>
          </w:p>
        </w:tc>
        <w:tc>
          <w:tcPr>
            <w:tcW w:w="3245" w:type="dxa"/>
            <w:gridSpan w:val="3"/>
            <w:tcBorders>
              <w:left w:val="single" w:color="auto" w:sz="24" w:space="0"/>
              <w:bottom w:val="single" w:color="auto" w:sz="4" w:space="0"/>
            </w:tcBorders>
            <w:vAlign w:val="bottom"/>
          </w:tcPr>
          <w:p w:rsidRPr="00374FD1" w:rsidR="000C6E2E" w:rsidP="000C6E2E" w:rsidRDefault="000C6E2E" w14:paraId="2BF3E0ED" w14:textId="23452E83">
            <w:pPr>
              <w:tabs>
                <w:tab w:val="left" w:pos="957"/>
              </w:tabs>
              <w:spacing w:before="60" w:after="60"/>
              <w:ind w:right="162"/>
              <w:jc w:val="right"/>
              <w:rPr>
                <w:b/>
                <w:i/>
                <w:color w:val="000000"/>
              </w:rPr>
            </w:pPr>
            <w:r w:rsidRPr="007F620E">
              <w:rPr>
                <w:b/>
                <w:i/>
                <w:color w:val="000000"/>
              </w:rPr>
              <w:t>Subtotal:</w:t>
            </w:r>
            <w:r w:rsidR="00DE6838">
              <w:rPr>
                <w:b/>
                <w:i/>
                <w:color w:val="000000"/>
              </w:rPr>
              <w:t>  </w:t>
            </w:r>
            <w:r w:rsidRPr="00374FD1">
              <w:rPr>
                <w:b/>
                <w:i/>
                <w:color w:val="000000"/>
              </w:rPr>
              <w:t>$</w:t>
            </w:r>
            <w:r w:rsidR="00E32B2C">
              <w:rPr>
                <w:b/>
                <w:i/>
                <w:color w:val="000000"/>
              </w:rPr>
              <w:t>2,</w:t>
            </w:r>
            <w:r w:rsidR="008D265C">
              <w:rPr>
                <w:b/>
                <w:i/>
                <w:color w:val="000000"/>
              </w:rPr>
              <w:t>505.00</w:t>
            </w:r>
          </w:p>
        </w:tc>
      </w:tr>
      <w:tr w:rsidRPr="00FE3BAE" w:rsidR="000C6E2E" w:rsidTr="00DD62EB" w14:paraId="75C517AB" w14:textId="77777777">
        <w:trPr>
          <w:jc w:val="center"/>
        </w:trPr>
        <w:tc>
          <w:tcPr>
            <w:tcW w:w="7470" w:type="dxa"/>
            <w:gridSpan w:val="8"/>
            <w:tcBorders>
              <w:top w:val="single" w:color="auto" w:sz="4" w:space="0"/>
              <w:bottom w:val="single" w:color="auto" w:sz="4" w:space="0"/>
              <w:right w:val="single" w:color="auto" w:sz="24" w:space="0"/>
            </w:tcBorders>
            <w:shd w:val="clear" w:color="auto" w:fill="E6E6E6"/>
            <w:vAlign w:val="bottom"/>
          </w:tcPr>
          <w:p w:rsidRPr="00FE3BAE" w:rsidR="000C6E2E" w:rsidP="000C6E2E" w:rsidRDefault="000C6E2E" w14:paraId="48F9E637" w14:textId="7C0B9397">
            <w:pPr>
              <w:tabs>
                <w:tab w:val="left" w:pos="957"/>
              </w:tabs>
              <w:spacing w:before="60" w:after="60"/>
              <w:ind w:right="72"/>
              <w:jc w:val="right"/>
              <w:rPr>
                <w:b/>
                <w:color w:val="000000"/>
              </w:rPr>
            </w:pPr>
            <w:r w:rsidRPr="00374FD1">
              <w:rPr>
                <w:b/>
                <w:i/>
                <w:color w:val="000000"/>
              </w:rPr>
              <w:t>TOTAL REQUEST</w:t>
            </w:r>
            <w:r w:rsidRPr="00B05ABD">
              <w:rPr>
                <w:b/>
                <w:i/>
                <w:color w:val="000000"/>
              </w:rPr>
              <w:t>:</w:t>
            </w:r>
            <w:r w:rsidR="00DE6838">
              <w:rPr>
                <w:b/>
                <w:i/>
                <w:color w:val="000000"/>
              </w:rPr>
              <w:t>  </w:t>
            </w:r>
            <w:r w:rsidRPr="00FA1451">
              <w:rPr>
                <w:b/>
                <w:i/>
                <w:color w:val="000000"/>
              </w:rPr>
              <w:t>$</w:t>
            </w:r>
            <w:r>
              <w:rPr>
                <w:b/>
                <w:i/>
                <w:color w:val="000000"/>
              </w:rPr>
              <w:t>72,956.25</w:t>
            </w:r>
          </w:p>
        </w:tc>
        <w:tc>
          <w:tcPr>
            <w:tcW w:w="3245" w:type="dxa"/>
            <w:gridSpan w:val="3"/>
            <w:tcBorders>
              <w:left w:val="single" w:color="auto" w:sz="24" w:space="0"/>
            </w:tcBorders>
            <w:shd w:val="clear" w:color="auto" w:fill="E6E6E6"/>
            <w:vAlign w:val="bottom"/>
          </w:tcPr>
          <w:p w:rsidRPr="00FE3BAE" w:rsidR="000C6E2E" w:rsidP="000C6E2E" w:rsidRDefault="000C6E2E" w14:paraId="36019530" w14:textId="301628AA">
            <w:pPr>
              <w:tabs>
                <w:tab w:val="left" w:pos="957"/>
              </w:tabs>
              <w:spacing w:before="60" w:after="60"/>
              <w:ind w:right="72"/>
              <w:jc w:val="right"/>
              <w:rPr>
                <w:b/>
                <w:color w:val="000000"/>
              </w:rPr>
            </w:pPr>
            <w:r w:rsidRPr="00374FD1">
              <w:rPr>
                <w:b/>
                <w:i/>
                <w:color w:val="000000"/>
              </w:rPr>
              <w:t>TOTAL AWARD:</w:t>
            </w:r>
            <w:r w:rsidR="00DE6838">
              <w:rPr>
                <w:b/>
                <w:i/>
                <w:color w:val="000000"/>
              </w:rPr>
              <w:t>  </w:t>
            </w:r>
            <w:r w:rsidRPr="00374FD1">
              <w:rPr>
                <w:b/>
                <w:i/>
                <w:color w:val="000000"/>
              </w:rPr>
              <w:t>$</w:t>
            </w:r>
            <w:r w:rsidR="007A42B9">
              <w:rPr>
                <w:b/>
                <w:i/>
                <w:color w:val="000000"/>
              </w:rPr>
              <w:t>66,</w:t>
            </w:r>
            <w:r w:rsidR="00DB3271">
              <w:rPr>
                <w:b/>
                <w:i/>
                <w:color w:val="000000"/>
              </w:rPr>
              <w:t>858</w:t>
            </w:r>
            <w:r w:rsidR="007A42B9">
              <w:rPr>
                <w:b/>
                <w:i/>
                <w:color w:val="000000"/>
              </w:rPr>
              <w:t>.75</w:t>
            </w:r>
          </w:p>
        </w:tc>
      </w:tr>
      <w:tr w:rsidRPr="007F620E" w:rsidR="000C6E2E" w:rsidTr="00DD62EB" w14:paraId="752C4918" w14:textId="77777777">
        <w:trPr>
          <w:jc w:val="center"/>
        </w:trPr>
        <w:tc>
          <w:tcPr>
            <w:tcW w:w="10715" w:type="dxa"/>
            <w:gridSpan w:val="11"/>
            <w:tcBorders>
              <w:top w:val="single" w:color="auto" w:sz="4" w:space="0"/>
              <w:bottom w:val="single" w:color="auto" w:sz="4" w:space="0"/>
            </w:tcBorders>
          </w:tcPr>
          <w:p w:rsidRPr="007F620E" w:rsidR="000C6E2E" w:rsidP="000C6E2E" w:rsidRDefault="000C6E2E" w14:paraId="2529F508" w14:textId="3D47B2F5">
            <w:pPr>
              <w:spacing w:before="60" w:after="60"/>
              <w:rPr>
                <w:color w:val="000000"/>
              </w:rPr>
            </w:pPr>
            <w:r w:rsidRPr="007F620E">
              <w:rPr>
                <w:color w:val="000000"/>
              </w:rPr>
              <w:t xml:space="preserve">*We remind all intervenors that Commission staff may audit </w:t>
            </w:r>
            <w:r>
              <w:t>the records and books of the intervenors to the extent necessary to verify the basis for the award (§1804(d)).  I</w:t>
            </w:r>
            <w:r w:rsidRPr="007F620E">
              <w:rPr>
                <w:color w:val="000000"/>
              </w:rPr>
              <w:t>ntervenors must make and retain adequate accounting and other documentation to support all claims for intervenor compensation.  Intervenor’s records should identify specific issues for which it seeks compensation, the actual time spent by each employee or consultant, the applicable hourly rates, fees paid to consultants and any other costs for which compensation was claimed.  The records pertaining to an award of compensation shall be retained for at least three years from the date of the final decision making the award.</w:t>
            </w:r>
          </w:p>
          <w:p w:rsidRPr="007F620E" w:rsidR="000C6E2E" w:rsidP="000C6E2E" w:rsidRDefault="000C6E2E" w14:paraId="55A9FBC3" w14:textId="77777777">
            <w:pPr>
              <w:spacing w:before="60" w:after="60"/>
              <w:rPr>
                <w:color w:val="000000"/>
              </w:rPr>
            </w:pPr>
            <w:r w:rsidRPr="007F620E">
              <w:rPr>
                <w:color w:val="000000"/>
              </w:rPr>
              <w:t xml:space="preserve">**Travel and Reasonable Claim preparation time </w:t>
            </w:r>
            <w:r>
              <w:rPr>
                <w:color w:val="000000"/>
              </w:rPr>
              <w:t xml:space="preserve">are </w:t>
            </w:r>
            <w:r w:rsidRPr="007F620E">
              <w:rPr>
                <w:color w:val="000000"/>
              </w:rPr>
              <w:t>typically compensated at ½ of preparer’s normal hourly rate</w:t>
            </w:r>
            <w:r w:rsidRPr="007F620E" w:rsidDel="00D075B1">
              <w:rPr>
                <w:color w:val="000000"/>
              </w:rPr>
              <w:t xml:space="preserve"> </w:t>
            </w:r>
          </w:p>
        </w:tc>
      </w:tr>
      <w:tr w:rsidRPr="007F620E" w:rsidR="000C6E2E" w:rsidTr="00DD62EB" w14:paraId="0E1E87BF" w14:textId="77777777">
        <w:trPr>
          <w:jc w:val="center"/>
        </w:trPr>
        <w:tc>
          <w:tcPr>
            <w:tcW w:w="10715" w:type="dxa"/>
            <w:gridSpan w:val="11"/>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0C6E2E" w:rsidP="000C6E2E" w:rsidRDefault="000C6E2E" w14:paraId="3EFD1514" w14:textId="77777777">
            <w:pPr>
              <w:keepNext/>
              <w:spacing w:before="60" w:after="60"/>
              <w:jc w:val="center"/>
              <w:rPr>
                <w:b/>
                <w:smallCaps/>
                <w:color w:val="000000"/>
              </w:rPr>
            </w:pPr>
            <w:r w:rsidRPr="007F620E">
              <w:rPr>
                <w:b/>
                <w:smallCaps/>
                <w:color w:val="000000"/>
              </w:rPr>
              <w:t>ATTORNEY INFORMATION</w:t>
            </w:r>
          </w:p>
        </w:tc>
      </w:tr>
      <w:tr w:rsidRPr="00C16981" w:rsidR="000C6E2E" w:rsidTr="00DD62EB" w14:paraId="44CA80FE" w14:textId="77777777">
        <w:trPr>
          <w:trHeight w:val="173"/>
          <w:jc w:val="center"/>
        </w:trPr>
        <w:tc>
          <w:tcPr>
            <w:tcW w:w="1885" w:type="dxa"/>
            <w:tcBorders>
              <w:top w:val="single" w:color="auto" w:sz="4" w:space="0"/>
              <w:bottom w:val="single" w:color="auto" w:sz="4" w:space="0"/>
            </w:tcBorders>
            <w:shd w:val="clear" w:color="auto" w:fill="FFFFFF"/>
            <w:vAlign w:val="center"/>
          </w:tcPr>
          <w:p w:rsidRPr="00C16981" w:rsidR="000C6E2E" w:rsidP="00DD62EB" w:rsidRDefault="000C6E2E" w14:paraId="444A57F1" w14:textId="77777777">
            <w:pPr>
              <w:keepNext/>
              <w:keepLines/>
              <w:spacing w:before="60" w:after="60"/>
              <w:jc w:val="center"/>
              <w:rPr>
                <w:b/>
                <w:color w:val="000000"/>
                <w:sz w:val="22"/>
                <w:szCs w:val="22"/>
              </w:rPr>
            </w:pPr>
            <w:r w:rsidRPr="00C16981">
              <w:rPr>
                <w:b/>
                <w:sz w:val="22"/>
                <w:szCs w:val="22"/>
              </w:rPr>
              <w:t>Attorney</w:t>
            </w:r>
          </w:p>
        </w:tc>
        <w:tc>
          <w:tcPr>
            <w:tcW w:w="2970" w:type="dxa"/>
            <w:gridSpan w:val="4"/>
            <w:tcBorders>
              <w:top w:val="single" w:color="auto" w:sz="4" w:space="0"/>
              <w:bottom w:val="single" w:color="auto" w:sz="4" w:space="0"/>
            </w:tcBorders>
            <w:shd w:val="clear" w:color="auto" w:fill="FFFFFF"/>
            <w:vAlign w:val="center"/>
          </w:tcPr>
          <w:p w:rsidRPr="00C16981" w:rsidR="000C6E2E" w:rsidP="00DD62EB" w:rsidRDefault="000C6E2E" w14:paraId="731CA32C" w14:textId="77777777">
            <w:pPr>
              <w:keepNext/>
              <w:keepLines/>
              <w:spacing w:before="60" w:after="60"/>
              <w:jc w:val="center"/>
              <w:rPr>
                <w:b/>
                <w:color w:val="000000"/>
                <w:sz w:val="22"/>
                <w:szCs w:val="22"/>
              </w:rPr>
            </w:pPr>
            <w:r w:rsidRPr="00C16981">
              <w:rPr>
                <w:b/>
                <w:sz w:val="22"/>
                <w:szCs w:val="22"/>
              </w:rPr>
              <w:t>Date Admitted to CA BAR</w:t>
            </w:r>
            <w:r w:rsidRPr="00C16981">
              <w:rPr>
                <w:rStyle w:val="FootnoteReference"/>
                <w:rFonts w:eastAsiaTheme="majorEastAsia"/>
                <w:b/>
                <w:sz w:val="22"/>
                <w:szCs w:val="22"/>
              </w:rPr>
              <w:footnoteReference w:id="3"/>
            </w:r>
          </w:p>
        </w:tc>
        <w:tc>
          <w:tcPr>
            <w:tcW w:w="1980" w:type="dxa"/>
            <w:gridSpan w:val="2"/>
            <w:tcBorders>
              <w:top w:val="single" w:color="auto" w:sz="4" w:space="0"/>
              <w:bottom w:val="single" w:color="auto" w:sz="4" w:space="0"/>
            </w:tcBorders>
            <w:shd w:val="clear" w:color="auto" w:fill="FFFFFF"/>
            <w:vAlign w:val="center"/>
          </w:tcPr>
          <w:p w:rsidRPr="00C16981" w:rsidR="000C6E2E" w:rsidP="00DD62EB" w:rsidRDefault="000C6E2E" w14:paraId="2CACBB08" w14:textId="77777777">
            <w:pPr>
              <w:keepNext/>
              <w:keepLines/>
              <w:spacing w:before="60" w:after="60"/>
              <w:jc w:val="center"/>
              <w:rPr>
                <w:b/>
                <w:color w:val="000000"/>
                <w:sz w:val="22"/>
                <w:szCs w:val="22"/>
              </w:rPr>
            </w:pPr>
            <w:r w:rsidRPr="00C16981">
              <w:rPr>
                <w:b/>
                <w:sz w:val="22"/>
                <w:szCs w:val="22"/>
              </w:rPr>
              <w:t>Member Number</w:t>
            </w:r>
          </w:p>
        </w:tc>
        <w:tc>
          <w:tcPr>
            <w:tcW w:w="3880" w:type="dxa"/>
            <w:gridSpan w:val="4"/>
            <w:tcBorders>
              <w:top w:val="single" w:color="auto" w:sz="4" w:space="0"/>
              <w:bottom w:val="single" w:color="auto" w:sz="4" w:space="0"/>
            </w:tcBorders>
            <w:shd w:val="clear" w:color="auto" w:fill="FFFFFF"/>
            <w:vAlign w:val="center"/>
          </w:tcPr>
          <w:p w:rsidRPr="00C16981" w:rsidR="000C6E2E" w:rsidP="00DD62EB" w:rsidRDefault="000C6E2E" w14:paraId="798FF8E5" w14:textId="77777777">
            <w:pPr>
              <w:keepNext/>
              <w:keepLines/>
              <w:spacing w:before="60" w:after="60"/>
              <w:jc w:val="center"/>
              <w:rPr>
                <w:b/>
                <w:sz w:val="22"/>
                <w:szCs w:val="22"/>
              </w:rPr>
            </w:pPr>
            <w:r w:rsidRPr="00C16981">
              <w:rPr>
                <w:b/>
                <w:sz w:val="22"/>
                <w:szCs w:val="22"/>
              </w:rPr>
              <w:t>Actions Affecting Eligibility (Yes/No?)</w:t>
            </w:r>
          </w:p>
          <w:p w:rsidRPr="00C16981" w:rsidR="000C6E2E" w:rsidP="00DD62EB" w:rsidRDefault="000C6E2E" w14:paraId="234C64FA" w14:textId="77777777">
            <w:pPr>
              <w:keepNext/>
              <w:keepLines/>
              <w:spacing w:before="60" w:after="60"/>
              <w:jc w:val="center"/>
              <w:rPr>
                <w:b/>
                <w:color w:val="000000"/>
                <w:sz w:val="22"/>
                <w:szCs w:val="22"/>
              </w:rPr>
            </w:pPr>
            <w:r w:rsidRPr="00C16981">
              <w:rPr>
                <w:b/>
                <w:sz w:val="22"/>
                <w:szCs w:val="22"/>
              </w:rPr>
              <w:t>If “Yes”, attach explanation</w:t>
            </w:r>
          </w:p>
        </w:tc>
      </w:tr>
      <w:tr w:rsidRPr="007F620E" w:rsidR="000C6E2E" w:rsidTr="00DD62EB" w14:paraId="4A01D20A" w14:textId="77777777">
        <w:trPr>
          <w:trHeight w:val="172"/>
          <w:jc w:val="center"/>
        </w:trPr>
        <w:tc>
          <w:tcPr>
            <w:tcW w:w="1885" w:type="dxa"/>
            <w:tcBorders>
              <w:top w:val="single" w:color="auto" w:sz="4" w:space="0"/>
              <w:bottom w:val="single" w:color="auto" w:sz="4" w:space="0"/>
            </w:tcBorders>
          </w:tcPr>
          <w:p w:rsidRPr="00B504D3" w:rsidR="000C6E2E" w:rsidP="000C6E2E" w:rsidRDefault="000C6E2E" w14:paraId="3D3E2820" w14:textId="232E0E44">
            <w:pPr>
              <w:keepLines/>
              <w:spacing w:before="60" w:after="60"/>
              <w:jc w:val="center"/>
              <w:rPr>
                <w:color w:val="000000"/>
              </w:rPr>
            </w:pPr>
            <w:r w:rsidRPr="00B504D3">
              <w:t>David Cheng</w:t>
            </w:r>
          </w:p>
        </w:tc>
        <w:tc>
          <w:tcPr>
            <w:tcW w:w="2970" w:type="dxa"/>
            <w:gridSpan w:val="4"/>
            <w:tcBorders>
              <w:top w:val="single" w:color="auto" w:sz="4" w:space="0"/>
              <w:bottom w:val="single" w:color="auto" w:sz="4" w:space="0"/>
            </w:tcBorders>
            <w:vAlign w:val="bottom"/>
          </w:tcPr>
          <w:p w:rsidRPr="00B504D3" w:rsidR="000C6E2E" w:rsidP="000C6E2E" w:rsidRDefault="000C6E2E" w14:paraId="149625C0" w14:textId="6E30B50A">
            <w:pPr>
              <w:keepLines/>
              <w:spacing w:before="60" w:after="60"/>
              <w:jc w:val="center"/>
              <w:rPr>
                <w:color w:val="000000"/>
              </w:rPr>
            </w:pPr>
            <w:r w:rsidRPr="00B504D3">
              <w:t>June 2015</w:t>
            </w:r>
          </w:p>
        </w:tc>
        <w:tc>
          <w:tcPr>
            <w:tcW w:w="1980" w:type="dxa"/>
            <w:gridSpan w:val="2"/>
            <w:tcBorders>
              <w:top w:val="single" w:color="auto" w:sz="4" w:space="0"/>
              <w:bottom w:val="single" w:color="auto" w:sz="4" w:space="0"/>
            </w:tcBorders>
            <w:vAlign w:val="bottom"/>
          </w:tcPr>
          <w:p w:rsidRPr="00B504D3" w:rsidR="000C6E2E" w:rsidP="000C6E2E" w:rsidRDefault="000C6E2E" w14:paraId="5F32ED39" w14:textId="17616F26">
            <w:pPr>
              <w:keepLines/>
              <w:spacing w:before="60" w:after="60"/>
              <w:jc w:val="center"/>
              <w:rPr>
                <w:color w:val="000000"/>
              </w:rPr>
            </w:pPr>
            <w:r w:rsidRPr="00B504D3">
              <w:t>303794</w:t>
            </w:r>
          </w:p>
        </w:tc>
        <w:tc>
          <w:tcPr>
            <w:tcW w:w="3880" w:type="dxa"/>
            <w:gridSpan w:val="4"/>
            <w:tcBorders>
              <w:top w:val="single" w:color="auto" w:sz="4" w:space="0"/>
              <w:bottom w:val="single" w:color="auto" w:sz="4" w:space="0"/>
            </w:tcBorders>
            <w:vAlign w:val="bottom"/>
          </w:tcPr>
          <w:p w:rsidRPr="00B504D3" w:rsidR="000C6E2E" w:rsidP="000C6E2E" w:rsidRDefault="000C6E2E" w14:paraId="3FC37F92" w14:textId="4A64EF3B">
            <w:pPr>
              <w:keepLines/>
              <w:spacing w:before="60" w:after="60"/>
              <w:jc w:val="center"/>
              <w:rPr>
                <w:color w:val="000000"/>
              </w:rPr>
            </w:pPr>
            <w:r w:rsidRPr="00B504D3">
              <w:t>No</w:t>
            </w:r>
          </w:p>
        </w:tc>
      </w:tr>
      <w:tr w:rsidRPr="007F620E" w:rsidR="000C6E2E" w:rsidTr="00DD62EB" w14:paraId="5137F645" w14:textId="77777777">
        <w:trPr>
          <w:trHeight w:val="172"/>
          <w:jc w:val="center"/>
        </w:trPr>
        <w:tc>
          <w:tcPr>
            <w:tcW w:w="1885" w:type="dxa"/>
            <w:tcBorders>
              <w:top w:val="single" w:color="auto" w:sz="4" w:space="0"/>
              <w:bottom w:val="single" w:color="auto" w:sz="4" w:space="0"/>
            </w:tcBorders>
          </w:tcPr>
          <w:p w:rsidRPr="00B504D3" w:rsidR="000C6E2E" w:rsidP="000C6E2E" w:rsidRDefault="000C6E2E" w14:paraId="5C8C32E9" w14:textId="2B983552">
            <w:pPr>
              <w:keepLines/>
              <w:spacing w:before="60" w:after="60"/>
              <w:jc w:val="center"/>
            </w:pPr>
            <w:r w:rsidRPr="005748B4">
              <w:t>Marcel Hawiger</w:t>
            </w:r>
          </w:p>
        </w:tc>
        <w:tc>
          <w:tcPr>
            <w:tcW w:w="2970" w:type="dxa"/>
            <w:gridSpan w:val="4"/>
            <w:tcBorders>
              <w:top w:val="single" w:color="auto" w:sz="4" w:space="0"/>
              <w:bottom w:val="single" w:color="auto" w:sz="4" w:space="0"/>
            </w:tcBorders>
            <w:vAlign w:val="bottom"/>
          </w:tcPr>
          <w:p w:rsidRPr="00B504D3" w:rsidR="000C6E2E" w:rsidP="000C6E2E" w:rsidRDefault="000C6E2E" w14:paraId="0989F53B" w14:textId="094252A6">
            <w:pPr>
              <w:keepLines/>
              <w:spacing w:before="60" w:after="60"/>
              <w:jc w:val="center"/>
            </w:pPr>
            <w:r w:rsidRPr="005748B4">
              <w:t>January 1998</w:t>
            </w:r>
          </w:p>
        </w:tc>
        <w:tc>
          <w:tcPr>
            <w:tcW w:w="1980" w:type="dxa"/>
            <w:gridSpan w:val="2"/>
            <w:tcBorders>
              <w:top w:val="single" w:color="auto" w:sz="4" w:space="0"/>
              <w:bottom w:val="single" w:color="auto" w:sz="4" w:space="0"/>
            </w:tcBorders>
            <w:vAlign w:val="bottom"/>
          </w:tcPr>
          <w:p w:rsidRPr="00B504D3" w:rsidR="000C6E2E" w:rsidP="000C6E2E" w:rsidRDefault="000C6E2E" w14:paraId="0C919115" w14:textId="50696533">
            <w:pPr>
              <w:keepLines/>
              <w:spacing w:before="60" w:after="60"/>
              <w:jc w:val="center"/>
            </w:pPr>
            <w:r w:rsidRPr="005748B4">
              <w:t>194244</w:t>
            </w:r>
          </w:p>
        </w:tc>
        <w:tc>
          <w:tcPr>
            <w:tcW w:w="3880" w:type="dxa"/>
            <w:gridSpan w:val="4"/>
            <w:tcBorders>
              <w:top w:val="single" w:color="auto" w:sz="4" w:space="0"/>
              <w:bottom w:val="single" w:color="auto" w:sz="4" w:space="0"/>
            </w:tcBorders>
            <w:vAlign w:val="bottom"/>
          </w:tcPr>
          <w:p w:rsidRPr="00B504D3" w:rsidR="000C6E2E" w:rsidP="000C6E2E" w:rsidRDefault="000C6E2E" w14:paraId="47779265" w14:textId="765C2686">
            <w:pPr>
              <w:keepLines/>
              <w:spacing w:before="60" w:after="60"/>
              <w:jc w:val="center"/>
            </w:pPr>
            <w:r w:rsidRPr="005748B4">
              <w:t>No</w:t>
            </w:r>
          </w:p>
        </w:tc>
      </w:tr>
    </w:tbl>
    <w:p w:rsidRPr="00DD62EB" w:rsidR="00813ED7" w:rsidP="00DD62EB" w:rsidRDefault="00625B30" w14:paraId="32B34A00" w14:textId="1F9686E7">
      <w:pPr>
        <w:pStyle w:val="ListParagraph"/>
        <w:keepNext/>
        <w:numPr>
          <w:ilvl w:val="0"/>
          <w:numId w:val="7"/>
        </w:numPr>
        <w:spacing w:before="240" w:line="360" w:lineRule="auto"/>
        <w:rPr>
          <w:b/>
          <w:color w:val="000000"/>
        </w:rPr>
      </w:pPr>
      <w:r w:rsidRPr="00625B30">
        <w:rPr>
          <w:b/>
          <w:color w:val="000000"/>
        </w:rPr>
        <w:t>Attachments</w:t>
      </w:r>
      <w:r w:rsidRPr="00625B30">
        <w:rPr>
          <w:b/>
        </w:rPr>
        <w:t xml:space="preserve"> Documenting Specific Claim and Comments on Part III</w:t>
      </w:r>
      <w:r w:rsidR="00F36426">
        <w:rPr>
          <w:rStyle w:val="FootnoteReference"/>
          <w:b/>
        </w:rPr>
        <w:footnoteReference w:id="4"/>
      </w:r>
      <w:r w:rsidRPr="00625B30">
        <w:rPr>
          <w:b/>
        </w:rPr>
        <w:t>:</w:t>
      </w:r>
    </w:p>
    <w:tbl>
      <w:tblPr>
        <w:tblW w:w="9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695"/>
        <w:gridCol w:w="6750"/>
      </w:tblGrid>
      <w:tr w:rsidRPr="007F620E" w:rsidR="00625B30" w:rsidTr="00DD62EB" w14:paraId="1D1D972E" w14:textId="77777777">
        <w:trPr>
          <w:tblHeader/>
        </w:trPr>
        <w:tc>
          <w:tcPr>
            <w:tcW w:w="2695" w:type="dxa"/>
            <w:shd w:val="clear" w:color="auto" w:fill="D9D9D9" w:themeFill="background1" w:themeFillShade="D9"/>
            <w:vAlign w:val="center"/>
          </w:tcPr>
          <w:p w:rsidRPr="007F620E" w:rsidR="00625B30" w:rsidP="00DD62EB" w:rsidRDefault="00625B30" w14:paraId="272B427F" w14:textId="77777777">
            <w:pPr>
              <w:tabs>
                <w:tab w:val="left" w:pos="1260"/>
              </w:tabs>
              <w:jc w:val="center"/>
              <w:rPr>
                <w:b/>
                <w:color w:val="000000"/>
              </w:rPr>
            </w:pPr>
            <w:r w:rsidRPr="007F620E">
              <w:rPr>
                <w:b/>
                <w:color w:val="000000"/>
              </w:rPr>
              <w:t>Attachment or Comment  #</w:t>
            </w:r>
          </w:p>
        </w:tc>
        <w:tc>
          <w:tcPr>
            <w:tcW w:w="6750" w:type="dxa"/>
            <w:tcBorders>
              <w:bottom w:val="single" w:color="auto" w:sz="4" w:space="0"/>
            </w:tcBorders>
            <w:shd w:val="clear" w:color="auto" w:fill="D9D9D9" w:themeFill="background1" w:themeFillShade="D9"/>
            <w:vAlign w:val="center"/>
          </w:tcPr>
          <w:p w:rsidRPr="007F620E" w:rsidR="00625B30" w:rsidP="00DD62EB" w:rsidRDefault="009D2863" w14:paraId="41A2C99E" w14:textId="3945AAB2">
            <w:pPr>
              <w:tabs>
                <w:tab w:val="left" w:pos="1260"/>
              </w:tabs>
              <w:jc w:val="center"/>
              <w:rPr>
                <w:b/>
                <w:color w:val="000000"/>
              </w:rPr>
            </w:pPr>
            <w:r>
              <w:rPr>
                <w:b/>
                <w:color w:val="000000"/>
              </w:rPr>
              <w:t xml:space="preserve">TURN’s </w:t>
            </w:r>
            <w:r w:rsidRPr="007F620E" w:rsidR="00625B30">
              <w:rPr>
                <w:b/>
                <w:color w:val="000000"/>
              </w:rPr>
              <w:t>Description/Comment</w:t>
            </w:r>
          </w:p>
        </w:tc>
      </w:tr>
      <w:tr w:rsidRPr="001C0DD1" w:rsidR="00625B30" w:rsidTr="00DD62EB" w14:paraId="511D5E65" w14:textId="77777777">
        <w:tc>
          <w:tcPr>
            <w:tcW w:w="2695" w:type="dxa"/>
            <w:tcBorders>
              <w:bottom w:val="single" w:color="auto" w:sz="4" w:space="0"/>
            </w:tcBorders>
            <w:vAlign w:val="center"/>
          </w:tcPr>
          <w:p w:rsidRPr="007F620E" w:rsidR="00625B30" w:rsidP="00DD62EB" w:rsidRDefault="00625B30" w14:paraId="133D7EF4" w14:textId="77777777">
            <w:pPr>
              <w:tabs>
                <w:tab w:val="left" w:pos="1260"/>
              </w:tabs>
              <w:jc w:val="center"/>
              <w:rPr>
                <w:color w:val="000000"/>
              </w:rPr>
            </w:pPr>
            <w:r>
              <w:rPr>
                <w:color w:val="000000"/>
              </w:rPr>
              <w:t xml:space="preserve">Attachment </w:t>
            </w:r>
            <w:r w:rsidRPr="007F620E">
              <w:rPr>
                <w:color w:val="000000"/>
              </w:rPr>
              <w:t>1</w:t>
            </w:r>
          </w:p>
        </w:tc>
        <w:tc>
          <w:tcPr>
            <w:tcW w:w="6750" w:type="dxa"/>
            <w:tcBorders>
              <w:bottom w:val="single" w:color="auto" w:sz="4" w:space="0"/>
            </w:tcBorders>
            <w:vAlign w:val="center"/>
          </w:tcPr>
          <w:p w:rsidRPr="001C0DD1" w:rsidR="00625B30" w:rsidP="00DD62EB" w:rsidRDefault="00625B30" w14:paraId="393C15CE" w14:textId="77777777">
            <w:pPr>
              <w:tabs>
                <w:tab w:val="left" w:pos="1260"/>
              </w:tabs>
              <w:jc w:val="center"/>
              <w:rPr>
                <w:color w:val="000000"/>
              </w:rPr>
            </w:pPr>
            <w:r w:rsidRPr="001C0DD1">
              <w:rPr>
                <w:color w:val="000000"/>
              </w:rPr>
              <w:t>Certificate of Service</w:t>
            </w:r>
          </w:p>
        </w:tc>
      </w:tr>
      <w:tr w:rsidRPr="007F620E" w:rsidR="00625B30" w:rsidTr="00DD62EB" w14:paraId="2F2DE0C1" w14:textId="77777777">
        <w:tc>
          <w:tcPr>
            <w:tcW w:w="2695" w:type="dxa"/>
            <w:vAlign w:val="center"/>
          </w:tcPr>
          <w:p w:rsidRPr="007F620E" w:rsidR="00625B30" w:rsidP="00DD62EB" w:rsidRDefault="00625B30" w14:paraId="6EBB2B5F" w14:textId="77777777">
            <w:pPr>
              <w:tabs>
                <w:tab w:val="left" w:pos="1260"/>
              </w:tabs>
              <w:jc w:val="center"/>
              <w:rPr>
                <w:color w:val="000000"/>
              </w:rPr>
            </w:pPr>
            <w:r>
              <w:rPr>
                <w:color w:val="000000"/>
              </w:rPr>
              <w:t>Attachment 2</w:t>
            </w:r>
          </w:p>
        </w:tc>
        <w:tc>
          <w:tcPr>
            <w:tcW w:w="6750" w:type="dxa"/>
            <w:vAlign w:val="center"/>
          </w:tcPr>
          <w:p w:rsidRPr="007F620E" w:rsidR="00625B30" w:rsidP="00DD62EB" w:rsidRDefault="00625B30" w14:paraId="1D7BBDD2" w14:textId="77777777">
            <w:pPr>
              <w:tabs>
                <w:tab w:val="left" w:pos="1260"/>
              </w:tabs>
              <w:jc w:val="center"/>
              <w:rPr>
                <w:b/>
                <w:color w:val="000000"/>
              </w:rPr>
            </w:pPr>
            <w:r>
              <w:rPr>
                <w:bCs/>
                <w:color w:val="000000"/>
              </w:rPr>
              <w:t>Timesheets for TURN Attorneys/Experts</w:t>
            </w:r>
          </w:p>
        </w:tc>
      </w:tr>
      <w:tr w:rsidRPr="007F620E" w:rsidR="00625B30" w:rsidTr="00DD62EB" w14:paraId="2D89A3DF" w14:textId="77777777">
        <w:tc>
          <w:tcPr>
            <w:tcW w:w="2695" w:type="dxa"/>
            <w:vAlign w:val="center"/>
          </w:tcPr>
          <w:p w:rsidR="00625B30" w:rsidP="00DD62EB" w:rsidRDefault="00625B30" w14:paraId="0E142030" w14:textId="77777777">
            <w:pPr>
              <w:tabs>
                <w:tab w:val="left" w:pos="1260"/>
              </w:tabs>
              <w:jc w:val="center"/>
              <w:rPr>
                <w:color w:val="000000"/>
              </w:rPr>
            </w:pPr>
            <w:r>
              <w:rPr>
                <w:color w:val="000000"/>
              </w:rPr>
              <w:t>Attachment 3</w:t>
            </w:r>
          </w:p>
        </w:tc>
        <w:tc>
          <w:tcPr>
            <w:tcW w:w="6750" w:type="dxa"/>
          </w:tcPr>
          <w:p w:rsidRPr="007F620E" w:rsidR="00625B30" w:rsidP="00625B30" w:rsidRDefault="00625B30" w14:paraId="35237D46" w14:textId="77777777">
            <w:pPr>
              <w:tabs>
                <w:tab w:val="left" w:pos="1260"/>
              </w:tabs>
              <w:rPr>
                <w:b/>
                <w:color w:val="000000"/>
              </w:rPr>
            </w:pPr>
            <w:r>
              <w:rPr>
                <w:bCs/>
                <w:color w:val="000000"/>
              </w:rPr>
              <w:t>TURN hours allocated by issue</w:t>
            </w:r>
          </w:p>
        </w:tc>
      </w:tr>
      <w:tr w:rsidRPr="006B5CF2" w:rsidR="00213002" w:rsidTr="00DD62EB" w14:paraId="244F5BEA" w14:textId="77777777">
        <w:tc>
          <w:tcPr>
            <w:tcW w:w="2695" w:type="dxa"/>
            <w:vAlign w:val="center"/>
          </w:tcPr>
          <w:p w:rsidR="00213002" w:rsidP="00DD62EB" w:rsidRDefault="00213002" w14:paraId="1DB55FE4" w14:textId="49F8C861">
            <w:pPr>
              <w:tabs>
                <w:tab w:val="left" w:pos="1260"/>
              </w:tabs>
              <w:jc w:val="center"/>
              <w:rPr>
                <w:color w:val="000000"/>
              </w:rPr>
            </w:pPr>
            <w:r>
              <w:rPr>
                <w:color w:val="000000"/>
              </w:rPr>
              <w:lastRenderedPageBreak/>
              <w:t>Comment #1</w:t>
            </w:r>
          </w:p>
        </w:tc>
        <w:tc>
          <w:tcPr>
            <w:tcW w:w="6750" w:type="dxa"/>
          </w:tcPr>
          <w:p w:rsidRPr="00DD62EB" w:rsidR="00DF5B99" w:rsidP="00DD62EB" w:rsidRDefault="00DF5B99" w14:paraId="731E6C24" w14:textId="7B8EC185">
            <w:pPr>
              <w:spacing w:after="120"/>
              <w:rPr>
                <w:rFonts w:cstheme="minorBidi"/>
                <w:b/>
                <w:bCs/>
              </w:rPr>
            </w:pPr>
            <w:r>
              <w:rPr>
                <w:b/>
                <w:bCs/>
              </w:rPr>
              <w:t>2026 Rate for David Cheng</w:t>
            </w:r>
          </w:p>
          <w:p w:rsidR="00DF5B99" w:rsidP="00DD62EB" w:rsidRDefault="00DF5B99" w14:paraId="1615D358" w14:textId="5E78C820">
            <w:pPr>
              <w:spacing w:after="120"/>
            </w:pPr>
            <w:r>
              <w:t>TURN requests an hourly rate of $620</w:t>
            </w:r>
            <w:r w:rsidRPr="000918AF" w:rsidR="000918AF">
              <w:t>.00</w:t>
            </w:r>
            <w:r>
              <w:t xml:space="preserve"> for TURN Attorney David Cheng in 2026.  The requested rate is equal to the rate authorized by the Commission in D.25-06-064 for Mr. Cheng’s work in 2025, $570</w:t>
            </w:r>
            <w:r w:rsidRPr="000918AF" w:rsidR="000918AF">
              <w:t>.00</w:t>
            </w:r>
            <w:r>
              <w:t>, adjusted by both (1) an escalation rate of 3.35% for 2026, and (2) the second 5% step increase in the Attorney – Level IV experience tier.</w:t>
            </w:r>
          </w:p>
          <w:p w:rsidR="00DF5B99" w:rsidP="00DD62EB" w:rsidRDefault="00DF5B99" w14:paraId="2C324850" w14:textId="47920EDE">
            <w:pPr>
              <w:spacing w:after="120"/>
            </w:pPr>
            <w:r>
              <w:t>Calculation:  $570</w:t>
            </w:r>
            <w:r w:rsidRPr="000918AF" w:rsidR="000918AF">
              <w:t>.00</w:t>
            </w:r>
            <w:r>
              <w:t xml:space="preserve"> x [1.0335 (COLA) + 0.05 (step increase)] = $617.60, rounded to $620</w:t>
            </w:r>
            <w:r w:rsidRPr="000918AF" w:rsidR="000918AF">
              <w:t>.00</w:t>
            </w:r>
            <w:r w:rsidR="000918AF">
              <w:t>.</w:t>
            </w:r>
          </w:p>
          <w:p w:rsidRPr="00DD62EB" w:rsidR="00213002" w:rsidP="00DD62EB" w:rsidRDefault="00DF5B99" w14:paraId="02196BF6" w14:textId="343728C4">
            <w:pPr>
              <w:spacing w:after="120"/>
            </w:pPr>
            <w:r>
              <w:t>Res. ALJ-393 permits intervenor representatives to claim up to two 5% annual “step increases” within each labor role experience tier, as long as their final requested rate does not exceed the maximum approved rate for that experience level. (Res. ALJ-393, p. 5).  Applying COLA and the second step increase results in an hourly rate of $620</w:t>
            </w:r>
            <w:r w:rsidRPr="000918AF" w:rsidR="000918AF">
              <w:t>.00</w:t>
            </w:r>
            <w:r>
              <w:t xml:space="preserve"> for Mr. Cheng in 2026.</w:t>
            </w:r>
          </w:p>
        </w:tc>
      </w:tr>
      <w:tr w:rsidRPr="006C7167" w:rsidR="00213002" w:rsidTr="00DD62EB" w14:paraId="0CFF1FED" w14:textId="77777777">
        <w:tc>
          <w:tcPr>
            <w:tcW w:w="2695" w:type="dxa"/>
            <w:vAlign w:val="center"/>
          </w:tcPr>
          <w:p w:rsidR="00213002" w:rsidP="00DD62EB" w:rsidRDefault="00213002" w14:paraId="1385E58C" w14:textId="6D41BE87">
            <w:pPr>
              <w:tabs>
                <w:tab w:val="left" w:pos="1260"/>
              </w:tabs>
              <w:jc w:val="center"/>
              <w:rPr>
                <w:color w:val="000000"/>
              </w:rPr>
            </w:pPr>
            <w:r>
              <w:rPr>
                <w:color w:val="000000"/>
              </w:rPr>
              <w:t>Comment #2</w:t>
            </w:r>
            <w:r w:rsidR="009D2863">
              <w:rPr>
                <w:rStyle w:val="FootnoteReference"/>
                <w:color w:val="000000"/>
              </w:rPr>
              <w:footnoteReference w:id="5"/>
            </w:r>
          </w:p>
        </w:tc>
        <w:tc>
          <w:tcPr>
            <w:tcW w:w="6750" w:type="dxa"/>
          </w:tcPr>
          <w:p w:rsidRPr="006C7167" w:rsidR="00213002" w:rsidP="00523370" w:rsidRDefault="00213002" w14:paraId="681BC91C" w14:textId="77777777">
            <w:pPr>
              <w:rPr>
                <w:b/>
                <w:color w:val="000000"/>
                <w:u w:val="single"/>
              </w:rPr>
            </w:pPr>
          </w:p>
        </w:tc>
      </w:tr>
      <w:tr w:rsidRPr="003D30FA" w:rsidR="00034A59" w:rsidTr="00DD62EB" w14:paraId="5084EB2A" w14:textId="77777777">
        <w:tc>
          <w:tcPr>
            <w:tcW w:w="2695" w:type="dxa"/>
            <w:vAlign w:val="center"/>
          </w:tcPr>
          <w:p w:rsidR="00034A59" w:rsidP="00DD62EB" w:rsidRDefault="00034A59" w14:paraId="32787807" w14:textId="1F4A48B0">
            <w:pPr>
              <w:tabs>
                <w:tab w:val="left" w:pos="1260"/>
              </w:tabs>
              <w:jc w:val="center"/>
              <w:rPr>
                <w:color w:val="000000"/>
              </w:rPr>
            </w:pPr>
            <w:r>
              <w:rPr>
                <w:color w:val="000000"/>
              </w:rPr>
              <w:t>Comment #3</w:t>
            </w:r>
            <w:r w:rsidR="009D2863">
              <w:rPr>
                <w:rStyle w:val="FootnoteReference"/>
                <w:color w:val="000000"/>
              </w:rPr>
              <w:footnoteReference w:id="6"/>
            </w:r>
          </w:p>
        </w:tc>
        <w:tc>
          <w:tcPr>
            <w:tcW w:w="6750" w:type="dxa"/>
          </w:tcPr>
          <w:p w:rsidRPr="00597227" w:rsidR="00034A59" w:rsidP="00034A59" w:rsidRDefault="00034A59" w14:paraId="6D50D193" w14:textId="3D499EAE">
            <w:pPr>
              <w:tabs>
                <w:tab w:val="left" w:pos="1260"/>
              </w:tabs>
              <w:rPr>
                <w:b/>
                <w:bCs/>
              </w:rPr>
            </w:pPr>
          </w:p>
        </w:tc>
      </w:tr>
    </w:tbl>
    <w:p w:rsidRPr="00625B30" w:rsidR="00625B30" w:rsidP="00221AA2" w:rsidRDefault="00780865" w14:paraId="75E64BE4" w14:textId="7EE67371">
      <w:pPr>
        <w:keepNext/>
        <w:spacing w:before="240" w:line="360" w:lineRule="auto"/>
        <w:rPr>
          <w:b/>
          <w:color w:val="000000"/>
        </w:rPr>
      </w:pPr>
      <w:r>
        <w:rPr>
          <w:b/>
          <w:color w:val="000000"/>
        </w:rPr>
        <w:t xml:space="preserve">D. </w:t>
      </w:r>
      <w:r w:rsidRPr="007F620E" w:rsidR="00625B30">
        <w:rPr>
          <w:b/>
          <w:color w:val="000000"/>
        </w:rPr>
        <w:t xml:space="preserve">CPUC </w:t>
      </w:r>
      <w:r w:rsidR="00625B30">
        <w:rPr>
          <w:b/>
          <w:color w:val="000000"/>
        </w:rPr>
        <w:t xml:space="preserve">Comments, </w:t>
      </w:r>
      <w:r w:rsidRPr="007F620E" w:rsidR="00625B30">
        <w:rPr>
          <w:b/>
          <w:color w:val="000000"/>
        </w:rPr>
        <w:t>Disallowances</w:t>
      </w:r>
      <w:r w:rsidR="00625B30">
        <w:rPr>
          <w:b/>
          <w:color w:val="000000"/>
        </w:rPr>
        <w:t>,</w:t>
      </w:r>
      <w:r w:rsidRPr="007F620E" w:rsidR="00625B30">
        <w:rPr>
          <w:b/>
          <w:color w:val="000000"/>
        </w:rPr>
        <w:t xml:space="preserve"> and Adjustments</w:t>
      </w:r>
    </w:p>
    <w:tbl>
      <w:tblPr>
        <w:tblpPr w:leftFromText="180" w:rightFromText="180" w:vertAnchor="text" w:tblpY="1"/>
        <w:tblOverlap w:val="never"/>
        <w:tblW w:w="9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2515"/>
        <w:gridCol w:w="6930"/>
      </w:tblGrid>
      <w:tr w:rsidRPr="007F620E" w:rsidR="00625B30" w:rsidTr="003A35EC" w14:paraId="59CFEA0C" w14:textId="77777777">
        <w:trPr>
          <w:tblHeader/>
        </w:trPr>
        <w:tc>
          <w:tcPr>
            <w:tcW w:w="2515" w:type="dxa"/>
            <w:shd w:val="pct12" w:color="auto" w:fill="auto"/>
            <w:vAlign w:val="center"/>
          </w:tcPr>
          <w:p w:rsidRPr="007F620E" w:rsidR="00625B30" w:rsidP="003A35EC" w:rsidRDefault="00625B30" w14:paraId="6DD51BEB" w14:textId="77777777">
            <w:pPr>
              <w:tabs>
                <w:tab w:val="left" w:pos="1440"/>
              </w:tabs>
              <w:jc w:val="center"/>
              <w:rPr>
                <w:b/>
                <w:color w:val="000000"/>
              </w:rPr>
            </w:pPr>
            <w:r w:rsidRPr="007F620E">
              <w:rPr>
                <w:b/>
                <w:color w:val="000000"/>
              </w:rPr>
              <w:t>Item</w:t>
            </w:r>
          </w:p>
        </w:tc>
        <w:tc>
          <w:tcPr>
            <w:tcW w:w="6930" w:type="dxa"/>
            <w:shd w:val="pct12" w:color="auto" w:fill="auto"/>
            <w:vAlign w:val="center"/>
          </w:tcPr>
          <w:p w:rsidRPr="007F620E" w:rsidR="00625B30" w:rsidP="003A35EC" w:rsidRDefault="00625B30" w14:paraId="239D04DA" w14:textId="77777777">
            <w:pPr>
              <w:tabs>
                <w:tab w:val="left" w:pos="1440"/>
              </w:tabs>
              <w:jc w:val="center"/>
              <w:rPr>
                <w:b/>
                <w:color w:val="000000"/>
              </w:rPr>
            </w:pPr>
            <w:r w:rsidRPr="007F620E">
              <w:rPr>
                <w:b/>
                <w:color w:val="000000"/>
              </w:rPr>
              <w:t>Reason</w:t>
            </w:r>
          </w:p>
        </w:tc>
      </w:tr>
      <w:tr w:rsidRPr="007F620E" w:rsidR="00791626" w:rsidTr="003A35EC" w14:paraId="2C987839" w14:textId="77777777">
        <w:tc>
          <w:tcPr>
            <w:tcW w:w="2515" w:type="dxa"/>
            <w:vAlign w:val="center"/>
          </w:tcPr>
          <w:p w:rsidR="00791626" w:rsidP="003A35EC" w:rsidRDefault="00791626" w14:paraId="64C59F3A" w14:textId="77777777">
            <w:pPr>
              <w:tabs>
                <w:tab w:val="left" w:pos="1440"/>
              </w:tabs>
              <w:jc w:val="center"/>
              <w:rPr>
                <w:color w:val="000000"/>
              </w:rPr>
            </w:pPr>
            <w:r>
              <w:rPr>
                <w:color w:val="000000"/>
              </w:rPr>
              <w:t>[1]</w:t>
            </w:r>
          </w:p>
          <w:p w:rsidRPr="007F620E" w:rsidR="00791626" w:rsidP="003A35EC" w:rsidRDefault="00791626" w14:paraId="1852B9CF" w14:textId="550EA493">
            <w:pPr>
              <w:tabs>
                <w:tab w:val="left" w:pos="1440"/>
              </w:tabs>
              <w:jc w:val="center"/>
              <w:rPr>
                <w:color w:val="000000"/>
              </w:rPr>
            </w:pPr>
            <w:r>
              <w:rPr>
                <w:color w:val="000000"/>
              </w:rPr>
              <w:t>David Cheng’s 2023</w:t>
            </w:r>
            <w:r w:rsidR="003A35EC">
              <w:rPr>
                <w:color w:val="000000"/>
              </w:rPr>
              <w:noBreakHyphen/>
            </w:r>
            <w:r>
              <w:rPr>
                <w:color w:val="000000"/>
              </w:rPr>
              <w:t>2026 Hourly Rate</w:t>
            </w:r>
          </w:p>
        </w:tc>
        <w:tc>
          <w:tcPr>
            <w:tcW w:w="6930" w:type="dxa"/>
          </w:tcPr>
          <w:p w:rsidRPr="00DD62EB" w:rsidR="00791626" w:rsidP="003A35EC" w:rsidRDefault="00791626" w14:paraId="133ED63E" w14:textId="14FAAF30">
            <w:pPr>
              <w:tabs>
                <w:tab w:val="left" w:pos="1440"/>
              </w:tabs>
              <w:spacing w:after="120"/>
              <w:rPr>
                <w:lang w:eastAsia="zh-CN"/>
              </w:rPr>
            </w:pPr>
            <w:r>
              <w:rPr>
                <w:color w:val="000000"/>
              </w:rPr>
              <w:t xml:space="preserve">D.24-02-043 </w:t>
            </w:r>
            <w:r>
              <w:rPr>
                <w:lang w:eastAsia="zh-CN"/>
              </w:rPr>
              <w:t>approved the 2023 hourly rate of $480</w:t>
            </w:r>
            <w:r w:rsidRPr="000918AF" w:rsidR="000918AF">
              <w:rPr>
                <w:lang w:eastAsia="zh-CN"/>
              </w:rPr>
              <w:t>.00</w:t>
            </w:r>
            <w:r>
              <w:rPr>
                <w:lang w:eastAsia="zh-CN"/>
              </w:rPr>
              <w:t xml:space="preserve"> for David Cheng as a </w:t>
            </w:r>
            <w:r w:rsidRPr="00644161">
              <w:rPr>
                <w:lang w:eastAsia="zh-CN"/>
              </w:rPr>
              <w:t>Legal - Attorney - III</w:t>
            </w:r>
            <w:r>
              <w:rPr>
                <w:lang w:eastAsia="zh-CN"/>
              </w:rPr>
              <w:t xml:space="preserve">. </w:t>
            </w:r>
            <w:r w:rsidRPr="00AA0B94">
              <w:rPr>
                <w:color w:val="000000"/>
              </w:rPr>
              <w:t>As Intervenor Compensation Claim Preparation hours are compensated at ½ preparer’s normal hourly rate, we apply the rate of $2</w:t>
            </w:r>
            <w:r>
              <w:rPr>
                <w:color w:val="000000"/>
              </w:rPr>
              <w:t>40</w:t>
            </w:r>
            <w:r w:rsidRPr="00AA0B94">
              <w:rPr>
                <w:color w:val="000000"/>
              </w:rPr>
              <w:t xml:space="preserve">.00 </w:t>
            </w:r>
            <w:r>
              <w:rPr>
                <w:color w:val="000000"/>
              </w:rPr>
              <w:t xml:space="preserve">in </w:t>
            </w:r>
            <w:r w:rsidRPr="00AA0B94">
              <w:rPr>
                <w:color w:val="000000"/>
              </w:rPr>
              <w:t>202</w:t>
            </w:r>
            <w:r>
              <w:rPr>
                <w:color w:val="000000"/>
              </w:rPr>
              <w:t>3</w:t>
            </w:r>
            <w:r w:rsidRPr="00AA0B94">
              <w:rPr>
                <w:color w:val="000000"/>
              </w:rPr>
              <w:t>.</w:t>
            </w:r>
          </w:p>
          <w:p w:rsidRPr="00DD62EB" w:rsidR="00791626" w:rsidP="003A35EC" w:rsidRDefault="00791626" w14:paraId="613190BD" w14:textId="357771CA">
            <w:pPr>
              <w:tabs>
                <w:tab w:val="left" w:pos="1440"/>
              </w:tabs>
              <w:spacing w:after="120"/>
              <w:rPr>
                <w:lang w:eastAsia="zh-CN"/>
              </w:rPr>
            </w:pPr>
            <w:r>
              <w:rPr>
                <w:color w:val="000000"/>
              </w:rPr>
              <w:t xml:space="preserve">D.24-06-021 </w:t>
            </w:r>
            <w:r>
              <w:rPr>
                <w:lang w:eastAsia="zh-CN"/>
              </w:rPr>
              <w:t>approved the 2024 hourly rate of $525</w:t>
            </w:r>
            <w:r w:rsidRPr="000918AF" w:rsidR="000918AF">
              <w:rPr>
                <w:lang w:eastAsia="zh-CN"/>
              </w:rPr>
              <w:t>.00</w:t>
            </w:r>
            <w:r>
              <w:rPr>
                <w:lang w:eastAsia="zh-CN"/>
              </w:rPr>
              <w:t xml:space="preserve"> for David Cheng as a </w:t>
            </w:r>
            <w:r w:rsidRPr="00644161">
              <w:rPr>
                <w:lang w:eastAsia="zh-CN"/>
              </w:rPr>
              <w:t xml:space="preserve">Legal - Attorney </w:t>
            </w:r>
            <w:r>
              <w:rPr>
                <w:lang w:eastAsia="zh-CN"/>
              </w:rPr>
              <w:t>–</w:t>
            </w:r>
            <w:r w:rsidRPr="00644161">
              <w:rPr>
                <w:lang w:eastAsia="zh-CN"/>
              </w:rPr>
              <w:t xml:space="preserve"> I</w:t>
            </w:r>
            <w:r>
              <w:rPr>
                <w:lang w:eastAsia="zh-CN"/>
              </w:rPr>
              <w:t>V.</w:t>
            </w:r>
          </w:p>
          <w:p w:rsidRPr="00DD62EB" w:rsidR="00791626" w:rsidP="003A35EC" w:rsidRDefault="00791626" w14:paraId="6E46FB9E" w14:textId="0E0583BA">
            <w:pPr>
              <w:tabs>
                <w:tab w:val="left" w:pos="1440"/>
              </w:tabs>
              <w:spacing w:after="120"/>
              <w:rPr>
                <w:lang w:eastAsia="zh-CN"/>
              </w:rPr>
            </w:pPr>
            <w:r>
              <w:rPr>
                <w:color w:val="000000"/>
              </w:rPr>
              <w:t xml:space="preserve">D.25-06-064 </w:t>
            </w:r>
            <w:r>
              <w:rPr>
                <w:lang w:eastAsia="zh-CN"/>
              </w:rPr>
              <w:t>approved the 2025 hourly rate of $570</w:t>
            </w:r>
            <w:r w:rsidRPr="000918AF" w:rsidR="000918AF">
              <w:rPr>
                <w:lang w:eastAsia="zh-CN"/>
              </w:rPr>
              <w:t>.00</w:t>
            </w:r>
            <w:r>
              <w:rPr>
                <w:lang w:eastAsia="zh-CN"/>
              </w:rPr>
              <w:t xml:space="preserve"> for David Cheng as a </w:t>
            </w:r>
            <w:r w:rsidRPr="00644161">
              <w:rPr>
                <w:lang w:eastAsia="zh-CN"/>
              </w:rPr>
              <w:t>Legal - Attorney - I</w:t>
            </w:r>
            <w:r>
              <w:rPr>
                <w:lang w:eastAsia="zh-CN"/>
              </w:rPr>
              <w:t>V.</w:t>
            </w:r>
          </w:p>
          <w:p w:rsidR="008076E0" w:rsidP="003A35EC" w:rsidRDefault="00791626" w14:paraId="175C5E6B" w14:textId="0FE4E76C">
            <w:pPr>
              <w:tabs>
                <w:tab w:val="left" w:pos="1440"/>
              </w:tabs>
              <w:spacing w:after="120"/>
              <w:rPr>
                <w:color w:val="000000"/>
              </w:rPr>
            </w:pPr>
            <w:r w:rsidRPr="00AA0B94">
              <w:rPr>
                <w:color w:val="000000"/>
              </w:rPr>
              <w:t xml:space="preserve">For 2026, the Commission applies the annual escalation methodology adopted in Resolution ALJ-393, which is a percent change of 3.35%. With a 2025 rate of $570.00 </w:t>
            </w:r>
            <w:r w:rsidR="00D20DF6">
              <w:rPr>
                <w:color w:val="000000"/>
              </w:rPr>
              <w:t xml:space="preserve">an </w:t>
            </w:r>
            <w:r w:rsidRPr="00AA0B94">
              <w:rPr>
                <w:color w:val="000000"/>
              </w:rPr>
              <w:t xml:space="preserve">escalation factor of 3.35%, </w:t>
            </w:r>
            <w:r w:rsidR="003147EE">
              <w:rPr>
                <w:color w:val="000000"/>
              </w:rPr>
              <w:t>and the</w:t>
            </w:r>
            <w:r w:rsidR="00885421">
              <w:rPr>
                <w:color w:val="000000"/>
              </w:rPr>
              <w:t xml:space="preserve"> second 5% step increase in the Legal – Attorney – IV experience tier, we app</w:t>
            </w:r>
            <w:r w:rsidR="009A56CD">
              <w:rPr>
                <w:color w:val="000000"/>
              </w:rPr>
              <w:t xml:space="preserve">rove </w:t>
            </w:r>
            <w:r w:rsidRPr="00AA0B94">
              <w:rPr>
                <w:color w:val="000000"/>
              </w:rPr>
              <w:t>a 2026 rate of $</w:t>
            </w:r>
            <w:r w:rsidR="009A56CD">
              <w:rPr>
                <w:color w:val="000000"/>
              </w:rPr>
              <w:t>620</w:t>
            </w:r>
            <w:r w:rsidRPr="00AA0B94">
              <w:rPr>
                <w:color w:val="000000"/>
              </w:rPr>
              <w:t>.00</w:t>
            </w:r>
            <w:r w:rsidR="00FC7705">
              <w:rPr>
                <w:color w:val="000000"/>
              </w:rPr>
              <w:t>.</w:t>
            </w:r>
          </w:p>
          <w:p w:rsidRPr="007F620E" w:rsidR="00791626" w:rsidP="003A35EC" w:rsidRDefault="00791626" w14:paraId="38AEFFCF" w14:textId="689FC3E0">
            <w:pPr>
              <w:tabs>
                <w:tab w:val="left" w:pos="1440"/>
              </w:tabs>
              <w:spacing w:after="120"/>
              <w:rPr>
                <w:color w:val="000000"/>
              </w:rPr>
            </w:pPr>
            <w:r w:rsidRPr="00AA0B94">
              <w:rPr>
                <w:color w:val="000000"/>
              </w:rPr>
              <w:lastRenderedPageBreak/>
              <w:t xml:space="preserve">Intervenor Compensation Claim Preparation hours are compensated at </w:t>
            </w:r>
            <w:r w:rsidR="00FC7705">
              <w:rPr>
                <w:color w:val="000000"/>
              </w:rPr>
              <w:t>half the</w:t>
            </w:r>
            <w:r w:rsidRPr="00AA0B94">
              <w:rPr>
                <w:color w:val="000000"/>
              </w:rPr>
              <w:t xml:space="preserve"> preparer’s</w:t>
            </w:r>
            <w:r w:rsidR="009D1D4D">
              <w:rPr>
                <w:color w:val="000000"/>
              </w:rPr>
              <w:t xml:space="preserve"> standard</w:t>
            </w:r>
            <w:r w:rsidRPr="00AA0B94">
              <w:rPr>
                <w:color w:val="000000"/>
              </w:rPr>
              <w:t xml:space="preserve"> hourly rate, </w:t>
            </w:r>
            <w:r w:rsidR="009D1D4D">
              <w:rPr>
                <w:color w:val="000000"/>
              </w:rPr>
              <w:t xml:space="preserve">resulting in a 2026 preparation rate of </w:t>
            </w:r>
            <w:r w:rsidRPr="00AA0B94">
              <w:rPr>
                <w:color w:val="000000"/>
              </w:rPr>
              <w:t>$</w:t>
            </w:r>
            <w:r w:rsidR="00FC7705">
              <w:rPr>
                <w:color w:val="000000"/>
              </w:rPr>
              <w:t>310</w:t>
            </w:r>
            <w:r w:rsidR="00CB16B9">
              <w:rPr>
                <w:color w:val="000000"/>
              </w:rPr>
              <w:t>.00</w:t>
            </w:r>
            <w:r w:rsidR="00FB5E17">
              <w:rPr>
                <w:color w:val="000000"/>
              </w:rPr>
              <w:t xml:space="preserve"> </w:t>
            </w:r>
            <w:r w:rsidR="0065358A">
              <w:rPr>
                <w:color w:val="000000"/>
              </w:rPr>
              <w:t>for Cheng.</w:t>
            </w:r>
          </w:p>
        </w:tc>
      </w:tr>
      <w:tr w:rsidRPr="007F620E" w:rsidR="00791626" w:rsidTr="003A35EC" w14:paraId="50F08B3B" w14:textId="77777777">
        <w:tc>
          <w:tcPr>
            <w:tcW w:w="2515" w:type="dxa"/>
            <w:vAlign w:val="center"/>
          </w:tcPr>
          <w:p w:rsidR="00791626" w:rsidP="003A35EC" w:rsidRDefault="00791626" w14:paraId="79B5022A" w14:textId="77777777">
            <w:pPr>
              <w:tabs>
                <w:tab w:val="left" w:pos="1440"/>
              </w:tabs>
              <w:jc w:val="center"/>
              <w:rPr>
                <w:color w:val="000000"/>
              </w:rPr>
            </w:pPr>
            <w:r>
              <w:rPr>
                <w:color w:val="000000"/>
              </w:rPr>
              <w:lastRenderedPageBreak/>
              <w:t>[2]</w:t>
            </w:r>
          </w:p>
          <w:p w:rsidRPr="007F620E" w:rsidR="00791626" w:rsidP="003A35EC" w:rsidRDefault="00791626" w14:paraId="7048FC3E" w14:textId="3020F414">
            <w:pPr>
              <w:tabs>
                <w:tab w:val="left" w:pos="1440"/>
              </w:tabs>
              <w:jc w:val="center"/>
              <w:rPr>
                <w:color w:val="000000"/>
              </w:rPr>
            </w:pPr>
            <w:r w:rsidRPr="008A68E6">
              <w:rPr>
                <w:color w:val="000000"/>
              </w:rPr>
              <w:t>Jennifer Dowdell</w:t>
            </w:r>
            <w:r>
              <w:rPr>
                <w:color w:val="000000"/>
              </w:rPr>
              <w:t>’s 2023-2025 Hourly Rate</w:t>
            </w:r>
          </w:p>
        </w:tc>
        <w:tc>
          <w:tcPr>
            <w:tcW w:w="6930" w:type="dxa"/>
          </w:tcPr>
          <w:p w:rsidR="00791626" w:rsidP="003A35EC" w:rsidRDefault="00791626" w14:paraId="7206DDC2" w14:textId="15DD54AD">
            <w:pPr>
              <w:tabs>
                <w:tab w:val="left" w:pos="1440"/>
              </w:tabs>
              <w:spacing w:after="120"/>
              <w:rPr>
                <w:lang w:eastAsia="zh-CN"/>
              </w:rPr>
            </w:pPr>
            <w:r w:rsidRPr="008A68E6">
              <w:rPr>
                <w:color w:val="000000"/>
              </w:rPr>
              <w:t>D.24-09-016</w:t>
            </w:r>
            <w:r>
              <w:rPr>
                <w:color w:val="000000"/>
              </w:rPr>
              <w:t xml:space="preserve"> </w:t>
            </w:r>
            <w:r>
              <w:rPr>
                <w:lang w:eastAsia="zh-CN"/>
              </w:rPr>
              <w:t>approved the 2023 hourly rate of $455</w:t>
            </w:r>
            <w:r w:rsidRPr="000918AF" w:rsidR="000918AF">
              <w:rPr>
                <w:lang w:eastAsia="zh-CN"/>
              </w:rPr>
              <w:t>.00</w:t>
            </w:r>
            <w:r>
              <w:rPr>
                <w:lang w:eastAsia="zh-CN"/>
              </w:rPr>
              <w:t xml:space="preserve"> for </w:t>
            </w:r>
            <w:r w:rsidRPr="0022646E">
              <w:rPr>
                <w:color w:val="000000"/>
              </w:rPr>
              <w:t>Jennifer Dowdell</w:t>
            </w:r>
            <w:r>
              <w:rPr>
                <w:color w:val="000000"/>
              </w:rPr>
              <w:t xml:space="preserve"> </w:t>
            </w:r>
            <w:r>
              <w:rPr>
                <w:lang w:eastAsia="zh-CN"/>
              </w:rPr>
              <w:t xml:space="preserve">as an </w:t>
            </w:r>
            <w:r w:rsidRPr="001428F6">
              <w:rPr>
                <w:lang w:eastAsia="zh-CN"/>
              </w:rPr>
              <w:t xml:space="preserve">Expert - Public Policy Analyst </w:t>
            </w:r>
            <w:r>
              <w:rPr>
                <w:lang w:eastAsia="zh-CN"/>
              </w:rPr>
              <w:t>–</w:t>
            </w:r>
            <w:r w:rsidRPr="001428F6">
              <w:rPr>
                <w:lang w:eastAsia="zh-CN"/>
              </w:rPr>
              <w:t xml:space="preserve"> I</w:t>
            </w:r>
            <w:r>
              <w:rPr>
                <w:lang w:eastAsia="zh-CN"/>
              </w:rPr>
              <w:t>V.</w:t>
            </w:r>
          </w:p>
          <w:p w:rsidRPr="00DD62EB" w:rsidR="00791626" w:rsidP="003A35EC" w:rsidRDefault="00791626" w14:paraId="2FCB2072" w14:textId="697E3744">
            <w:pPr>
              <w:tabs>
                <w:tab w:val="left" w:pos="1440"/>
              </w:tabs>
              <w:spacing w:after="120"/>
              <w:rPr>
                <w:lang w:eastAsia="zh-CN"/>
              </w:rPr>
            </w:pPr>
            <w:r>
              <w:rPr>
                <w:lang w:eastAsia="zh-CN"/>
              </w:rPr>
              <w:t>D.25-01-053 approved the 2024 hourly rate of $495</w:t>
            </w:r>
            <w:r w:rsidRPr="000918AF" w:rsidR="000918AF">
              <w:rPr>
                <w:lang w:eastAsia="zh-CN"/>
              </w:rPr>
              <w:t>.00</w:t>
            </w:r>
            <w:r>
              <w:rPr>
                <w:lang w:eastAsia="zh-CN"/>
              </w:rPr>
              <w:t xml:space="preserve"> for </w:t>
            </w:r>
            <w:r w:rsidRPr="0022646E">
              <w:rPr>
                <w:color w:val="000000"/>
              </w:rPr>
              <w:t>Jennifer Dowdell</w:t>
            </w:r>
            <w:r>
              <w:rPr>
                <w:color w:val="000000"/>
              </w:rPr>
              <w:t xml:space="preserve"> </w:t>
            </w:r>
            <w:r>
              <w:rPr>
                <w:lang w:eastAsia="zh-CN"/>
              </w:rPr>
              <w:t xml:space="preserve">as an </w:t>
            </w:r>
            <w:r w:rsidRPr="001428F6">
              <w:rPr>
                <w:lang w:eastAsia="zh-CN"/>
              </w:rPr>
              <w:t xml:space="preserve">Expert - Public Policy Analyst </w:t>
            </w:r>
            <w:r>
              <w:rPr>
                <w:lang w:eastAsia="zh-CN"/>
              </w:rPr>
              <w:t>–</w:t>
            </w:r>
            <w:r w:rsidRPr="001428F6">
              <w:rPr>
                <w:lang w:eastAsia="zh-CN"/>
              </w:rPr>
              <w:t xml:space="preserve"> I</w:t>
            </w:r>
            <w:r>
              <w:rPr>
                <w:lang w:eastAsia="zh-CN"/>
              </w:rPr>
              <w:t>V.</w:t>
            </w:r>
          </w:p>
          <w:p w:rsidRPr="007F620E" w:rsidR="00791626" w:rsidP="003A35EC" w:rsidRDefault="00791626" w14:paraId="3B01D90D" w14:textId="78790C2D">
            <w:pPr>
              <w:tabs>
                <w:tab w:val="left" w:pos="1440"/>
              </w:tabs>
              <w:spacing w:after="120"/>
              <w:rPr>
                <w:color w:val="000000"/>
              </w:rPr>
            </w:pPr>
            <w:r w:rsidRPr="00EF14F5">
              <w:rPr>
                <w:lang w:eastAsia="zh-CN"/>
              </w:rPr>
              <w:t>D.25-01-053 previously approved the rate of $495</w:t>
            </w:r>
            <w:r w:rsidRPr="000918AF" w:rsidR="000918AF">
              <w:rPr>
                <w:lang w:eastAsia="zh-CN"/>
              </w:rPr>
              <w:t>.00</w:t>
            </w:r>
            <w:r w:rsidRPr="00EF14F5">
              <w:rPr>
                <w:lang w:eastAsia="zh-CN"/>
              </w:rPr>
              <w:t xml:space="preserve"> for Dowdell in 202</w:t>
            </w:r>
            <w:r>
              <w:rPr>
                <w:lang w:eastAsia="zh-CN"/>
              </w:rPr>
              <w:t>4</w:t>
            </w:r>
            <w:r w:rsidRPr="00EF14F5">
              <w:rPr>
                <w:lang w:eastAsia="zh-CN"/>
              </w:rPr>
              <w:t>.</w:t>
            </w:r>
            <w:r w:rsidRPr="00EF14F5">
              <w:rPr>
                <w:lang w:eastAsia="zh-CN"/>
              </w:rPr>
              <w:br/>
              <w:t>For Dowdell’s 2025 hourly rate, the Commission applies the annual escalation methodology adopted in Resolution ALJ-393, which is a percent change of 3.46%. With a 2024 rate of $495</w:t>
            </w:r>
            <w:r w:rsidRPr="000918AF" w:rsidR="000918AF">
              <w:rPr>
                <w:lang w:eastAsia="zh-CN"/>
              </w:rPr>
              <w:t>.00</w:t>
            </w:r>
            <w:r w:rsidRPr="00EF14F5">
              <w:rPr>
                <w:lang w:eastAsia="zh-CN"/>
              </w:rPr>
              <w:t xml:space="preserve"> previously established for Dowdell, and based on the escalation factor of 3.46%, a 2025 rate of $510</w:t>
            </w:r>
            <w:r w:rsidRPr="004B4F89" w:rsidR="004B4F89">
              <w:rPr>
                <w:lang w:eastAsia="zh-CN"/>
              </w:rPr>
              <w:t>.00</w:t>
            </w:r>
            <w:r w:rsidRPr="00EF14F5">
              <w:rPr>
                <w:lang w:eastAsia="zh-CN"/>
              </w:rPr>
              <w:t xml:space="preserve"> is calculated, rounded to the nearest five dollars.</w:t>
            </w:r>
          </w:p>
        </w:tc>
      </w:tr>
      <w:tr w:rsidRPr="007F620E" w:rsidR="00791626" w:rsidTr="003A35EC" w14:paraId="3D19EA52" w14:textId="77777777">
        <w:tc>
          <w:tcPr>
            <w:tcW w:w="2515" w:type="dxa"/>
            <w:vAlign w:val="center"/>
          </w:tcPr>
          <w:p w:rsidR="00791626" w:rsidP="003A35EC" w:rsidRDefault="00791626" w14:paraId="23C31306" w14:textId="77777777">
            <w:pPr>
              <w:tabs>
                <w:tab w:val="left" w:pos="1440"/>
              </w:tabs>
              <w:jc w:val="center"/>
              <w:rPr>
                <w:color w:val="000000"/>
              </w:rPr>
            </w:pPr>
            <w:r>
              <w:rPr>
                <w:color w:val="000000"/>
              </w:rPr>
              <w:t>[3]</w:t>
            </w:r>
          </w:p>
          <w:p w:rsidRPr="007F620E" w:rsidR="00791626" w:rsidP="003A35EC" w:rsidRDefault="00791626" w14:paraId="2CE5C2A9" w14:textId="0DBD8CA6">
            <w:pPr>
              <w:tabs>
                <w:tab w:val="left" w:pos="1440"/>
              </w:tabs>
              <w:jc w:val="center"/>
              <w:rPr>
                <w:color w:val="000000"/>
              </w:rPr>
            </w:pPr>
            <w:r>
              <w:rPr>
                <w:color w:val="000000"/>
              </w:rPr>
              <w:t xml:space="preserve">Reduction of Hours for </w:t>
            </w:r>
            <w:r w:rsidRPr="008A68E6">
              <w:rPr>
                <w:color w:val="000000"/>
              </w:rPr>
              <w:t>Jennifer Dowdell</w:t>
            </w:r>
            <w:r>
              <w:rPr>
                <w:color w:val="000000"/>
              </w:rPr>
              <w:t xml:space="preserve"> in 2024</w:t>
            </w:r>
          </w:p>
        </w:tc>
        <w:tc>
          <w:tcPr>
            <w:tcW w:w="6930" w:type="dxa"/>
          </w:tcPr>
          <w:p w:rsidR="00791626" w:rsidP="003A35EC" w:rsidRDefault="00791626" w14:paraId="64548AE4" w14:textId="4A4D3E32">
            <w:pPr>
              <w:tabs>
                <w:tab w:val="left" w:pos="1440"/>
              </w:tabs>
              <w:spacing w:after="120"/>
            </w:pPr>
            <w:r w:rsidRPr="008B48E7">
              <w:rPr>
                <w:i/>
                <w:iCs/>
                <w:color w:val="000000"/>
                <w:u w:val="single"/>
              </w:rPr>
              <w:t>Excessive Hours</w:t>
            </w:r>
          </w:p>
          <w:p w:rsidRPr="006D678C" w:rsidR="00791626" w:rsidP="003A35EC" w:rsidRDefault="00791626" w14:paraId="201D315E" w14:textId="1057E6A0">
            <w:pPr>
              <w:tabs>
                <w:tab w:val="left" w:pos="1440"/>
              </w:tabs>
              <w:spacing w:after="120"/>
              <w:rPr>
                <w:color w:val="000000"/>
              </w:rPr>
            </w:pPr>
            <w:r w:rsidRPr="006D678C">
              <w:rPr>
                <w:color w:val="000000"/>
              </w:rPr>
              <w:t>While these arguments were helpful, the number of hours claimed is excessive relative to their impact. Excessive hours occur when the Commission determines that the time claimed is disproportionate to the reasonable amount of effort required for the contribution. Intervenors bear the burden of demonstrating that each hour claimed was spent productively and contributed meaningfully to the decision; however, TURN did not provide sufficient justification for the level of effort claimed here.</w:t>
            </w:r>
          </w:p>
          <w:p w:rsidRPr="006D678C" w:rsidR="00791626" w:rsidP="003A35EC" w:rsidRDefault="00791626" w14:paraId="433E0DBC" w14:textId="4F7060F0">
            <w:pPr>
              <w:tabs>
                <w:tab w:val="left" w:pos="1440"/>
              </w:tabs>
              <w:spacing w:after="120"/>
              <w:rPr>
                <w:color w:val="000000"/>
              </w:rPr>
            </w:pPr>
            <w:r w:rsidRPr="006D678C">
              <w:rPr>
                <w:color w:val="000000"/>
              </w:rPr>
              <w:t>In assessing whether hours are reasonable, the Commission considers both the substance and complexity of the filing and its length. Although page count alone does not determine the quality or impact of a submission, it is one factor in evaluating whether the time claimed is proportional to the work produced. In this instance, the 06/10/2024 opening comments totaled approximately 10 pages and did not include new technical analysis, data review, modeling, or other complex work that would reasonably require multiple full‑day drafting sessions. Accordingly, the hours claimed appear disproportionate to the filing’s limited length and moderate complexity.</w:t>
            </w:r>
          </w:p>
          <w:p w:rsidRPr="006D678C" w:rsidR="00791626" w:rsidP="003A35EC" w:rsidRDefault="00791626" w14:paraId="5C5428B9" w14:textId="2543B3F3">
            <w:pPr>
              <w:tabs>
                <w:tab w:val="left" w:pos="1440"/>
              </w:tabs>
              <w:spacing w:after="120"/>
              <w:rPr>
                <w:color w:val="000000"/>
              </w:rPr>
            </w:pPr>
            <w:r w:rsidRPr="006D678C">
              <w:rPr>
                <w:color w:val="000000"/>
              </w:rPr>
              <w:t xml:space="preserve">The hours claimed, particularly the 8.25‑hour and 7.25‑hour drafting entries on 6/7/2024 and 6/8/2024, are not supported by the complexity or depth of the filing. The document’s limited scope, absence of technical content, and reliance on previously developed </w:t>
            </w:r>
            <w:r w:rsidRPr="006D678C">
              <w:rPr>
                <w:color w:val="000000"/>
              </w:rPr>
              <w:lastRenderedPageBreak/>
              <w:t>arguments indicate that the work could have been completed in significantly less time.</w:t>
            </w:r>
          </w:p>
          <w:p w:rsidRPr="00053165" w:rsidR="00791626" w:rsidP="003A35EC" w:rsidRDefault="00791626" w14:paraId="7A529DD3" w14:textId="315B462C">
            <w:pPr>
              <w:tabs>
                <w:tab w:val="left" w:pos="1440"/>
              </w:tabs>
              <w:spacing w:after="120"/>
              <w:rPr>
                <w:color w:val="000000"/>
              </w:rPr>
            </w:pPr>
            <w:r w:rsidRPr="006D678C">
              <w:rPr>
                <w:color w:val="000000"/>
              </w:rPr>
              <w:t>Therefore, the reductions made here are not based solely on page length, but on the apparent inefficiencies and disproportionate time spent relative to the nature of the filing. For these reasons, we reduce a total of 3.50 hours from the entries below.</w:t>
            </w:r>
          </w:p>
          <w:tbl>
            <w:tblPr>
              <w:tblW w:w="6624" w:type="dxa"/>
              <w:tblLayout w:type="fixed"/>
              <w:tblLook w:val="04A0" w:firstRow="1" w:lastRow="0" w:firstColumn="1" w:lastColumn="0" w:noHBand="0" w:noVBand="1"/>
            </w:tblPr>
            <w:tblGrid>
              <w:gridCol w:w="2880"/>
              <w:gridCol w:w="1872"/>
              <w:gridCol w:w="1872"/>
            </w:tblGrid>
            <w:tr w:rsidRPr="001366B1" w:rsidR="00791626" w:rsidTr="002F2E7E" w14:paraId="0F2307C0" w14:textId="77777777">
              <w:trPr>
                <w:trHeight w:val="315"/>
              </w:trPr>
              <w:tc>
                <w:tcPr>
                  <w:tcW w:w="2880" w:type="dxa"/>
                  <w:tcBorders>
                    <w:top w:val="single" w:color="auto" w:sz="4" w:space="0"/>
                    <w:left w:val="single" w:color="auto" w:sz="4" w:space="0"/>
                    <w:bottom w:val="single" w:color="auto" w:sz="4" w:space="0"/>
                    <w:right w:val="single" w:color="auto" w:sz="4" w:space="0"/>
                  </w:tcBorders>
                  <w:shd w:val="clear" w:color="000000" w:fill="FFFFFF"/>
                  <w:vAlign w:val="bottom"/>
                  <w:hideMark/>
                </w:tcPr>
                <w:p w:rsidRPr="001366B1" w:rsidR="00791626" w:rsidP="00B65781" w:rsidRDefault="00791626" w14:paraId="4E7D9F63" w14:textId="77777777">
                  <w:pPr>
                    <w:framePr w:hSpace="180" w:wrap="around" w:hAnchor="text" w:vAnchor="text" w:y="1"/>
                    <w:suppressOverlap/>
                    <w:jc w:val="center"/>
                    <w:rPr>
                      <w:color w:val="000000"/>
                    </w:rPr>
                  </w:pPr>
                  <w:r w:rsidRPr="001366B1">
                    <w:rPr>
                      <w:color w:val="000000"/>
                    </w:rPr>
                    <w:t>Description</w:t>
                  </w:r>
                </w:p>
              </w:tc>
              <w:tc>
                <w:tcPr>
                  <w:tcW w:w="1872" w:type="dxa"/>
                  <w:tcBorders>
                    <w:top w:val="single" w:color="auto" w:sz="4" w:space="0"/>
                    <w:left w:val="nil"/>
                    <w:bottom w:val="single" w:color="auto" w:sz="4" w:space="0"/>
                    <w:right w:val="single" w:color="auto" w:sz="4" w:space="0"/>
                  </w:tcBorders>
                  <w:shd w:val="clear" w:color="000000" w:fill="FFFFFF"/>
                  <w:noWrap/>
                  <w:vAlign w:val="bottom"/>
                  <w:hideMark/>
                </w:tcPr>
                <w:p w:rsidRPr="001366B1" w:rsidR="00791626" w:rsidP="00B65781" w:rsidRDefault="00791626" w14:paraId="44587CFF" w14:textId="77777777">
                  <w:pPr>
                    <w:framePr w:hSpace="180" w:wrap="around" w:hAnchor="text" w:vAnchor="text" w:y="1"/>
                    <w:suppressOverlap/>
                    <w:jc w:val="center"/>
                    <w:rPr>
                      <w:color w:val="000000"/>
                    </w:rPr>
                  </w:pPr>
                  <w:r w:rsidRPr="001366B1">
                    <w:rPr>
                      <w:color w:val="000000"/>
                    </w:rPr>
                    <w:t>Date</w:t>
                  </w:r>
                </w:p>
              </w:tc>
              <w:tc>
                <w:tcPr>
                  <w:tcW w:w="1872" w:type="dxa"/>
                  <w:tcBorders>
                    <w:top w:val="single" w:color="auto" w:sz="4" w:space="0"/>
                    <w:left w:val="nil"/>
                    <w:bottom w:val="single" w:color="auto" w:sz="4" w:space="0"/>
                    <w:right w:val="single" w:color="auto" w:sz="4" w:space="0"/>
                  </w:tcBorders>
                  <w:shd w:val="clear" w:color="000000" w:fill="FFFFFF"/>
                  <w:noWrap/>
                  <w:vAlign w:val="bottom"/>
                  <w:hideMark/>
                </w:tcPr>
                <w:p w:rsidRPr="001366B1" w:rsidR="00791626" w:rsidP="00B65781" w:rsidRDefault="00791626" w14:paraId="11C008EC" w14:textId="77777777">
                  <w:pPr>
                    <w:framePr w:hSpace="180" w:wrap="around" w:hAnchor="text" w:vAnchor="text" w:y="1"/>
                    <w:suppressOverlap/>
                    <w:jc w:val="center"/>
                    <w:rPr>
                      <w:color w:val="000000"/>
                    </w:rPr>
                  </w:pPr>
                  <w:r w:rsidRPr="001366B1">
                    <w:rPr>
                      <w:color w:val="000000"/>
                    </w:rPr>
                    <w:t>Time</w:t>
                  </w:r>
                </w:p>
              </w:tc>
            </w:tr>
            <w:tr w:rsidRPr="001366B1" w:rsidR="00791626" w:rsidTr="002F2E7E" w14:paraId="65C9B35E" w14:textId="77777777">
              <w:trPr>
                <w:trHeight w:val="368"/>
              </w:trPr>
              <w:tc>
                <w:tcPr>
                  <w:tcW w:w="2880" w:type="dxa"/>
                  <w:tcBorders>
                    <w:top w:val="single" w:color="auto" w:sz="4" w:space="0"/>
                    <w:left w:val="single" w:color="auto" w:sz="4" w:space="0"/>
                    <w:bottom w:val="single" w:color="auto" w:sz="4" w:space="0"/>
                    <w:right w:val="single" w:color="auto" w:sz="4" w:space="0"/>
                  </w:tcBorders>
                  <w:hideMark/>
                </w:tcPr>
                <w:p w:rsidRPr="001366B1" w:rsidR="00791626" w:rsidP="00B65781" w:rsidRDefault="00791626" w14:paraId="4DED0533" w14:textId="77777777">
                  <w:pPr>
                    <w:framePr w:hSpace="180" w:wrap="around" w:hAnchor="text" w:vAnchor="text" w:y="1"/>
                    <w:spacing w:before="100" w:beforeAutospacing="1" w:after="100" w:afterAutospacing="1"/>
                    <w:suppressOverlap/>
                    <w:jc w:val="center"/>
                    <w:rPr>
                      <w:color w:val="000000"/>
                    </w:rPr>
                  </w:pPr>
                  <w:r w:rsidRPr="005829F4">
                    <w:t>Draft comments</w:t>
                  </w:r>
                </w:p>
              </w:tc>
              <w:tc>
                <w:tcPr>
                  <w:tcW w:w="1872" w:type="dxa"/>
                  <w:tcBorders>
                    <w:top w:val="single" w:color="auto" w:sz="4" w:space="0"/>
                    <w:left w:val="nil"/>
                    <w:bottom w:val="single" w:color="auto" w:sz="4" w:space="0"/>
                    <w:right w:val="single" w:color="auto" w:sz="4" w:space="0"/>
                  </w:tcBorders>
                  <w:noWrap/>
                  <w:hideMark/>
                </w:tcPr>
                <w:p w:rsidRPr="001366B1" w:rsidR="00791626" w:rsidP="00B65781" w:rsidRDefault="00791626" w14:paraId="18ED5510" w14:textId="77777777">
                  <w:pPr>
                    <w:framePr w:hSpace="180" w:wrap="around" w:hAnchor="text" w:vAnchor="text" w:y="1"/>
                    <w:spacing w:before="100" w:beforeAutospacing="1" w:after="100" w:afterAutospacing="1"/>
                    <w:suppressOverlap/>
                    <w:jc w:val="center"/>
                    <w:rPr>
                      <w:color w:val="000000"/>
                    </w:rPr>
                  </w:pPr>
                  <w:r w:rsidRPr="00194925">
                    <w:t>6/7/2024</w:t>
                  </w:r>
                </w:p>
              </w:tc>
              <w:tc>
                <w:tcPr>
                  <w:tcW w:w="1872" w:type="dxa"/>
                  <w:tcBorders>
                    <w:top w:val="single" w:color="auto" w:sz="4" w:space="0"/>
                    <w:left w:val="nil"/>
                    <w:bottom w:val="single" w:color="auto" w:sz="4" w:space="0"/>
                    <w:right w:val="single" w:color="auto" w:sz="4" w:space="0"/>
                  </w:tcBorders>
                  <w:noWrap/>
                  <w:hideMark/>
                </w:tcPr>
                <w:p w:rsidRPr="001366B1" w:rsidR="00791626" w:rsidP="00B65781" w:rsidRDefault="00791626" w14:paraId="63E510FD" w14:textId="77777777">
                  <w:pPr>
                    <w:framePr w:hSpace="180" w:wrap="around" w:hAnchor="text" w:vAnchor="text" w:y="1"/>
                    <w:spacing w:before="100" w:beforeAutospacing="1" w:after="100" w:afterAutospacing="1"/>
                    <w:suppressOverlap/>
                    <w:jc w:val="center"/>
                    <w:rPr>
                      <w:color w:val="000000"/>
                    </w:rPr>
                  </w:pPr>
                  <w:r w:rsidRPr="00640DE3">
                    <w:t xml:space="preserve">8.25 </w:t>
                  </w:r>
                </w:p>
              </w:tc>
            </w:tr>
            <w:tr w:rsidRPr="001366B1" w:rsidR="00791626" w:rsidTr="002F2E7E" w14:paraId="197B342B" w14:textId="77777777">
              <w:trPr>
                <w:trHeight w:val="368"/>
              </w:trPr>
              <w:tc>
                <w:tcPr>
                  <w:tcW w:w="2880" w:type="dxa"/>
                  <w:tcBorders>
                    <w:top w:val="single" w:color="auto" w:sz="4" w:space="0"/>
                    <w:left w:val="single" w:color="auto" w:sz="4" w:space="0"/>
                    <w:bottom w:val="single" w:color="auto" w:sz="4" w:space="0"/>
                    <w:right w:val="single" w:color="auto" w:sz="4" w:space="0"/>
                  </w:tcBorders>
                </w:tcPr>
                <w:p w:rsidRPr="001366B1" w:rsidR="00791626" w:rsidP="00B65781" w:rsidRDefault="00791626" w14:paraId="05F307DA" w14:textId="77777777">
                  <w:pPr>
                    <w:framePr w:hSpace="180" w:wrap="around" w:hAnchor="text" w:vAnchor="text" w:y="1"/>
                    <w:spacing w:before="100" w:beforeAutospacing="1" w:after="100" w:afterAutospacing="1"/>
                    <w:suppressOverlap/>
                    <w:jc w:val="center"/>
                    <w:rPr>
                      <w:color w:val="000000"/>
                    </w:rPr>
                  </w:pPr>
                  <w:r w:rsidRPr="005829F4">
                    <w:t>Draft comments</w:t>
                  </w:r>
                </w:p>
              </w:tc>
              <w:tc>
                <w:tcPr>
                  <w:tcW w:w="1872" w:type="dxa"/>
                  <w:tcBorders>
                    <w:top w:val="single" w:color="auto" w:sz="4" w:space="0"/>
                    <w:left w:val="nil"/>
                    <w:bottom w:val="single" w:color="auto" w:sz="4" w:space="0"/>
                    <w:right w:val="single" w:color="auto" w:sz="4" w:space="0"/>
                  </w:tcBorders>
                  <w:noWrap/>
                </w:tcPr>
                <w:p w:rsidRPr="001366B1" w:rsidR="00791626" w:rsidP="00B65781" w:rsidRDefault="00791626" w14:paraId="5780DC7C" w14:textId="77777777">
                  <w:pPr>
                    <w:framePr w:hSpace="180" w:wrap="around" w:hAnchor="text" w:vAnchor="text" w:y="1"/>
                    <w:spacing w:before="100" w:beforeAutospacing="1" w:after="100" w:afterAutospacing="1"/>
                    <w:suppressOverlap/>
                    <w:jc w:val="center"/>
                    <w:rPr>
                      <w:color w:val="000000"/>
                    </w:rPr>
                  </w:pPr>
                  <w:r w:rsidRPr="00194925">
                    <w:t>6/8/2024</w:t>
                  </w:r>
                </w:p>
              </w:tc>
              <w:tc>
                <w:tcPr>
                  <w:tcW w:w="1872" w:type="dxa"/>
                  <w:tcBorders>
                    <w:top w:val="single" w:color="auto" w:sz="4" w:space="0"/>
                    <w:left w:val="nil"/>
                    <w:bottom w:val="single" w:color="auto" w:sz="4" w:space="0"/>
                    <w:right w:val="single" w:color="auto" w:sz="4" w:space="0"/>
                  </w:tcBorders>
                  <w:noWrap/>
                </w:tcPr>
                <w:p w:rsidRPr="001366B1" w:rsidR="00791626" w:rsidP="00B65781" w:rsidRDefault="00791626" w14:paraId="059753EC" w14:textId="77777777">
                  <w:pPr>
                    <w:framePr w:hSpace="180" w:wrap="around" w:hAnchor="text" w:vAnchor="text" w:y="1"/>
                    <w:spacing w:before="100" w:beforeAutospacing="1" w:after="100" w:afterAutospacing="1"/>
                    <w:suppressOverlap/>
                    <w:jc w:val="center"/>
                    <w:rPr>
                      <w:color w:val="000000"/>
                    </w:rPr>
                  </w:pPr>
                  <w:r w:rsidRPr="00640DE3">
                    <w:t xml:space="preserve">7.25 </w:t>
                  </w:r>
                </w:p>
              </w:tc>
            </w:tr>
          </w:tbl>
          <w:p w:rsidRPr="007F620E" w:rsidR="00791626" w:rsidP="003A35EC" w:rsidRDefault="00791626" w14:paraId="05698B84" w14:textId="0B83372E">
            <w:pPr>
              <w:tabs>
                <w:tab w:val="left" w:pos="1440"/>
              </w:tabs>
              <w:spacing w:before="120"/>
              <w:rPr>
                <w:color w:val="000000"/>
              </w:rPr>
            </w:pPr>
            <w:r>
              <w:rPr>
                <w:color w:val="000000"/>
              </w:rPr>
              <w:t xml:space="preserve">The total number of reductions for </w:t>
            </w:r>
            <w:r w:rsidRPr="008A68E6">
              <w:rPr>
                <w:color w:val="000000"/>
              </w:rPr>
              <w:t>Jennifer Dowdell</w:t>
            </w:r>
            <w:r>
              <w:rPr>
                <w:color w:val="000000"/>
              </w:rPr>
              <w:t xml:space="preserve"> is 3.80 hours, leaving 33.20 hours approved for compensation in 2024.</w:t>
            </w:r>
          </w:p>
        </w:tc>
      </w:tr>
      <w:tr w:rsidRPr="007F620E" w:rsidR="00791626" w:rsidTr="003A35EC" w14:paraId="32E71512" w14:textId="77777777">
        <w:tc>
          <w:tcPr>
            <w:tcW w:w="2515" w:type="dxa"/>
            <w:vAlign w:val="center"/>
          </w:tcPr>
          <w:p w:rsidR="00791626" w:rsidP="003A35EC" w:rsidRDefault="00791626" w14:paraId="4D5D7EDC" w14:textId="77777777">
            <w:pPr>
              <w:tabs>
                <w:tab w:val="left" w:pos="1440"/>
              </w:tabs>
              <w:jc w:val="center"/>
              <w:rPr>
                <w:color w:val="000000"/>
              </w:rPr>
            </w:pPr>
            <w:r>
              <w:rPr>
                <w:color w:val="000000"/>
              </w:rPr>
              <w:lastRenderedPageBreak/>
              <w:t>[4]</w:t>
            </w:r>
          </w:p>
          <w:p w:rsidRPr="007F620E" w:rsidR="00791626" w:rsidP="003A35EC" w:rsidRDefault="00791626" w14:paraId="238E7BC8" w14:textId="16D88A0D">
            <w:pPr>
              <w:tabs>
                <w:tab w:val="left" w:pos="1440"/>
              </w:tabs>
              <w:jc w:val="center"/>
              <w:rPr>
                <w:color w:val="000000"/>
              </w:rPr>
            </w:pPr>
            <w:r>
              <w:rPr>
                <w:color w:val="000000"/>
              </w:rPr>
              <w:t xml:space="preserve">Reduction of Hours for </w:t>
            </w:r>
            <w:r w:rsidRPr="008A68E6">
              <w:rPr>
                <w:color w:val="000000"/>
              </w:rPr>
              <w:t>Jennifer Dowdell</w:t>
            </w:r>
            <w:r>
              <w:rPr>
                <w:color w:val="000000"/>
              </w:rPr>
              <w:t xml:space="preserve"> in 2025</w:t>
            </w:r>
          </w:p>
        </w:tc>
        <w:tc>
          <w:tcPr>
            <w:tcW w:w="6930" w:type="dxa"/>
          </w:tcPr>
          <w:p w:rsidR="00791626" w:rsidP="003A35EC" w:rsidRDefault="00791626" w14:paraId="5D24354D" w14:textId="303260A5">
            <w:pPr>
              <w:tabs>
                <w:tab w:val="left" w:pos="1440"/>
              </w:tabs>
              <w:spacing w:after="120"/>
            </w:pPr>
            <w:r w:rsidRPr="008B48E7">
              <w:rPr>
                <w:i/>
                <w:iCs/>
                <w:color w:val="000000"/>
                <w:u w:val="single"/>
              </w:rPr>
              <w:t>Excessive Hours</w:t>
            </w:r>
          </w:p>
          <w:p w:rsidRPr="004672C1" w:rsidR="00791626" w:rsidP="003A35EC" w:rsidRDefault="00791626" w14:paraId="7BC3D4A6" w14:textId="17B275CE">
            <w:pPr>
              <w:tabs>
                <w:tab w:val="left" w:pos="1440"/>
              </w:tabs>
              <w:spacing w:after="120"/>
              <w:rPr>
                <w:color w:val="000000"/>
              </w:rPr>
            </w:pPr>
            <w:r w:rsidRPr="004672C1">
              <w:rPr>
                <w:color w:val="000000"/>
              </w:rPr>
              <w:t>While these arguments were helpful, the number of hours claimed is excessive relative to their impact. Excessive hours occur when the Commission determines that the time claimed is disproportionate to the reasonable amount of effort required for the contribution. Intervenors bear the burden of demonstrating that each hour claimed was spent productively; however, TURN did not provide sufficient justification for the level of effort claimed here.</w:t>
            </w:r>
          </w:p>
          <w:p w:rsidRPr="004672C1" w:rsidR="00791626" w:rsidP="003A35EC" w:rsidRDefault="00791626" w14:paraId="04D530A1" w14:textId="4CD2F628">
            <w:pPr>
              <w:tabs>
                <w:tab w:val="left" w:pos="1440"/>
              </w:tabs>
              <w:spacing w:after="120"/>
              <w:rPr>
                <w:color w:val="000000"/>
              </w:rPr>
            </w:pPr>
            <w:r w:rsidRPr="004672C1">
              <w:rPr>
                <w:color w:val="000000"/>
              </w:rPr>
              <w:t>In assessing whether hours are reasonable, the Commission considers both the substance and complexity of the filing and its length. Although page count alone does not determine the quality or impact of a submission, it is one factor in evaluating whether the time claimed is proportional to the work produced. In this case, the 10/31/2025 opening comments totaled approximately six pages and did not include new technical analysis, data review, modeling, or other complex work that would reasonably require multiple full‑day drafting sessions. Thus, the hours claimed appear disproportionate to the filing’s length and complexity.</w:t>
            </w:r>
          </w:p>
          <w:p w:rsidRPr="004672C1" w:rsidR="00791626" w:rsidP="003A35EC" w:rsidRDefault="00791626" w14:paraId="6D0ADFAB" w14:textId="543A2D9A">
            <w:pPr>
              <w:tabs>
                <w:tab w:val="left" w:pos="1440"/>
              </w:tabs>
              <w:spacing w:after="120"/>
              <w:rPr>
                <w:color w:val="000000"/>
              </w:rPr>
            </w:pPr>
            <w:r w:rsidRPr="004672C1">
              <w:rPr>
                <w:color w:val="000000"/>
              </w:rPr>
              <w:t>The hours claimed, particularly the 6.00‑hour drafting entry on 10/27/2025, are not supported by the complexity or depth of the filing. The document’s limited scope, absence of technical content, and reliance on previously developed arguments indicate that the work could have been completed in significantly less time.</w:t>
            </w:r>
          </w:p>
          <w:p w:rsidRPr="00053165" w:rsidR="00791626" w:rsidP="003A35EC" w:rsidRDefault="00791626" w14:paraId="3904F04A" w14:textId="56F45B50">
            <w:pPr>
              <w:tabs>
                <w:tab w:val="left" w:pos="1440"/>
              </w:tabs>
              <w:spacing w:after="120"/>
              <w:rPr>
                <w:color w:val="000000"/>
              </w:rPr>
            </w:pPr>
            <w:r w:rsidRPr="004672C1">
              <w:rPr>
                <w:color w:val="000000"/>
              </w:rPr>
              <w:t>Accordingly, the reductions made here are not based solely on page length, but on apparent inefficiencies and disproportionate time spent relative to the nature of the filing. For these reasons, we reduce a total of 4.00 hours from the entries below.</w:t>
            </w:r>
          </w:p>
          <w:tbl>
            <w:tblPr>
              <w:tblW w:w="6624" w:type="dxa"/>
              <w:tblLayout w:type="fixed"/>
              <w:tblLook w:val="04A0" w:firstRow="1" w:lastRow="0" w:firstColumn="1" w:lastColumn="0" w:noHBand="0" w:noVBand="1"/>
            </w:tblPr>
            <w:tblGrid>
              <w:gridCol w:w="4032"/>
              <w:gridCol w:w="1440"/>
              <w:gridCol w:w="1152"/>
            </w:tblGrid>
            <w:tr w:rsidRPr="001366B1" w:rsidR="00791626" w:rsidTr="005D425F" w14:paraId="5FD571C6" w14:textId="77777777">
              <w:trPr>
                <w:trHeight w:val="315"/>
              </w:trPr>
              <w:tc>
                <w:tcPr>
                  <w:tcW w:w="4032" w:type="dxa"/>
                  <w:tcBorders>
                    <w:top w:val="single" w:color="auto" w:sz="4" w:space="0"/>
                    <w:left w:val="single" w:color="auto" w:sz="4" w:space="0"/>
                    <w:bottom w:val="single" w:color="auto" w:sz="4" w:space="0"/>
                    <w:right w:val="single" w:color="auto" w:sz="4" w:space="0"/>
                  </w:tcBorders>
                  <w:shd w:val="clear" w:color="000000" w:fill="FFFFFF"/>
                  <w:vAlign w:val="center"/>
                  <w:hideMark/>
                </w:tcPr>
                <w:p w:rsidRPr="005D425F" w:rsidR="00791626" w:rsidP="00B65781" w:rsidRDefault="00791626" w14:paraId="0D832A8A" w14:textId="77777777">
                  <w:pPr>
                    <w:framePr w:hSpace="180" w:wrap="around" w:hAnchor="text" w:vAnchor="text" w:y="1"/>
                    <w:suppressOverlap/>
                    <w:jc w:val="center"/>
                    <w:rPr>
                      <w:b/>
                      <w:bCs/>
                      <w:color w:val="000000"/>
                    </w:rPr>
                  </w:pPr>
                  <w:r w:rsidRPr="005D425F">
                    <w:rPr>
                      <w:b/>
                      <w:bCs/>
                      <w:color w:val="000000"/>
                    </w:rPr>
                    <w:t>Description</w:t>
                  </w:r>
                </w:p>
              </w:tc>
              <w:tc>
                <w:tcPr>
                  <w:tcW w:w="1440" w:type="dxa"/>
                  <w:tcBorders>
                    <w:top w:val="single" w:color="auto" w:sz="4" w:space="0"/>
                    <w:left w:val="nil"/>
                    <w:bottom w:val="single" w:color="auto" w:sz="4" w:space="0"/>
                    <w:right w:val="single" w:color="auto" w:sz="4" w:space="0"/>
                  </w:tcBorders>
                  <w:shd w:val="clear" w:color="000000" w:fill="FFFFFF"/>
                  <w:noWrap/>
                  <w:vAlign w:val="center"/>
                  <w:hideMark/>
                </w:tcPr>
                <w:p w:rsidRPr="005D425F" w:rsidR="00791626" w:rsidP="00B65781" w:rsidRDefault="00791626" w14:paraId="7C03B9EF" w14:textId="77777777">
                  <w:pPr>
                    <w:framePr w:hSpace="180" w:wrap="around" w:hAnchor="text" w:vAnchor="text" w:y="1"/>
                    <w:suppressOverlap/>
                    <w:jc w:val="center"/>
                    <w:rPr>
                      <w:b/>
                      <w:bCs/>
                      <w:color w:val="000000"/>
                    </w:rPr>
                  </w:pPr>
                  <w:r w:rsidRPr="005D425F">
                    <w:rPr>
                      <w:b/>
                      <w:bCs/>
                      <w:color w:val="000000"/>
                    </w:rPr>
                    <w:t>Date</w:t>
                  </w:r>
                </w:p>
              </w:tc>
              <w:tc>
                <w:tcPr>
                  <w:tcW w:w="1152" w:type="dxa"/>
                  <w:tcBorders>
                    <w:top w:val="single" w:color="auto" w:sz="4" w:space="0"/>
                    <w:left w:val="nil"/>
                    <w:bottom w:val="single" w:color="auto" w:sz="4" w:space="0"/>
                    <w:right w:val="single" w:color="auto" w:sz="4" w:space="0"/>
                  </w:tcBorders>
                  <w:shd w:val="clear" w:color="000000" w:fill="FFFFFF"/>
                  <w:noWrap/>
                  <w:vAlign w:val="center"/>
                  <w:hideMark/>
                </w:tcPr>
                <w:p w:rsidRPr="005D425F" w:rsidR="00791626" w:rsidP="00B65781" w:rsidRDefault="00791626" w14:paraId="360102CE" w14:textId="77777777">
                  <w:pPr>
                    <w:framePr w:hSpace="180" w:wrap="around" w:hAnchor="text" w:vAnchor="text" w:y="1"/>
                    <w:suppressOverlap/>
                    <w:jc w:val="center"/>
                    <w:rPr>
                      <w:b/>
                      <w:bCs/>
                      <w:color w:val="000000"/>
                    </w:rPr>
                  </w:pPr>
                  <w:r w:rsidRPr="005D425F">
                    <w:rPr>
                      <w:b/>
                      <w:bCs/>
                      <w:color w:val="000000"/>
                    </w:rPr>
                    <w:t>Time</w:t>
                  </w:r>
                </w:p>
              </w:tc>
            </w:tr>
            <w:tr w:rsidRPr="001366B1" w:rsidR="00791626" w:rsidTr="005D425F" w14:paraId="53507082" w14:textId="77777777">
              <w:trPr>
                <w:trHeight w:val="368"/>
              </w:trPr>
              <w:tc>
                <w:tcPr>
                  <w:tcW w:w="4032" w:type="dxa"/>
                  <w:tcBorders>
                    <w:top w:val="single" w:color="auto" w:sz="4" w:space="0"/>
                    <w:left w:val="single" w:color="auto" w:sz="4" w:space="0"/>
                    <w:bottom w:val="single" w:color="auto" w:sz="4" w:space="0"/>
                    <w:right w:val="single" w:color="auto" w:sz="4" w:space="0"/>
                  </w:tcBorders>
                  <w:vAlign w:val="center"/>
                  <w:hideMark/>
                </w:tcPr>
                <w:p w:rsidRPr="001366B1" w:rsidR="00791626" w:rsidP="00B65781" w:rsidRDefault="00791626" w14:paraId="1A7AAA13" w14:textId="77777777">
                  <w:pPr>
                    <w:framePr w:hSpace="180" w:wrap="around" w:hAnchor="text" w:vAnchor="text" w:y="1"/>
                    <w:spacing w:before="100" w:beforeAutospacing="1" w:after="100" w:afterAutospacing="1"/>
                    <w:suppressOverlap/>
                    <w:jc w:val="center"/>
                    <w:rPr>
                      <w:color w:val="000000"/>
                    </w:rPr>
                  </w:pPr>
                  <w:r w:rsidRPr="005829F4">
                    <w:lastRenderedPageBreak/>
                    <w:t>Draft comments</w:t>
                  </w:r>
                </w:p>
              </w:tc>
              <w:tc>
                <w:tcPr>
                  <w:tcW w:w="1440" w:type="dxa"/>
                  <w:tcBorders>
                    <w:top w:val="single" w:color="auto" w:sz="4" w:space="0"/>
                    <w:left w:val="nil"/>
                    <w:bottom w:val="single" w:color="auto" w:sz="4" w:space="0"/>
                    <w:right w:val="single" w:color="auto" w:sz="4" w:space="0"/>
                  </w:tcBorders>
                  <w:noWrap/>
                  <w:vAlign w:val="center"/>
                  <w:hideMark/>
                </w:tcPr>
                <w:p w:rsidRPr="001366B1" w:rsidR="00791626" w:rsidP="00B65781" w:rsidRDefault="00791626" w14:paraId="6EDB5904" w14:textId="77777777">
                  <w:pPr>
                    <w:framePr w:hSpace="180" w:wrap="around" w:hAnchor="text" w:vAnchor="text" w:y="1"/>
                    <w:spacing w:before="100" w:beforeAutospacing="1" w:after="100" w:afterAutospacing="1"/>
                    <w:suppressOverlap/>
                    <w:jc w:val="center"/>
                    <w:rPr>
                      <w:color w:val="000000"/>
                    </w:rPr>
                  </w:pPr>
                  <w:r w:rsidRPr="00CF3D3F">
                    <w:t>10/26/2025</w:t>
                  </w:r>
                </w:p>
              </w:tc>
              <w:tc>
                <w:tcPr>
                  <w:tcW w:w="1152" w:type="dxa"/>
                  <w:tcBorders>
                    <w:top w:val="single" w:color="auto" w:sz="4" w:space="0"/>
                    <w:left w:val="nil"/>
                    <w:bottom w:val="single" w:color="auto" w:sz="4" w:space="0"/>
                    <w:right w:val="single" w:color="auto" w:sz="4" w:space="0"/>
                  </w:tcBorders>
                  <w:noWrap/>
                  <w:vAlign w:val="center"/>
                  <w:hideMark/>
                </w:tcPr>
                <w:p w:rsidRPr="001366B1" w:rsidR="00791626" w:rsidP="00B65781" w:rsidRDefault="00791626" w14:paraId="6FF2DE8B" w14:textId="29A6DAF1">
                  <w:pPr>
                    <w:framePr w:hSpace="180" w:wrap="around" w:hAnchor="text" w:vAnchor="text" w:y="1"/>
                    <w:spacing w:before="100" w:beforeAutospacing="1" w:after="100" w:afterAutospacing="1"/>
                    <w:suppressOverlap/>
                    <w:jc w:val="center"/>
                    <w:rPr>
                      <w:color w:val="000000"/>
                    </w:rPr>
                  </w:pPr>
                  <w:r w:rsidRPr="00AA53AD">
                    <w:t>2.00</w:t>
                  </w:r>
                </w:p>
              </w:tc>
            </w:tr>
            <w:tr w:rsidRPr="001366B1" w:rsidR="00791626" w:rsidTr="005D425F" w14:paraId="7C2065DA" w14:textId="77777777">
              <w:trPr>
                <w:trHeight w:val="368"/>
              </w:trPr>
              <w:tc>
                <w:tcPr>
                  <w:tcW w:w="4032" w:type="dxa"/>
                  <w:tcBorders>
                    <w:top w:val="single" w:color="auto" w:sz="4" w:space="0"/>
                    <w:left w:val="single" w:color="auto" w:sz="4" w:space="0"/>
                    <w:bottom w:val="single" w:color="auto" w:sz="4" w:space="0"/>
                    <w:right w:val="single" w:color="auto" w:sz="4" w:space="0"/>
                  </w:tcBorders>
                  <w:vAlign w:val="center"/>
                </w:tcPr>
                <w:p w:rsidRPr="001366B1" w:rsidR="00791626" w:rsidP="00B65781" w:rsidRDefault="00791626" w14:paraId="4FF9085D" w14:textId="77777777">
                  <w:pPr>
                    <w:framePr w:hSpace="180" w:wrap="around" w:hAnchor="text" w:vAnchor="text" w:y="1"/>
                    <w:spacing w:before="100" w:beforeAutospacing="1" w:after="100" w:afterAutospacing="1"/>
                    <w:suppressOverlap/>
                    <w:jc w:val="center"/>
                    <w:rPr>
                      <w:color w:val="000000"/>
                    </w:rPr>
                  </w:pPr>
                  <w:r w:rsidRPr="005829F4">
                    <w:t>Draft comments</w:t>
                  </w:r>
                </w:p>
              </w:tc>
              <w:tc>
                <w:tcPr>
                  <w:tcW w:w="1440" w:type="dxa"/>
                  <w:tcBorders>
                    <w:top w:val="single" w:color="auto" w:sz="4" w:space="0"/>
                    <w:left w:val="nil"/>
                    <w:bottom w:val="single" w:color="auto" w:sz="4" w:space="0"/>
                    <w:right w:val="single" w:color="auto" w:sz="4" w:space="0"/>
                  </w:tcBorders>
                  <w:noWrap/>
                  <w:vAlign w:val="center"/>
                </w:tcPr>
                <w:p w:rsidRPr="001366B1" w:rsidR="00791626" w:rsidP="00B65781" w:rsidRDefault="00791626" w14:paraId="1FC2A929" w14:textId="77777777">
                  <w:pPr>
                    <w:framePr w:hSpace="180" w:wrap="around" w:hAnchor="text" w:vAnchor="text" w:y="1"/>
                    <w:spacing w:before="100" w:beforeAutospacing="1" w:after="100" w:afterAutospacing="1"/>
                    <w:suppressOverlap/>
                    <w:jc w:val="center"/>
                    <w:rPr>
                      <w:color w:val="000000"/>
                    </w:rPr>
                  </w:pPr>
                  <w:r w:rsidRPr="00CF3D3F">
                    <w:t>10/27/2025</w:t>
                  </w:r>
                </w:p>
              </w:tc>
              <w:tc>
                <w:tcPr>
                  <w:tcW w:w="1152" w:type="dxa"/>
                  <w:tcBorders>
                    <w:top w:val="single" w:color="auto" w:sz="4" w:space="0"/>
                    <w:left w:val="nil"/>
                    <w:bottom w:val="single" w:color="auto" w:sz="4" w:space="0"/>
                    <w:right w:val="single" w:color="auto" w:sz="4" w:space="0"/>
                  </w:tcBorders>
                  <w:noWrap/>
                  <w:vAlign w:val="center"/>
                </w:tcPr>
                <w:p w:rsidRPr="001366B1" w:rsidR="00791626" w:rsidP="00B65781" w:rsidRDefault="00791626" w14:paraId="09E0476A" w14:textId="012A17C9">
                  <w:pPr>
                    <w:framePr w:hSpace="180" w:wrap="around" w:hAnchor="text" w:vAnchor="text" w:y="1"/>
                    <w:spacing w:before="100" w:beforeAutospacing="1" w:after="100" w:afterAutospacing="1"/>
                    <w:suppressOverlap/>
                    <w:jc w:val="center"/>
                    <w:rPr>
                      <w:color w:val="000000"/>
                    </w:rPr>
                  </w:pPr>
                  <w:r w:rsidRPr="00AA53AD">
                    <w:t>6.00</w:t>
                  </w:r>
                </w:p>
              </w:tc>
            </w:tr>
            <w:tr w:rsidRPr="001366B1" w:rsidR="00791626" w:rsidTr="005D425F" w14:paraId="58661062" w14:textId="77777777">
              <w:trPr>
                <w:trHeight w:val="368"/>
              </w:trPr>
              <w:tc>
                <w:tcPr>
                  <w:tcW w:w="4032" w:type="dxa"/>
                  <w:tcBorders>
                    <w:top w:val="single" w:color="auto" w:sz="4" w:space="0"/>
                    <w:left w:val="single" w:color="auto" w:sz="4" w:space="0"/>
                    <w:bottom w:val="single" w:color="auto" w:sz="4" w:space="0"/>
                    <w:right w:val="single" w:color="auto" w:sz="4" w:space="0"/>
                  </w:tcBorders>
                  <w:vAlign w:val="center"/>
                </w:tcPr>
                <w:p w:rsidRPr="001366B1" w:rsidR="00791626" w:rsidP="00B65781" w:rsidRDefault="00791626" w14:paraId="01F04CD1" w14:textId="77777777">
                  <w:pPr>
                    <w:framePr w:hSpace="180" w:wrap="around" w:hAnchor="text" w:vAnchor="text" w:y="1"/>
                    <w:spacing w:before="100" w:beforeAutospacing="1" w:after="100" w:afterAutospacing="1"/>
                    <w:suppressOverlap/>
                    <w:jc w:val="center"/>
                    <w:rPr>
                      <w:color w:val="000000"/>
                    </w:rPr>
                  </w:pPr>
                  <w:r w:rsidRPr="00485677">
                    <w:t>Further Draft comments incorporating feedback</w:t>
                  </w:r>
                </w:p>
              </w:tc>
              <w:tc>
                <w:tcPr>
                  <w:tcW w:w="1440" w:type="dxa"/>
                  <w:tcBorders>
                    <w:top w:val="single" w:color="auto" w:sz="4" w:space="0"/>
                    <w:left w:val="nil"/>
                    <w:bottom w:val="single" w:color="auto" w:sz="4" w:space="0"/>
                    <w:right w:val="single" w:color="auto" w:sz="4" w:space="0"/>
                  </w:tcBorders>
                  <w:noWrap/>
                  <w:vAlign w:val="center"/>
                </w:tcPr>
                <w:p w:rsidRPr="001366B1" w:rsidR="00791626" w:rsidP="00B65781" w:rsidRDefault="00791626" w14:paraId="7ABFA1B3" w14:textId="77777777">
                  <w:pPr>
                    <w:framePr w:hSpace="180" w:wrap="around" w:hAnchor="text" w:vAnchor="text" w:y="1"/>
                    <w:spacing w:before="100" w:beforeAutospacing="1" w:after="100" w:afterAutospacing="1"/>
                    <w:suppressOverlap/>
                    <w:jc w:val="center"/>
                    <w:rPr>
                      <w:color w:val="000000"/>
                    </w:rPr>
                  </w:pPr>
                  <w:r w:rsidRPr="00CF3D3F">
                    <w:t>10/28/2025</w:t>
                  </w:r>
                </w:p>
              </w:tc>
              <w:tc>
                <w:tcPr>
                  <w:tcW w:w="1152" w:type="dxa"/>
                  <w:tcBorders>
                    <w:top w:val="single" w:color="auto" w:sz="4" w:space="0"/>
                    <w:left w:val="nil"/>
                    <w:bottom w:val="single" w:color="auto" w:sz="4" w:space="0"/>
                    <w:right w:val="single" w:color="auto" w:sz="4" w:space="0"/>
                  </w:tcBorders>
                  <w:noWrap/>
                  <w:vAlign w:val="center"/>
                </w:tcPr>
                <w:p w:rsidRPr="001366B1" w:rsidR="00791626" w:rsidP="00B65781" w:rsidRDefault="00791626" w14:paraId="24AB3D94" w14:textId="46DF3164">
                  <w:pPr>
                    <w:framePr w:hSpace="180" w:wrap="around" w:hAnchor="text" w:vAnchor="text" w:y="1"/>
                    <w:spacing w:before="100" w:beforeAutospacing="1" w:after="100" w:afterAutospacing="1"/>
                    <w:suppressOverlap/>
                    <w:jc w:val="center"/>
                    <w:rPr>
                      <w:color w:val="000000"/>
                    </w:rPr>
                  </w:pPr>
                  <w:r w:rsidRPr="00AA53AD">
                    <w:t>3.00</w:t>
                  </w:r>
                </w:p>
              </w:tc>
            </w:tr>
          </w:tbl>
          <w:p w:rsidRPr="0033541D" w:rsidR="00791626" w:rsidP="003A35EC" w:rsidRDefault="00791626" w14:paraId="2C2F6FF7" w14:textId="0C34DD2F">
            <w:pPr>
              <w:tabs>
                <w:tab w:val="left" w:pos="1440"/>
              </w:tabs>
              <w:rPr>
                <w:lang w:eastAsia="zh-CN"/>
              </w:rPr>
            </w:pPr>
          </w:p>
        </w:tc>
      </w:tr>
      <w:tr w:rsidRPr="007F620E" w:rsidR="00791626" w:rsidTr="003A35EC" w14:paraId="1892440A" w14:textId="77777777">
        <w:tc>
          <w:tcPr>
            <w:tcW w:w="2515" w:type="dxa"/>
            <w:vAlign w:val="center"/>
          </w:tcPr>
          <w:p w:rsidR="00791626" w:rsidP="003A35EC" w:rsidRDefault="00791626" w14:paraId="40524897" w14:textId="77777777">
            <w:pPr>
              <w:tabs>
                <w:tab w:val="left" w:pos="1440"/>
              </w:tabs>
              <w:jc w:val="center"/>
              <w:rPr>
                <w:color w:val="000000"/>
              </w:rPr>
            </w:pPr>
            <w:r>
              <w:rPr>
                <w:color w:val="000000"/>
              </w:rPr>
              <w:lastRenderedPageBreak/>
              <w:t>[5]</w:t>
            </w:r>
          </w:p>
          <w:p w:rsidRPr="007F620E" w:rsidR="00791626" w:rsidP="003A35EC" w:rsidRDefault="00791626" w14:paraId="6620322C" w14:textId="2FB78F70">
            <w:pPr>
              <w:tabs>
                <w:tab w:val="left" w:pos="1440"/>
              </w:tabs>
              <w:jc w:val="center"/>
              <w:rPr>
                <w:color w:val="000000"/>
              </w:rPr>
            </w:pPr>
            <w:r w:rsidRPr="008A68E6">
              <w:rPr>
                <w:color w:val="000000"/>
              </w:rPr>
              <w:t>Marcel Hawiger</w:t>
            </w:r>
            <w:r>
              <w:rPr>
                <w:color w:val="000000"/>
              </w:rPr>
              <w:t>’s 2025 Hourly Rate</w:t>
            </w:r>
          </w:p>
        </w:tc>
        <w:tc>
          <w:tcPr>
            <w:tcW w:w="6930" w:type="dxa"/>
            <w:vAlign w:val="center"/>
          </w:tcPr>
          <w:p w:rsidRPr="003A35EC" w:rsidR="00791626" w:rsidP="003A35EC" w:rsidRDefault="00791626" w14:paraId="7C31ABA1" w14:textId="79EC5CEC">
            <w:pPr>
              <w:tabs>
                <w:tab w:val="left" w:pos="1440"/>
              </w:tabs>
              <w:rPr>
                <w:lang w:eastAsia="zh-CN"/>
              </w:rPr>
            </w:pPr>
            <w:r>
              <w:rPr>
                <w:color w:val="000000"/>
              </w:rPr>
              <w:t xml:space="preserve">D.25-06-063 </w:t>
            </w:r>
            <w:r>
              <w:rPr>
                <w:lang w:eastAsia="zh-CN"/>
              </w:rPr>
              <w:t>approved the 2025 hourly rate of $790</w:t>
            </w:r>
            <w:r w:rsidRPr="000918AF" w:rsidR="000918AF">
              <w:rPr>
                <w:lang w:eastAsia="zh-CN"/>
              </w:rPr>
              <w:t>.00</w:t>
            </w:r>
            <w:r>
              <w:rPr>
                <w:lang w:eastAsia="zh-CN"/>
              </w:rPr>
              <w:t xml:space="preserve"> for </w:t>
            </w:r>
            <w:r w:rsidRPr="008A68E6">
              <w:rPr>
                <w:color w:val="000000"/>
              </w:rPr>
              <w:t>Marcel</w:t>
            </w:r>
            <w:r w:rsidR="000918AF">
              <w:rPr>
                <w:color w:val="000000"/>
              </w:rPr>
              <w:t> </w:t>
            </w:r>
            <w:r w:rsidRPr="008A68E6">
              <w:rPr>
                <w:color w:val="000000"/>
              </w:rPr>
              <w:t>Hawiger</w:t>
            </w:r>
            <w:r>
              <w:rPr>
                <w:lang w:eastAsia="zh-CN"/>
              </w:rPr>
              <w:t xml:space="preserve"> as a </w:t>
            </w:r>
            <w:r w:rsidRPr="00644161">
              <w:rPr>
                <w:lang w:eastAsia="zh-CN"/>
              </w:rPr>
              <w:t xml:space="preserve">Legal - Attorney - </w:t>
            </w:r>
            <w:r>
              <w:rPr>
                <w:lang w:eastAsia="zh-CN"/>
              </w:rPr>
              <w:t>V.</w:t>
            </w:r>
          </w:p>
        </w:tc>
      </w:tr>
    </w:tbl>
    <w:p w:rsidRPr="007F620E" w:rsidR="00ED55FC" w:rsidP="002431E2" w:rsidRDefault="00ED55FC" w14:paraId="7D44E1A1" w14:textId="430CEE66">
      <w:pPr>
        <w:keepNext/>
        <w:tabs>
          <w:tab w:val="left" w:pos="1260"/>
        </w:tabs>
        <w:spacing w:before="240"/>
        <w:jc w:val="center"/>
        <w:rPr>
          <w:b/>
          <w:color w:val="000000"/>
        </w:rPr>
      </w:pPr>
      <w:r w:rsidRPr="007F620E">
        <w:rPr>
          <w:b/>
          <w:color w:val="000000"/>
        </w:rPr>
        <w:t>PART IV:</w:t>
      </w:r>
      <w:r>
        <w:rPr>
          <w:b/>
          <w:color w:val="000000"/>
        </w:rPr>
        <w:t xml:space="preserve">  </w:t>
      </w:r>
      <w:r w:rsidRPr="007F620E">
        <w:rPr>
          <w:b/>
          <w:color w:val="000000"/>
        </w:rPr>
        <w:t>OPPOSITIONS AND COMMENTS</w:t>
      </w:r>
    </w:p>
    <w:p w:rsidR="00ED55FC" w:rsidP="00ED55FC" w:rsidRDefault="00ED55FC" w14:paraId="5690C7A9" w14:textId="77777777">
      <w:pPr>
        <w:keepNext/>
        <w:tabs>
          <w:tab w:val="left" w:pos="1260"/>
        </w:tabs>
        <w:ind w:left="1267" w:hanging="1267"/>
        <w:jc w:val="center"/>
        <w:rPr>
          <w:b/>
          <w:color w:val="000000"/>
        </w:rPr>
      </w:pPr>
      <w:r w:rsidRPr="007F620E">
        <w:rPr>
          <w:b/>
          <w:color w:val="000000"/>
        </w:rPr>
        <w:t>Within 30 days after service of this Claim, Commission Staff</w:t>
      </w:r>
    </w:p>
    <w:p w:rsidRPr="007F620E" w:rsidR="00ED55FC" w:rsidP="005D425F" w:rsidRDefault="00ED55FC" w14:paraId="0B488713" w14:textId="7B76AC15">
      <w:pPr>
        <w:keepNext/>
        <w:tabs>
          <w:tab w:val="left" w:pos="1260"/>
        </w:tabs>
        <w:spacing w:after="120"/>
        <w:ind w:left="1267" w:hanging="1267"/>
        <w:jc w:val="center"/>
        <w:rPr>
          <w:b/>
          <w:color w:val="000000"/>
        </w:rPr>
      </w:pPr>
      <w:r>
        <w:rPr>
          <w:b/>
          <w:color w:val="000000"/>
        </w:rPr>
        <w:t xml:space="preserve"> </w:t>
      </w:r>
      <w:r w:rsidRPr="007F620E">
        <w:rPr>
          <w:b/>
          <w:color w:val="000000"/>
        </w:rPr>
        <w:t>or any other party may file a response to the Claim (</w:t>
      </w:r>
      <w:r w:rsidRPr="007F620E">
        <w:rPr>
          <w:b/>
          <w:i/>
          <w:color w:val="000000"/>
        </w:rPr>
        <w:t>see</w:t>
      </w:r>
      <w:r w:rsidRPr="007F620E">
        <w:rPr>
          <w:b/>
          <w:color w:val="000000"/>
        </w:rPr>
        <w:t xml:space="preserve"> §1804(c))</w:t>
      </w:r>
    </w:p>
    <w:tbl>
      <w:tblPr>
        <w:tblpPr w:leftFromText="180" w:rightFromText="180" w:vertAnchor="text" w:tblpY="1"/>
        <w:tblOverlap w:val="neve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8455"/>
        <w:gridCol w:w="905"/>
      </w:tblGrid>
      <w:tr w:rsidRPr="007F620E" w:rsidR="00ED55FC" w:rsidTr="001F331B" w14:paraId="60184680" w14:textId="77777777">
        <w:trPr>
          <w:cantSplit/>
        </w:trPr>
        <w:tc>
          <w:tcPr>
            <w:tcW w:w="8455" w:type="dxa"/>
          </w:tcPr>
          <w:p w:rsidRPr="007F620E" w:rsidR="00ED55FC" w:rsidP="001F331B" w:rsidRDefault="00ED55FC" w14:paraId="078B581B" w14:textId="5FF1C3D2">
            <w:pPr>
              <w:ind w:left="360" w:hanging="360"/>
              <w:rPr>
                <w:color w:val="000000"/>
              </w:rPr>
            </w:pPr>
            <w:r w:rsidRPr="007F620E">
              <w:rPr>
                <w:b/>
                <w:color w:val="000000"/>
              </w:rPr>
              <w:t>A.</w:t>
            </w:r>
            <w:r>
              <w:rPr>
                <w:b/>
                <w:color w:val="000000"/>
              </w:rPr>
              <w:tab/>
            </w:r>
            <w:r w:rsidRPr="007F620E">
              <w:rPr>
                <w:b/>
                <w:color w:val="000000"/>
              </w:rPr>
              <w:t>Opposition:</w:t>
            </w:r>
            <w:r w:rsidR="005D425F">
              <w:rPr>
                <w:b/>
                <w:color w:val="000000"/>
              </w:rPr>
              <w:t>  </w:t>
            </w:r>
            <w:r w:rsidRPr="007F620E">
              <w:rPr>
                <w:b/>
                <w:color w:val="000000"/>
              </w:rPr>
              <w:t>Did any party oppose the Claim?</w:t>
            </w:r>
          </w:p>
        </w:tc>
        <w:tc>
          <w:tcPr>
            <w:tcW w:w="905" w:type="dxa"/>
            <w:vAlign w:val="center"/>
          </w:tcPr>
          <w:p w:rsidRPr="007F620E" w:rsidR="00ED55FC" w:rsidP="001F331B" w:rsidRDefault="00651961" w14:paraId="07BFB1E5" w14:textId="3DADD24E">
            <w:pPr>
              <w:jc w:val="center"/>
              <w:rPr>
                <w:color w:val="000000"/>
              </w:rPr>
            </w:pPr>
            <w:r>
              <w:rPr>
                <w:color w:val="000000"/>
              </w:rPr>
              <w:t>No</w:t>
            </w:r>
          </w:p>
        </w:tc>
      </w:tr>
      <w:tr w:rsidRPr="007F620E" w:rsidR="002431E2" w:rsidTr="001F331B" w14:paraId="479F566D" w14:textId="77777777">
        <w:trPr>
          <w:cantSplit/>
        </w:trPr>
        <w:tc>
          <w:tcPr>
            <w:tcW w:w="8455" w:type="dxa"/>
          </w:tcPr>
          <w:p w:rsidRPr="007F620E" w:rsidR="002431E2" w:rsidP="002431E2" w:rsidRDefault="002431E2" w14:paraId="3BA3EEE0" w14:textId="2D61AFBB">
            <w:pPr>
              <w:ind w:left="360" w:hanging="360"/>
              <w:rPr>
                <w:b/>
                <w:color w:val="000000"/>
              </w:rPr>
            </w:pPr>
            <w:r w:rsidRPr="007F620E">
              <w:rPr>
                <w:b/>
                <w:color w:val="000000"/>
              </w:rPr>
              <w:t>B.</w:t>
            </w:r>
            <w:r>
              <w:rPr>
                <w:b/>
                <w:color w:val="000000"/>
              </w:rPr>
              <w:tab/>
            </w:r>
            <w:r w:rsidRPr="007F620E">
              <w:rPr>
                <w:b/>
                <w:color w:val="000000"/>
              </w:rPr>
              <w:t>Comment Period:</w:t>
            </w:r>
            <w:r>
              <w:rPr>
                <w:b/>
                <w:color w:val="000000"/>
              </w:rPr>
              <w:t>  </w:t>
            </w:r>
            <w:r w:rsidRPr="007F620E">
              <w:rPr>
                <w:b/>
                <w:color w:val="000000"/>
              </w:rPr>
              <w:t>Was the 30-day comment period waived (</w:t>
            </w:r>
            <w:r w:rsidRPr="007F620E">
              <w:rPr>
                <w:b/>
                <w:i/>
                <w:color w:val="000000"/>
              </w:rPr>
              <w:t>see</w:t>
            </w:r>
            <w:r>
              <w:rPr>
                <w:b/>
                <w:color w:val="000000"/>
              </w:rPr>
              <w:t> </w:t>
            </w:r>
            <w:r w:rsidRPr="007F620E">
              <w:rPr>
                <w:b/>
                <w:color w:val="000000"/>
              </w:rPr>
              <w:t>Rule</w:t>
            </w:r>
            <w:r>
              <w:rPr>
                <w:b/>
                <w:color w:val="000000"/>
              </w:rPr>
              <w:t> </w:t>
            </w:r>
            <w:r w:rsidRPr="007F620E">
              <w:rPr>
                <w:b/>
                <w:color w:val="000000"/>
              </w:rPr>
              <w:t>14.6(c)(6))?</w:t>
            </w:r>
          </w:p>
        </w:tc>
        <w:tc>
          <w:tcPr>
            <w:tcW w:w="905" w:type="dxa"/>
            <w:vAlign w:val="center"/>
          </w:tcPr>
          <w:p w:rsidR="002431E2" w:rsidP="002431E2" w:rsidRDefault="002431E2" w14:paraId="1B0FC904" w14:textId="179F5C5F">
            <w:pPr>
              <w:jc w:val="center"/>
              <w:rPr>
                <w:color w:val="000000"/>
              </w:rPr>
            </w:pPr>
            <w:r>
              <w:rPr>
                <w:color w:val="000000"/>
              </w:rPr>
              <w:t>Yes</w:t>
            </w:r>
          </w:p>
        </w:tc>
      </w:tr>
    </w:tbl>
    <w:p w:rsidRPr="007F620E" w:rsidR="002431E2" w:rsidP="002431E2" w:rsidRDefault="002431E2" w14:paraId="01476599" w14:textId="77777777">
      <w:pPr>
        <w:keepNext/>
        <w:spacing w:before="240" w:line="360" w:lineRule="auto"/>
        <w:jc w:val="center"/>
        <w:rPr>
          <w:b/>
          <w:color w:val="000000"/>
          <w:u w:val="single"/>
        </w:rPr>
      </w:pPr>
      <w:r w:rsidRPr="007F620E">
        <w:rPr>
          <w:b/>
          <w:color w:val="000000"/>
          <w:u w:val="single"/>
        </w:rPr>
        <w:t>FINDINGS OF FACT</w:t>
      </w:r>
    </w:p>
    <w:p w:rsidRPr="007F620E" w:rsidR="002431E2" w:rsidP="002431E2" w:rsidRDefault="002431E2" w14:paraId="2B114E3D" w14:textId="77777777">
      <w:pPr>
        <w:keepNext/>
        <w:numPr>
          <w:ilvl w:val="0"/>
          <w:numId w:val="9"/>
        </w:numPr>
        <w:tabs>
          <w:tab w:val="clear" w:pos="900"/>
          <w:tab w:val="num" w:pos="540"/>
        </w:tabs>
        <w:ind w:left="360"/>
      </w:pPr>
      <w:r>
        <w:rPr>
          <w:bCs/>
          <w:color w:val="000000"/>
        </w:rPr>
        <w:t xml:space="preserve">The Utility Reform Network </w:t>
      </w:r>
      <w:r w:rsidRPr="007F620E">
        <w:t>has made a substantial contribution</w:t>
      </w:r>
      <w:r>
        <w:t xml:space="preserve"> to D.26-02-058.</w:t>
      </w:r>
    </w:p>
    <w:p w:rsidRPr="007F620E" w:rsidR="002431E2" w:rsidP="002431E2" w:rsidRDefault="002431E2" w14:paraId="51F341B8" w14:textId="77777777">
      <w:pPr>
        <w:keepNext/>
        <w:numPr>
          <w:ilvl w:val="0"/>
          <w:numId w:val="9"/>
        </w:numPr>
        <w:tabs>
          <w:tab w:val="clear" w:pos="900"/>
          <w:tab w:val="num" w:pos="540"/>
        </w:tabs>
        <w:spacing w:before="240"/>
        <w:ind w:left="360"/>
      </w:pPr>
      <w:r w:rsidRPr="007F620E">
        <w:t>The requested hourly rates for</w:t>
      </w:r>
      <w:r>
        <w:t xml:space="preserve"> </w:t>
      </w:r>
      <w:r>
        <w:rPr>
          <w:bCs/>
          <w:color w:val="000000"/>
        </w:rPr>
        <w:t>The Utility Reform Network</w:t>
      </w:r>
      <w:r w:rsidRPr="007F620E">
        <w:t>’s representatives,</w:t>
      </w:r>
      <w:r>
        <w:t xml:space="preserve"> </w:t>
      </w:r>
      <w:r w:rsidRPr="007F620E">
        <w:t>as adjusted herein, are comparable to market rates paid to experts and advocates having comparable training and experience and offering similar services.</w:t>
      </w:r>
    </w:p>
    <w:p w:rsidRPr="007F620E" w:rsidR="002431E2" w:rsidP="002431E2" w:rsidRDefault="002431E2" w14:paraId="7C2D00BA" w14:textId="77777777">
      <w:pPr>
        <w:keepNext/>
        <w:numPr>
          <w:ilvl w:val="0"/>
          <w:numId w:val="9"/>
        </w:numPr>
        <w:tabs>
          <w:tab w:val="clear" w:pos="900"/>
          <w:tab w:val="num" w:pos="540"/>
        </w:tabs>
        <w:spacing w:before="240"/>
        <w:ind w:left="360"/>
      </w:pPr>
      <w:r w:rsidRPr="007F620E">
        <w:t>The claimed costs and expenses,</w:t>
      </w:r>
      <w:r>
        <w:t xml:space="preserve"> </w:t>
      </w:r>
      <w:r w:rsidRPr="007F620E">
        <w:t>as adjusted herein, are reasonable and commensurate with the work performed.</w:t>
      </w:r>
    </w:p>
    <w:p w:rsidRPr="007F620E" w:rsidR="002431E2" w:rsidP="002431E2" w:rsidRDefault="002431E2" w14:paraId="6581CFA9" w14:textId="542A5013">
      <w:pPr>
        <w:keepNext/>
        <w:numPr>
          <w:ilvl w:val="0"/>
          <w:numId w:val="9"/>
        </w:numPr>
        <w:tabs>
          <w:tab w:val="clear" w:pos="900"/>
          <w:tab w:val="num" w:pos="540"/>
        </w:tabs>
        <w:spacing w:before="240"/>
        <w:ind w:left="360"/>
      </w:pPr>
      <w:r w:rsidRPr="007F620E">
        <w:t xml:space="preserve">The total of reasonable compensation is </w:t>
      </w:r>
      <w:r w:rsidRPr="00575132">
        <w:t>$</w:t>
      </w:r>
      <w:r w:rsidRPr="007A42B9">
        <w:rPr>
          <w:bCs/>
        </w:rPr>
        <w:t>66,</w:t>
      </w:r>
      <w:r w:rsidR="0065358A">
        <w:rPr>
          <w:bCs/>
        </w:rPr>
        <w:t>858</w:t>
      </w:r>
      <w:r w:rsidRPr="007A42B9">
        <w:rPr>
          <w:bCs/>
        </w:rPr>
        <w:t>.75</w:t>
      </w:r>
      <w:r w:rsidRPr="007F620E">
        <w:t>.</w:t>
      </w:r>
    </w:p>
    <w:p w:rsidR="002431E2" w:rsidP="002431E2" w:rsidRDefault="002431E2" w14:paraId="696DB073" w14:textId="77777777">
      <w:pPr>
        <w:rPr>
          <w:rFonts w:eastAsiaTheme="minorEastAsia"/>
        </w:rPr>
      </w:pPr>
    </w:p>
    <w:p w:rsidRPr="007F620E" w:rsidR="00ED55FC" w:rsidP="005D425F" w:rsidRDefault="00ED55FC" w14:paraId="4B5C2509" w14:textId="6A143B9C">
      <w:pPr>
        <w:keepNext/>
        <w:spacing w:before="240" w:line="360" w:lineRule="auto"/>
        <w:jc w:val="center"/>
        <w:rPr>
          <w:b/>
          <w:color w:val="000000"/>
          <w:u w:val="single"/>
        </w:rPr>
      </w:pPr>
      <w:r w:rsidRPr="007F620E">
        <w:rPr>
          <w:b/>
          <w:color w:val="000000"/>
          <w:u w:val="single"/>
        </w:rPr>
        <w:t>CONCLUSION OF LAW</w:t>
      </w:r>
    </w:p>
    <w:p w:rsidRPr="007F620E" w:rsidR="00ED55FC" w:rsidP="00276B40" w:rsidRDefault="00ED55FC" w14:paraId="2905AD2D" w14:textId="2B9B516B">
      <w:pPr>
        <w:keepNext/>
        <w:numPr>
          <w:ilvl w:val="0"/>
          <w:numId w:val="9"/>
        </w:numPr>
        <w:tabs>
          <w:tab w:val="clear" w:pos="900"/>
          <w:tab w:val="num" w:pos="540"/>
        </w:tabs>
        <w:ind w:left="360"/>
        <w:rPr>
          <w:color w:val="000000"/>
        </w:rPr>
      </w:pPr>
      <w:r w:rsidRPr="00575494">
        <w:t>The</w:t>
      </w:r>
      <w:r w:rsidRPr="007F620E">
        <w:rPr>
          <w:color w:val="000000"/>
        </w:rPr>
        <w:t xml:space="preserve"> Claim, with any adjustment set forth above, satisfies all requirements of Pub. Util. Code</w:t>
      </w:r>
      <w:r w:rsidR="004F745A">
        <w:rPr>
          <w:color w:val="000000"/>
        </w:rPr>
        <w:t> </w:t>
      </w:r>
      <w:r w:rsidRPr="007F620E">
        <w:rPr>
          <w:color w:val="000000"/>
        </w:rPr>
        <w:t>§§ 1801-1812.</w:t>
      </w:r>
    </w:p>
    <w:p w:rsidRPr="007F620E" w:rsidR="00ED55FC" w:rsidP="005D425F" w:rsidRDefault="00ED55FC" w14:paraId="59D16832" w14:textId="77777777">
      <w:pPr>
        <w:keepNext/>
        <w:spacing w:before="240" w:line="360" w:lineRule="auto"/>
        <w:jc w:val="center"/>
        <w:rPr>
          <w:b/>
          <w:color w:val="000000"/>
          <w:u w:val="single"/>
        </w:rPr>
      </w:pPr>
      <w:r w:rsidRPr="007F620E">
        <w:rPr>
          <w:b/>
          <w:color w:val="000000"/>
          <w:u w:val="single"/>
        </w:rPr>
        <w:t>ORDER</w:t>
      </w:r>
    </w:p>
    <w:p w:rsidRPr="007F620E" w:rsidR="00ED55FC" w:rsidP="00276B40" w:rsidRDefault="004322C5" w14:paraId="51971FA1" w14:textId="764ED1B9">
      <w:pPr>
        <w:keepNext/>
        <w:numPr>
          <w:ilvl w:val="0"/>
          <w:numId w:val="12"/>
        </w:numPr>
        <w:tabs>
          <w:tab w:val="num" w:pos="540"/>
        </w:tabs>
        <w:rPr>
          <w:color w:val="000000"/>
        </w:rPr>
      </w:pPr>
      <w:r>
        <w:rPr>
          <w:bCs/>
          <w:color w:val="000000"/>
        </w:rPr>
        <w:t xml:space="preserve">The Utility Reform Network </w:t>
      </w:r>
      <w:r w:rsidR="00ED55FC">
        <w:t>is</w:t>
      </w:r>
      <w:r w:rsidRPr="00FE3BAE" w:rsidR="00ED55FC">
        <w:t xml:space="preserve"> </w:t>
      </w:r>
      <w:r w:rsidRPr="00FE3BAE" w:rsidR="00ED55FC">
        <w:rPr>
          <w:color w:val="000000"/>
        </w:rPr>
        <w:t xml:space="preserve">awarded </w:t>
      </w:r>
      <w:r w:rsidRPr="00575132" w:rsidR="00575132">
        <w:t>$</w:t>
      </w:r>
      <w:r w:rsidRPr="007A42B9" w:rsidR="007A42B9">
        <w:rPr>
          <w:bCs/>
        </w:rPr>
        <w:t>66,</w:t>
      </w:r>
      <w:r w:rsidR="0065358A">
        <w:rPr>
          <w:bCs/>
        </w:rPr>
        <w:t>858</w:t>
      </w:r>
      <w:r w:rsidRPr="007A42B9" w:rsidR="007A42B9">
        <w:rPr>
          <w:bCs/>
        </w:rPr>
        <w:t>.75</w:t>
      </w:r>
      <w:r w:rsidRPr="007F620E" w:rsidR="00ED55FC">
        <w:rPr>
          <w:color w:val="000000"/>
        </w:rPr>
        <w:t>.</w:t>
      </w:r>
    </w:p>
    <w:p w:rsidR="00ED55FC" w:rsidP="00276B40" w:rsidRDefault="00ED55FC" w14:paraId="2DA538AF" w14:textId="24272BAC">
      <w:pPr>
        <w:numPr>
          <w:ilvl w:val="0"/>
          <w:numId w:val="12"/>
        </w:numPr>
        <w:tabs>
          <w:tab w:val="num" w:pos="540"/>
        </w:tabs>
        <w:spacing w:before="240"/>
      </w:pPr>
      <w:r>
        <w:t xml:space="preserve">Within 30 days of the effective date of this decision, </w:t>
      </w:r>
      <w:r w:rsidR="001E2836">
        <w:t xml:space="preserve">Pacific Gas and Electric Company, Southern California Gas Company, San Diego Gas and Electric Company, and Southwest Gas </w:t>
      </w:r>
      <w:r w:rsidRPr="00831652">
        <w:t>shall</w:t>
      </w:r>
      <w:r>
        <w:t xml:space="preserve"> pay </w:t>
      </w:r>
      <w:r w:rsidR="001E2836">
        <w:rPr>
          <w:bCs/>
          <w:color w:val="000000"/>
        </w:rPr>
        <w:t xml:space="preserve">The Utility Reform Network </w:t>
      </w:r>
      <w:r>
        <w:t xml:space="preserve">their respective shares of the award, based on their California-jurisdictional </w:t>
      </w:r>
      <w:r w:rsidR="001E2836">
        <w:t>gas</w:t>
      </w:r>
      <w:r>
        <w:t xml:space="preserve"> revenues for the </w:t>
      </w:r>
      <w:r w:rsidR="001E2836">
        <w:t>2024</w:t>
      </w:r>
      <w:r>
        <w:t xml:space="preserve"> calendar year, </w:t>
      </w:r>
      <w:r w:rsidRPr="0055228B">
        <w:t xml:space="preserve">to reflect the year in which the proceeding was primarily litigated.  If such data </w:t>
      </w:r>
      <w:r>
        <w:t>are</w:t>
      </w:r>
      <w:r w:rsidRPr="0055228B">
        <w:t xml:space="preserve"> unavailable, the most recent </w:t>
      </w:r>
      <w:r w:rsidR="00011334">
        <w:t>gas</w:t>
      </w:r>
      <w:r w:rsidRPr="0055228B">
        <w:t xml:space="preserve"> revenue data shall be used.</w:t>
      </w:r>
      <w:r w:rsidRPr="007F620E">
        <w:t xml:space="preserve">  Payment of the award </w:t>
      </w:r>
      <w:r w:rsidRPr="00831652">
        <w:t>shall</w:t>
      </w:r>
      <w:r w:rsidRPr="007F620E">
        <w:t xml:space="preserve"> include compound interest at the </w:t>
      </w:r>
      <w:r w:rsidRPr="007F620E">
        <w:lastRenderedPageBreak/>
        <w:t xml:space="preserve">rate earned on prime, three-month non-financial commercial paper as reported in Federal Reserve Statistical Release H.15, beginning </w:t>
      </w:r>
      <w:r w:rsidR="00F312D4">
        <w:t>July 18, 2026</w:t>
      </w:r>
      <w:r w:rsidRPr="007F620E">
        <w:t>, the 75</w:t>
      </w:r>
      <w:r w:rsidRPr="007F620E">
        <w:rPr>
          <w:vertAlign w:val="superscript"/>
        </w:rPr>
        <w:t>th</w:t>
      </w:r>
      <w:r w:rsidRPr="007F620E">
        <w:t xml:space="preserve"> day after the filing of </w:t>
      </w:r>
      <w:r w:rsidR="00011334">
        <w:rPr>
          <w:bCs/>
          <w:color w:val="000000"/>
        </w:rPr>
        <w:t>The Utility Reform Network</w:t>
      </w:r>
      <w:r w:rsidRPr="003B6A1B">
        <w:t>’s</w:t>
      </w:r>
      <w:r w:rsidRPr="003B6A1B">
        <w:rPr>
          <w:b/>
        </w:rPr>
        <w:t xml:space="preserve"> </w:t>
      </w:r>
      <w:r w:rsidRPr="007F620E">
        <w:t>request, and continuing until full payment is made.</w:t>
      </w:r>
    </w:p>
    <w:p w:rsidRPr="007F620E" w:rsidR="00ED55FC" w:rsidP="00ED55FC" w:rsidRDefault="00ED55FC" w14:paraId="5B77129B" w14:textId="77777777">
      <w:pPr>
        <w:keepNext/>
        <w:keepLines/>
        <w:spacing w:before="240"/>
        <w:ind w:left="547"/>
        <w:rPr>
          <w:color w:val="000000"/>
        </w:rPr>
      </w:pPr>
      <w:r w:rsidRPr="007F620E">
        <w:rPr>
          <w:color w:val="000000"/>
        </w:rPr>
        <w:t>This decision is effective today.</w:t>
      </w:r>
    </w:p>
    <w:p w:rsidRPr="007F620E" w:rsidR="00ED55FC" w:rsidP="00ED55FC" w:rsidRDefault="00ED55FC" w14:paraId="0211A1AC" w14:textId="211E1454">
      <w:pPr>
        <w:keepNext/>
        <w:keepLines/>
        <w:spacing w:before="240"/>
        <w:ind w:left="547"/>
        <w:rPr>
          <w:color w:val="000000"/>
        </w:rPr>
      </w:pPr>
      <w:r w:rsidRPr="007F620E">
        <w:rPr>
          <w:color w:val="000000"/>
        </w:rPr>
        <w:t>Dated</w:t>
      </w:r>
      <w:r w:rsidR="00276B40">
        <w:rPr>
          <w:color w:val="000000"/>
        </w:rPr>
        <w:t> </w:t>
      </w:r>
      <w:r w:rsidRPr="007F620E">
        <w:rPr>
          <w:color w:val="000000"/>
        </w:rPr>
        <w:t>_____________,</w:t>
      </w:r>
      <w:r w:rsidR="00276B40">
        <w:rPr>
          <w:color w:val="000000"/>
        </w:rPr>
        <w:t> </w:t>
      </w:r>
      <w:r w:rsidRPr="007F620E">
        <w:rPr>
          <w:color w:val="000000"/>
        </w:rPr>
        <w:t>at</w:t>
      </w:r>
      <w:r w:rsidR="00276B40">
        <w:rPr>
          <w:color w:val="000000"/>
        </w:rPr>
        <w:t> </w:t>
      </w:r>
      <w:r w:rsidRPr="007F620E">
        <w:rPr>
          <w:color w:val="000000"/>
        </w:rPr>
        <w:t>Sa</w:t>
      </w:r>
      <w:r w:rsidR="004F745A">
        <w:rPr>
          <w:color w:val="000000"/>
        </w:rPr>
        <w:t>n Francisc</w:t>
      </w:r>
      <w:r w:rsidRPr="007F620E">
        <w:rPr>
          <w:color w:val="000000"/>
        </w:rPr>
        <w:t>o,</w:t>
      </w:r>
      <w:r w:rsidR="00276B40">
        <w:rPr>
          <w:color w:val="000000"/>
        </w:rPr>
        <w:t> </w:t>
      </w:r>
      <w:r w:rsidRPr="007F620E">
        <w:rPr>
          <w:color w:val="000000"/>
        </w:rPr>
        <w:t>California.</w:t>
      </w:r>
    </w:p>
    <w:p w:rsidR="00276B40" w:rsidP="00625B30" w:rsidRDefault="00276B40" w14:paraId="7C8DE6DF" w14:textId="77777777"/>
    <w:p w:rsidR="00276B40" w:rsidP="00625B30" w:rsidRDefault="00276B40" w14:paraId="082AF7CC" w14:textId="77777777"/>
    <w:p w:rsidR="00276B40" w:rsidP="00625B30" w:rsidRDefault="00276B40" w14:paraId="6C0BCCD2" w14:textId="77777777">
      <w:pPr>
        <w:sectPr w:rsidR="00276B40" w:rsidSect="005E4FFF">
          <w:headerReference w:type="default" r:id="rId8"/>
          <w:footerReference w:type="default" r:id="rId9"/>
          <w:footerReference w:type="first" r:id="rId10"/>
          <w:pgSz w:w="12240" w:h="15840"/>
          <w:pgMar w:top="1440" w:right="1440" w:bottom="1440" w:left="1440" w:header="720" w:footer="720" w:gutter="0"/>
          <w:pgNumType w:fmt="numberInDash"/>
          <w:cols w:space="720"/>
          <w:titlePg/>
          <w:docGrid w:linePitch="360"/>
        </w:sectPr>
      </w:pPr>
    </w:p>
    <w:p w:rsidRPr="00B803D5" w:rsidR="00ED55FC" w:rsidP="00ED55FC" w:rsidRDefault="00ED55FC" w14:paraId="2184E21F" w14:textId="77777777">
      <w:pPr>
        <w:pStyle w:val="standard"/>
        <w:ind w:firstLine="0"/>
        <w:jc w:val="center"/>
        <w:rPr>
          <w:rFonts w:ascii="Times New Roman" w:hAnsi="Times New Roman"/>
          <w:b/>
          <w:szCs w:val="26"/>
        </w:rPr>
      </w:pPr>
      <w:r w:rsidRPr="00B803D5">
        <w:rPr>
          <w:rFonts w:ascii="Times New Roman" w:hAnsi="Times New Roman"/>
          <w:b/>
          <w:szCs w:val="26"/>
        </w:rPr>
        <w:lastRenderedPageBreak/>
        <w:t>APPENDIX</w:t>
      </w:r>
    </w:p>
    <w:p w:rsidRPr="00F7579D" w:rsidR="00ED55FC" w:rsidP="00ED55FC" w:rsidRDefault="00ED55FC" w14:paraId="01E393B6" w14:textId="77777777">
      <w:pPr>
        <w:pStyle w:val="standard"/>
        <w:ind w:firstLine="0"/>
        <w:jc w:val="center"/>
        <w:rPr>
          <w:rFonts w:ascii="Times New Roman" w:hAnsi="Times New Roman"/>
          <w:b/>
          <w:bCs/>
        </w:rPr>
      </w:pPr>
      <w:r w:rsidRPr="00F7579D">
        <w:rPr>
          <w:rFonts w:ascii="Times New Roman" w:hAnsi="Times New Roman"/>
          <w:b/>
          <w:bCs/>
          <w:sz w:val="28"/>
          <w:szCs w:val="28"/>
        </w:rPr>
        <w:t>Compensation Decision Summary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905"/>
        <w:gridCol w:w="3767"/>
        <w:gridCol w:w="2497"/>
        <w:gridCol w:w="1271"/>
      </w:tblGrid>
      <w:tr w:rsidRPr="00B803D5" w:rsidR="00ED55FC" w:rsidTr="00025546" w14:paraId="4CD9F53F"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F7579D" w:rsidR="00ED55FC" w:rsidRDefault="00ED55FC" w14:paraId="12A6556F" w14:textId="77777777">
            <w:pPr>
              <w:rPr>
                <w:b/>
                <w:bCs/>
              </w:rPr>
            </w:pPr>
            <w:r w:rsidRPr="00F7579D">
              <w:rPr>
                <w:b/>
                <w:bCs/>
              </w:rPr>
              <w:t>Compensation Decision:</w:t>
            </w:r>
          </w:p>
        </w:tc>
        <w:tc>
          <w:tcPr>
            <w:tcW w:w="3767" w:type="dxa"/>
            <w:tcBorders>
              <w:top w:val="single" w:color="auto" w:sz="4" w:space="0"/>
              <w:left w:val="single" w:color="auto" w:sz="4" w:space="0"/>
              <w:bottom w:val="single" w:color="auto" w:sz="4" w:space="0"/>
              <w:right w:val="single" w:color="auto" w:sz="4" w:space="0"/>
            </w:tcBorders>
          </w:tcPr>
          <w:p w:rsidRPr="00B803D5" w:rsidR="00ED55FC" w:rsidRDefault="00ED55FC" w14:paraId="12282C2A" w14:textId="77777777"/>
        </w:tc>
        <w:tc>
          <w:tcPr>
            <w:tcW w:w="2497" w:type="dxa"/>
            <w:tcBorders>
              <w:top w:val="single" w:color="auto" w:sz="4" w:space="0"/>
              <w:left w:val="single" w:color="auto" w:sz="4" w:space="0"/>
              <w:bottom w:val="single" w:color="auto" w:sz="4" w:space="0"/>
              <w:right w:val="single" w:color="auto" w:sz="4" w:space="0"/>
            </w:tcBorders>
            <w:hideMark/>
          </w:tcPr>
          <w:p w:rsidRPr="006B0BC7" w:rsidR="00ED55FC" w:rsidRDefault="00ED55FC" w14:paraId="2A331183" w14:textId="77777777">
            <w:pPr>
              <w:rPr>
                <w:b/>
                <w:bCs/>
              </w:rPr>
            </w:pPr>
            <w:r w:rsidRPr="006B0BC7">
              <w:rPr>
                <w:b/>
                <w:bCs/>
              </w:rPr>
              <w:t xml:space="preserve">Modifies Decision? </w:t>
            </w:r>
          </w:p>
        </w:tc>
        <w:tc>
          <w:tcPr>
            <w:tcW w:w="1271" w:type="dxa"/>
            <w:tcBorders>
              <w:top w:val="single" w:color="auto" w:sz="4" w:space="0"/>
              <w:left w:val="single" w:color="auto" w:sz="4" w:space="0"/>
              <w:bottom w:val="single" w:color="auto" w:sz="4" w:space="0"/>
              <w:right w:val="single" w:color="auto" w:sz="4" w:space="0"/>
            </w:tcBorders>
          </w:tcPr>
          <w:p w:rsidRPr="00B803D5" w:rsidR="00ED55FC" w:rsidRDefault="00650D8D" w14:paraId="0433A8A8" w14:textId="6F9822C3">
            <w:pPr>
              <w:jc w:val="center"/>
            </w:pPr>
            <w:r>
              <w:t>No</w:t>
            </w:r>
          </w:p>
        </w:tc>
      </w:tr>
      <w:tr w:rsidRPr="00B803D5" w:rsidR="00ED55FC" w:rsidTr="00025546" w14:paraId="7FE7989B"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F7579D" w:rsidR="00ED55FC" w:rsidRDefault="00ED55FC" w14:paraId="60A23EE9" w14:textId="77777777">
            <w:pPr>
              <w:rPr>
                <w:b/>
                <w:bCs/>
              </w:rPr>
            </w:pPr>
            <w:r w:rsidRPr="00F7579D">
              <w:rPr>
                <w:b/>
                <w:bCs/>
              </w:rPr>
              <w:t>Contribution Decision(s):</w:t>
            </w:r>
          </w:p>
        </w:tc>
        <w:tc>
          <w:tcPr>
            <w:tcW w:w="7535" w:type="dxa"/>
            <w:gridSpan w:val="3"/>
            <w:tcBorders>
              <w:top w:val="single" w:color="auto" w:sz="4" w:space="0"/>
              <w:left w:val="single" w:color="auto" w:sz="4" w:space="0"/>
              <w:bottom w:val="single" w:color="auto" w:sz="4" w:space="0"/>
              <w:right w:val="single" w:color="auto" w:sz="4" w:space="0"/>
            </w:tcBorders>
            <w:hideMark/>
          </w:tcPr>
          <w:p w:rsidRPr="00B803D5" w:rsidR="00ED55FC" w:rsidRDefault="0089593A" w14:paraId="4B54665B" w14:textId="0F6515DD">
            <w:r w:rsidRPr="0089593A">
              <w:rPr>
                <w:bCs/>
                <w:color w:val="000000"/>
              </w:rPr>
              <w:t>D2602058</w:t>
            </w:r>
          </w:p>
        </w:tc>
      </w:tr>
      <w:tr w:rsidRPr="00B803D5" w:rsidR="00ED55FC" w:rsidTr="00025546" w14:paraId="5958D725"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F7579D" w:rsidR="00ED55FC" w:rsidRDefault="00ED55FC" w14:paraId="72D6738F" w14:textId="77777777">
            <w:pPr>
              <w:rPr>
                <w:b/>
                <w:bCs/>
              </w:rPr>
            </w:pPr>
            <w:r w:rsidRPr="00F7579D">
              <w:rPr>
                <w:b/>
                <w:bCs/>
              </w:rPr>
              <w:t>Proceeding(s):</w:t>
            </w:r>
          </w:p>
        </w:tc>
        <w:tc>
          <w:tcPr>
            <w:tcW w:w="7535" w:type="dxa"/>
            <w:gridSpan w:val="3"/>
            <w:tcBorders>
              <w:top w:val="single" w:color="auto" w:sz="4" w:space="0"/>
              <w:left w:val="single" w:color="auto" w:sz="4" w:space="0"/>
              <w:bottom w:val="single" w:color="auto" w:sz="4" w:space="0"/>
              <w:right w:val="single" w:color="auto" w:sz="4" w:space="0"/>
            </w:tcBorders>
            <w:hideMark/>
          </w:tcPr>
          <w:p w:rsidRPr="00B803D5" w:rsidR="00ED55FC" w:rsidRDefault="0089593A" w14:paraId="281C1B87" w14:textId="00E9C27B">
            <w:r>
              <w:t>I2303008</w:t>
            </w:r>
          </w:p>
        </w:tc>
      </w:tr>
      <w:tr w:rsidRPr="00B803D5" w:rsidR="00025546" w:rsidTr="00025546" w14:paraId="418AFC8B"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F7579D" w:rsidR="00025546" w:rsidP="00025546" w:rsidRDefault="00025546" w14:paraId="40427CC2" w14:textId="77777777">
            <w:pPr>
              <w:rPr>
                <w:b/>
                <w:bCs/>
              </w:rPr>
            </w:pPr>
            <w:r w:rsidRPr="00F7579D">
              <w:rPr>
                <w:b/>
                <w:bCs/>
              </w:rPr>
              <w:t>Author:</w:t>
            </w:r>
          </w:p>
        </w:tc>
        <w:tc>
          <w:tcPr>
            <w:tcW w:w="7535" w:type="dxa"/>
            <w:gridSpan w:val="3"/>
            <w:tcBorders>
              <w:top w:val="single" w:color="auto" w:sz="4" w:space="0"/>
              <w:left w:val="single" w:color="auto" w:sz="4" w:space="0"/>
              <w:bottom w:val="single" w:color="auto" w:sz="4" w:space="0"/>
              <w:right w:val="single" w:color="auto" w:sz="4" w:space="0"/>
            </w:tcBorders>
            <w:hideMark/>
          </w:tcPr>
          <w:p w:rsidRPr="00B803D5" w:rsidR="00025546" w:rsidP="00025546" w:rsidRDefault="00025546" w14:paraId="51B901E8" w14:textId="230D74F3">
            <w:r w:rsidRPr="0067242B">
              <w:rPr>
                <w:bCs/>
                <w:color w:val="000000"/>
              </w:rPr>
              <w:t xml:space="preserve">ALJ </w:t>
            </w:r>
            <w:r w:rsidRPr="0067242B">
              <w:rPr>
                <w:rStyle w:val="displayonly"/>
                <w:bCs/>
              </w:rPr>
              <w:t>Robyn Purchia</w:t>
            </w:r>
          </w:p>
        </w:tc>
      </w:tr>
      <w:tr w:rsidRPr="00B803D5" w:rsidR="00025546" w:rsidTr="00025546" w14:paraId="5F4B4F0E" w14:textId="77777777">
        <w:trPr>
          <w:trHeight w:val="278"/>
          <w:jc w:val="center"/>
        </w:trPr>
        <w:tc>
          <w:tcPr>
            <w:tcW w:w="2905" w:type="dxa"/>
            <w:tcBorders>
              <w:top w:val="single" w:color="auto" w:sz="4" w:space="0"/>
              <w:left w:val="single" w:color="auto" w:sz="4" w:space="0"/>
              <w:bottom w:val="single" w:color="auto" w:sz="4" w:space="0"/>
              <w:right w:val="single" w:color="auto" w:sz="4" w:space="0"/>
            </w:tcBorders>
            <w:hideMark/>
          </w:tcPr>
          <w:p w:rsidRPr="00F7579D" w:rsidR="00025546" w:rsidP="00025546" w:rsidRDefault="00025546" w14:paraId="0C07437B" w14:textId="77777777">
            <w:pPr>
              <w:rPr>
                <w:b/>
                <w:bCs/>
              </w:rPr>
            </w:pPr>
            <w:r w:rsidRPr="00F7579D">
              <w:rPr>
                <w:b/>
                <w:bCs/>
              </w:rPr>
              <w:t>Payer(s):</w:t>
            </w:r>
          </w:p>
        </w:tc>
        <w:tc>
          <w:tcPr>
            <w:tcW w:w="7535" w:type="dxa"/>
            <w:gridSpan w:val="3"/>
            <w:tcBorders>
              <w:top w:val="single" w:color="auto" w:sz="4" w:space="0"/>
              <w:left w:val="single" w:color="auto" w:sz="4" w:space="0"/>
              <w:bottom w:val="single" w:color="auto" w:sz="4" w:space="0"/>
              <w:right w:val="single" w:color="auto" w:sz="4" w:space="0"/>
            </w:tcBorders>
            <w:hideMark/>
          </w:tcPr>
          <w:p w:rsidRPr="00B803D5" w:rsidR="00025546" w:rsidP="00025546" w:rsidRDefault="00025546" w14:paraId="0DB47724" w14:textId="564C609F">
            <w:r w:rsidRPr="00C55E76">
              <w:t>Pacific Gas and Electric Company, San Diego Gas &amp; Electric Company, Southern California Gas Company, and Southwest Gas Corporation</w:t>
            </w:r>
          </w:p>
        </w:tc>
      </w:tr>
    </w:tbl>
    <w:p w:rsidRPr="00B803D5" w:rsidR="00ED55FC" w:rsidP="00276B40" w:rsidRDefault="00ED55FC" w14:paraId="6724C804" w14:textId="77777777">
      <w:pPr>
        <w:spacing w:before="240" w:line="360" w:lineRule="auto"/>
        <w:jc w:val="center"/>
        <w:rPr>
          <w:b/>
          <w:bCs/>
          <w:sz w:val="28"/>
          <w:szCs w:val="28"/>
        </w:rPr>
      </w:pPr>
      <w:r w:rsidRPr="00B803D5">
        <w:rPr>
          <w:b/>
          <w:bCs/>
          <w:sz w:val="28"/>
          <w:szCs w:val="28"/>
        </w:rPr>
        <w:t>Intervenor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066"/>
        <w:gridCol w:w="1460"/>
        <w:gridCol w:w="1420"/>
        <w:gridCol w:w="1588"/>
        <w:gridCol w:w="1405"/>
        <w:gridCol w:w="2501"/>
      </w:tblGrid>
      <w:tr w:rsidRPr="00B803D5" w:rsidR="00ED55FC" w:rsidTr="00276B40" w14:paraId="6798847C" w14:textId="77777777">
        <w:trPr>
          <w:jc w:val="center"/>
        </w:trPr>
        <w:tc>
          <w:tcPr>
            <w:tcW w:w="2043" w:type="dxa"/>
            <w:tcBorders>
              <w:top w:val="single" w:color="auto" w:sz="4" w:space="0"/>
              <w:left w:val="single" w:color="auto" w:sz="4" w:space="0"/>
              <w:bottom w:val="single" w:color="auto" w:sz="4" w:space="0"/>
              <w:right w:val="single" w:color="auto" w:sz="4" w:space="0"/>
            </w:tcBorders>
            <w:vAlign w:val="center"/>
            <w:hideMark/>
          </w:tcPr>
          <w:p w:rsidRPr="00B803D5" w:rsidR="00ED55FC" w:rsidP="00276B40" w:rsidRDefault="00ED55FC" w14:paraId="091A2BEE" w14:textId="77777777">
            <w:pPr>
              <w:jc w:val="center"/>
              <w:rPr>
                <w:b/>
                <w:bCs/>
              </w:rPr>
            </w:pPr>
            <w:r w:rsidRPr="00B803D5">
              <w:rPr>
                <w:b/>
                <w:bCs/>
              </w:rPr>
              <w:t>Intervenor</w:t>
            </w:r>
          </w:p>
        </w:tc>
        <w:tc>
          <w:tcPr>
            <w:tcW w:w="1444" w:type="dxa"/>
            <w:tcBorders>
              <w:top w:val="single" w:color="auto" w:sz="4" w:space="0"/>
              <w:left w:val="single" w:color="auto" w:sz="4" w:space="0"/>
              <w:bottom w:val="single" w:color="auto" w:sz="4" w:space="0"/>
              <w:right w:val="single" w:color="auto" w:sz="4" w:space="0"/>
            </w:tcBorders>
            <w:vAlign w:val="center"/>
            <w:hideMark/>
          </w:tcPr>
          <w:p w:rsidR="00ED55FC" w:rsidP="00276B40" w:rsidRDefault="00ED55FC" w14:paraId="4C140135" w14:textId="77777777">
            <w:pPr>
              <w:jc w:val="center"/>
              <w:rPr>
                <w:b/>
                <w:bCs/>
              </w:rPr>
            </w:pPr>
            <w:r w:rsidRPr="00B803D5">
              <w:rPr>
                <w:b/>
                <w:bCs/>
              </w:rPr>
              <w:t>Date</w:t>
            </w:r>
          </w:p>
          <w:p w:rsidRPr="00B803D5" w:rsidR="00ED55FC" w:rsidP="00276B40" w:rsidRDefault="00ED55FC" w14:paraId="367F2D7D" w14:textId="77777777">
            <w:pPr>
              <w:jc w:val="center"/>
              <w:rPr>
                <w:b/>
                <w:bCs/>
              </w:rPr>
            </w:pPr>
            <w:r w:rsidRPr="00B803D5">
              <w:rPr>
                <w:b/>
                <w:bCs/>
              </w:rPr>
              <w:t>Claim Filed</w:t>
            </w:r>
          </w:p>
        </w:tc>
        <w:tc>
          <w:tcPr>
            <w:tcW w:w="1405" w:type="dxa"/>
            <w:tcBorders>
              <w:top w:val="single" w:color="auto" w:sz="4" w:space="0"/>
              <w:left w:val="single" w:color="auto" w:sz="4" w:space="0"/>
              <w:bottom w:val="single" w:color="auto" w:sz="4" w:space="0"/>
              <w:right w:val="single" w:color="auto" w:sz="4" w:space="0"/>
            </w:tcBorders>
            <w:vAlign w:val="center"/>
            <w:hideMark/>
          </w:tcPr>
          <w:p w:rsidRPr="00B803D5" w:rsidR="00ED55FC" w:rsidP="00276B40" w:rsidRDefault="00ED55FC" w14:paraId="4800E914" w14:textId="77777777">
            <w:pPr>
              <w:jc w:val="center"/>
              <w:rPr>
                <w:b/>
                <w:bCs/>
              </w:rPr>
            </w:pPr>
            <w:r w:rsidRPr="00B803D5">
              <w:rPr>
                <w:b/>
                <w:bCs/>
              </w:rPr>
              <w:t>Amount Requested</w:t>
            </w:r>
          </w:p>
        </w:tc>
        <w:tc>
          <w:tcPr>
            <w:tcW w:w="1571" w:type="dxa"/>
            <w:tcBorders>
              <w:top w:val="single" w:color="auto" w:sz="4" w:space="0"/>
              <w:left w:val="single" w:color="auto" w:sz="4" w:space="0"/>
              <w:bottom w:val="single" w:color="auto" w:sz="4" w:space="0"/>
              <w:right w:val="single" w:color="auto" w:sz="4" w:space="0"/>
            </w:tcBorders>
            <w:vAlign w:val="center"/>
            <w:hideMark/>
          </w:tcPr>
          <w:p w:rsidRPr="00B803D5" w:rsidR="00ED55FC" w:rsidP="00276B40" w:rsidRDefault="00ED55FC" w14:paraId="65FA87D8" w14:textId="77777777">
            <w:pPr>
              <w:jc w:val="center"/>
              <w:rPr>
                <w:b/>
                <w:bCs/>
              </w:rPr>
            </w:pPr>
            <w:r w:rsidRPr="00B803D5">
              <w:rPr>
                <w:b/>
                <w:bCs/>
              </w:rPr>
              <w:t>Amount Awarded</w:t>
            </w:r>
          </w:p>
        </w:tc>
        <w:tc>
          <w:tcPr>
            <w:tcW w:w="1390" w:type="dxa"/>
            <w:tcBorders>
              <w:top w:val="single" w:color="auto" w:sz="4" w:space="0"/>
              <w:left w:val="single" w:color="auto" w:sz="4" w:space="0"/>
              <w:bottom w:val="single" w:color="auto" w:sz="4" w:space="0"/>
              <w:right w:val="single" w:color="auto" w:sz="4" w:space="0"/>
            </w:tcBorders>
            <w:vAlign w:val="center"/>
            <w:hideMark/>
          </w:tcPr>
          <w:p w:rsidRPr="00B803D5" w:rsidR="00ED55FC" w:rsidP="00276B40" w:rsidRDefault="00ED55FC" w14:paraId="573A52AB" w14:textId="77777777">
            <w:pPr>
              <w:jc w:val="center"/>
              <w:rPr>
                <w:b/>
                <w:bCs/>
              </w:rPr>
            </w:pPr>
            <w:r w:rsidRPr="00B803D5">
              <w:rPr>
                <w:b/>
                <w:bCs/>
              </w:rPr>
              <w:t>Multiplier?</w:t>
            </w:r>
          </w:p>
        </w:tc>
        <w:tc>
          <w:tcPr>
            <w:tcW w:w="2474" w:type="dxa"/>
            <w:tcBorders>
              <w:top w:val="single" w:color="auto" w:sz="4" w:space="0"/>
              <w:left w:val="single" w:color="auto" w:sz="4" w:space="0"/>
              <w:bottom w:val="single" w:color="auto" w:sz="4" w:space="0"/>
              <w:right w:val="single" w:color="auto" w:sz="4" w:space="0"/>
            </w:tcBorders>
            <w:vAlign w:val="center"/>
            <w:hideMark/>
          </w:tcPr>
          <w:p w:rsidRPr="00B803D5" w:rsidR="00ED55FC" w:rsidP="00276B40" w:rsidRDefault="00ED55FC" w14:paraId="738244DB" w14:textId="77777777">
            <w:pPr>
              <w:jc w:val="center"/>
              <w:rPr>
                <w:b/>
                <w:bCs/>
              </w:rPr>
            </w:pPr>
            <w:r w:rsidRPr="00B803D5">
              <w:rPr>
                <w:b/>
                <w:bCs/>
              </w:rPr>
              <w:t>Reason Change/Disallowance</w:t>
            </w:r>
          </w:p>
        </w:tc>
      </w:tr>
      <w:tr w:rsidRPr="00B803D5" w:rsidR="00ED55FC" w:rsidTr="00276B40" w14:paraId="0B2FEEB7" w14:textId="77777777">
        <w:trPr>
          <w:trHeight w:val="872"/>
          <w:jc w:val="center"/>
        </w:trPr>
        <w:tc>
          <w:tcPr>
            <w:tcW w:w="2043" w:type="dxa"/>
            <w:tcBorders>
              <w:top w:val="single" w:color="auto" w:sz="4" w:space="0"/>
              <w:left w:val="single" w:color="auto" w:sz="4" w:space="0"/>
              <w:bottom w:val="single" w:color="auto" w:sz="4" w:space="0"/>
              <w:right w:val="single" w:color="auto" w:sz="4" w:space="0"/>
            </w:tcBorders>
            <w:vAlign w:val="center"/>
            <w:hideMark/>
          </w:tcPr>
          <w:p w:rsidRPr="00B803D5" w:rsidR="00ED55FC" w:rsidP="00276B40" w:rsidRDefault="00025546" w14:paraId="611F7DB5" w14:textId="6BB221F7">
            <w:pPr>
              <w:jc w:val="center"/>
            </w:pPr>
            <w:r>
              <w:rPr>
                <w:bCs/>
                <w:color w:val="000000"/>
              </w:rPr>
              <w:t>The Utility Reform Network</w:t>
            </w:r>
          </w:p>
        </w:tc>
        <w:tc>
          <w:tcPr>
            <w:tcW w:w="1444" w:type="dxa"/>
            <w:tcBorders>
              <w:top w:val="single" w:color="auto" w:sz="4" w:space="0"/>
              <w:left w:val="single" w:color="auto" w:sz="4" w:space="0"/>
              <w:bottom w:val="single" w:color="auto" w:sz="4" w:space="0"/>
              <w:right w:val="single" w:color="auto" w:sz="4" w:space="0"/>
            </w:tcBorders>
            <w:vAlign w:val="center"/>
            <w:hideMark/>
          </w:tcPr>
          <w:p w:rsidRPr="00B803D5" w:rsidR="00ED55FC" w:rsidP="00276B40" w:rsidRDefault="00370577" w14:paraId="102681D7" w14:textId="14E2684B">
            <w:pPr>
              <w:jc w:val="center"/>
            </w:pPr>
            <w:r>
              <w:t xml:space="preserve">May </w:t>
            </w:r>
            <w:r w:rsidR="00C213F9">
              <w:t>4</w:t>
            </w:r>
            <w:r>
              <w:t>, 2026</w:t>
            </w:r>
          </w:p>
        </w:tc>
        <w:tc>
          <w:tcPr>
            <w:tcW w:w="1405" w:type="dxa"/>
            <w:tcBorders>
              <w:top w:val="single" w:color="auto" w:sz="4" w:space="0"/>
              <w:left w:val="single" w:color="auto" w:sz="4" w:space="0"/>
              <w:bottom w:val="single" w:color="auto" w:sz="4" w:space="0"/>
              <w:right w:val="single" w:color="auto" w:sz="4" w:space="0"/>
            </w:tcBorders>
            <w:vAlign w:val="center"/>
            <w:hideMark/>
          </w:tcPr>
          <w:p w:rsidRPr="00B803D5" w:rsidR="00ED55FC" w:rsidP="00276B40" w:rsidRDefault="006F5D5D" w14:paraId="304FDCF7" w14:textId="1431B4F5">
            <w:pPr>
              <w:jc w:val="center"/>
            </w:pPr>
            <w:r w:rsidRPr="00C213F9">
              <w:t>$</w:t>
            </w:r>
            <w:r w:rsidR="00C213F9">
              <w:t>72</w:t>
            </w:r>
            <w:r w:rsidRPr="00C213F9" w:rsidR="00A70C51">
              <w:t>,</w:t>
            </w:r>
            <w:r w:rsidR="00C213F9">
              <w:t>956</w:t>
            </w:r>
            <w:r w:rsidRPr="00C213F9" w:rsidR="00A70C51">
              <w:t>.</w:t>
            </w:r>
            <w:r w:rsidR="00C213F9">
              <w:t>25</w:t>
            </w:r>
          </w:p>
        </w:tc>
        <w:tc>
          <w:tcPr>
            <w:tcW w:w="1571" w:type="dxa"/>
            <w:tcBorders>
              <w:top w:val="single" w:color="auto" w:sz="4" w:space="0"/>
              <w:left w:val="single" w:color="auto" w:sz="4" w:space="0"/>
              <w:bottom w:val="single" w:color="auto" w:sz="4" w:space="0"/>
              <w:right w:val="single" w:color="auto" w:sz="4" w:space="0"/>
            </w:tcBorders>
            <w:vAlign w:val="center"/>
            <w:hideMark/>
          </w:tcPr>
          <w:p w:rsidRPr="00B803D5" w:rsidR="00ED55FC" w:rsidP="00276B40" w:rsidRDefault="00575132" w14:paraId="02DCAAA1" w14:textId="08367457">
            <w:pPr>
              <w:jc w:val="center"/>
            </w:pPr>
            <w:r w:rsidRPr="00575132">
              <w:t>$</w:t>
            </w:r>
            <w:r w:rsidRPr="007A42B9" w:rsidR="007A42B9">
              <w:rPr>
                <w:bCs/>
              </w:rPr>
              <w:t>66,</w:t>
            </w:r>
            <w:r w:rsidR="00910E51">
              <w:rPr>
                <w:bCs/>
              </w:rPr>
              <w:t>858</w:t>
            </w:r>
            <w:r w:rsidRPr="007A42B9" w:rsidR="007A42B9">
              <w:rPr>
                <w:bCs/>
              </w:rPr>
              <w:t>.75</w:t>
            </w:r>
          </w:p>
        </w:tc>
        <w:tc>
          <w:tcPr>
            <w:tcW w:w="1390" w:type="dxa"/>
            <w:tcBorders>
              <w:top w:val="single" w:color="auto" w:sz="4" w:space="0"/>
              <w:left w:val="single" w:color="auto" w:sz="4" w:space="0"/>
              <w:bottom w:val="single" w:color="auto" w:sz="4" w:space="0"/>
              <w:right w:val="single" w:color="auto" w:sz="4" w:space="0"/>
            </w:tcBorders>
            <w:vAlign w:val="center"/>
            <w:hideMark/>
          </w:tcPr>
          <w:p w:rsidRPr="00B803D5" w:rsidR="00ED55FC" w:rsidP="00276B40" w:rsidRDefault="00ED55FC" w14:paraId="668A8D1F" w14:textId="77777777">
            <w:pPr>
              <w:jc w:val="center"/>
            </w:pPr>
            <w:r w:rsidRPr="00B803D5">
              <w:t>N/A</w:t>
            </w:r>
          </w:p>
        </w:tc>
        <w:tc>
          <w:tcPr>
            <w:tcW w:w="2474" w:type="dxa"/>
            <w:tcBorders>
              <w:top w:val="single" w:color="auto" w:sz="4" w:space="0"/>
              <w:left w:val="single" w:color="auto" w:sz="4" w:space="0"/>
              <w:bottom w:val="single" w:color="auto" w:sz="4" w:space="0"/>
              <w:right w:val="single" w:color="auto" w:sz="4" w:space="0"/>
            </w:tcBorders>
            <w:vAlign w:val="center"/>
            <w:hideMark/>
          </w:tcPr>
          <w:p w:rsidRPr="00B803D5" w:rsidR="00ED55FC" w:rsidP="00276B40" w:rsidRDefault="00E64701" w14:paraId="6C54C5AA" w14:textId="429C03B5">
            <w:pPr>
              <w:jc w:val="center"/>
            </w:pPr>
            <w:r w:rsidRPr="00F36426">
              <w:rPr>
                <w:i/>
                <w:iCs/>
              </w:rPr>
              <w:t>See</w:t>
            </w:r>
            <w:r w:rsidRPr="00F46882">
              <w:t xml:space="preserve"> Part III.D CPUC Comments, Disallowances and Adjustments</w:t>
            </w:r>
          </w:p>
        </w:tc>
      </w:tr>
    </w:tbl>
    <w:p w:rsidRPr="00B803D5" w:rsidR="00ED55FC" w:rsidP="00276B40" w:rsidRDefault="00ED55FC" w14:paraId="1E7567EB" w14:textId="77777777">
      <w:pPr>
        <w:spacing w:before="240" w:line="360" w:lineRule="auto"/>
        <w:jc w:val="center"/>
        <w:rPr>
          <w:b/>
          <w:bCs/>
          <w:sz w:val="28"/>
          <w:szCs w:val="28"/>
        </w:rPr>
      </w:pPr>
      <w:r w:rsidRPr="00B803D5">
        <w:rPr>
          <w:b/>
          <w:bCs/>
          <w:sz w:val="28"/>
          <w:szCs w:val="28"/>
        </w:rPr>
        <w:t>Hourly Fee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520"/>
        <w:gridCol w:w="1725"/>
        <w:gridCol w:w="2088"/>
        <w:gridCol w:w="1748"/>
        <w:gridCol w:w="1725"/>
        <w:gridCol w:w="1634"/>
      </w:tblGrid>
      <w:tr w:rsidRPr="00B803D5" w:rsidR="00ED55FC" w:rsidTr="00276B40" w14:paraId="05ED11F4"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center"/>
            <w:hideMark/>
          </w:tcPr>
          <w:p w:rsidRPr="00B803D5" w:rsidR="00ED55FC" w:rsidP="00276B40" w:rsidRDefault="00ED55FC" w14:paraId="192063C9" w14:textId="77777777">
            <w:pPr>
              <w:jc w:val="center"/>
              <w:rPr>
                <w:b/>
                <w:bCs/>
              </w:rPr>
            </w:pPr>
            <w:r w:rsidRPr="00B803D5">
              <w:rPr>
                <w:b/>
                <w:bCs/>
              </w:rPr>
              <w:t>First Name</w:t>
            </w:r>
          </w:p>
        </w:tc>
        <w:tc>
          <w:tcPr>
            <w:tcW w:w="1725" w:type="dxa"/>
            <w:tcBorders>
              <w:top w:val="single" w:color="auto" w:sz="4" w:space="0"/>
              <w:left w:val="single" w:color="auto" w:sz="4" w:space="0"/>
              <w:bottom w:val="single" w:color="auto" w:sz="4" w:space="0"/>
              <w:right w:val="single" w:color="auto" w:sz="4" w:space="0"/>
            </w:tcBorders>
            <w:vAlign w:val="center"/>
            <w:hideMark/>
          </w:tcPr>
          <w:p w:rsidRPr="00B803D5" w:rsidR="00ED55FC" w:rsidP="00276B40" w:rsidRDefault="00ED55FC" w14:paraId="0AA0DF74" w14:textId="77777777">
            <w:pPr>
              <w:jc w:val="center"/>
              <w:rPr>
                <w:b/>
                <w:bCs/>
              </w:rPr>
            </w:pPr>
            <w:r w:rsidRPr="00B803D5">
              <w:rPr>
                <w:b/>
                <w:bCs/>
              </w:rPr>
              <w:t>Last Name</w:t>
            </w:r>
          </w:p>
        </w:tc>
        <w:tc>
          <w:tcPr>
            <w:tcW w:w="2088" w:type="dxa"/>
            <w:tcBorders>
              <w:top w:val="single" w:color="auto" w:sz="4" w:space="0"/>
              <w:left w:val="single" w:color="auto" w:sz="4" w:space="0"/>
              <w:bottom w:val="single" w:color="auto" w:sz="4" w:space="0"/>
              <w:right w:val="single" w:color="auto" w:sz="4" w:space="0"/>
            </w:tcBorders>
            <w:vAlign w:val="center"/>
            <w:hideMark/>
          </w:tcPr>
          <w:p w:rsidRPr="00B803D5" w:rsidR="00ED55FC" w:rsidP="00276B40" w:rsidRDefault="00ED55FC" w14:paraId="58A918EA" w14:textId="77777777">
            <w:pPr>
              <w:ind w:left="12" w:firstLine="12"/>
              <w:jc w:val="center"/>
              <w:rPr>
                <w:b/>
                <w:bCs/>
              </w:rPr>
            </w:pPr>
            <w:r w:rsidRPr="00B803D5">
              <w:rPr>
                <w:b/>
                <w:bCs/>
              </w:rPr>
              <w:t>Attorney, Expert, or Advocate</w:t>
            </w:r>
          </w:p>
        </w:tc>
        <w:tc>
          <w:tcPr>
            <w:tcW w:w="1748" w:type="dxa"/>
            <w:tcBorders>
              <w:top w:val="single" w:color="auto" w:sz="4" w:space="0"/>
              <w:left w:val="single" w:color="auto" w:sz="4" w:space="0"/>
              <w:bottom w:val="single" w:color="auto" w:sz="4" w:space="0"/>
              <w:right w:val="single" w:color="auto" w:sz="4" w:space="0"/>
            </w:tcBorders>
            <w:vAlign w:val="center"/>
            <w:hideMark/>
          </w:tcPr>
          <w:p w:rsidR="00ED55FC" w:rsidP="00276B40" w:rsidRDefault="00ED55FC" w14:paraId="6A2DB68D" w14:textId="77777777">
            <w:pPr>
              <w:jc w:val="center"/>
              <w:rPr>
                <w:b/>
                <w:bCs/>
              </w:rPr>
            </w:pPr>
            <w:r w:rsidRPr="00B803D5">
              <w:rPr>
                <w:b/>
                <w:bCs/>
              </w:rPr>
              <w:t>Hourly</w:t>
            </w:r>
          </w:p>
          <w:p w:rsidRPr="00B803D5" w:rsidR="00ED55FC" w:rsidP="00276B40" w:rsidRDefault="00ED55FC" w14:paraId="76C12E7D" w14:textId="77777777">
            <w:pPr>
              <w:jc w:val="center"/>
              <w:rPr>
                <w:b/>
                <w:bCs/>
              </w:rPr>
            </w:pPr>
            <w:r w:rsidRPr="00B803D5">
              <w:rPr>
                <w:b/>
                <w:bCs/>
              </w:rPr>
              <w:t>Fee Requested</w:t>
            </w:r>
          </w:p>
        </w:tc>
        <w:tc>
          <w:tcPr>
            <w:tcW w:w="1725" w:type="dxa"/>
            <w:tcBorders>
              <w:top w:val="single" w:color="auto" w:sz="4" w:space="0"/>
              <w:left w:val="single" w:color="auto" w:sz="4" w:space="0"/>
              <w:bottom w:val="single" w:color="auto" w:sz="4" w:space="0"/>
              <w:right w:val="single" w:color="auto" w:sz="4" w:space="0"/>
            </w:tcBorders>
            <w:vAlign w:val="center"/>
            <w:hideMark/>
          </w:tcPr>
          <w:p w:rsidR="00ED55FC" w:rsidP="00276B40" w:rsidRDefault="00ED55FC" w14:paraId="6C21677F" w14:textId="77777777">
            <w:pPr>
              <w:jc w:val="center"/>
              <w:rPr>
                <w:b/>
                <w:bCs/>
              </w:rPr>
            </w:pPr>
            <w:r w:rsidRPr="00B803D5">
              <w:rPr>
                <w:b/>
                <w:bCs/>
              </w:rPr>
              <w:t>Year Hourly</w:t>
            </w:r>
          </w:p>
          <w:p w:rsidRPr="00B803D5" w:rsidR="00ED55FC" w:rsidP="00276B40" w:rsidRDefault="00ED55FC" w14:paraId="588C572A" w14:textId="77777777">
            <w:pPr>
              <w:jc w:val="center"/>
              <w:rPr>
                <w:b/>
                <w:bCs/>
              </w:rPr>
            </w:pPr>
            <w:r w:rsidRPr="00B803D5">
              <w:rPr>
                <w:b/>
                <w:bCs/>
              </w:rPr>
              <w:t>Fee Requested</w:t>
            </w:r>
          </w:p>
        </w:tc>
        <w:tc>
          <w:tcPr>
            <w:tcW w:w="1634" w:type="dxa"/>
            <w:tcBorders>
              <w:top w:val="single" w:color="auto" w:sz="4" w:space="0"/>
              <w:left w:val="single" w:color="auto" w:sz="4" w:space="0"/>
              <w:bottom w:val="single" w:color="auto" w:sz="4" w:space="0"/>
              <w:right w:val="single" w:color="auto" w:sz="4" w:space="0"/>
            </w:tcBorders>
            <w:vAlign w:val="center"/>
            <w:hideMark/>
          </w:tcPr>
          <w:p w:rsidR="00ED55FC" w:rsidP="00276B40" w:rsidRDefault="00ED55FC" w14:paraId="1AF8D2FB" w14:textId="77777777">
            <w:pPr>
              <w:jc w:val="center"/>
              <w:rPr>
                <w:b/>
                <w:bCs/>
              </w:rPr>
            </w:pPr>
            <w:r w:rsidRPr="00B803D5">
              <w:rPr>
                <w:b/>
                <w:bCs/>
              </w:rPr>
              <w:t>Hourly</w:t>
            </w:r>
          </w:p>
          <w:p w:rsidRPr="00B803D5" w:rsidR="00ED55FC" w:rsidP="00276B40" w:rsidRDefault="00ED55FC" w14:paraId="56C2B02A" w14:textId="77777777">
            <w:pPr>
              <w:jc w:val="center"/>
              <w:rPr>
                <w:b/>
                <w:bCs/>
              </w:rPr>
            </w:pPr>
            <w:r w:rsidRPr="00B803D5">
              <w:rPr>
                <w:b/>
                <w:bCs/>
              </w:rPr>
              <w:t>Fee Adopted</w:t>
            </w:r>
          </w:p>
        </w:tc>
      </w:tr>
      <w:tr w:rsidRPr="00B803D5" w:rsidR="00E64701" w:rsidTr="00E64701" w14:paraId="71CC94F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70C51" w:rsidR="00E64701" w:rsidP="00E64701" w:rsidRDefault="00E64701" w14:paraId="57CBB08B" w14:textId="4DCD4207">
            <w:pPr>
              <w:jc w:val="center"/>
              <w:rPr>
                <w:shd w:val="clear" w:color="auto" w:fill="CCFFCC"/>
              </w:rPr>
            </w:pPr>
            <w:r w:rsidRPr="00A70C51">
              <w:rPr>
                <w:color w:val="000000"/>
              </w:rPr>
              <w:t>David</w:t>
            </w:r>
          </w:p>
        </w:tc>
        <w:tc>
          <w:tcPr>
            <w:tcW w:w="1725"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3C40AE12" w14:textId="5CCD25AB">
            <w:pPr>
              <w:jc w:val="center"/>
              <w:rPr>
                <w:shd w:val="clear" w:color="auto" w:fill="CCFFCC"/>
              </w:rPr>
            </w:pPr>
            <w:r w:rsidRPr="00A70C51">
              <w:rPr>
                <w:color w:val="000000"/>
              </w:rPr>
              <w:t>Cheng</w:t>
            </w:r>
          </w:p>
        </w:tc>
        <w:tc>
          <w:tcPr>
            <w:tcW w:w="2088"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1862BFC2" w14:textId="1E33869F">
            <w:pPr>
              <w:jc w:val="center"/>
              <w:rPr>
                <w:shd w:val="clear" w:color="auto" w:fill="CCFFCC"/>
              </w:rPr>
            </w:pPr>
            <w:r w:rsidRPr="00A70C51">
              <w:rPr>
                <w:color w:val="000000"/>
              </w:rPr>
              <w:t>Attorney</w:t>
            </w:r>
          </w:p>
        </w:tc>
        <w:tc>
          <w:tcPr>
            <w:tcW w:w="1748" w:type="dxa"/>
            <w:tcBorders>
              <w:top w:val="single" w:color="auto" w:sz="4" w:space="0"/>
              <w:left w:val="single" w:color="auto" w:sz="4" w:space="0"/>
              <w:bottom w:val="single" w:color="auto" w:sz="4" w:space="0"/>
              <w:right w:val="single" w:color="auto" w:sz="4" w:space="0"/>
            </w:tcBorders>
            <w:vAlign w:val="bottom"/>
          </w:tcPr>
          <w:p w:rsidRPr="00D92DBF" w:rsidR="00E64701" w:rsidP="00E64701" w:rsidRDefault="00E64701" w14:paraId="1F633970" w14:textId="1249B19D">
            <w:pPr>
              <w:jc w:val="center"/>
              <w:rPr>
                <w:color w:val="000000"/>
              </w:rPr>
            </w:pPr>
            <w:r w:rsidRPr="00D92DBF">
              <w:rPr>
                <w:color w:val="000000"/>
              </w:rPr>
              <w:t>$480</w:t>
            </w:r>
            <w:r w:rsidR="00276B40">
              <w:rPr>
                <w:color w:val="000000"/>
              </w:rPr>
              <w:t>.00</w:t>
            </w:r>
          </w:p>
        </w:tc>
        <w:tc>
          <w:tcPr>
            <w:tcW w:w="1725" w:type="dxa"/>
            <w:tcBorders>
              <w:top w:val="single" w:color="auto" w:sz="4" w:space="0"/>
              <w:left w:val="single" w:color="auto" w:sz="4" w:space="0"/>
              <w:bottom w:val="single" w:color="auto" w:sz="4" w:space="0"/>
              <w:right w:val="single" w:color="auto" w:sz="4" w:space="0"/>
            </w:tcBorders>
            <w:vAlign w:val="bottom"/>
          </w:tcPr>
          <w:p w:rsidRPr="00D92DBF" w:rsidR="00E64701" w:rsidP="00E64701" w:rsidRDefault="00E64701" w14:paraId="3C9F4DDC" w14:textId="476950DE">
            <w:pPr>
              <w:jc w:val="center"/>
              <w:rPr>
                <w:color w:val="000000"/>
              </w:rPr>
            </w:pPr>
            <w:r w:rsidRPr="00D92DBF">
              <w:rPr>
                <w:color w:val="000000"/>
              </w:rPr>
              <w:t>2023</w:t>
            </w:r>
          </w:p>
        </w:tc>
        <w:tc>
          <w:tcPr>
            <w:tcW w:w="1634" w:type="dxa"/>
            <w:tcBorders>
              <w:top w:val="single" w:color="auto" w:sz="4" w:space="0"/>
              <w:left w:val="single" w:color="auto" w:sz="4" w:space="0"/>
              <w:bottom w:val="single" w:color="auto" w:sz="4" w:space="0"/>
              <w:right w:val="single" w:color="auto" w:sz="4" w:space="0"/>
            </w:tcBorders>
            <w:vAlign w:val="bottom"/>
          </w:tcPr>
          <w:p w:rsidRPr="00B803D5" w:rsidR="00E64701" w:rsidP="00E64701" w:rsidRDefault="00E64701" w14:paraId="467AD866" w14:textId="243B0FC9">
            <w:pPr>
              <w:jc w:val="center"/>
            </w:pPr>
            <w:r w:rsidRPr="00D92DBF">
              <w:rPr>
                <w:color w:val="000000"/>
              </w:rPr>
              <w:t>$480</w:t>
            </w:r>
            <w:r w:rsidRPr="00276B40" w:rsidR="00276B40">
              <w:rPr>
                <w:color w:val="000000"/>
              </w:rPr>
              <w:t>.00</w:t>
            </w:r>
          </w:p>
        </w:tc>
      </w:tr>
      <w:tr w:rsidRPr="00B803D5" w:rsidR="00E64701" w:rsidTr="00E64701" w14:paraId="6A76F801"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70C51" w:rsidR="00E64701" w:rsidP="00E64701" w:rsidRDefault="00E64701" w14:paraId="13422C85" w14:textId="520CEC5D">
            <w:pPr>
              <w:jc w:val="center"/>
              <w:rPr>
                <w:shd w:val="clear" w:color="auto" w:fill="CCFFCC"/>
              </w:rPr>
            </w:pPr>
            <w:r w:rsidRPr="00A70C51">
              <w:rPr>
                <w:color w:val="000000"/>
              </w:rPr>
              <w:t>David</w:t>
            </w:r>
          </w:p>
        </w:tc>
        <w:tc>
          <w:tcPr>
            <w:tcW w:w="1725"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6CB2AC7A" w14:textId="78451AB9">
            <w:pPr>
              <w:jc w:val="center"/>
              <w:rPr>
                <w:shd w:val="clear" w:color="auto" w:fill="CCFFCC"/>
              </w:rPr>
            </w:pPr>
            <w:r w:rsidRPr="00A70C51">
              <w:rPr>
                <w:color w:val="000000"/>
              </w:rPr>
              <w:t>Cheng</w:t>
            </w:r>
          </w:p>
        </w:tc>
        <w:tc>
          <w:tcPr>
            <w:tcW w:w="2088"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1D8FAD13" w14:textId="5E5DDB0B">
            <w:pPr>
              <w:jc w:val="center"/>
              <w:rPr>
                <w:shd w:val="clear" w:color="auto" w:fill="CCFFCC"/>
              </w:rPr>
            </w:pPr>
            <w:r w:rsidRPr="00A70C51">
              <w:rPr>
                <w:color w:val="000000"/>
              </w:rPr>
              <w:t>Attorney</w:t>
            </w:r>
          </w:p>
        </w:tc>
        <w:tc>
          <w:tcPr>
            <w:tcW w:w="1748" w:type="dxa"/>
            <w:tcBorders>
              <w:top w:val="single" w:color="auto" w:sz="4" w:space="0"/>
              <w:left w:val="single" w:color="auto" w:sz="4" w:space="0"/>
              <w:bottom w:val="single" w:color="auto" w:sz="4" w:space="0"/>
              <w:right w:val="single" w:color="auto" w:sz="4" w:space="0"/>
            </w:tcBorders>
            <w:vAlign w:val="bottom"/>
          </w:tcPr>
          <w:p w:rsidRPr="00D92DBF" w:rsidR="00E64701" w:rsidP="00E64701" w:rsidRDefault="00E64701" w14:paraId="2BEF62FB" w14:textId="32255684">
            <w:pPr>
              <w:jc w:val="center"/>
              <w:rPr>
                <w:color w:val="000000"/>
              </w:rPr>
            </w:pPr>
            <w:r w:rsidRPr="00D92DBF">
              <w:rPr>
                <w:color w:val="000000"/>
              </w:rPr>
              <w:t>$525</w:t>
            </w:r>
            <w:r w:rsidRPr="00276B40" w:rsidR="00276B40">
              <w:rPr>
                <w:color w:val="000000"/>
              </w:rPr>
              <w:t>.00</w:t>
            </w:r>
          </w:p>
        </w:tc>
        <w:tc>
          <w:tcPr>
            <w:tcW w:w="1725" w:type="dxa"/>
            <w:tcBorders>
              <w:top w:val="single" w:color="auto" w:sz="4" w:space="0"/>
              <w:left w:val="single" w:color="auto" w:sz="4" w:space="0"/>
              <w:bottom w:val="single" w:color="auto" w:sz="4" w:space="0"/>
              <w:right w:val="single" w:color="auto" w:sz="4" w:space="0"/>
            </w:tcBorders>
            <w:vAlign w:val="bottom"/>
          </w:tcPr>
          <w:p w:rsidRPr="00D92DBF" w:rsidR="00E64701" w:rsidP="00E64701" w:rsidRDefault="00E64701" w14:paraId="19B5100D" w14:textId="5439CCE9">
            <w:pPr>
              <w:jc w:val="center"/>
              <w:rPr>
                <w:color w:val="000000"/>
              </w:rPr>
            </w:pPr>
            <w:r w:rsidRPr="00D92DBF">
              <w:rPr>
                <w:color w:val="000000"/>
              </w:rPr>
              <w:t>2024</w:t>
            </w:r>
          </w:p>
        </w:tc>
        <w:tc>
          <w:tcPr>
            <w:tcW w:w="1634" w:type="dxa"/>
            <w:tcBorders>
              <w:top w:val="single" w:color="auto" w:sz="4" w:space="0"/>
              <w:left w:val="single" w:color="auto" w:sz="4" w:space="0"/>
              <w:bottom w:val="single" w:color="auto" w:sz="4" w:space="0"/>
              <w:right w:val="single" w:color="auto" w:sz="4" w:space="0"/>
            </w:tcBorders>
            <w:vAlign w:val="bottom"/>
          </w:tcPr>
          <w:p w:rsidRPr="00B803D5" w:rsidR="00E64701" w:rsidP="00E64701" w:rsidRDefault="00E64701" w14:paraId="52358688" w14:textId="0FD0B19C">
            <w:pPr>
              <w:jc w:val="center"/>
            </w:pPr>
            <w:r w:rsidRPr="00D92DBF">
              <w:rPr>
                <w:color w:val="000000"/>
              </w:rPr>
              <w:t>$525</w:t>
            </w:r>
            <w:r w:rsidRPr="00276B40" w:rsidR="00276B40">
              <w:rPr>
                <w:color w:val="000000"/>
              </w:rPr>
              <w:t>.00</w:t>
            </w:r>
          </w:p>
        </w:tc>
      </w:tr>
      <w:tr w:rsidRPr="00B803D5" w:rsidR="00E64701" w:rsidTr="00E64701" w14:paraId="28AE1207"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70C51" w:rsidR="00E64701" w:rsidP="00E64701" w:rsidRDefault="00E64701" w14:paraId="304C4F9D" w14:textId="17EC1B91">
            <w:pPr>
              <w:jc w:val="center"/>
              <w:rPr>
                <w:shd w:val="clear" w:color="auto" w:fill="CCFFCC"/>
              </w:rPr>
            </w:pPr>
            <w:r w:rsidRPr="00A70C51">
              <w:rPr>
                <w:color w:val="000000"/>
              </w:rPr>
              <w:t>David</w:t>
            </w:r>
          </w:p>
        </w:tc>
        <w:tc>
          <w:tcPr>
            <w:tcW w:w="1725"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7A97045C" w14:textId="4F38FE59">
            <w:pPr>
              <w:jc w:val="center"/>
              <w:rPr>
                <w:shd w:val="clear" w:color="auto" w:fill="CCFFCC"/>
              </w:rPr>
            </w:pPr>
            <w:r w:rsidRPr="00A70C51">
              <w:rPr>
                <w:color w:val="000000"/>
              </w:rPr>
              <w:t>Cheng</w:t>
            </w:r>
          </w:p>
        </w:tc>
        <w:tc>
          <w:tcPr>
            <w:tcW w:w="2088"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0E8F44D2" w14:textId="23240351">
            <w:pPr>
              <w:jc w:val="center"/>
              <w:rPr>
                <w:shd w:val="clear" w:color="auto" w:fill="CCFFCC"/>
              </w:rPr>
            </w:pPr>
            <w:r w:rsidRPr="00A70C51">
              <w:rPr>
                <w:color w:val="000000"/>
              </w:rPr>
              <w:t>Attorney</w:t>
            </w:r>
          </w:p>
        </w:tc>
        <w:tc>
          <w:tcPr>
            <w:tcW w:w="1748"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294FE875" w14:textId="13CCD1EE">
            <w:pPr>
              <w:jc w:val="center"/>
              <w:rPr>
                <w:color w:val="000000"/>
              </w:rPr>
            </w:pPr>
            <w:r w:rsidRPr="00D92DBF">
              <w:rPr>
                <w:color w:val="000000"/>
              </w:rPr>
              <w:t>$570</w:t>
            </w:r>
            <w:r w:rsidRPr="00276B40" w:rsidR="00276B40">
              <w:rPr>
                <w:color w:val="000000"/>
              </w:rPr>
              <w:t>.00</w:t>
            </w:r>
          </w:p>
        </w:tc>
        <w:tc>
          <w:tcPr>
            <w:tcW w:w="1725"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7995A4DF" w14:textId="146EFCA2">
            <w:pPr>
              <w:jc w:val="center"/>
              <w:rPr>
                <w:color w:val="000000"/>
              </w:rPr>
            </w:pPr>
            <w:r w:rsidRPr="00D92DBF">
              <w:rPr>
                <w:color w:val="000000"/>
              </w:rPr>
              <w:t>2025</w:t>
            </w:r>
          </w:p>
        </w:tc>
        <w:tc>
          <w:tcPr>
            <w:tcW w:w="1634" w:type="dxa"/>
            <w:tcBorders>
              <w:top w:val="single" w:color="auto" w:sz="4" w:space="0"/>
              <w:left w:val="single" w:color="auto" w:sz="4" w:space="0"/>
              <w:bottom w:val="single" w:color="auto" w:sz="4" w:space="0"/>
              <w:right w:val="single" w:color="auto" w:sz="4" w:space="0"/>
            </w:tcBorders>
            <w:vAlign w:val="bottom"/>
          </w:tcPr>
          <w:p w:rsidRPr="00B803D5" w:rsidR="00E64701" w:rsidP="00E64701" w:rsidRDefault="00E64701" w14:paraId="7CE2ED14" w14:textId="78BC9D71">
            <w:pPr>
              <w:jc w:val="center"/>
            </w:pPr>
            <w:r w:rsidRPr="00D92DBF">
              <w:rPr>
                <w:color w:val="000000"/>
              </w:rPr>
              <w:t>$570</w:t>
            </w:r>
            <w:r w:rsidRPr="00276B40" w:rsidR="00276B40">
              <w:rPr>
                <w:color w:val="000000"/>
              </w:rPr>
              <w:t>.00</w:t>
            </w:r>
          </w:p>
        </w:tc>
      </w:tr>
      <w:tr w:rsidRPr="00B803D5" w:rsidR="00E64701" w:rsidTr="00E64701" w14:paraId="0659CA32"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70C51" w:rsidR="00E64701" w:rsidP="00E64701" w:rsidRDefault="00E64701" w14:paraId="4A5499B2" w14:textId="65504268">
            <w:pPr>
              <w:jc w:val="center"/>
              <w:rPr>
                <w:shd w:val="clear" w:color="auto" w:fill="CCFFCC"/>
              </w:rPr>
            </w:pPr>
            <w:r w:rsidRPr="00A70C51">
              <w:rPr>
                <w:color w:val="000000"/>
              </w:rPr>
              <w:t>David</w:t>
            </w:r>
          </w:p>
        </w:tc>
        <w:tc>
          <w:tcPr>
            <w:tcW w:w="1725"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2A991FB3" w14:textId="392399C0">
            <w:pPr>
              <w:jc w:val="center"/>
              <w:rPr>
                <w:shd w:val="clear" w:color="auto" w:fill="CCFFCC"/>
              </w:rPr>
            </w:pPr>
            <w:r w:rsidRPr="00A70C51">
              <w:rPr>
                <w:color w:val="000000"/>
              </w:rPr>
              <w:t>Cheng</w:t>
            </w:r>
          </w:p>
        </w:tc>
        <w:tc>
          <w:tcPr>
            <w:tcW w:w="2088"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4F61EE4B" w14:textId="7384EDDC">
            <w:pPr>
              <w:jc w:val="center"/>
              <w:rPr>
                <w:shd w:val="clear" w:color="auto" w:fill="CCFFCC"/>
              </w:rPr>
            </w:pPr>
            <w:r w:rsidRPr="00A70C51">
              <w:rPr>
                <w:color w:val="000000"/>
              </w:rPr>
              <w:t>Attorney</w:t>
            </w:r>
          </w:p>
        </w:tc>
        <w:tc>
          <w:tcPr>
            <w:tcW w:w="1748"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7AFF8C08" w14:textId="4FBED626">
            <w:pPr>
              <w:jc w:val="center"/>
              <w:rPr>
                <w:color w:val="000000"/>
              </w:rPr>
            </w:pPr>
            <w:r w:rsidRPr="00D92DBF">
              <w:rPr>
                <w:color w:val="000000"/>
              </w:rPr>
              <w:t>$620</w:t>
            </w:r>
            <w:r w:rsidRPr="00276B40" w:rsidR="00276B40">
              <w:rPr>
                <w:color w:val="000000"/>
              </w:rPr>
              <w:t>.00</w:t>
            </w:r>
          </w:p>
        </w:tc>
        <w:tc>
          <w:tcPr>
            <w:tcW w:w="1725"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38AC187A" w14:textId="7754EDD6">
            <w:pPr>
              <w:jc w:val="center"/>
              <w:rPr>
                <w:color w:val="000000"/>
              </w:rPr>
            </w:pPr>
            <w:r w:rsidRPr="00D92DBF">
              <w:rPr>
                <w:color w:val="000000"/>
              </w:rPr>
              <w:t>2026</w:t>
            </w:r>
          </w:p>
        </w:tc>
        <w:tc>
          <w:tcPr>
            <w:tcW w:w="1634" w:type="dxa"/>
            <w:tcBorders>
              <w:top w:val="single" w:color="auto" w:sz="4" w:space="0"/>
              <w:left w:val="single" w:color="auto" w:sz="4" w:space="0"/>
              <w:bottom w:val="single" w:color="auto" w:sz="4" w:space="0"/>
              <w:right w:val="single" w:color="auto" w:sz="4" w:space="0"/>
            </w:tcBorders>
            <w:vAlign w:val="bottom"/>
          </w:tcPr>
          <w:p w:rsidRPr="00B803D5" w:rsidR="00E64701" w:rsidP="00E64701" w:rsidRDefault="00E64701" w14:paraId="3D33C6AE" w14:textId="2C19E19B">
            <w:pPr>
              <w:jc w:val="center"/>
            </w:pPr>
            <w:r w:rsidRPr="00D92DBF">
              <w:rPr>
                <w:color w:val="000000"/>
              </w:rPr>
              <w:t>$</w:t>
            </w:r>
            <w:r w:rsidR="00910E51">
              <w:rPr>
                <w:color w:val="000000"/>
              </w:rPr>
              <w:t>620</w:t>
            </w:r>
            <w:r w:rsidRPr="00276B40" w:rsidR="00276B40">
              <w:rPr>
                <w:color w:val="000000"/>
              </w:rPr>
              <w:t>.00</w:t>
            </w:r>
          </w:p>
        </w:tc>
      </w:tr>
      <w:tr w:rsidRPr="00B803D5" w:rsidR="00E64701" w:rsidTr="00E64701" w14:paraId="310687BC"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70C51" w:rsidR="00E64701" w:rsidP="00E64701" w:rsidRDefault="00E64701" w14:paraId="1C7B29D2" w14:textId="4AFFDE0F">
            <w:pPr>
              <w:jc w:val="center"/>
              <w:rPr>
                <w:color w:val="000000"/>
              </w:rPr>
            </w:pPr>
            <w:r>
              <w:rPr>
                <w:color w:val="000000"/>
              </w:rPr>
              <w:t xml:space="preserve">Jennifer </w:t>
            </w:r>
          </w:p>
        </w:tc>
        <w:tc>
          <w:tcPr>
            <w:tcW w:w="1725"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3C002C7D" w14:textId="745DBD23">
            <w:pPr>
              <w:jc w:val="center"/>
              <w:rPr>
                <w:color w:val="000000"/>
              </w:rPr>
            </w:pPr>
            <w:r>
              <w:rPr>
                <w:color w:val="000000"/>
              </w:rPr>
              <w:t>Dowdell</w:t>
            </w:r>
          </w:p>
        </w:tc>
        <w:tc>
          <w:tcPr>
            <w:tcW w:w="2088"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6DB79106" w14:textId="4ADFCF31">
            <w:pPr>
              <w:jc w:val="center"/>
              <w:rPr>
                <w:color w:val="000000"/>
              </w:rPr>
            </w:pPr>
            <w:r>
              <w:rPr>
                <w:color w:val="000000"/>
              </w:rPr>
              <w:t>Expert</w:t>
            </w:r>
          </w:p>
        </w:tc>
        <w:tc>
          <w:tcPr>
            <w:tcW w:w="1748"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36437650" w14:textId="5AEF268F">
            <w:pPr>
              <w:jc w:val="center"/>
              <w:rPr>
                <w:color w:val="000000"/>
              </w:rPr>
            </w:pPr>
            <w:r w:rsidRPr="00D92DBF">
              <w:rPr>
                <w:color w:val="000000"/>
              </w:rPr>
              <w:t>$455</w:t>
            </w:r>
            <w:r w:rsidRPr="00276B40" w:rsidR="00276B40">
              <w:rPr>
                <w:color w:val="000000"/>
              </w:rPr>
              <w:t>.00</w:t>
            </w:r>
          </w:p>
        </w:tc>
        <w:tc>
          <w:tcPr>
            <w:tcW w:w="1725"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551E9A87" w14:textId="103516B8">
            <w:pPr>
              <w:jc w:val="center"/>
              <w:rPr>
                <w:color w:val="000000"/>
              </w:rPr>
            </w:pPr>
            <w:r w:rsidRPr="00D92DBF">
              <w:rPr>
                <w:color w:val="000000"/>
              </w:rPr>
              <w:t>2023</w:t>
            </w:r>
          </w:p>
        </w:tc>
        <w:tc>
          <w:tcPr>
            <w:tcW w:w="1634" w:type="dxa"/>
            <w:tcBorders>
              <w:top w:val="single" w:color="auto" w:sz="4" w:space="0"/>
              <w:left w:val="single" w:color="auto" w:sz="4" w:space="0"/>
              <w:bottom w:val="single" w:color="auto" w:sz="4" w:space="0"/>
              <w:right w:val="single" w:color="auto" w:sz="4" w:space="0"/>
            </w:tcBorders>
            <w:vAlign w:val="bottom"/>
          </w:tcPr>
          <w:p w:rsidRPr="00B803D5" w:rsidR="00E64701" w:rsidP="00E64701" w:rsidRDefault="00E64701" w14:paraId="121B011E" w14:textId="3E92768A">
            <w:pPr>
              <w:jc w:val="center"/>
            </w:pPr>
            <w:r w:rsidRPr="00D92DBF">
              <w:rPr>
                <w:color w:val="000000"/>
              </w:rPr>
              <w:t>$455</w:t>
            </w:r>
            <w:r w:rsidRPr="00276B40" w:rsidR="00276B40">
              <w:rPr>
                <w:color w:val="000000"/>
              </w:rPr>
              <w:t>.00</w:t>
            </w:r>
          </w:p>
        </w:tc>
      </w:tr>
      <w:tr w:rsidRPr="00B803D5" w:rsidR="00E64701" w:rsidTr="00E64701" w14:paraId="6011C303"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70C51" w:rsidR="00E64701" w:rsidP="00E64701" w:rsidRDefault="00E64701" w14:paraId="13715F3C" w14:textId="0250C60C">
            <w:pPr>
              <w:jc w:val="center"/>
              <w:rPr>
                <w:color w:val="000000"/>
              </w:rPr>
            </w:pPr>
            <w:r>
              <w:rPr>
                <w:color w:val="000000"/>
              </w:rPr>
              <w:t xml:space="preserve">Jennifer </w:t>
            </w:r>
          </w:p>
        </w:tc>
        <w:tc>
          <w:tcPr>
            <w:tcW w:w="1725"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7F5F4115" w14:textId="6FCA6D28">
            <w:pPr>
              <w:jc w:val="center"/>
              <w:rPr>
                <w:color w:val="000000"/>
              </w:rPr>
            </w:pPr>
            <w:r>
              <w:rPr>
                <w:color w:val="000000"/>
              </w:rPr>
              <w:t>Dowdell</w:t>
            </w:r>
          </w:p>
        </w:tc>
        <w:tc>
          <w:tcPr>
            <w:tcW w:w="2088"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0450BCFE" w14:textId="69CEBC68">
            <w:pPr>
              <w:jc w:val="center"/>
              <w:rPr>
                <w:color w:val="000000"/>
              </w:rPr>
            </w:pPr>
            <w:r>
              <w:rPr>
                <w:color w:val="000000"/>
              </w:rPr>
              <w:t>Expert</w:t>
            </w:r>
          </w:p>
        </w:tc>
        <w:tc>
          <w:tcPr>
            <w:tcW w:w="1748"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286F0137" w14:textId="0B81E89C">
            <w:pPr>
              <w:jc w:val="center"/>
              <w:rPr>
                <w:color w:val="000000"/>
              </w:rPr>
            </w:pPr>
            <w:r w:rsidRPr="00D92DBF">
              <w:rPr>
                <w:color w:val="000000"/>
              </w:rPr>
              <w:t>$495</w:t>
            </w:r>
            <w:r w:rsidRPr="00276B40" w:rsidR="00276B40">
              <w:rPr>
                <w:color w:val="000000"/>
              </w:rPr>
              <w:t>.00</w:t>
            </w:r>
          </w:p>
        </w:tc>
        <w:tc>
          <w:tcPr>
            <w:tcW w:w="1725"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458E6383" w14:textId="5FB5461E">
            <w:pPr>
              <w:jc w:val="center"/>
              <w:rPr>
                <w:color w:val="000000"/>
              </w:rPr>
            </w:pPr>
            <w:r w:rsidRPr="00D92DBF">
              <w:rPr>
                <w:color w:val="000000"/>
              </w:rPr>
              <w:t>2024</w:t>
            </w:r>
          </w:p>
        </w:tc>
        <w:tc>
          <w:tcPr>
            <w:tcW w:w="1634" w:type="dxa"/>
            <w:tcBorders>
              <w:top w:val="single" w:color="auto" w:sz="4" w:space="0"/>
              <w:left w:val="single" w:color="auto" w:sz="4" w:space="0"/>
              <w:bottom w:val="single" w:color="auto" w:sz="4" w:space="0"/>
              <w:right w:val="single" w:color="auto" w:sz="4" w:space="0"/>
            </w:tcBorders>
            <w:vAlign w:val="bottom"/>
          </w:tcPr>
          <w:p w:rsidRPr="00B803D5" w:rsidR="00E64701" w:rsidP="00E64701" w:rsidRDefault="00E64701" w14:paraId="028C6BD7" w14:textId="030D4A0B">
            <w:pPr>
              <w:jc w:val="center"/>
            </w:pPr>
            <w:r w:rsidRPr="00D92DBF">
              <w:rPr>
                <w:color w:val="000000"/>
              </w:rPr>
              <w:t>$495</w:t>
            </w:r>
            <w:r w:rsidRPr="00276B40" w:rsidR="00276B40">
              <w:rPr>
                <w:color w:val="000000"/>
              </w:rPr>
              <w:t>.00</w:t>
            </w:r>
          </w:p>
        </w:tc>
      </w:tr>
      <w:tr w:rsidRPr="00B803D5" w:rsidR="00E64701" w:rsidTr="00E64701" w14:paraId="474D6938"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70C51" w:rsidR="00E64701" w:rsidP="00E64701" w:rsidRDefault="00E64701" w14:paraId="148EFEA7" w14:textId="63379F2C">
            <w:pPr>
              <w:jc w:val="center"/>
              <w:rPr>
                <w:color w:val="000000"/>
              </w:rPr>
            </w:pPr>
            <w:r>
              <w:rPr>
                <w:color w:val="000000"/>
              </w:rPr>
              <w:t xml:space="preserve">Jennifer </w:t>
            </w:r>
          </w:p>
        </w:tc>
        <w:tc>
          <w:tcPr>
            <w:tcW w:w="1725"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4CCBFC2C" w14:textId="67E23CB0">
            <w:pPr>
              <w:jc w:val="center"/>
              <w:rPr>
                <w:color w:val="000000"/>
              </w:rPr>
            </w:pPr>
            <w:r>
              <w:rPr>
                <w:color w:val="000000"/>
              </w:rPr>
              <w:t>Dowdell</w:t>
            </w:r>
          </w:p>
        </w:tc>
        <w:tc>
          <w:tcPr>
            <w:tcW w:w="2088"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489603F8" w14:textId="3B1EE342">
            <w:pPr>
              <w:jc w:val="center"/>
              <w:rPr>
                <w:color w:val="000000"/>
              </w:rPr>
            </w:pPr>
            <w:r>
              <w:rPr>
                <w:color w:val="000000"/>
              </w:rPr>
              <w:t>Expert</w:t>
            </w:r>
          </w:p>
        </w:tc>
        <w:tc>
          <w:tcPr>
            <w:tcW w:w="1748"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3E230EB8" w14:textId="62823BE6">
            <w:pPr>
              <w:jc w:val="center"/>
              <w:rPr>
                <w:color w:val="000000"/>
              </w:rPr>
            </w:pPr>
            <w:r w:rsidRPr="00D92DBF">
              <w:rPr>
                <w:color w:val="000000"/>
              </w:rPr>
              <w:t>$510</w:t>
            </w:r>
            <w:r w:rsidRPr="00276B40" w:rsidR="00276B40">
              <w:rPr>
                <w:color w:val="000000"/>
              </w:rPr>
              <w:t>.00</w:t>
            </w:r>
          </w:p>
        </w:tc>
        <w:tc>
          <w:tcPr>
            <w:tcW w:w="1725"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61F88993" w14:textId="484FCC5B">
            <w:pPr>
              <w:jc w:val="center"/>
              <w:rPr>
                <w:color w:val="000000"/>
              </w:rPr>
            </w:pPr>
            <w:r w:rsidRPr="00D92DBF">
              <w:rPr>
                <w:color w:val="000000"/>
              </w:rPr>
              <w:t>2025</w:t>
            </w:r>
          </w:p>
        </w:tc>
        <w:tc>
          <w:tcPr>
            <w:tcW w:w="1634" w:type="dxa"/>
            <w:tcBorders>
              <w:top w:val="single" w:color="auto" w:sz="4" w:space="0"/>
              <w:left w:val="single" w:color="auto" w:sz="4" w:space="0"/>
              <w:bottom w:val="single" w:color="auto" w:sz="4" w:space="0"/>
              <w:right w:val="single" w:color="auto" w:sz="4" w:space="0"/>
            </w:tcBorders>
            <w:vAlign w:val="bottom"/>
          </w:tcPr>
          <w:p w:rsidRPr="00B803D5" w:rsidR="00E64701" w:rsidP="00E64701" w:rsidRDefault="00E64701" w14:paraId="16C2B95A" w14:textId="0C320878">
            <w:pPr>
              <w:jc w:val="center"/>
            </w:pPr>
            <w:r w:rsidRPr="00D92DBF">
              <w:rPr>
                <w:color w:val="000000"/>
              </w:rPr>
              <w:t>$510</w:t>
            </w:r>
            <w:r w:rsidRPr="00276B40" w:rsidR="00276B40">
              <w:rPr>
                <w:color w:val="000000"/>
              </w:rPr>
              <w:t>.00</w:t>
            </w:r>
          </w:p>
        </w:tc>
      </w:tr>
      <w:tr w:rsidRPr="00B803D5" w:rsidR="00E64701" w:rsidTr="00E64701" w14:paraId="0EBA4B07"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70C51" w:rsidR="00E64701" w:rsidP="00E64701" w:rsidRDefault="00E64701" w14:paraId="3DD8C293" w14:textId="201D378F">
            <w:pPr>
              <w:jc w:val="center"/>
              <w:rPr>
                <w:color w:val="000000"/>
              </w:rPr>
            </w:pPr>
            <w:r>
              <w:rPr>
                <w:color w:val="000000"/>
              </w:rPr>
              <w:t xml:space="preserve">Marcel </w:t>
            </w:r>
          </w:p>
        </w:tc>
        <w:tc>
          <w:tcPr>
            <w:tcW w:w="1725"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3FAD54F3" w14:textId="18D13936">
            <w:pPr>
              <w:jc w:val="center"/>
              <w:rPr>
                <w:color w:val="000000"/>
              </w:rPr>
            </w:pPr>
            <w:r>
              <w:rPr>
                <w:color w:val="000000"/>
              </w:rPr>
              <w:t>Hawiger</w:t>
            </w:r>
          </w:p>
        </w:tc>
        <w:tc>
          <w:tcPr>
            <w:tcW w:w="2088"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77A0B60E" w14:textId="2B4752B1">
            <w:pPr>
              <w:jc w:val="center"/>
              <w:rPr>
                <w:color w:val="000000"/>
              </w:rPr>
            </w:pPr>
            <w:r w:rsidRPr="00A70C51">
              <w:rPr>
                <w:color w:val="000000"/>
              </w:rPr>
              <w:t>Attorney</w:t>
            </w:r>
          </w:p>
        </w:tc>
        <w:tc>
          <w:tcPr>
            <w:tcW w:w="1748"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6B7537BC" w14:textId="1DB02BAA">
            <w:pPr>
              <w:jc w:val="center"/>
              <w:rPr>
                <w:color w:val="000000"/>
              </w:rPr>
            </w:pPr>
            <w:r w:rsidRPr="00D92DBF">
              <w:rPr>
                <w:color w:val="000000"/>
              </w:rPr>
              <w:t>$790</w:t>
            </w:r>
            <w:r w:rsidRPr="00276B40" w:rsidR="00276B40">
              <w:rPr>
                <w:color w:val="000000"/>
              </w:rPr>
              <w:t>.00</w:t>
            </w:r>
          </w:p>
        </w:tc>
        <w:tc>
          <w:tcPr>
            <w:tcW w:w="1725" w:type="dxa"/>
            <w:tcBorders>
              <w:top w:val="single" w:color="auto" w:sz="4" w:space="0"/>
              <w:left w:val="single" w:color="auto" w:sz="4" w:space="0"/>
              <w:bottom w:val="single" w:color="auto" w:sz="4" w:space="0"/>
              <w:right w:val="single" w:color="auto" w:sz="4" w:space="0"/>
            </w:tcBorders>
            <w:vAlign w:val="bottom"/>
          </w:tcPr>
          <w:p w:rsidRPr="00A70C51" w:rsidR="00E64701" w:rsidP="00E64701" w:rsidRDefault="00E64701" w14:paraId="0AE822DB" w14:textId="385FA8A2">
            <w:pPr>
              <w:jc w:val="center"/>
              <w:rPr>
                <w:color w:val="000000"/>
              </w:rPr>
            </w:pPr>
            <w:r w:rsidRPr="00D92DBF">
              <w:rPr>
                <w:color w:val="000000"/>
              </w:rPr>
              <w:t>2025</w:t>
            </w:r>
          </w:p>
        </w:tc>
        <w:tc>
          <w:tcPr>
            <w:tcW w:w="1634" w:type="dxa"/>
            <w:tcBorders>
              <w:top w:val="single" w:color="auto" w:sz="4" w:space="0"/>
              <w:left w:val="single" w:color="auto" w:sz="4" w:space="0"/>
              <w:bottom w:val="single" w:color="auto" w:sz="4" w:space="0"/>
              <w:right w:val="single" w:color="auto" w:sz="4" w:space="0"/>
            </w:tcBorders>
            <w:vAlign w:val="bottom"/>
          </w:tcPr>
          <w:p w:rsidRPr="00B803D5" w:rsidR="00E64701" w:rsidP="00E64701" w:rsidRDefault="00E64701" w14:paraId="068DF345" w14:textId="3341D493">
            <w:pPr>
              <w:jc w:val="center"/>
            </w:pPr>
            <w:r w:rsidRPr="00D92DBF">
              <w:rPr>
                <w:color w:val="000000"/>
              </w:rPr>
              <w:t>$790</w:t>
            </w:r>
            <w:r w:rsidRPr="00276B40" w:rsidR="00276B40">
              <w:rPr>
                <w:color w:val="000000"/>
              </w:rPr>
              <w:t>.00</w:t>
            </w:r>
          </w:p>
        </w:tc>
      </w:tr>
    </w:tbl>
    <w:p w:rsidR="007F26BF" w:rsidP="00ED55FC" w:rsidRDefault="007F26BF" w14:paraId="01EA572B" w14:textId="77777777">
      <w:pPr>
        <w:jc w:val="center"/>
        <w:rPr>
          <w:b/>
        </w:rPr>
      </w:pPr>
    </w:p>
    <w:p w:rsidR="00276B40" w:rsidP="00785AD1" w:rsidRDefault="00276B40" w14:paraId="29C4C15A" w14:textId="77777777">
      <w:pPr>
        <w:jc w:val="center"/>
        <w:rPr>
          <w:b/>
        </w:rPr>
      </w:pPr>
    </w:p>
    <w:p w:rsidR="00276B40" w:rsidP="00785AD1" w:rsidRDefault="00276B40" w14:paraId="645EBAC4" w14:textId="77777777">
      <w:pPr>
        <w:jc w:val="center"/>
        <w:rPr>
          <w:b/>
        </w:rPr>
      </w:pPr>
    </w:p>
    <w:p w:rsidR="00276B40" w:rsidP="00785AD1" w:rsidRDefault="00276B40" w14:paraId="441119B3" w14:textId="77777777">
      <w:pPr>
        <w:jc w:val="center"/>
        <w:rPr>
          <w:b/>
        </w:rPr>
      </w:pPr>
    </w:p>
    <w:p w:rsidRPr="00813ED7" w:rsidR="00813ED7" w:rsidP="00785AD1" w:rsidRDefault="00ED55FC" w14:paraId="5E6F68F6" w14:textId="212FDBD4">
      <w:pPr>
        <w:jc w:val="center"/>
      </w:pPr>
      <w:r w:rsidRPr="00B803D5">
        <w:rPr>
          <w:b/>
        </w:rPr>
        <w:t xml:space="preserve">(END OF </w:t>
      </w:r>
      <w:r w:rsidRPr="00B803D5">
        <w:rPr>
          <w:b/>
          <w:szCs w:val="26"/>
        </w:rPr>
        <w:t>APPENDIX</w:t>
      </w:r>
      <w:r w:rsidR="002815DA">
        <w:rPr>
          <w:b/>
          <w:szCs w:val="26"/>
        </w:rPr>
        <w:t>)</w:t>
      </w:r>
    </w:p>
    <w:sectPr w:rsidRPr="00813ED7" w:rsidR="00813ED7" w:rsidSect="005E16F4">
      <w:pgSz w:w="12240" w:h="15840"/>
      <w:pgMar w:top="1440" w:right="1440" w:bottom="1440" w:left="1440" w:header="720" w:footer="720" w:gutter="0"/>
      <w:pgNumType w:fmt="numberInDash"/>
      <w:cols w:space="720"/>
      <w:docGrid w:linePitch="360"/>
    </w:sectPr>
    <w:p>
      <w:r>
        <w:t xml:space="preserve"/>
      </w:r>
    </w:p>
    <w:p>
      <w:r>
        <w:t xml:space="preserve">Attachment 1: </w:t>
      </w:r>
    </w:p>
    <w:p>
      <w:hyperlink w:history="true" r:id="R209b58fb8c2241a5">
        <w:r w:rsidRPr="00CB1292">
          <w:rPr>
            <w:rStyle w:val="Hyperlink"/>
            <w:color w:val="2E74B5" w:themeColor="accent1" w:themeShade="BF"/>
            <w:u w:val="single"/>
          </w:rPr>
          <w:t>REDLINE (Rev. 1) I.23-03-008 ICOMP TURN RPC Agenda 10-29-2026.pdf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20722" w14:textId="77777777" w:rsidR="00947DC1" w:rsidRDefault="00947DC1" w:rsidP="00625B30">
      <w:r>
        <w:separator/>
      </w:r>
    </w:p>
  </w:endnote>
  <w:endnote w:type="continuationSeparator" w:id="0">
    <w:p w14:paraId="678F5008" w14:textId="77777777" w:rsidR="00947DC1" w:rsidRDefault="00947DC1" w:rsidP="00625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Palatino">
    <w:altName w:val="Palatino Linotype"/>
    <w:charset w:val="00"/>
    <w:family w:val="auto"/>
    <w:pitch w:val="variable"/>
    <w:sig w:usb0="20000A87" w:usb1="08000000" w:usb2="00000008" w:usb3="00000000" w:csb0="00000105"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3566339"/>
      <w:docPartObj>
        <w:docPartGallery w:val="Page Numbers (Bottom of Page)"/>
        <w:docPartUnique/>
      </w:docPartObj>
    </w:sdtPr>
    <w:sdtEndPr>
      <w:rPr>
        <w:noProof/>
      </w:rPr>
    </w:sdtEndPr>
    <w:sdtContent>
      <w:p w14:paraId="08DCD6EE" w14:textId="01DD6EEF" w:rsidR="005E16F4" w:rsidRDefault="005E4FFF" w:rsidP="005E4FFF">
        <w:pPr>
          <w:pStyle w:val="Footer"/>
        </w:pPr>
        <w:r>
          <w:tab/>
        </w:r>
        <w:r w:rsidR="005E16F4">
          <w:fldChar w:fldCharType="begin"/>
        </w:r>
        <w:r w:rsidR="005E16F4">
          <w:instrText xml:space="preserve"> PAGE   \* MERGEFORMAT </w:instrText>
        </w:r>
        <w:r w:rsidR="005E16F4">
          <w:fldChar w:fldCharType="separate"/>
        </w:r>
        <w:r w:rsidR="005E16F4">
          <w:rPr>
            <w:noProof/>
          </w:rPr>
          <w:t>2</w:t>
        </w:r>
        <w:r w:rsidR="005E16F4">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8179800"/>
      <w:docPartObj>
        <w:docPartGallery w:val="Page Numbers (Bottom of Page)"/>
        <w:docPartUnique/>
      </w:docPartObj>
    </w:sdtPr>
    <w:sdtEndPr>
      <w:rPr>
        <w:noProof/>
      </w:rPr>
    </w:sdtEndPr>
    <w:sdtContent>
      <w:p w14:paraId="20AE0D18" w14:textId="705914CB" w:rsidR="005E4FFF" w:rsidRPr="005E4FFF" w:rsidRDefault="00B65781" w:rsidP="005E4FFF">
        <w:pPr>
          <w:pStyle w:val="Footer"/>
        </w:pPr>
        <w:r w:rsidRPr="00221AA2">
          <w:rPr>
            <w:sz w:val="16"/>
            <w:szCs w:val="16"/>
          </w:rPr>
          <w:t>626493461</w:t>
        </w:r>
        <w:r w:rsidR="005E4FFF">
          <w:tab/>
        </w:r>
        <w:r w:rsidR="005E4FFF">
          <w:fldChar w:fldCharType="begin"/>
        </w:r>
        <w:r w:rsidR="005E4FFF">
          <w:instrText xml:space="preserve"> PAGE   \* MERGEFORMAT </w:instrText>
        </w:r>
        <w:r w:rsidR="005E4FFF">
          <w:fldChar w:fldCharType="separate"/>
        </w:r>
        <w:r w:rsidR="005E4FFF">
          <w:rPr>
            <w:noProof/>
          </w:rPr>
          <w:t>2</w:t>
        </w:r>
        <w:r w:rsidR="005E4FFF">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40649" w14:textId="77777777" w:rsidR="00947DC1" w:rsidRDefault="00947DC1" w:rsidP="00625B30">
      <w:r>
        <w:separator/>
      </w:r>
    </w:p>
  </w:footnote>
  <w:footnote w:type="continuationSeparator" w:id="0">
    <w:p w14:paraId="25EC2504" w14:textId="77777777" w:rsidR="00947DC1" w:rsidRDefault="00947DC1" w:rsidP="00625B30">
      <w:r>
        <w:continuationSeparator/>
      </w:r>
    </w:p>
  </w:footnote>
  <w:footnote w:id="1">
    <w:p w14:paraId="345C0878" w14:textId="77777777" w:rsidR="00625B30" w:rsidRDefault="00625B30" w:rsidP="00E95E09">
      <w:pPr>
        <w:pStyle w:val="FootnoteText"/>
        <w:spacing w:after="0"/>
      </w:pPr>
      <w:r>
        <w:rPr>
          <w:rStyle w:val="FootnoteReference"/>
          <w:rFonts w:eastAsiaTheme="majorEastAsia"/>
        </w:rPr>
        <w:footnoteRef/>
      </w:r>
      <w:r>
        <w:t xml:space="preserve"> All statutory references are to California Public Utilities Code unless indicated otherwise.</w:t>
      </w:r>
    </w:p>
  </w:footnote>
  <w:footnote w:id="2">
    <w:p w14:paraId="01D601B3" w14:textId="4F747844" w:rsidR="00625B30" w:rsidRDefault="00625B30" w:rsidP="000A6834">
      <w:pPr>
        <w:pStyle w:val="FootnoteText"/>
        <w:spacing w:after="0"/>
      </w:pPr>
      <w:r>
        <w:rPr>
          <w:rStyle w:val="FootnoteReference"/>
          <w:rFonts w:eastAsiaTheme="majorEastAsia"/>
        </w:rPr>
        <w:footnoteRef/>
      </w:r>
      <w:r>
        <w:t xml:space="preserve"> </w:t>
      </w:r>
      <w:r w:rsidRPr="00D30039">
        <w:t>The Office of Ratepayer Advocates was renamed the Public Advocate</w:t>
      </w:r>
      <w:r>
        <w:t>’</w:t>
      </w:r>
      <w:r w:rsidRPr="00D30039">
        <w:t>s Office of the Public Utilities Commission pursuant to Senate Bill No. 854, which the Governor approved on June 27, 2018.</w:t>
      </w:r>
    </w:p>
  </w:footnote>
  <w:footnote w:id="3">
    <w:p w14:paraId="44EC95CB" w14:textId="776644E7" w:rsidR="000C6E2E" w:rsidRPr="00DE3A5D" w:rsidRDefault="000C6E2E" w:rsidP="00625B30">
      <w:pPr>
        <w:pStyle w:val="FootnoteText"/>
      </w:pPr>
      <w:r w:rsidRPr="00DE3A5D">
        <w:rPr>
          <w:rStyle w:val="FootnoteReference"/>
          <w:rFonts w:eastAsiaTheme="majorEastAsia"/>
          <w:sz w:val="20"/>
        </w:rPr>
        <w:footnoteRef/>
      </w:r>
      <w:r w:rsidRPr="00DE3A5D">
        <w:t xml:space="preserve"> This information may be </w:t>
      </w:r>
      <w:r w:rsidRPr="00DE3A5D">
        <w:rPr>
          <w:color w:val="000000"/>
        </w:rPr>
        <w:t>obtain</w:t>
      </w:r>
      <w:r>
        <w:rPr>
          <w:color w:val="000000"/>
        </w:rPr>
        <w:t xml:space="preserve">ed through the State Bar of California’s website at </w:t>
      </w:r>
      <w:hyperlink r:id="rId1" w:history="1">
        <w:r>
          <w:rPr>
            <w:rStyle w:val="Hyperlink"/>
          </w:rPr>
          <w:t>https://apps.calbar.ca.gov/attorney/LicenseeSearch/QuickSearch.</w:t>
        </w:r>
      </w:hyperlink>
    </w:p>
  </w:footnote>
  <w:footnote w:id="4">
    <w:p w14:paraId="433C5F9B" w14:textId="247FB3C6" w:rsidR="00F36426" w:rsidRDefault="00F36426" w:rsidP="00DD62EB">
      <w:pPr>
        <w:pStyle w:val="FootnoteText"/>
        <w:spacing w:after="0"/>
      </w:pPr>
      <w:r>
        <w:rPr>
          <w:rStyle w:val="FootnoteReference"/>
        </w:rPr>
        <w:footnoteRef/>
      </w:r>
      <w:r>
        <w:t xml:space="preserve"> </w:t>
      </w:r>
      <w:r w:rsidR="009D2863">
        <w:t xml:space="preserve">TURN’s </w:t>
      </w:r>
      <w:r w:rsidR="009D2863">
        <w:t>a</w:t>
      </w:r>
      <w:r>
        <w:t>ttachments not included in the final Decision.</w:t>
      </w:r>
    </w:p>
  </w:footnote>
  <w:footnote w:id="5">
    <w:p w14:paraId="0E3735C9" w14:textId="1E4AC6DC" w:rsidR="009D2863" w:rsidRDefault="009D2863">
      <w:pPr>
        <w:pStyle w:val="FootnoteText"/>
      </w:pPr>
      <w:r>
        <w:rPr>
          <w:rStyle w:val="FootnoteReference"/>
        </w:rPr>
        <w:footnoteRef/>
      </w:r>
      <w:r>
        <w:t xml:space="preserve"> Comment #2 left blank by TURN.</w:t>
      </w:r>
    </w:p>
  </w:footnote>
  <w:footnote w:id="6">
    <w:p w14:paraId="7FD342D4" w14:textId="7E634150" w:rsidR="009D2863" w:rsidRDefault="009D2863">
      <w:pPr>
        <w:pStyle w:val="FootnoteText"/>
      </w:pPr>
      <w:r>
        <w:rPr>
          <w:rStyle w:val="FootnoteReference"/>
        </w:rPr>
        <w:footnoteRef/>
      </w:r>
      <w:r>
        <w:t xml:space="preserve"> Comment #3 left blank by TURN.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61F5C" w14:textId="118B355A" w:rsidR="005E16F4" w:rsidRDefault="005E16F4">
    <w:pPr>
      <w:pStyle w:val="Header"/>
      <w:rPr>
        <w:b/>
        <w:bCs/>
        <w:color w:val="000000"/>
      </w:rPr>
    </w:pPr>
    <w:r w:rsidRPr="005E16F4">
      <w:rPr>
        <w:color w:val="000000"/>
      </w:rPr>
      <w:t>I.23-03-008</w:t>
    </w:r>
    <w:r>
      <w:rPr>
        <w:color w:val="000000"/>
      </w:rPr>
      <w:t>  </w:t>
    </w:r>
    <w:r w:rsidRPr="005E16F4">
      <w:rPr>
        <w:color w:val="000000"/>
      </w:rPr>
      <w:t>ALJ/RP6/abb</w:t>
    </w:r>
    <w:r w:rsidRPr="005E16F4">
      <w:rPr>
        <w:color w:val="000000"/>
      </w:rPr>
      <w:tab/>
    </w:r>
    <w:r>
      <w:rPr>
        <w:b/>
        <w:bCs/>
        <w:color w:val="000000"/>
        <w:sz w:val="28"/>
        <w:szCs w:val="28"/>
      </w:rPr>
      <w:tab/>
    </w:r>
    <w:r w:rsidRPr="005E16F4">
      <w:rPr>
        <w:b/>
        <w:bCs/>
        <w:color w:val="000000"/>
      </w:rPr>
      <w:t>PROPOSED DECISION</w:t>
    </w:r>
    <w:r w:rsidR="00D7647C">
      <w:rPr>
        <w:b/>
        <w:bCs/>
        <w:color w:val="000000"/>
      </w:rPr>
      <w:t xml:space="preserve"> (Rev. 1)</w:t>
    </w:r>
  </w:p>
  <w:p w14:paraId="6E8F93AC" w14:textId="77777777" w:rsidR="005E16F4" w:rsidRPr="005E16F4" w:rsidRDefault="005E16F4">
    <w:pPr>
      <w:pStyle w:val="Header"/>
      <w:rPr>
        <w:color w:val="000000"/>
      </w:rPr>
    </w:pPr>
  </w:p>
  <w:p w14:paraId="3144F454" w14:textId="77777777" w:rsidR="005E16F4" w:rsidRPr="005E16F4" w:rsidRDefault="005E16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395"/>
    <w:multiLevelType w:val="hybridMultilevel"/>
    <w:tmpl w:val="82AEE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3067F"/>
    <w:multiLevelType w:val="multilevel"/>
    <w:tmpl w:val="A73C5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81590E"/>
    <w:multiLevelType w:val="multilevel"/>
    <w:tmpl w:val="4FE6B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CB21F7"/>
    <w:multiLevelType w:val="multilevel"/>
    <w:tmpl w:val="67AA7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B2577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653058"/>
    <w:multiLevelType w:val="multilevel"/>
    <w:tmpl w:val="9B84C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D33B45"/>
    <w:multiLevelType w:val="hybridMultilevel"/>
    <w:tmpl w:val="AF42F70C"/>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28311408"/>
    <w:multiLevelType w:val="hybridMultilevel"/>
    <w:tmpl w:val="0652D32E"/>
    <w:lvl w:ilvl="0" w:tplc="63B8243A">
      <w:start w:val="1"/>
      <w:numFmt w:val="upp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2F0203"/>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02E60CD"/>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5E3537C"/>
    <w:multiLevelType w:val="multilevel"/>
    <w:tmpl w:val="12442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2" w15:restartNumberingAfterBreak="0">
    <w:nsid w:val="568F6BF7"/>
    <w:multiLevelType w:val="hybridMultilevel"/>
    <w:tmpl w:val="59D24288"/>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AE3EFB"/>
    <w:multiLevelType w:val="hybridMultilevel"/>
    <w:tmpl w:val="DBF60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276424"/>
    <w:multiLevelType w:val="multilevel"/>
    <w:tmpl w:val="F894F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235692"/>
    <w:multiLevelType w:val="hybridMultilevel"/>
    <w:tmpl w:val="C568ABA8"/>
    <w:lvl w:ilvl="0" w:tplc="FFFFFFFF">
      <w:start w:val="1"/>
      <w:numFmt w:val="upperLetter"/>
      <w:lvlText w:val="%1."/>
      <w:lvlJc w:val="left"/>
      <w:pPr>
        <w:ind w:left="720" w:hanging="360"/>
      </w:pPr>
      <w:rPr>
        <w:rFonts w:hint="default"/>
        <w:b/>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F753109"/>
    <w:multiLevelType w:val="hybridMultilevel"/>
    <w:tmpl w:val="DB0C1DCE"/>
    <w:lvl w:ilvl="0" w:tplc="E580E9D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179A5"/>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EC1142C"/>
    <w:multiLevelType w:val="multilevel"/>
    <w:tmpl w:val="FF74A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7093550">
    <w:abstractNumId w:val="9"/>
  </w:num>
  <w:num w:numId="2" w16cid:durableId="842936081">
    <w:abstractNumId w:val="12"/>
  </w:num>
  <w:num w:numId="3" w16cid:durableId="1166047990">
    <w:abstractNumId w:val="0"/>
  </w:num>
  <w:num w:numId="4" w16cid:durableId="1920090715">
    <w:abstractNumId w:val="13"/>
  </w:num>
  <w:num w:numId="5" w16cid:durableId="584609159">
    <w:abstractNumId w:val="7"/>
  </w:num>
  <w:num w:numId="6" w16cid:durableId="1685205339">
    <w:abstractNumId w:val="4"/>
  </w:num>
  <w:num w:numId="7" w16cid:durableId="1858957422">
    <w:abstractNumId w:val="15"/>
  </w:num>
  <w:num w:numId="8" w16cid:durableId="2098595014">
    <w:abstractNumId w:val="17"/>
  </w:num>
  <w:num w:numId="9" w16cid:durableId="1312905431">
    <w:abstractNumId w:val="11"/>
  </w:num>
  <w:num w:numId="10" w16cid:durableId="789317941">
    <w:abstractNumId w:val="8"/>
  </w:num>
  <w:num w:numId="11" w16cid:durableId="1544946391">
    <w:abstractNumId w:val="16"/>
  </w:num>
  <w:num w:numId="12" w16cid:durableId="410006699">
    <w:abstractNumId w:val="6"/>
  </w:num>
  <w:num w:numId="13" w16cid:durableId="1292324788">
    <w:abstractNumId w:val="2"/>
  </w:num>
  <w:num w:numId="14" w16cid:durableId="1685940581">
    <w:abstractNumId w:val="14"/>
  </w:num>
  <w:num w:numId="15" w16cid:durableId="402030517">
    <w:abstractNumId w:val="3"/>
  </w:num>
  <w:num w:numId="16" w16cid:durableId="727413038">
    <w:abstractNumId w:val="1"/>
  </w:num>
  <w:num w:numId="17" w16cid:durableId="42139681">
    <w:abstractNumId w:val="18"/>
  </w:num>
  <w:num w:numId="18" w16cid:durableId="2060468493">
    <w:abstractNumId w:val="5"/>
  </w:num>
  <w:num w:numId="19" w16cid:durableId="10777491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efaultTabStop w:val="21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B30"/>
    <w:rsid w:val="00002EFC"/>
    <w:rsid w:val="00003512"/>
    <w:rsid w:val="00011334"/>
    <w:rsid w:val="000132EF"/>
    <w:rsid w:val="00014E70"/>
    <w:rsid w:val="00020765"/>
    <w:rsid w:val="00025546"/>
    <w:rsid w:val="000327FB"/>
    <w:rsid w:val="00033157"/>
    <w:rsid w:val="00034A59"/>
    <w:rsid w:val="000355F7"/>
    <w:rsid w:val="00042267"/>
    <w:rsid w:val="00046731"/>
    <w:rsid w:val="00046EC9"/>
    <w:rsid w:val="000472BD"/>
    <w:rsid w:val="00047C7C"/>
    <w:rsid w:val="00050F03"/>
    <w:rsid w:val="00053165"/>
    <w:rsid w:val="000601BB"/>
    <w:rsid w:val="00063B65"/>
    <w:rsid w:val="00064180"/>
    <w:rsid w:val="00064A53"/>
    <w:rsid w:val="000750D1"/>
    <w:rsid w:val="00076376"/>
    <w:rsid w:val="00081441"/>
    <w:rsid w:val="00085C3B"/>
    <w:rsid w:val="000918AF"/>
    <w:rsid w:val="000A1DD2"/>
    <w:rsid w:val="000A3AAF"/>
    <w:rsid w:val="000A6834"/>
    <w:rsid w:val="000A7AF2"/>
    <w:rsid w:val="000B154B"/>
    <w:rsid w:val="000B1EF6"/>
    <w:rsid w:val="000B3354"/>
    <w:rsid w:val="000B4845"/>
    <w:rsid w:val="000B604F"/>
    <w:rsid w:val="000C193E"/>
    <w:rsid w:val="000C472D"/>
    <w:rsid w:val="000C5C66"/>
    <w:rsid w:val="000C69B9"/>
    <w:rsid w:val="000C6A44"/>
    <w:rsid w:val="000C6E2E"/>
    <w:rsid w:val="000C72E6"/>
    <w:rsid w:val="000D06F5"/>
    <w:rsid w:val="000D48E9"/>
    <w:rsid w:val="000D770C"/>
    <w:rsid w:val="000D7CEC"/>
    <w:rsid w:val="000F220C"/>
    <w:rsid w:val="000F50B0"/>
    <w:rsid w:val="0010035D"/>
    <w:rsid w:val="0010099C"/>
    <w:rsid w:val="00100ECE"/>
    <w:rsid w:val="001024DF"/>
    <w:rsid w:val="0010659E"/>
    <w:rsid w:val="00106A0E"/>
    <w:rsid w:val="00107CC7"/>
    <w:rsid w:val="0011189B"/>
    <w:rsid w:val="001135A6"/>
    <w:rsid w:val="0011365B"/>
    <w:rsid w:val="00114C6A"/>
    <w:rsid w:val="00117642"/>
    <w:rsid w:val="00125C99"/>
    <w:rsid w:val="001343E0"/>
    <w:rsid w:val="00135350"/>
    <w:rsid w:val="001366B1"/>
    <w:rsid w:val="00136EF7"/>
    <w:rsid w:val="00143315"/>
    <w:rsid w:val="00144E4F"/>
    <w:rsid w:val="00151352"/>
    <w:rsid w:val="00152BC0"/>
    <w:rsid w:val="0015503C"/>
    <w:rsid w:val="00155235"/>
    <w:rsid w:val="00156F59"/>
    <w:rsid w:val="0016444F"/>
    <w:rsid w:val="00164744"/>
    <w:rsid w:val="00170FE2"/>
    <w:rsid w:val="001719CD"/>
    <w:rsid w:val="00180002"/>
    <w:rsid w:val="00181396"/>
    <w:rsid w:val="001A1F04"/>
    <w:rsid w:val="001A27B7"/>
    <w:rsid w:val="001A39BD"/>
    <w:rsid w:val="001A74FD"/>
    <w:rsid w:val="001B736F"/>
    <w:rsid w:val="001C42B9"/>
    <w:rsid w:val="001C6941"/>
    <w:rsid w:val="001C6C06"/>
    <w:rsid w:val="001C76C4"/>
    <w:rsid w:val="001C781A"/>
    <w:rsid w:val="001D1885"/>
    <w:rsid w:val="001D19CD"/>
    <w:rsid w:val="001D366B"/>
    <w:rsid w:val="001D39BB"/>
    <w:rsid w:val="001E2836"/>
    <w:rsid w:val="001E2957"/>
    <w:rsid w:val="001E37EA"/>
    <w:rsid w:val="001E4287"/>
    <w:rsid w:val="001E4B67"/>
    <w:rsid w:val="001F0F58"/>
    <w:rsid w:val="001F331B"/>
    <w:rsid w:val="001F3CDA"/>
    <w:rsid w:val="001F466F"/>
    <w:rsid w:val="001F67FF"/>
    <w:rsid w:val="00201289"/>
    <w:rsid w:val="00211B25"/>
    <w:rsid w:val="002124C1"/>
    <w:rsid w:val="00213002"/>
    <w:rsid w:val="00213F70"/>
    <w:rsid w:val="00216C9F"/>
    <w:rsid w:val="0021759A"/>
    <w:rsid w:val="00221AA2"/>
    <w:rsid w:val="00224254"/>
    <w:rsid w:val="00224944"/>
    <w:rsid w:val="0022731F"/>
    <w:rsid w:val="00231899"/>
    <w:rsid w:val="002339FF"/>
    <w:rsid w:val="00237692"/>
    <w:rsid w:val="002413A5"/>
    <w:rsid w:val="002431E2"/>
    <w:rsid w:val="00243D5B"/>
    <w:rsid w:val="00244A7B"/>
    <w:rsid w:val="002530AE"/>
    <w:rsid w:val="00265471"/>
    <w:rsid w:val="002700B1"/>
    <w:rsid w:val="00274C43"/>
    <w:rsid w:val="00274E53"/>
    <w:rsid w:val="00275F2B"/>
    <w:rsid w:val="00276B40"/>
    <w:rsid w:val="002815DA"/>
    <w:rsid w:val="00281D0C"/>
    <w:rsid w:val="002850F2"/>
    <w:rsid w:val="002866C8"/>
    <w:rsid w:val="00287425"/>
    <w:rsid w:val="002A11D8"/>
    <w:rsid w:val="002A1594"/>
    <w:rsid w:val="002A2009"/>
    <w:rsid w:val="002A2F43"/>
    <w:rsid w:val="002A53D0"/>
    <w:rsid w:val="002B3AC3"/>
    <w:rsid w:val="002C0B1F"/>
    <w:rsid w:val="002C1111"/>
    <w:rsid w:val="002C37A7"/>
    <w:rsid w:val="002C39E3"/>
    <w:rsid w:val="002D26AA"/>
    <w:rsid w:val="002D62C8"/>
    <w:rsid w:val="002D7521"/>
    <w:rsid w:val="002E6745"/>
    <w:rsid w:val="002F2E7E"/>
    <w:rsid w:val="002F2FA2"/>
    <w:rsid w:val="00300BFD"/>
    <w:rsid w:val="003043AC"/>
    <w:rsid w:val="003045B4"/>
    <w:rsid w:val="0031020B"/>
    <w:rsid w:val="0031051D"/>
    <w:rsid w:val="00312BD3"/>
    <w:rsid w:val="003147EE"/>
    <w:rsid w:val="003152A1"/>
    <w:rsid w:val="00316658"/>
    <w:rsid w:val="00317796"/>
    <w:rsid w:val="003209A2"/>
    <w:rsid w:val="00320D40"/>
    <w:rsid w:val="00320DA0"/>
    <w:rsid w:val="00326944"/>
    <w:rsid w:val="00330C73"/>
    <w:rsid w:val="0033110C"/>
    <w:rsid w:val="00333FEF"/>
    <w:rsid w:val="0033541D"/>
    <w:rsid w:val="00341617"/>
    <w:rsid w:val="00344543"/>
    <w:rsid w:val="00345885"/>
    <w:rsid w:val="003576B0"/>
    <w:rsid w:val="00365F49"/>
    <w:rsid w:val="00367ACE"/>
    <w:rsid w:val="00370190"/>
    <w:rsid w:val="00370577"/>
    <w:rsid w:val="00370948"/>
    <w:rsid w:val="003751F6"/>
    <w:rsid w:val="0037644B"/>
    <w:rsid w:val="00381161"/>
    <w:rsid w:val="003819FB"/>
    <w:rsid w:val="00385469"/>
    <w:rsid w:val="00386474"/>
    <w:rsid w:val="00386657"/>
    <w:rsid w:val="003912DD"/>
    <w:rsid w:val="003945B0"/>
    <w:rsid w:val="00397D04"/>
    <w:rsid w:val="003A01FC"/>
    <w:rsid w:val="003A35EC"/>
    <w:rsid w:val="003A594C"/>
    <w:rsid w:val="003B4B28"/>
    <w:rsid w:val="003B766A"/>
    <w:rsid w:val="003C3B60"/>
    <w:rsid w:val="003C495B"/>
    <w:rsid w:val="003C797C"/>
    <w:rsid w:val="003D69F8"/>
    <w:rsid w:val="003E1F6E"/>
    <w:rsid w:val="003E2907"/>
    <w:rsid w:val="003E36E0"/>
    <w:rsid w:val="003E3DAA"/>
    <w:rsid w:val="003E4138"/>
    <w:rsid w:val="003F02D8"/>
    <w:rsid w:val="003F4424"/>
    <w:rsid w:val="00401D43"/>
    <w:rsid w:val="00403260"/>
    <w:rsid w:val="00404668"/>
    <w:rsid w:val="00404E95"/>
    <w:rsid w:val="00405634"/>
    <w:rsid w:val="00405EE4"/>
    <w:rsid w:val="00412061"/>
    <w:rsid w:val="00412B11"/>
    <w:rsid w:val="004131B0"/>
    <w:rsid w:val="004219BB"/>
    <w:rsid w:val="0042213B"/>
    <w:rsid w:val="00423845"/>
    <w:rsid w:val="004258ED"/>
    <w:rsid w:val="004305AB"/>
    <w:rsid w:val="004322C5"/>
    <w:rsid w:val="004335C2"/>
    <w:rsid w:val="00436860"/>
    <w:rsid w:val="00436C83"/>
    <w:rsid w:val="00443013"/>
    <w:rsid w:val="00445463"/>
    <w:rsid w:val="00446D07"/>
    <w:rsid w:val="00446EFE"/>
    <w:rsid w:val="00451E37"/>
    <w:rsid w:val="004535DE"/>
    <w:rsid w:val="00461905"/>
    <w:rsid w:val="00462EC9"/>
    <w:rsid w:val="00463250"/>
    <w:rsid w:val="00465F07"/>
    <w:rsid w:val="004672C1"/>
    <w:rsid w:val="00482EC8"/>
    <w:rsid w:val="0048431A"/>
    <w:rsid w:val="00485677"/>
    <w:rsid w:val="00487A00"/>
    <w:rsid w:val="004911FF"/>
    <w:rsid w:val="004932E4"/>
    <w:rsid w:val="00496A34"/>
    <w:rsid w:val="004A095C"/>
    <w:rsid w:val="004A2C88"/>
    <w:rsid w:val="004A4571"/>
    <w:rsid w:val="004A5795"/>
    <w:rsid w:val="004A7432"/>
    <w:rsid w:val="004B0179"/>
    <w:rsid w:val="004B4F89"/>
    <w:rsid w:val="004B5A19"/>
    <w:rsid w:val="004C36E1"/>
    <w:rsid w:val="004C5FC4"/>
    <w:rsid w:val="004C7212"/>
    <w:rsid w:val="004D191E"/>
    <w:rsid w:val="004D2B86"/>
    <w:rsid w:val="004D73E9"/>
    <w:rsid w:val="004E34A6"/>
    <w:rsid w:val="004E3FF2"/>
    <w:rsid w:val="004E43E5"/>
    <w:rsid w:val="004E602B"/>
    <w:rsid w:val="004E7193"/>
    <w:rsid w:val="004F64A7"/>
    <w:rsid w:val="004F745A"/>
    <w:rsid w:val="005024B9"/>
    <w:rsid w:val="00502D37"/>
    <w:rsid w:val="0050391B"/>
    <w:rsid w:val="005110BF"/>
    <w:rsid w:val="00513473"/>
    <w:rsid w:val="005150E7"/>
    <w:rsid w:val="0051720E"/>
    <w:rsid w:val="005207DC"/>
    <w:rsid w:val="005231B0"/>
    <w:rsid w:val="00523370"/>
    <w:rsid w:val="00524030"/>
    <w:rsid w:val="0052568A"/>
    <w:rsid w:val="00532B53"/>
    <w:rsid w:val="00535071"/>
    <w:rsid w:val="00541424"/>
    <w:rsid w:val="00541AC6"/>
    <w:rsid w:val="00542024"/>
    <w:rsid w:val="00545648"/>
    <w:rsid w:val="00552874"/>
    <w:rsid w:val="00554AF1"/>
    <w:rsid w:val="00556653"/>
    <w:rsid w:val="005574CB"/>
    <w:rsid w:val="005649A0"/>
    <w:rsid w:val="00565759"/>
    <w:rsid w:val="005660A6"/>
    <w:rsid w:val="00573C20"/>
    <w:rsid w:val="005740D5"/>
    <w:rsid w:val="005748B4"/>
    <w:rsid w:val="00575132"/>
    <w:rsid w:val="00577B0C"/>
    <w:rsid w:val="005803F1"/>
    <w:rsid w:val="00584F65"/>
    <w:rsid w:val="00587907"/>
    <w:rsid w:val="00593FC1"/>
    <w:rsid w:val="00597227"/>
    <w:rsid w:val="005A0A10"/>
    <w:rsid w:val="005A38CC"/>
    <w:rsid w:val="005A3D74"/>
    <w:rsid w:val="005A5B38"/>
    <w:rsid w:val="005B0108"/>
    <w:rsid w:val="005B2155"/>
    <w:rsid w:val="005B5A6B"/>
    <w:rsid w:val="005B7E4B"/>
    <w:rsid w:val="005C0A5B"/>
    <w:rsid w:val="005C17C6"/>
    <w:rsid w:val="005C2051"/>
    <w:rsid w:val="005C6585"/>
    <w:rsid w:val="005C6D85"/>
    <w:rsid w:val="005C763F"/>
    <w:rsid w:val="005D20F7"/>
    <w:rsid w:val="005D3AA7"/>
    <w:rsid w:val="005D425F"/>
    <w:rsid w:val="005D45B1"/>
    <w:rsid w:val="005D569D"/>
    <w:rsid w:val="005E16F4"/>
    <w:rsid w:val="005E1E91"/>
    <w:rsid w:val="005E4FFF"/>
    <w:rsid w:val="005E5A42"/>
    <w:rsid w:val="005E78A6"/>
    <w:rsid w:val="005F093E"/>
    <w:rsid w:val="005F31E5"/>
    <w:rsid w:val="00602D70"/>
    <w:rsid w:val="006033E5"/>
    <w:rsid w:val="006037FF"/>
    <w:rsid w:val="0060393B"/>
    <w:rsid w:val="00611579"/>
    <w:rsid w:val="00620C66"/>
    <w:rsid w:val="00621E7A"/>
    <w:rsid w:val="00622892"/>
    <w:rsid w:val="00625B30"/>
    <w:rsid w:val="006260AF"/>
    <w:rsid w:val="00634B52"/>
    <w:rsid w:val="00634BC4"/>
    <w:rsid w:val="00635601"/>
    <w:rsid w:val="00635E5D"/>
    <w:rsid w:val="00636533"/>
    <w:rsid w:val="00646E16"/>
    <w:rsid w:val="00650B97"/>
    <w:rsid w:val="00650D8D"/>
    <w:rsid w:val="006514BD"/>
    <w:rsid w:val="00651961"/>
    <w:rsid w:val="0065358A"/>
    <w:rsid w:val="00661354"/>
    <w:rsid w:val="00665AB7"/>
    <w:rsid w:val="00673D35"/>
    <w:rsid w:val="0067522F"/>
    <w:rsid w:val="00680A79"/>
    <w:rsid w:val="006826A1"/>
    <w:rsid w:val="00686CF2"/>
    <w:rsid w:val="00690FA7"/>
    <w:rsid w:val="00692276"/>
    <w:rsid w:val="006A2332"/>
    <w:rsid w:val="006A3168"/>
    <w:rsid w:val="006A5982"/>
    <w:rsid w:val="006B3047"/>
    <w:rsid w:val="006B36D0"/>
    <w:rsid w:val="006C6ED3"/>
    <w:rsid w:val="006D13B2"/>
    <w:rsid w:val="006D1AA0"/>
    <w:rsid w:val="006D259B"/>
    <w:rsid w:val="006D483A"/>
    <w:rsid w:val="006D4F4C"/>
    <w:rsid w:val="006D678C"/>
    <w:rsid w:val="006D783A"/>
    <w:rsid w:val="006E36A9"/>
    <w:rsid w:val="006E3AC1"/>
    <w:rsid w:val="006E4198"/>
    <w:rsid w:val="006E60CE"/>
    <w:rsid w:val="006F450B"/>
    <w:rsid w:val="006F5D5D"/>
    <w:rsid w:val="00702CFC"/>
    <w:rsid w:val="00713BBB"/>
    <w:rsid w:val="0071557C"/>
    <w:rsid w:val="00715943"/>
    <w:rsid w:val="0071754A"/>
    <w:rsid w:val="00720D19"/>
    <w:rsid w:val="007222F9"/>
    <w:rsid w:val="00722A32"/>
    <w:rsid w:val="007315BB"/>
    <w:rsid w:val="00732604"/>
    <w:rsid w:val="007331A1"/>
    <w:rsid w:val="00733917"/>
    <w:rsid w:val="00734884"/>
    <w:rsid w:val="00740C5D"/>
    <w:rsid w:val="00742990"/>
    <w:rsid w:val="007547BC"/>
    <w:rsid w:val="007576EB"/>
    <w:rsid w:val="007613E3"/>
    <w:rsid w:val="00761B8F"/>
    <w:rsid w:val="00762D6C"/>
    <w:rsid w:val="00767319"/>
    <w:rsid w:val="00772858"/>
    <w:rsid w:val="007774A4"/>
    <w:rsid w:val="00780865"/>
    <w:rsid w:val="0078331B"/>
    <w:rsid w:val="007855A6"/>
    <w:rsid w:val="00785AD1"/>
    <w:rsid w:val="007871BC"/>
    <w:rsid w:val="00787FE9"/>
    <w:rsid w:val="00791626"/>
    <w:rsid w:val="007920A7"/>
    <w:rsid w:val="0079536A"/>
    <w:rsid w:val="007A42B9"/>
    <w:rsid w:val="007A4E38"/>
    <w:rsid w:val="007A5441"/>
    <w:rsid w:val="007A7E16"/>
    <w:rsid w:val="007B4D2D"/>
    <w:rsid w:val="007C1FA9"/>
    <w:rsid w:val="007C780D"/>
    <w:rsid w:val="007D11DE"/>
    <w:rsid w:val="007D2D17"/>
    <w:rsid w:val="007D2E55"/>
    <w:rsid w:val="007D338D"/>
    <w:rsid w:val="007E293F"/>
    <w:rsid w:val="007E4FFF"/>
    <w:rsid w:val="007F21E0"/>
    <w:rsid w:val="007F2322"/>
    <w:rsid w:val="007F26BF"/>
    <w:rsid w:val="007F56B8"/>
    <w:rsid w:val="007F5A18"/>
    <w:rsid w:val="0080015D"/>
    <w:rsid w:val="0080017F"/>
    <w:rsid w:val="00800263"/>
    <w:rsid w:val="008076E0"/>
    <w:rsid w:val="00813ED7"/>
    <w:rsid w:val="0081453E"/>
    <w:rsid w:val="0082164D"/>
    <w:rsid w:val="008315B5"/>
    <w:rsid w:val="0083255E"/>
    <w:rsid w:val="00832BE6"/>
    <w:rsid w:val="00841C28"/>
    <w:rsid w:val="00847D19"/>
    <w:rsid w:val="00850B42"/>
    <w:rsid w:val="00850E8C"/>
    <w:rsid w:val="00851E13"/>
    <w:rsid w:val="008539F7"/>
    <w:rsid w:val="00854244"/>
    <w:rsid w:val="00857E66"/>
    <w:rsid w:val="0086678B"/>
    <w:rsid w:val="00866888"/>
    <w:rsid w:val="00866CB3"/>
    <w:rsid w:val="00885421"/>
    <w:rsid w:val="00886776"/>
    <w:rsid w:val="00886F1B"/>
    <w:rsid w:val="008874FE"/>
    <w:rsid w:val="008912A6"/>
    <w:rsid w:val="00895066"/>
    <w:rsid w:val="0089593A"/>
    <w:rsid w:val="008A19C8"/>
    <w:rsid w:val="008A2373"/>
    <w:rsid w:val="008A3CDB"/>
    <w:rsid w:val="008A68E6"/>
    <w:rsid w:val="008B1AD9"/>
    <w:rsid w:val="008B6937"/>
    <w:rsid w:val="008B6982"/>
    <w:rsid w:val="008C197C"/>
    <w:rsid w:val="008C4673"/>
    <w:rsid w:val="008C688D"/>
    <w:rsid w:val="008D265C"/>
    <w:rsid w:val="008D30F4"/>
    <w:rsid w:val="008D7BDB"/>
    <w:rsid w:val="008F7111"/>
    <w:rsid w:val="009005B2"/>
    <w:rsid w:val="00900D0E"/>
    <w:rsid w:val="00910E51"/>
    <w:rsid w:val="00911E1A"/>
    <w:rsid w:val="00915399"/>
    <w:rsid w:val="0091565F"/>
    <w:rsid w:val="009202A1"/>
    <w:rsid w:val="0092264A"/>
    <w:rsid w:val="00922AB3"/>
    <w:rsid w:val="009327C8"/>
    <w:rsid w:val="009430F9"/>
    <w:rsid w:val="0094310E"/>
    <w:rsid w:val="00943E3D"/>
    <w:rsid w:val="009460E8"/>
    <w:rsid w:val="00947DC1"/>
    <w:rsid w:val="00951581"/>
    <w:rsid w:val="00960366"/>
    <w:rsid w:val="00965A56"/>
    <w:rsid w:val="00965D26"/>
    <w:rsid w:val="00970706"/>
    <w:rsid w:val="00970F97"/>
    <w:rsid w:val="00970FDD"/>
    <w:rsid w:val="00973396"/>
    <w:rsid w:val="00981856"/>
    <w:rsid w:val="0098257C"/>
    <w:rsid w:val="00990330"/>
    <w:rsid w:val="009A30B6"/>
    <w:rsid w:val="009A396B"/>
    <w:rsid w:val="009A56CD"/>
    <w:rsid w:val="009B059A"/>
    <w:rsid w:val="009B4B4E"/>
    <w:rsid w:val="009B74B1"/>
    <w:rsid w:val="009B7A68"/>
    <w:rsid w:val="009C48EE"/>
    <w:rsid w:val="009C65CA"/>
    <w:rsid w:val="009C76CB"/>
    <w:rsid w:val="009D1D4D"/>
    <w:rsid w:val="009D2863"/>
    <w:rsid w:val="009D3D66"/>
    <w:rsid w:val="009D55EA"/>
    <w:rsid w:val="009E3AE3"/>
    <w:rsid w:val="009E401B"/>
    <w:rsid w:val="009E52D8"/>
    <w:rsid w:val="009F64D7"/>
    <w:rsid w:val="009F6695"/>
    <w:rsid w:val="009F7665"/>
    <w:rsid w:val="00A0056A"/>
    <w:rsid w:val="00A03092"/>
    <w:rsid w:val="00A04487"/>
    <w:rsid w:val="00A04589"/>
    <w:rsid w:val="00A0549F"/>
    <w:rsid w:val="00A064D9"/>
    <w:rsid w:val="00A107D1"/>
    <w:rsid w:val="00A10A49"/>
    <w:rsid w:val="00A12B3A"/>
    <w:rsid w:val="00A144C4"/>
    <w:rsid w:val="00A16613"/>
    <w:rsid w:val="00A22284"/>
    <w:rsid w:val="00A22849"/>
    <w:rsid w:val="00A34328"/>
    <w:rsid w:val="00A3487D"/>
    <w:rsid w:val="00A41907"/>
    <w:rsid w:val="00A439CE"/>
    <w:rsid w:val="00A54C07"/>
    <w:rsid w:val="00A60793"/>
    <w:rsid w:val="00A60E06"/>
    <w:rsid w:val="00A616D0"/>
    <w:rsid w:val="00A70C51"/>
    <w:rsid w:val="00A71639"/>
    <w:rsid w:val="00A72B83"/>
    <w:rsid w:val="00A746CA"/>
    <w:rsid w:val="00A758A3"/>
    <w:rsid w:val="00A7692B"/>
    <w:rsid w:val="00A84AFA"/>
    <w:rsid w:val="00A85FA8"/>
    <w:rsid w:val="00A86B3B"/>
    <w:rsid w:val="00A90CE6"/>
    <w:rsid w:val="00A9197B"/>
    <w:rsid w:val="00A92251"/>
    <w:rsid w:val="00A93CD8"/>
    <w:rsid w:val="00AA377A"/>
    <w:rsid w:val="00AA54E3"/>
    <w:rsid w:val="00AA5628"/>
    <w:rsid w:val="00AA763C"/>
    <w:rsid w:val="00AC0A13"/>
    <w:rsid w:val="00AC1367"/>
    <w:rsid w:val="00AC1C36"/>
    <w:rsid w:val="00AC3A2F"/>
    <w:rsid w:val="00AC5647"/>
    <w:rsid w:val="00AC7F1A"/>
    <w:rsid w:val="00AD2218"/>
    <w:rsid w:val="00AD4B5A"/>
    <w:rsid w:val="00AE3E48"/>
    <w:rsid w:val="00AE5D11"/>
    <w:rsid w:val="00AE7DF0"/>
    <w:rsid w:val="00AF1C63"/>
    <w:rsid w:val="00AF1F00"/>
    <w:rsid w:val="00AF73DE"/>
    <w:rsid w:val="00B019CC"/>
    <w:rsid w:val="00B0396B"/>
    <w:rsid w:val="00B05ABD"/>
    <w:rsid w:val="00B069B9"/>
    <w:rsid w:val="00B10005"/>
    <w:rsid w:val="00B10670"/>
    <w:rsid w:val="00B15F5F"/>
    <w:rsid w:val="00B20E05"/>
    <w:rsid w:val="00B22941"/>
    <w:rsid w:val="00B26D33"/>
    <w:rsid w:val="00B27DB6"/>
    <w:rsid w:val="00B34977"/>
    <w:rsid w:val="00B34CBB"/>
    <w:rsid w:val="00B35BBA"/>
    <w:rsid w:val="00B366E0"/>
    <w:rsid w:val="00B36D11"/>
    <w:rsid w:val="00B36D14"/>
    <w:rsid w:val="00B40D79"/>
    <w:rsid w:val="00B43865"/>
    <w:rsid w:val="00B44275"/>
    <w:rsid w:val="00B5016A"/>
    <w:rsid w:val="00B504D3"/>
    <w:rsid w:val="00B514AB"/>
    <w:rsid w:val="00B52636"/>
    <w:rsid w:val="00B535F0"/>
    <w:rsid w:val="00B57CE5"/>
    <w:rsid w:val="00B65781"/>
    <w:rsid w:val="00B66B19"/>
    <w:rsid w:val="00B674E3"/>
    <w:rsid w:val="00B74F94"/>
    <w:rsid w:val="00B80E2F"/>
    <w:rsid w:val="00B871A4"/>
    <w:rsid w:val="00B915C2"/>
    <w:rsid w:val="00B95576"/>
    <w:rsid w:val="00B970C9"/>
    <w:rsid w:val="00BA2E61"/>
    <w:rsid w:val="00BA3B3C"/>
    <w:rsid w:val="00BA49B5"/>
    <w:rsid w:val="00BA70F3"/>
    <w:rsid w:val="00BA7958"/>
    <w:rsid w:val="00BB1F11"/>
    <w:rsid w:val="00BB1F27"/>
    <w:rsid w:val="00BB2704"/>
    <w:rsid w:val="00BB4003"/>
    <w:rsid w:val="00BB6F7A"/>
    <w:rsid w:val="00BC18A8"/>
    <w:rsid w:val="00BC382F"/>
    <w:rsid w:val="00BC3C11"/>
    <w:rsid w:val="00BC512C"/>
    <w:rsid w:val="00BC5E98"/>
    <w:rsid w:val="00BC639E"/>
    <w:rsid w:val="00BC7A0B"/>
    <w:rsid w:val="00BD0330"/>
    <w:rsid w:val="00BD6ADD"/>
    <w:rsid w:val="00BD7AE8"/>
    <w:rsid w:val="00BE0B4E"/>
    <w:rsid w:val="00BF6C03"/>
    <w:rsid w:val="00BF7AE7"/>
    <w:rsid w:val="00BF7DB7"/>
    <w:rsid w:val="00C04DE7"/>
    <w:rsid w:val="00C04F65"/>
    <w:rsid w:val="00C10D85"/>
    <w:rsid w:val="00C10E69"/>
    <w:rsid w:val="00C124E0"/>
    <w:rsid w:val="00C141AF"/>
    <w:rsid w:val="00C15E71"/>
    <w:rsid w:val="00C15F4E"/>
    <w:rsid w:val="00C15FBB"/>
    <w:rsid w:val="00C16173"/>
    <w:rsid w:val="00C177ED"/>
    <w:rsid w:val="00C213F9"/>
    <w:rsid w:val="00C218FB"/>
    <w:rsid w:val="00C235B5"/>
    <w:rsid w:val="00C3124C"/>
    <w:rsid w:val="00C31A92"/>
    <w:rsid w:val="00C410B1"/>
    <w:rsid w:val="00C412C0"/>
    <w:rsid w:val="00C4164D"/>
    <w:rsid w:val="00C4169E"/>
    <w:rsid w:val="00C4246B"/>
    <w:rsid w:val="00C42950"/>
    <w:rsid w:val="00C4502F"/>
    <w:rsid w:val="00C4572A"/>
    <w:rsid w:val="00C538D2"/>
    <w:rsid w:val="00C54D60"/>
    <w:rsid w:val="00C54F1E"/>
    <w:rsid w:val="00C54FEE"/>
    <w:rsid w:val="00C55455"/>
    <w:rsid w:val="00C55CFF"/>
    <w:rsid w:val="00C55E75"/>
    <w:rsid w:val="00C565E4"/>
    <w:rsid w:val="00C578C4"/>
    <w:rsid w:val="00C620D9"/>
    <w:rsid w:val="00C64793"/>
    <w:rsid w:val="00C650AC"/>
    <w:rsid w:val="00C664B3"/>
    <w:rsid w:val="00C71BA5"/>
    <w:rsid w:val="00C73FD3"/>
    <w:rsid w:val="00C74619"/>
    <w:rsid w:val="00C776FA"/>
    <w:rsid w:val="00C81B56"/>
    <w:rsid w:val="00C8340D"/>
    <w:rsid w:val="00C852D4"/>
    <w:rsid w:val="00C93DD5"/>
    <w:rsid w:val="00C963DA"/>
    <w:rsid w:val="00C97B3A"/>
    <w:rsid w:val="00CA0330"/>
    <w:rsid w:val="00CA03C6"/>
    <w:rsid w:val="00CA4EC7"/>
    <w:rsid w:val="00CA6D3C"/>
    <w:rsid w:val="00CB16B9"/>
    <w:rsid w:val="00CB2092"/>
    <w:rsid w:val="00CB3100"/>
    <w:rsid w:val="00CB79DF"/>
    <w:rsid w:val="00CC1744"/>
    <w:rsid w:val="00CC48FF"/>
    <w:rsid w:val="00CC67DD"/>
    <w:rsid w:val="00CD2E77"/>
    <w:rsid w:val="00CD32BB"/>
    <w:rsid w:val="00CD7084"/>
    <w:rsid w:val="00CD79ED"/>
    <w:rsid w:val="00CE070C"/>
    <w:rsid w:val="00CE307A"/>
    <w:rsid w:val="00CE3E6F"/>
    <w:rsid w:val="00CE4CDE"/>
    <w:rsid w:val="00CF160E"/>
    <w:rsid w:val="00CF2A1B"/>
    <w:rsid w:val="00D03411"/>
    <w:rsid w:val="00D119A6"/>
    <w:rsid w:val="00D14CFB"/>
    <w:rsid w:val="00D17C9B"/>
    <w:rsid w:val="00D20DF6"/>
    <w:rsid w:val="00D22B43"/>
    <w:rsid w:val="00D30178"/>
    <w:rsid w:val="00D320FC"/>
    <w:rsid w:val="00D339BD"/>
    <w:rsid w:val="00D35395"/>
    <w:rsid w:val="00D41A11"/>
    <w:rsid w:val="00D42DCF"/>
    <w:rsid w:val="00D44678"/>
    <w:rsid w:val="00D44DA1"/>
    <w:rsid w:val="00D45A07"/>
    <w:rsid w:val="00D50D85"/>
    <w:rsid w:val="00D526BF"/>
    <w:rsid w:val="00D624ED"/>
    <w:rsid w:val="00D643AF"/>
    <w:rsid w:val="00D65E9F"/>
    <w:rsid w:val="00D67BE0"/>
    <w:rsid w:val="00D72920"/>
    <w:rsid w:val="00D751C0"/>
    <w:rsid w:val="00D75EBE"/>
    <w:rsid w:val="00D7647C"/>
    <w:rsid w:val="00D859B3"/>
    <w:rsid w:val="00D90133"/>
    <w:rsid w:val="00D92DBF"/>
    <w:rsid w:val="00D92FE0"/>
    <w:rsid w:val="00D97016"/>
    <w:rsid w:val="00D97308"/>
    <w:rsid w:val="00DA1062"/>
    <w:rsid w:val="00DA6CA2"/>
    <w:rsid w:val="00DB0706"/>
    <w:rsid w:val="00DB3271"/>
    <w:rsid w:val="00DB38B6"/>
    <w:rsid w:val="00DB6FDA"/>
    <w:rsid w:val="00DB7693"/>
    <w:rsid w:val="00DB77C7"/>
    <w:rsid w:val="00DC0343"/>
    <w:rsid w:val="00DC0649"/>
    <w:rsid w:val="00DC06CF"/>
    <w:rsid w:val="00DC62F7"/>
    <w:rsid w:val="00DD39F0"/>
    <w:rsid w:val="00DD3CFB"/>
    <w:rsid w:val="00DD43D1"/>
    <w:rsid w:val="00DD440D"/>
    <w:rsid w:val="00DD62EB"/>
    <w:rsid w:val="00DE1294"/>
    <w:rsid w:val="00DE2350"/>
    <w:rsid w:val="00DE23C3"/>
    <w:rsid w:val="00DE6838"/>
    <w:rsid w:val="00DF3C7B"/>
    <w:rsid w:val="00DF5B99"/>
    <w:rsid w:val="00DF7DBF"/>
    <w:rsid w:val="00E0236A"/>
    <w:rsid w:val="00E057CE"/>
    <w:rsid w:val="00E06167"/>
    <w:rsid w:val="00E07763"/>
    <w:rsid w:val="00E11C67"/>
    <w:rsid w:val="00E12E87"/>
    <w:rsid w:val="00E13F59"/>
    <w:rsid w:val="00E15E92"/>
    <w:rsid w:val="00E22572"/>
    <w:rsid w:val="00E24091"/>
    <w:rsid w:val="00E275E7"/>
    <w:rsid w:val="00E31786"/>
    <w:rsid w:val="00E32B2C"/>
    <w:rsid w:val="00E4015D"/>
    <w:rsid w:val="00E42E7B"/>
    <w:rsid w:val="00E441DE"/>
    <w:rsid w:val="00E47382"/>
    <w:rsid w:val="00E50E44"/>
    <w:rsid w:val="00E5430C"/>
    <w:rsid w:val="00E572CF"/>
    <w:rsid w:val="00E57691"/>
    <w:rsid w:val="00E57CB3"/>
    <w:rsid w:val="00E609B3"/>
    <w:rsid w:val="00E62F87"/>
    <w:rsid w:val="00E64701"/>
    <w:rsid w:val="00E76D15"/>
    <w:rsid w:val="00E77415"/>
    <w:rsid w:val="00E77836"/>
    <w:rsid w:val="00E802C7"/>
    <w:rsid w:val="00E84706"/>
    <w:rsid w:val="00E847F7"/>
    <w:rsid w:val="00E90DC6"/>
    <w:rsid w:val="00E91739"/>
    <w:rsid w:val="00E91E71"/>
    <w:rsid w:val="00E95E09"/>
    <w:rsid w:val="00EA146E"/>
    <w:rsid w:val="00EA14A3"/>
    <w:rsid w:val="00EA1B05"/>
    <w:rsid w:val="00EA2972"/>
    <w:rsid w:val="00EA469E"/>
    <w:rsid w:val="00EA5BAE"/>
    <w:rsid w:val="00EB24DD"/>
    <w:rsid w:val="00EB273B"/>
    <w:rsid w:val="00EB3603"/>
    <w:rsid w:val="00EC04B6"/>
    <w:rsid w:val="00EC18CA"/>
    <w:rsid w:val="00EC3A0E"/>
    <w:rsid w:val="00EC577B"/>
    <w:rsid w:val="00EC647F"/>
    <w:rsid w:val="00ED06F6"/>
    <w:rsid w:val="00ED081C"/>
    <w:rsid w:val="00ED55FC"/>
    <w:rsid w:val="00ED6F08"/>
    <w:rsid w:val="00EE329A"/>
    <w:rsid w:val="00EF020A"/>
    <w:rsid w:val="00EF14F5"/>
    <w:rsid w:val="00EF17C7"/>
    <w:rsid w:val="00EF69DC"/>
    <w:rsid w:val="00F0001C"/>
    <w:rsid w:val="00F0750B"/>
    <w:rsid w:val="00F10315"/>
    <w:rsid w:val="00F148AA"/>
    <w:rsid w:val="00F151D4"/>
    <w:rsid w:val="00F17DBD"/>
    <w:rsid w:val="00F235CA"/>
    <w:rsid w:val="00F312D4"/>
    <w:rsid w:val="00F36213"/>
    <w:rsid w:val="00F3632B"/>
    <w:rsid w:val="00F36426"/>
    <w:rsid w:val="00F42B36"/>
    <w:rsid w:val="00F55828"/>
    <w:rsid w:val="00F5654D"/>
    <w:rsid w:val="00F57D56"/>
    <w:rsid w:val="00F63308"/>
    <w:rsid w:val="00F668EB"/>
    <w:rsid w:val="00F6729F"/>
    <w:rsid w:val="00F676E0"/>
    <w:rsid w:val="00F730B1"/>
    <w:rsid w:val="00F7357D"/>
    <w:rsid w:val="00F73614"/>
    <w:rsid w:val="00F770E3"/>
    <w:rsid w:val="00F8397D"/>
    <w:rsid w:val="00F85A96"/>
    <w:rsid w:val="00F92CF4"/>
    <w:rsid w:val="00F93332"/>
    <w:rsid w:val="00F96DC2"/>
    <w:rsid w:val="00F975BA"/>
    <w:rsid w:val="00FA0055"/>
    <w:rsid w:val="00FA1451"/>
    <w:rsid w:val="00FA4651"/>
    <w:rsid w:val="00FB16EF"/>
    <w:rsid w:val="00FB3E9A"/>
    <w:rsid w:val="00FB4017"/>
    <w:rsid w:val="00FB52B8"/>
    <w:rsid w:val="00FB5810"/>
    <w:rsid w:val="00FB5E17"/>
    <w:rsid w:val="00FC1DC2"/>
    <w:rsid w:val="00FC1FB8"/>
    <w:rsid w:val="00FC448A"/>
    <w:rsid w:val="00FC5D43"/>
    <w:rsid w:val="00FC6F0E"/>
    <w:rsid w:val="00FC7705"/>
    <w:rsid w:val="00FC7723"/>
    <w:rsid w:val="00FD05DD"/>
    <w:rsid w:val="00FD06B6"/>
    <w:rsid w:val="00FE18CF"/>
    <w:rsid w:val="00FE29DC"/>
    <w:rsid w:val="00FE673A"/>
    <w:rsid w:val="00FF079A"/>
    <w:rsid w:val="00FF2251"/>
    <w:rsid w:val="00FF50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248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2C0"/>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25B30"/>
    <w:pPr>
      <w:keepNext/>
      <w:keepLines/>
      <w:spacing w:before="360" w:after="80"/>
      <w:outlineLvl w:val="0"/>
    </w:pPr>
    <w:rPr>
      <w:rFonts w:asciiTheme="majorHAnsi" w:eastAsiaTheme="majorEastAsia" w:hAnsiTheme="majorHAnsi" w:cstheme="majorBidi"/>
      <w:color w:val="0F4761" w:themeColor="accent1" w:themeShade="BF"/>
      <w:sz w:val="40"/>
      <w:szCs w:val="40"/>
      <w:lang w:eastAsia="ja-JP"/>
    </w:rPr>
  </w:style>
  <w:style w:type="paragraph" w:styleId="Heading2">
    <w:name w:val="heading 2"/>
    <w:basedOn w:val="Normal"/>
    <w:next w:val="Normal"/>
    <w:link w:val="Heading2Char"/>
    <w:uiPriority w:val="9"/>
    <w:semiHidden/>
    <w:unhideWhenUsed/>
    <w:qFormat/>
    <w:rsid w:val="00625B30"/>
    <w:pPr>
      <w:keepNext/>
      <w:keepLines/>
      <w:spacing w:before="160" w:after="80"/>
      <w:outlineLvl w:val="1"/>
    </w:pPr>
    <w:rPr>
      <w:rFonts w:asciiTheme="majorHAnsi" w:eastAsiaTheme="majorEastAsia" w:hAnsiTheme="majorHAnsi" w:cstheme="majorBidi"/>
      <w:color w:val="0F4761" w:themeColor="accent1" w:themeShade="BF"/>
      <w:sz w:val="32"/>
      <w:szCs w:val="32"/>
      <w:lang w:eastAsia="ja-JP"/>
    </w:rPr>
  </w:style>
  <w:style w:type="paragraph" w:styleId="Heading3">
    <w:name w:val="heading 3"/>
    <w:basedOn w:val="Normal"/>
    <w:next w:val="Normal"/>
    <w:link w:val="Heading3Char"/>
    <w:uiPriority w:val="9"/>
    <w:semiHidden/>
    <w:unhideWhenUsed/>
    <w:qFormat/>
    <w:rsid w:val="00625B30"/>
    <w:pPr>
      <w:keepNext/>
      <w:keepLines/>
      <w:spacing w:before="160" w:after="80"/>
      <w:outlineLvl w:val="2"/>
    </w:pPr>
    <w:rPr>
      <w:rFonts w:eastAsiaTheme="majorEastAsia" w:cstheme="majorBidi"/>
      <w:color w:val="0F4761" w:themeColor="accent1" w:themeShade="BF"/>
      <w:sz w:val="28"/>
      <w:szCs w:val="28"/>
      <w:lang w:eastAsia="ja-JP"/>
    </w:rPr>
  </w:style>
  <w:style w:type="paragraph" w:styleId="Heading4">
    <w:name w:val="heading 4"/>
    <w:basedOn w:val="Normal"/>
    <w:next w:val="Normal"/>
    <w:link w:val="Heading4Char"/>
    <w:uiPriority w:val="9"/>
    <w:semiHidden/>
    <w:unhideWhenUsed/>
    <w:qFormat/>
    <w:rsid w:val="00625B30"/>
    <w:pPr>
      <w:keepNext/>
      <w:keepLines/>
      <w:spacing w:before="80" w:after="40"/>
      <w:outlineLvl w:val="3"/>
    </w:pPr>
    <w:rPr>
      <w:rFonts w:eastAsiaTheme="majorEastAsia" w:cstheme="majorBidi"/>
      <w:i/>
      <w:iCs/>
      <w:color w:val="0F4761" w:themeColor="accent1" w:themeShade="BF"/>
      <w:lang w:eastAsia="ja-JP"/>
    </w:rPr>
  </w:style>
  <w:style w:type="paragraph" w:styleId="Heading5">
    <w:name w:val="heading 5"/>
    <w:basedOn w:val="Normal"/>
    <w:next w:val="Normal"/>
    <w:link w:val="Heading5Char"/>
    <w:uiPriority w:val="9"/>
    <w:semiHidden/>
    <w:unhideWhenUsed/>
    <w:qFormat/>
    <w:rsid w:val="00625B30"/>
    <w:pPr>
      <w:keepNext/>
      <w:keepLines/>
      <w:spacing w:before="80" w:after="40"/>
      <w:outlineLvl w:val="4"/>
    </w:pPr>
    <w:rPr>
      <w:rFonts w:eastAsiaTheme="majorEastAsia" w:cstheme="majorBidi"/>
      <w:color w:val="0F4761" w:themeColor="accent1" w:themeShade="BF"/>
      <w:lang w:eastAsia="ja-JP"/>
    </w:rPr>
  </w:style>
  <w:style w:type="paragraph" w:styleId="Heading6">
    <w:name w:val="heading 6"/>
    <w:basedOn w:val="Normal"/>
    <w:next w:val="Normal"/>
    <w:link w:val="Heading6Char"/>
    <w:uiPriority w:val="9"/>
    <w:semiHidden/>
    <w:unhideWhenUsed/>
    <w:qFormat/>
    <w:rsid w:val="00625B30"/>
    <w:pPr>
      <w:keepNext/>
      <w:keepLines/>
      <w:spacing w:before="40"/>
      <w:outlineLvl w:val="5"/>
    </w:pPr>
    <w:rPr>
      <w:rFonts w:eastAsiaTheme="majorEastAsia" w:cstheme="majorBidi"/>
      <w:i/>
      <w:iCs/>
      <w:color w:val="595959" w:themeColor="text1" w:themeTint="A6"/>
      <w:lang w:eastAsia="ja-JP"/>
    </w:rPr>
  </w:style>
  <w:style w:type="paragraph" w:styleId="Heading7">
    <w:name w:val="heading 7"/>
    <w:basedOn w:val="Normal"/>
    <w:next w:val="Normal"/>
    <w:link w:val="Heading7Char"/>
    <w:uiPriority w:val="9"/>
    <w:semiHidden/>
    <w:unhideWhenUsed/>
    <w:qFormat/>
    <w:rsid w:val="00625B30"/>
    <w:pPr>
      <w:keepNext/>
      <w:keepLines/>
      <w:spacing w:before="40"/>
      <w:outlineLvl w:val="6"/>
    </w:pPr>
    <w:rPr>
      <w:rFonts w:eastAsiaTheme="majorEastAsia" w:cstheme="majorBidi"/>
      <w:color w:val="595959" w:themeColor="text1" w:themeTint="A6"/>
      <w:lang w:eastAsia="ja-JP"/>
    </w:rPr>
  </w:style>
  <w:style w:type="paragraph" w:styleId="Heading8">
    <w:name w:val="heading 8"/>
    <w:basedOn w:val="Normal"/>
    <w:next w:val="Normal"/>
    <w:link w:val="Heading8Char"/>
    <w:uiPriority w:val="9"/>
    <w:semiHidden/>
    <w:unhideWhenUsed/>
    <w:qFormat/>
    <w:rsid w:val="00625B30"/>
    <w:pPr>
      <w:keepNext/>
      <w:keepLines/>
      <w:outlineLvl w:val="7"/>
    </w:pPr>
    <w:rPr>
      <w:rFonts w:eastAsiaTheme="majorEastAsia" w:cstheme="majorBidi"/>
      <w:i/>
      <w:iCs/>
      <w:color w:val="272727" w:themeColor="text1" w:themeTint="D8"/>
      <w:lang w:eastAsia="ja-JP"/>
    </w:rPr>
  </w:style>
  <w:style w:type="paragraph" w:styleId="Heading9">
    <w:name w:val="heading 9"/>
    <w:basedOn w:val="Normal"/>
    <w:next w:val="Normal"/>
    <w:link w:val="Heading9Char"/>
    <w:uiPriority w:val="9"/>
    <w:semiHidden/>
    <w:unhideWhenUsed/>
    <w:qFormat/>
    <w:rsid w:val="00625B30"/>
    <w:pPr>
      <w:keepNext/>
      <w:keepLines/>
      <w:outlineLvl w:val="8"/>
    </w:pPr>
    <w:rPr>
      <w:rFonts w:eastAsiaTheme="majorEastAsia" w:cstheme="majorBidi"/>
      <w:color w:val="272727" w:themeColor="text1" w:themeTint="D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B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5B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5B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5B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5B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5B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5B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5B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5B30"/>
    <w:rPr>
      <w:rFonts w:eastAsiaTheme="majorEastAsia" w:cstheme="majorBidi"/>
      <w:color w:val="272727" w:themeColor="text1" w:themeTint="D8"/>
    </w:rPr>
  </w:style>
  <w:style w:type="paragraph" w:styleId="Title">
    <w:name w:val="Title"/>
    <w:basedOn w:val="Normal"/>
    <w:next w:val="Normal"/>
    <w:link w:val="TitleChar"/>
    <w:uiPriority w:val="10"/>
    <w:qFormat/>
    <w:rsid w:val="00625B30"/>
    <w:pPr>
      <w:spacing w:after="80"/>
      <w:contextualSpacing/>
    </w:pPr>
    <w:rPr>
      <w:rFonts w:asciiTheme="majorHAnsi" w:eastAsiaTheme="majorEastAsia" w:hAnsiTheme="majorHAnsi" w:cstheme="majorBidi"/>
      <w:spacing w:val="-10"/>
      <w:kern w:val="28"/>
      <w:sz w:val="56"/>
      <w:szCs w:val="56"/>
      <w:lang w:eastAsia="ja-JP"/>
    </w:rPr>
  </w:style>
  <w:style w:type="character" w:customStyle="1" w:styleId="TitleChar">
    <w:name w:val="Title Char"/>
    <w:basedOn w:val="DefaultParagraphFont"/>
    <w:link w:val="Title"/>
    <w:uiPriority w:val="10"/>
    <w:rsid w:val="00625B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B30"/>
    <w:pPr>
      <w:numPr>
        <w:ilvl w:val="1"/>
      </w:numPr>
      <w:spacing w:after="160"/>
    </w:pPr>
    <w:rPr>
      <w:rFonts w:eastAsiaTheme="majorEastAsia" w:cstheme="majorBidi"/>
      <w:color w:val="595959" w:themeColor="text1" w:themeTint="A6"/>
      <w:spacing w:val="15"/>
      <w:sz w:val="28"/>
      <w:szCs w:val="28"/>
      <w:lang w:eastAsia="ja-JP"/>
    </w:rPr>
  </w:style>
  <w:style w:type="character" w:customStyle="1" w:styleId="SubtitleChar">
    <w:name w:val="Subtitle Char"/>
    <w:basedOn w:val="DefaultParagraphFont"/>
    <w:link w:val="Subtitle"/>
    <w:uiPriority w:val="11"/>
    <w:rsid w:val="00625B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B30"/>
    <w:pPr>
      <w:spacing w:before="160" w:after="160"/>
      <w:jc w:val="center"/>
    </w:pPr>
    <w:rPr>
      <w:i/>
      <w:iCs/>
      <w:color w:val="404040" w:themeColor="text1" w:themeTint="BF"/>
      <w:lang w:eastAsia="ja-JP"/>
    </w:rPr>
  </w:style>
  <w:style w:type="character" w:customStyle="1" w:styleId="QuoteChar">
    <w:name w:val="Quote Char"/>
    <w:basedOn w:val="DefaultParagraphFont"/>
    <w:link w:val="Quote"/>
    <w:uiPriority w:val="29"/>
    <w:rsid w:val="00625B30"/>
    <w:rPr>
      <w:i/>
      <w:iCs/>
      <w:color w:val="404040" w:themeColor="text1" w:themeTint="BF"/>
    </w:rPr>
  </w:style>
  <w:style w:type="paragraph" w:styleId="ListParagraph">
    <w:name w:val="List Paragraph"/>
    <w:basedOn w:val="Normal"/>
    <w:uiPriority w:val="34"/>
    <w:qFormat/>
    <w:rsid w:val="00625B30"/>
    <w:pPr>
      <w:ind w:left="720"/>
      <w:contextualSpacing/>
    </w:pPr>
    <w:rPr>
      <w:lang w:eastAsia="ja-JP"/>
    </w:rPr>
  </w:style>
  <w:style w:type="character" w:styleId="IntenseEmphasis">
    <w:name w:val="Intense Emphasis"/>
    <w:basedOn w:val="DefaultParagraphFont"/>
    <w:uiPriority w:val="21"/>
    <w:qFormat/>
    <w:rsid w:val="00625B30"/>
    <w:rPr>
      <w:i/>
      <w:iCs/>
      <w:color w:val="0F4761" w:themeColor="accent1" w:themeShade="BF"/>
    </w:rPr>
  </w:style>
  <w:style w:type="paragraph" w:styleId="IntenseQuote">
    <w:name w:val="Intense Quote"/>
    <w:basedOn w:val="Normal"/>
    <w:next w:val="Normal"/>
    <w:link w:val="IntenseQuoteChar"/>
    <w:uiPriority w:val="30"/>
    <w:qFormat/>
    <w:rsid w:val="00625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eastAsia="ja-JP"/>
    </w:rPr>
  </w:style>
  <w:style w:type="character" w:customStyle="1" w:styleId="IntenseQuoteChar">
    <w:name w:val="Intense Quote Char"/>
    <w:basedOn w:val="DefaultParagraphFont"/>
    <w:link w:val="IntenseQuote"/>
    <w:uiPriority w:val="30"/>
    <w:rsid w:val="00625B30"/>
    <w:rPr>
      <w:i/>
      <w:iCs/>
      <w:color w:val="0F4761" w:themeColor="accent1" w:themeShade="BF"/>
    </w:rPr>
  </w:style>
  <w:style w:type="character" w:styleId="IntenseReference">
    <w:name w:val="Intense Reference"/>
    <w:basedOn w:val="DefaultParagraphFont"/>
    <w:uiPriority w:val="32"/>
    <w:qFormat/>
    <w:rsid w:val="00625B30"/>
    <w:rPr>
      <w:b/>
      <w:bCs/>
      <w:smallCaps/>
      <w:color w:val="0F4761" w:themeColor="accent1" w:themeShade="BF"/>
      <w:spacing w:val="5"/>
    </w:rPr>
  </w:style>
  <w:style w:type="table" w:styleId="TableGrid">
    <w:name w:val="Table Grid"/>
    <w:basedOn w:val="TableNormal"/>
    <w:rsid w:val="00625B30"/>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ar">
    <w:name w:val="title bar"/>
    <w:basedOn w:val="Normal"/>
    <w:rsid w:val="00625B30"/>
    <w:pPr>
      <w:keepNext/>
      <w:suppressAutoHyphens/>
      <w:jc w:val="center"/>
    </w:pPr>
    <w:rPr>
      <w:rFonts w:ascii="Helvetica" w:hAnsi="Helvetica"/>
      <w:b/>
      <w:sz w:val="26"/>
      <w:szCs w:val="20"/>
      <w:lang w:eastAsia="ja-JP"/>
    </w:rPr>
  </w:style>
  <w:style w:type="paragraph" w:styleId="Caption">
    <w:name w:val="caption"/>
    <w:basedOn w:val="Normal"/>
    <w:next w:val="Normal"/>
    <w:uiPriority w:val="35"/>
    <w:unhideWhenUsed/>
    <w:qFormat/>
    <w:rsid w:val="00625B30"/>
    <w:pPr>
      <w:spacing w:after="200"/>
    </w:pPr>
    <w:rPr>
      <w:i/>
      <w:iCs/>
      <w:color w:val="0E2841" w:themeColor="text2"/>
      <w:sz w:val="18"/>
      <w:szCs w:val="18"/>
      <w:lang w:eastAsia="ja-JP"/>
    </w:rPr>
  </w:style>
  <w:style w:type="paragraph" w:styleId="FootnoteText">
    <w:name w:val="footnote text"/>
    <w:basedOn w:val="Normal"/>
    <w:link w:val="FootnoteTextChar"/>
    <w:uiPriority w:val="99"/>
    <w:rsid w:val="00625B30"/>
    <w:pPr>
      <w:spacing w:after="120"/>
    </w:pPr>
    <w:rPr>
      <w:sz w:val="22"/>
      <w:szCs w:val="20"/>
      <w:lang w:eastAsia="ja-JP"/>
    </w:rPr>
  </w:style>
  <w:style w:type="character" w:customStyle="1" w:styleId="FootnoteTextChar">
    <w:name w:val="Footnote Text Char"/>
    <w:basedOn w:val="DefaultParagraphFont"/>
    <w:link w:val="FootnoteText"/>
    <w:uiPriority w:val="99"/>
    <w:rsid w:val="00625B30"/>
    <w:rPr>
      <w:rFonts w:ascii="Times New Roman" w:eastAsia="Times New Roman" w:hAnsi="Times New Roman" w:cs="Times New Roman"/>
      <w:kern w:val="0"/>
      <w:sz w:val="22"/>
      <w:szCs w:val="20"/>
      <w14:ligatures w14:val="none"/>
    </w:rPr>
  </w:style>
  <w:style w:type="character" w:styleId="FootnoteReference">
    <w:name w:val="footnote reference"/>
    <w:uiPriority w:val="99"/>
    <w:rsid w:val="00625B30"/>
    <w:rPr>
      <w:vertAlign w:val="superscript"/>
    </w:rPr>
  </w:style>
  <w:style w:type="character" w:styleId="Hyperlink">
    <w:name w:val="Hyperlink"/>
    <w:rsid w:val="00625B30"/>
    <w:rPr>
      <w:color w:val="3754D4"/>
      <w:u w:val="single"/>
    </w:rPr>
  </w:style>
  <w:style w:type="character" w:customStyle="1" w:styleId="standardChar">
    <w:name w:val="standard Char"/>
    <w:link w:val="standard"/>
    <w:locked/>
    <w:rsid w:val="00ED55FC"/>
    <w:rPr>
      <w:rFonts w:ascii="Palatino" w:hAnsi="Palatino"/>
      <w:sz w:val="26"/>
    </w:rPr>
  </w:style>
  <w:style w:type="paragraph" w:customStyle="1" w:styleId="standard">
    <w:name w:val="standard"/>
    <w:basedOn w:val="Normal"/>
    <w:link w:val="standardChar"/>
    <w:rsid w:val="00ED55FC"/>
    <w:pPr>
      <w:spacing w:line="360" w:lineRule="auto"/>
      <w:ind w:firstLine="720"/>
    </w:pPr>
    <w:rPr>
      <w:rFonts w:ascii="Palatino" w:eastAsiaTheme="minorHAnsi" w:hAnsi="Palatino" w:cstheme="minorBidi"/>
      <w:kern w:val="2"/>
      <w:sz w:val="26"/>
      <w:lang w:eastAsia="ja-JP"/>
      <w14:ligatures w14:val="standardContextual"/>
    </w:rPr>
  </w:style>
  <w:style w:type="paragraph" w:styleId="Header">
    <w:name w:val="header"/>
    <w:basedOn w:val="Normal"/>
    <w:link w:val="HeaderChar"/>
    <w:uiPriority w:val="99"/>
    <w:unhideWhenUsed/>
    <w:rsid w:val="00965D26"/>
    <w:pPr>
      <w:tabs>
        <w:tab w:val="center" w:pos="4680"/>
        <w:tab w:val="right" w:pos="9360"/>
      </w:tabs>
    </w:pPr>
    <w:rPr>
      <w:lang w:eastAsia="ja-JP"/>
    </w:rPr>
  </w:style>
  <w:style w:type="character" w:customStyle="1" w:styleId="HeaderChar">
    <w:name w:val="Header Char"/>
    <w:basedOn w:val="DefaultParagraphFont"/>
    <w:link w:val="Header"/>
    <w:uiPriority w:val="99"/>
    <w:rsid w:val="00965D26"/>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65D26"/>
    <w:pPr>
      <w:tabs>
        <w:tab w:val="center" w:pos="4680"/>
        <w:tab w:val="right" w:pos="9360"/>
      </w:tabs>
    </w:pPr>
    <w:rPr>
      <w:lang w:eastAsia="ja-JP"/>
    </w:rPr>
  </w:style>
  <w:style w:type="character" w:customStyle="1" w:styleId="FooterChar">
    <w:name w:val="Footer Char"/>
    <w:basedOn w:val="DefaultParagraphFont"/>
    <w:link w:val="Footer"/>
    <w:uiPriority w:val="99"/>
    <w:rsid w:val="00965D26"/>
    <w:rPr>
      <w:rFonts w:ascii="Times New Roman" w:eastAsia="Times New Roman" w:hAnsi="Times New Roman" w:cs="Times New Roman"/>
      <w:kern w:val="0"/>
      <w14:ligatures w14:val="none"/>
    </w:rPr>
  </w:style>
  <w:style w:type="paragraph" w:styleId="Revision">
    <w:name w:val="Revision"/>
    <w:hidden/>
    <w:uiPriority w:val="99"/>
    <w:semiHidden/>
    <w:rsid w:val="002B3AC3"/>
    <w:rPr>
      <w:rFonts w:ascii="Times New Roman" w:eastAsia="Times New Roman" w:hAnsi="Times New Roman" w:cs="Times New Roman"/>
      <w:kern w:val="0"/>
      <w:lang w:eastAsia="ja-JP"/>
      <w14:ligatures w14:val="none"/>
    </w:rPr>
  </w:style>
  <w:style w:type="paragraph" w:customStyle="1" w:styleId="s6">
    <w:name w:val="s6"/>
    <w:basedOn w:val="Normal"/>
    <w:rsid w:val="00A616D0"/>
    <w:pPr>
      <w:spacing w:before="100" w:beforeAutospacing="1" w:after="100" w:afterAutospacing="1"/>
    </w:pPr>
    <w:rPr>
      <w:lang w:eastAsia="ja-JP"/>
    </w:rPr>
  </w:style>
  <w:style w:type="character" w:customStyle="1" w:styleId="s5">
    <w:name w:val="s5"/>
    <w:basedOn w:val="DefaultParagraphFont"/>
    <w:rsid w:val="00A616D0"/>
  </w:style>
  <w:style w:type="character" w:customStyle="1" w:styleId="apple-converted-space">
    <w:name w:val="apple-converted-space"/>
    <w:basedOn w:val="DefaultParagraphFont"/>
    <w:rsid w:val="00A616D0"/>
  </w:style>
  <w:style w:type="paragraph" w:customStyle="1" w:styleId="s4">
    <w:name w:val="s4"/>
    <w:basedOn w:val="Normal"/>
    <w:rsid w:val="00A616D0"/>
    <w:pPr>
      <w:spacing w:before="100" w:beforeAutospacing="1" w:after="100" w:afterAutospacing="1"/>
    </w:pPr>
    <w:rPr>
      <w:lang w:eastAsia="ja-JP"/>
    </w:rPr>
  </w:style>
  <w:style w:type="character" w:customStyle="1" w:styleId="s11">
    <w:name w:val="s11"/>
    <w:basedOn w:val="DefaultParagraphFont"/>
    <w:rsid w:val="00A616D0"/>
  </w:style>
  <w:style w:type="character" w:customStyle="1" w:styleId="s83">
    <w:name w:val="s83"/>
    <w:basedOn w:val="DefaultParagraphFont"/>
    <w:rsid w:val="00A616D0"/>
  </w:style>
  <w:style w:type="paragraph" w:customStyle="1" w:styleId="p1">
    <w:name w:val="p1"/>
    <w:basedOn w:val="Normal"/>
    <w:rsid w:val="005A38CC"/>
    <w:rPr>
      <w:color w:val="000000"/>
      <w:sz w:val="18"/>
      <w:szCs w:val="18"/>
      <w:lang w:eastAsia="ja-JP"/>
    </w:rPr>
  </w:style>
  <w:style w:type="paragraph" w:customStyle="1" w:styleId="Default">
    <w:name w:val="Default"/>
    <w:rsid w:val="005A38CC"/>
    <w:pPr>
      <w:autoSpaceDE w:val="0"/>
      <w:autoSpaceDN w:val="0"/>
      <w:adjustRightInd w:val="0"/>
    </w:pPr>
    <w:rPr>
      <w:rFonts w:ascii="Palatino Linotype" w:hAnsi="Palatino Linotype" w:cs="Palatino Linotype"/>
      <w:color w:val="000000"/>
      <w:kern w:val="0"/>
    </w:rPr>
  </w:style>
  <w:style w:type="character" w:customStyle="1" w:styleId="displayonly">
    <w:name w:val="display_only"/>
    <w:basedOn w:val="DefaultParagraphFont"/>
    <w:rsid w:val="00025546"/>
  </w:style>
  <w:style w:type="character" w:styleId="FollowedHyperlink">
    <w:name w:val="FollowedHyperlink"/>
    <w:basedOn w:val="DefaultParagraphFont"/>
    <w:uiPriority w:val="99"/>
    <w:semiHidden/>
    <w:unhideWhenUsed/>
    <w:rsid w:val="00A10A49"/>
    <w:rPr>
      <w:color w:val="96607D" w:themeColor="followedHyperlink"/>
      <w:u w:val="single"/>
    </w:rPr>
  </w:style>
  <w:style w:type="character" w:styleId="CommentReference">
    <w:name w:val="annotation reference"/>
    <w:basedOn w:val="DefaultParagraphFont"/>
    <w:uiPriority w:val="99"/>
    <w:semiHidden/>
    <w:unhideWhenUsed/>
    <w:rsid w:val="00A746CA"/>
    <w:rPr>
      <w:sz w:val="16"/>
      <w:szCs w:val="16"/>
    </w:rPr>
  </w:style>
  <w:style w:type="paragraph" w:styleId="CommentText">
    <w:name w:val="annotation text"/>
    <w:basedOn w:val="Normal"/>
    <w:link w:val="CommentTextChar"/>
    <w:uiPriority w:val="99"/>
    <w:unhideWhenUsed/>
    <w:rsid w:val="00A746CA"/>
    <w:rPr>
      <w:sz w:val="20"/>
      <w:szCs w:val="20"/>
    </w:rPr>
  </w:style>
  <w:style w:type="character" w:customStyle="1" w:styleId="CommentTextChar">
    <w:name w:val="Comment Text Char"/>
    <w:basedOn w:val="DefaultParagraphFont"/>
    <w:link w:val="CommentText"/>
    <w:uiPriority w:val="99"/>
    <w:rsid w:val="00A746CA"/>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746CA"/>
    <w:rPr>
      <w:b/>
      <w:bCs/>
    </w:rPr>
  </w:style>
  <w:style w:type="character" w:customStyle="1" w:styleId="CommentSubjectChar">
    <w:name w:val="Comment Subject Char"/>
    <w:basedOn w:val="CommentTextChar"/>
    <w:link w:val="CommentSubject"/>
    <w:uiPriority w:val="99"/>
    <w:semiHidden/>
    <w:rsid w:val="00A746CA"/>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712624">
      <w:bodyDiv w:val="1"/>
      <w:marLeft w:val="0"/>
      <w:marRight w:val="0"/>
      <w:marTop w:val="0"/>
      <w:marBottom w:val="0"/>
      <w:divBdr>
        <w:top w:val="none" w:sz="0" w:space="0" w:color="auto"/>
        <w:left w:val="none" w:sz="0" w:space="0" w:color="auto"/>
        <w:bottom w:val="none" w:sz="0" w:space="0" w:color="auto"/>
        <w:right w:val="none" w:sz="0" w:space="0" w:color="auto"/>
      </w:divBdr>
    </w:div>
    <w:div w:id="79325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hyperlink" Target="https://docs.cpuc.ca.gov/PublishedDocs/Published/G000/M626/K657/626657295.pdf" TargetMode="External" Id="R209b58fb8c2241a5" /></Relationships>
</file>

<file path=word/_rels/footnotes.xml.rels><?xml version="1.0" encoding="UTF-8" standalone="yes"?>
<Relationships xmlns="http://schemas.openxmlformats.org/package/2006/relationships"><Relationship Id="rId1" Type="http://schemas.openxmlformats.org/officeDocument/2006/relationships/hyperlink" Target="https://apps.calbar.ca.gov/attorney/LicenseeSearch/Quick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BF66E-D33B-45A3-87E1-D224CCDD2A06}">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15</ap:Pages>
  <ap:Words>3996</ap:Words>
  <ap:Characters>22822</ap:Characters>
  <ap:Application>Microsoft Office Word</ap:Application>
  <ap:DocSecurity>0</ap:DocSecurity>
  <ap:Lines>950</ap:Lines>
  <ap:Paragraphs>582</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26236</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2025-09-25T18:41:00Z</cp:lastPrinted>
  <dcterms:created xsi:type="dcterms:W3CDTF">2026-10-28T11:09:14Z</dcterms:created>
  <dcterms:modified xsi:type="dcterms:W3CDTF">2026-10-28T11:09:14Z</dcterms:modified>
</cp:coreProperties>
</file>