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81E31" w:rsidR="00681E31" w:rsidP="00681E31" w:rsidRDefault="00681E31" w14:paraId="5F9B5733" w14:textId="1D9B11CB">
      <w:pPr>
        <w:suppressAutoHyphens/>
        <w:rPr>
          <w:b/>
          <w:bCs/>
          <w:color w:val="000000"/>
        </w:rPr>
      </w:pPr>
      <w:r w:rsidRPr="00F33573">
        <w:rPr>
          <w:color w:val="000000"/>
        </w:rPr>
        <w:t>ALJ/</w:t>
      </w:r>
      <w:r w:rsidR="007A7225">
        <w:rPr>
          <w:color w:val="000000"/>
        </w:rPr>
        <w:t>RP6</w:t>
      </w:r>
      <w:r w:rsidRPr="00F33573">
        <w:rPr>
          <w:color w:val="000000"/>
        </w:rPr>
        <w:t>/vj4</w:t>
      </w:r>
      <w:r w:rsidRPr="00F33573">
        <w:rPr>
          <w:color w:val="000000"/>
        </w:rPr>
        <w:tab/>
      </w:r>
      <w:r w:rsidRPr="00F33573">
        <w:rPr>
          <w:color w:val="000000"/>
        </w:rPr>
        <w:tab/>
      </w:r>
      <w:r w:rsidRPr="00F33573">
        <w:rPr>
          <w:color w:val="000000"/>
        </w:rPr>
        <w:tab/>
      </w:r>
      <w:r w:rsidRPr="00F33573">
        <w:rPr>
          <w:color w:val="000000"/>
        </w:rPr>
        <w:tab/>
      </w:r>
      <w:r w:rsidRPr="00F33573">
        <w:rPr>
          <w:color w:val="000000"/>
        </w:rPr>
        <w:tab/>
      </w:r>
      <w:r w:rsidRPr="00F33573">
        <w:rPr>
          <w:color w:val="000000"/>
        </w:rPr>
        <w:tab/>
        <w:t xml:space="preserve">     </w:t>
      </w:r>
      <w:r w:rsidR="0047530E">
        <w:rPr>
          <w:color w:val="000000"/>
        </w:rPr>
        <w:tab/>
      </w:r>
      <w:r w:rsidR="0047530E">
        <w:rPr>
          <w:color w:val="000000"/>
        </w:rPr>
        <w:tab/>
      </w:r>
      <w:r w:rsidR="0047530E">
        <w:rPr>
          <w:b/>
          <w:bCs/>
          <w:color w:val="000000"/>
        </w:rPr>
        <w:t>Date of Issuance 10/30/2026</w:t>
      </w:r>
    </w:p>
    <w:p w:rsidRPr="00F33573" w:rsidR="00681E31" w:rsidP="00681E31" w:rsidRDefault="00681E31" w14:paraId="656D3670" w14:textId="2E4CFC94">
      <w:pPr>
        <w:suppressAutoHyphens/>
        <w:rPr>
          <w:b/>
          <w:bCs/>
          <w:color w:val="000000"/>
        </w:rPr>
      </w:pPr>
      <w:r w:rsidRPr="00F33573">
        <w:rPr>
          <w:b/>
          <w:bCs/>
          <w:color w:val="000000"/>
        </w:rPr>
        <w:tab/>
      </w:r>
      <w:r w:rsidRPr="00F33573">
        <w:rPr>
          <w:b/>
          <w:bCs/>
          <w:color w:val="000000"/>
        </w:rPr>
        <w:tab/>
      </w:r>
      <w:r w:rsidRPr="00F33573">
        <w:rPr>
          <w:b/>
          <w:bCs/>
          <w:color w:val="000000"/>
        </w:rPr>
        <w:tab/>
      </w:r>
      <w:r w:rsidRPr="00F33573">
        <w:rPr>
          <w:b/>
          <w:bCs/>
          <w:color w:val="000000"/>
        </w:rPr>
        <w:tab/>
      </w:r>
      <w:r w:rsidRPr="00F33573">
        <w:rPr>
          <w:b/>
          <w:bCs/>
          <w:color w:val="000000"/>
        </w:rPr>
        <w:tab/>
      </w:r>
      <w:r w:rsidRPr="00F33573">
        <w:rPr>
          <w:b/>
          <w:bCs/>
          <w:color w:val="000000"/>
        </w:rPr>
        <w:tab/>
      </w:r>
      <w:r w:rsidRPr="00F33573">
        <w:rPr>
          <w:b/>
          <w:bCs/>
          <w:color w:val="000000"/>
        </w:rPr>
        <w:tab/>
      </w:r>
      <w:r w:rsidRPr="00F33573">
        <w:rPr>
          <w:b/>
          <w:bCs/>
          <w:color w:val="000000"/>
        </w:rPr>
        <w:tab/>
      </w:r>
      <w:r w:rsidRPr="00F33573">
        <w:rPr>
          <w:b/>
          <w:bCs/>
          <w:color w:val="000000"/>
        </w:rPr>
        <w:tab/>
      </w:r>
      <w:r w:rsidRPr="00F33573">
        <w:rPr>
          <w:b/>
          <w:bCs/>
          <w:color w:val="000000"/>
        </w:rPr>
        <w:tab/>
      </w:r>
      <w:r>
        <w:rPr>
          <w:b/>
          <w:bCs/>
          <w:color w:val="000000"/>
        </w:rPr>
        <w:t xml:space="preserve">    </w:t>
      </w:r>
    </w:p>
    <w:p w:rsidR="00681E31" w:rsidRDefault="00681E31" w14:paraId="64DF2500" w14:textId="77777777">
      <w:pPr>
        <w:suppressAutoHyphens/>
        <w:rPr>
          <w:color w:val="000000"/>
        </w:rPr>
      </w:pPr>
    </w:p>
    <w:p w:rsidR="00DD79FC" w:rsidRDefault="00DD79FC" w14:paraId="60D4B7D7" w14:textId="77777777">
      <w:pPr>
        <w:suppressAutoHyphens/>
        <w:rPr>
          <w:color w:val="000000"/>
        </w:rPr>
      </w:pPr>
    </w:p>
    <w:p w:rsidRPr="007F620E" w:rsidR="00A92D0B" w:rsidRDefault="00A92D0B" w14:paraId="5BDA9FD4" w14:textId="30A7D98C">
      <w:pPr>
        <w:suppressAutoHyphens/>
        <w:rPr>
          <w:color w:val="000000"/>
        </w:rPr>
      </w:pPr>
      <w:r w:rsidRPr="007F620E">
        <w:rPr>
          <w:color w:val="000000"/>
        </w:rPr>
        <w:t>Decision</w:t>
      </w:r>
      <w:r w:rsidR="00B003B3">
        <w:rPr>
          <w:color w:val="000000"/>
        </w:rPr>
        <w:t xml:space="preserve"> 26-10-069  October 29, 2026</w:t>
      </w:r>
    </w:p>
    <w:p w:rsidRPr="007F620E" w:rsidR="00A92D0B" w:rsidRDefault="00A92D0B" w14:paraId="6D327C87" w14:textId="77777777">
      <w:pPr>
        <w:pStyle w:val="titlebar"/>
        <w:rPr>
          <w:rFonts w:ascii="Times New Roman" w:hAnsi="Times New Roman"/>
          <w:color w:val="000000"/>
          <w:sz w:val="24"/>
          <w:szCs w:val="24"/>
        </w:rPr>
      </w:pPr>
    </w:p>
    <w:p w:rsidRPr="007F620E" w:rsidR="00A92D0B" w:rsidRDefault="00A92D0B" w14:paraId="44E03231" w14:textId="77777777">
      <w:pPr>
        <w:pStyle w:val="titlebar"/>
        <w:rPr>
          <w:rFonts w:ascii="Times New Roman" w:hAnsi="Times New Roman"/>
          <w:color w:val="000000"/>
          <w:sz w:val="24"/>
          <w:szCs w:val="24"/>
        </w:rPr>
      </w:pPr>
    </w:p>
    <w:p w:rsidRPr="0057088A" w:rsidR="00A92D0B" w:rsidRDefault="00A92D0B" w14:paraId="67F2520C" w14:textId="77777777">
      <w:pPr>
        <w:pStyle w:val="titlebar"/>
        <w:rPr>
          <w:rFonts w:ascii="Arial" w:hAnsi="Arial"/>
          <w:color w:val="000000"/>
          <w:sz w:val="24"/>
          <w:szCs w:val="24"/>
        </w:rPr>
      </w:pPr>
      <w:r w:rsidRPr="0057088A">
        <w:rPr>
          <w:rFonts w:ascii="Arial" w:hAnsi="Arial"/>
          <w:color w:val="000000"/>
          <w:sz w:val="24"/>
          <w:szCs w:val="24"/>
        </w:rPr>
        <w:t>BEFORE THE PUBLIC UTILITIES COMMISSION OF THE STATE OF CALIFORNIA</w:t>
      </w:r>
    </w:p>
    <w:p w:rsidRPr="007F620E" w:rsidR="00A92D0B" w:rsidRDefault="00A92D0B" w14:paraId="564284CD" w14:textId="77777777">
      <w:pPr>
        <w:suppressAutoHyphens/>
        <w:rPr>
          <w:color w:val="000000"/>
        </w:rPr>
      </w:pPr>
    </w:p>
    <w:tbl>
      <w:tblPr>
        <w:tblW w:w="9828" w:type="dxa"/>
        <w:tblBorders>
          <w:bottom w:val="single" w:color="auto" w:sz="4" w:space="0"/>
          <w:insideH w:val="single" w:color="auto" w:sz="4" w:space="0"/>
          <w:insideV w:val="single" w:color="auto" w:sz="4" w:space="0"/>
        </w:tblBorders>
        <w:shd w:val="clear" w:color="auto" w:fill="CCFFCC"/>
        <w:tblLayout w:type="fixed"/>
        <w:tblLook w:val="0000" w:firstRow="0" w:lastRow="0" w:firstColumn="0" w:lastColumn="0" w:noHBand="0" w:noVBand="0"/>
      </w:tblPr>
      <w:tblGrid>
        <w:gridCol w:w="5958"/>
        <w:gridCol w:w="3870"/>
      </w:tblGrid>
      <w:tr w:rsidRPr="007F620E" w:rsidR="00A92D0B" w:rsidTr="001D7736" w14:paraId="3942D7B4" w14:textId="77777777">
        <w:tc>
          <w:tcPr>
            <w:tcW w:w="5958" w:type="dxa"/>
          </w:tcPr>
          <w:p w:rsidRPr="007F620E" w:rsidR="00A92D0B" w:rsidP="00256E7B" w:rsidRDefault="008445C7" w14:paraId="47850BD9" w14:textId="195DA66C">
            <w:pPr>
              <w:ind w:right="87"/>
              <w:rPr>
                <w:color w:val="000000"/>
              </w:rPr>
            </w:pPr>
            <w:r w:rsidRPr="008445C7">
              <w:t>Order Instituting Rulemaking to Update the</w:t>
            </w:r>
            <w:r>
              <w:t xml:space="preserve"> </w:t>
            </w:r>
            <w:r w:rsidR="00312DFE">
              <w:t>California Universal Telephone Service</w:t>
            </w:r>
            <w:r>
              <w:t xml:space="preserve"> </w:t>
            </w:r>
            <w:r w:rsidR="00312DFE">
              <w:t>(California LifeLine) Program.</w:t>
            </w:r>
          </w:p>
        </w:tc>
        <w:tc>
          <w:tcPr>
            <w:tcW w:w="3870" w:type="dxa"/>
            <w:tcBorders>
              <w:top w:val="nil"/>
              <w:bottom w:val="nil"/>
            </w:tcBorders>
          </w:tcPr>
          <w:p w:rsidR="00D51DC7" w:rsidP="00D51DC7" w:rsidRDefault="00D51DC7" w14:paraId="0876FED3" w14:textId="77777777">
            <w:pPr>
              <w:ind w:right="-720"/>
              <w:jc w:val="center"/>
            </w:pPr>
            <w:r>
              <w:t xml:space="preserve">     </w:t>
            </w:r>
          </w:p>
          <w:p w:rsidRPr="00590297" w:rsidR="00D51DC7" w:rsidP="00D51DC7" w:rsidRDefault="00D51DC7" w14:paraId="3F67A7DC" w14:textId="1C8DD6D2">
            <w:pPr>
              <w:ind w:right="-720"/>
              <w:jc w:val="center"/>
            </w:pPr>
            <w:r>
              <w:t>Rulemaking 20</w:t>
            </w:r>
            <w:r w:rsidRPr="00590297">
              <w:t>-0</w:t>
            </w:r>
            <w:r>
              <w:t>2</w:t>
            </w:r>
            <w:r w:rsidRPr="00590297">
              <w:t>-0</w:t>
            </w:r>
            <w:r>
              <w:t>08</w:t>
            </w:r>
          </w:p>
          <w:p w:rsidR="00D51DC7" w:rsidP="00D51DC7" w:rsidRDefault="00D51DC7" w14:paraId="069F6AA2" w14:textId="77777777">
            <w:pPr>
              <w:ind w:right="-720"/>
              <w:jc w:val="center"/>
            </w:pPr>
            <w:r w:rsidRPr="00590297">
              <w:t xml:space="preserve">(Filed </w:t>
            </w:r>
            <w:r>
              <w:t>February 27, 2020</w:t>
            </w:r>
            <w:r w:rsidRPr="00590297">
              <w:t>)</w:t>
            </w:r>
          </w:p>
          <w:p w:rsidRPr="007F620E" w:rsidR="00A92D0B" w:rsidP="00676082" w:rsidRDefault="00A92D0B" w14:paraId="7EC7277D" w14:textId="77777777">
            <w:pPr>
              <w:rPr>
                <w:color w:val="000000"/>
              </w:rPr>
            </w:pPr>
          </w:p>
        </w:tc>
      </w:tr>
    </w:tbl>
    <w:p w:rsidRPr="007F620E" w:rsidR="00196EA8" w:rsidP="00196EA8" w:rsidRDefault="00196EA8" w14:paraId="2B2F2DDA" w14:textId="77777777">
      <w:pPr>
        <w:rPr>
          <w:b/>
          <w:color w:val="000000"/>
        </w:rPr>
      </w:pPr>
    </w:p>
    <w:p w:rsidR="0018597B" w:rsidP="0069144C" w:rsidRDefault="00196EA8" w14:paraId="31511336" w14:textId="77777777">
      <w:pPr>
        <w:jc w:val="center"/>
        <w:rPr>
          <w:b/>
        </w:rPr>
      </w:pPr>
      <w:r>
        <w:rPr>
          <w:b/>
        </w:rPr>
        <w:t xml:space="preserve">DECISION GRANTING COMPENSATION TO </w:t>
      </w:r>
    </w:p>
    <w:p w:rsidR="00196EA8" w:rsidP="0069144C" w:rsidRDefault="00196EA8" w14:paraId="09290D02" w14:textId="007243D8">
      <w:pPr>
        <w:jc w:val="center"/>
        <w:rPr>
          <w:b/>
        </w:rPr>
      </w:pPr>
      <w:r>
        <w:rPr>
          <w:b/>
        </w:rPr>
        <w:t xml:space="preserve">CENTER FOR ACCESSIBLE TECHNOLOGY FOR SUBSTANTIAL CONTRIBUTION TO DECISIONS (D.) 24-12-006, D.25-08-050, D.25-10-025, </w:t>
      </w:r>
      <w:r w:rsidR="00C42624">
        <w:rPr>
          <w:b/>
        </w:rPr>
        <w:t>D</w:t>
      </w:r>
      <w:r w:rsidR="00F87776">
        <w:rPr>
          <w:b/>
        </w:rPr>
        <w:t xml:space="preserve">.25-10-033, </w:t>
      </w:r>
      <w:r>
        <w:rPr>
          <w:b/>
        </w:rPr>
        <w:t xml:space="preserve">D.25-11-008, </w:t>
      </w:r>
      <w:r w:rsidR="008445C7">
        <w:rPr>
          <w:b/>
        </w:rPr>
        <w:t>AND</w:t>
      </w:r>
    </w:p>
    <w:p w:rsidRPr="00691528" w:rsidR="00196EA8" w:rsidP="00196EA8" w:rsidRDefault="00F87776" w14:paraId="06E4C4AC" w14:textId="36ED59E4">
      <w:pPr>
        <w:jc w:val="center"/>
        <w:rPr>
          <w:b/>
          <w:shd w:val="clear" w:color="auto" w:fill="CCFFCC"/>
        </w:rPr>
      </w:pPr>
      <w:r>
        <w:rPr>
          <w:b/>
        </w:rPr>
        <w:t>RESOLUTION T-17789</w:t>
      </w:r>
    </w:p>
    <w:p w:rsidRPr="007F620E" w:rsidR="00A92D0B" w:rsidRDefault="00A92D0B" w14:paraId="4BEAFF75" w14:textId="77777777">
      <w:pPr>
        <w:suppressAutoHyphens/>
        <w:rPr>
          <w:color w:val="000000"/>
        </w:rPr>
      </w:pPr>
    </w:p>
    <w:tbl>
      <w:tblPr>
        <w:tblW w:w="98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3958"/>
        <w:gridCol w:w="5847"/>
      </w:tblGrid>
      <w:tr w:rsidRPr="007F620E" w:rsidR="00A92D0B" w:rsidTr="00386350" w14:paraId="0FE98F62" w14:textId="77777777">
        <w:tc>
          <w:tcPr>
            <w:tcW w:w="3958" w:type="dxa"/>
          </w:tcPr>
          <w:p w:rsidRPr="00F87776" w:rsidR="00A92D0B" w:rsidP="00C47A2B" w:rsidRDefault="005A63D4" w14:paraId="28D48021" w14:textId="77777777">
            <w:pPr>
              <w:tabs>
                <w:tab w:val="left" w:pos="1620"/>
                <w:tab w:val="right" w:pos="4500"/>
              </w:tabs>
            </w:pPr>
            <w:r w:rsidRPr="007F620E">
              <w:rPr>
                <w:b/>
                <w:color w:val="000000"/>
              </w:rPr>
              <w:t>Intervenor</w:t>
            </w:r>
            <w:r w:rsidRPr="007F620E" w:rsidR="00F63C29">
              <w:rPr>
                <w:b/>
                <w:color w:val="000000"/>
              </w:rPr>
              <w:t>:</w:t>
            </w:r>
            <w:r w:rsidR="00691528">
              <w:rPr>
                <w:b/>
                <w:color w:val="000000"/>
              </w:rPr>
              <w:t xml:space="preserve"> </w:t>
            </w:r>
          </w:p>
          <w:p w:rsidRPr="00691528" w:rsidR="00D51DC7" w:rsidP="00C47A2B" w:rsidRDefault="00F87776" w14:paraId="11570D4A" w14:textId="0843E57D">
            <w:pPr>
              <w:tabs>
                <w:tab w:val="left" w:pos="1620"/>
                <w:tab w:val="right" w:pos="4500"/>
              </w:tabs>
              <w:rPr>
                <w:color w:val="000000"/>
              </w:rPr>
            </w:pPr>
            <w:r>
              <w:rPr>
                <w:color w:val="000000"/>
              </w:rPr>
              <w:t>Center for Accessible Technology</w:t>
            </w:r>
          </w:p>
        </w:tc>
        <w:tc>
          <w:tcPr>
            <w:tcW w:w="5847" w:type="dxa"/>
          </w:tcPr>
          <w:p w:rsidRPr="007F620E" w:rsidR="00A92D0B" w:rsidP="00C47A2B" w:rsidRDefault="00A92D0B" w14:paraId="53A584EE" w14:textId="491BD16B">
            <w:pPr>
              <w:tabs>
                <w:tab w:val="left" w:pos="1872"/>
                <w:tab w:val="right" w:pos="3672"/>
              </w:tabs>
              <w:rPr>
                <w:b/>
                <w:color w:val="000000"/>
              </w:rPr>
            </w:pPr>
            <w:r w:rsidRPr="007F620E">
              <w:rPr>
                <w:b/>
                <w:color w:val="000000"/>
              </w:rPr>
              <w:t>For contribution to D</w:t>
            </w:r>
            <w:r w:rsidRPr="007F620E" w:rsidR="00DE3A5D">
              <w:rPr>
                <w:b/>
                <w:color w:val="000000"/>
              </w:rPr>
              <w:t>ecisi</w:t>
            </w:r>
            <w:r w:rsidRPr="001C2806" w:rsidR="00DE3A5D">
              <w:rPr>
                <w:b/>
                <w:color w:val="000000"/>
              </w:rPr>
              <w:t>on</w:t>
            </w:r>
            <w:r w:rsidRPr="001C2806" w:rsidR="00AF73BF">
              <w:rPr>
                <w:b/>
                <w:color w:val="000000"/>
              </w:rPr>
              <w:t>s</w:t>
            </w:r>
            <w:r w:rsidRPr="001C2806" w:rsidR="00DE3A5D">
              <w:rPr>
                <w:b/>
                <w:color w:val="000000"/>
              </w:rPr>
              <w:t xml:space="preserve"> </w:t>
            </w:r>
            <w:r w:rsidRPr="001C2806" w:rsidR="001C2806">
              <w:rPr>
                <w:b/>
              </w:rPr>
              <w:t>(D.)</w:t>
            </w:r>
            <w:r w:rsidR="001C2806">
              <w:t xml:space="preserve"> </w:t>
            </w:r>
            <w:r w:rsidR="00345E41">
              <w:t xml:space="preserve">24-12-006, </w:t>
            </w:r>
            <w:r w:rsidR="00273261">
              <w:t>D.25-08-</w:t>
            </w:r>
            <w:r w:rsidR="005925E3">
              <w:t>050, D.25-10-</w:t>
            </w:r>
            <w:r w:rsidR="00B55638">
              <w:t>025</w:t>
            </w:r>
            <w:r w:rsidR="00507939">
              <w:t>,</w:t>
            </w:r>
            <w:r w:rsidR="00B55638">
              <w:t xml:space="preserve"> D.25-10-033</w:t>
            </w:r>
            <w:r w:rsidR="00507939">
              <w:t>,</w:t>
            </w:r>
            <w:r w:rsidR="00B55638">
              <w:t xml:space="preserve"> D.25-11-008</w:t>
            </w:r>
            <w:r w:rsidR="00507939">
              <w:t>,</w:t>
            </w:r>
            <w:r w:rsidR="00675377">
              <w:t xml:space="preserve"> </w:t>
            </w:r>
            <w:r w:rsidR="00AF73BF">
              <w:t xml:space="preserve">and </w:t>
            </w:r>
            <w:r w:rsidR="00675377">
              <w:t>Resolution T-17789</w:t>
            </w:r>
          </w:p>
        </w:tc>
      </w:tr>
      <w:tr w:rsidRPr="007F620E" w:rsidR="00A92D0B" w:rsidTr="00386350" w14:paraId="47003B8E" w14:textId="77777777">
        <w:tc>
          <w:tcPr>
            <w:tcW w:w="3958" w:type="dxa"/>
          </w:tcPr>
          <w:p w:rsidRPr="007F620E" w:rsidR="00A92D0B" w:rsidP="00C47A2B" w:rsidRDefault="00A92D0B" w14:paraId="0E2E4BD1" w14:textId="7DE38A4B">
            <w:pPr>
              <w:tabs>
                <w:tab w:val="left" w:pos="1620"/>
                <w:tab w:val="right" w:pos="4500"/>
              </w:tabs>
              <w:rPr>
                <w:b/>
                <w:color w:val="000000"/>
                <w:u w:val="single"/>
              </w:rPr>
            </w:pPr>
            <w:r w:rsidRPr="007F620E">
              <w:rPr>
                <w:b/>
                <w:color w:val="000000"/>
              </w:rPr>
              <w:t>Claimed:</w:t>
            </w:r>
            <w:r w:rsidRPr="007F620E" w:rsidR="00F63C29">
              <w:rPr>
                <w:b/>
                <w:color w:val="000000"/>
              </w:rPr>
              <w:t xml:space="preserve"> </w:t>
            </w:r>
            <w:r w:rsidR="002D21CA">
              <w:rPr>
                <w:b/>
                <w:color w:val="000000"/>
              </w:rPr>
              <w:t xml:space="preserve"> </w:t>
            </w:r>
            <w:r w:rsidRPr="006C2047" w:rsidR="006C2047">
              <w:rPr>
                <w:bCs/>
                <w:color w:val="000000"/>
              </w:rPr>
              <w:t>$</w:t>
            </w:r>
            <w:r w:rsidRPr="006C2047" w:rsidR="006C2047">
              <w:rPr>
                <w:bCs/>
                <w:iCs/>
                <w:color w:val="000000"/>
              </w:rPr>
              <w:t>62,155.50</w:t>
            </w:r>
            <w:r w:rsidR="00746725">
              <w:rPr>
                <w:bCs/>
                <w:iCs/>
                <w:color w:val="000000"/>
              </w:rPr>
              <w:fldChar w:fldCharType="begin"/>
            </w:r>
            <w:r w:rsidR="00746725">
              <w:rPr>
                <w:bCs/>
                <w:iCs/>
                <w:color w:val="000000"/>
              </w:rPr>
              <w:instrText xml:space="preserve"> NOTEREF _Ref233125454 \f \h </w:instrText>
            </w:r>
            <w:r w:rsidR="00746725">
              <w:rPr>
                <w:bCs/>
                <w:iCs/>
                <w:color w:val="000000"/>
              </w:rPr>
            </w:r>
            <w:r w:rsidR="00746725">
              <w:rPr>
                <w:bCs/>
                <w:iCs/>
                <w:color w:val="000000"/>
              </w:rPr>
              <w:fldChar w:fldCharType="separate"/>
            </w:r>
            <w:r w:rsidRPr="00C64E81" w:rsidR="00C64E81">
              <w:rPr>
                <w:rStyle w:val="FootnoteReference"/>
              </w:rPr>
              <w:t>10</w:t>
            </w:r>
            <w:r w:rsidR="00746725">
              <w:rPr>
                <w:bCs/>
                <w:iCs/>
                <w:color w:val="000000"/>
              </w:rPr>
              <w:fldChar w:fldCharType="end"/>
            </w:r>
          </w:p>
        </w:tc>
        <w:tc>
          <w:tcPr>
            <w:tcW w:w="5847" w:type="dxa"/>
            <w:tcBorders>
              <w:bottom w:val="single" w:color="auto" w:sz="4" w:space="0"/>
            </w:tcBorders>
          </w:tcPr>
          <w:p w:rsidRPr="007F620E" w:rsidR="00A92D0B" w:rsidP="00C47A2B" w:rsidRDefault="00A92D0B" w14:paraId="211F40A8" w14:textId="5AC5B2E4">
            <w:pPr>
              <w:tabs>
                <w:tab w:val="left" w:pos="1872"/>
                <w:tab w:val="right" w:pos="3672"/>
              </w:tabs>
              <w:rPr>
                <w:b/>
                <w:color w:val="000000"/>
                <w:u w:val="single"/>
              </w:rPr>
            </w:pPr>
            <w:r w:rsidRPr="007F620E">
              <w:rPr>
                <w:b/>
                <w:color w:val="000000"/>
              </w:rPr>
              <w:t>Awarded:</w:t>
            </w:r>
            <w:r w:rsidRPr="007F620E" w:rsidR="00FC72B7">
              <w:rPr>
                <w:b/>
                <w:color w:val="000000"/>
              </w:rPr>
              <w:t xml:space="preserve">  </w:t>
            </w:r>
            <w:r w:rsidRPr="00746725" w:rsidR="00FC72B7">
              <w:rPr>
                <w:bCs/>
                <w:color w:val="000000"/>
              </w:rPr>
              <w:t>$</w:t>
            </w:r>
            <w:r w:rsidRPr="00746725" w:rsidR="00746725">
              <w:rPr>
                <w:bCs/>
                <w:color w:val="000000"/>
              </w:rPr>
              <w:t>47,732.00</w:t>
            </w:r>
          </w:p>
        </w:tc>
      </w:tr>
      <w:tr w:rsidRPr="007F620E" w:rsidR="00A92D0B" w:rsidTr="00386350" w14:paraId="5C56877D" w14:textId="77777777">
        <w:tc>
          <w:tcPr>
            <w:tcW w:w="3958" w:type="dxa"/>
          </w:tcPr>
          <w:p w:rsidR="00A92D0B" w:rsidP="00C47A2B" w:rsidRDefault="00A92D0B" w14:paraId="14B1BF70" w14:textId="77777777">
            <w:pPr>
              <w:tabs>
                <w:tab w:val="left" w:pos="3060"/>
                <w:tab w:val="right" w:pos="4500"/>
              </w:tabs>
              <w:rPr>
                <w:b/>
                <w:color w:val="000000"/>
              </w:rPr>
            </w:pPr>
            <w:r w:rsidRPr="007F620E">
              <w:rPr>
                <w:b/>
                <w:color w:val="000000"/>
              </w:rPr>
              <w:t xml:space="preserve">Assigned Commissioner: </w:t>
            </w:r>
          </w:p>
          <w:p w:rsidRPr="00B67A2B" w:rsidR="00F53B50" w:rsidP="00C47A2B" w:rsidRDefault="00CC54DE" w14:paraId="6EF99E36" w14:textId="07A82264">
            <w:pPr>
              <w:tabs>
                <w:tab w:val="left" w:pos="3060"/>
                <w:tab w:val="right" w:pos="4500"/>
              </w:tabs>
              <w:rPr>
                <w:bCs/>
                <w:color w:val="000000"/>
              </w:rPr>
            </w:pPr>
            <w:r>
              <w:rPr>
                <w:bCs/>
                <w:color w:val="000000"/>
              </w:rPr>
              <w:t>John</w:t>
            </w:r>
            <w:r w:rsidRPr="00B67A2B" w:rsidR="00CF4856">
              <w:rPr>
                <w:bCs/>
                <w:color w:val="000000"/>
              </w:rPr>
              <w:t xml:space="preserve"> Reynolds</w:t>
            </w:r>
          </w:p>
        </w:tc>
        <w:tc>
          <w:tcPr>
            <w:tcW w:w="5847" w:type="dxa"/>
          </w:tcPr>
          <w:p w:rsidRPr="00B67A2B" w:rsidR="00F53B50" w:rsidP="00C47A2B" w:rsidRDefault="00A92D0B" w14:paraId="79375F78" w14:textId="3534F2CF">
            <w:pPr>
              <w:tabs>
                <w:tab w:val="left" w:pos="1872"/>
                <w:tab w:val="right" w:pos="3672"/>
              </w:tabs>
              <w:rPr>
                <w:bCs/>
                <w:color w:val="000000"/>
              </w:rPr>
            </w:pPr>
            <w:r w:rsidRPr="007F620E">
              <w:rPr>
                <w:b/>
                <w:color w:val="000000"/>
              </w:rPr>
              <w:t>Assigned ALJ:</w:t>
            </w:r>
            <w:r w:rsidRPr="007F620E" w:rsidR="00F63C29">
              <w:rPr>
                <w:b/>
                <w:color w:val="000000"/>
              </w:rPr>
              <w:t xml:space="preserve"> </w:t>
            </w:r>
            <w:r w:rsidRPr="00F87776" w:rsidR="00F53B50">
              <w:rPr>
                <w:bCs/>
                <w:color w:val="000000"/>
              </w:rPr>
              <w:t>Robyn Purchia</w:t>
            </w:r>
          </w:p>
        </w:tc>
      </w:tr>
    </w:tbl>
    <w:p w:rsidR="00691528" w:rsidP="00055843" w:rsidRDefault="00A92D0B" w14:paraId="3CEED871" w14:textId="62381001">
      <w:pPr>
        <w:keepNext/>
        <w:spacing w:before="480"/>
        <w:jc w:val="center"/>
        <w:rPr>
          <w:b/>
          <w:color w:val="000000"/>
        </w:rPr>
      </w:pPr>
      <w:r w:rsidRPr="007F620E">
        <w:rPr>
          <w:b/>
          <w:color w:val="000000"/>
        </w:rPr>
        <w:t>PART I:</w:t>
      </w:r>
      <w:r w:rsidR="008E182E">
        <w:rPr>
          <w:b/>
          <w:color w:val="000000"/>
        </w:rPr>
        <w:t xml:space="preserve">  </w:t>
      </w:r>
      <w:r w:rsidRPr="007F620E">
        <w:rPr>
          <w:b/>
          <w:color w:val="000000"/>
        </w:rPr>
        <w:t>PROCEDURAL ISSUES</w:t>
      </w:r>
    </w:p>
    <w:p w:rsidRPr="007F620E" w:rsidR="00A92D0B" w:rsidP="00055843" w:rsidRDefault="00A92D0B" w14:paraId="37AA25BD" w14:textId="77777777">
      <w:pPr>
        <w:keepNext/>
        <w:rPr>
          <w:color w:val="000000"/>
        </w:rPr>
      </w:pPr>
    </w:p>
    <w:tbl>
      <w:tblPr>
        <w:tblW w:w="9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708"/>
        <w:gridCol w:w="6120"/>
      </w:tblGrid>
      <w:tr w:rsidRPr="007F620E" w:rsidR="00A92D0B" w:rsidTr="00B67A2B" w14:paraId="3C5C25ED" w14:textId="77777777">
        <w:tc>
          <w:tcPr>
            <w:tcW w:w="3708" w:type="dxa"/>
          </w:tcPr>
          <w:p w:rsidRPr="007F620E" w:rsidR="00A92D0B" w:rsidP="00915118" w:rsidRDefault="00A92D0B" w14:paraId="1576A0A6" w14:textId="01A959F1">
            <w:pPr>
              <w:rPr>
                <w:b/>
                <w:color w:val="000000"/>
              </w:rPr>
            </w:pPr>
            <w:r w:rsidRPr="007F620E">
              <w:rPr>
                <w:b/>
                <w:color w:val="000000"/>
              </w:rPr>
              <w:t xml:space="preserve">A.  Brief </w:t>
            </w:r>
            <w:r w:rsidRPr="007F620E" w:rsidR="00A319DE">
              <w:rPr>
                <w:b/>
                <w:color w:val="000000"/>
              </w:rPr>
              <w:t>d</w:t>
            </w:r>
            <w:r w:rsidRPr="007F620E">
              <w:rPr>
                <w:b/>
                <w:color w:val="000000"/>
              </w:rPr>
              <w:t>escription of Decision:</w:t>
            </w:r>
            <w:r w:rsidR="00507939">
              <w:rPr>
                <w:rStyle w:val="FootnoteReference"/>
                <w:b/>
                <w:color w:val="000000"/>
              </w:rPr>
              <w:footnoteReference w:id="2"/>
            </w:r>
          </w:p>
        </w:tc>
        <w:tc>
          <w:tcPr>
            <w:tcW w:w="6120" w:type="dxa"/>
          </w:tcPr>
          <w:p w:rsidR="00B55638" w:rsidRDefault="00B55638" w14:paraId="43A74ACD" w14:textId="2D533BD6">
            <w:pPr>
              <w:rPr>
                <w:color w:val="000000"/>
              </w:rPr>
            </w:pPr>
            <w:r w:rsidRPr="00B55638">
              <w:rPr>
                <w:color w:val="000000"/>
              </w:rPr>
              <w:t>D.24-12-006</w:t>
            </w:r>
            <w:r>
              <w:rPr>
                <w:color w:val="000000"/>
              </w:rPr>
              <w:t xml:space="preserve"> </w:t>
            </w:r>
            <w:r w:rsidR="00552343">
              <w:rPr>
                <w:color w:val="000000"/>
              </w:rPr>
              <w:t>Fr</w:t>
            </w:r>
            <w:r w:rsidR="005B33B4">
              <w:rPr>
                <w:color w:val="000000"/>
              </w:rPr>
              <w:t>oze</w:t>
            </w:r>
            <w:r w:rsidR="00552343">
              <w:rPr>
                <w:color w:val="000000"/>
              </w:rPr>
              <w:t xml:space="preserve"> the Specific Support Amount</w:t>
            </w:r>
            <w:r w:rsidR="00225642">
              <w:rPr>
                <w:color w:val="000000"/>
              </w:rPr>
              <w:t xml:space="preserve"> (SSA)</w:t>
            </w:r>
            <w:r w:rsidR="00552343">
              <w:rPr>
                <w:color w:val="000000"/>
              </w:rPr>
              <w:t xml:space="preserve"> for the LifeLine Program.</w:t>
            </w:r>
          </w:p>
          <w:p w:rsidR="00B616AE" w:rsidRDefault="00B616AE" w14:paraId="4ADE996E" w14:textId="77777777">
            <w:pPr>
              <w:rPr>
                <w:color w:val="000000"/>
              </w:rPr>
            </w:pPr>
          </w:p>
          <w:p w:rsidR="00B55638" w:rsidRDefault="00B55638" w14:paraId="16552018" w14:textId="3727A336">
            <w:pPr>
              <w:rPr>
                <w:color w:val="000000"/>
              </w:rPr>
            </w:pPr>
            <w:r w:rsidRPr="00B55638">
              <w:rPr>
                <w:color w:val="000000"/>
              </w:rPr>
              <w:t>D.25-08-050</w:t>
            </w:r>
            <w:r w:rsidR="00552343">
              <w:rPr>
                <w:color w:val="000000"/>
              </w:rPr>
              <w:t xml:space="preserve"> Approved the Home Broadband Pilot.</w:t>
            </w:r>
          </w:p>
          <w:p w:rsidR="00514209" w:rsidRDefault="00514209" w14:paraId="57D0F192" w14:textId="77777777">
            <w:pPr>
              <w:rPr>
                <w:color w:val="000000"/>
              </w:rPr>
            </w:pPr>
          </w:p>
          <w:p w:rsidR="00B55638" w:rsidRDefault="00B55638" w14:paraId="588AA005" w14:textId="24624DBD">
            <w:pPr>
              <w:rPr>
                <w:color w:val="000000"/>
              </w:rPr>
            </w:pPr>
            <w:r w:rsidRPr="00B55638">
              <w:rPr>
                <w:color w:val="000000"/>
              </w:rPr>
              <w:t>D.25-10-033</w:t>
            </w:r>
            <w:r w:rsidR="008151A6">
              <w:rPr>
                <w:color w:val="000000"/>
              </w:rPr>
              <w:t xml:space="preserve"> implemented an Enrollment Path for LifeLine-eligible customers without Social Security Numbers.</w:t>
            </w:r>
          </w:p>
          <w:p w:rsidR="00B616AE" w:rsidRDefault="00B616AE" w14:paraId="15E4AF61" w14:textId="77777777">
            <w:pPr>
              <w:rPr>
                <w:color w:val="000000"/>
              </w:rPr>
            </w:pPr>
          </w:p>
          <w:p w:rsidR="00C02649" w:rsidRDefault="00B55638" w14:paraId="5C4B15C8" w14:textId="3D3EBFC3">
            <w:pPr>
              <w:rPr>
                <w:color w:val="000000"/>
              </w:rPr>
            </w:pPr>
            <w:r w:rsidRPr="00B55638">
              <w:rPr>
                <w:color w:val="000000"/>
              </w:rPr>
              <w:t>D.25-11-008</w:t>
            </w:r>
            <w:r w:rsidR="00C1609E">
              <w:rPr>
                <w:color w:val="000000"/>
              </w:rPr>
              <w:t xml:space="preserve"> adopted General Order 153-A, resolved all issues in the scoping memo, and closed the proceeding.</w:t>
            </w:r>
          </w:p>
          <w:p w:rsidR="00FE3BAE" w:rsidRDefault="00FE3BAE" w14:paraId="65ECD0B2" w14:textId="77777777">
            <w:pPr>
              <w:rPr>
                <w:color w:val="000000"/>
              </w:rPr>
            </w:pPr>
          </w:p>
          <w:p w:rsidR="00E25078" w:rsidRDefault="00225642" w14:paraId="648EAD5E" w14:textId="61BD7F25">
            <w:pPr>
              <w:rPr>
                <w:color w:val="000000"/>
              </w:rPr>
            </w:pPr>
            <w:r>
              <w:rPr>
                <w:color w:val="000000"/>
              </w:rPr>
              <w:lastRenderedPageBreak/>
              <w:t xml:space="preserve">Res. </w:t>
            </w:r>
            <w:r w:rsidR="000D60AD">
              <w:rPr>
                <w:color w:val="000000"/>
              </w:rPr>
              <w:t>T</w:t>
            </w:r>
            <w:r w:rsidR="00221F31">
              <w:rPr>
                <w:color w:val="000000"/>
              </w:rPr>
              <w:t xml:space="preserve">-17789 </w:t>
            </w:r>
            <w:r>
              <w:rPr>
                <w:color w:val="000000"/>
              </w:rPr>
              <w:t>a</w:t>
            </w:r>
            <w:r w:rsidR="00AC14E3">
              <w:rPr>
                <w:color w:val="000000"/>
              </w:rPr>
              <w:t>dopt</w:t>
            </w:r>
            <w:r>
              <w:rPr>
                <w:color w:val="000000"/>
              </w:rPr>
              <w:t>ed</w:t>
            </w:r>
            <w:r w:rsidR="00AC14E3">
              <w:rPr>
                <w:color w:val="000000"/>
              </w:rPr>
              <w:t xml:space="preserve"> Federal recertification requirements </w:t>
            </w:r>
            <w:r w:rsidR="00675377">
              <w:rPr>
                <w:color w:val="000000"/>
              </w:rPr>
              <w:t>to align California’s LifeLine renewal process with the FCC’s Lifeline program.</w:t>
            </w:r>
          </w:p>
          <w:p w:rsidRPr="007F620E" w:rsidR="00C02649" w:rsidRDefault="00C02649" w14:paraId="67B8ECAA" w14:textId="77777777">
            <w:pPr>
              <w:rPr>
                <w:color w:val="000000"/>
              </w:rPr>
            </w:pPr>
          </w:p>
        </w:tc>
      </w:tr>
    </w:tbl>
    <w:p w:rsidRPr="007F620E" w:rsidR="00A92D0B" w:rsidP="00880855" w:rsidRDefault="005A63D4" w14:paraId="2FBF046C" w14:textId="77777777">
      <w:pPr>
        <w:keepNext/>
        <w:numPr>
          <w:ilvl w:val="0"/>
          <w:numId w:val="5"/>
        </w:numPr>
        <w:spacing w:before="240" w:after="240"/>
        <w:rPr>
          <w:b/>
          <w:color w:val="000000"/>
        </w:rPr>
      </w:pPr>
      <w:r w:rsidRPr="007F620E">
        <w:rPr>
          <w:b/>
          <w:color w:val="000000"/>
        </w:rPr>
        <w:lastRenderedPageBreak/>
        <w:t xml:space="preserve">Intervenor </w:t>
      </w:r>
      <w:r w:rsidRPr="007F620E" w:rsidR="00A92D0B">
        <w:rPr>
          <w:b/>
          <w:color w:val="000000"/>
        </w:rPr>
        <w:t xml:space="preserve">must satisfy intervenor compensation </w:t>
      </w:r>
      <w:r w:rsidRPr="007F620E" w:rsidR="00DE3A5D">
        <w:rPr>
          <w:b/>
          <w:color w:val="000000"/>
        </w:rPr>
        <w:t>requirements set forth in Pub. Util.</w:t>
      </w:r>
      <w:r w:rsidRPr="007F620E" w:rsidR="00A92D0B">
        <w:rPr>
          <w:b/>
          <w:color w:val="000000"/>
        </w:rPr>
        <w:t xml:space="preserve"> Code §§ 1801-1812</w:t>
      </w:r>
      <w:r w:rsidR="003B6A1B">
        <w:rPr>
          <w:rStyle w:val="FootnoteReference"/>
          <w:b/>
          <w:color w:val="000000"/>
        </w:rPr>
        <w:footnoteReference w:id="3"/>
      </w:r>
      <w:r w:rsidRPr="007F620E" w:rsidR="00A92D0B">
        <w:rPr>
          <w:b/>
          <w:color w:val="000000"/>
        </w:rPr>
        <w:t>:</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4817"/>
        <w:gridCol w:w="2267"/>
        <w:gridCol w:w="2276"/>
      </w:tblGrid>
      <w:tr w:rsidRPr="007F620E" w:rsidR="00A92D0B" w:rsidTr="00F028C8" w14:paraId="640CF70A" w14:textId="77777777">
        <w:trPr>
          <w:tblHeader/>
        </w:trPr>
        <w:tc>
          <w:tcPr>
            <w:tcW w:w="4817" w:type="dxa"/>
            <w:tcBorders>
              <w:bottom w:val="single" w:color="auto" w:sz="4" w:space="0"/>
            </w:tcBorders>
          </w:tcPr>
          <w:p w:rsidRPr="007F620E" w:rsidR="00A92D0B" w:rsidP="00F028C8" w:rsidRDefault="00A92D0B" w14:paraId="409E4D92" w14:textId="77777777">
            <w:pPr>
              <w:tabs>
                <w:tab w:val="left" w:pos="360"/>
              </w:tabs>
              <w:jc w:val="center"/>
              <w:rPr>
                <w:color w:val="000000"/>
              </w:rPr>
            </w:pPr>
          </w:p>
        </w:tc>
        <w:tc>
          <w:tcPr>
            <w:tcW w:w="2267" w:type="dxa"/>
            <w:tcBorders>
              <w:bottom w:val="single" w:color="auto" w:sz="4" w:space="0"/>
            </w:tcBorders>
          </w:tcPr>
          <w:p w:rsidRPr="007F620E" w:rsidR="00A92D0B" w:rsidP="00F028C8" w:rsidRDefault="005A63D4" w14:paraId="1412A3C6" w14:textId="77777777">
            <w:pPr>
              <w:tabs>
                <w:tab w:val="left" w:pos="360"/>
              </w:tabs>
              <w:jc w:val="center"/>
              <w:rPr>
                <w:b/>
                <w:color w:val="000000"/>
              </w:rPr>
            </w:pPr>
            <w:r w:rsidRPr="007F620E">
              <w:rPr>
                <w:b/>
                <w:color w:val="000000"/>
              </w:rPr>
              <w:t>Intervenor</w:t>
            </w:r>
          </w:p>
        </w:tc>
        <w:tc>
          <w:tcPr>
            <w:tcW w:w="2276" w:type="dxa"/>
            <w:tcBorders>
              <w:bottom w:val="single" w:color="auto" w:sz="4" w:space="0"/>
            </w:tcBorders>
          </w:tcPr>
          <w:p w:rsidRPr="007F620E" w:rsidR="00A92D0B" w:rsidP="00F028C8" w:rsidRDefault="00A92D0B" w14:paraId="2A218C38" w14:textId="386C9A6A">
            <w:pPr>
              <w:tabs>
                <w:tab w:val="left" w:pos="360"/>
              </w:tabs>
              <w:jc w:val="center"/>
              <w:rPr>
                <w:b/>
                <w:color w:val="000000"/>
              </w:rPr>
            </w:pPr>
            <w:r w:rsidRPr="007F620E">
              <w:rPr>
                <w:b/>
                <w:color w:val="000000"/>
              </w:rPr>
              <w:t xml:space="preserve">CPUC </w:t>
            </w:r>
            <w:r w:rsidR="0081626F">
              <w:rPr>
                <w:b/>
                <w:color w:val="000000"/>
              </w:rPr>
              <w:t>Verification</w:t>
            </w:r>
          </w:p>
        </w:tc>
      </w:tr>
      <w:tr w:rsidRPr="007F620E" w:rsidR="00A92D0B" w:rsidTr="00F028C8" w14:paraId="7D83D00D" w14:textId="77777777">
        <w:tc>
          <w:tcPr>
            <w:tcW w:w="9360"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7F620E" w:rsidR="00A92D0B" w:rsidP="00F028C8" w:rsidRDefault="00A92D0B" w14:paraId="606E2B66" w14:textId="77777777">
            <w:pPr>
              <w:keepNext/>
              <w:tabs>
                <w:tab w:val="left" w:pos="360"/>
              </w:tabs>
              <w:jc w:val="center"/>
              <w:rPr>
                <w:b/>
              </w:rPr>
            </w:pPr>
            <w:r w:rsidRPr="007F620E">
              <w:rPr>
                <w:b/>
              </w:rPr>
              <w:t>Timely filing of notice of intent to claim compensation (NOI) (§ 1804(a)):</w:t>
            </w:r>
          </w:p>
        </w:tc>
      </w:tr>
      <w:tr w:rsidRPr="007F620E" w:rsidR="00A92D0B" w:rsidTr="00B67A2B" w14:paraId="160E284A" w14:textId="77777777">
        <w:tc>
          <w:tcPr>
            <w:tcW w:w="4817" w:type="dxa"/>
            <w:tcBorders>
              <w:top w:val="single" w:color="auto" w:sz="4" w:space="0"/>
            </w:tcBorders>
          </w:tcPr>
          <w:p w:rsidRPr="007F620E" w:rsidR="00A92D0B" w:rsidP="00F028C8" w:rsidRDefault="00A92D0B" w14:paraId="44D1876C" w14:textId="478A95F3">
            <w:pPr>
              <w:keepNext/>
              <w:tabs>
                <w:tab w:val="left" w:pos="360"/>
              </w:tabs>
              <w:ind w:left="360" w:hanging="360"/>
              <w:rPr>
                <w:color w:val="000000"/>
              </w:rPr>
            </w:pPr>
            <w:r w:rsidRPr="007F620E">
              <w:rPr>
                <w:color w:val="000000"/>
              </w:rPr>
              <w:t>1.</w:t>
            </w:r>
            <w:r w:rsidR="001E7EE2">
              <w:rPr>
                <w:color w:val="000000"/>
              </w:rPr>
              <w:tab/>
            </w:r>
            <w:r w:rsidRPr="007F620E">
              <w:rPr>
                <w:color w:val="000000"/>
              </w:rPr>
              <w:t>Date of Prehearing Conference:</w:t>
            </w:r>
          </w:p>
        </w:tc>
        <w:tc>
          <w:tcPr>
            <w:tcW w:w="2267" w:type="dxa"/>
            <w:tcBorders>
              <w:top w:val="single" w:color="auto" w:sz="4" w:space="0"/>
            </w:tcBorders>
          </w:tcPr>
          <w:p w:rsidRPr="007F620E" w:rsidR="00A92D0B" w:rsidP="00F028C8" w:rsidRDefault="00E33800" w14:paraId="35450816" w14:textId="5FFB827F">
            <w:pPr>
              <w:keepNext/>
              <w:keepLines/>
              <w:tabs>
                <w:tab w:val="left" w:pos="360"/>
              </w:tabs>
              <w:ind w:left="360" w:hanging="360"/>
              <w:rPr>
                <w:color w:val="000000"/>
              </w:rPr>
            </w:pPr>
            <w:r>
              <w:rPr>
                <w:color w:val="000000"/>
              </w:rPr>
              <w:t>3/10/2020</w:t>
            </w:r>
          </w:p>
        </w:tc>
        <w:tc>
          <w:tcPr>
            <w:tcW w:w="2276" w:type="dxa"/>
            <w:tcBorders>
              <w:top w:val="single" w:color="auto" w:sz="4" w:space="0"/>
            </w:tcBorders>
          </w:tcPr>
          <w:p w:rsidRPr="007F620E" w:rsidR="00A92D0B" w:rsidP="00F028C8" w:rsidRDefault="00F71076" w14:paraId="34540344" w14:textId="2F1E3AC8">
            <w:pPr>
              <w:keepNext/>
              <w:tabs>
                <w:tab w:val="left" w:pos="360"/>
              </w:tabs>
              <w:jc w:val="both"/>
              <w:rPr>
                <w:color w:val="000000"/>
              </w:rPr>
            </w:pPr>
            <w:r>
              <w:rPr>
                <w:color w:val="000000"/>
              </w:rPr>
              <w:t>Verified</w:t>
            </w:r>
          </w:p>
        </w:tc>
      </w:tr>
      <w:tr w:rsidRPr="007F620E" w:rsidR="00A92D0B" w:rsidTr="00B67A2B" w14:paraId="24C85564" w14:textId="77777777">
        <w:tc>
          <w:tcPr>
            <w:tcW w:w="4817" w:type="dxa"/>
          </w:tcPr>
          <w:p w:rsidRPr="007F620E" w:rsidR="00A92D0B" w:rsidP="00F028C8" w:rsidRDefault="00A92D0B" w14:paraId="382C5788" w14:textId="49F0E39E">
            <w:pPr>
              <w:tabs>
                <w:tab w:val="left" w:pos="360"/>
              </w:tabs>
              <w:ind w:left="360" w:hanging="360"/>
              <w:rPr>
                <w:color w:val="000000"/>
              </w:rPr>
            </w:pPr>
            <w:r w:rsidRPr="007F620E">
              <w:rPr>
                <w:color w:val="000000"/>
              </w:rPr>
              <w:t>2.</w:t>
            </w:r>
            <w:r w:rsidR="001E7EE2">
              <w:rPr>
                <w:color w:val="000000"/>
              </w:rPr>
              <w:tab/>
            </w:r>
            <w:r w:rsidRPr="007F620E">
              <w:rPr>
                <w:color w:val="000000"/>
              </w:rPr>
              <w:t xml:space="preserve">Other </w:t>
            </w:r>
            <w:r w:rsidRPr="007F620E" w:rsidR="00A319DE">
              <w:rPr>
                <w:color w:val="000000"/>
              </w:rPr>
              <w:t>s</w:t>
            </w:r>
            <w:r w:rsidRPr="007F620E">
              <w:rPr>
                <w:color w:val="000000"/>
              </w:rPr>
              <w:t xml:space="preserve">pecified </w:t>
            </w:r>
            <w:r w:rsidRPr="007F620E" w:rsidR="00A319DE">
              <w:rPr>
                <w:color w:val="000000"/>
              </w:rPr>
              <w:t>d</w:t>
            </w:r>
            <w:r w:rsidRPr="007F620E">
              <w:rPr>
                <w:color w:val="000000"/>
              </w:rPr>
              <w:t>ate for NOI:</w:t>
            </w:r>
          </w:p>
        </w:tc>
        <w:tc>
          <w:tcPr>
            <w:tcW w:w="2267" w:type="dxa"/>
          </w:tcPr>
          <w:p w:rsidRPr="007F620E" w:rsidR="00A92D0B" w:rsidP="00F028C8" w:rsidRDefault="009562E8" w14:paraId="1826BC2C" w14:textId="1DA158C8">
            <w:pPr>
              <w:keepNext/>
              <w:keepLines/>
              <w:tabs>
                <w:tab w:val="left" w:pos="360"/>
              </w:tabs>
              <w:ind w:left="360" w:hanging="360"/>
              <w:rPr>
                <w:color w:val="000000"/>
              </w:rPr>
            </w:pPr>
            <w:r>
              <w:rPr>
                <w:color w:val="000000"/>
              </w:rPr>
              <w:t>See Comment 1</w:t>
            </w:r>
          </w:p>
        </w:tc>
        <w:tc>
          <w:tcPr>
            <w:tcW w:w="2276" w:type="dxa"/>
          </w:tcPr>
          <w:p w:rsidRPr="007F620E" w:rsidR="00A92D0B" w:rsidP="00C53E5C" w:rsidRDefault="00161C5C" w14:paraId="210DAD91" w14:textId="58F2643B">
            <w:pPr>
              <w:tabs>
                <w:tab w:val="left" w:pos="360"/>
              </w:tabs>
              <w:rPr>
                <w:color w:val="000000"/>
              </w:rPr>
            </w:pPr>
            <w:r w:rsidRPr="00161C5C">
              <w:rPr>
                <w:color w:val="000000"/>
              </w:rPr>
              <w:t>The Order Instituting Rulemaking (OIR)</w:t>
            </w:r>
            <w:r w:rsidR="00C53E5C">
              <w:rPr>
                <w:color w:val="000000"/>
              </w:rPr>
              <w:t xml:space="preserve"> </w:t>
            </w:r>
            <w:r w:rsidRPr="00C53E5C" w:rsidR="00C53E5C">
              <w:rPr>
                <w:color w:val="000000"/>
              </w:rPr>
              <w:t>filed March 24, 2011 for R.11-03-013 allowed intervenor compensation filings and findings to be transferred from R.06-05-028 to R.11-03-013. Intervenors who had filed under R.06-05- 028 were not required to take any further action to transfer those filings to R.11-03-013. Per the OIR filed on February 27, 2020 for R.20-02-008, “Parties who previously filed a notice of intent to claim intervenor compensation in R.11-03-013 do not need to file a new notice in this rulemaking.”</w:t>
            </w:r>
          </w:p>
        </w:tc>
      </w:tr>
      <w:tr w:rsidRPr="007F620E" w:rsidR="009562E8" w:rsidTr="00B67A2B" w14:paraId="4836EEA6" w14:textId="77777777">
        <w:tc>
          <w:tcPr>
            <w:tcW w:w="4817" w:type="dxa"/>
          </w:tcPr>
          <w:p w:rsidRPr="007F620E" w:rsidR="009562E8" w:rsidP="009562E8" w:rsidRDefault="009562E8" w14:paraId="34809C45" w14:textId="2501A8A3">
            <w:pPr>
              <w:tabs>
                <w:tab w:val="left" w:pos="360"/>
              </w:tabs>
              <w:ind w:left="360" w:hanging="360"/>
              <w:rPr>
                <w:color w:val="000000"/>
              </w:rPr>
            </w:pPr>
            <w:r w:rsidRPr="007F620E">
              <w:rPr>
                <w:color w:val="000000"/>
              </w:rPr>
              <w:t>3.</w:t>
            </w:r>
            <w:r>
              <w:rPr>
                <w:color w:val="000000"/>
              </w:rPr>
              <w:tab/>
            </w:r>
            <w:r w:rsidRPr="007F620E">
              <w:rPr>
                <w:color w:val="000000"/>
              </w:rPr>
              <w:t>Date NOI filed:</w:t>
            </w:r>
          </w:p>
        </w:tc>
        <w:tc>
          <w:tcPr>
            <w:tcW w:w="2267" w:type="dxa"/>
            <w:tcBorders>
              <w:bottom w:val="single" w:color="auto" w:sz="4" w:space="0"/>
            </w:tcBorders>
          </w:tcPr>
          <w:p w:rsidRPr="007F620E" w:rsidR="009562E8" w:rsidP="009562E8" w:rsidRDefault="009562E8" w14:paraId="44F7CCB9" w14:textId="393A3BB4">
            <w:pPr>
              <w:keepNext/>
              <w:keepLines/>
              <w:tabs>
                <w:tab w:val="left" w:pos="360"/>
              </w:tabs>
              <w:ind w:left="360" w:hanging="360"/>
              <w:rPr>
                <w:color w:val="000000"/>
              </w:rPr>
            </w:pPr>
            <w:r>
              <w:rPr>
                <w:color w:val="000000"/>
              </w:rPr>
              <w:t>See Comment 1</w:t>
            </w:r>
          </w:p>
        </w:tc>
        <w:tc>
          <w:tcPr>
            <w:tcW w:w="2276" w:type="dxa"/>
            <w:tcBorders>
              <w:bottom w:val="single" w:color="auto" w:sz="4" w:space="0"/>
            </w:tcBorders>
          </w:tcPr>
          <w:p w:rsidRPr="007F620E" w:rsidR="009562E8" w:rsidP="00D839A6" w:rsidRDefault="00D839A6" w14:paraId="71759DE3" w14:textId="75ED6D07">
            <w:pPr>
              <w:tabs>
                <w:tab w:val="left" w:pos="360"/>
              </w:tabs>
              <w:rPr>
                <w:color w:val="000000"/>
              </w:rPr>
            </w:pPr>
            <w:r w:rsidRPr="00D839A6">
              <w:rPr>
                <w:color w:val="000000"/>
              </w:rPr>
              <w:t xml:space="preserve">Disability Rights Advocates </w:t>
            </w:r>
            <w:r w:rsidRPr="00D839A6">
              <w:rPr>
                <w:color w:val="000000"/>
              </w:rPr>
              <w:lastRenderedPageBreak/>
              <w:t>(DisabRA) filed a NOI on August 11, 2006, in R.06-05- 028. We note that according to CforAT’s Motion for Party Status filed September 20, 2011 in R.11-03-013, CforAT sought to represent their community as the successor to DisabRA.</w:t>
            </w:r>
          </w:p>
        </w:tc>
      </w:tr>
      <w:tr w:rsidRPr="007F620E" w:rsidR="009562E8" w:rsidTr="00F028C8" w14:paraId="22BBCDE3" w14:textId="77777777">
        <w:tc>
          <w:tcPr>
            <w:tcW w:w="7084" w:type="dxa"/>
            <w:gridSpan w:val="2"/>
            <w:tcBorders>
              <w:bottom w:val="single" w:color="auto" w:sz="4" w:space="0"/>
            </w:tcBorders>
          </w:tcPr>
          <w:p w:rsidRPr="007F620E" w:rsidR="009562E8" w:rsidP="009562E8" w:rsidRDefault="009562E8" w14:paraId="7E6E2068" w14:textId="1D4DD6B8">
            <w:pPr>
              <w:tabs>
                <w:tab w:val="left" w:pos="360"/>
              </w:tabs>
              <w:ind w:left="360" w:hanging="360"/>
              <w:rPr>
                <w:color w:val="000000"/>
              </w:rPr>
            </w:pPr>
            <w:r w:rsidRPr="007F620E">
              <w:rPr>
                <w:color w:val="000000"/>
              </w:rPr>
              <w:lastRenderedPageBreak/>
              <w:t>4.</w:t>
            </w:r>
            <w:r>
              <w:rPr>
                <w:color w:val="000000"/>
              </w:rPr>
              <w:tab/>
            </w:r>
            <w:r w:rsidRPr="007F620E">
              <w:rPr>
                <w:color w:val="000000"/>
              </w:rPr>
              <w:t>Was the NOI timely filed?</w:t>
            </w:r>
          </w:p>
        </w:tc>
        <w:tc>
          <w:tcPr>
            <w:tcW w:w="2276" w:type="dxa"/>
            <w:tcBorders>
              <w:bottom w:val="single" w:color="auto" w:sz="4" w:space="0"/>
            </w:tcBorders>
          </w:tcPr>
          <w:p w:rsidRPr="007F620E" w:rsidR="009562E8" w:rsidP="009562E8" w:rsidRDefault="0021008E" w14:paraId="61DE2845" w14:textId="2D26927E">
            <w:pPr>
              <w:tabs>
                <w:tab w:val="left" w:pos="360"/>
              </w:tabs>
              <w:rPr>
                <w:color w:val="000000"/>
              </w:rPr>
            </w:pPr>
            <w:r>
              <w:rPr>
                <w:color w:val="000000"/>
              </w:rPr>
              <w:t>Yes</w:t>
            </w:r>
          </w:p>
        </w:tc>
      </w:tr>
      <w:tr w:rsidRPr="007F620E" w:rsidR="009562E8" w:rsidTr="00F028C8" w14:paraId="4CD7D46A" w14:textId="77777777">
        <w:tc>
          <w:tcPr>
            <w:tcW w:w="9360" w:type="dxa"/>
            <w:gridSpan w:val="3"/>
            <w:tcBorders>
              <w:top w:val="single" w:color="auto" w:sz="4" w:space="0"/>
              <w:left w:val="single" w:color="auto" w:sz="4" w:space="0"/>
              <w:bottom w:val="single" w:color="auto" w:sz="4" w:space="0"/>
              <w:right w:val="single" w:color="auto" w:sz="4" w:space="0"/>
            </w:tcBorders>
            <w:shd w:val="clear" w:color="auto" w:fill="E6E6E6"/>
          </w:tcPr>
          <w:p w:rsidR="009562E8" w:rsidP="009562E8" w:rsidRDefault="009562E8" w14:paraId="003AB151" w14:textId="75841E30">
            <w:pPr>
              <w:keepNext/>
              <w:keepLines/>
              <w:tabs>
                <w:tab w:val="left" w:pos="360"/>
              </w:tabs>
              <w:jc w:val="center"/>
              <w:rPr>
                <w:b/>
                <w:color w:val="000000"/>
              </w:rPr>
            </w:pPr>
            <w:r w:rsidRPr="007F620E">
              <w:rPr>
                <w:b/>
                <w:color w:val="000000"/>
              </w:rPr>
              <w:t>Showing of eligible customer status (§ 1802(b)</w:t>
            </w:r>
            <w:r>
              <w:rPr>
                <w:b/>
                <w:color w:val="000000"/>
              </w:rPr>
              <w:t>)</w:t>
            </w:r>
          </w:p>
          <w:p w:rsidRPr="007F620E" w:rsidR="009562E8" w:rsidP="009562E8" w:rsidRDefault="009562E8" w14:paraId="19D649BF" w14:textId="31FAE647">
            <w:pPr>
              <w:keepNext/>
              <w:keepLines/>
              <w:tabs>
                <w:tab w:val="left" w:pos="360"/>
              </w:tabs>
              <w:jc w:val="center"/>
              <w:rPr>
                <w:b/>
                <w:color w:val="000000"/>
              </w:rPr>
            </w:pPr>
            <w:r w:rsidRPr="007F620E">
              <w:rPr>
                <w:b/>
                <w:color w:val="000000"/>
              </w:rPr>
              <w:t xml:space="preserve"> or eligible local government entity </w:t>
            </w:r>
            <w:r>
              <w:rPr>
                <w:b/>
                <w:color w:val="000000"/>
              </w:rPr>
              <w:t xml:space="preserve">status </w:t>
            </w:r>
            <w:r w:rsidRPr="007F620E">
              <w:rPr>
                <w:b/>
                <w:color w:val="000000"/>
              </w:rPr>
              <w:t>(§§ 1802(d), 1802.4):</w:t>
            </w:r>
          </w:p>
        </w:tc>
      </w:tr>
      <w:tr w:rsidRPr="007F620E" w:rsidR="00D32A6F" w:rsidTr="00B67A2B" w14:paraId="259EC227" w14:textId="77777777">
        <w:tc>
          <w:tcPr>
            <w:tcW w:w="4817" w:type="dxa"/>
            <w:tcBorders>
              <w:top w:val="single" w:color="auto" w:sz="4" w:space="0"/>
            </w:tcBorders>
          </w:tcPr>
          <w:p w:rsidRPr="007F620E" w:rsidR="00D32A6F" w:rsidP="00D32A6F" w:rsidRDefault="00D32A6F" w14:paraId="0EFCD0E9" w14:textId="1A5E3FBE">
            <w:pPr>
              <w:keepNext/>
              <w:keepLines/>
              <w:ind w:left="360" w:hanging="360"/>
              <w:rPr>
                <w:color w:val="000000"/>
              </w:rPr>
            </w:pPr>
            <w:r w:rsidRPr="007F620E">
              <w:rPr>
                <w:color w:val="000000"/>
              </w:rPr>
              <w:t>5.</w:t>
            </w:r>
            <w:r>
              <w:rPr>
                <w:color w:val="000000"/>
              </w:rPr>
              <w:tab/>
            </w:r>
            <w:r w:rsidRPr="007F620E">
              <w:rPr>
                <w:color w:val="000000"/>
              </w:rPr>
              <w:t>Based on ALJ ruling issued in proceeding   number:</w:t>
            </w:r>
          </w:p>
        </w:tc>
        <w:tc>
          <w:tcPr>
            <w:tcW w:w="2267" w:type="dxa"/>
            <w:tcBorders>
              <w:top w:val="single" w:color="auto" w:sz="4" w:space="0"/>
            </w:tcBorders>
          </w:tcPr>
          <w:p w:rsidRPr="007F620E" w:rsidR="00D32A6F" w:rsidP="00D32A6F" w:rsidRDefault="00D32A6F" w14:paraId="13E72B6D" w14:textId="5A666CAB">
            <w:pPr>
              <w:keepNext/>
              <w:keepLines/>
              <w:tabs>
                <w:tab w:val="left" w:pos="1006"/>
              </w:tabs>
              <w:ind w:left="106" w:firstLine="16"/>
              <w:rPr>
                <w:color w:val="000000"/>
              </w:rPr>
            </w:pPr>
            <w:r>
              <w:rPr>
                <w:color w:val="000000"/>
              </w:rPr>
              <w:t>See Comment 2 below</w:t>
            </w:r>
          </w:p>
        </w:tc>
        <w:tc>
          <w:tcPr>
            <w:tcW w:w="2276" w:type="dxa"/>
            <w:tcBorders>
              <w:top w:val="single" w:color="auto" w:sz="4" w:space="0"/>
            </w:tcBorders>
          </w:tcPr>
          <w:p w:rsidRPr="007F620E" w:rsidR="00D32A6F" w:rsidP="00D32A6F" w:rsidRDefault="009324E2" w14:paraId="2679B197" w14:textId="6C4DB355">
            <w:pPr>
              <w:keepNext/>
              <w:keepLines/>
              <w:tabs>
                <w:tab w:val="left" w:pos="360"/>
              </w:tabs>
              <w:rPr>
                <w:color w:val="000000"/>
              </w:rPr>
            </w:pPr>
            <w:r>
              <w:rPr>
                <w:color w:val="000000"/>
              </w:rPr>
              <w:t>Noted</w:t>
            </w:r>
          </w:p>
        </w:tc>
      </w:tr>
      <w:tr w:rsidRPr="007F620E" w:rsidR="00D32A6F" w:rsidTr="00B67A2B" w14:paraId="4E0FB3B6" w14:textId="77777777">
        <w:tc>
          <w:tcPr>
            <w:tcW w:w="4817" w:type="dxa"/>
          </w:tcPr>
          <w:p w:rsidRPr="007F620E" w:rsidR="00D32A6F" w:rsidP="00D32A6F" w:rsidRDefault="00D32A6F" w14:paraId="568B12E8" w14:textId="6121FC05">
            <w:pPr>
              <w:tabs>
                <w:tab w:val="left" w:pos="360"/>
              </w:tabs>
              <w:ind w:left="360" w:hanging="360"/>
              <w:rPr>
                <w:color w:val="000000"/>
              </w:rPr>
            </w:pPr>
            <w:r w:rsidRPr="007F620E">
              <w:rPr>
                <w:color w:val="000000"/>
              </w:rPr>
              <w:t>6.</w:t>
            </w:r>
            <w:r>
              <w:rPr>
                <w:color w:val="000000"/>
              </w:rPr>
              <w:tab/>
            </w:r>
            <w:r w:rsidRPr="007F620E">
              <w:rPr>
                <w:color w:val="000000"/>
              </w:rPr>
              <w:t>Date of ALJ ruling:</w:t>
            </w:r>
          </w:p>
        </w:tc>
        <w:tc>
          <w:tcPr>
            <w:tcW w:w="2267" w:type="dxa"/>
          </w:tcPr>
          <w:p w:rsidRPr="007F620E" w:rsidR="00D32A6F" w:rsidP="00D32A6F" w:rsidRDefault="00D32A6F" w14:paraId="306125B9" w14:textId="5A81ED74">
            <w:pPr>
              <w:tabs>
                <w:tab w:val="left" w:pos="1006"/>
              </w:tabs>
              <w:ind w:left="106" w:firstLine="16"/>
              <w:rPr>
                <w:color w:val="000000"/>
              </w:rPr>
            </w:pPr>
            <w:r>
              <w:rPr>
                <w:color w:val="000000"/>
              </w:rPr>
              <w:t>See Comment 2 below</w:t>
            </w:r>
          </w:p>
        </w:tc>
        <w:tc>
          <w:tcPr>
            <w:tcW w:w="2276" w:type="dxa"/>
          </w:tcPr>
          <w:p w:rsidRPr="007F620E" w:rsidR="00D32A6F" w:rsidP="00D32A6F" w:rsidRDefault="009324E2" w14:paraId="19F10313" w14:textId="04B5B8F2">
            <w:pPr>
              <w:tabs>
                <w:tab w:val="left" w:pos="360"/>
              </w:tabs>
              <w:rPr>
                <w:color w:val="000000"/>
              </w:rPr>
            </w:pPr>
            <w:r>
              <w:rPr>
                <w:color w:val="000000"/>
              </w:rPr>
              <w:t>Noted</w:t>
            </w:r>
            <w:r w:rsidR="00D32A6F">
              <w:rPr>
                <w:color w:val="000000"/>
              </w:rPr>
              <w:t xml:space="preserve"> </w:t>
            </w:r>
          </w:p>
        </w:tc>
      </w:tr>
      <w:tr w:rsidRPr="007F620E" w:rsidR="00D32A6F" w:rsidTr="00B67A2B" w14:paraId="7F6C1E54" w14:textId="77777777">
        <w:tc>
          <w:tcPr>
            <w:tcW w:w="4817" w:type="dxa"/>
          </w:tcPr>
          <w:p w:rsidRPr="007F620E" w:rsidR="00D32A6F" w:rsidP="00D32A6F" w:rsidRDefault="00D32A6F" w14:paraId="4B6E35B7" w14:textId="56E59D65">
            <w:pPr>
              <w:tabs>
                <w:tab w:val="left" w:pos="360"/>
              </w:tabs>
              <w:ind w:left="360" w:hanging="360"/>
              <w:rPr>
                <w:color w:val="000000"/>
              </w:rPr>
            </w:pPr>
            <w:r w:rsidRPr="007F620E">
              <w:rPr>
                <w:color w:val="000000"/>
              </w:rPr>
              <w:t>7.</w:t>
            </w:r>
            <w:r>
              <w:rPr>
                <w:color w:val="000000"/>
              </w:rPr>
              <w:tab/>
            </w:r>
            <w:r w:rsidRPr="007F620E">
              <w:rPr>
                <w:color w:val="000000"/>
              </w:rPr>
              <w:t>Based on another CPUC determination (specify):</w:t>
            </w:r>
          </w:p>
        </w:tc>
        <w:tc>
          <w:tcPr>
            <w:tcW w:w="2267" w:type="dxa"/>
            <w:tcBorders>
              <w:bottom w:val="single" w:color="auto" w:sz="4" w:space="0"/>
            </w:tcBorders>
          </w:tcPr>
          <w:p w:rsidRPr="007F620E" w:rsidR="00D32A6F" w:rsidP="00D32A6F" w:rsidRDefault="00D32A6F" w14:paraId="5E0F9D32" w14:textId="6D41D831">
            <w:pPr>
              <w:tabs>
                <w:tab w:val="left" w:pos="1006"/>
              </w:tabs>
              <w:ind w:left="106" w:firstLine="16"/>
              <w:rPr>
                <w:color w:val="000000"/>
              </w:rPr>
            </w:pPr>
            <w:r>
              <w:rPr>
                <w:color w:val="000000"/>
              </w:rPr>
              <w:t>D.20-06-046, see comment 2 below.</w:t>
            </w:r>
          </w:p>
        </w:tc>
        <w:tc>
          <w:tcPr>
            <w:tcW w:w="2276" w:type="dxa"/>
            <w:tcBorders>
              <w:bottom w:val="single" w:color="auto" w:sz="4" w:space="0"/>
            </w:tcBorders>
          </w:tcPr>
          <w:p w:rsidRPr="007F620E" w:rsidR="00D32A6F" w:rsidP="00D32A6F" w:rsidRDefault="00D32A6F" w14:paraId="180E80B3" w14:textId="697FF3F4">
            <w:pPr>
              <w:tabs>
                <w:tab w:val="left" w:pos="360"/>
              </w:tabs>
              <w:rPr>
                <w:color w:val="000000"/>
              </w:rPr>
            </w:pPr>
            <w:r w:rsidRPr="00C5520B">
              <w:rPr>
                <w:color w:val="000000"/>
              </w:rPr>
              <w:t>Not a relevant decision number.</w:t>
            </w:r>
            <w:r>
              <w:rPr>
                <w:color w:val="000000"/>
              </w:rPr>
              <w:t xml:space="preserve"> </w:t>
            </w:r>
            <w:r w:rsidRPr="00A66831">
              <w:rPr>
                <w:color w:val="000000"/>
              </w:rPr>
              <w:t>Rule 17.2 of the Commission’s Rules of Practice and Procedure states that “A party found eligible in one phase of a proceeding remains eligible in other phases, including any rehearing, in the same proceeding”</w:t>
            </w:r>
            <w:r>
              <w:rPr>
                <w:color w:val="000000"/>
              </w:rPr>
              <w:t xml:space="preserve"> (</w:t>
            </w:r>
            <w:r w:rsidRPr="00C6614A">
              <w:rPr>
                <w:bCs/>
                <w:color w:val="000000"/>
              </w:rPr>
              <w:t>§1804</w:t>
            </w:r>
            <w:r w:rsidRPr="00D32A6F">
              <w:rPr>
                <w:bCs/>
                <w:color w:val="000000"/>
              </w:rPr>
              <w:t>)</w:t>
            </w:r>
            <w:r>
              <w:rPr>
                <w:bCs/>
                <w:color w:val="000000"/>
              </w:rPr>
              <w:t>.</w:t>
            </w:r>
            <w:r w:rsidR="00FD4ECA">
              <w:rPr>
                <w:bCs/>
                <w:color w:val="000000"/>
              </w:rPr>
              <w:t xml:space="preserve"> </w:t>
            </w:r>
            <w:r w:rsidR="00C45414">
              <w:rPr>
                <w:bCs/>
                <w:color w:val="000000"/>
              </w:rPr>
              <w:t xml:space="preserve">D.25-07-033 </w:t>
            </w:r>
            <w:r w:rsidRPr="00FD4ECA" w:rsidR="00FD4ECA">
              <w:rPr>
                <w:bCs/>
                <w:color w:val="000000"/>
              </w:rPr>
              <w:t>in this proceeding</w:t>
            </w:r>
            <w:r w:rsidR="008445C7">
              <w:rPr>
                <w:bCs/>
                <w:color w:val="000000"/>
              </w:rPr>
              <w:t xml:space="preserve"> </w:t>
            </w:r>
            <w:r w:rsidRPr="00FD4ECA" w:rsidR="00FD4ECA">
              <w:rPr>
                <w:bCs/>
                <w:color w:val="000000"/>
              </w:rPr>
              <w:t>found CforAT eligible.</w:t>
            </w:r>
          </w:p>
        </w:tc>
      </w:tr>
      <w:tr w:rsidRPr="007F620E" w:rsidR="009562E8" w:rsidTr="00F028C8" w14:paraId="397CC4AD" w14:textId="77777777">
        <w:tc>
          <w:tcPr>
            <w:tcW w:w="7084" w:type="dxa"/>
            <w:gridSpan w:val="2"/>
            <w:tcBorders>
              <w:bottom w:val="single" w:color="auto" w:sz="4" w:space="0"/>
            </w:tcBorders>
          </w:tcPr>
          <w:p w:rsidRPr="007F620E" w:rsidR="009562E8" w:rsidP="009562E8" w:rsidRDefault="009562E8" w14:paraId="71D46B68" w14:textId="56857D2E">
            <w:pPr>
              <w:tabs>
                <w:tab w:val="left" w:pos="360"/>
              </w:tabs>
              <w:ind w:left="360" w:hanging="360"/>
              <w:rPr>
                <w:color w:val="000000"/>
              </w:rPr>
            </w:pPr>
            <w:r w:rsidRPr="007F620E">
              <w:rPr>
                <w:color w:val="000000"/>
              </w:rPr>
              <w:t>8.</w:t>
            </w:r>
            <w:r>
              <w:rPr>
                <w:color w:val="000000"/>
              </w:rPr>
              <w:tab/>
            </w:r>
            <w:r w:rsidRPr="007F620E">
              <w:rPr>
                <w:color w:val="000000"/>
              </w:rPr>
              <w:t xml:space="preserve">Has the Intervenor demonstrated </w:t>
            </w:r>
            <w:r w:rsidRPr="00ED6B6B">
              <w:t>customer</w:t>
            </w:r>
            <w:r w:rsidRPr="007F620E">
              <w:rPr>
                <w:color w:val="000000"/>
              </w:rPr>
              <w:t xml:space="preserve"> </w:t>
            </w:r>
            <w:r>
              <w:rPr>
                <w:color w:val="000000"/>
              </w:rPr>
              <w:t>status or eligible government entity status</w:t>
            </w:r>
            <w:r w:rsidRPr="007F620E">
              <w:rPr>
                <w:color w:val="000000"/>
              </w:rPr>
              <w:t>?</w:t>
            </w:r>
          </w:p>
        </w:tc>
        <w:tc>
          <w:tcPr>
            <w:tcW w:w="2276" w:type="dxa"/>
            <w:tcBorders>
              <w:bottom w:val="single" w:color="auto" w:sz="4" w:space="0"/>
            </w:tcBorders>
          </w:tcPr>
          <w:p w:rsidRPr="007F620E" w:rsidR="009562E8" w:rsidP="009562E8" w:rsidRDefault="00C53E5C" w14:paraId="7D296E63" w14:textId="3D2EAC55">
            <w:pPr>
              <w:tabs>
                <w:tab w:val="left" w:pos="360"/>
              </w:tabs>
              <w:rPr>
                <w:color w:val="000000"/>
              </w:rPr>
            </w:pPr>
            <w:r>
              <w:rPr>
                <w:color w:val="000000"/>
              </w:rPr>
              <w:t>Yes</w:t>
            </w:r>
          </w:p>
        </w:tc>
      </w:tr>
      <w:tr w:rsidRPr="007F620E" w:rsidR="009562E8" w:rsidTr="00F028C8" w14:paraId="33231C71" w14:textId="77777777">
        <w:tc>
          <w:tcPr>
            <w:tcW w:w="9360" w:type="dxa"/>
            <w:gridSpan w:val="3"/>
            <w:tcBorders>
              <w:top w:val="single" w:color="auto" w:sz="4" w:space="0"/>
              <w:left w:val="single" w:color="auto" w:sz="4" w:space="0"/>
              <w:bottom w:val="single" w:color="auto" w:sz="4" w:space="0"/>
              <w:right w:val="single" w:color="auto" w:sz="4" w:space="0"/>
            </w:tcBorders>
            <w:shd w:val="clear" w:color="auto" w:fill="E6E6E6"/>
          </w:tcPr>
          <w:p w:rsidRPr="007F620E" w:rsidR="009562E8" w:rsidP="009562E8" w:rsidRDefault="009562E8" w14:paraId="0291EC4E" w14:textId="77777777">
            <w:pPr>
              <w:keepNext/>
              <w:tabs>
                <w:tab w:val="left" w:pos="360"/>
              </w:tabs>
              <w:jc w:val="center"/>
              <w:rPr>
                <w:color w:val="000000"/>
              </w:rPr>
            </w:pPr>
            <w:r w:rsidRPr="007F620E">
              <w:rPr>
                <w:b/>
                <w:color w:val="000000"/>
              </w:rPr>
              <w:lastRenderedPageBreak/>
              <w:t>Showing of “significant financial hardship” (§1802(</w:t>
            </w:r>
            <w:r>
              <w:rPr>
                <w:b/>
                <w:color w:val="000000"/>
              </w:rPr>
              <w:t>h</w:t>
            </w:r>
            <w:r w:rsidRPr="007F620E">
              <w:rPr>
                <w:b/>
                <w:color w:val="000000"/>
              </w:rPr>
              <w:t>) or §1803.1(b))</w:t>
            </w:r>
            <w:r>
              <w:rPr>
                <w:b/>
                <w:color w:val="000000"/>
              </w:rPr>
              <w:t>:</w:t>
            </w:r>
          </w:p>
        </w:tc>
      </w:tr>
      <w:tr w:rsidRPr="007F620E" w:rsidR="00515041" w:rsidTr="00B67A2B" w14:paraId="77F91856" w14:textId="77777777">
        <w:tc>
          <w:tcPr>
            <w:tcW w:w="4817" w:type="dxa"/>
            <w:tcBorders>
              <w:top w:val="single" w:color="auto" w:sz="4" w:space="0"/>
            </w:tcBorders>
          </w:tcPr>
          <w:p w:rsidRPr="007F620E" w:rsidR="00515041" w:rsidP="00515041" w:rsidRDefault="00515041" w14:paraId="6506E60E" w14:textId="7F0FF6A0">
            <w:pPr>
              <w:tabs>
                <w:tab w:val="left" w:pos="315"/>
              </w:tabs>
              <w:ind w:left="360" w:hanging="360"/>
              <w:rPr>
                <w:color w:val="000000"/>
              </w:rPr>
            </w:pPr>
            <w:r w:rsidRPr="007F620E">
              <w:rPr>
                <w:color w:val="000000"/>
              </w:rPr>
              <w:t>9.</w:t>
            </w:r>
            <w:r>
              <w:rPr>
                <w:color w:val="000000"/>
              </w:rPr>
              <w:tab/>
            </w:r>
            <w:r w:rsidRPr="007F620E">
              <w:rPr>
                <w:color w:val="000000"/>
              </w:rPr>
              <w:t>Based on ALJ ruling issued in proceeding number:</w:t>
            </w:r>
          </w:p>
        </w:tc>
        <w:tc>
          <w:tcPr>
            <w:tcW w:w="2267" w:type="dxa"/>
            <w:tcBorders>
              <w:top w:val="single" w:color="auto" w:sz="4" w:space="0"/>
            </w:tcBorders>
          </w:tcPr>
          <w:p w:rsidRPr="007F620E" w:rsidR="00515041" w:rsidP="00515041" w:rsidRDefault="00515041" w14:paraId="54B4911C" w14:textId="3A8C5259">
            <w:pPr>
              <w:tabs>
                <w:tab w:val="left" w:pos="1006"/>
              </w:tabs>
              <w:ind w:left="106" w:firstLine="16"/>
              <w:rPr>
                <w:color w:val="000000"/>
              </w:rPr>
            </w:pPr>
            <w:r>
              <w:rPr>
                <w:color w:val="000000"/>
              </w:rPr>
              <w:t>See Comment 2 below</w:t>
            </w:r>
          </w:p>
        </w:tc>
        <w:tc>
          <w:tcPr>
            <w:tcW w:w="2276" w:type="dxa"/>
            <w:tcBorders>
              <w:top w:val="single" w:color="auto" w:sz="4" w:space="0"/>
            </w:tcBorders>
          </w:tcPr>
          <w:p w:rsidRPr="007F620E" w:rsidR="00515041" w:rsidP="00515041" w:rsidRDefault="009324E2" w14:paraId="2E2FB9D6" w14:textId="551486E7">
            <w:pPr>
              <w:tabs>
                <w:tab w:val="left" w:pos="360"/>
              </w:tabs>
              <w:rPr>
                <w:color w:val="000000"/>
              </w:rPr>
            </w:pPr>
            <w:r>
              <w:rPr>
                <w:color w:val="000000"/>
              </w:rPr>
              <w:t>Noted</w:t>
            </w:r>
          </w:p>
        </w:tc>
      </w:tr>
      <w:tr w:rsidRPr="007F620E" w:rsidR="00515041" w:rsidTr="00B67A2B" w14:paraId="4AD750C1" w14:textId="77777777">
        <w:tc>
          <w:tcPr>
            <w:tcW w:w="4817" w:type="dxa"/>
          </w:tcPr>
          <w:p w:rsidRPr="007F620E" w:rsidR="00515041" w:rsidP="00515041" w:rsidRDefault="00515041" w14:paraId="2A279407" w14:textId="1E831EEE">
            <w:pPr>
              <w:ind w:left="360" w:hanging="360"/>
              <w:rPr>
                <w:color w:val="000000"/>
              </w:rPr>
            </w:pPr>
            <w:r w:rsidRPr="007F620E">
              <w:rPr>
                <w:color w:val="000000"/>
              </w:rPr>
              <w:t>10.</w:t>
            </w:r>
            <w:r>
              <w:rPr>
                <w:color w:val="000000"/>
              </w:rPr>
              <w:tab/>
            </w:r>
            <w:r w:rsidRPr="007F620E">
              <w:rPr>
                <w:color w:val="000000"/>
              </w:rPr>
              <w:t>Date of ALJ ruling:</w:t>
            </w:r>
          </w:p>
        </w:tc>
        <w:tc>
          <w:tcPr>
            <w:tcW w:w="2267" w:type="dxa"/>
          </w:tcPr>
          <w:p w:rsidRPr="007F620E" w:rsidR="00515041" w:rsidP="00515041" w:rsidRDefault="00515041" w14:paraId="4B66A2E4" w14:textId="16C62C24">
            <w:pPr>
              <w:tabs>
                <w:tab w:val="left" w:pos="1006"/>
              </w:tabs>
              <w:ind w:left="106" w:firstLine="16"/>
              <w:rPr>
                <w:color w:val="000000"/>
              </w:rPr>
            </w:pPr>
            <w:r>
              <w:rPr>
                <w:color w:val="000000"/>
              </w:rPr>
              <w:t>See Comment 2 below</w:t>
            </w:r>
          </w:p>
        </w:tc>
        <w:tc>
          <w:tcPr>
            <w:tcW w:w="2276" w:type="dxa"/>
          </w:tcPr>
          <w:p w:rsidRPr="007F620E" w:rsidR="00515041" w:rsidP="00515041" w:rsidRDefault="009324E2" w14:paraId="3B83D035" w14:textId="71C27F58">
            <w:pPr>
              <w:tabs>
                <w:tab w:val="left" w:pos="360"/>
              </w:tabs>
              <w:rPr>
                <w:color w:val="000000"/>
              </w:rPr>
            </w:pPr>
            <w:r>
              <w:rPr>
                <w:color w:val="000000"/>
              </w:rPr>
              <w:t>Noted</w:t>
            </w:r>
            <w:r w:rsidR="00D32A6F">
              <w:rPr>
                <w:color w:val="000000"/>
              </w:rPr>
              <w:t xml:space="preserve"> </w:t>
            </w:r>
          </w:p>
        </w:tc>
      </w:tr>
      <w:tr w:rsidRPr="007F620E" w:rsidR="009562E8" w:rsidTr="00B67A2B" w14:paraId="7C183C5E" w14:textId="77777777">
        <w:tc>
          <w:tcPr>
            <w:tcW w:w="4817" w:type="dxa"/>
          </w:tcPr>
          <w:p w:rsidRPr="007F620E" w:rsidR="009562E8" w:rsidP="009562E8" w:rsidRDefault="009562E8" w14:paraId="4141CB3D" w14:textId="2DCA8797">
            <w:pPr>
              <w:ind w:left="360" w:hanging="360"/>
              <w:rPr>
                <w:color w:val="000000"/>
              </w:rPr>
            </w:pPr>
            <w:r w:rsidRPr="007F620E">
              <w:rPr>
                <w:color w:val="000000"/>
              </w:rPr>
              <w:t>11.</w:t>
            </w:r>
            <w:r>
              <w:rPr>
                <w:color w:val="000000"/>
              </w:rPr>
              <w:tab/>
            </w:r>
            <w:r w:rsidRPr="007F620E">
              <w:rPr>
                <w:color w:val="000000"/>
              </w:rPr>
              <w:t>Based on another CPUC determination (specify):</w:t>
            </w:r>
          </w:p>
        </w:tc>
        <w:tc>
          <w:tcPr>
            <w:tcW w:w="2267" w:type="dxa"/>
          </w:tcPr>
          <w:p w:rsidRPr="007F620E" w:rsidR="009562E8" w:rsidP="004144AC" w:rsidRDefault="009055C4" w14:paraId="141EB5CF" w14:textId="388001FA">
            <w:pPr>
              <w:tabs>
                <w:tab w:val="left" w:pos="1006"/>
              </w:tabs>
              <w:ind w:left="106" w:firstLine="16"/>
              <w:rPr>
                <w:color w:val="000000"/>
              </w:rPr>
            </w:pPr>
            <w:r>
              <w:rPr>
                <w:color w:val="000000"/>
              </w:rPr>
              <w:t xml:space="preserve">D.20-06-046, see comment </w:t>
            </w:r>
            <w:r w:rsidR="00D1459A">
              <w:rPr>
                <w:color w:val="000000"/>
              </w:rPr>
              <w:t xml:space="preserve">2 </w:t>
            </w:r>
            <w:r>
              <w:rPr>
                <w:color w:val="000000"/>
              </w:rPr>
              <w:t>below.</w:t>
            </w:r>
          </w:p>
        </w:tc>
        <w:tc>
          <w:tcPr>
            <w:tcW w:w="2276" w:type="dxa"/>
          </w:tcPr>
          <w:p w:rsidR="00FE505B" w:rsidP="009562E8" w:rsidRDefault="00B578FD" w14:paraId="26E44904" w14:textId="3B518F1D">
            <w:pPr>
              <w:tabs>
                <w:tab w:val="left" w:pos="360"/>
              </w:tabs>
              <w:rPr>
                <w:color w:val="000000"/>
              </w:rPr>
            </w:pPr>
            <w:r w:rsidRPr="00C5520B">
              <w:rPr>
                <w:color w:val="000000"/>
              </w:rPr>
              <w:t>Not a relevant decision number.</w:t>
            </w:r>
            <w:r>
              <w:rPr>
                <w:color w:val="000000"/>
              </w:rPr>
              <w:t xml:space="preserve"> </w:t>
            </w:r>
          </w:p>
          <w:p w:rsidRPr="007F620E" w:rsidR="009562E8" w:rsidP="009562E8" w:rsidRDefault="00B578FD" w14:paraId="79318715" w14:textId="02C815B1">
            <w:pPr>
              <w:tabs>
                <w:tab w:val="left" w:pos="360"/>
              </w:tabs>
              <w:rPr>
                <w:color w:val="000000"/>
              </w:rPr>
            </w:pPr>
            <w:r w:rsidRPr="00A66831">
              <w:rPr>
                <w:color w:val="000000"/>
              </w:rPr>
              <w:t>Rule 17.2 of the Commission’s Rules of Practice and Procedure states that “A party found eligible in one phase of a proceeding remains eligible in other phases, including any rehearing, in the same proceeding”</w:t>
            </w:r>
            <w:r>
              <w:rPr>
                <w:color w:val="000000"/>
              </w:rPr>
              <w:t xml:space="preserve"> (</w:t>
            </w:r>
            <w:r w:rsidRPr="00C6614A">
              <w:rPr>
                <w:bCs/>
                <w:color w:val="000000"/>
              </w:rPr>
              <w:t>§1804</w:t>
            </w:r>
            <w:r w:rsidRPr="00D32A6F">
              <w:rPr>
                <w:bCs/>
                <w:color w:val="000000"/>
              </w:rPr>
              <w:t>)</w:t>
            </w:r>
            <w:r>
              <w:rPr>
                <w:bCs/>
                <w:color w:val="000000"/>
              </w:rPr>
              <w:t xml:space="preserve">. D.25-07-033 </w:t>
            </w:r>
            <w:r w:rsidRPr="00FD4ECA">
              <w:rPr>
                <w:bCs/>
                <w:color w:val="000000"/>
              </w:rPr>
              <w:t>in this proceeding found CforAT eligible.</w:t>
            </w:r>
          </w:p>
        </w:tc>
      </w:tr>
      <w:tr w:rsidRPr="007F620E" w:rsidR="009562E8" w:rsidTr="00F028C8" w14:paraId="4E8D20BF" w14:textId="77777777">
        <w:tc>
          <w:tcPr>
            <w:tcW w:w="7084" w:type="dxa"/>
            <w:gridSpan w:val="2"/>
            <w:tcBorders>
              <w:bottom w:val="single" w:color="auto" w:sz="4" w:space="0"/>
            </w:tcBorders>
          </w:tcPr>
          <w:p w:rsidRPr="007F620E" w:rsidR="009562E8" w:rsidP="009562E8" w:rsidRDefault="009562E8" w14:paraId="48D0D936" w14:textId="6A3DF8B8">
            <w:pPr>
              <w:tabs>
                <w:tab w:val="left" w:pos="360"/>
              </w:tabs>
              <w:ind w:left="360" w:hanging="360"/>
              <w:rPr>
                <w:color w:val="000000"/>
              </w:rPr>
            </w:pPr>
            <w:r>
              <w:rPr>
                <w:color w:val="000000"/>
              </w:rPr>
              <w:t>12</w:t>
            </w:r>
            <w:r w:rsidRPr="007F620E">
              <w:rPr>
                <w:color w:val="000000"/>
              </w:rPr>
              <w:t>.</w:t>
            </w:r>
            <w:r>
              <w:rPr>
                <w:color w:val="000000"/>
              </w:rPr>
              <w:tab/>
            </w:r>
            <w:r w:rsidRPr="007F620E">
              <w:rPr>
                <w:color w:val="000000"/>
              </w:rPr>
              <w:t>Has the Intervenor demonstrated significant financial hardship?</w:t>
            </w:r>
          </w:p>
        </w:tc>
        <w:tc>
          <w:tcPr>
            <w:tcW w:w="2276" w:type="dxa"/>
            <w:tcBorders>
              <w:bottom w:val="single" w:color="auto" w:sz="4" w:space="0"/>
            </w:tcBorders>
          </w:tcPr>
          <w:p w:rsidRPr="007F620E" w:rsidR="009562E8" w:rsidP="009562E8" w:rsidRDefault="00515041" w14:paraId="0F29B839" w14:textId="187D113A">
            <w:pPr>
              <w:tabs>
                <w:tab w:val="left" w:pos="360"/>
              </w:tabs>
              <w:rPr>
                <w:color w:val="000000"/>
              </w:rPr>
            </w:pPr>
            <w:r>
              <w:rPr>
                <w:color w:val="000000"/>
              </w:rPr>
              <w:t>Yes</w:t>
            </w:r>
          </w:p>
        </w:tc>
      </w:tr>
      <w:tr w:rsidRPr="007F620E" w:rsidR="009562E8" w:rsidTr="00F028C8" w14:paraId="60D4FD5C" w14:textId="77777777">
        <w:tc>
          <w:tcPr>
            <w:tcW w:w="9360" w:type="dxa"/>
            <w:gridSpan w:val="3"/>
            <w:tcBorders>
              <w:top w:val="single" w:color="auto" w:sz="4" w:space="0"/>
              <w:left w:val="single" w:color="auto" w:sz="4" w:space="0"/>
              <w:bottom w:val="single" w:color="auto" w:sz="4" w:space="0"/>
              <w:right w:val="single" w:color="auto" w:sz="4" w:space="0"/>
            </w:tcBorders>
            <w:shd w:val="clear" w:color="auto" w:fill="E6E6E6"/>
          </w:tcPr>
          <w:p w:rsidRPr="007F620E" w:rsidR="009562E8" w:rsidP="009562E8" w:rsidRDefault="009562E8" w14:paraId="172E2884" w14:textId="77777777">
            <w:pPr>
              <w:keepNext/>
              <w:tabs>
                <w:tab w:val="left" w:pos="360"/>
              </w:tabs>
              <w:jc w:val="center"/>
              <w:rPr>
                <w:color w:val="000000"/>
              </w:rPr>
            </w:pPr>
            <w:r w:rsidRPr="007F620E">
              <w:rPr>
                <w:b/>
                <w:color w:val="000000"/>
              </w:rPr>
              <w:t>Timely request for compensation (§ 1804(c)):</w:t>
            </w:r>
          </w:p>
        </w:tc>
      </w:tr>
      <w:tr w:rsidRPr="007F620E" w:rsidR="009562E8" w:rsidTr="00B67A2B" w14:paraId="3E7938B0" w14:textId="77777777">
        <w:tc>
          <w:tcPr>
            <w:tcW w:w="4817" w:type="dxa"/>
            <w:tcBorders>
              <w:top w:val="single" w:color="auto" w:sz="4" w:space="0"/>
            </w:tcBorders>
          </w:tcPr>
          <w:p w:rsidRPr="007F620E" w:rsidR="009562E8" w:rsidP="009562E8" w:rsidRDefault="009562E8" w14:paraId="66088F1B" w14:textId="2DB4A731">
            <w:pPr>
              <w:keepNext/>
              <w:tabs>
                <w:tab w:val="left" w:pos="612"/>
              </w:tabs>
              <w:ind w:left="360" w:hanging="360"/>
              <w:rPr>
                <w:color w:val="000000"/>
              </w:rPr>
            </w:pPr>
            <w:r w:rsidRPr="007F620E">
              <w:rPr>
                <w:color w:val="000000"/>
              </w:rPr>
              <w:t>13.</w:t>
            </w:r>
            <w:r>
              <w:rPr>
                <w:color w:val="000000"/>
              </w:rPr>
              <w:tab/>
            </w:r>
            <w:r w:rsidRPr="007F620E">
              <w:rPr>
                <w:color w:val="000000"/>
              </w:rPr>
              <w:t>Identify Final Decision:</w:t>
            </w:r>
          </w:p>
        </w:tc>
        <w:tc>
          <w:tcPr>
            <w:tcW w:w="2267" w:type="dxa"/>
            <w:tcBorders>
              <w:top w:val="single" w:color="auto" w:sz="4" w:space="0"/>
            </w:tcBorders>
          </w:tcPr>
          <w:p w:rsidRPr="007F620E" w:rsidR="009562E8" w:rsidP="009562E8" w:rsidRDefault="009562E8" w14:paraId="7166F318" w14:textId="484A6AAD">
            <w:pPr>
              <w:tabs>
                <w:tab w:val="left" w:pos="360"/>
              </w:tabs>
              <w:rPr>
                <w:color w:val="000000"/>
              </w:rPr>
            </w:pPr>
            <w:r>
              <w:t>D.25-11-008</w:t>
            </w:r>
          </w:p>
        </w:tc>
        <w:tc>
          <w:tcPr>
            <w:tcW w:w="2276" w:type="dxa"/>
            <w:tcBorders>
              <w:top w:val="single" w:color="auto" w:sz="4" w:space="0"/>
            </w:tcBorders>
          </w:tcPr>
          <w:p w:rsidRPr="007F620E" w:rsidR="009562E8" w:rsidP="009562E8" w:rsidRDefault="00F26FD3" w14:paraId="1588DC54" w14:textId="6C566149">
            <w:pPr>
              <w:tabs>
                <w:tab w:val="left" w:pos="360"/>
              </w:tabs>
              <w:rPr>
                <w:color w:val="000000"/>
              </w:rPr>
            </w:pPr>
            <w:r>
              <w:rPr>
                <w:color w:val="000000"/>
              </w:rPr>
              <w:t>Verified</w:t>
            </w:r>
          </w:p>
        </w:tc>
      </w:tr>
      <w:tr w:rsidRPr="007F620E" w:rsidR="009562E8" w:rsidTr="00B67A2B" w14:paraId="6360DE59" w14:textId="77777777">
        <w:tc>
          <w:tcPr>
            <w:tcW w:w="4817" w:type="dxa"/>
          </w:tcPr>
          <w:p w:rsidRPr="007F620E" w:rsidR="009562E8" w:rsidP="009562E8" w:rsidRDefault="009562E8" w14:paraId="4B809E4A" w14:textId="4BEED0BB">
            <w:pPr>
              <w:tabs>
                <w:tab w:val="left" w:pos="612"/>
              </w:tabs>
              <w:ind w:left="360" w:hanging="360"/>
              <w:rPr>
                <w:color w:val="000000"/>
              </w:rPr>
            </w:pPr>
            <w:r w:rsidRPr="007F620E">
              <w:rPr>
                <w:color w:val="000000"/>
              </w:rPr>
              <w:t>14.</w:t>
            </w:r>
            <w:r>
              <w:rPr>
                <w:color w:val="000000"/>
              </w:rPr>
              <w:tab/>
            </w:r>
            <w:r w:rsidRPr="007F620E">
              <w:rPr>
                <w:color w:val="000000"/>
              </w:rPr>
              <w:t xml:space="preserve">Date of issuance of Final Order or Decision:    </w:t>
            </w:r>
          </w:p>
        </w:tc>
        <w:tc>
          <w:tcPr>
            <w:tcW w:w="2267" w:type="dxa"/>
          </w:tcPr>
          <w:p w:rsidRPr="007F620E" w:rsidR="009562E8" w:rsidP="009562E8" w:rsidRDefault="009562E8" w14:paraId="20455B5F" w14:textId="5D8C4324">
            <w:pPr>
              <w:tabs>
                <w:tab w:val="left" w:pos="360"/>
              </w:tabs>
              <w:rPr>
                <w:color w:val="000000"/>
              </w:rPr>
            </w:pPr>
            <w:r>
              <w:rPr>
                <w:color w:val="000000"/>
              </w:rPr>
              <w:t>11/25/2025</w:t>
            </w:r>
          </w:p>
        </w:tc>
        <w:tc>
          <w:tcPr>
            <w:tcW w:w="2276" w:type="dxa"/>
          </w:tcPr>
          <w:p w:rsidRPr="007F620E" w:rsidR="009562E8" w:rsidP="009562E8" w:rsidRDefault="00F26FD3" w14:paraId="1FCF00DD" w14:textId="75B5FB7E">
            <w:pPr>
              <w:tabs>
                <w:tab w:val="left" w:pos="360"/>
              </w:tabs>
              <w:rPr>
                <w:color w:val="000000"/>
              </w:rPr>
            </w:pPr>
            <w:r>
              <w:rPr>
                <w:color w:val="000000"/>
              </w:rPr>
              <w:t>Verified</w:t>
            </w:r>
          </w:p>
        </w:tc>
      </w:tr>
      <w:tr w:rsidRPr="007F620E" w:rsidR="009562E8" w:rsidTr="00B67A2B" w14:paraId="723259E3" w14:textId="77777777">
        <w:tc>
          <w:tcPr>
            <w:tcW w:w="4817" w:type="dxa"/>
          </w:tcPr>
          <w:p w:rsidRPr="007F620E" w:rsidR="009562E8" w:rsidP="009562E8" w:rsidRDefault="009562E8" w14:paraId="163EE1CA" w14:textId="2B64EB9E">
            <w:pPr>
              <w:tabs>
                <w:tab w:val="left" w:pos="612"/>
              </w:tabs>
              <w:ind w:left="360" w:hanging="360"/>
              <w:rPr>
                <w:color w:val="000000"/>
              </w:rPr>
            </w:pPr>
            <w:r w:rsidRPr="007F620E">
              <w:rPr>
                <w:color w:val="000000"/>
              </w:rPr>
              <w:t>15.</w:t>
            </w:r>
            <w:r>
              <w:rPr>
                <w:color w:val="000000"/>
              </w:rPr>
              <w:tab/>
            </w:r>
            <w:r w:rsidRPr="007F620E">
              <w:rPr>
                <w:color w:val="000000"/>
              </w:rPr>
              <w:t>File date of compensation request:</w:t>
            </w:r>
          </w:p>
        </w:tc>
        <w:tc>
          <w:tcPr>
            <w:tcW w:w="2267" w:type="dxa"/>
          </w:tcPr>
          <w:p w:rsidRPr="007F620E" w:rsidR="009562E8" w:rsidP="009562E8" w:rsidRDefault="009562E8" w14:paraId="0568B39D" w14:textId="4043F104">
            <w:pPr>
              <w:tabs>
                <w:tab w:val="left" w:pos="360"/>
              </w:tabs>
              <w:rPr>
                <w:color w:val="000000"/>
              </w:rPr>
            </w:pPr>
            <w:r>
              <w:rPr>
                <w:color w:val="000000"/>
              </w:rPr>
              <w:t>January 23, 2026</w:t>
            </w:r>
          </w:p>
        </w:tc>
        <w:tc>
          <w:tcPr>
            <w:tcW w:w="2276" w:type="dxa"/>
          </w:tcPr>
          <w:p w:rsidRPr="007F620E" w:rsidR="009562E8" w:rsidP="009562E8" w:rsidRDefault="00EB14CD" w14:paraId="1CBF4E7A" w14:textId="6C247406">
            <w:pPr>
              <w:tabs>
                <w:tab w:val="left" w:pos="360"/>
              </w:tabs>
              <w:rPr>
                <w:color w:val="000000"/>
              </w:rPr>
            </w:pPr>
            <w:r>
              <w:rPr>
                <w:color w:val="000000"/>
              </w:rPr>
              <w:t>Verified</w:t>
            </w:r>
          </w:p>
        </w:tc>
      </w:tr>
      <w:tr w:rsidRPr="007F620E" w:rsidR="009562E8" w:rsidTr="00F028C8" w14:paraId="406BCA3A" w14:textId="77777777">
        <w:tc>
          <w:tcPr>
            <w:tcW w:w="7084" w:type="dxa"/>
            <w:gridSpan w:val="2"/>
          </w:tcPr>
          <w:p w:rsidRPr="007F620E" w:rsidR="009562E8" w:rsidP="009562E8" w:rsidRDefault="009562E8" w14:paraId="10AF42D1" w14:textId="67695104">
            <w:pPr>
              <w:tabs>
                <w:tab w:val="left" w:pos="360"/>
              </w:tabs>
              <w:ind w:left="360" w:hanging="360"/>
              <w:rPr>
                <w:color w:val="000000"/>
              </w:rPr>
            </w:pPr>
            <w:r w:rsidRPr="007F620E">
              <w:rPr>
                <w:color w:val="000000"/>
              </w:rPr>
              <w:t>16</w:t>
            </w:r>
            <w:r>
              <w:rPr>
                <w:color w:val="000000"/>
              </w:rPr>
              <w:t>.</w:t>
            </w:r>
            <w:r>
              <w:rPr>
                <w:color w:val="000000"/>
              </w:rPr>
              <w:tab/>
            </w:r>
            <w:r w:rsidRPr="007F620E">
              <w:rPr>
                <w:color w:val="000000"/>
              </w:rPr>
              <w:t>Was the request for compensation timely?</w:t>
            </w:r>
          </w:p>
        </w:tc>
        <w:tc>
          <w:tcPr>
            <w:tcW w:w="2276" w:type="dxa"/>
          </w:tcPr>
          <w:p w:rsidRPr="007F620E" w:rsidR="009562E8" w:rsidP="009562E8" w:rsidRDefault="00EB14CD" w14:paraId="2EA30E63" w14:textId="423E2403">
            <w:pPr>
              <w:tabs>
                <w:tab w:val="left" w:pos="360"/>
              </w:tabs>
              <w:rPr>
                <w:color w:val="000000"/>
              </w:rPr>
            </w:pPr>
            <w:r>
              <w:rPr>
                <w:color w:val="000000"/>
              </w:rPr>
              <w:t>Yes</w:t>
            </w:r>
          </w:p>
        </w:tc>
      </w:tr>
    </w:tbl>
    <w:p w:rsidRPr="007F620E" w:rsidR="00A92D0B" w:rsidP="00880855" w:rsidRDefault="00A92D0B" w14:paraId="0068592B" w14:textId="1799C11A">
      <w:pPr>
        <w:keepNext/>
        <w:numPr>
          <w:ilvl w:val="0"/>
          <w:numId w:val="5"/>
        </w:numPr>
        <w:spacing w:before="240" w:after="240"/>
        <w:rPr>
          <w:b/>
          <w:color w:val="000000"/>
        </w:rPr>
      </w:pPr>
      <w:r w:rsidRPr="007F620E">
        <w:rPr>
          <w:b/>
          <w:color w:val="000000"/>
        </w:rPr>
        <w:t>Additional Comments on Part I</w:t>
      </w:r>
      <w:r w:rsidR="00C02649">
        <w:rPr>
          <w:b/>
          <w:color w:val="000000"/>
        </w:rPr>
        <w:t>:</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860"/>
        <w:gridCol w:w="3759"/>
        <w:gridCol w:w="4741"/>
      </w:tblGrid>
      <w:tr w:rsidRPr="007F620E" w:rsidR="003C608A" w:rsidTr="007056FC" w14:paraId="046F77BA" w14:textId="77777777">
        <w:trPr>
          <w:tblHeader/>
        </w:trPr>
        <w:tc>
          <w:tcPr>
            <w:tcW w:w="860" w:type="dxa"/>
            <w:tcBorders>
              <w:bottom w:val="single" w:color="auto" w:sz="4" w:space="0"/>
            </w:tcBorders>
            <w:shd w:val="clear" w:color="auto" w:fill="D9D9D9" w:themeFill="background1" w:themeFillShade="D9"/>
          </w:tcPr>
          <w:p w:rsidRPr="007F620E" w:rsidR="003C608A" w:rsidP="007056FC" w:rsidRDefault="003C608A" w14:paraId="0CB867A6" w14:textId="77777777">
            <w:pPr>
              <w:tabs>
                <w:tab w:val="left" w:pos="360"/>
              </w:tabs>
              <w:jc w:val="center"/>
              <w:rPr>
                <w:b/>
                <w:color w:val="000000"/>
              </w:rPr>
            </w:pPr>
            <w:r w:rsidRPr="007F620E">
              <w:rPr>
                <w:b/>
                <w:color w:val="000000"/>
              </w:rPr>
              <w:t>#</w:t>
            </w:r>
          </w:p>
        </w:tc>
        <w:tc>
          <w:tcPr>
            <w:tcW w:w="3759" w:type="dxa"/>
            <w:tcBorders>
              <w:bottom w:val="single" w:color="auto" w:sz="4" w:space="0"/>
            </w:tcBorders>
            <w:shd w:val="clear" w:color="auto" w:fill="D9D9D9" w:themeFill="background1" w:themeFillShade="D9"/>
          </w:tcPr>
          <w:p w:rsidRPr="007F620E" w:rsidR="003C608A" w:rsidP="007056FC" w:rsidRDefault="003C608A" w14:paraId="196D09DF" w14:textId="77777777">
            <w:pPr>
              <w:tabs>
                <w:tab w:val="left" w:pos="360"/>
              </w:tabs>
              <w:jc w:val="center"/>
              <w:rPr>
                <w:b/>
                <w:color w:val="000000"/>
              </w:rPr>
            </w:pPr>
            <w:r w:rsidRPr="007F620E">
              <w:rPr>
                <w:b/>
                <w:color w:val="000000"/>
              </w:rPr>
              <w:t>Intervenor’s Comment(s)</w:t>
            </w:r>
          </w:p>
        </w:tc>
        <w:tc>
          <w:tcPr>
            <w:tcW w:w="4741" w:type="dxa"/>
            <w:shd w:val="clear" w:color="auto" w:fill="D9D9D9" w:themeFill="background1" w:themeFillShade="D9"/>
          </w:tcPr>
          <w:p w:rsidRPr="007F620E" w:rsidR="003C608A" w:rsidP="007056FC" w:rsidRDefault="003C608A" w14:paraId="07207D31" w14:textId="77777777">
            <w:pPr>
              <w:tabs>
                <w:tab w:val="left" w:pos="360"/>
              </w:tabs>
              <w:jc w:val="center"/>
              <w:rPr>
                <w:b/>
                <w:color w:val="000000"/>
              </w:rPr>
            </w:pPr>
            <w:r w:rsidRPr="007F620E">
              <w:rPr>
                <w:b/>
                <w:color w:val="000000"/>
              </w:rPr>
              <w:t>CPUC Discussion</w:t>
            </w:r>
          </w:p>
        </w:tc>
      </w:tr>
      <w:tr w:rsidRPr="007F620E" w:rsidR="003C608A" w:rsidTr="00B3288E" w14:paraId="1C6180A4" w14:textId="77777777">
        <w:trPr>
          <w:trHeight w:val="67"/>
        </w:trPr>
        <w:tc>
          <w:tcPr>
            <w:tcW w:w="860" w:type="dxa"/>
          </w:tcPr>
          <w:p w:rsidRPr="007F620E" w:rsidR="003C608A" w:rsidP="007056FC" w:rsidRDefault="00672A28" w14:paraId="4350D384" w14:textId="76AE5739">
            <w:pPr>
              <w:tabs>
                <w:tab w:val="left" w:pos="360"/>
              </w:tabs>
              <w:rPr>
                <w:color w:val="000000"/>
              </w:rPr>
            </w:pPr>
            <w:r>
              <w:rPr>
                <w:color w:val="000000"/>
              </w:rPr>
              <w:t>1</w:t>
            </w:r>
          </w:p>
        </w:tc>
        <w:tc>
          <w:tcPr>
            <w:tcW w:w="3759" w:type="dxa"/>
          </w:tcPr>
          <w:p w:rsidR="003C608A" w:rsidP="007056FC" w:rsidRDefault="00D71F12" w14:paraId="4C6752C5" w14:textId="77777777">
            <w:pPr>
              <w:tabs>
                <w:tab w:val="left" w:pos="360"/>
              </w:tabs>
              <w:rPr>
                <w:color w:val="000000"/>
              </w:rPr>
            </w:pPr>
            <w:r>
              <w:rPr>
                <w:color w:val="000000"/>
              </w:rPr>
              <w:t xml:space="preserve">In D.25-07-033 (addressing a different CforAT Compensation Request in this proceeding), the </w:t>
            </w:r>
            <w:r w:rsidR="00763D5E">
              <w:rPr>
                <w:color w:val="000000"/>
              </w:rPr>
              <w:t>assigned ALJ found that CforAT’s NOI was timely filed.</w:t>
            </w:r>
          </w:p>
          <w:p w:rsidR="00763D5E" w:rsidP="007056FC" w:rsidRDefault="00763D5E" w14:paraId="36BA2727" w14:textId="77777777">
            <w:pPr>
              <w:tabs>
                <w:tab w:val="left" w:pos="360"/>
              </w:tabs>
              <w:rPr>
                <w:color w:val="000000"/>
              </w:rPr>
            </w:pPr>
          </w:p>
          <w:p w:rsidRPr="007F620E" w:rsidR="00763D5E" w:rsidP="007056FC" w:rsidRDefault="00763D5E" w14:paraId="0ECF4A98" w14:textId="4CBF8150">
            <w:pPr>
              <w:tabs>
                <w:tab w:val="left" w:pos="360"/>
              </w:tabs>
              <w:rPr>
                <w:color w:val="000000"/>
              </w:rPr>
            </w:pPr>
            <w:r>
              <w:rPr>
                <w:color w:val="000000"/>
              </w:rPr>
              <w:lastRenderedPageBreak/>
              <w:t xml:space="preserve">D.25-07-033 contains a lengthy </w:t>
            </w:r>
            <w:r w:rsidR="00C77F0C">
              <w:rPr>
                <w:color w:val="000000"/>
              </w:rPr>
              <w:t xml:space="preserve">explanation of the timeliness of CforAT’s NOI.  For the interest of efficiency, we do not repeat </w:t>
            </w:r>
            <w:r w:rsidR="004144AC">
              <w:rPr>
                <w:color w:val="000000"/>
              </w:rPr>
              <w:t>that discussion</w:t>
            </w:r>
            <w:r w:rsidR="00C77F0C">
              <w:rPr>
                <w:color w:val="000000"/>
              </w:rPr>
              <w:t xml:space="preserve"> here but incorporate </w:t>
            </w:r>
            <w:r w:rsidR="004144AC">
              <w:rPr>
                <w:color w:val="000000"/>
              </w:rPr>
              <w:t xml:space="preserve">it </w:t>
            </w:r>
            <w:r w:rsidR="00C77F0C">
              <w:rPr>
                <w:color w:val="000000"/>
              </w:rPr>
              <w:t>by reference.</w:t>
            </w:r>
          </w:p>
        </w:tc>
        <w:tc>
          <w:tcPr>
            <w:tcW w:w="4741" w:type="dxa"/>
          </w:tcPr>
          <w:p w:rsidRPr="007F620E" w:rsidR="003C608A" w:rsidP="007056FC" w:rsidRDefault="005E789F" w14:paraId="416D6250" w14:textId="3DD6B0E4">
            <w:pPr>
              <w:tabs>
                <w:tab w:val="left" w:pos="360"/>
              </w:tabs>
              <w:rPr>
                <w:color w:val="000000"/>
              </w:rPr>
            </w:pPr>
            <w:r>
              <w:rPr>
                <w:color w:val="000000"/>
              </w:rPr>
              <w:lastRenderedPageBreak/>
              <w:t>Verified</w:t>
            </w:r>
          </w:p>
        </w:tc>
      </w:tr>
      <w:tr w:rsidRPr="007F620E" w:rsidR="003C608A" w:rsidTr="00B3288E" w14:paraId="289F17C7" w14:textId="77777777">
        <w:trPr>
          <w:trHeight w:val="359"/>
        </w:trPr>
        <w:tc>
          <w:tcPr>
            <w:tcW w:w="860" w:type="dxa"/>
          </w:tcPr>
          <w:p w:rsidRPr="007F620E" w:rsidR="003C608A" w:rsidP="007056FC" w:rsidRDefault="006524FE" w14:paraId="6390C46E" w14:textId="6A4839F8">
            <w:pPr>
              <w:tabs>
                <w:tab w:val="left" w:pos="360"/>
              </w:tabs>
              <w:rPr>
                <w:color w:val="000000"/>
              </w:rPr>
            </w:pPr>
            <w:r>
              <w:rPr>
                <w:color w:val="000000"/>
              </w:rPr>
              <w:t>2</w:t>
            </w:r>
          </w:p>
        </w:tc>
        <w:tc>
          <w:tcPr>
            <w:tcW w:w="3759" w:type="dxa"/>
          </w:tcPr>
          <w:p w:rsidR="00D1459A" w:rsidP="00D1459A" w:rsidRDefault="00D1459A" w14:paraId="421F7964" w14:textId="77777777">
            <w:pPr>
              <w:ind w:left="18"/>
              <w:rPr>
                <w:color w:val="000000"/>
              </w:rPr>
            </w:pPr>
            <w:r w:rsidRPr="00FE38D8">
              <w:rPr>
                <w:color w:val="000000"/>
              </w:rPr>
              <w:t>Rule 17.2 of the Commission’s Rules of Practice and Procedure state</w:t>
            </w:r>
            <w:r>
              <w:rPr>
                <w:color w:val="000000"/>
              </w:rPr>
              <w:t>s</w:t>
            </w:r>
            <w:r w:rsidRPr="00FE38D8">
              <w:rPr>
                <w:color w:val="000000"/>
              </w:rPr>
              <w:t xml:space="preserve"> that “A party found eligible in one phase of a proceeding remains eligible in other phases, including any rehearing, in the same proceeding.”  </w:t>
            </w:r>
          </w:p>
          <w:p w:rsidRPr="00FE38D8" w:rsidR="004144AC" w:rsidP="00D1459A" w:rsidRDefault="004144AC" w14:paraId="41A1B342" w14:textId="77777777">
            <w:pPr>
              <w:ind w:left="18"/>
              <w:rPr>
                <w:color w:val="000000"/>
              </w:rPr>
            </w:pPr>
          </w:p>
          <w:p w:rsidRPr="00FE38D8" w:rsidR="00D1459A" w:rsidP="00D1459A" w:rsidRDefault="00EA7751" w14:paraId="4C80B7AF" w14:textId="07AF942A">
            <w:pPr>
              <w:ind w:left="18"/>
              <w:rPr>
                <w:color w:val="000000"/>
              </w:rPr>
            </w:pPr>
            <w:r>
              <w:rPr>
                <w:color w:val="000000"/>
              </w:rPr>
              <w:t xml:space="preserve">CforAT was first awarded compensation in this proceeding in D.22-02-021, which </w:t>
            </w:r>
            <w:r w:rsidR="0033492A">
              <w:rPr>
                <w:color w:val="000000"/>
              </w:rPr>
              <w:t xml:space="preserve">also confirmed </w:t>
            </w:r>
            <w:r w:rsidRPr="00FE38D8" w:rsidR="00D1459A">
              <w:rPr>
                <w:color w:val="000000"/>
              </w:rPr>
              <w:t>CforAT</w:t>
            </w:r>
            <w:r w:rsidR="0033492A">
              <w:rPr>
                <w:color w:val="000000"/>
              </w:rPr>
              <w:t>’s</w:t>
            </w:r>
            <w:r w:rsidRPr="00FE38D8" w:rsidR="00D1459A">
              <w:rPr>
                <w:color w:val="000000"/>
              </w:rPr>
              <w:t xml:space="preserve"> eligib</w:t>
            </w:r>
            <w:r w:rsidR="0033492A">
              <w:rPr>
                <w:color w:val="000000"/>
              </w:rPr>
              <w:t>ility</w:t>
            </w:r>
            <w:r w:rsidRPr="00FE38D8" w:rsidR="00D1459A">
              <w:rPr>
                <w:color w:val="000000"/>
              </w:rPr>
              <w:t>.</w:t>
            </w:r>
            <w:r w:rsidR="004144AC">
              <w:rPr>
                <w:color w:val="000000"/>
              </w:rPr>
              <w:t xml:space="preserve">  CforAT has received additional awards of compensation for substantial contributions in this proceeding in </w:t>
            </w:r>
            <w:r w:rsidR="00460699">
              <w:rPr>
                <w:color w:val="000000"/>
              </w:rPr>
              <w:t>D.23-06-048, D.24-03-025</w:t>
            </w:r>
            <w:r w:rsidR="00A826C0">
              <w:rPr>
                <w:color w:val="000000"/>
              </w:rPr>
              <w:t>, and D.25-07-033.</w:t>
            </w:r>
          </w:p>
          <w:p w:rsidRPr="007F620E" w:rsidR="003C608A" w:rsidP="007056FC" w:rsidRDefault="003C608A" w14:paraId="43CC9A49" w14:textId="77777777">
            <w:pPr>
              <w:tabs>
                <w:tab w:val="left" w:pos="360"/>
              </w:tabs>
              <w:rPr>
                <w:color w:val="000000"/>
              </w:rPr>
            </w:pPr>
          </w:p>
        </w:tc>
        <w:tc>
          <w:tcPr>
            <w:tcW w:w="4741" w:type="dxa"/>
          </w:tcPr>
          <w:p w:rsidRPr="007F620E" w:rsidR="003C608A" w:rsidP="007056FC" w:rsidRDefault="009576B5" w14:paraId="1B47B2B2" w14:textId="566A8F05">
            <w:pPr>
              <w:tabs>
                <w:tab w:val="left" w:pos="360"/>
              </w:tabs>
              <w:rPr>
                <w:color w:val="000000"/>
              </w:rPr>
            </w:pPr>
            <w:r>
              <w:rPr>
                <w:color w:val="000000"/>
              </w:rPr>
              <w:t>Verified</w:t>
            </w:r>
          </w:p>
        </w:tc>
      </w:tr>
    </w:tbl>
    <w:p w:rsidR="003B6A1B" w:rsidP="00E01CC7" w:rsidRDefault="00A92D0B" w14:paraId="501B5F3D" w14:textId="4F8FB93B">
      <w:pPr>
        <w:widowControl w:val="0"/>
        <w:spacing w:before="480"/>
        <w:jc w:val="center"/>
        <w:rPr>
          <w:b/>
          <w:color w:val="000000"/>
        </w:rPr>
      </w:pPr>
      <w:r w:rsidRPr="007F620E">
        <w:rPr>
          <w:b/>
          <w:color w:val="000000"/>
        </w:rPr>
        <w:t>PART II:</w:t>
      </w:r>
      <w:r w:rsidR="00D1778A">
        <w:rPr>
          <w:b/>
          <w:color w:val="000000"/>
        </w:rPr>
        <w:t xml:space="preserve">  </w:t>
      </w:r>
      <w:r w:rsidRPr="007F620E">
        <w:rPr>
          <w:b/>
          <w:color w:val="000000"/>
        </w:rPr>
        <w:t>SUBSTANTIAL CONTRIBUTION</w:t>
      </w:r>
    </w:p>
    <w:p w:rsidRPr="00C02649" w:rsidR="00A92D0B" w:rsidP="00E01CC7" w:rsidRDefault="00D075B1" w14:paraId="337CC332" w14:textId="30594CE9">
      <w:pPr>
        <w:widowControl w:val="0"/>
        <w:numPr>
          <w:ilvl w:val="0"/>
          <w:numId w:val="8"/>
        </w:numPr>
        <w:spacing w:before="240" w:after="240"/>
        <w:rPr>
          <w:b/>
          <w:color w:val="000000"/>
        </w:rPr>
      </w:pPr>
      <w:r w:rsidRPr="007F620E">
        <w:rPr>
          <w:b/>
          <w:color w:val="000000"/>
        </w:rPr>
        <w:t xml:space="preserve">Did the </w:t>
      </w:r>
      <w:r w:rsidRPr="007F620E" w:rsidR="005A63D4">
        <w:rPr>
          <w:b/>
          <w:color w:val="000000"/>
        </w:rPr>
        <w:t>Intervenor</w:t>
      </w:r>
      <w:r w:rsidRPr="007F620E">
        <w:rPr>
          <w:b/>
          <w:color w:val="000000"/>
        </w:rPr>
        <w:t xml:space="preserve"> substantially contribute to the final decision</w:t>
      </w:r>
      <w:r w:rsidRPr="007F620E" w:rsidR="00A92D0B">
        <w:rPr>
          <w:b/>
          <w:color w:val="000000"/>
        </w:rPr>
        <w:t xml:space="preserve"> (</w:t>
      </w:r>
      <w:r w:rsidRPr="007F620E" w:rsidR="00A92D0B">
        <w:rPr>
          <w:b/>
          <w:i/>
          <w:color w:val="000000"/>
        </w:rPr>
        <w:t>see</w:t>
      </w:r>
      <w:r w:rsidRPr="007F620E" w:rsidR="00A92D0B">
        <w:rPr>
          <w:b/>
          <w:color w:val="000000"/>
        </w:rPr>
        <w:t xml:space="preserve"> § 1802(</w:t>
      </w:r>
      <w:r w:rsidR="00ED6B6B">
        <w:rPr>
          <w:b/>
          <w:color w:val="000000"/>
        </w:rPr>
        <w:t>j</w:t>
      </w:r>
      <w:r w:rsidRPr="007F620E" w:rsidR="00A92D0B">
        <w:rPr>
          <w:b/>
          <w:color w:val="000000"/>
        </w:rPr>
        <w:t xml:space="preserve">), </w:t>
      </w:r>
      <w:r w:rsidRPr="007F620E" w:rsidR="001E77CF">
        <w:rPr>
          <w:b/>
          <w:color w:val="000000"/>
        </w:rPr>
        <w:br/>
      </w:r>
      <w:r w:rsidRPr="007F620E" w:rsidR="00A92D0B">
        <w:rPr>
          <w:b/>
          <w:color w:val="000000"/>
        </w:rPr>
        <w:t>§ 1803(a)</w:t>
      </w:r>
      <w:r w:rsidRPr="007F620E" w:rsidR="00F30DA8">
        <w:rPr>
          <w:b/>
          <w:color w:val="000000"/>
        </w:rPr>
        <w:t>,</w:t>
      </w:r>
      <w:r w:rsidRPr="007F620E" w:rsidR="00A92D0B">
        <w:rPr>
          <w:b/>
          <w:color w:val="000000"/>
        </w:rPr>
        <w:t xml:space="preserve"> </w:t>
      </w:r>
      <w:r w:rsidR="00ED6B6B">
        <w:rPr>
          <w:b/>
          <w:color w:val="000000"/>
        </w:rPr>
        <w:t xml:space="preserve">1803.1(a) </w:t>
      </w:r>
      <w:r w:rsidRPr="007F620E" w:rsidR="00F30DA8">
        <w:rPr>
          <w:b/>
          <w:color w:val="000000"/>
        </w:rPr>
        <w:t>and</w:t>
      </w:r>
      <w:r w:rsidRPr="007F620E" w:rsidR="00A92D0B">
        <w:rPr>
          <w:b/>
          <w:color w:val="000000"/>
        </w:rPr>
        <w:t xml:space="preserve"> D.98-04-059)</w:t>
      </w:r>
      <w:r w:rsidR="00C02649">
        <w:rPr>
          <w:b/>
          <w:color w:val="000000"/>
        </w:rPr>
        <w:t>:</w:t>
      </w:r>
      <w:r w:rsidRPr="007F620E" w:rsidR="00A92D0B">
        <w:rPr>
          <w:b/>
          <w:color w:val="000000"/>
        </w:rPr>
        <w:t xml:space="preserve"> </w:t>
      </w:r>
    </w:p>
    <w:tbl>
      <w:tblPr>
        <w:tblpPr w:leftFromText="180" w:rightFromText="180" w:vertAnchor="text" w:tblpY="1"/>
        <w:tblOverlap w:val="never"/>
        <w:tblW w:w="9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3258"/>
        <w:gridCol w:w="4140"/>
        <w:gridCol w:w="2340"/>
      </w:tblGrid>
      <w:tr w:rsidRPr="007F620E" w:rsidR="00A92D0B" w:rsidTr="00B3288E" w14:paraId="67755362" w14:textId="77777777">
        <w:trPr>
          <w:tblHeader/>
        </w:trPr>
        <w:tc>
          <w:tcPr>
            <w:tcW w:w="3258" w:type="dxa"/>
            <w:tcBorders>
              <w:bottom w:val="single" w:color="auto" w:sz="4" w:space="0"/>
            </w:tcBorders>
            <w:shd w:val="pct12" w:color="auto" w:fill="auto"/>
            <w:vAlign w:val="bottom"/>
          </w:tcPr>
          <w:p w:rsidRPr="007F620E" w:rsidR="00A92D0B" w:rsidP="00B3288E" w:rsidRDefault="00D075B1" w14:paraId="7CE2E5BB" w14:textId="77777777">
            <w:pPr>
              <w:jc w:val="center"/>
              <w:rPr>
                <w:b/>
                <w:color w:val="000000"/>
              </w:rPr>
            </w:pPr>
            <w:r w:rsidRPr="007F620E">
              <w:rPr>
                <w:b/>
                <w:color w:val="000000"/>
              </w:rPr>
              <w:lastRenderedPageBreak/>
              <w:t>Intervenor’s Claimed Contribution(s)</w:t>
            </w:r>
          </w:p>
        </w:tc>
        <w:tc>
          <w:tcPr>
            <w:tcW w:w="4140" w:type="dxa"/>
            <w:tcBorders>
              <w:bottom w:val="single" w:color="auto" w:sz="4" w:space="0"/>
            </w:tcBorders>
            <w:shd w:val="pct12" w:color="auto" w:fill="auto"/>
            <w:vAlign w:val="bottom"/>
          </w:tcPr>
          <w:p w:rsidRPr="007F620E" w:rsidR="00A92D0B" w:rsidP="00B3288E" w:rsidRDefault="00A92D0B" w14:paraId="2794272E" w14:textId="77777777">
            <w:pPr>
              <w:jc w:val="center"/>
              <w:rPr>
                <w:b/>
                <w:color w:val="000000"/>
              </w:rPr>
            </w:pPr>
            <w:r w:rsidRPr="007F620E">
              <w:rPr>
                <w:b/>
                <w:color w:val="000000"/>
              </w:rPr>
              <w:t xml:space="preserve">Specific References to </w:t>
            </w:r>
            <w:r w:rsidRPr="007F620E" w:rsidR="00D075B1">
              <w:rPr>
                <w:b/>
                <w:color w:val="000000"/>
              </w:rPr>
              <w:t>Intervenor’s Claimed Contribution(s)</w:t>
            </w:r>
          </w:p>
        </w:tc>
        <w:tc>
          <w:tcPr>
            <w:tcW w:w="2340" w:type="dxa"/>
            <w:shd w:val="pct12" w:color="auto" w:fill="auto"/>
            <w:vAlign w:val="bottom"/>
          </w:tcPr>
          <w:p w:rsidRPr="007F620E" w:rsidR="00A92D0B" w:rsidP="00B3288E" w:rsidRDefault="00D075B1" w14:paraId="79AFC714" w14:textId="77777777">
            <w:pPr>
              <w:jc w:val="center"/>
              <w:rPr>
                <w:b/>
                <w:color w:val="000000"/>
              </w:rPr>
            </w:pPr>
            <w:r w:rsidRPr="007F620E">
              <w:rPr>
                <w:b/>
                <w:color w:val="000000"/>
              </w:rPr>
              <w:t>CPUC Discussion</w:t>
            </w:r>
          </w:p>
        </w:tc>
      </w:tr>
      <w:tr w:rsidRPr="007F620E" w:rsidR="00A92D0B" w:rsidTr="00B3288E" w14:paraId="2E691FFC" w14:textId="77777777">
        <w:trPr>
          <w:tblHeader/>
        </w:trPr>
        <w:tc>
          <w:tcPr>
            <w:tcW w:w="3258" w:type="dxa"/>
          </w:tcPr>
          <w:p w:rsidRPr="00C10F51" w:rsidR="00B26B32" w:rsidP="00B3288E" w:rsidRDefault="00B26B32" w14:paraId="6902FD08" w14:textId="77777777">
            <w:pPr>
              <w:rPr>
                <w:b/>
                <w:bCs/>
                <w:color w:val="000000"/>
              </w:rPr>
            </w:pPr>
            <w:r w:rsidRPr="00C10F51">
              <w:rPr>
                <w:b/>
                <w:bCs/>
                <w:color w:val="000000"/>
              </w:rPr>
              <w:t xml:space="preserve">1. Background/Overview: </w:t>
            </w:r>
          </w:p>
          <w:p w:rsidRPr="0069607F" w:rsidR="00B26B32" w:rsidP="00B3288E" w:rsidRDefault="00B26B32" w14:paraId="32B201A9" w14:textId="665E2D6C">
            <w:pPr>
              <w:rPr>
                <w:color w:val="000000"/>
              </w:rPr>
            </w:pPr>
            <w:r w:rsidRPr="0069607F">
              <w:rPr>
                <w:color w:val="000000"/>
              </w:rPr>
              <w:t>Throughout this proceeding (and its predecessor proceeding) CforAT has been an active participant in order to address</w:t>
            </w:r>
            <w:r w:rsidR="004B6065">
              <w:rPr>
                <w:color w:val="000000"/>
              </w:rPr>
              <w:t xml:space="preserve"> ongoing</w:t>
            </w:r>
            <w:r w:rsidRPr="0069607F">
              <w:rPr>
                <w:color w:val="000000"/>
              </w:rPr>
              <w:t xml:space="preserve"> issues of concern to our constituency of customers with disabilities, who are disproportionately low-income</w:t>
            </w:r>
            <w:r w:rsidR="00D359FA">
              <w:rPr>
                <w:color w:val="000000"/>
              </w:rPr>
              <w:t xml:space="preserve"> and who rely on the effective administration of the California LifeLine program</w:t>
            </w:r>
            <w:r w:rsidRPr="0069607F">
              <w:rPr>
                <w:color w:val="000000"/>
              </w:rPr>
              <w:t xml:space="preserve">.  CforAT has </w:t>
            </w:r>
            <w:r w:rsidR="00D359FA">
              <w:rPr>
                <w:color w:val="000000"/>
              </w:rPr>
              <w:t xml:space="preserve">regularly </w:t>
            </w:r>
            <w:r w:rsidRPr="0069607F">
              <w:rPr>
                <w:color w:val="000000"/>
              </w:rPr>
              <w:t xml:space="preserve">participated </w:t>
            </w:r>
            <w:r w:rsidR="00D359FA">
              <w:rPr>
                <w:color w:val="000000"/>
              </w:rPr>
              <w:t>as part of</w:t>
            </w:r>
            <w:r w:rsidRPr="0069607F">
              <w:rPr>
                <w:color w:val="000000"/>
              </w:rPr>
              <w:t xml:space="preserve"> a broad coalition of advocates as appropriate in order to efficiently advance the interests of our constituency.  </w:t>
            </w:r>
          </w:p>
          <w:p w:rsidR="00B26B32" w:rsidP="00B3288E" w:rsidRDefault="00B26B32" w14:paraId="71F67D7E" w14:textId="77777777">
            <w:pPr>
              <w:rPr>
                <w:color w:val="000000"/>
              </w:rPr>
            </w:pPr>
          </w:p>
          <w:p w:rsidR="00B26B32" w:rsidP="00B3288E" w:rsidRDefault="00B26B32" w14:paraId="18394775" w14:textId="5F9C0478">
            <w:pPr>
              <w:rPr>
                <w:color w:val="000000"/>
              </w:rPr>
            </w:pPr>
            <w:r w:rsidRPr="0069607F">
              <w:rPr>
                <w:color w:val="000000"/>
              </w:rPr>
              <w:t>In conjunction with the</w:t>
            </w:r>
            <w:r>
              <w:rPr>
                <w:color w:val="000000"/>
              </w:rPr>
              <w:t xml:space="preserve"> </w:t>
            </w:r>
            <w:r w:rsidR="00055BFB">
              <w:rPr>
                <w:color w:val="000000"/>
              </w:rPr>
              <w:t xml:space="preserve">various </w:t>
            </w:r>
            <w:r w:rsidRPr="0069607F">
              <w:rPr>
                <w:color w:val="000000"/>
              </w:rPr>
              <w:t>Decisions</w:t>
            </w:r>
            <w:r>
              <w:rPr>
                <w:color w:val="000000"/>
              </w:rPr>
              <w:t xml:space="preserve"> </w:t>
            </w:r>
            <w:r w:rsidR="00055BFB">
              <w:rPr>
                <w:color w:val="000000"/>
              </w:rPr>
              <w:t xml:space="preserve">addressed </w:t>
            </w:r>
            <w:r>
              <w:rPr>
                <w:color w:val="000000"/>
              </w:rPr>
              <w:t>in this compensation request</w:t>
            </w:r>
            <w:r w:rsidRPr="0069607F">
              <w:rPr>
                <w:color w:val="000000"/>
              </w:rPr>
              <w:t xml:space="preserve">, CforAT </w:t>
            </w:r>
            <w:r w:rsidR="00055BFB">
              <w:rPr>
                <w:color w:val="000000"/>
              </w:rPr>
              <w:t xml:space="preserve">has provided input on </w:t>
            </w:r>
            <w:r w:rsidRPr="0069607F">
              <w:rPr>
                <w:color w:val="000000"/>
              </w:rPr>
              <w:t xml:space="preserve">multiple issues including </w:t>
            </w:r>
            <w:r w:rsidR="00150DC0">
              <w:rPr>
                <w:color w:val="000000"/>
              </w:rPr>
              <w:t>revisions to the Specific Service Amount (SSA) and Minimum Service Standards (MSS)</w:t>
            </w:r>
            <w:r w:rsidR="00AE10F6">
              <w:rPr>
                <w:color w:val="000000"/>
              </w:rPr>
              <w:t xml:space="preserve"> (including freezing the SSA)</w:t>
            </w:r>
            <w:r w:rsidR="00150DC0">
              <w:rPr>
                <w:color w:val="000000"/>
              </w:rPr>
              <w:t xml:space="preserve">, </w:t>
            </w:r>
            <w:r w:rsidR="00932863">
              <w:rPr>
                <w:color w:val="000000"/>
              </w:rPr>
              <w:t>multiple petitions for modification, enrollment for individuals without social security numbers,</w:t>
            </w:r>
            <w:r w:rsidR="00150DC0">
              <w:rPr>
                <w:color w:val="000000"/>
              </w:rPr>
              <w:t xml:space="preserve"> </w:t>
            </w:r>
            <w:r w:rsidR="00AE10F6">
              <w:rPr>
                <w:color w:val="000000"/>
              </w:rPr>
              <w:t xml:space="preserve">and strategies to </w:t>
            </w:r>
            <w:r w:rsidR="002C5FBC">
              <w:rPr>
                <w:color w:val="000000"/>
              </w:rPr>
              <w:t>address the Home Broadband Gap.  CforAT filed the following documents addressing those issues:</w:t>
            </w:r>
          </w:p>
          <w:p w:rsidRPr="0069607F" w:rsidR="00B26B32" w:rsidP="00B3288E" w:rsidRDefault="00B26B32" w14:paraId="401A87A1" w14:textId="77777777">
            <w:pPr>
              <w:rPr>
                <w:color w:val="000000"/>
              </w:rPr>
            </w:pPr>
          </w:p>
          <w:p w:rsidRPr="00523A73" w:rsidR="009B7FA7" w:rsidP="00B3288E" w:rsidRDefault="009B7FA7" w14:paraId="244C4AB6" w14:textId="48977677">
            <w:pPr>
              <w:pStyle w:val="ListParagraph"/>
              <w:numPr>
                <w:ilvl w:val="0"/>
                <w:numId w:val="11"/>
              </w:numPr>
              <w:ind w:left="420"/>
              <w:rPr>
                <w:rFonts w:ascii="Times New Roman" w:hAnsi="Times New Roman"/>
                <w:color w:val="000000"/>
                <w:sz w:val="24"/>
                <w:szCs w:val="24"/>
              </w:rPr>
            </w:pPr>
            <w:r w:rsidRPr="00523A73">
              <w:rPr>
                <w:rFonts w:ascii="Times New Roman" w:hAnsi="Times New Roman"/>
                <w:color w:val="000000"/>
                <w:sz w:val="24"/>
                <w:szCs w:val="24"/>
              </w:rPr>
              <w:t xml:space="preserve">Comments on Staff Proposal on LifeLine Specific Support Amount and Minimum Service Standards (Jan. 24, 2023) </w:t>
            </w:r>
            <w:r w:rsidRPr="00523A73">
              <w:rPr>
                <w:rFonts w:ascii="Times New Roman" w:hAnsi="Times New Roman"/>
                <w:color w:val="000000"/>
                <w:sz w:val="24"/>
                <w:szCs w:val="24"/>
              </w:rPr>
              <w:lastRenderedPageBreak/>
              <w:t>(Comments on SSA Staff Proposal)</w:t>
            </w:r>
          </w:p>
          <w:p w:rsidRPr="00523A73" w:rsidR="009B7FA7" w:rsidP="00B3288E" w:rsidRDefault="009B7FA7" w14:paraId="3F0E0C8F" w14:textId="77777777">
            <w:pPr>
              <w:ind w:left="420"/>
              <w:rPr>
                <w:color w:val="000000"/>
              </w:rPr>
            </w:pPr>
          </w:p>
          <w:p w:rsidRPr="00523A73" w:rsidR="009B7FA7" w:rsidP="00B3288E" w:rsidRDefault="009B7FA7" w14:paraId="1DDAE736" w14:textId="75A8A006">
            <w:pPr>
              <w:pStyle w:val="ListParagraph"/>
              <w:numPr>
                <w:ilvl w:val="0"/>
                <w:numId w:val="11"/>
              </w:numPr>
              <w:ind w:left="420"/>
              <w:rPr>
                <w:rFonts w:ascii="Times New Roman" w:hAnsi="Times New Roman"/>
                <w:color w:val="000000"/>
                <w:sz w:val="24"/>
                <w:szCs w:val="24"/>
              </w:rPr>
            </w:pPr>
            <w:r w:rsidRPr="00523A73">
              <w:rPr>
                <w:rFonts w:ascii="Times New Roman" w:hAnsi="Times New Roman"/>
                <w:color w:val="000000"/>
                <w:sz w:val="24"/>
                <w:szCs w:val="24"/>
              </w:rPr>
              <w:t>Reply Comments on Staff Proposal on LifeLine Specific Support Amount and Minimum Service Standards (Feb. 16, 2024) (Reply Comments on SSA Staff Proposal)</w:t>
            </w:r>
          </w:p>
          <w:p w:rsidRPr="00523A73" w:rsidR="009B7FA7" w:rsidP="00B3288E" w:rsidRDefault="009B7FA7" w14:paraId="71E4B3D8" w14:textId="77777777">
            <w:pPr>
              <w:ind w:left="420"/>
              <w:rPr>
                <w:color w:val="000000"/>
              </w:rPr>
            </w:pPr>
          </w:p>
          <w:p w:rsidRPr="00523A73" w:rsidR="009B7FA7" w:rsidP="00B3288E" w:rsidRDefault="009B7FA7" w14:paraId="10BE2410" w14:textId="77777777">
            <w:pPr>
              <w:pStyle w:val="ListParagraph"/>
              <w:numPr>
                <w:ilvl w:val="0"/>
                <w:numId w:val="11"/>
              </w:numPr>
              <w:ind w:left="420"/>
              <w:rPr>
                <w:rFonts w:ascii="Times New Roman" w:hAnsi="Times New Roman"/>
                <w:color w:val="000000"/>
                <w:sz w:val="24"/>
                <w:szCs w:val="24"/>
              </w:rPr>
            </w:pPr>
            <w:r w:rsidRPr="00523A73">
              <w:rPr>
                <w:rFonts w:ascii="Times New Roman" w:hAnsi="Times New Roman"/>
                <w:color w:val="000000"/>
                <w:sz w:val="24"/>
                <w:szCs w:val="24"/>
              </w:rPr>
              <w:t>Reply Comments on ALJ Ruling Requesting Comments on Staff Proposal on Enrollment for Individuals without Social Security Numbers (May 24, 2024) (SSN Reply Comments)</w:t>
            </w:r>
          </w:p>
          <w:p w:rsidRPr="00523A73" w:rsidR="009B7FA7" w:rsidP="00B3288E" w:rsidRDefault="009B7FA7" w14:paraId="60827FC5" w14:textId="77777777">
            <w:pPr>
              <w:ind w:left="420"/>
              <w:rPr>
                <w:color w:val="000000"/>
              </w:rPr>
            </w:pPr>
          </w:p>
          <w:p w:rsidRPr="00523A73" w:rsidR="009B7FA7" w:rsidP="00B3288E" w:rsidRDefault="009B7FA7" w14:paraId="697A4317" w14:textId="29A24DEA">
            <w:pPr>
              <w:pStyle w:val="ListParagraph"/>
              <w:numPr>
                <w:ilvl w:val="0"/>
                <w:numId w:val="11"/>
              </w:numPr>
              <w:ind w:left="420"/>
              <w:rPr>
                <w:rFonts w:ascii="Times New Roman" w:hAnsi="Times New Roman"/>
                <w:color w:val="000000"/>
                <w:sz w:val="24"/>
                <w:szCs w:val="24"/>
              </w:rPr>
            </w:pPr>
            <w:r w:rsidRPr="00523A73">
              <w:rPr>
                <w:rFonts w:ascii="Times New Roman" w:hAnsi="Times New Roman"/>
                <w:color w:val="000000"/>
                <w:sz w:val="24"/>
                <w:szCs w:val="24"/>
              </w:rPr>
              <w:t>Comments on ALJ Ruling Requesting Comments on Freezing the Specific Support Amount (June 3, 2024) (</w:t>
            </w:r>
            <w:r w:rsidRPr="00523A73" w:rsidR="00E36033">
              <w:rPr>
                <w:rFonts w:ascii="Times New Roman" w:hAnsi="Times New Roman"/>
                <w:color w:val="000000"/>
                <w:sz w:val="24"/>
                <w:szCs w:val="24"/>
              </w:rPr>
              <w:t xml:space="preserve">Comments on </w:t>
            </w:r>
            <w:r w:rsidRPr="00523A73">
              <w:rPr>
                <w:rFonts w:ascii="Times New Roman" w:hAnsi="Times New Roman"/>
                <w:color w:val="000000"/>
                <w:sz w:val="24"/>
                <w:szCs w:val="24"/>
              </w:rPr>
              <w:t xml:space="preserve">SSA </w:t>
            </w:r>
            <w:r w:rsidRPr="00523A73" w:rsidR="00E36033">
              <w:rPr>
                <w:rFonts w:ascii="Times New Roman" w:hAnsi="Times New Roman"/>
                <w:color w:val="000000"/>
                <w:sz w:val="24"/>
                <w:szCs w:val="24"/>
              </w:rPr>
              <w:t xml:space="preserve">Rate </w:t>
            </w:r>
            <w:r w:rsidRPr="00523A73">
              <w:rPr>
                <w:rFonts w:ascii="Times New Roman" w:hAnsi="Times New Roman"/>
                <w:color w:val="000000"/>
                <w:sz w:val="24"/>
                <w:szCs w:val="24"/>
              </w:rPr>
              <w:t xml:space="preserve">Freeze). </w:t>
            </w:r>
          </w:p>
          <w:p w:rsidRPr="00523A73" w:rsidR="009B7FA7" w:rsidP="00B3288E" w:rsidRDefault="009B7FA7" w14:paraId="126CBBED" w14:textId="77777777">
            <w:pPr>
              <w:ind w:left="420"/>
              <w:rPr>
                <w:color w:val="000000"/>
              </w:rPr>
            </w:pPr>
          </w:p>
          <w:p w:rsidRPr="00523A73" w:rsidR="009B7FA7" w:rsidP="00B3288E" w:rsidRDefault="009B7FA7" w14:paraId="70721C28" w14:textId="77777777">
            <w:pPr>
              <w:pStyle w:val="ListParagraph"/>
              <w:numPr>
                <w:ilvl w:val="0"/>
                <w:numId w:val="11"/>
              </w:numPr>
              <w:ind w:left="420"/>
              <w:rPr>
                <w:rFonts w:ascii="Times New Roman" w:hAnsi="Times New Roman"/>
                <w:color w:val="000000"/>
                <w:sz w:val="24"/>
                <w:szCs w:val="24"/>
              </w:rPr>
            </w:pPr>
            <w:r w:rsidRPr="00523A73">
              <w:rPr>
                <w:rFonts w:ascii="Times New Roman" w:hAnsi="Times New Roman"/>
                <w:color w:val="000000"/>
                <w:sz w:val="24"/>
                <w:szCs w:val="24"/>
              </w:rPr>
              <w:t>Comments on Proposed Decision Implementing California LifeLine Enrollment Path for Californians Without Social Security Numbers (Aug. 12, 0224) (SSN PD Comments)</w:t>
            </w:r>
          </w:p>
          <w:p w:rsidRPr="00523A73" w:rsidR="009B7FA7" w:rsidP="00B3288E" w:rsidRDefault="009B7FA7" w14:paraId="26E152C5" w14:textId="77777777">
            <w:pPr>
              <w:ind w:left="420"/>
              <w:rPr>
                <w:color w:val="000000"/>
              </w:rPr>
            </w:pPr>
          </w:p>
          <w:p w:rsidRPr="00523A73" w:rsidR="009B7FA7" w:rsidP="00B3288E" w:rsidRDefault="009B7FA7" w14:paraId="64AF190C" w14:textId="1C7CD135">
            <w:pPr>
              <w:pStyle w:val="ListParagraph"/>
              <w:numPr>
                <w:ilvl w:val="0"/>
                <w:numId w:val="11"/>
              </w:numPr>
              <w:ind w:left="420"/>
              <w:rPr>
                <w:rFonts w:ascii="Times New Roman" w:hAnsi="Times New Roman"/>
                <w:color w:val="000000"/>
                <w:sz w:val="24"/>
                <w:szCs w:val="24"/>
              </w:rPr>
            </w:pPr>
            <w:r w:rsidRPr="00523A73">
              <w:rPr>
                <w:rFonts w:ascii="Times New Roman" w:hAnsi="Times New Roman"/>
                <w:color w:val="000000"/>
                <w:sz w:val="24"/>
                <w:szCs w:val="24"/>
              </w:rPr>
              <w:t>Comments on Proposed Decision Freezing Specific Support Amount (Nov. 21, 2024) (</w:t>
            </w:r>
            <w:r w:rsidRPr="00523A73" w:rsidR="00F23539">
              <w:rPr>
                <w:rFonts w:ascii="Times New Roman" w:hAnsi="Times New Roman"/>
                <w:color w:val="000000"/>
                <w:sz w:val="24"/>
                <w:szCs w:val="24"/>
              </w:rPr>
              <w:t xml:space="preserve">Comments on </w:t>
            </w:r>
            <w:r w:rsidRPr="00523A73">
              <w:rPr>
                <w:rFonts w:ascii="Times New Roman" w:hAnsi="Times New Roman"/>
                <w:color w:val="000000"/>
                <w:sz w:val="24"/>
                <w:szCs w:val="24"/>
              </w:rPr>
              <w:t>SSA Freeze PD)</w:t>
            </w:r>
          </w:p>
          <w:p w:rsidRPr="00523A73" w:rsidR="009B7FA7" w:rsidP="00B3288E" w:rsidRDefault="009B7FA7" w14:paraId="2C60DE91" w14:textId="77777777">
            <w:pPr>
              <w:ind w:left="420"/>
              <w:rPr>
                <w:color w:val="000000"/>
              </w:rPr>
            </w:pPr>
          </w:p>
          <w:p w:rsidRPr="00523A73" w:rsidR="009B7FA7" w:rsidP="00B3288E" w:rsidRDefault="009B7FA7" w14:paraId="1B472829" w14:textId="77777777">
            <w:pPr>
              <w:pStyle w:val="ListParagraph"/>
              <w:numPr>
                <w:ilvl w:val="0"/>
                <w:numId w:val="11"/>
              </w:numPr>
              <w:ind w:left="420"/>
              <w:rPr>
                <w:rFonts w:ascii="Times New Roman" w:hAnsi="Times New Roman"/>
                <w:color w:val="000000"/>
                <w:sz w:val="24"/>
                <w:szCs w:val="24"/>
              </w:rPr>
            </w:pPr>
            <w:r w:rsidRPr="00523A73">
              <w:rPr>
                <w:rFonts w:ascii="Times New Roman" w:hAnsi="Times New Roman"/>
                <w:color w:val="000000"/>
                <w:sz w:val="24"/>
                <w:szCs w:val="24"/>
              </w:rPr>
              <w:t xml:space="preserve">Comments on Assigned Commissioner’s Ruling Requesting Comments on Strategies to Address the </w:t>
            </w:r>
            <w:r w:rsidRPr="00523A73">
              <w:rPr>
                <w:rFonts w:ascii="Times New Roman" w:hAnsi="Times New Roman"/>
                <w:color w:val="000000"/>
                <w:sz w:val="24"/>
                <w:szCs w:val="24"/>
              </w:rPr>
              <w:lastRenderedPageBreak/>
              <w:t>Home Broadband Gap (May 16, 2025) (Comments on Home Broadband Gap).</w:t>
            </w:r>
          </w:p>
          <w:p w:rsidRPr="00523A73" w:rsidR="009B7FA7" w:rsidP="00B3288E" w:rsidRDefault="009B7FA7" w14:paraId="13DC6B50" w14:textId="77777777">
            <w:pPr>
              <w:ind w:left="420"/>
              <w:rPr>
                <w:color w:val="000000"/>
              </w:rPr>
            </w:pPr>
          </w:p>
          <w:p w:rsidRPr="00F61C1B" w:rsidR="009B7FA7" w:rsidP="00B3288E" w:rsidRDefault="009B7FA7" w14:paraId="0A0D9B4E" w14:textId="77777777">
            <w:pPr>
              <w:pStyle w:val="ListParagraph"/>
              <w:numPr>
                <w:ilvl w:val="0"/>
                <w:numId w:val="11"/>
              </w:numPr>
              <w:ind w:left="420"/>
              <w:rPr>
                <w:rFonts w:ascii="Times New Roman" w:hAnsi="Times New Roman"/>
                <w:color w:val="000000"/>
                <w:sz w:val="24"/>
                <w:szCs w:val="24"/>
              </w:rPr>
            </w:pPr>
            <w:r w:rsidRPr="00523A73">
              <w:rPr>
                <w:rFonts w:ascii="Times New Roman" w:hAnsi="Times New Roman"/>
                <w:color w:val="000000"/>
                <w:sz w:val="24"/>
                <w:szCs w:val="24"/>
              </w:rPr>
              <w:t>Reply Comments on Assigned Commissioner’s Ruling Requesting Comments on Strategies to Address the Home Broadband Gap (May 28, 2025) (</w:t>
            </w:r>
            <w:r w:rsidRPr="00F61C1B">
              <w:rPr>
                <w:rFonts w:ascii="Times New Roman" w:hAnsi="Times New Roman"/>
                <w:color w:val="000000"/>
                <w:sz w:val="24"/>
                <w:szCs w:val="24"/>
              </w:rPr>
              <w:t>Reply Comments on Home Broadband Gap).</w:t>
            </w:r>
          </w:p>
          <w:p w:rsidRPr="00F61C1B" w:rsidR="009B7FA7" w:rsidP="00B3288E" w:rsidRDefault="009B7FA7" w14:paraId="143251D1" w14:textId="77777777">
            <w:pPr>
              <w:ind w:left="420"/>
              <w:rPr>
                <w:color w:val="000000"/>
              </w:rPr>
            </w:pPr>
          </w:p>
          <w:p w:rsidRPr="00F61C1B" w:rsidR="009B7FA7" w:rsidP="00B3288E" w:rsidRDefault="009B7FA7" w14:paraId="470BBE80" w14:textId="090100A7">
            <w:pPr>
              <w:pStyle w:val="ListParagraph"/>
              <w:numPr>
                <w:ilvl w:val="0"/>
                <w:numId w:val="11"/>
              </w:numPr>
              <w:ind w:left="420"/>
              <w:rPr>
                <w:rFonts w:ascii="Times New Roman" w:hAnsi="Times New Roman"/>
                <w:color w:val="000000"/>
                <w:sz w:val="24"/>
                <w:szCs w:val="24"/>
              </w:rPr>
            </w:pPr>
            <w:r w:rsidRPr="00F61C1B">
              <w:rPr>
                <w:rFonts w:ascii="Times New Roman" w:hAnsi="Times New Roman"/>
                <w:color w:val="000000"/>
                <w:sz w:val="24"/>
                <w:szCs w:val="24"/>
              </w:rPr>
              <w:t xml:space="preserve">Comments on </w:t>
            </w:r>
            <w:r w:rsidRPr="00F61C1B" w:rsidR="00051E9A">
              <w:rPr>
                <w:rFonts w:ascii="Times New Roman" w:hAnsi="Times New Roman"/>
                <w:color w:val="000000"/>
                <w:sz w:val="24"/>
                <w:szCs w:val="24"/>
              </w:rPr>
              <w:t xml:space="preserve">Draft </w:t>
            </w:r>
            <w:r w:rsidRPr="00F61C1B">
              <w:rPr>
                <w:rFonts w:ascii="Times New Roman" w:hAnsi="Times New Roman"/>
                <w:color w:val="000000"/>
                <w:sz w:val="24"/>
                <w:szCs w:val="24"/>
              </w:rPr>
              <w:t>Resolution T-17889 (July 28, 2025).</w:t>
            </w:r>
          </w:p>
          <w:p w:rsidRPr="00F61C1B" w:rsidR="009B7FA7" w:rsidP="00B3288E" w:rsidRDefault="009B7FA7" w14:paraId="71AB3C28" w14:textId="77777777">
            <w:pPr>
              <w:ind w:left="420"/>
              <w:rPr>
                <w:color w:val="000000"/>
              </w:rPr>
            </w:pPr>
          </w:p>
          <w:p w:rsidRPr="003C422F" w:rsidR="009B7FA7" w:rsidP="00B3288E" w:rsidRDefault="009B7FA7" w14:paraId="28981310" w14:textId="77777777">
            <w:pPr>
              <w:pStyle w:val="ListParagraph"/>
              <w:numPr>
                <w:ilvl w:val="0"/>
                <w:numId w:val="11"/>
              </w:numPr>
              <w:ind w:left="420"/>
              <w:rPr>
                <w:rFonts w:ascii="Times New Roman" w:hAnsi="Times New Roman"/>
                <w:color w:val="000000"/>
                <w:sz w:val="24"/>
                <w:szCs w:val="24"/>
              </w:rPr>
            </w:pPr>
            <w:r w:rsidRPr="00F61C1B">
              <w:rPr>
                <w:rFonts w:ascii="Times New Roman" w:hAnsi="Times New Roman"/>
                <w:color w:val="000000"/>
                <w:sz w:val="24"/>
                <w:szCs w:val="24"/>
              </w:rPr>
              <w:t>Reply Comments on Proposed Decision Approving Home</w:t>
            </w:r>
            <w:r w:rsidRPr="003C422F">
              <w:rPr>
                <w:rFonts w:ascii="Times New Roman" w:hAnsi="Times New Roman"/>
                <w:color w:val="000000"/>
                <w:sz w:val="24"/>
                <w:szCs w:val="24"/>
              </w:rPr>
              <w:t xml:space="preserve"> Broadband Pilot (August 19, 2025) (Home Broadband PD)</w:t>
            </w:r>
          </w:p>
          <w:p w:rsidRPr="00523A73" w:rsidR="009B7FA7" w:rsidP="00B3288E" w:rsidRDefault="009B7FA7" w14:paraId="327894EC" w14:textId="77777777">
            <w:pPr>
              <w:ind w:left="420"/>
              <w:rPr>
                <w:color w:val="000000"/>
              </w:rPr>
            </w:pPr>
          </w:p>
          <w:p w:rsidRPr="00523A73" w:rsidR="009B7FA7" w:rsidP="00B3288E" w:rsidRDefault="009B7FA7" w14:paraId="6D200921" w14:textId="77777777">
            <w:pPr>
              <w:pStyle w:val="ListParagraph"/>
              <w:numPr>
                <w:ilvl w:val="0"/>
                <w:numId w:val="11"/>
              </w:numPr>
              <w:ind w:left="420"/>
              <w:rPr>
                <w:rFonts w:ascii="Times New Roman" w:hAnsi="Times New Roman"/>
                <w:color w:val="000000"/>
                <w:sz w:val="24"/>
                <w:szCs w:val="24"/>
              </w:rPr>
            </w:pPr>
            <w:r w:rsidRPr="00523A73">
              <w:rPr>
                <w:rFonts w:ascii="Times New Roman" w:hAnsi="Times New Roman"/>
                <w:color w:val="000000"/>
                <w:sz w:val="24"/>
                <w:szCs w:val="24"/>
              </w:rPr>
              <w:t>Joint Response of CforAT and TURN to AT&amp;T California’s Application for Rehearing of Decision 25-08-050 (Oct. 21, 2025) (AT&amp;T PFM)</w:t>
            </w:r>
          </w:p>
          <w:p w:rsidRPr="00523A73" w:rsidR="009B7FA7" w:rsidP="00B3288E" w:rsidRDefault="009B7FA7" w14:paraId="355C6C9A" w14:textId="77777777">
            <w:pPr>
              <w:ind w:left="420"/>
              <w:rPr>
                <w:color w:val="000000"/>
              </w:rPr>
            </w:pPr>
          </w:p>
          <w:p w:rsidRPr="00523A73" w:rsidR="009B7FA7" w:rsidP="00B3288E" w:rsidRDefault="009B7FA7" w14:paraId="010B194C" w14:textId="77777777">
            <w:pPr>
              <w:pStyle w:val="ListParagraph"/>
              <w:numPr>
                <w:ilvl w:val="0"/>
                <w:numId w:val="11"/>
              </w:numPr>
              <w:ind w:left="420"/>
              <w:rPr>
                <w:rFonts w:ascii="Times New Roman" w:hAnsi="Times New Roman"/>
                <w:color w:val="000000"/>
                <w:sz w:val="24"/>
                <w:szCs w:val="24"/>
              </w:rPr>
            </w:pPr>
            <w:r w:rsidRPr="00523A73">
              <w:rPr>
                <w:rFonts w:ascii="Times New Roman" w:hAnsi="Times New Roman"/>
                <w:color w:val="000000"/>
                <w:sz w:val="24"/>
                <w:szCs w:val="24"/>
              </w:rPr>
              <w:t>Comments on PD Adopting General Order 153-A and Resolving Proceeding Issues (Nov. 4, 2025) (Comments on GO 153-A PD)</w:t>
            </w:r>
          </w:p>
          <w:p w:rsidRPr="00523A73" w:rsidR="009B7FA7" w:rsidP="00B3288E" w:rsidRDefault="009B7FA7" w14:paraId="00400661" w14:textId="77777777">
            <w:pPr>
              <w:ind w:left="420"/>
              <w:rPr>
                <w:color w:val="000000"/>
              </w:rPr>
            </w:pPr>
          </w:p>
          <w:p w:rsidRPr="00523A73" w:rsidR="00E25078" w:rsidP="00B3288E" w:rsidRDefault="009B7FA7" w14:paraId="1B0CC007" w14:textId="21D63813">
            <w:pPr>
              <w:pStyle w:val="ListParagraph"/>
              <w:numPr>
                <w:ilvl w:val="0"/>
                <w:numId w:val="11"/>
              </w:numPr>
              <w:ind w:left="420"/>
              <w:rPr>
                <w:color w:val="000000"/>
              </w:rPr>
            </w:pPr>
            <w:r w:rsidRPr="00523A73">
              <w:rPr>
                <w:rFonts w:ascii="Times New Roman" w:hAnsi="Times New Roman"/>
                <w:color w:val="000000"/>
                <w:sz w:val="24"/>
                <w:szCs w:val="24"/>
              </w:rPr>
              <w:t xml:space="preserve">Joint Comments of CforAT and TURN on PD Adopting General Order 153-A and Resolving Proceeding Issues (Nov. 13, 2025) (Reply </w:t>
            </w:r>
            <w:r w:rsidRPr="00523A73">
              <w:rPr>
                <w:rFonts w:ascii="Times New Roman" w:hAnsi="Times New Roman"/>
                <w:color w:val="000000"/>
                <w:sz w:val="24"/>
                <w:szCs w:val="24"/>
              </w:rPr>
              <w:lastRenderedPageBreak/>
              <w:t>Comments on GO 153-A PD)</w:t>
            </w:r>
          </w:p>
        </w:tc>
        <w:tc>
          <w:tcPr>
            <w:tcW w:w="4140" w:type="dxa"/>
          </w:tcPr>
          <w:p w:rsidRPr="007F620E" w:rsidR="00A92D0B" w:rsidP="00B3288E" w:rsidRDefault="00A92D0B" w14:paraId="532F95D2" w14:textId="77777777">
            <w:pPr>
              <w:rPr>
                <w:color w:val="000000"/>
              </w:rPr>
            </w:pPr>
          </w:p>
        </w:tc>
        <w:tc>
          <w:tcPr>
            <w:tcW w:w="2340" w:type="dxa"/>
          </w:tcPr>
          <w:p w:rsidR="00A92D0B" w:rsidP="00B3288E" w:rsidRDefault="0068473D" w14:paraId="13749026" w14:textId="55DE7DEA">
            <w:pPr>
              <w:rPr>
                <w:color w:val="000000"/>
              </w:rPr>
            </w:pPr>
            <w:r>
              <w:rPr>
                <w:color w:val="000000"/>
              </w:rPr>
              <w:t>We note</w:t>
            </w:r>
            <w:r w:rsidR="00C435A8">
              <w:rPr>
                <w:color w:val="000000"/>
              </w:rPr>
              <w:t xml:space="preserve"> that this is a general summary of CforAT’s </w:t>
            </w:r>
            <w:r w:rsidR="00B96576">
              <w:rPr>
                <w:color w:val="000000"/>
              </w:rPr>
              <w:t>participation in this proceeding and its predecessor proceeding</w:t>
            </w:r>
            <w:r w:rsidR="001B15A8">
              <w:rPr>
                <w:color w:val="000000"/>
              </w:rPr>
              <w:t>.</w:t>
            </w:r>
          </w:p>
          <w:p w:rsidR="00C435A8" w:rsidP="00B3288E" w:rsidRDefault="00C435A8" w14:paraId="06EDCFD1" w14:textId="77777777">
            <w:pPr>
              <w:rPr>
                <w:color w:val="000000"/>
              </w:rPr>
            </w:pPr>
          </w:p>
          <w:p w:rsidR="00C435A8" w:rsidP="00B3288E" w:rsidRDefault="00C435A8" w14:paraId="78092613" w14:textId="77777777">
            <w:pPr>
              <w:rPr>
                <w:color w:val="000000"/>
              </w:rPr>
            </w:pPr>
          </w:p>
          <w:p w:rsidR="00F67344" w:rsidP="00B3288E" w:rsidRDefault="00F67344" w14:paraId="719C1130" w14:textId="77777777">
            <w:pPr>
              <w:rPr>
                <w:color w:val="000000"/>
              </w:rPr>
            </w:pPr>
          </w:p>
          <w:p w:rsidR="00F67344" w:rsidP="00B3288E" w:rsidRDefault="00F67344" w14:paraId="07EF3856" w14:textId="77777777">
            <w:pPr>
              <w:rPr>
                <w:color w:val="000000"/>
              </w:rPr>
            </w:pPr>
          </w:p>
          <w:p w:rsidR="00F67344" w:rsidP="00B3288E" w:rsidRDefault="00F67344" w14:paraId="5C509821" w14:textId="77777777">
            <w:pPr>
              <w:rPr>
                <w:color w:val="000000"/>
              </w:rPr>
            </w:pPr>
          </w:p>
          <w:p w:rsidR="00F67344" w:rsidP="00B3288E" w:rsidRDefault="00F67344" w14:paraId="7BA8C6A1" w14:textId="77777777">
            <w:pPr>
              <w:rPr>
                <w:color w:val="000000"/>
              </w:rPr>
            </w:pPr>
          </w:p>
          <w:p w:rsidR="00F67344" w:rsidP="00B3288E" w:rsidRDefault="00F67344" w14:paraId="637A8C0D" w14:textId="77777777">
            <w:pPr>
              <w:rPr>
                <w:color w:val="000000"/>
              </w:rPr>
            </w:pPr>
          </w:p>
          <w:p w:rsidR="00F67344" w:rsidP="00B3288E" w:rsidRDefault="00F67344" w14:paraId="2AE587E8" w14:textId="77777777">
            <w:pPr>
              <w:rPr>
                <w:color w:val="000000"/>
              </w:rPr>
            </w:pPr>
          </w:p>
          <w:p w:rsidR="00F67344" w:rsidP="00B3288E" w:rsidRDefault="00F67344" w14:paraId="685D9FD0" w14:textId="77777777">
            <w:pPr>
              <w:rPr>
                <w:color w:val="000000"/>
              </w:rPr>
            </w:pPr>
          </w:p>
          <w:p w:rsidR="00F67344" w:rsidP="00B3288E" w:rsidRDefault="00F67344" w14:paraId="34F35B20" w14:textId="77777777">
            <w:pPr>
              <w:rPr>
                <w:color w:val="000000"/>
              </w:rPr>
            </w:pPr>
          </w:p>
          <w:p w:rsidR="00F67344" w:rsidP="00B3288E" w:rsidRDefault="00F67344" w14:paraId="2DC63341" w14:textId="77777777">
            <w:pPr>
              <w:rPr>
                <w:color w:val="000000"/>
              </w:rPr>
            </w:pPr>
          </w:p>
          <w:p w:rsidR="00F67344" w:rsidP="00B3288E" w:rsidRDefault="00F67344" w14:paraId="1B2DBA68" w14:textId="77777777">
            <w:pPr>
              <w:rPr>
                <w:color w:val="000000"/>
              </w:rPr>
            </w:pPr>
          </w:p>
          <w:p w:rsidR="00F67344" w:rsidP="00B3288E" w:rsidRDefault="00F67344" w14:paraId="06C280C6" w14:textId="77777777">
            <w:pPr>
              <w:rPr>
                <w:color w:val="000000"/>
              </w:rPr>
            </w:pPr>
          </w:p>
          <w:p w:rsidR="00F67344" w:rsidP="00B3288E" w:rsidRDefault="00F67344" w14:paraId="297879F9" w14:textId="77777777">
            <w:pPr>
              <w:rPr>
                <w:color w:val="000000"/>
              </w:rPr>
            </w:pPr>
          </w:p>
          <w:p w:rsidR="00F67344" w:rsidP="00B3288E" w:rsidRDefault="00F67344" w14:paraId="35CD000B" w14:textId="77777777">
            <w:pPr>
              <w:rPr>
                <w:color w:val="000000"/>
              </w:rPr>
            </w:pPr>
          </w:p>
          <w:p w:rsidR="00F67344" w:rsidP="00B3288E" w:rsidRDefault="00F67344" w14:paraId="29FE6BEC" w14:textId="77777777">
            <w:pPr>
              <w:rPr>
                <w:color w:val="000000"/>
              </w:rPr>
            </w:pPr>
          </w:p>
          <w:p w:rsidR="00F67344" w:rsidP="00B3288E" w:rsidRDefault="00F67344" w14:paraId="41A10FFA" w14:textId="77777777">
            <w:pPr>
              <w:rPr>
                <w:color w:val="000000"/>
              </w:rPr>
            </w:pPr>
          </w:p>
          <w:p w:rsidR="00F67344" w:rsidP="00B3288E" w:rsidRDefault="00F67344" w14:paraId="164AAB42" w14:textId="77777777">
            <w:pPr>
              <w:rPr>
                <w:color w:val="000000"/>
              </w:rPr>
            </w:pPr>
          </w:p>
          <w:p w:rsidR="00F67344" w:rsidP="00B3288E" w:rsidRDefault="00F67344" w14:paraId="02BED044" w14:textId="77777777">
            <w:pPr>
              <w:rPr>
                <w:color w:val="000000"/>
              </w:rPr>
            </w:pPr>
          </w:p>
          <w:p w:rsidR="00F67344" w:rsidP="00B3288E" w:rsidRDefault="00F67344" w14:paraId="0DE32E4E" w14:textId="77777777">
            <w:pPr>
              <w:rPr>
                <w:color w:val="000000"/>
              </w:rPr>
            </w:pPr>
          </w:p>
          <w:p w:rsidR="00F67344" w:rsidP="00B3288E" w:rsidRDefault="00F67344" w14:paraId="04D28972" w14:textId="77777777">
            <w:pPr>
              <w:rPr>
                <w:color w:val="000000"/>
              </w:rPr>
            </w:pPr>
          </w:p>
          <w:p w:rsidR="00F67344" w:rsidP="00B3288E" w:rsidRDefault="00F67344" w14:paraId="4E518A73" w14:textId="77777777">
            <w:pPr>
              <w:rPr>
                <w:color w:val="000000"/>
              </w:rPr>
            </w:pPr>
          </w:p>
          <w:p w:rsidR="00F67344" w:rsidP="00B3288E" w:rsidRDefault="00F67344" w14:paraId="15566035" w14:textId="77777777">
            <w:pPr>
              <w:rPr>
                <w:color w:val="000000"/>
              </w:rPr>
            </w:pPr>
          </w:p>
          <w:p w:rsidR="00F67344" w:rsidP="00B3288E" w:rsidRDefault="00F67344" w14:paraId="2A976A3E" w14:textId="77777777">
            <w:pPr>
              <w:rPr>
                <w:color w:val="000000"/>
              </w:rPr>
            </w:pPr>
          </w:p>
          <w:p w:rsidR="000D3AF4" w:rsidP="00B3288E" w:rsidRDefault="000D3AF4" w14:paraId="13FE8C27" w14:textId="77777777">
            <w:pPr>
              <w:rPr>
                <w:color w:val="000000"/>
              </w:rPr>
            </w:pPr>
          </w:p>
          <w:p w:rsidR="00F67344" w:rsidP="00B3288E" w:rsidRDefault="00F67344" w14:paraId="35634470" w14:textId="77777777">
            <w:pPr>
              <w:rPr>
                <w:color w:val="000000"/>
              </w:rPr>
            </w:pPr>
          </w:p>
          <w:p w:rsidR="00F67344" w:rsidP="00B3288E" w:rsidRDefault="00F67344" w14:paraId="47C830BD" w14:textId="77777777">
            <w:pPr>
              <w:rPr>
                <w:color w:val="000000"/>
              </w:rPr>
            </w:pPr>
          </w:p>
          <w:p w:rsidR="00F67344" w:rsidP="00B3288E" w:rsidRDefault="00F67344" w14:paraId="0AC248A1" w14:textId="77777777">
            <w:pPr>
              <w:rPr>
                <w:color w:val="000000"/>
              </w:rPr>
            </w:pPr>
          </w:p>
          <w:p w:rsidR="00F67344" w:rsidP="00B3288E" w:rsidRDefault="00F67344" w14:paraId="344A1FAB" w14:textId="74FB6790">
            <w:pPr>
              <w:rPr>
                <w:color w:val="000000"/>
              </w:rPr>
            </w:pPr>
            <w:r>
              <w:rPr>
                <w:color w:val="000000"/>
              </w:rPr>
              <w:t xml:space="preserve">The correct </w:t>
            </w:r>
            <w:r w:rsidR="005944F2">
              <w:rPr>
                <w:color w:val="000000"/>
              </w:rPr>
              <w:t xml:space="preserve">filing </w:t>
            </w:r>
            <w:r>
              <w:rPr>
                <w:color w:val="000000"/>
              </w:rPr>
              <w:t>date for “</w:t>
            </w:r>
            <w:r w:rsidRPr="00523A73">
              <w:rPr>
                <w:color w:val="000000"/>
              </w:rPr>
              <w:t>Comments on Staff Proposal on LifeLine Specific Support Amount and Minimum Service Standards</w:t>
            </w:r>
            <w:r>
              <w:rPr>
                <w:color w:val="000000"/>
              </w:rPr>
              <w:t>” is January 24, 2024.</w:t>
            </w:r>
          </w:p>
          <w:p w:rsidR="00C3071B" w:rsidP="00B3288E" w:rsidRDefault="00C3071B" w14:paraId="1728702E" w14:textId="77777777">
            <w:pPr>
              <w:rPr>
                <w:color w:val="000000"/>
              </w:rPr>
            </w:pPr>
          </w:p>
          <w:p w:rsidR="00C3071B" w:rsidP="00B3288E" w:rsidRDefault="00C3071B" w14:paraId="72FE6D6F" w14:textId="77777777">
            <w:pPr>
              <w:rPr>
                <w:color w:val="000000"/>
              </w:rPr>
            </w:pPr>
          </w:p>
          <w:p w:rsidR="00C3071B" w:rsidP="00B3288E" w:rsidRDefault="00C3071B" w14:paraId="4DBA80F6" w14:textId="77777777">
            <w:pPr>
              <w:rPr>
                <w:color w:val="000000"/>
              </w:rPr>
            </w:pPr>
          </w:p>
          <w:p w:rsidR="00C3071B" w:rsidP="00B3288E" w:rsidRDefault="00C3071B" w14:paraId="17EBBF05" w14:textId="77777777">
            <w:pPr>
              <w:rPr>
                <w:color w:val="000000"/>
              </w:rPr>
            </w:pPr>
          </w:p>
          <w:p w:rsidR="00C3071B" w:rsidP="00B3288E" w:rsidRDefault="00C3071B" w14:paraId="44F79819" w14:textId="77777777">
            <w:pPr>
              <w:rPr>
                <w:color w:val="000000"/>
              </w:rPr>
            </w:pPr>
          </w:p>
          <w:p w:rsidR="00C3071B" w:rsidP="00B3288E" w:rsidRDefault="00C3071B" w14:paraId="3EA273B6" w14:textId="77777777">
            <w:pPr>
              <w:rPr>
                <w:color w:val="000000"/>
              </w:rPr>
            </w:pPr>
          </w:p>
          <w:p w:rsidR="00C3071B" w:rsidP="00B3288E" w:rsidRDefault="00C3071B" w14:paraId="55FA8060" w14:textId="77777777">
            <w:pPr>
              <w:rPr>
                <w:color w:val="000000"/>
              </w:rPr>
            </w:pPr>
          </w:p>
          <w:p w:rsidR="00C3071B" w:rsidP="00B3288E" w:rsidRDefault="00C3071B" w14:paraId="7168870C" w14:textId="77777777">
            <w:pPr>
              <w:rPr>
                <w:color w:val="000000"/>
              </w:rPr>
            </w:pPr>
          </w:p>
          <w:p w:rsidR="00C3071B" w:rsidP="00B3288E" w:rsidRDefault="00C3071B" w14:paraId="0E23681E" w14:textId="77777777">
            <w:pPr>
              <w:rPr>
                <w:color w:val="000000"/>
              </w:rPr>
            </w:pPr>
          </w:p>
          <w:p w:rsidR="00C3071B" w:rsidP="00B3288E" w:rsidRDefault="00C3071B" w14:paraId="56DEBE11" w14:textId="77777777">
            <w:pPr>
              <w:rPr>
                <w:color w:val="000000"/>
              </w:rPr>
            </w:pPr>
          </w:p>
          <w:p w:rsidR="00C3071B" w:rsidP="00B3288E" w:rsidRDefault="00C3071B" w14:paraId="240F0ED0" w14:textId="77777777">
            <w:pPr>
              <w:rPr>
                <w:color w:val="000000"/>
              </w:rPr>
            </w:pPr>
          </w:p>
          <w:p w:rsidR="00C3071B" w:rsidP="00B3288E" w:rsidRDefault="00C3071B" w14:paraId="60CF5DCC" w14:textId="77777777">
            <w:pPr>
              <w:rPr>
                <w:color w:val="000000"/>
              </w:rPr>
            </w:pPr>
          </w:p>
          <w:p w:rsidR="00C3071B" w:rsidP="00B3288E" w:rsidRDefault="00C3071B" w14:paraId="6B7A071E" w14:textId="77777777">
            <w:pPr>
              <w:rPr>
                <w:color w:val="000000"/>
              </w:rPr>
            </w:pPr>
          </w:p>
          <w:p w:rsidR="00C3071B" w:rsidP="00B3288E" w:rsidRDefault="00C3071B" w14:paraId="3897435A" w14:textId="77777777">
            <w:pPr>
              <w:rPr>
                <w:color w:val="000000"/>
              </w:rPr>
            </w:pPr>
          </w:p>
          <w:p w:rsidR="00C3071B" w:rsidP="00B3288E" w:rsidRDefault="00C3071B" w14:paraId="75C805E5" w14:textId="77777777">
            <w:pPr>
              <w:rPr>
                <w:color w:val="000000"/>
              </w:rPr>
            </w:pPr>
          </w:p>
          <w:p w:rsidR="00C3071B" w:rsidP="00B3288E" w:rsidRDefault="00C3071B" w14:paraId="5F940B18" w14:textId="77777777">
            <w:pPr>
              <w:rPr>
                <w:color w:val="000000"/>
              </w:rPr>
            </w:pPr>
          </w:p>
          <w:p w:rsidR="00C3071B" w:rsidP="00B3288E" w:rsidRDefault="00C3071B" w14:paraId="6DEA668A" w14:textId="77777777">
            <w:pPr>
              <w:rPr>
                <w:color w:val="000000"/>
              </w:rPr>
            </w:pPr>
          </w:p>
          <w:p w:rsidR="00C3071B" w:rsidP="00B3288E" w:rsidRDefault="00C3071B" w14:paraId="6A28E4EC" w14:textId="77777777">
            <w:pPr>
              <w:rPr>
                <w:color w:val="000000"/>
              </w:rPr>
            </w:pPr>
          </w:p>
          <w:p w:rsidR="00C3071B" w:rsidP="00B3288E" w:rsidRDefault="00C3071B" w14:paraId="4C1462FE" w14:textId="77777777">
            <w:pPr>
              <w:rPr>
                <w:color w:val="000000"/>
              </w:rPr>
            </w:pPr>
          </w:p>
          <w:p w:rsidR="00C3071B" w:rsidP="00B3288E" w:rsidRDefault="00C3071B" w14:paraId="74675E85" w14:textId="77777777">
            <w:pPr>
              <w:rPr>
                <w:color w:val="000000"/>
              </w:rPr>
            </w:pPr>
          </w:p>
          <w:p w:rsidR="00C3071B" w:rsidP="00B3288E" w:rsidRDefault="00C3071B" w14:paraId="2F1439FF" w14:textId="77777777">
            <w:pPr>
              <w:rPr>
                <w:color w:val="000000"/>
              </w:rPr>
            </w:pPr>
          </w:p>
          <w:p w:rsidR="00C3071B" w:rsidP="00B3288E" w:rsidRDefault="00C3071B" w14:paraId="7A2A6BB5" w14:textId="77777777">
            <w:pPr>
              <w:rPr>
                <w:color w:val="000000"/>
              </w:rPr>
            </w:pPr>
          </w:p>
          <w:p w:rsidR="00C3071B" w:rsidP="00B3288E" w:rsidRDefault="00C3071B" w14:paraId="7FA023AE" w14:textId="77777777">
            <w:pPr>
              <w:rPr>
                <w:color w:val="000000"/>
              </w:rPr>
            </w:pPr>
          </w:p>
          <w:p w:rsidR="00C3071B" w:rsidP="00B3288E" w:rsidRDefault="00C3071B" w14:paraId="4FE13FC5" w14:textId="77777777">
            <w:pPr>
              <w:rPr>
                <w:color w:val="000000"/>
              </w:rPr>
            </w:pPr>
          </w:p>
          <w:p w:rsidR="00C3071B" w:rsidP="00B3288E" w:rsidRDefault="00C3071B" w14:paraId="4914F4A6" w14:textId="77777777">
            <w:pPr>
              <w:rPr>
                <w:color w:val="000000"/>
              </w:rPr>
            </w:pPr>
          </w:p>
          <w:p w:rsidR="00C3071B" w:rsidP="00B3288E" w:rsidRDefault="00C3071B" w14:paraId="7902CBB4" w14:textId="77777777">
            <w:pPr>
              <w:rPr>
                <w:color w:val="000000"/>
              </w:rPr>
            </w:pPr>
          </w:p>
          <w:p w:rsidR="00C3071B" w:rsidP="00B3288E" w:rsidRDefault="00C3071B" w14:paraId="6D11AF2C" w14:textId="77777777">
            <w:pPr>
              <w:rPr>
                <w:color w:val="000000"/>
              </w:rPr>
            </w:pPr>
          </w:p>
          <w:p w:rsidR="00C3071B" w:rsidP="00B3288E" w:rsidRDefault="00C3071B" w14:paraId="184B4B0E" w14:textId="77777777">
            <w:pPr>
              <w:rPr>
                <w:color w:val="000000"/>
              </w:rPr>
            </w:pPr>
          </w:p>
          <w:p w:rsidR="00C3071B" w:rsidP="00B3288E" w:rsidRDefault="00C3071B" w14:paraId="40F0FD5B" w14:textId="77777777">
            <w:pPr>
              <w:rPr>
                <w:color w:val="000000"/>
              </w:rPr>
            </w:pPr>
          </w:p>
          <w:p w:rsidR="00C3071B" w:rsidP="00B3288E" w:rsidRDefault="00C3071B" w14:paraId="0B337161" w14:textId="77777777">
            <w:pPr>
              <w:rPr>
                <w:color w:val="000000"/>
              </w:rPr>
            </w:pPr>
          </w:p>
          <w:p w:rsidR="00C3071B" w:rsidP="00B3288E" w:rsidRDefault="00C3071B" w14:paraId="1507B4AC" w14:textId="77777777">
            <w:pPr>
              <w:rPr>
                <w:color w:val="000000"/>
              </w:rPr>
            </w:pPr>
          </w:p>
          <w:p w:rsidR="00C3071B" w:rsidP="00B3288E" w:rsidRDefault="00C3071B" w14:paraId="2CD2BAE3" w14:textId="77777777">
            <w:pPr>
              <w:rPr>
                <w:color w:val="000000"/>
              </w:rPr>
            </w:pPr>
          </w:p>
          <w:p w:rsidR="00C3071B" w:rsidP="00B3288E" w:rsidRDefault="00C3071B" w14:paraId="771EDCF1" w14:textId="77777777">
            <w:pPr>
              <w:rPr>
                <w:color w:val="000000"/>
              </w:rPr>
            </w:pPr>
          </w:p>
          <w:p w:rsidR="00C3071B" w:rsidP="00B3288E" w:rsidRDefault="00C3071B" w14:paraId="37F659E2" w14:textId="77777777">
            <w:pPr>
              <w:rPr>
                <w:color w:val="000000"/>
              </w:rPr>
            </w:pPr>
          </w:p>
          <w:p w:rsidR="00C3071B" w:rsidP="00B3288E" w:rsidRDefault="00C3071B" w14:paraId="1D63BA0B" w14:textId="77777777">
            <w:pPr>
              <w:rPr>
                <w:color w:val="000000"/>
              </w:rPr>
            </w:pPr>
          </w:p>
          <w:p w:rsidR="00C3071B" w:rsidP="00B3288E" w:rsidRDefault="00C3071B" w14:paraId="09726669" w14:textId="77777777">
            <w:pPr>
              <w:rPr>
                <w:color w:val="000000"/>
              </w:rPr>
            </w:pPr>
          </w:p>
          <w:p w:rsidR="00C3071B" w:rsidP="00B3288E" w:rsidRDefault="00C3071B" w14:paraId="287BCE34" w14:textId="77777777">
            <w:pPr>
              <w:rPr>
                <w:color w:val="000000"/>
              </w:rPr>
            </w:pPr>
          </w:p>
          <w:p w:rsidR="00C3071B" w:rsidP="00B3288E" w:rsidRDefault="00C3071B" w14:paraId="64553927" w14:textId="77777777">
            <w:pPr>
              <w:rPr>
                <w:color w:val="000000"/>
              </w:rPr>
            </w:pPr>
          </w:p>
          <w:p w:rsidR="00C3071B" w:rsidP="00B3288E" w:rsidRDefault="00C3071B" w14:paraId="70E7D1FF" w14:textId="77777777">
            <w:pPr>
              <w:rPr>
                <w:color w:val="000000"/>
              </w:rPr>
            </w:pPr>
          </w:p>
          <w:p w:rsidR="00C3071B" w:rsidP="00B3288E" w:rsidRDefault="00C3071B" w14:paraId="508C0751" w14:textId="77777777">
            <w:pPr>
              <w:rPr>
                <w:color w:val="000000"/>
              </w:rPr>
            </w:pPr>
          </w:p>
          <w:p w:rsidR="00C3071B" w:rsidP="00B3288E" w:rsidRDefault="00C3071B" w14:paraId="03F1A68E" w14:textId="77777777">
            <w:pPr>
              <w:rPr>
                <w:color w:val="000000"/>
              </w:rPr>
            </w:pPr>
          </w:p>
          <w:p w:rsidR="00C3071B" w:rsidP="00B3288E" w:rsidRDefault="00C3071B" w14:paraId="5D48CD18" w14:textId="77777777">
            <w:pPr>
              <w:rPr>
                <w:color w:val="000000"/>
              </w:rPr>
            </w:pPr>
          </w:p>
          <w:p w:rsidR="00C3071B" w:rsidP="00B3288E" w:rsidRDefault="00C3071B" w14:paraId="52B7710B" w14:textId="77777777">
            <w:pPr>
              <w:rPr>
                <w:color w:val="000000"/>
              </w:rPr>
            </w:pPr>
          </w:p>
          <w:p w:rsidR="00C3071B" w:rsidP="00B3288E" w:rsidRDefault="00C3071B" w14:paraId="441372AF" w14:textId="77777777">
            <w:pPr>
              <w:rPr>
                <w:color w:val="000000"/>
              </w:rPr>
            </w:pPr>
          </w:p>
          <w:p w:rsidR="00C3071B" w:rsidP="00B3288E" w:rsidRDefault="00C3071B" w14:paraId="21867D92" w14:textId="77777777">
            <w:pPr>
              <w:rPr>
                <w:color w:val="000000"/>
              </w:rPr>
            </w:pPr>
          </w:p>
          <w:p w:rsidR="00C3071B" w:rsidP="00B3288E" w:rsidRDefault="00C3071B" w14:paraId="7A528E0F" w14:textId="77777777">
            <w:pPr>
              <w:rPr>
                <w:color w:val="000000"/>
              </w:rPr>
            </w:pPr>
          </w:p>
          <w:p w:rsidR="00C3071B" w:rsidP="00B3288E" w:rsidRDefault="00C3071B" w14:paraId="222A1F6C" w14:textId="77777777">
            <w:pPr>
              <w:rPr>
                <w:color w:val="000000"/>
              </w:rPr>
            </w:pPr>
          </w:p>
          <w:p w:rsidR="00C3071B" w:rsidP="00B3288E" w:rsidRDefault="00C3071B" w14:paraId="4B5E2655" w14:textId="77777777">
            <w:pPr>
              <w:rPr>
                <w:color w:val="000000"/>
              </w:rPr>
            </w:pPr>
          </w:p>
          <w:p w:rsidR="00C3071B" w:rsidP="00B3288E" w:rsidRDefault="00C3071B" w14:paraId="48641C02" w14:textId="77777777">
            <w:pPr>
              <w:rPr>
                <w:color w:val="000000"/>
              </w:rPr>
            </w:pPr>
          </w:p>
          <w:p w:rsidR="00C3071B" w:rsidP="00B3288E" w:rsidRDefault="00C3071B" w14:paraId="05325D98" w14:textId="77777777">
            <w:pPr>
              <w:rPr>
                <w:color w:val="000000"/>
              </w:rPr>
            </w:pPr>
          </w:p>
          <w:p w:rsidR="00C3071B" w:rsidP="00B3288E" w:rsidRDefault="00C3071B" w14:paraId="61609513" w14:textId="77777777">
            <w:pPr>
              <w:rPr>
                <w:color w:val="000000"/>
              </w:rPr>
            </w:pPr>
          </w:p>
          <w:p w:rsidR="00C3071B" w:rsidP="00B3288E" w:rsidRDefault="00C3071B" w14:paraId="36913E7C" w14:textId="77777777">
            <w:pPr>
              <w:rPr>
                <w:color w:val="000000"/>
              </w:rPr>
            </w:pPr>
          </w:p>
          <w:p w:rsidR="00C3071B" w:rsidP="00B3288E" w:rsidRDefault="00C3071B" w14:paraId="7192DE9B" w14:textId="77777777">
            <w:pPr>
              <w:rPr>
                <w:color w:val="000000"/>
              </w:rPr>
            </w:pPr>
          </w:p>
          <w:p w:rsidR="00C3071B" w:rsidP="00B3288E" w:rsidRDefault="00C3071B" w14:paraId="0FFA02EF" w14:textId="77777777">
            <w:pPr>
              <w:rPr>
                <w:color w:val="000000"/>
              </w:rPr>
            </w:pPr>
          </w:p>
          <w:p w:rsidR="00C3071B" w:rsidP="00B3288E" w:rsidRDefault="00C3071B" w14:paraId="4A5E156E" w14:textId="77777777">
            <w:pPr>
              <w:rPr>
                <w:color w:val="000000"/>
              </w:rPr>
            </w:pPr>
          </w:p>
          <w:p w:rsidR="00C3071B" w:rsidP="00B3288E" w:rsidRDefault="00C3071B" w14:paraId="5640AC14" w14:textId="77777777">
            <w:pPr>
              <w:rPr>
                <w:color w:val="000000"/>
              </w:rPr>
            </w:pPr>
          </w:p>
          <w:p w:rsidR="00C3071B" w:rsidP="00B3288E" w:rsidRDefault="00C3071B" w14:paraId="19B1319B" w14:textId="77777777">
            <w:pPr>
              <w:rPr>
                <w:color w:val="000000"/>
              </w:rPr>
            </w:pPr>
          </w:p>
          <w:p w:rsidR="00C3071B" w:rsidP="00B3288E" w:rsidRDefault="00C3071B" w14:paraId="5CCBB37C" w14:textId="77777777">
            <w:pPr>
              <w:rPr>
                <w:color w:val="000000"/>
              </w:rPr>
            </w:pPr>
          </w:p>
          <w:p w:rsidR="00C3071B" w:rsidP="00B3288E" w:rsidRDefault="00C3071B" w14:paraId="707F4388" w14:textId="77777777">
            <w:pPr>
              <w:rPr>
                <w:color w:val="000000"/>
              </w:rPr>
            </w:pPr>
          </w:p>
          <w:p w:rsidR="00C3071B" w:rsidP="00B3288E" w:rsidRDefault="00C3071B" w14:paraId="30C7E1F0" w14:textId="77777777">
            <w:pPr>
              <w:rPr>
                <w:color w:val="000000"/>
              </w:rPr>
            </w:pPr>
          </w:p>
          <w:p w:rsidR="00C3071B" w:rsidP="00B3288E" w:rsidRDefault="00C3071B" w14:paraId="77E513D3" w14:textId="77777777">
            <w:pPr>
              <w:rPr>
                <w:color w:val="000000"/>
              </w:rPr>
            </w:pPr>
          </w:p>
          <w:p w:rsidR="00C3071B" w:rsidP="00B3288E" w:rsidRDefault="00C3071B" w14:paraId="06D14A4B" w14:textId="77777777">
            <w:pPr>
              <w:rPr>
                <w:color w:val="000000"/>
              </w:rPr>
            </w:pPr>
          </w:p>
          <w:p w:rsidR="00C3071B" w:rsidP="00B3288E" w:rsidRDefault="00C3071B" w14:paraId="16EB184D" w14:textId="77777777">
            <w:pPr>
              <w:rPr>
                <w:color w:val="000000"/>
              </w:rPr>
            </w:pPr>
          </w:p>
          <w:p w:rsidR="00C3071B" w:rsidP="00B3288E" w:rsidRDefault="00C3071B" w14:paraId="04B51E07" w14:textId="77777777">
            <w:pPr>
              <w:rPr>
                <w:color w:val="000000"/>
              </w:rPr>
            </w:pPr>
          </w:p>
          <w:p w:rsidR="00C3071B" w:rsidP="00B3288E" w:rsidRDefault="00C3071B" w14:paraId="46E3A899" w14:textId="77777777">
            <w:pPr>
              <w:rPr>
                <w:color w:val="000000"/>
              </w:rPr>
            </w:pPr>
          </w:p>
          <w:p w:rsidR="00C3071B" w:rsidP="00B3288E" w:rsidRDefault="00C3071B" w14:paraId="5A47D596" w14:textId="77777777">
            <w:pPr>
              <w:rPr>
                <w:color w:val="000000"/>
              </w:rPr>
            </w:pPr>
          </w:p>
          <w:p w:rsidR="00C3071B" w:rsidP="00B3288E" w:rsidRDefault="00C3071B" w14:paraId="0D449614" w14:textId="77777777">
            <w:pPr>
              <w:rPr>
                <w:color w:val="000000"/>
              </w:rPr>
            </w:pPr>
          </w:p>
          <w:p w:rsidR="005944F2" w:rsidP="00B3288E" w:rsidRDefault="005944F2" w14:paraId="2C701B1E" w14:textId="77777777">
            <w:pPr>
              <w:rPr>
                <w:color w:val="000000"/>
              </w:rPr>
            </w:pPr>
          </w:p>
          <w:p w:rsidR="005944F2" w:rsidP="00B3288E" w:rsidRDefault="005944F2" w14:paraId="4FF33569" w14:textId="77777777">
            <w:pPr>
              <w:rPr>
                <w:color w:val="000000"/>
              </w:rPr>
            </w:pPr>
          </w:p>
          <w:p w:rsidR="005944F2" w:rsidP="00B3288E" w:rsidRDefault="005944F2" w14:paraId="11FEF0C4" w14:textId="77777777">
            <w:pPr>
              <w:rPr>
                <w:color w:val="000000"/>
              </w:rPr>
            </w:pPr>
          </w:p>
          <w:p w:rsidR="005944F2" w:rsidP="00B3288E" w:rsidRDefault="005944F2" w14:paraId="20284260" w14:textId="77777777">
            <w:pPr>
              <w:rPr>
                <w:color w:val="000000"/>
              </w:rPr>
            </w:pPr>
          </w:p>
          <w:p w:rsidR="005944F2" w:rsidP="00B3288E" w:rsidRDefault="005944F2" w14:paraId="34A9E365" w14:textId="77777777">
            <w:pPr>
              <w:rPr>
                <w:color w:val="000000"/>
              </w:rPr>
            </w:pPr>
          </w:p>
          <w:p w:rsidR="005944F2" w:rsidP="00B3288E" w:rsidRDefault="005944F2" w14:paraId="3EB3B9D2" w14:textId="77777777">
            <w:pPr>
              <w:rPr>
                <w:color w:val="000000"/>
              </w:rPr>
            </w:pPr>
          </w:p>
          <w:p w:rsidR="005944F2" w:rsidP="00B3288E" w:rsidRDefault="005944F2" w14:paraId="7EBB5DA9" w14:textId="77777777">
            <w:pPr>
              <w:rPr>
                <w:color w:val="000000"/>
              </w:rPr>
            </w:pPr>
          </w:p>
          <w:p w:rsidR="005944F2" w:rsidP="00B3288E" w:rsidRDefault="005944F2" w14:paraId="5CFC4FCC" w14:textId="77777777">
            <w:pPr>
              <w:rPr>
                <w:color w:val="000000"/>
              </w:rPr>
            </w:pPr>
          </w:p>
          <w:p w:rsidR="005944F2" w:rsidP="00B3288E" w:rsidRDefault="005944F2" w14:paraId="27F2432C" w14:textId="77777777">
            <w:pPr>
              <w:rPr>
                <w:color w:val="000000"/>
              </w:rPr>
            </w:pPr>
          </w:p>
          <w:p w:rsidR="005944F2" w:rsidP="00B3288E" w:rsidRDefault="005944F2" w14:paraId="065D3E9C" w14:textId="77777777">
            <w:pPr>
              <w:rPr>
                <w:color w:val="000000"/>
              </w:rPr>
            </w:pPr>
          </w:p>
          <w:p w:rsidR="005944F2" w:rsidP="00B3288E" w:rsidRDefault="005944F2" w14:paraId="68E543B3" w14:textId="77777777">
            <w:pPr>
              <w:rPr>
                <w:color w:val="000000"/>
              </w:rPr>
            </w:pPr>
          </w:p>
          <w:p w:rsidR="005944F2" w:rsidP="00B3288E" w:rsidRDefault="005944F2" w14:paraId="7C387809" w14:textId="77777777">
            <w:pPr>
              <w:rPr>
                <w:color w:val="000000"/>
              </w:rPr>
            </w:pPr>
          </w:p>
          <w:p w:rsidR="005944F2" w:rsidP="00B3288E" w:rsidRDefault="005944F2" w14:paraId="4FECD28D" w14:textId="77777777">
            <w:pPr>
              <w:rPr>
                <w:color w:val="000000"/>
              </w:rPr>
            </w:pPr>
          </w:p>
          <w:p w:rsidR="005944F2" w:rsidP="00B3288E" w:rsidRDefault="005944F2" w14:paraId="479BA8DF" w14:textId="77777777">
            <w:pPr>
              <w:rPr>
                <w:color w:val="000000"/>
              </w:rPr>
            </w:pPr>
          </w:p>
          <w:p w:rsidR="005944F2" w:rsidP="00B3288E" w:rsidRDefault="005944F2" w14:paraId="571C244E" w14:textId="77777777">
            <w:pPr>
              <w:rPr>
                <w:color w:val="000000"/>
              </w:rPr>
            </w:pPr>
          </w:p>
          <w:p w:rsidR="005944F2" w:rsidP="00B3288E" w:rsidRDefault="005944F2" w14:paraId="1E9EDC1A" w14:textId="77777777">
            <w:pPr>
              <w:rPr>
                <w:color w:val="000000"/>
              </w:rPr>
            </w:pPr>
          </w:p>
          <w:p w:rsidR="005944F2" w:rsidP="00B3288E" w:rsidRDefault="005944F2" w14:paraId="1BA87844" w14:textId="77777777">
            <w:pPr>
              <w:rPr>
                <w:color w:val="000000"/>
              </w:rPr>
            </w:pPr>
          </w:p>
          <w:p w:rsidR="005944F2" w:rsidP="00B3288E" w:rsidRDefault="005944F2" w14:paraId="183F6B4E" w14:textId="77777777">
            <w:pPr>
              <w:rPr>
                <w:color w:val="000000"/>
              </w:rPr>
            </w:pPr>
          </w:p>
          <w:p w:rsidR="00C3071B" w:rsidP="00B3288E" w:rsidRDefault="00C3071B" w14:paraId="3AE0E635" w14:textId="77777777">
            <w:pPr>
              <w:rPr>
                <w:color w:val="000000"/>
              </w:rPr>
            </w:pPr>
          </w:p>
          <w:p w:rsidR="00C3071B" w:rsidP="00B3288E" w:rsidRDefault="00C3071B" w14:paraId="638ABD43" w14:textId="77777777">
            <w:pPr>
              <w:rPr>
                <w:color w:val="000000"/>
              </w:rPr>
            </w:pPr>
          </w:p>
          <w:p w:rsidRPr="007F620E" w:rsidR="00C3071B" w:rsidP="00B3288E" w:rsidRDefault="00C3071B" w14:paraId="63938BDA" w14:textId="3796BFA1">
            <w:pPr>
              <w:rPr>
                <w:color w:val="000000"/>
              </w:rPr>
            </w:pPr>
          </w:p>
        </w:tc>
      </w:tr>
      <w:tr w:rsidRPr="007F620E" w:rsidR="00A92D0B" w:rsidTr="00B3288E" w14:paraId="4AAA05AE" w14:textId="77777777">
        <w:trPr>
          <w:tblHeader/>
        </w:trPr>
        <w:tc>
          <w:tcPr>
            <w:tcW w:w="3258" w:type="dxa"/>
          </w:tcPr>
          <w:p w:rsidRPr="00ED2B43" w:rsidR="00A92D0B" w:rsidP="00B3288E" w:rsidRDefault="00A92D0B" w14:paraId="31756DBD" w14:textId="7574A8F4">
            <w:pPr>
              <w:rPr>
                <w:b/>
                <w:bCs/>
                <w:color w:val="000000"/>
              </w:rPr>
            </w:pPr>
            <w:r w:rsidRPr="00ED2B43">
              <w:rPr>
                <w:b/>
                <w:bCs/>
                <w:color w:val="000000"/>
              </w:rPr>
              <w:lastRenderedPageBreak/>
              <w:t>2.</w:t>
            </w:r>
            <w:r w:rsidRPr="00ED2B43" w:rsidR="00E25078">
              <w:rPr>
                <w:b/>
                <w:bCs/>
                <w:color w:val="000000"/>
              </w:rPr>
              <w:t xml:space="preserve"> </w:t>
            </w:r>
            <w:r w:rsidRPr="00ED2B43" w:rsidR="004942F9">
              <w:rPr>
                <w:b/>
                <w:bCs/>
                <w:color w:val="000000"/>
              </w:rPr>
              <w:t>SSA/MSS</w:t>
            </w:r>
          </w:p>
          <w:p w:rsidR="004942F9" w:rsidP="00B3288E" w:rsidRDefault="004942F9" w14:paraId="060960D8" w14:textId="77777777">
            <w:pPr>
              <w:rPr>
                <w:color w:val="000000"/>
              </w:rPr>
            </w:pPr>
          </w:p>
          <w:p w:rsidRPr="007F620E" w:rsidR="00E25078" w:rsidP="00B3288E" w:rsidRDefault="004942F9" w14:paraId="11FCCEB5" w14:textId="3DE3A330">
            <w:pPr>
              <w:rPr>
                <w:color w:val="000000"/>
              </w:rPr>
            </w:pPr>
            <w:r>
              <w:rPr>
                <w:color w:val="000000"/>
              </w:rPr>
              <w:t xml:space="preserve">Over the course of this proceeding, the Commission has </w:t>
            </w:r>
            <w:r w:rsidR="00B952F7">
              <w:rPr>
                <w:color w:val="000000"/>
              </w:rPr>
              <w:t xml:space="preserve">considered and modified the Specific Support Amount </w:t>
            </w:r>
            <w:r w:rsidR="00051E9A">
              <w:rPr>
                <w:color w:val="000000"/>
              </w:rPr>
              <w:t>(SSA</w:t>
            </w:r>
            <w:r w:rsidR="006F7C05">
              <w:rPr>
                <w:color w:val="000000"/>
              </w:rPr>
              <w:t xml:space="preserve">, </w:t>
            </w:r>
            <w:r w:rsidR="00B952F7">
              <w:rPr>
                <w:color w:val="000000"/>
              </w:rPr>
              <w:t xml:space="preserve">commonly referred to as the </w:t>
            </w:r>
            <w:r w:rsidR="002332A6">
              <w:rPr>
                <w:color w:val="000000"/>
              </w:rPr>
              <w:t xml:space="preserve">LifeLine subsidy) and the minimum standards for LifeLine service (known as the Minimum Service Standards, or MSS).  The SSA and MSS </w:t>
            </w:r>
            <w:r w:rsidR="00D167A4">
              <w:rPr>
                <w:color w:val="000000"/>
              </w:rPr>
              <w:t xml:space="preserve">were the subject of discussion throughout the proceeding.  CforAT last received </w:t>
            </w:r>
            <w:r w:rsidR="00963140">
              <w:rPr>
                <w:color w:val="000000"/>
              </w:rPr>
              <w:t xml:space="preserve">Intervenor Compensation for </w:t>
            </w:r>
            <w:r w:rsidR="00492378">
              <w:rPr>
                <w:color w:val="000000"/>
              </w:rPr>
              <w:t>work related to the SSA/MSS in D.23-06-048</w:t>
            </w:r>
            <w:r w:rsidR="00CD18E6">
              <w:rPr>
                <w:color w:val="000000"/>
              </w:rPr>
              <w:t xml:space="preserve">, which compensated CforAT for work </w:t>
            </w:r>
            <w:r w:rsidR="00B204AA">
              <w:rPr>
                <w:color w:val="000000"/>
              </w:rPr>
              <w:t>performed</w:t>
            </w:r>
            <w:r w:rsidR="00CD18E6">
              <w:rPr>
                <w:color w:val="000000"/>
              </w:rPr>
              <w:t xml:space="preserve"> through </w:t>
            </w:r>
            <w:r w:rsidR="00E5061E">
              <w:rPr>
                <w:color w:val="000000"/>
              </w:rPr>
              <w:t>November 22, 2021.</w:t>
            </w:r>
          </w:p>
        </w:tc>
        <w:tc>
          <w:tcPr>
            <w:tcW w:w="4140" w:type="dxa"/>
          </w:tcPr>
          <w:p w:rsidR="00A92D0B" w:rsidP="00B3288E" w:rsidRDefault="00A92D0B" w14:paraId="00A07947" w14:textId="77777777">
            <w:pPr>
              <w:rPr>
                <w:color w:val="000000"/>
              </w:rPr>
            </w:pPr>
          </w:p>
          <w:p w:rsidR="00C83407" w:rsidP="00B3288E" w:rsidRDefault="00C83407" w14:paraId="2731ABDB" w14:textId="77777777">
            <w:pPr>
              <w:rPr>
                <w:color w:val="000000"/>
              </w:rPr>
            </w:pPr>
          </w:p>
          <w:p w:rsidRPr="007F620E" w:rsidR="00C83407" w:rsidP="00B3288E" w:rsidRDefault="00C83407" w14:paraId="2A92A629" w14:textId="6FD814D1">
            <w:pPr>
              <w:rPr>
                <w:color w:val="000000"/>
              </w:rPr>
            </w:pPr>
          </w:p>
        </w:tc>
        <w:tc>
          <w:tcPr>
            <w:tcW w:w="2340" w:type="dxa"/>
          </w:tcPr>
          <w:p w:rsidR="00A92D0B" w:rsidP="00B3288E" w:rsidRDefault="00820B30" w14:paraId="41EF3C4B" w14:textId="2D4757B8">
            <w:pPr>
              <w:rPr>
                <w:color w:val="000000"/>
              </w:rPr>
            </w:pPr>
            <w:r>
              <w:rPr>
                <w:color w:val="000000"/>
              </w:rPr>
              <w:t>We note</w:t>
            </w:r>
            <w:r w:rsidR="007D6DAA">
              <w:rPr>
                <w:color w:val="000000"/>
              </w:rPr>
              <w:t xml:space="preserve"> that this is a summary of </w:t>
            </w:r>
            <w:r w:rsidR="005C469B">
              <w:rPr>
                <w:color w:val="000000"/>
              </w:rPr>
              <w:t xml:space="preserve">when CforAT last received </w:t>
            </w:r>
            <w:r w:rsidR="007352C0">
              <w:rPr>
                <w:color w:val="000000"/>
              </w:rPr>
              <w:t>c</w:t>
            </w:r>
            <w:r w:rsidR="005C469B">
              <w:rPr>
                <w:color w:val="000000"/>
              </w:rPr>
              <w:t xml:space="preserve">ompensation for work related </w:t>
            </w:r>
            <w:r w:rsidR="00CD253D">
              <w:rPr>
                <w:color w:val="000000"/>
              </w:rPr>
              <w:t xml:space="preserve">to </w:t>
            </w:r>
            <w:r w:rsidR="005C469B">
              <w:rPr>
                <w:color w:val="000000"/>
              </w:rPr>
              <w:t>SSA/MSS.</w:t>
            </w:r>
          </w:p>
          <w:p w:rsidR="00E97FC3" w:rsidP="00B3288E" w:rsidRDefault="00E97FC3" w14:paraId="2EAFF0EA" w14:textId="77777777">
            <w:pPr>
              <w:rPr>
                <w:color w:val="000000"/>
              </w:rPr>
            </w:pPr>
          </w:p>
          <w:p w:rsidR="00E97FC3" w:rsidP="00E97FC3" w:rsidRDefault="00E97FC3" w14:paraId="2EBA15FA" w14:textId="070FC1FF">
            <w:r w:rsidRPr="00532CDD">
              <w:t xml:space="preserve">Public Utilities Code §1802(j) states that a substantial contribution “has substantially assisted the commission in the making of its order or decision because the order or decision has adopted in whole or in part one or more factual contentions, legal contentions, or specific policy or procedural recommendations presented by the customer.” </w:t>
            </w:r>
          </w:p>
          <w:p w:rsidR="00E97FC3" w:rsidP="00E97FC3" w:rsidRDefault="00E97FC3" w14:paraId="33E9F0E9" w14:textId="77777777"/>
          <w:p w:rsidRPr="007F620E" w:rsidR="00E97FC3" w:rsidP="00E97FC3" w:rsidRDefault="00E97FC3" w14:paraId="56FD3368" w14:textId="7C013A6A">
            <w:pPr>
              <w:rPr>
                <w:color w:val="000000"/>
              </w:rPr>
            </w:pPr>
            <w:r>
              <w:rPr>
                <w:color w:val="000000"/>
              </w:rPr>
              <w:t>As t</w:t>
            </w:r>
            <w:r w:rsidRPr="00723BA6">
              <w:rPr>
                <w:color w:val="000000"/>
              </w:rPr>
              <w:t xml:space="preserve">he Commission </w:t>
            </w:r>
            <w:r>
              <w:rPr>
                <w:color w:val="000000"/>
              </w:rPr>
              <w:t>has not made a</w:t>
            </w:r>
            <w:r w:rsidRPr="00723BA6">
              <w:rPr>
                <w:color w:val="000000"/>
              </w:rPr>
              <w:t xml:space="preserve"> decision on </w:t>
            </w:r>
            <w:r w:rsidR="00FA3DC4">
              <w:rPr>
                <w:color w:val="000000"/>
              </w:rPr>
              <w:t>the SSA methodology for wireless and wireline,</w:t>
            </w:r>
            <w:r w:rsidR="00FE505B">
              <w:rPr>
                <w:color w:val="000000"/>
              </w:rPr>
              <w:t xml:space="preserve"> </w:t>
            </w:r>
            <w:r>
              <w:rPr>
                <w:color w:val="000000"/>
              </w:rPr>
              <w:t>w</w:t>
            </w:r>
            <w:r w:rsidRPr="00723BA6">
              <w:rPr>
                <w:color w:val="000000"/>
              </w:rPr>
              <w:t>e den</w:t>
            </w:r>
            <w:r>
              <w:rPr>
                <w:color w:val="000000"/>
              </w:rPr>
              <w:t>y</w:t>
            </w:r>
            <w:r w:rsidRPr="00723BA6">
              <w:rPr>
                <w:color w:val="000000"/>
              </w:rPr>
              <w:t xml:space="preserve"> </w:t>
            </w:r>
            <w:r>
              <w:rPr>
                <w:color w:val="000000"/>
              </w:rPr>
              <w:t xml:space="preserve">all hours allocated to this issue. </w:t>
            </w:r>
            <w:r w:rsidRPr="003D0BD7">
              <w:rPr>
                <w:i/>
                <w:iCs/>
                <w:color w:val="000000"/>
              </w:rPr>
              <w:t>See</w:t>
            </w:r>
            <w:r>
              <w:rPr>
                <w:color w:val="000000"/>
              </w:rPr>
              <w:t xml:space="preserve"> Part III.D [1].</w:t>
            </w:r>
          </w:p>
        </w:tc>
      </w:tr>
      <w:tr w:rsidRPr="007F620E" w:rsidR="00ED2B43" w:rsidTr="00B3288E" w14:paraId="36FF786B" w14:textId="77777777">
        <w:trPr>
          <w:tblHeader/>
        </w:trPr>
        <w:tc>
          <w:tcPr>
            <w:tcW w:w="3258" w:type="dxa"/>
          </w:tcPr>
          <w:p w:rsidRPr="007F620E" w:rsidR="00ED2B43" w:rsidP="00B3288E" w:rsidRDefault="00ED2B43" w14:paraId="77A8C970" w14:textId="7FE2055E">
            <w:pPr>
              <w:rPr>
                <w:color w:val="000000"/>
              </w:rPr>
            </w:pPr>
            <w:r>
              <w:rPr>
                <w:color w:val="000000"/>
              </w:rPr>
              <w:t>D.24-05-003 “</w:t>
            </w:r>
            <w:r w:rsidRPr="001754E8">
              <w:rPr>
                <w:color w:val="000000"/>
              </w:rPr>
              <w:t xml:space="preserve">temporarily freezes the specific support amount (SSA) for wireless and wireline providers at $19.00 per month from January 1, 2025 through December 31, 2026, or until the Commission establishes a new methodology for calculating the SSA, </w:t>
            </w:r>
            <w:r w:rsidRPr="001754E8">
              <w:rPr>
                <w:color w:val="000000"/>
              </w:rPr>
              <w:lastRenderedPageBreak/>
              <w:t>whichever occurs first.</w:t>
            </w:r>
            <w:r>
              <w:rPr>
                <w:color w:val="000000"/>
              </w:rPr>
              <w:t>”  D.24-05-003 at p. 1.  CforAT generally supported this outcome based on various arguments and analysis as addressed below.</w:t>
            </w:r>
          </w:p>
        </w:tc>
        <w:tc>
          <w:tcPr>
            <w:tcW w:w="4140" w:type="dxa"/>
          </w:tcPr>
          <w:p w:rsidR="00371BC4" w:rsidP="00B3288E" w:rsidRDefault="0057397C" w14:paraId="6B771817" w14:textId="77777777">
            <w:pPr>
              <w:rPr>
                <w:color w:val="000000"/>
              </w:rPr>
            </w:pPr>
            <w:r>
              <w:rPr>
                <w:color w:val="000000"/>
              </w:rPr>
              <w:lastRenderedPageBreak/>
              <w:t xml:space="preserve">CforAT’s </w:t>
            </w:r>
            <w:r w:rsidR="005846ED">
              <w:rPr>
                <w:color w:val="000000"/>
              </w:rPr>
              <w:t xml:space="preserve">input throughout the portions of the proceeding covered in this compensation request assisted the Commission in </w:t>
            </w:r>
            <w:r w:rsidR="00433D13">
              <w:rPr>
                <w:color w:val="000000"/>
              </w:rPr>
              <w:t>its decision to free</w:t>
            </w:r>
            <w:r w:rsidR="000D5634">
              <w:rPr>
                <w:color w:val="000000"/>
              </w:rPr>
              <w:t>ze</w:t>
            </w:r>
            <w:r w:rsidR="00433D13">
              <w:rPr>
                <w:color w:val="000000"/>
              </w:rPr>
              <w:t xml:space="preserve"> the SSA </w:t>
            </w:r>
            <w:r w:rsidRPr="00B55638" w:rsidR="00371BC4">
              <w:rPr>
                <w:color w:val="000000"/>
              </w:rPr>
              <w:t>D.24-12-006</w:t>
            </w:r>
            <w:r w:rsidR="00371BC4">
              <w:rPr>
                <w:color w:val="000000"/>
              </w:rPr>
              <w:t xml:space="preserve"> Froze the Specific Support Amount (SSA) for the LifeLine Program.</w:t>
            </w:r>
          </w:p>
          <w:p w:rsidRPr="007F620E" w:rsidR="00ED2B43" w:rsidP="00B3288E" w:rsidRDefault="00433D13" w14:paraId="2144B6BD" w14:textId="52E40C49">
            <w:pPr>
              <w:rPr>
                <w:color w:val="000000"/>
              </w:rPr>
            </w:pPr>
            <w:r>
              <w:rPr>
                <w:color w:val="000000"/>
              </w:rPr>
              <w:t xml:space="preserve">and </w:t>
            </w:r>
            <w:r w:rsidR="005846ED">
              <w:rPr>
                <w:color w:val="000000"/>
              </w:rPr>
              <w:t xml:space="preserve">contributed to the Commission’s determination </w:t>
            </w:r>
            <w:r>
              <w:rPr>
                <w:color w:val="000000"/>
              </w:rPr>
              <w:t xml:space="preserve">that additional work was </w:t>
            </w:r>
            <w:r>
              <w:rPr>
                <w:color w:val="000000"/>
              </w:rPr>
              <w:lastRenderedPageBreak/>
              <w:t xml:space="preserve">needed </w:t>
            </w:r>
            <w:r w:rsidR="00F90492">
              <w:rPr>
                <w:color w:val="000000"/>
              </w:rPr>
              <w:t>for a more comprehensive review of the SSA process.  CforAT is continuing to work on this issue in R.25-11-005 (the successor proceeding to R.</w:t>
            </w:r>
            <w:r w:rsidR="00234DD5">
              <w:rPr>
                <w:color w:val="000000"/>
              </w:rPr>
              <w:t xml:space="preserve">20-02-008), but it is appropriate for the Commission to award compensation at this time for our contributions supporting the Commission’s deliberative process in considering how to best evaluate the SSA.  </w:t>
            </w:r>
          </w:p>
        </w:tc>
        <w:tc>
          <w:tcPr>
            <w:tcW w:w="2340" w:type="dxa"/>
          </w:tcPr>
          <w:p w:rsidR="00150933" w:rsidP="00B3288E" w:rsidRDefault="00150933" w14:paraId="566906A6" w14:textId="3D672381">
            <w:pPr>
              <w:rPr>
                <w:color w:val="000000"/>
              </w:rPr>
            </w:pPr>
            <w:r>
              <w:rPr>
                <w:color w:val="000000"/>
              </w:rPr>
              <w:lastRenderedPageBreak/>
              <w:t xml:space="preserve">We note </w:t>
            </w:r>
            <w:r w:rsidR="00272FFD">
              <w:rPr>
                <w:color w:val="000000"/>
              </w:rPr>
              <w:t xml:space="preserve">CforAT’s general support of the SSA Freeze. However, CforAT did not provide specific citations </w:t>
            </w:r>
            <w:r w:rsidR="001C2806">
              <w:rPr>
                <w:color w:val="000000"/>
              </w:rPr>
              <w:t xml:space="preserve">of their work </w:t>
            </w:r>
            <w:r w:rsidR="00185CF9">
              <w:rPr>
                <w:color w:val="000000"/>
              </w:rPr>
              <w:t>here.</w:t>
            </w:r>
          </w:p>
          <w:p w:rsidR="00150933" w:rsidP="00B3288E" w:rsidRDefault="00150933" w14:paraId="6E26DB06" w14:textId="77777777">
            <w:pPr>
              <w:rPr>
                <w:color w:val="000000"/>
              </w:rPr>
            </w:pPr>
          </w:p>
          <w:p w:rsidRPr="007D4F1B" w:rsidR="00ED2B43" w:rsidP="00B3288E" w:rsidRDefault="00ED2B43" w14:paraId="64233D9C" w14:textId="7CE92544">
            <w:pPr>
              <w:rPr>
                <w:strike/>
                <w:color w:val="000000"/>
              </w:rPr>
            </w:pPr>
          </w:p>
        </w:tc>
      </w:tr>
      <w:tr w:rsidRPr="007F620E" w:rsidR="00BC6545" w:rsidTr="00B3288E" w14:paraId="6061C6FC" w14:textId="77777777">
        <w:trPr>
          <w:tblHeader/>
        </w:trPr>
        <w:tc>
          <w:tcPr>
            <w:tcW w:w="3258" w:type="dxa"/>
          </w:tcPr>
          <w:p w:rsidR="00BC6545" w:rsidP="00B3288E" w:rsidRDefault="00BC6545" w14:paraId="15BB2ECB" w14:textId="77777777">
            <w:pPr>
              <w:rPr>
                <w:color w:val="000000"/>
              </w:rPr>
            </w:pPr>
          </w:p>
        </w:tc>
        <w:tc>
          <w:tcPr>
            <w:tcW w:w="4140" w:type="dxa"/>
          </w:tcPr>
          <w:p w:rsidR="00BC6545" w:rsidP="00B3288E" w:rsidRDefault="00BC6545" w14:paraId="48FED18D" w14:textId="221B93C8">
            <w:pPr>
              <w:rPr>
                <w:color w:val="000000"/>
              </w:rPr>
            </w:pPr>
            <w:r>
              <w:rPr>
                <w:color w:val="000000"/>
              </w:rPr>
              <w:t>As a result of a scrivener’s error, CforAT’s February 10, 2025 Intervenor Compensation Claim requested compensation for work it had performed after the issuance of D.24-05-003 and D.24-12-006.  In D.25-07-033 (which granted compensation to CforAT for contributions to those two decisions), the Commission stated that “</w:t>
            </w:r>
            <w:r w:rsidRPr="008D211E">
              <w:rPr>
                <w:color w:val="000000"/>
              </w:rPr>
              <w:t>Comments on the SSA/MSS Staff Proposal include both SSA/MSS and Foster Youth issues. Because the SSA/MSS issues have not been decided, those efforts are partially not compensable and are denied without prejudice.</w:t>
            </w:r>
            <w:r>
              <w:rPr>
                <w:color w:val="000000"/>
              </w:rPr>
              <w:t>”  D.25-07-006.  It is appropriate for CforAT to include time spent on SSA/MSS issues after the issuance of D.23-06-048 in this compensation request.</w:t>
            </w:r>
          </w:p>
        </w:tc>
        <w:tc>
          <w:tcPr>
            <w:tcW w:w="2340" w:type="dxa"/>
          </w:tcPr>
          <w:p w:rsidR="00DB672B" w:rsidP="00CB03C2" w:rsidRDefault="005F0025" w14:paraId="50EBF2BF" w14:textId="01863365">
            <w:pPr>
              <w:rPr>
                <w:color w:val="000000"/>
              </w:rPr>
            </w:pPr>
            <w:r>
              <w:rPr>
                <w:color w:val="000000"/>
              </w:rPr>
              <w:t xml:space="preserve">We note that this is a summary of when CforAT last received compensation for work related </w:t>
            </w:r>
            <w:r w:rsidR="00CD253D">
              <w:rPr>
                <w:color w:val="000000"/>
              </w:rPr>
              <w:t xml:space="preserve">to </w:t>
            </w:r>
            <w:r>
              <w:rPr>
                <w:color w:val="000000"/>
              </w:rPr>
              <w:t xml:space="preserve">SSA/MSS. </w:t>
            </w:r>
          </w:p>
          <w:p w:rsidR="00DB672B" w:rsidP="00CB03C2" w:rsidRDefault="00DB672B" w14:paraId="6AC25155" w14:textId="77777777"/>
          <w:p w:rsidRPr="007F620E" w:rsidR="00BC6545" w:rsidP="00CB03C2" w:rsidRDefault="00BC6545" w14:paraId="72B9E3B7" w14:textId="37BF3A8E">
            <w:pPr>
              <w:rPr>
                <w:color w:val="000000"/>
              </w:rPr>
            </w:pPr>
          </w:p>
        </w:tc>
      </w:tr>
      <w:tr w:rsidRPr="007F620E" w:rsidR="00ED2B43" w:rsidTr="00B3288E" w14:paraId="44E53344" w14:textId="77777777">
        <w:trPr>
          <w:tblHeader/>
        </w:trPr>
        <w:tc>
          <w:tcPr>
            <w:tcW w:w="3258" w:type="dxa"/>
          </w:tcPr>
          <w:p w:rsidRPr="00E614EE" w:rsidR="00ED2B43" w:rsidP="00B3288E" w:rsidRDefault="00ED2B43" w14:paraId="1CF4ED46" w14:textId="77777777">
            <w:pPr>
              <w:rPr>
                <w:b/>
                <w:bCs/>
                <w:color w:val="000000"/>
              </w:rPr>
            </w:pPr>
            <w:r w:rsidRPr="00E614EE">
              <w:rPr>
                <w:b/>
                <w:bCs/>
                <w:color w:val="000000"/>
              </w:rPr>
              <w:t>Wireless Providers:</w:t>
            </w:r>
          </w:p>
          <w:p w:rsidR="00ED2B43" w:rsidP="00B3288E" w:rsidRDefault="00ED2B43" w14:paraId="7B3F4F4C" w14:textId="77777777">
            <w:pPr>
              <w:rPr>
                <w:color w:val="000000"/>
              </w:rPr>
            </w:pPr>
          </w:p>
          <w:p w:rsidR="00ED2B43" w:rsidP="00B3288E" w:rsidRDefault="00ED2B43" w14:paraId="5B23832F" w14:textId="46650C1D">
            <w:pPr>
              <w:tabs>
                <w:tab w:val="center" w:pos="1521"/>
              </w:tabs>
              <w:rPr>
                <w:color w:val="000000"/>
              </w:rPr>
            </w:pPr>
            <w:r>
              <w:rPr>
                <w:color w:val="000000"/>
              </w:rPr>
              <w:t xml:space="preserve">CforAT argued that there was no nexus between the wireless LifeLine subsidy and providers’ actual costs of offering LifeLine. </w:t>
            </w:r>
            <w:r w:rsidRPr="009B7FA7" w:rsidR="00523A73">
              <w:rPr>
                <w:color w:val="000000"/>
              </w:rPr>
              <w:t>Comments on SSA Staff Proposal</w:t>
            </w:r>
            <w:r w:rsidR="00523A73">
              <w:rPr>
                <w:color w:val="000000"/>
              </w:rPr>
              <w:t xml:space="preserve"> at p.1</w:t>
            </w:r>
            <w:r>
              <w:rPr>
                <w:color w:val="000000"/>
              </w:rPr>
              <w:t xml:space="preserve">; Comments </w:t>
            </w:r>
            <w:r w:rsidR="00D9162E">
              <w:rPr>
                <w:color w:val="000000"/>
              </w:rPr>
              <w:t>on SSA Rate Freeze at pp. 1-2</w:t>
            </w:r>
            <w:r w:rsidR="00B5709A">
              <w:rPr>
                <w:color w:val="000000"/>
              </w:rPr>
              <w:t>; Comments on SSA Freeze PD.</w:t>
            </w:r>
            <w:r>
              <w:rPr>
                <w:color w:val="000000"/>
              </w:rPr>
              <w:t xml:space="preserve"> </w:t>
            </w:r>
          </w:p>
        </w:tc>
        <w:tc>
          <w:tcPr>
            <w:tcW w:w="4140" w:type="dxa"/>
          </w:tcPr>
          <w:p w:rsidR="00ED2B43" w:rsidP="00B3288E" w:rsidRDefault="00ED2B43" w14:paraId="03FBA450" w14:textId="77777777">
            <w:pPr>
              <w:rPr>
                <w:color w:val="000000"/>
              </w:rPr>
            </w:pPr>
          </w:p>
          <w:p w:rsidR="00ED2B43" w:rsidP="00B3288E" w:rsidRDefault="00ED2B43" w14:paraId="67DB3B78" w14:textId="77777777">
            <w:pPr>
              <w:rPr>
                <w:color w:val="000000"/>
              </w:rPr>
            </w:pPr>
          </w:p>
          <w:p w:rsidRPr="007F620E" w:rsidR="00ED2B43" w:rsidP="00B3288E" w:rsidRDefault="00ED2B43" w14:paraId="7C6C9649" w14:textId="60856374">
            <w:pPr>
              <w:rPr>
                <w:color w:val="000000"/>
              </w:rPr>
            </w:pPr>
            <w:r>
              <w:t>“As noted by the Staff Proposal and CforAT’s comments, California LifeLine’s SSA is an outlier among other states and untethered from providers’ services.”  D.24-12-006 at p. 10.</w:t>
            </w:r>
          </w:p>
        </w:tc>
        <w:tc>
          <w:tcPr>
            <w:tcW w:w="2340" w:type="dxa"/>
          </w:tcPr>
          <w:p w:rsidRPr="007F620E" w:rsidR="00ED2B43" w:rsidP="00B3288E" w:rsidRDefault="00D10C1B" w14:paraId="6CCE6428" w14:textId="63B76BC4">
            <w:pPr>
              <w:rPr>
                <w:color w:val="000000"/>
              </w:rPr>
            </w:pPr>
            <w:r>
              <w:rPr>
                <w:color w:val="000000"/>
              </w:rPr>
              <w:t xml:space="preserve">Verified. </w:t>
            </w:r>
            <w:r w:rsidR="0000749B">
              <w:rPr>
                <w:color w:val="000000"/>
              </w:rPr>
              <w:t xml:space="preserve">The correct </w:t>
            </w:r>
            <w:r w:rsidR="0001585C">
              <w:rPr>
                <w:color w:val="000000"/>
              </w:rPr>
              <w:t>citation</w:t>
            </w:r>
            <w:r w:rsidR="00F5022F">
              <w:rPr>
                <w:color w:val="000000"/>
              </w:rPr>
              <w:t>s</w:t>
            </w:r>
            <w:r w:rsidR="0000749B">
              <w:rPr>
                <w:color w:val="000000"/>
              </w:rPr>
              <w:t xml:space="preserve"> </w:t>
            </w:r>
            <w:r w:rsidR="00F5022F">
              <w:rPr>
                <w:color w:val="000000"/>
              </w:rPr>
              <w:t>are</w:t>
            </w:r>
            <w:r w:rsidR="0000749B">
              <w:rPr>
                <w:color w:val="000000"/>
              </w:rPr>
              <w:t xml:space="preserve"> </w:t>
            </w:r>
            <w:r w:rsidRPr="00AE46F7" w:rsidR="0000749B">
              <w:rPr>
                <w:color w:val="000000"/>
              </w:rPr>
              <w:t xml:space="preserve">Comments on SSA Staff Proposal </w:t>
            </w:r>
            <w:r w:rsidRPr="00AE46F7" w:rsidR="00020CAE">
              <w:rPr>
                <w:color w:val="000000"/>
              </w:rPr>
              <w:t xml:space="preserve">at </w:t>
            </w:r>
            <w:r w:rsidRPr="00AE46F7" w:rsidR="004D0399">
              <w:rPr>
                <w:color w:val="000000"/>
              </w:rPr>
              <w:t>2</w:t>
            </w:r>
            <w:r w:rsidR="00F5022F">
              <w:rPr>
                <w:color w:val="000000"/>
              </w:rPr>
              <w:t xml:space="preserve"> and</w:t>
            </w:r>
            <w:r w:rsidR="002F3F59">
              <w:rPr>
                <w:color w:val="000000"/>
              </w:rPr>
              <w:t xml:space="preserve"> Comments on SSA Freeze P</w:t>
            </w:r>
            <w:r w:rsidR="00F5022F">
              <w:rPr>
                <w:color w:val="000000"/>
              </w:rPr>
              <w:t>D</w:t>
            </w:r>
            <w:r w:rsidR="002F3F59">
              <w:rPr>
                <w:color w:val="000000"/>
              </w:rPr>
              <w:t xml:space="preserve"> </w:t>
            </w:r>
            <w:r w:rsidR="00F5022F">
              <w:rPr>
                <w:color w:val="000000"/>
              </w:rPr>
              <w:t>at</w:t>
            </w:r>
            <w:r>
              <w:rPr>
                <w:color w:val="000000"/>
              </w:rPr>
              <w:t xml:space="preserve"> 1.</w:t>
            </w:r>
          </w:p>
        </w:tc>
      </w:tr>
      <w:tr w:rsidRPr="007F620E" w:rsidR="00ED2B43" w:rsidTr="00B3288E" w14:paraId="72D637D5" w14:textId="77777777">
        <w:trPr>
          <w:tblHeader/>
        </w:trPr>
        <w:tc>
          <w:tcPr>
            <w:tcW w:w="3258" w:type="dxa"/>
          </w:tcPr>
          <w:p w:rsidRPr="00AE46F7" w:rsidR="00ED2B43" w:rsidP="00B3288E" w:rsidRDefault="00ED2B43" w14:paraId="11AD79C4" w14:textId="77777777"/>
          <w:p w:rsidRPr="00AE46F7" w:rsidR="00ED2B43" w:rsidP="00B3288E" w:rsidRDefault="00ED2B43" w14:paraId="4724FDCA" w14:textId="77777777">
            <w:r w:rsidRPr="00AE46F7">
              <w:t>CforAT supported a freeze as</w:t>
            </w:r>
          </w:p>
          <w:p w:rsidRPr="00AE46F7" w:rsidR="00ED2B43" w:rsidP="00B3288E" w:rsidRDefault="00ED2B43" w14:paraId="712900F3" w14:textId="354DA7F4">
            <w:r w:rsidRPr="00AE46F7">
              <w:t xml:space="preserve">reasonable and as </w:t>
            </w:r>
            <w:r w:rsidRPr="00AE46F7" w:rsidR="00B204AA">
              <w:t xml:space="preserve">a </w:t>
            </w:r>
            <w:r w:rsidRPr="00AE46F7">
              <w:t xml:space="preserve">responsible stewardship of ratepayer funds. Comments on SSA Freeze at p. </w:t>
            </w:r>
            <w:r w:rsidRPr="00AE46F7">
              <w:lastRenderedPageBreak/>
              <w:t>2</w:t>
            </w:r>
            <w:r w:rsidRPr="00AE46F7" w:rsidR="006911D3">
              <w:t xml:space="preserve">, </w:t>
            </w:r>
            <w:r w:rsidRPr="00AE46F7" w:rsidR="006911D3">
              <w:rPr>
                <w:i/>
                <w:iCs/>
              </w:rPr>
              <w:t>see</w:t>
            </w:r>
            <w:r w:rsidRPr="00AE46F7" w:rsidR="009C690C">
              <w:rPr>
                <w:i/>
                <w:iCs/>
              </w:rPr>
              <w:t xml:space="preserve"> also</w:t>
            </w:r>
            <w:r w:rsidRPr="00AE46F7" w:rsidR="006911D3">
              <w:t xml:space="preserve"> </w:t>
            </w:r>
            <w:r w:rsidRPr="00AE46F7" w:rsidR="00E74F92">
              <w:t xml:space="preserve">Comments on </w:t>
            </w:r>
            <w:r w:rsidRPr="00AE46F7" w:rsidR="006911D3">
              <w:t>SSA Staff Proposal at p</w:t>
            </w:r>
            <w:r w:rsidRPr="00AE46F7" w:rsidR="00E74F92">
              <w:t>p.</w:t>
            </w:r>
            <w:r w:rsidRPr="00AE46F7" w:rsidR="006911D3">
              <w:t xml:space="preserve"> </w:t>
            </w:r>
            <w:r w:rsidRPr="00AE46F7" w:rsidR="00372533">
              <w:t>2, 5</w:t>
            </w:r>
            <w:r w:rsidRPr="00AE46F7" w:rsidR="002A3CF2">
              <w:t>.</w:t>
            </w:r>
          </w:p>
          <w:p w:rsidRPr="00AE46F7" w:rsidR="00ED2B43" w:rsidP="00B3288E" w:rsidRDefault="00ED2B43" w14:paraId="57D1922A" w14:textId="78453274">
            <w:pPr>
              <w:tabs>
                <w:tab w:val="center" w:pos="1521"/>
              </w:tabs>
            </w:pPr>
          </w:p>
        </w:tc>
        <w:tc>
          <w:tcPr>
            <w:tcW w:w="4140" w:type="dxa"/>
          </w:tcPr>
          <w:p w:rsidRPr="00AE46F7" w:rsidR="00ED2B43" w:rsidP="00B3288E" w:rsidRDefault="00ED2B43" w14:paraId="70F6F74E" w14:textId="77777777"/>
          <w:p w:rsidRPr="00AE46F7" w:rsidR="00ED2B43" w:rsidP="00B3288E" w:rsidRDefault="00ED2B43" w14:paraId="1DE133AB" w14:textId="4D7A68EA">
            <w:r w:rsidRPr="00AE46F7">
              <w:t xml:space="preserve">The Decision notes that the Commission is “concerned that allowing the current SSA methodology to continue unchecked and heavily dependent on </w:t>
            </w:r>
            <w:r w:rsidRPr="00AE46F7">
              <w:lastRenderedPageBreak/>
              <w:t xml:space="preserve">one provider’s (AT&amp;T’s) rate increases places an unreasonable burden on Californians who pay a surcharge to fund the SSA. To protect this public interest, we agree with parties that the Commission should modify the SSA methodology established in D.10-11-033 so that the SSA is better aligned with the benefits Californians receive and more transparent.”  D.24-12-006 at p. 10.  Accordingly, the Commission froze the SSA while looking to revisit the existing methodology.  </w:t>
            </w:r>
            <w:r w:rsidRPr="00AE46F7">
              <w:rPr>
                <w:i/>
                <w:iCs/>
              </w:rPr>
              <w:t>Id</w:t>
            </w:r>
            <w:r w:rsidRPr="00AE46F7">
              <w:t>.</w:t>
            </w:r>
          </w:p>
        </w:tc>
        <w:tc>
          <w:tcPr>
            <w:tcW w:w="2340" w:type="dxa"/>
          </w:tcPr>
          <w:p w:rsidRPr="007F620E" w:rsidR="00ED2B43" w:rsidP="00B3288E" w:rsidRDefault="00933608" w14:paraId="6387FBDD" w14:textId="5D296838">
            <w:pPr>
              <w:rPr>
                <w:color w:val="000000"/>
              </w:rPr>
            </w:pPr>
            <w:r>
              <w:rPr>
                <w:color w:val="000000"/>
              </w:rPr>
              <w:lastRenderedPageBreak/>
              <w:t>Verified</w:t>
            </w:r>
          </w:p>
        </w:tc>
      </w:tr>
      <w:tr w:rsidRPr="007F620E" w:rsidR="00ED2B43" w:rsidTr="00B3288E" w14:paraId="4435AA8A" w14:textId="77777777">
        <w:trPr>
          <w:tblHeader/>
        </w:trPr>
        <w:tc>
          <w:tcPr>
            <w:tcW w:w="3258" w:type="dxa"/>
          </w:tcPr>
          <w:p w:rsidRPr="00AE46F7" w:rsidR="00ED2B43" w:rsidP="00B3288E" w:rsidRDefault="00ED2B43" w14:paraId="61D1E9C9" w14:textId="59DC58A8">
            <w:r w:rsidRPr="00AE46F7">
              <w:t>CforAT recommended that the Commission regularly review and update the SSA.  Comments on SSA/MSS Staff Proposal at pp. 6-7.</w:t>
            </w:r>
          </w:p>
        </w:tc>
        <w:tc>
          <w:tcPr>
            <w:tcW w:w="4140" w:type="dxa"/>
          </w:tcPr>
          <w:p w:rsidRPr="00AE46F7" w:rsidR="00ED2B43" w:rsidP="00B3288E" w:rsidRDefault="00ED2B43" w14:paraId="75420DC7" w14:textId="77777777">
            <w:r w:rsidRPr="00AE46F7">
              <w:t>“While we authorize this temporary SSA freeze of $19.00 per month for</w:t>
            </w:r>
          </w:p>
          <w:p w:rsidRPr="00AE46F7" w:rsidR="00ED2B43" w:rsidP="00B3288E" w:rsidRDefault="00ED2B43" w14:paraId="4D02B277" w14:textId="021788F4">
            <w:r w:rsidRPr="00AE46F7">
              <w:t>wireless and wireline providers, the Commission also commits to updating its SSA methodology.” D.24-12-006 at p. 12.</w:t>
            </w:r>
          </w:p>
        </w:tc>
        <w:tc>
          <w:tcPr>
            <w:tcW w:w="2340" w:type="dxa"/>
          </w:tcPr>
          <w:p w:rsidRPr="007F620E" w:rsidR="00ED2B43" w:rsidP="00B3288E" w:rsidRDefault="00F14299" w14:paraId="7B854F07" w14:textId="570D503B">
            <w:pPr>
              <w:rPr>
                <w:color w:val="000000"/>
              </w:rPr>
            </w:pPr>
            <w:r>
              <w:rPr>
                <w:color w:val="000000"/>
              </w:rPr>
              <w:t>Verified</w:t>
            </w:r>
          </w:p>
        </w:tc>
      </w:tr>
      <w:tr w:rsidRPr="007F620E" w:rsidR="00ED2B43" w:rsidTr="00B3288E" w14:paraId="564CDEE0" w14:textId="77777777">
        <w:trPr>
          <w:tblHeader/>
        </w:trPr>
        <w:tc>
          <w:tcPr>
            <w:tcW w:w="3258" w:type="dxa"/>
          </w:tcPr>
          <w:p w:rsidRPr="00AE46F7" w:rsidR="00ED2B43" w:rsidP="00B3288E" w:rsidRDefault="00ED2B43" w14:paraId="5E0F0B5E" w14:textId="77777777">
            <w:pPr>
              <w:keepLines/>
              <w:rPr>
                <w:b/>
                <w:bCs/>
              </w:rPr>
            </w:pPr>
            <w:r w:rsidRPr="00AE46F7">
              <w:rPr>
                <w:b/>
                <w:bCs/>
              </w:rPr>
              <w:t>Wireline Providers:</w:t>
            </w:r>
          </w:p>
          <w:p w:rsidRPr="00AE46F7" w:rsidR="00ED2B43" w:rsidP="00B3288E" w:rsidRDefault="00ED2B43" w14:paraId="023406BE" w14:textId="77777777">
            <w:pPr>
              <w:keepLines/>
              <w:rPr>
                <w:b/>
                <w:bCs/>
              </w:rPr>
            </w:pPr>
          </w:p>
          <w:p w:rsidRPr="00AE46F7" w:rsidR="00ED2B43" w:rsidP="00B3288E" w:rsidRDefault="00ED2B43" w14:paraId="0B6F7857" w14:textId="27569F48">
            <w:r w:rsidRPr="00AE46F7">
              <w:t>CforAT argued that the Commission should move away from the existing COLR mechanism (which calculates the subsidy based on the highest basic service rate</w:t>
            </w:r>
            <w:r w:rsidRPr="00AE46F7" w:rsidR="00B95EF3">
              <w:t xml:space="preserve"> charged by an ILEC</w:t>
            </w:r>
            <w:r w:rsidRPr="00AE46F7">
              <w:t xml:space="preserve">) because AT&amp;T’s (the provider </w:t>
            </w:r>
            <w:r w:rsidRPr="00AE46F7" w:rsidR="00B95EF3">
              <w:t xml:space="preserve">that has consistently had </w:t>
            </w:r>
            <w:r w:rsidRPr="00AE46F7">
              <w:t>the highest basic service rate) basic service rate is an outlier and AT&amp;T’s rate hikes over the years have been higher than those of other providers.  Comments on SSA Staff Proposal at p</w:t>
            </w:r>
            <w:r w:rsidRPr="00AE46F7" w:rsidR="00372533">
              <w:t>p</w:t>
            </w:r>
            <w:r w:rsidRPr="00AE46F7">
              <w:t>. 1</w:t>
            </w:r>
            <w:r w:rsidRPr="00AE46F7" w:rsidR="00372533">
              <w:t>, 6-7</w:t>
            </w:r>
            <w:r w:rsidRPr="00AE46F7" w:rsidR="00C64B58">
              <w:t xml:space="preserve">; Comments on SSA </w:t>
            </w:r>
            <w:r w:rsidRPr="00AE46F7" w:rsidR="00666C07">
              <w:t>Rate Freeze at p</w:t>
            </w:r>
            <w:r w:rsidRPr="00AE46F7" w:rsidR="00AF74D5">
              <w:t xml:space="preserve">. 1. </w:t>
            </w:r>
          </w:p>
        </w:tc>
        <w:tc>
          <w:tcPr>
            <w:tcW w:w="4140" w:type="dxa"/>
          </w:tcPr>
          <w:p w:rsidRPr="00AE46F7" w:rsidR="00ED2B43" w:rsidP="00B3288E" w:rsidRDefault="00ED2B43" w14:paraId="350019DD" w14:textId="77777777"/>
          <w:p w:rsidRPr="00AE46F7" w:rsidR="00ED2B43" w:rsidP="00B3288E" w:rsidRDefault="00ED2B43" w14:paraId="5FECF5D2" w14:textId="77777777"/>
          <w:p w:rsidRPr="00AE46F7" w:rsidR="00ED2B43" w:rsidP="00B3288E" w:rsidRDefault="00ED2B43" w14:paraId="209F5E85" w14:textId="77777777">
            <w:r w:rsidRPr="00AE46F7">
              <w:t xml:space="preserve">The Decision notes that the Commission is “concerned that allowing the current SSA methodology to continue unchecked and heavily dependent on one provider’s (AT&amp;T’s) rate increases places an unreasonable burden on Californians who pay a surcharge to fund the SSA. To protect this public interest, we agree with parties that the Commission should modify the SSA methodology established in D.10-11-033 so that the SSA is better aligned with the benefits Californians receive and more transparent.”  D.24-12-006 at p. 10. Accordingly, the Commission froze the SSA.  </w:t>
            </w:r>
            <w:r w:rsidRPr="00AE46F7">
              <w:rPr>
                <w:i/>
                <w:iCs/>
              </w:rPr>
              <w:t>Id</w:t>
            </w:r>
            <w:r w:rsidRPr="00AE46F7">
              <w:t>.</w:t>
            </w:r>
          </w:p>
          <w:p w:rsidRPr="00AE46F7" w:rsidR="00ED2B43" w:rsidP="00B3288E" w:rsidRDefault="00ED2B43" w14:paraId="1CF9D701" w14:textId="77777777"/>
          <w:p w:rsidRPr="00AE46F7" w:rsidR="00ED2B43" w:rsidP="00B3288E" w:rsidRDefault="00ED2B43" w14:paraId="37BA0E2A" w14:textId="77777777"/>
          <w:p w:rsidRPr="00AE46F7" w:rsidR="00ED2B43" w:rsidP="00B3288E" w:rsidRDefault="00ED2B43" w14:paraId="4E684E90" w14:textId="77777777"/>
        </w:tc>
        <w:tc>
          <w:tcPr>
            <w:tcW w:w="2340" w:type="dxa"/>
          </w:tcPr>
          <w:p w:rsidRPr="007F620E" w:rsidR="00ED2B43" w:rsidP="00B3288E" w:rsidRDefault="00312D9F" w14:paraId="129AC38E" w14:textId="25786A61">
            <w:pPr>
              <w:rPr>
                <w:color w:val="000000"/>
              </w:rPr>
            </w:pPr>
            <w:r>
              <w:rPr>
                <w:color w:val="000000"/>
              </w:rPr>
              <w:t>Verified</w:t>
            </w:r>
          </w:p>
        </w:tc>
      </w:tr>
      <w:tr w:rsidRPr="007F620E" w:rsidR="00ED2B43" w:rsidTr="00B3288E" w14:paraId="271F9734" w14:textId="77777777">
        <w:trPr>
          <w:tblHeader/>
        </w:trPr>
        <w:tc>
          <w:tcPr>
            <w:tcW w:w="3258" w:type="dxa"/>
          </w:tcPr>
          <w:p w:rsidRPr="00AE46F7" w:rsidR="00ED2B43" w:rsidP="00B3288E" w:rsidRDefault="00ED2B43" w14:paraId="3351F13D" w14:textId="77777777">
            <w:r w:rsidRPr="00AE46F7">
              <w:t>CforAT supported a freeze as</w:t>
            </w:r>
          </w:p>
          <w:p w:rsidRPr="00AE46F7" w:rsidR="00ED2B43" w:rsidP="00B3288E" w:rsidRDefault="00ED2B43" w14:paraId="5F66EDD1" w14:textId="1EA7C15E">
            <w:pPr>
              <w:keepLines/>
              <w:rPr>
                <w:b/>
                <w:bCs/>
              </w:rPr>
            </w:pPr>
            <w:r w:rsidRPr="00AE46F7">
              <w:t xml:space="preserve">reasonable and a responsible stewardship of ratepayer funds.  </w:t>
            </w:r>
            <w:r w:rsidRPr="00AE46F7" w:rsidR="004B1A05">
              <w:t>Comments on SSA Staff Proposal</w:t>
            </w:r>
            <w:r w:rsidRPr="00AE46F7">
              <w:t xml:space="preserve"> at p. 2.</w:t>
            </w:r>
          </w:p>
        </w:tc>
        <w:tc>
          <w:tcPr>
            <w:tcW w:w="4140" w:type="dxa"/>
          </w:tcPr>
          <w:p w:rsidRPr="00AE46F7" w:rsidR="00ED2B43" w:rsidP="00B3288E" w:rsidRDefault="0038573A" w14:paraId="0ABE4478" w14:textId="44E93DD8">
            <w:r w:rsidRPr="00AE46F7">
              <w:t xml:space="preserve">The Decision notes that the Commission is “concerned that allowing the current SSA methodology to continue unchecked and heavily dependent on one provider’s (AT&amp;T’s) rate increases </w:t>
            </w:r>
            <w:r w:rsidRPr="00AE46F7">
              <w:lastRenderedPageBreak/>
              <w:t xml:space="preserve">places an unreasonable burden on Californians who pay a surcharge to fund the SSA. To protect this public interest, we agree with parties that the Commission should modify the SSA methodology established in D.10-11-033 so that the SSA is better aligned with the benefits Californians receive and more transparent.”  D.24-12-006 at p. 10.  Accordingly, the Commission froze the SSA while looking to revisit the existing methodology.  </w:t>
            </w:r>
            <w:r w:rsidRPr="00AE46F7">
              <w:rPr>
                <w:i/>
                <w:iCs/>
              </w:rPr>
              <w:t>Id</w:t>
            </w:r>
            <w:r w:rsidRPr="00AE46F7">
              <w:t>.</w:t>
            </w:r>
          </w:p>
        </w:tc>
        <w:tc>
          <w:tcPr>
            <w:tcW w:w="2340" w:type="dxa"/>
          </w:tcPr>
          <w:p w:rsidRPr="007F620E" w:rsidR="00ED2B43" w:rsidP="00B3288E" w:rsidRDefault="00843B8C" w14:paraId="40556564" w14:textId="1B5CC4F1">
            <w:pPr>
              <w:rPr>
                <w:color w:val="000000"/>
              </w:rPr>
            </w:pPr>
            <w:r>
              <w:rPr>
                <w:color w:val="000000"/>
              </w:rPr>
              <w:lastRenderedPageBreak/>
              <w:t xml:space="preserve">Verified. We note that this </w:t>
            </w:r>
            <w:r w:rsidR="00D03374">
              <w:rPr>
                <w:color w:val="000000"/>
              </w:rPr>
              <w:t>contribution was already mentioned above.</w:t>
            </w:r>
          </w:p>
        </w:tc>
      </w:tr>
      <w:tr w:rsidRPr="007F620E" w:rsidR="00ED2B43" w:rsidTr="00B3288E" w14:paraId="3FDBB7CA" w14:textId="77777777">
        <w:trPr>
          <w:tblHeader/>
        </w:trPr>
        <w:tc>
          <w:tcPr>
            <w:tcW w:w="3258" w:type="dxa"/>
          </w:tcPr>
          <w:p w:rsidRPr="00AE46F7" w:rsidR="00ED2B43" w:rsidP="00B3288E" w:rsidRDefault="00ED2B43" w14:paraId="6B269E1E" w14:textId="77777777">
            <w:pPr>
              <w:rPr>
                <w:b/>
                <w:bCs/>
              </w:rPr>
            </w:pPr>
            <w:r w:rsidRPr="00AE46F7">
              <w:rPr>
                <w:b/>
                <w:bCs/>
              </w:rPr>
              <w:t>Periodic Review of SSA:</w:t>
            </w:r>
          </w:p>
          <w:p w:rsidRPr="00AE46F7" w:rsidR="00ED2B43" w:rsidP="00B3288E" w:rsidRDefault="00ED2B43" w14:paraId="438CC7A7" w14:textId="77777777"/>
          <w:p w:rsidRPr="00AE46F7" w:rsidR="00ED2B43" w:rsidP="00B3288E" w:rsidRDefault="00ED2B43" w14:paraId="0AD43B18" w14:textId="5E203A20">
            <w:r w:rsidRPr="00AE46F7">
              <w:t xml:space="preserve">CforAT supported the </w:t>
            </w:r>
            <w:r w:rsidRPr="00AE46F7" w:rsidR="00455827">
              <w:t xml:space="preserve">SSA </w:t>
            </w:r>
            <w:r w:rsidRPr="00AE46F7">
              <w:t xml:space="preserve">Staff Proposal but recommended that the Commission regularly review and update the SSA.  </w:t>
            </w:r>
            <w:r w:rsidRPr="00AE46F7" w:rsidR="000F0DE1">
              <w:t xml:space="preserve">Comments on </w:t>
            </w:r>
            <w:r w:rsidRPr="00AE46F7">
              <w:t xml:space="preserve">SSA </w:t>
            </w:r>
            <w:r w:rsidRPr="00AE46F7" w:rsidR="000F0DE1">
              <w:t xml:space="preserve">Staff Proposal at </w:t>
            </w:r>
            <w:r w:rsidRPr="00AE46F7">
              <w:t xml:space="preserve">pp. 7-8; Comments on </w:t>
            </w:r>
            <w:r w:rsidRPr="00AE46F7" w:rsidR="00A80374">
              <w:t>SSA Freeze at pp. 2-3.</w:t>
            </w:r>
          </w:p>
          <w:p w:rsidRPr="00AE46F7" w:rsidR="00ED2B43" w:rsidP="00B3288E" w:rsidRDefault="00ED2B43" w14:paraId="0F3D06B1" w14:textId="77777777"/>
        </w:tc>
        <w:tc>
          <w:tcPr>
            <w:tcW w:w="4140" w:type="dxa"/>
          </w:tcPr>
          <w:p w:rsidRPr="00AE46F7" w:rsidR="00ED2B43" w:rsidP="00B3288E" w:rsidRDefault="00ED2B43" w14:paraId="0AEBD101" w14:textId="77777777"/>
          <w:p w:rsidRPr="00AE46F7" w:rsidR="00ED2B43" w:rsidP="00B3288E" w:rsidRDefault="00ED2B43" w14:paraId="13BDB935" w14:textId="77777777"/>
          <w:p w:rsidRPr="00AE46F7" w:rsidR="00ED2B43" w:rsidP="00B3288E" w:rsidRDefault="00ED2B43" w14:paraId="33366335" w14:textId="7076CF50">
            <w:r w:rsidRPr="00AE46F7">
              <w:t>“While we authorize this temporary SSA freeze of $19.00 per month for wireless and wireline providers, the Commission also commits to updating its SSA methodology. For this reason, the temporary freeze of $19.00 per month from January 1, 2025 through December 31, 2026, or until the Commission updates its SSA methodology, whichever occurs first, is justified and reasonable.”  D.24-12-006 at p. 12.</w:t>
            </w:r>
          </w:p>
        </w:tc>
        <w:tc>
          <w:tcPr>
            <w:tcW w:w="2340" w:type="dxa"/>
          </w:tcPr>
          <w:p w:rsidRPr="007F620E" w:rsidR="00ED2B43" w:rsidP="00B3288E" w:rsidRDefault="007575DC" w14:paraId="4888B6DA" w14:textId="0AF2EF36">
            <w:pPr>
              <w:rPr>
                <w:color w:val="000000"/>
              </w:rPr>
            </w:pPr>
            <w:r>
              <w:rPr>
                <w:color w:val="000000"/>
              </w:rPr>
              <w:t xml:space="preserve">Verified. </w:t>
            </w:r>
            <w:r w:rsidR="008317E4">
              <w:rPr>
                <w:color w:val="000000"/>
              </w:rPr>
              <w:t xml:space="preserve">We note that this </w:t>
            </w:r>
            <w:r w:rsidR="00E9669E">
              <w:rPr>
                <w:color w:val="000000"/>
              </w:rPr>
              <w:t>contribution was already mentioned above</w:t>
            </w:r>
            <w:r w:rsidR="008317E4">
              <w:rPr>
                <w:color w:val="000000"/>
              </w:rPr>
              <w:t>.</w:t>
            </w:r>
            <w:r w:rsidR="00A11D50">
              <w:rPr>
                <w:color w:val="000000"/>
              </w:rPr>
              <w:t xml:space="preserve"> The correct citation </w:t>
            </w:r>
            <w:r w:rsidR="00FD6FB8">
              <w:rPr>
                <w:color w:val="000000"/>
              </w:rPr>
              <w:t>is</w:t>
            </w:r>
            <w:r w:rsidR="00A11D50">
              <w:rPr>
                <w:color w:val="000000"/>
              </w:rPr>
              <w:t xml:space="preserve"> Comments on SSA Staff Proposal at 6-7.</w:t>
            </w:r>
            <w:r w:rsidR="00C432F7">
              <w:rPr>
                <w:color w:val="000000"/>
              </w:rPr>
              <w:t xml:space="preserve"> </w:t>
            </w:r>
            <w:r w:rsidR="00C424DC">
              <w:rPr>
                <w:color w:val="000000"/>
              </w:rPr>
              <w:t>References to the SSA freeze are</w:t>
            </w:r>
            <w:r w:rsidR="00C432F7">
              <w:rPr>
                <w:color w:val="000000"/>
              </w:rPr>
              <w:t xml:space="preserve"> not relevant</w:t>
            </w:r>
            <w:r w:rsidR="00C424DC">
              <w:rPr>
                <w:color w:val="000000"/>
              </w:rPr>
              <w:t xml:space="preserve"> to CforAT’s recommendation to regularly review and update the SSA</w:t>
            </w:r>
            <w:r w:rsidR="00C432F7">
              <w:rPr>
                <w:color w:val="000000"/>
              </w:rPr>
              <w:t>.</w:t>
            </w:r>
          </w:p>
        </w:tc>
      </w:tr>
      <w:tr w:rsidRPr="007F620E" w:rsidR="006A689F" w:rsidTr="00B3288E" w14:paraId="66DD651C" w14:textId="77777777">
        <w:trPr>
          <w:tblHeader/>
        </w:trPr>
        <w:tc>
          <w:tcPr>
            <w:tcW w:w="3258" w:type="dxa"/>
          </w:tcPr>
          <w:p w:rsidRPr="00AE46F7" w:rsidR="006A689F" w:rsidP="00B3288E" w:rsidRDefault="00D66017" w14:paraId="78BECFDB" w14:textId="013A883C">
            <w:r w:rsidRPr="00AE46F7">
              <w:t xml:space="preserve">CforAT supported the Staff Proposal’s recommendation that the Commission consider a new </w:t>
            </w:r>
            <w:r w:rsidRPr="00AE46F7" w:rsidR="000F0DE1">
              <w:t xml:space="preserve">SSA mechanism.  </w:t>
            </w:r>
            <w:r w:rsidRPr="00AE46F7" w:rsidR="005E4D99">
              <w:t xml:space="preserve">Comments on SSA Proposal at pp. </w:t>
            </w:r>
            <w:r w:rsidRPr="00AE46F7" w:rsidR="005A4932">
              <w:t>3-4; Reply Comments on SSA Proposal at p</w:t>
            </w:r>
            <w:r w:rsidRPr="00AE46F7" w:rsidR="005E0BBA">
              <w:t>p. 1-7.</w:t>
            </w:r>
          </w:p>
        </w:tc>
        <w:tc>
          <w:tcPr>
            <w:tcW w:w="4140" w:type="dxa"/>
          </w:tcPr>
          <w:p w:rsidRPr="00AE46F7" w:rsidR="006A689F" w:rsidP="00B3288E" w:rsidRDefault="000543F7" w14:paraId="4B38F2DA" w14:textId="7EE9741B">
            <w:r w:rsidRPr="00AE46F7">
              <w:t xml:space="preserve">While the Commission did not adopt the Staff Proposal’s </w:t>
            </w:r>
            <w:r w:rsidRPr="00AE46F7" w:rsidR="003B27EB">
              <w:t>specific recommendations, it agreed that a new SSA mechanism was necessary.  D.24-12-006 at p. 11</w:t>
            </w:r>
            <w:r w:rsidRPr="00AE46F7" w:rsidR="00B66EDF">
              <w:t>.  “To protect this public interest, we agree with parties that the Commission should modify the SSA methodology established in D.10-11-033 so that the SSA is better aligned with the benefits Californians receive and more transparent.</w:t>
            </w:r>
            <w:r w:rsidRPr="00AE46F7" w:rsidR="00163021">
              <w:t>”  D.24-12-006 at p. 10.</w:t>
            </w:r>
          </w:p>
        </w:tc>
        <w:tc>
          <w:tcPr>
            <w:tcW w:w="2340" w:type="dxa"/>
          </w:tcPr>
          <w:p w:rsidRPr="007F620E" w:rsidR="006A689F" w:rsidP="00B3288E" w:rsidRDefault="00974A6F" w14:paraId="62C97D6B" w14:textId="49F1E5C7">
            <w:pPr>
              <w:rPr>
                <w:color w:val="000000"/>
              </w:rPr>
            </w:pPr>
            <w:r>
              <w:rPr>
                <w:color w:val="000000"/>
              </w:rPr>
              <w:t>Verified</w:t>
            </w:r>
          </w:p>
        </w:tc>
      </w:tr>
      <w:tr w:rsidRPr="007F620E" w:rsidR="0081663B" w:rsidTr="00B3288E" w14:paraId="1DD5F9AF" w14:textId="77777777">
        <w:trPr>
          <w:tblHeader/>
        </w:trPr>
        <w:tc>
          <w:tcPr>
            <w:tcW w:w="3258" w:type="dxa"/>
          </w:tcPr>
          <w:p w:rsidRPr="00465438" w:rsidR="0081663B" w:rsidP="00B3288E" w:rsidRDefault="00465438" w14:paraId="1E41D6BB" w14:textId="0AEDF87A">
            <w:pPr>
              <w:rPr>
                <w:color w:val="000000"/>
              </w:rPr>
            </w:pPr>
            <w:r>
              <w:rPr>
                <w:color w:val="000000"/>
              </w:rPr>
              <w:t xml:space="preserve">CforAT argued that the Commission should reject Provider’s arguments that </w:t>
            </w:r>
            <w:r w:rsidR="009E47BF">
              <w:rPr>
                <w:color w:val="000000"/>
              </w:rPr>
              <w:t>competition was sufficient to</w:t>
            </w:r>
            <w:r w:rsidR="000543F7">
              <w:rPr>
                <w:color w:val="000000"/>
              </w:rPr>
              <w:t xml:space="preserve"> ensure that the SSA and MSS were reasonable.</w:t>
            </w:r>
            <w:r w:rsidR="00305596">
              <w:rPr>
                <w:color w:val="000000"/>
              </w:rPr>
              <w:t xml:space="preserve">  Reply </w:t>
            </w:r>
            <w:r w:rsidR="00305596">
              <w:rPr>
                <w:color w:val="000000"/>
              </w:rPr>
              <w:lastRenderedPageBreak/>
              <w:t xml:space="preserve">Comments on SSA Proposal at pp. </w:t>
            </w:r>
            <w:r w:rsidR="0024591B">
              <w:rPr>
                <w:color w:val="000000"/>
              </w:rPr>
              <w:t>7-8.</w:t>
            </w:r>
          </w:p>
        </w:tc>
        <w:tc>
          <w:tcPr>
            <w:tcW w:w="4140" w:type="dxa"/>
          </w:tcPr>
          <w:p w:rsidR="0081663B" w:rsidP="00B3288E" w:rsidRDefault="00AB71CF" w14:paraId="33799F0B" w14:textId="3E3DE7FC">
            <w:pPr>
              <w:rPr>
                <w:color w:val="000000"/>
              </w:rPr>
            </w:pPr>
            <w:r>
              <w:rPr>
                <w:color w:val="000000"/>
              </w:rPr>
              <w:lastRenderedPageBreak/>
              <w:t xml:space="preserve">While the Commission did not expressly address this issue, it did, </w:t>
            </w:r>
            <w:r w:rsidR="006F27E3">
              <w:rPr>
                <w:color w:val="000000"/>
              </w:rPr>
              <w:t>(</w:t>
            </w:r>
            <w:r>
              <w:rPr>
                <w:color w:val="000000"/>
              </w:rPr>
              <w:t>as described above</w:t>
            </w:r>
            <w:r w:rsidR="006F27E3">
              <w:rPr>
                <w:color w:val="000000"/>
              </w:rPr>
              <w:t>)</w:t>
            </w:r>
            <w:r>
              <w:rPr>
                <w:color w:val="000000"/>
              </w:rPr>
              <w:t xml:space="preserve">, </w:t>
            </w:r>
            <w:r w:rsidR="006F27E3">
              <w:rPr>
                <w:color w:val="000000"/>
              </w:rPr>
              <w:t xml:space="preserve">order a temporary freeze of the SSA. D.24-12-006 at p. 11. This decision implicitly </w:t>
            </w:r>
            <w:r w:rsidR="007A2CE9">
              <w:rPr>
                <w:color w:val="000000"/>
              </w:rPr>
              <w:t xml:space="preserve">rejects providers’ arguments, and it is reasonable to assume that CforAT’s </w:t>
            </w:r>
            <w:r w:rsidR="00305596">
              <w:rPr>
                <w:color w:val="000000"/>
              </w:rPr>
              <w:t xml:space="preserve">discussion of </w:t>
            </w:r>
            <w:r w:rsidR="00305596">
              <w:rPr>
                <w:color w:val="000000"/>
              </w:rPr>
              <w:lastRenderedPageBreak/>
              <w:t xml:space="preserve">competition issues </w:t>
            </w:r>
            <w:r w:rsidR="007F017E">
              <w:rPr>
                <w:color w:val="000000"/>
              </w:rPr>
              <w:t xml:space="preserve">contributed </w:t>
            </w:r>
            <w:r w:rsidR="00305596">
              <w:rPr>
                <w:color w:val="000000"/>
              </w:rPr>
              <w:t>to the decision.</w:t>
            </w:r>
          </w:p>
          <w:p w:rsidR="005B792F" w:rsidP="00B3288E" w:rsidRDefault="005B792F" w14:paraId="5ED7821F" w14:textId="59F1325D">
            <w:pPr>
              <w:rPr>
                <w:color w:val="000000"/>
              </w:rPr>
            </w:pPr>
          </w:p>
        </w:tc>
        <w:tc>
          <w:tcPr>
            <w:tcW w:w="2340" w:type="dxa"/>
          </w:tcPr>
          <w:p w:rsidRPr="007F620E" w:rsidR="0081663B" w:rsidP="00B3288E" w:rsidRDefault="001B02DB" w14:paraId="0CA7D654" w14:textId="79A7C285">
            <w:pPr>
              <w:rPr>
                <w:color w:val="000000"/>
              </w:rPr>
            </w:pPr>
            <w:r>
              <w:rPr>
                <w:color w:val="000000"/>
              </w:rPr>
              <w:lastRenderedPageBreak/>
              <w:t>Verified</w:t>
            </w:r>
          </w:p>
        </w:tc>
      </w:tr>
      <w:tr w:rsidRPr="007F620E" w:rsidR="00514209" w:rsidTr="00B3288E" w14:paraId="169AECED" w14:textId="77777777">
        <w:trPr>
          <w:tblHeader/>
        </w:trPr>
        <w:tc>
          <w:tcPr>
            <w:tcW w:w="3258" w:type="dxa"/>
          </w:tcPr>
          <w:p w:rsidR="00514209" w:rsidP="00B3288E" w:rsidRDefault="00514209" w14:paraId="3F8787B2" w14:textId="77777777">
            <w:pPr>
              <w:rPr>
                <w:b/>
                <w:bCs/>
                <w:color w:val="000000"/>
              </w:rPr>
            </w:pPr>
            <w:r>
              <w:rPr>
                <w:b/>
                <w:bCs/>
                <w:color w:val="000000"/>
              </w:rPr>
              <w:t>4. Home Broadband Pilot:</w:t>
            </w:r>
          </w:p>
          <w:p w:rsidR="00514209" w:rsidP="00B3288E" w:rsidRDefault="00514209" w14:paraId="07F76ECF" w14:textId="77777777">
            <w:pPr>
              <w:rPr>
                <w:color w:val="000000"/>
              </w:rPr>
            </w:pPr>
          </w:p>
          <w:p w:rsidRPr="00514209" w:rsidR="00514209" w:rsidP="00B3288E" w:rsidRDefault="00514209" w14:paraId="045879A3" w14:textId="41EAF897">
            <w:pPr>
              <w:rPr>
                <w:color w:val="000000"/>
              </w:rPr>
            </w:pPr>
            <w:r>
              <w:rPr>
                <w:color w:val="000000"/>
              </w:rPr>
              <w:t>D.</w:t>
            </w:r>
            <w:r w:rsidR="000E3730">
              <w:rPr>
                <w:color w:val="000000"/>
              </w:rPr>
              <w:t xml:space="preserve">25-08-050 created a three-year, technology neutral, Home Broadband Pilot </w:t>
            </w:r>
            <w:r w:rsidR="00D911B8">
              <w:rPr>
                <w:color w:val="000000"/>
              </w:rPr>
              <w:t>to test the viability of a broadband subsidy for low-income customers.</w:t>
            </w:r>
          </w:p>
        </w:tc>
        <w:tc>
          <w:tcPr>
            <w:tcW w:w="4140" w:type="dxa"/>
          </w:tcPr>
          <w:p w:rsidR="00514209" w:rsidP="00B3288E" w:rsidRDefault="00C6423D" w14:paraId="513F0F79" w14:textId="01127797">
            <w:pPr>
              <w:rPr>
                <w:color w:val="000000"/>
              </w:rPr>
            </w:pPr>
            <w:r>
              <w:rPr>
                <w:color w:val="000000"/>
              </w:rPr>
              <w:t xml:space="preserve">See discussion below.  </w:t>
            </w:r>
          </w:p>
        </w:tc>
        <w:tc>
          <w:tcPr>
            <w:tcW w:w="2340" w:type="dxa"/>
          </w:tcPr>
          <w:p w:rsidRPr="007F620E" w:rsidR="00514209" w:rsidP="00B3288E" w:rsidRDefault="001B02DB" w14:paraId="7B4163B4" w14:textId="1CB999A8">
            <w:pPr>
              <w:rPr>
                <w:color w:val="000000"/>
              </w:rPr>
            </w:pPr>
            <w:r>
              <w:rPr>
                <w:color w:val="000000"/>
              </w:rPr>
              <w:t>We note that this is a summary of D.25-08-050.</w:t>
            </w:r>
          </w:p>
        </w:tc>
      </w:tr>
      <w:tr w:rsidRPr="007F620E" w:rsidR="00D911B8" w:rsidTr="00B3288E" w14:paraId="19217821" w14:textId="77777777">
        <w:trPr>
          <w:tblHeader/>
        </w:trPr>
        <w:tc>
          <w:tcPr>
            <w:tcW w:w="3258" w:type="dxa"/>
          </w:tcPr>
          <w:p w:rsidRPr="00AF4E1B" w:rsidR="00D911B8" w:rsidP="00B3288E" w:rsidRDefault="00AF4E1B" w14:paraId="264D5466" w14:textId="4BEF6D77">
            <w:pPr>
              <w:rPr>
                <w:color w:val="000000"/>
              </w:rPr>
            </w:pPr>
            <w:r w:rsidRPr="00AF4E1B">
              <w:rPr>
                <w:color w:val="000000"/>
              </w:rPr>
              <w:t xml:space="preserve">CforAT </w:t>
            </w:r>
            <w:r w:rsidR="00885E74">
              <w:rPr>
                <w:color w:val="000000"/>
              </w:rPr>
              <w:t xml:space="preserve">argued that </w:t>
            </w:r>
            <w:r w:rsidR="00197156">
              <w:rPr>
                <w:color w:val="000000"/>
              </w:rPr>
              <w:t xml:space="preserve">home broadband </w:t>
            </w:r>
            <w:r w:rsidR="00320AC9">
              <w:rPr>
                <w:color w:val="000000"/>
              </w:rPr>
              <w:t xml:space="preserve">is a necessity </w:t>
            </w:r>
            <w:r w:rsidR="00197156">
              <w:rPr>
                <w:color w:val="000000"/>
              </w:rPr>
              <w:t xml:space="preserve">to </w:t>
            </w:r>
            <w:r w:rsidR="00F11A73">
              <w:rPr>
                <w:color w:val="000000"/>
              </w:rPr>
              <w:t xml:space="preserve">allow </w:t>
            </w:r>
            <w:r w:rsidR="00320AC9">
              <w:rPr>
                <w:color w:val="000000"/>
              </w:rPr>
              <w:t xml:space="preserve">Californians to </w:t>
            </w:r>
            <w:r w:rsidR="00197156">
              <w:rPr>
                <w:color w:val="000000"/>
              </w:rPr>
              <w:t>fully and meaningfully participate in society.  Comments on Home Broadband Gap at</w:t>
            </w:r>
            <w:r w:rsidR="00CC4081">
              <w:rPr>
                <w:color w:val="000000"/>
              </w:rPr>
              <w:t xml:space="preserve"> pp. 6-8.</w:t>
            </w:r>
            <w:r w:rsidR="00F510E2">
              <w:rPr>
                <w:color w:val="000000"/>
              </w:rPr>
              <w:t xml:space="preserve"> </w:t>
            </w:r>
          </w:p>
        </w:tc>
        <w:tc>
          <w:tcPr>
            <w:tcW w:w="4140" w:type="dxa"/>
          </w:tcPr>
          <w:p w:rsidR="00D911B8" w:rsidP="00B3288E" w:rsidRDefault="00CC4081" w14:paraId="7FAB8C97" w14:textId="0980E900">
            <w:pPr>
              <w:rPr>
                <w:color w:val="000000"/>
              </w:rPr>
            </w:pPr>
            <w:r>
              <w:rPr>
                <w:color w:val="000000"/>
              </w:rPr>
              <w:t xml:space="preserve">D.25-08-050 </w:t>
            </w:r>
            <w:r w:rsidR="00F90E12">
              <w:rPr>
                <w:color w:val="000000"/>
              </w:rPr>
              <w:t xml:space="preserve">explicitly notes that </w:t>
            </w:r>
            <w:r w:rsidR="00DF081F">
              <w:rPr>
                <w:color w:val="000000"/>
              </w:rPr>
              <w:t xml:space="preserve">CforAT </w:t>
            </w:r>
            <w:r w:rsidR="00D03C6C">
              <w:rPr>
                <w:color w:val="000000"/>
              </w:rPr>
              <w:t>“</w:t>
            </w:r>
            <w:r w:rsidRPr="00D03C6C" w:rsidR="00D03C6C">
              <w:rPr>
                <w:color w:val="000000"/>
              </w:rPr>
              <w:t>produced data supporting the Report’s findings</w:t>
            </w:r>
            <w:r w:rsidR="00F006DF">
              <w:rPr>
                <w:color w:val="000000"/>
              </w:rPr>
              <w:t>,</w:t>
            </w:r>
            <w:r w:rsidR="00D03C6C">
              <w:rPr>
                <w:color w:val="000000"/>
              </w:rPr>
              <w:t xml:space="preserve">” </w:t>
            </w:r>
            <w:r w:rsidR="00F006DF">
              <w:rPr>
                <w:color w:val="000000"/>
              </w:rPr>
              <w:t>(</w:t>
            </w:r>
            <w:r w:rsidR="00D03C6C">
              <w:rPr>
                <w:color w:val="000000"/>
              </w:rPr>
              <w:t xml:space="preserve">D.25-08-050 at </w:t>
            </w:r>
            <w:r w:rsidR="00F006DF">
              <w:rPr>
                <w:color w:val="000000"/>
              </w:rPr>
              <w:t>p</w:t>
            </w:r>
            <w:r w:rsidR="00D03C6C">
              <w:rPr>
                <w:color w:val="000000"/>
              </w:rPr>
              <w:t>p. 9</w:t>
            </w:r>
            <w:r w:rsidR="00F006DF">
              <w:rPr>
                <w:color w:val="000000"/>
              </w:rPr>
              <w:t xml:space="preserve">, 11) and, citing that data, </w:t>
            </w:r>
            <w:r w:rsidR="00885E74">
              <w:rPr>
                <w:color w:val="000000"/>
              </w:rPr>
              <w:t>found that “</w:t>
            </w:r>
            <w:r w:rsidRPr="00885E74" w:rsidR="00885E74">
              <w:rPr>
                <w:color w:val="000000"/>
              </w:rPr>
              <w:t>home broadband, including fixed and wireless, is a necessary service for California households</w:t>
            </w:r>
            <w:r w:rsidR="00885E74">
              <w:rPr>
                <w:color w:val="000000"/>
              </w:rPr>
              <w:t>.” D.25-08-050 at p. 11.</w:t>
            </w:r>
          </w:p>
        </w:tc>
        <w:tc>
          <w:tcPr>
            <w:tcW w:w="2340" w:type="dxa"/>
          </w:tcPr>
          <w:p w:rsidRPr="007F620E" w:rsidR="00D911B8" w:rsidP="00B3288E" w:rsidRDefault="00A607FB" w14:paraId="733D7E41" w14:textId="203CB3A0">
            <w:pPr>
              <w:rPr>
                <w:color w:val="000000"/>
              </w:rPr>
            </w:pPr>
            <w:r>
              <w:rPr>
                <w:color w:val="000000"/>
              </w:rPr>
              <w:t>Verified</w:t>
            </w:r>
          </w:p>
        </w:tc>
      </w:tr>
      <w:tr w:rsidRPr="007F620E" w:rsidR="00197156" w:rsidTr="00B3288E" w14:paraId="6BC3DC41" w14:textId="77777777">
        <w:trPr>
          <w:tblHeader/>
        </w:trPr>
        <w:tc>
          <w:tcPr>
            <w:tcW w:w="3258" w:type="dxa"/>
          </w:tcPr>
          <w:p w:rsidRPr="00AF4E1B" w:rsidR="00197156" w:rsidP="00B3288E" w:rsidRDefault="00197156" w14:paraId="16426E18" w14:textId="32521B0E">
            <w:pPr>
              <w:rPr>
                <w:color w:val="000000"/>
              </w:rPr>
            </w:pPr>
            <w:r>
              <w:rPr>
                <w:color w:val="000000"/>
              </w:rPr>
              <w:t>CforAT argued that home broadband was unaffordable for many low-income households.  Comments on Home Broadband Gap at p</w:t>
            </w:r>
            <w:r w:rsidR="003B4F34">
              <w:rPr>
                <w:color w:val="000000"/>
              </w:rPr>
              <w:t>p. 4-6</w:t>
            </w:r>
            <w:r w:rsidR="00FE603D">
              <w:rPr>
                <w:color w:val="000000"/>
              </w:rPr>
              <w:t>; Reply Comments on Home Broadband Gap at pp. 2-</w:t>
            </w:r>
            <w:r w:rsidR="00C0450E">
              <w:rPr>
                <w:color w:val="000000"/>
              </w:rPr>
              <w:t>4.</w:t>
            </w:r>
          </w:p>
        </w:tc>
        <w:tc>
          <w:tcPr>
            <w:tcW w:w="4140" w:type="dxa"/>
          </w:tcPr>
          <w:p w:rsidR="00197156" w:rsidP="00B3288E" w:rsidRDefault="00930879" w14:paraId="0D865EE5" w14:textId="74EC2FA0">
            <w:pPr>
              <w:rPr>
                <w:color w:val="000000"/>
              </w:rPr>
            </w:pPr>
            <w:r>
              <w:rPr>
                <w:color w:val="000000"/>
              </w:rPr>
              <w:t>“</w:t>
            </w:r>
            <w:r w:rsidRPr="00930879">
              <w:rPr>
                <w:color w:val="000000"/>
              </w:rPr>
              <w:t>We also find that affordability is a</w:t>
            </w:r>
            <w:r>
              <w:rPr>
                <w:color w:val="000000"/>
              </w:rPr>
              <w:t xml:space="preserve"> </w:t>
            </w:r>
            <w:r w:rsidRPr="00930879">
              <w:rPr>
                <w:color w:val="000000"/>
              </w:rPr>
              <w:t>significant barrier to home broadband for many California LifeLine-eligible households.  This broadband affordability gap impacts the ability of low-income Californians to participate in telework, telelearning, telehealth, public safety, civic engagement, social media, website browsing, and streaming ac</w:t>
            </w:r>
            <w:r w:rsidR="00C0450E">
              <w:rPr>
                <w:color w:val="000000"/>
              </w:rPr>
              <w:t>4</w:t>
            </w:r>
            <w:r w:rsidRPr="00930879">
              <w:rPr>
                <w:color w:val="000000"/>
              </w:rPr>
              <w:t>tivities at the same level as higher-income Californians.</w:t>
            </w:r>
            <w:r>
              <w:rPr>
                <w:color w:val="000000"/>
              </w:rPr>
              <w:t>” D.25-08-050 at pp. 11-12.</w:t>
            </w:r>
          </w:p>
        </w:tc>
        <w:tc>
          <w:tcPr>
            <w:tcW w:w="2340" w:type="dxa"/>
          </w:tcPr>
          <w:p w:rsidRPr="007F620E" w:rsidR="00197156" w:rsidP="00B3288E" w:rsidRDefault="0008402F" w14:paraId="76F3384D" w14:textId="007E78A0">
            <w:pPr>
              <w:rPr>
                <w:color w:val="000000"/>
              </w:rPr>
            </w:pPr>
            <w:r>
              <w:rPr>
                <w:color w:val="000000"/>
              </w:rPr>
              <w:t>Verified</w:t>
            </w:r>
          </w:p>
        </w:tc>
      </w:tr>
      <w:tr w:rsidRPr="007F620E" w:rsidR="00EF2E2E" w:rsidTr="00B3288E" w14:paraId="7BD938C7" w14:textId="77777777">
        <w:trPr>
          <w:tblHeader/>
        </w:trPr>
        <w:tc>
          <w:tcPr>
            <w:tcW w:w="3258" w:type="dxa"/>
          </w:tcPr>
          <w:p w:rsidR="00EF2E2E" w:rsidP="00B3288E" w:rsidRDefault="00EF2E2E" w14:paraId="3B37BB8A" w14:textId="0F380767">
            <w:pPr>
              <w:rPr>
                <w:color w:val="000000"/>
              </w:rPr>
            </w:pPr>
            <w:r>
              <w:rPr>
                <w:color w:val="000000"/>
              </w:rPr>
              <w:t xml:space="preserve">CforAT argued that a pilot program was unnecessary, </w:t>
            </w:r>
            <w:r w:rsidR="00A93293">
              <w:rPr>
                <w:color w:val="000000"/>
              </w:rPr>
              <w:t xml:space="preserve">and that the Commission should proceed by adopting a permanent home broadband subsidy.  </w:t>
            </w:r>
            <w:r w:rsidR="00661982">
              <w:rPr>
                <w:color w:val="000000"/>
              </w:rPr>
              <w:t>Comments on Home Broadband Gap at p. 6</w:t>
            </w:r>
            <w:r w:rsidR="007D547E">
              <w:rPr>
                <w:color w:val="000000"/>
              </w:rPr>
              <w:t xml:space="preserve">; Reply Comments on Home Broadband Gap at p. </w:t>
            </w:r>
            <w:r w:rsidR="00FE603D">
              <w:rPr>
                <w:color w:val="000000"/>
              </w:rPr>
              <w:t>8.</w:t>
            </w:r>
          </w:p>
        </w:tc>
        <w:tc>
          <w:tcPr>
            <w:tcW w:w="4140" w:type="dxa"/>
          </w:tcPr>
          <w:p w:rsidRPr="006715FC" w:rsidR="006715FC" w:rsidP="00B3288E" w:rsidRDefault="00BC7D8D" w14:paraId="0901F4C2" w14:textId="10604B20">
            <w:pPr>
              <w:rPr>
                <w:color w:val="000000"/>
              </w:rPr>
            </w:pPr>
            <w:r>
              <w:rPr>
                <w:color w:val="000000"/>
              </w:rPr>
              <w:t xml:space="preserve">While </w:t>
            </w:r>
            <w:r w:rsidR="00BA3135">
              <w:rPr>
                <w:color w:val="000000"/>
              </w:rPr>
              <w:t xml:space="preserve">Commission did not adopt CforAT’s recommendation, D.25-08-050 does indicate that the Commission considered </w:t>
            </w:r>
            <w:r w:rsidR="003D0B3C">
              <w:rPr>
                <w:color w:val="000000"/>
              </w:rPr>
              <w:t>CforAT’s arguments.  “</w:t>
            </w:r>
            <w:r w:rsidRPr="003D0B3C" w:rsidR="003D0B3C">
              <w:rPr>
                <w:color w:val="000000"/>
              </w:rPr>
              <w:t>While we recognize CforAT’s and the Independent Small LECs’ position that further statutory changes may be unnecessary for the Commission to adopt a permanent broadband program, we see value in adopting a pilot.</w:t>
            </w:r>
            <w:r w:rsidR="003D0B3C">
              <w:rPr>
                <w:color w:val="000000"/>
              </w:rPr>
              <w:t>”</w:t>
            </w:r>
            <w:r w:rsidR="00506E10">
              <w:rPr>
                <w:color w:val="000000"/>
              </w:rPr>
              <w:t xml:space="preserve">  D.25-0</w:t>
            </w:r>
            <w:r w:rsidR="00AF76E4">
              <w:rPr>
                <w:color w:val="000000"/>
              </w:rPr>
              <w:t>8-050 at p. 13.</w:t>
            </w:r>
            <w:r w:rsidR="006715FC">
              <w:rPr>
                <w:color w:val="000000"/>
              </w:rPr>
              <w:t xml:space="preserve">  T</w:t>
            </w:r>
            <w:r w:rsidRPr="006715FC" w:rsidR="006715FC">
              <w:rPr>
                <w:color w:val="000000"/>
              </w:rPr>
              <w:t>he above language</w:t>
            </w:r>
            <w:r w:rsidR="006715FC">
              <w:rPr>
                <w:color w:val="000000"/>
              </w:rPr>
              <w:t xml:space="preserve"> </w:t>
            </w:r>
            <w:r w:rsidRPr="006715FC" w:rsidR="006715FC">
              <w:rPr>
                <w:color w:val="000000"/>
              </w:rPr>
              <w:t>indicates that the Commission did consider CforAT’s arguments</w:t>
            </w:r>
            <w:r w:rsidR="006715FC">
              <w:rPr>
                <w:color w:val="000000"/>
              </w:rPr>
              <w:t>.</w:t>
            </w:r>
            <w:r w:rsidRPr="006715FC" w:rsidR="006715FC">
              <w:rPr>
                <w:color w:val="000000"/>
              </w:rPr>
              <w:t xml:space="preserve">  </w:t>
            </w:r>
            <w:r w:rsidRPr="006715FC" w:rsidR="006715FC">
              <w:rPr>
                <w:color w:val="000000"/>
              </w:rPr>
              <w:lastRenderedPageBreak/>
              <w:t xml:space="preserve">Accordingly, it is fair to conclude that CforAT’s arguments assisted the Commission in making an order or decision.  </w:t>
            </w:r>
            <w:r w:rsidRPr="00AF312D" w:rsidR="006715FC">
              <w:rPr>
                <w:i/>
                <w:iCs/>
                <w:color w:val="000000"/>
              </w:rPr>
              <w:t>See</w:t>
            </w:r>
            <w:r w:rsidRPr="006715FC" w:rsidR="006715FC">
              <w:rPr>
                <w:color w:val="000000"/>
              </w:rPr>
              <w:t xml:space="preserve"> D.25-07-031 at p. 29; D.05-04-049 at p. 7 (“[e]ven where the Commission does not adopt any of the customer’s recommendations, compensation may be awarded if, in the judgment of the Commission, the customer’s participation substantially contributed to the decision or order.”)</w:t>
            </w:r>
          </w:p>
          <w:p w:rsidR="00EF2E2E" w:rsidP="00B3288E" w:rsidRDefault="00EF2E2E" w14:paraId="64227087" w14:textId="2B176456">
            <w:pPr>
              <w:rPr>
                <w:color w:val="000000"/>
              </w:rPr>
            </w:pPr>
          </w:p>
        </w:tc>
        <w:tc>
          <w:tcPr>
            <w:tcW w:w="2340" w:type="dxa"/>
          </w:tcPr>
          <w:p w:rsidRPr="007F620E" w:rsidR="00EF2E2E" w:rsidP="00B3288E" w:rsidRDefault="00477EDC" w14:paraId="1843CB41" w14:textId="1F66D11C">
            <w:pPr>
              <w:rPr>
                <w:color w:val="000000"/>
              </w:rPr>
            </w:pPr>
            <w:r>
              <w:rPr>
                <w:color w:val="000000"/>
              </w:rPr>
              <w:lastRenderedPageBreak/>
              <w:t>Verified</w:t>
            </w:r>
          </w:p>
        </w:tc>
      </w:tr>
      <w:tr w:rsidRPr="007F620E" w:rsidR="00E077A4" w:rsidTr="00B3288E" w14:paraId="1EFE1149" w14:textId="77777777">
        <w:trPr>
          <w:tblHeader/>
        </w:trPr>
        <w:tc>
          <w:tcPr>
            <w:tcW w:w="3258" w:type="dxa"/>
          </w:tcPr>
          <w:p w:rsidR="00E077A4" w:rsidP="00B3288E" w:rsidRDefault="00E077A4" w14:paraId="5329760D" w14:textId="0A42A79D">
            <w:pPr>
              <w:rPr>
                <w:color w:val="000000"/>
              </w:rPr>
            </w:pPr>
            <w:r>
              <w:rPr>
                <w:color w:val="000000"/>
              </w:rPr>
              <w:t xml:space="preserve">CforAT argued that the Home Broadband Pilot should use the same eligibility criteria as the telephone LifeLine program.  Comments on Home Broadband Gap at p. </w:t>
            </w:r>
            <w:r w:rsidR="00604093">
              <w:rPr>
                <w:color w:val="000000"/>
              </w:rPr>
              <w:t>11.</w:t>
            </w:r>
          </w:p>
        </w:tc>
        <w:tc>
          <w:tcPr>
            <w:tcW w:w="4140" w:type="dxa"/>
          </w:tcPr>
          <w:p w:rsidR="00E077A4" w:rsidP="00B3288E" w:rsidRDefault="00604093" w14:paraId="78A2B606" w14:textId="43372B2C">
            <w:pPr>
              <w:rPr>
                <w:color w:val="000000"/>
              </w:rPr>
            </w:pPr>
            <w:r>
              <w:rPr>
                <w:color w:val="000000"/>
              </w:rPr>
              <w:t>The Commission adopted the same criteria for eligibility as the criteria in the telephone LifeLine program</w:t>
            </w:r>
            <w:r w:rsidR="00C21F70">
              <w:rPr>
                <w:color w:val="000000"/>
              </w:rPr>
              <w:t>.</w:t>
            </w:r>
            <w:r>
              <w:rPr>
                <w:color w:val="000000"/>
              </w:rPr>
              <w:t xml:space="preserve">  D.25-08-050 at p. </w:t>
            </w:r>
            <w:r w:rsidR="00E157DB">
              <w:rPr>
                <w:color w:val="000000"/>
              </w:rPr>
              <w:t>18.</w:t>
            </w:r>
          </w:p>
        </w:tc>
        <w:tc>
          <w:tcPr>
            <w:tcW w:w="2340" w:type="dxa"/>
          </w:tcPr>
          <w:p w:rsidRPr="007F620E" w:rsidR="00E077A4" w:rsidP="00B3288E" w:rsidRDefault="00541041" w14:paraId="152DF433" w14:textId="55B37EF5">
            <w:pPr>
              <w:rPr>
                <w:color w:val="000000"/>
              </w:rPr>
            </w:pPr>
            <w:r>
              <w:rPr>
                <w:color w:val="000000"/>
              </w:rPr>
              <w:t>Verified</w:t>
            </w:r>
          </w:p>
        </w:tc>
      </w:tr>
      <w:tr w:rsidRPr="007F620E" w:rsidR="007C6585" w:rsidTr="00B3288E" w14:paraId="794773F5" w14:textId="77777777">
        <w:trPr>
          <w:tblHeader/>
        </w:trPr>
        <w:tc>
          <w:tcPr>
            <w:tcW w:w="3258" w:type="dxa"/>
          </w:tcPr>
          <w:p w:rsidR="007C6585" w:rsidP="00B3288E" w:rsidRDefault="007C6585" w14:paraId="5E896B8F" w14:textId="2BA421C2">
            <w:pPr>
              <w:rPr>
                <w:color w:val="000000"/>
              </w:rPr>
            </w:pPr>
            <w:r>
              <w:rPr>
                <w:color w:val="000000"/>
              </w:rPr>
              <w:t xml:space="preserve">CforAT argued that </w:t>
            </w:r>
            <w:r w:rsidR="000D7B69">
              <w:rPr>
                <w:color w:val="000000"/>
              </w:rPr>
              <w:t xml:space="preserve">the </w:t>
            </w:r>
            <w:r w:rsidR="00056A27">
              <w:rPr>
                <w:color w:val="000000"/>
              </w:rPr>
              <w:t xml:space="preserve">existing California and Federal subsidies for </w:t>
            </w:r>
            <w:r w:rsidR="00DD39BE">
              <w:rPr>
                <w:color w:val="000000"/>
              </w:rPr>
              <w:t>LifeLine</w:t>
            </w:r>
            <w:r w:rsidR="00056A27">
              <w:rPr>
                <w:color w:val="000000"/>
              </w:rPr>
              <w:t xml:space="preserve"> services were sufficient to pay for both</w:t>
            </w:r>
            <w:r w:rsidR="00257E40">
              <w:rPr>
                <w:color w:val="000000"/>
              </w:rPr>
              <w:t xml:space="preserve"> </w:t>
            </w:r>
            <w:r w:rsidR="001D6008">
              <w:rPr>
                <w:color w:val="000000"/>
              </w:rPr>
              <w:t>mobile</w:t>
            </w:r>
            <w:r w:rsidR="00056A27">
              <w:rPr>
                <w:color w:val="000000"/>
              </w:rPr>
              <w:t xml:space="preserve"> telephone and broadband services</w:t>
            </w:r>
            <w:r w:rsidR="006A295D">
              <w:rPr>
                <w:color w:val="000000"/>
              </w:rPr>
              <w:t xml:space="preserve"> (Comments on Home Broadband Gap at p. 9), but insufficient to cover the cost </w:t>
            </w:r>
            <w:r w:rsidR="00257E40">
              <w:rPr>
                <w:color w:val="000000"/>
              </w:rPr>
              <w:t xml:space="preserve">of both fixed </w:t>
            </w:r>
            <w:r w:rsidR="00323810">
              <w:rPr>
                <w:color w:val="000000"/>
              </w:rPr>
              <w:t xml:space="preserve">(i.e., home) </w:t>
            </w:r>
            <w:r w:rsidR="00257E40">
              <w:rPr>
                <w:color w:val="000000"/>
              </w:rPr>
              <w:t>telephone and broadband service.  Comments on Home Broadband Gap at p.</w:t>
            </w:r>
            <w:r w:rsidR="00323810">
              <w:rPr>
                <w:color w:val="000000"/>
              </w:rPr>
              <w:t xml:space="preserve"> 9.</w:t>
            </w:r>
          </w:p>
          <w:p w:rsidR="00323810" w:rsidP="00B3288E" w:rsidRDefault="00323810" w14:paraId="46E85B30" w14:textId="77777777">
            <w:pPr>
              <w:rPr>
                <w:color w:val="000000"/>
              </w:rPr>
            </w:pPr>
          </w:p>
          <w:p w:rsidR="00323810" w:rsidP="00B3288E" w:rsidRDefault="00323810" w14:paraId="2DE1AD93" w14:textId="7FB5AE6B">
            <w:pPr>
              <w:rPr>
                <w:color w:val="000000"/>
              </w:rPr>
            </w:pPr>
            <w:r>
              <w:rPr>
                <w:color w:val="000000"/>
              </w:rPr>
              <w:t xml:space="preserve">CforAT further argued that the Commission should create a broadband subsidy for </w:t>
            </w:r>
            <w:r w:rsidR="001D6008">
              <w:rPr>
                <w:color w:val="000000"/>
              </w:rPr>
              <w:t>fixed broadband service, and that an additional subsidy for mobile service was unnecessary.</w:t>
            </w:r>
            <w:r w:rsidR="00C348C7">
              <w:rPr>
                <w:color w:val="000000"/>
              </w:rPr>
              <w:t xml:space="preserve">  </w:t>
            </w:r>
            <w:r w:rsidR="00DD39BE">
              <w:rPr>
                <w:color w:val="000000"/>
              </w:rPr>
              <w:t xml:space="preserve">Comments on Home Broadband Gap at p. </w:t>
            </w:r>
            <w:r w:rsidR="00C307C6">
              <w:rPr>
                <w:color w:val="000000"/>
              </w:rPr>
              <w:t>9.</w:t>
            </w:r>
          </w:p>
        </w:tc>
        <w:tc>
          <w:tcPr>
            <w:tcW w:w="4140" w:type="dxa"/>
          </w:tcPr>
          <w:p w:rsidR="007C6585" w:rsidP="00B3288E" w:rsidRDefault="00092680" w14:paraId="45CCB898" w14:textId="2DD9E1E5">
            <w:pPr>
              <w:rPr>
                <w:color w:val="000000"/>
              </w:rPr>
            </w:pPr>
            <w:r>
              <w:rPr>
                <w:color w:val="000000"/>
              </w:rPr>
              <w:t>The Commission authorized an additional subsidy for fixed broadband service.  D.25-08-050 at p. 53, Ordering Paragraph 3.</w:t>
            </w:r>
          </w:p>
        </w:tc>
        <w:tc>
          <w:tcPr>
            <w:tcW w:w="2340" w:type="dxa"/>
          </w:tcPr>
          <w:p w:rsidRPr="007F620E" w:rsidR="007C6585" w:rsidP="00B3288E" w:rsidRDefault="00E205C8" w14:paraId="59D2710A" w14:textId="24AEDA7B">
            <w:pPr>
              <w:rPr>
                <w:color w:val="000000"/>
              </w:rPr>
            </w:pPr>
            <w:r>
              <w:rPr>
                <w:color w:val="000000"/>
              </w:rPr>
              <w:t>Verified</w:t>
            </w:r>
          </w:p>
        </w:tc>
      </w:tr>
      <w:tr w:rsidRPr="007F620E" w:rsidR="00201E8B" w:rsidTr="00B3288E" w14:paraId="6CF67EFF" w14:textId="77777777">
        <w:trPr>
          <w:tblHeader/>
        </w:trPr>
        <w:tc>
          <w:tcPr>
            <w:tcW w:w="3258" w:type="dxa"/>
          </w:tcPr>
          <w:p w:rsidR="00201E8B" w:rsidP="00B3288E" w:rsidRDefault="000F1570" w14:paraId="058E8CC0" w14:textId="50937959">
            <w:pPr>
              <w:rPr>
                <w:color w:val="000000"/>
              </w:rPr>
            </w:pPr>
            <w:r>
              <w:rPr>
                <w:color w:val="000000"/>
              </w:rPr>
              <w:t xml:space="preserve">CforAT cautioned that the abrupt termination of the </w:t>
            </w:r>
            <w:r w:rsidR="00C348C7">
              <w:rPr>
                <w:color w:val="000000"/>
              </w:rPr>
              <w:t xml:space="preserve">federal </w:t>
            </w:r>
            <w:r>
              <w:rPr>
                <w:color w:val="000000"/>
              </w:rPr>
              <w:t xml:space="preserve">ACP program had eroded customer trust in LifeLine and recommended that the Commission </w:t>
            </w:r>
            <w:r w:rsidR="00206313">
              <w:rPr>
                <w:color w:val="000000"/>
              </w:rPr>
              <w:t xml:space="preserve">include </w:t>
            </w:r>
            <w:r w:rsidR="00206313">
              <w:rPr>
                <w:color w:val="000000"/>
              </w:rPr>
              <w:lastRenderedPageBreak/>
              <w:t xml:space="preserve">sufficient notice to customers before </w:t>
            </w:r>
            <w:r w:rsidR="00906D4D">
              <w:rPr>
                <w:color w:val="000000"/>
              </w:rPr>
              <w:t xml:space="preserve">any </w:t>
            </w:r>
            <w:r w:rsidR="00206313">
              <w:rPr>
                <w:color w:val="000000"/>
              </w:rPr>
              <w:t xml:space="preserve">wind-down of the Home Broadband Pilot.  Comments on Home Broadband Gap at p. </w:t>
            </w:r>
            <w:r w:rsidR="00361F48">
              <w:rPr>
                <w:color w:val="000000"/>
              </w:rPr>
              <w:t>20.</w:t>
            </w:r>
          </w:p>
        </w:tc>
        <w:tc>
          <w:tcPr>
            <w:tcW w:w="4140" w:type="dxa"/>
          </w:tcPr>
          <w:p w:rsidR="00201E8B" w:rsidP="00B3288E" w:rsidRDefault="00361F48" w14:paraId="48BA43B1" w14:textId="6E879A97">
            <w:pPr>
              <w:rPr>
                <w:color w:val="000000"/>
              </w:rPr>
            </w:pPr>
            <w:r>
              <w:rPr>
                <w:color w:val="000000"/>
              </w:rPr>
              <w:lastRenderedPageBreak/>
              <w:t xml:space="preserve">D.25-08-050 </w:t>
            </w:r>
            <w:r w:rsidR="00F26775">
              <w:rPr>
                <w:color w:val="000000"/>
              </w:rPr>
              <w:t xml:space="preserve">explicitly requires that </w:t>
            </w:r>
            <w:r w:rsidR="00FF4636">
              <w:rPr>
                <w:color w:val="000000"/>
              </w:rPr>
              <w:t>Home Broadband Pilot program participants receive at least 30 days’ notice of changes to, or termination of, service.  D.25-08-050 at p</w:t>
            </w:r>
            <w:r w:rsidR="000554B1">
              <w:rPr>
                <w:color w:val="000000"/>
              </w:rPr>
              <w:t>. 17.</w:t>
            </w:r>
          </w:p>
        </w:tc>
        <w:tc>
          <w:tcPr>
            <w:tcW w:w="2340" w:type="dxa"/>
          </w:tcPr>
          <w:p w:rsidRPr="007F620E" w:rsidR="00201E8B" w:rsidP="00B3288E" w:rsidRDefault="00214491" w14:paraId="2CC3C202" w14:textId="38817C9D">
            <w:pPr>
              <w:rPr>
                <w:color w:val="000000"/>
              </w:rPr>
            </w:pPr>
            <w:r>
              <w:rPr>
                <w:color w:val="000000"/>
              </w:rPr>
              <w:t>Verified</w:t>
            </w:r>
          </w:p>
        </w:tc>
      </w:tr>
      <w:tr w:rsidRPr="007F620E" w:rsidR="000554B1" w:rsidTr="00B3288E" w14:paraId="5262BDBE" w14:textId="77777777">
        <w:trPr>
          <w:tblHeader/>
        </w:trPr>
        <w:tc>
          <w:tcPr>
            <w:tcW w:w="3258" w:type="dxa"/>
          </w:tcPr>
          <w:p w:rsidR="000554B1" w:rsidP="00B3288E" w:rsidRDefault="000554B1" w14:paraId="76EC9AB7" w14:textId="6D045DFE">
            <w:pPr>
              <w:rPr>
                <w:color w:val="000000"/>
              </w:rPr>
            </w:pPr>
            <w:r>
              <w:rPr>
                <w:color w:val="000000"/>
              </w:rPr>
              <w:t>CforAT recommended</w:t>
            </w:r>
            <w:r w:rsidR="008A145E">
              <w:rPr>
                <w:color w:val="000000"/>
              </w:rPr>
              <w:t xml:space="preserve"> a number of</w:t>
            </w:r>
            <w:r>
              <w:rPr>
                <w:color w:val="000000"/>
              </w:rPr>
              <w:t xml:space="preserve"> minimum service standards</w:t>
            </w:r>
            <w:r w:rsidR="008A145E">
              <w:rPr>
                <w:color w:val="000000"/>
              </w:rPr>
              <w:t>, including download and upload speeds of at</w:t>
            </w:r>
            <w:r>
              <w:rPr>
                <w:color w:val="000000"/>
              </w:rPr>
              <w:t xml:space="preserve"> least </w:t>
            </w:r>
            <w:r w:rsidR="00695D4D">
              <w:rPr>
                <w:color w:val="000000"/>
              </w:rPr>
              <w:t xml:space="preserve">100/20 Mbps </w:t>
            </w:r>
            <w:r w:rsidR="006C6711">
              <w:rPr>
                <w:color w:val="000000"/>
              </w:rPr>
              <w:t>and no data caps.</w:t>
            </w:r>
            <w:r w:rsidR="001F79C4">
              <w:rPr>
                <w:color w:val="000000"/>
              </w:rPr>
              <w:t xml:space="preserve"> Comments on Home Broadband Gap at pp. 11-12.  CforAT further recommended that </w:t>
            </w:r>
            <w:r w:rsidR="00813670">
              <w:rPr>
                <w:color w:val="000000"/>
              </w:rPr>
              <w:t>the Commission creat</w:t>
            </w:r>
            <w:r w:rsidR="00F11007">
              <w:rPr>
                <w:color w:val="000000"/>
              </w:rPr>
              <w:t xml:space="preserve">e a limited exception to the minimum service speeds for networks that are currently unable to meet the minimum standards.  </w:t>
            </w:r>
            <w:r w:rsidR="008E73F9">
              <w:rPr>
                <w:color w:val="000000"/>
              </w:rPr>
              <w:t>Comments on Home Broadband Gap at pp. 12-13.</w:t>
            </w:r>
          </w:p>
        </w:tc>
        <w:tc>
          <w:tcPr>
            <w:tcW w:w="4140" w:type="dxa"/>
          </w:tcPr>
          <w:p w:rsidR="000554B1" w:rsidP="00B3288E" w:rsidRDefault="006223DB" w14:paraId="017EA770" w14:textId="77777777">
            <w:pPr>
              <w:rPr>
                <w:color w:val="000000"/>
              </w:rPr>
            </w:pPr>
            <w:r>
              <w:rPr>
                <w:color w:val="000000"/>
              </w:rPr>
              <w:t xml:space="preserve">The Commission set minimum download/upload speeds of 110/20 Mbps, with a limited exception where a provider’s network is unable to meet the minimum standards.  D.25-08-050 at </w:t>
            </w:r>
            <w:r w:rsidR="0024049E">
              <w:rPr>
                <w:color w:val="000000"/>
              </w:rPr>
              <w:t xml:space="preserve">pp. 25-26.  </w:t>
            </w:r>
          </w:p>
          <w:p w:rsidR="0024049E" w:rsidP="00B3288E" w:rsidRDefault="0024049E" w14:paraId="1DCA7277" w14:textId="77777777">
            <w:pPr>
              <w:rPr>
                <w:color w:val="000000"/>
              </w:rPr>
            </w:pPr>
          </w:p>
          <w:p w:rsidR="0024049E" w:rsidP="00B3288E" w:rsidRDefault="0024049E" w14:paraId="6DF86127" w14:textId="2F951207">
            <w:pPr>
              <w:rPr>
                <w:color w:val="000000"/>
              </w:rPr>
            </w:pPr>
            <w:r>
              <w:rPr>
                <w:color w:val="000000"/>
              </w:rPr>
              <w:t xml:space="preserve">The Commission did </w:t>
            </w:r>
            <w:r w:rsidR="00C307C6">
              <w:rPr>
                <w:color w:val="000000"/>
              </w:rPr>
              <w:t xml:space="preserve">not </w:t>
            </w:r>
            <w:r>
              <w:rPr>
                <w:color w:val="000000"/>
              </w:rPr>
              <w:t xml:space="preserve">prohibit data caps but did set a relatively high data cap of </w:t>
            </w:r>
            <w:r w:rsidR="00E022DC">
              <w:rPr>
                <w:color w:val="000000"/>
              </w:rPr>
              <w:t xml:space="preserve">1280 GB a month, and further directed </w:t>
            </w:r>
            <w:r w:rsidR="00D01009">
              <w:rPr>
                <w:color w:val="000000"/>
              </w:rPr>
              <w:t xml:space="preserve">staff to review the MSS at least once during the pilot to determine if those </w:t>
            </w:r>
            <w:r w:rsidR="009C7543">
              <w:rPr>
                <w:color w:val="000000"/>
              </w:rPr>
              <w:t>requirements are still sufficient.  D.25-08-050 at p. 25.</w:t>
            </w:r>
          </w:p>
        </w:tc>
        <w:tc>
          <w:tcPr>
            <w:tcW w:w="2340" w:type="dxa"/>
          </w:tcPr>
          <w:p w:rsidRPr="007F620E" w:rsidR="000554B1" w:rsidP="00B3288E" w:rsidRDefault="006D227D" w14:paraId="6CB40CFA" w14:textId="7830793D">
            <w:pPr>
              <w:rPr>
                <w:color w:val="000000"/>
              </w:rPr>
            </w:pPr>
            <w:r>
              <w:rPr>
                <w:color w:val="000000"/>
              </w:rPr>
              <w:t xml:space="preserve">Verified. The </w:t>
            </w:r>
            <w:r w:rsidR="00E01B18">
              <w:rPr>
                <w:color w:val="000000"/>
              </w:rPr>
              <w:t>Commission adopted</w:t>
            </w:r>
            <w:r>
              <w:rPr>
                <w:color w:val="000000"/>
              </w:rPr>
              <w:t xml:space="preserve"> minimum download/upload speeds </w:t>
            </w:r>
            <w:r w:rsidR="00E01B18">
              <w:rPr>
                <w:color w:val="000000"/>
              </w:rPr>
              <w:t>of</w:t>
            </w:r>
            <w:r>
              <w:rPr>
                <w:color w:val="000000"/>
              </w:rPr>
              <w:t xml:space="preserve"> 100/20 Mbps</w:t>
            </w:r>
            <w:r w:rsidR="00710F42">
              <w:rPr>
                <w:color w:val="000000"/>
              </w:rPr>
              <w:t>.</w:t>
            </w:r>
            <w:r w:rsidR="008B42FD">
              <w:rPr>
                <w:color w:val="000000"/>
              </w:rPr>
              <w:t xml:space="preserve"> </w:t>
            </w:r>
            <w:r w:rsidRPr="007E59E3" w:rsidR="007E59E3">
              <w:rPr>
                <w:i/>
                <w:iCs/>
                <w:color w:val="000000"/>
              </w:rPr>
              <w:t xml:space="preserve">See </w:t>
            </w:r>
            <w:r w:rsidR="00BE4F24">
              <w:rPr>
                <w:color w:val="000000"/>
              </w:rPr>
              <w:t>D.25-08-050 at 24</w:t>
            </w:r>
            <w:r w:rsidR="008B42FD">
              <w:rPr>
                <w:color w:val="000000"/>
              </w:rPr>
              <w:t>.</w:t>
            </w:r>
          </w:p>
        </w:tc>
      </w:tr>
      <w:tr w:rsidRPr="007F620E" w:rsidR="000328EB" w:rsidTr="00B3288E" w14:paraId="0CC5AD8A" w14:textId="77777777">
        <w:trPr>
          <w:tblHeader/>
        </w:trPr>
        <w:tc>
          <w:tcPr>
            <w:tcW w:w="3258" w:type="dxa"/>
          </w:tcPr>
          <w:p w:rsidR="000328EB" w:rsidP="00B3288E" w:rsidRDefault="000328EB" w14:paraId="52F5FE17" w14:textId="0779576A">
            <w:pPr>
              <w:rPr>
                <w:color w:val="000000"/>
              </w:rPr>
            </w:pPr>
            <w:r>
              <w:rPr>
                <w:color w:val="000000"/>
              </w:rPr>
              <w:t>CforAT argued that the Commission should not</w:t>
            </w:r>
            <w:r w:rsidR="00063FFB">
              <w:rPr>
                <w:color w:val="000000"/>
              </w:rPr>
              <w:t xml:space="preserve"> </w:t>
            </w:r>
            <w:r w:rsidR="004B5DAB">
              <w:rPr>
                <w:color w:val="000000"/>
              </w:rPr>
              <w:t>provide an additional subsidy for providers who could, but choose not to, participate in the federal Lifeline program</w:t>
            </w:r>
            <w:r w:rsidR="00A272C2">
              <w:rPr>
                <w:color w:val="000000"/>
              </w:rPr>
              <w:t>.  Comments on Home Broadband Gap at pp. 14-15.</w:t>
            </w:r>
          </w:p>
        </w:tc>
        <w:tc>
          <w:tcPr>
            <w:tcW w:w="4140" w:type="dxa"/>
          </w:tcPr>
          <w:p w:rsidR="000328EB" w:rsidP="00B3288E" w:rsidRDefault="00F678C5" w14:paraId="42218BC0" w14:textId="410BE213">
            <w:pPr>
              <w:rPr>
                <w:color w:val="000000"/>
              </w:rPr>
            </w:pPr>
            <w:r>
              <w:rPr>
                <w:color w:val="000000"/>
              </w:rPr>
              <w:t>“[W]</w:t>
            </w:r>
            <w:r w:rsidRPr="00F678C5">
              <w:rPr>
                <w:color w:val="000000"/>
              </w:rPr>
              <w:t>e will not make up the federal subsidy difference for providers participating in the Pilot.  Providers that are eligible for California LifeLine, but not federal Lifeline, will receive only the California LifeLine subsidy amount.  Similarly, service providers without ETC designation will receive only the California LifeLine subsidy amount.</w:t>
            </w:r>
            <w:r>
              <w:rPr>
                <w:color w:val="000000"/>
              </w:rPr>
              <w:t>”  D.25-08-050 at p. 31.</w:t>
            </w:r>
          </w:p>
        </w:tc>
        <w:tc>
          <w:tcPr>
            <w:tcW w:w="2340" w:type="dxa"/>
          </w:tcPr>
          <w:p w:rsidRPr="007F620E" w:rsidR="000328EB" w:rsidP="00B3288E" w:rsidRDefault="00604A12" w14:paraId="1BFB24F6" w14:textId="60F99756">
            <w:pPr>
              <w:rPr>
                <w:color w:val="000000"/>
              </w:rPr>
            </w:pPr>
            <w:r>
              <w:rPr>
                <w:color w:val="000000"/>
              </w:rPr>
              <w:t>Verified</w:t>
            </w:r>
          </w:p>
        </w:tc>
      </w:tr>
      <w:tr w:rsidRPr="007F620E" w:rsidR="00165175" w:rsidTr="00B3288E" w14:paraId="2621CD86" w14:textId="77777777">
        <w:trPr>
          <w:tblHeader/>
        </w:trPr>
        <w:tc>
          <w:tcPr>
            <w:tcW w:w="3258" w:type="dxa"/>
          </w:tcPr>
          <w:p w:rsidR="00165175" w:rsidP="00B3288E" w:rsidRDefault="00165175" w14:paraId="4023B46F" w14:textId="21A9A999">
            <w:pPr>
              <w:rPr>
                <w:color w:val="000000"/>
              </w:rPr>
            </w:pPr>
            <w:r>
              <w:rPr>
                <w:color w:val="000000"/>
              </w:rPr>
              <w:t xml:space="preserve">CforAT argued that the Commission should reject provider arguments that </w:t>
            </w:r>
            <w:r w:rsidR="003D0639">
              <w:rPr>
                <w:color w:val="000000"/>
              </w:rPr>
              <w:t>the Commission’s minimum service standards somehow made the Pilot not “technologically neutral.”  Comments on Home Broadband PD at pp. 3-4.</w:t>
            </w:r>
          </w:p>
        </w:tc>
        <w:tc>
          <w:tcPr>
            <w:tcW w:w="4140" w:type="dxa"/>
          </w:tcPr>
          <w:p w:rsidR="00165175" w:rsidP="00B3288E" w:rsidRDefault="00577BE2" w14:paraId="34CDE064" w14:textId="1B323C22">
            <w:pPr>
              <w:rPr>
                <w:color w:val="000000"/>
              </w:rPr>
            </w:pPr>
            <w:r>
              <w:rPr>
                <w:color w:val="000000"/>
              </w:rPr>
              <w:t>“</w:t>
            </w:r>
            <w:r w:rsidRPr="00577BE2">
              <w:rPr>
                <w:color w:val="000000"/>
              </w:rPr>
              <w:t>We, therefore, find that the Pilot is technology-neutral and decline to adopt NaLA’s recommendations.</w:t>
            </w:r>
            <w:r>
              <w:rPr>
                <w:color w:val="000000"/>
              </w:rPr>
              <w:t>” D.25-08-050 at p. 38.</w:t>
            </w:r>
          </w:p>
        </w:tc>
        <w:tc>
          <w:tcPr>
            <w:tcW w:w="2340" w:type="dxa"/>
          </w:tcPr>
          <w:p w:rsidRPr="007F620E" w:rsidR="00165175" w:rsidP="00B3288E" w:rsidRDefault="007F5A21" w14:paraId="59261C8A" w14:textId="20779AE6">
            <w:pPr>
              <w:rPr>
                <w:color w:val="000000"/>
              </w:rPr>
            </w:pPr>
            <w:r>
              <w:rPr>
                <w:color w:val="000000"/>
              </w:rPr>
              <w:t>Verified</w:t>
            </w:r>
          </w:p>
        </w:tc>
      </w:tr>
      <w:tr w:rsidRPr="007F620E" w:rsidR="005203A6" w:rsidTr="00B3288E" w14:paraId="614E3193" w14:textId="77777777">
        <w:trPr>
          <w:tblHeader/>
        </w:trPr>
        <w:tc>
          <w:tcPr>
            <w:tcW w:w="3258" w:type="dxa"/>
          </w:tcPr>
          <w:p w:rsidRPr="00AE46F7" w:rsidR="005203A6" w:rsidP="005203A6" w:rsidRDefault="005203A6" w14:paraId="3CFFF723" w14:textId="21627FEC">
            <w:pPr>
              <w:rPr>
                <w:b/>
                <w:bCs/>
                <w:color w:val="000000"/>
              </w:rPr>
            </w:pPr>
            <w:r w:rsidRPr="00AE46F7">
              <w:rPr>
                <w:b/>
                <w:bCs/>
                <w:color w:val="000000"/>
              </w:rPr>
              <w:t>5. SSN:</w:t>
            </w:r>
          </w:p>
          <w:p w:rsidRPr="00AE46F7" w:rsidR="005203A6" w:rsidP="005203A6" w:rsidRDefault="005203A6" w14:paraId="453FFB49" w14:textId="77777777">
            <w:pPr>
              <w:rPr>
                <w:color w:val="000000"/>
              </w:rPr>
            </w:pPr>
          </w:p>
          <w:p w:rsidRPr="00AE46F7" w:rsidR="005203A6" w:rsidP="005203A6" w:rsidRDefault="005203A6" w14:paraId="0ED88BA6" w14:textId="5C3EB5CD">
            <w:pPr>
              <w:rPr>
                <w:color w:val="000000"/>
              </w:rPr>
            </w:pPr>
            <w:r w:rsidRPr="00AE46F7">
              <w:rPr>
                <w:color w:val="000000"/>
              </w:rPr>
              <w:t xml:space="preserve">D.25-10-033 created a process for individuals without Social </w:t>
            </w:r>
            <w:r w:rsidRPr="00AE46F7">
              <w:rPr>
                <w:color w:val="000000"/>
              </w:rPr>
              <w:lastRenderedPageBreak/>
              <w:t>Security Numbers to enroll in the LifeLine program. CforAT supported the creation of this process, but limited its participation on this issue to discussing the importance of any process being accessible to people with disabilities.</w:t>
            </w:r>
          </w:p>
        </w:tc>
        <w:tc>
          <w:tcPr>
            <w:tcW w:w="4140" w:type="dxa"/>
          </w:tcPr>
          <w:p w:rsidRPr="00AE46F7" w:rsidR="005203A6" w:rsidP="005203A6" w:rsidRDefault="005203A6" w14:paraId="0545D0A4" w14:textId="77777777">
            <w:pPr>
              <w:rPr>
                <w:color w:val="000000"/>
              </w:rPr>
            </w:pPr>
          </w:p>
          <w:p w:rsidRPr="00AE46F7" w:rsidR="005203A6" w:rsidP="005203A6" w:rsidRDefault="005203A6" w14:paraId="5DD1CDC6" w14:textId="77777777">
            <w:pPr>
              <w:rPr>
                <w:color w:val="000000"/>
              </w:rPr>
            </w:pPr>
          </w:p>
          <w:p w:rsidRPr="00AE46F7" w:rsidR="005203A6" w:rsidP="005203A6" w:rsidRDefault="005203A6" w14:paraId="24721302" w14:textId="746A89B6">
            <w:pPr>
              <w:rPr>
                <w:color w:val="000000"/>
              </w:rPr>
            </w:pPr>
            <w:r w:rsidRPr="00AE46F7">
              <w:rPr>
                <w:color w:val="000000"/>
              </w:rPr>
              <w:t xml:space="preserve">See discussion below.  </w:t>
            </w:r>
          </w:p>
        </w:tc>
        <w:tc>
          <w:tcPr>
            <w:tcW w:w="2340" w:type="dxa"/>
          </w:tcPr>
          <w:p w:rsidRPr="007F620E" w:rsidR="005203A6" w:rsidP="005203A6" w:rsidRDefault="005203A6" w14:paraId="474FF3F1" w14:textId="42E595C7">
            <w:pPr>
              <w:rPr>
                <w:color w:val="000000"/>
              </w:rPr>
            </w:pPr>
            <w:r>
              <w:rPr>
                <w:color w:val="000000"/>
              </w:rPr>
              <w:t>We note that this is a summary of D.25-10-033.</w:t>
            </w:r>
          </w:p>
        </w:tc>
      </w:tr>
      <w:tr w:rsidRPr="007F620E" w:rsidR="005203A6" w:rsidTr="00B3288E" w14:paraId="106B9DC7" w14:textId="77777777">
        <w:trPr>
          <w:tblHeader/>
        </w:trPr>
        <w:tc>
          <w:tcPr>
            <w:tcW w:w="3258" w:type="dxa"/>
          </w:tcPr>
          <w:p w:rsidR="005203A6" w:rsidP="005203A6" w:rsidRDefault="005203A6" w14:paraId="7CA894E6" w14:textId="50F00C8C">
            <w:pPr>
              <w:rPr>
                <w:color w:val="000000"/>
              </w:rPr>
            </w:pPr>
            <w:r>
              <w:rPr>
                <w:color w:val="000000"/>
              </w:rPr>
              <w:t>CforAT argued that online materials must be accessible to people with disabilities and designed in accordance with web accessibility guidelines.  Reply Comments on SSN Ruling at pp. 2, 4; Comments on SSN PD at pp. 2-3.</w:t>
            </w:r>
          </w:p>
        </w:tc>
        <w:tc>
          <w:tcPr>
            <w:tcW w:w="4140" w:type="dxa"/>
          </w:tcPr>
          <w:p w:rsidR="005203A6" w:rsidP="005203A6" w:rsidRDefault="005203A6" w14:paraId="6A652607" w14:textId="5D6DAF54">
            <w:pPr>
              <w:rPr>
                <w:color w:val="000000"/>
              </w:rPr>
            </w:pPr>
            <w:r>
              <w:rPr>
                <w:color w:val="000000"/>
              </w:rPr>
              <w:t>“</w:t>
            </w:r>
            <w:r w:rsidRPr="00F02C1E">
              <w:rPr>
                <w:color w:val="000000"/>
              </w:rPr>
              <w:t>We also recognize that the integration of web technologies into the California LifeLine program raises legitimate accessibility concerns.  The Commission must address these concerns under the Moore Act’s mandate to make high-quality communications services available to the greatest number of Californians and Government Code Section 11546.7.  Under Government Code Section 11546.7(a), the Commission must ensure that its public websites comply with the current Web Content Accessibility Guidelines.  We also recognize that the identity verification software being considered affords applicants additional time to access and use technology resources than the current process.</w:t>
            </w:r>
            <w:r>
              <w:rPr>
                <w:color w:val="000000"/>
              </w:rPr>
              <w:t xml:space="preserve">”  D.25-10-003 at p. 25 (internal citations omitted). </w:t>
            </w:r>
          </w:p>
        </w:tc>
        <w:tc>
          <w:tcPr>
            <w:tcW w:w="2340" w:type="dxa"/>
          </w:tcPr>
          <w:p w:rsidRPr="007F620E" w:rsidR="005203A6" w:rsidP="005203A6" w:rsidRDefault="00681EEF" w14:paraId="4570B8BA" w14:textId="612DC870">
            <w:pPr>
              <w:rPr>
                <w:color w:val="000000"/>
              </w:rPr>
            </w:pPr>
            <w:r>
              <w:rPr>
                <w:color w:val="000000"/>
              </w:rPr>
              <w:t xml:space="preserve">Verified. </w:t>
            </w:r>
            <w:r w:rsidR="00BB6BAD">
              <w:rPr>
                <w:color w:val="000000"/>
              </w:rPr>
              <w:t>The correct citation is D.25</w:t>
            </w:r>
            <w:r>
              <w:rPr>
                <w:color w:val="000000"/>
              </w:rPr>
              <w:t>-10-033 at 25.</w:t>
            </w:r>
          </w:p>
        </w:tc>
      </w:tr>
      <w:tr w:rsidRPr="007F620E" w:rsidR="005203A6" w:rsidTr="00B3288E" w14:paraId="576087BF" w14:textId="77777777">
        <w:trPr>
          <w:tblHeader/>
        </w:trPr>
        <w:tc>
          <w:tcPr>
            <w:tcW w:w="3258" w:type="dxa"/>
          </w:tcPr>
          <w:p w:rsidR="005203A6" w:rsidP="005203A6" w:rsidRDefault="005203A6" w14:paraId="6BD8BBFE" w14:textId="21E08E3B">
            <w:pPr>
              <w:rPr>
                <w:color w:val="000000"/>
              </w:rPr>
            </w:pPr>
            <w:r>
              <w:rPr>
                <w:color w:val="000000"/>
              </w:rPr>
              <w:t>CforAT recommended that the program should include in-person application assistance.  Reply Comments on SSN Ruling at pp. 2-3.</w:t>
            </w:r>
          </w:p>
        </w:tc>
        <w:tc>
          <w:tcPr>
            <w:tcW w:w="4140" w:type="dxa"/>
          </w:tcPr>
          <w:p w:rsidR="005203A6" w:rsidP="005203A6" w:rsidRDefault="005203A6" w14:paraId="74B0DFDA" w14:textId="3CAFBF91">
            <w:pPr>
              <w:rPr>
                <w:color w:val="000000"/>
              </w:rPr>
            </w:pPr>
            <w:r>
              <w:rPr>
                <w:color w:val="000000"/>
              </w:rPr>
              <w:t>D.25-10-003 directs Commission Staff to create a proposal for a “trusted partner network” where applicants can get assistance in local spaces like community-based organizations, clinics, and schools.  D.25-10-003 at p. 16.</w:t>
            </w:r>
          </w:p>
        </w:tc>
        <w:tc>
          <w:tcPr>
            <w:tcW w:w="2340" w:type="dxa"/>
          </w:tcPr>
          <w:p w:rsidRPr="007F620E" w:rsidR="005203A6" w:rsidP="005203A6" w:rsidRDefault="002936EF" w14:paraId="4088B3A5" w14:textId="7C41157A">
            <w:pPr>
              <w:rPr>
                <w:color w:val="000000"/>
              </w:rPr>
            </w:pPr>
            <w:r>
              <w:rPr>
                <w:color w:val="000000"/>
              </w:rPr>
              <w:t>Verified. The correct citation is D.25-10-033 at 16.</w:t>
            </w:r>
          </w:p>
        </w:tc>
      </w:tr>
      <w:tr w:rsidRPr="007F620E" w:rsidR="005203A6" w:rsidTr="00B3288E" w14:paraId="6DDFE361" w14:textId="77777777">
        <w:trPr>
          <w:tblHeader/>
        </w:trPr>
        <w:tc>
          <w:tcPr>
            <w:tcW w:w="3258" w:type="dxa"/>
          </w:tcPr>
          <w:p w:rsidR="005203A6" w:rsidP="005203A6" w:rsidRDefault="005203A6" w14:paraId="3CF58D7E" w14:textId="1DFFFF9E">
            <w:pPr>
              <w:rPr>
                <w:color w:val="000000"/>
              </w:rPr>
            </w:pPr>
            <w:r>
              <w:rPr>
                <w:color w:val="000000"/>
              </w:rPr>
              <w:t>CforAT argued that requiring that applicants provide three months of bank statements or pay for notary service could be cost-prohibitive.  Reply Comments on SSN Ruling at p. 3; Comments on SSN PD at p. 3.</w:t>
            </w:r>
          </w:p>
        </w:tc>
        <w:tc>
          <w:tcPr>
            <w:tcW w:w="4140" w:type="dxa"/>
          </w:tcPr>
          <w:p w:rsidR="005203A6" w:rsidP="005203A6" w:rsidRDefault="005203A6" w14:paraId="3341F9EF" w14:textId="007BDC76">
            <w:pPr>
              <w:rPr>
                <w:color w:val="000000"/>
              </w:rPr>
            </w:pPr>
            <w:r>
              <w:rPr>
                <w:color w:val="000000"/>
              </w:rPr>
              <w:t>The Commission was “</w:t>
            </w:r>
            <w:r w:rsidRPr="000E11E8">
              <w:rPr>
                <w:color w:val="000000"/>
              </w:rPr>
              <w:t>sensitive to the concerns raised by Consumer Coalition, CforAT, and Low-Income Advocates and can see how eligible Californians would struggle to provide bank statements or a notarized affidavit/self-declaration.</w:t>
            </w:r>
            <w:r>
              <w:rPr>
                <w:color w:val="000000"/>
              </w:rPr>
              <w:t xml:space="preserve">” D.25-10-003 at p. 22.  Accordingly, the Commission eliminated those requirements (although it did clarify that applicants would still </w:t>
            </w:r>
            <w:r>
              <w:rPr>
                <w:color w:val="000000"/>
              </w:rPr>
              <w:lastRenderedPageBreak/>
              <w:t>be required to demonstrate income-based eligibility as required by General Order 153). D.25-10-003</w:t>
            </w:r>
            <w:r w:rsidR="009263B3">
              <w:rPr>
                <w:color w:val="000000"/>
              </w:rPr>
              <w:t xml:space="preserve"> </w:t>
            </w:r>
            <w:r>
              <w:rPr>
                <w:color w:val="000000"/>
              </w:rPr>
              <w:t>at p. 22.</w:t>
            </w:r>
          </w:p>
        </w:tc>
        <w:tc>
          <w:tcPr>
            <w:tcW w:w="2340" w:type="dxa"/>
          </w:tcPr>
          <w:p w:rsidRPr="007F620E" w:rsidR="005203A6" w:rsidP="005203A6" w:rsidRDefault="00E475CB" w14:paraId="051E1387" w14:textId="6763A818">
            <w:pPr>
              <w:rPr>
                <w:color w:val="000000"/>
              </w:rPr>
            </w:pPr>
            <w:r>
              <w:rPr>
                <w:color w:val="000000"/>
              </w:rPr>
              <w:lastRenderedPageBreak/>
              <w:t>Verified</w:t>
            </w:r>
          </w:p>
        </w:tc>
      </w:tr>
      <w:tr w:rsidRPr="007F620E" w:rsidR="005203A6" w:rsidTr="00B3288E" w14:paraId="6A148F03" w14:textId="77777777">
        <w:trPr>
          <w:tblHeader/>
        </w:trPr>
        <w:tc>
          <w:tcPr>
            <w:tcW w:w="3258" w:type="dxa"/>
          </w:tcPr>
          <w:p w:rsidRPr="00A67FD2" w:rsidR="005203A6" w:rsidP="005203A6" w:rsidRDefault="005203A6" w14:paraId="093F70E9" w14:textId="68729F63">
            <w:pPr>
              <w:rPr>
                <w:b/>
                <w:bCs/>
                <w:color w:val="000000"/>
              </w:rPr>
            </w:pPr>
            <w:r w:rsidRPr="00A67FD2">
              <w:rPr>
                <w:b/>
                <w:bCs/>
                <w:color w:val="000000"/>
              </w:rPr>
              <w:t xml:space="preserve">6. </w:t>
            </w:r>
            <w:r>
              <w:rPr>
                <w:b/>
                <w:bCs/>
                <w:color w:val="000000"/>
              </w:rPr>
              <w:t xml:space="preserve">Resolution </w:t>
            </w:r>
            <w:r w:rsidRPr="00A67FD2">
              <w:rPr>
                <w:b/>
                <w:bCs/>
                <w:color w:val="000000"/>
              </w:rPr>
              <w:t xml:space="preserve">T-17889 </w:t>
            </w:r>
          </w:p>
          <w:p w:rsidR="005203A6" w:rsidP="005203A6" w:rsidRDefault="005203A6" w14:paraId="37929E71" w14:textId="77777777">
            <w:pPr>
              <w:rPr>
                <w:color w:val="000000"/>
              </w:rPr>
            </w:pPr>
          </w:p>
          <w:p w:rsidR="005203A6" w:rsidP="005203A6" w:rsidRDefault="005203A6" w14:paraId="7FBEB4B0" w14:textId="77777777">
            <w:pPr>
              <w:rPr>
                <w:color w:val="000000"/>
              </w:rPr>
            </w:pPr>
            <w:r>
              <w:rPr>
                <w:color w:val="000000"/>
              </w:rPr>
              <w:t>Resolution T-17889 aligns the California Lifeline annual renewal requirements with the FCC’s renewal requirements.</w:t>
            </w:r>
          </w:p>
          <w:p w:rsidR="005203A6" w:rsidP="005203A6" w:rsidRDefault="005203A6" w14:paraId="30EC911B" w14:textId="77777777">
            <w:pPr>
              <w:rPr>
                <w:color w:val="000000"/>
              </w:rPr>
            </w:pPr>
          </w:p>
          <w:p w:rsidR="005203A6" w:rsidP="005203A6" w:rsidRDefault="005203A6" w14:paraId="4853AAA4" w14:textId="70FFECFE">
            <w:pPr>
              <w:rPr>
                <w:color w:val="000000"/>
              </w:rPr>
            </w:pPr>
            <w:r>
              <w:rPr>
                <w:color w:val="000000"/>
              </w:rPr>
              <w:t xml:space="preserve">CforAT raised concerns that many consumers do not routinely respond to the Commission’s standard communications channels, and recommended </w:t>
            </w:r>
            <w:r w:rsidRPr="005A7AD8">
              <w:rPr>
                <w:color w:val="000000"/>
              </w:rPr>
              <w:t>that the Commission give customers an additional 30 days beyond the federal deadline for renewal.  Doing so would result in customers seeing that their bill had increased by $9.25 a</w:t>
            </w:r>
            <w:r>
              <w:rPr>
                <w:color w:val="000000"/>
              </w:rPr>
              <w:t xml:space="preserve"> month (the amount of the federal subsidy), rather than increasing by both the state and federal subsidy.  This would make it more likely that customers would respond by submitting the required renewal documents.  CforAT Comments on Proposed Resolution T-17889 (July 28, 2025).</w:t>
            </w:r>
          </w:p>
        </w:tc>
        <w:tc>
          <w:tcPr>
            <w:tcW w:w="4140" w:type="dxa"/>
          </w:tcPr>
          <w:p w:rsidR="005203A6" w:rsidP="005203A6" w:rsidRDefault="005203A6" w14:paraId="775AFB98" w14:textId="77777777">
            <w:pPr>
              <w:rPr>
                <w:color w:val="000000"/>
              </w:rPr>
            </w:pPr>
          </w:p>
          <w:p w:rsidR="005203A6" w:rsidP="005203A6" w:rsidRDefault="005203A6" w14:paraId="69484E50" w14:textId="77777777">
            <w:pPr>
              <w:rPr>
                <w:color w:val="000000"/>
              </w:rPr>
            </w:pPr>
          </w:p>
          <w:p w:rsidR="005203A6" w:rsidP="005203A6" w:rsidRDefault="005203A6" w14:paraId="4CC634D0" w14:textId="79C4EE4E">
            <w:pPr>
              <w:rPr>
                <w:color w:val="000000"/>
              </w:rPr>
            </w:pPr>
            <w:r>
              <w:rPr>
                <w:color w:val="000000"/>
              </w:rPr>
              <w:t xml:space="preserve">While Res. T-17889 declined to adopt CforAT’s recommendation, it did note that it reviewed and </w:t>
            </w:r>
            <w:r w:rsidRPr="00AE2B04">
              <w:rPr>
                <w:i/>
                <w:iCs/>
                <w:color w:val="000000"/>
              </w:rPr>
              <w:t>considered</w:t>
            </w:r>
            <w:r>
              <w:rPr>
                <w:color w:val="000000"/>
              </w:rPr>
              <w:t xml:space="preserve"> those recommendations.  T-17889 at p. 9.  </w:t>
            </w:r>
            <w:r w:rsidRPr="00AF312D">
              <w:rPr>
                <w:color w:val="000000"/>
              </w:rPr>
              <w:t>Accordingly, it is fair to conclude that CforAT’s arguments assisted the Commission</w:t>
            </w:r>
            <w:r>
              <w:rPr>
                <w:color w:val="000000"/>
              </w:rPr>
              <w:t>’s deliberations and thus contributed to its determinations while</w:t>
            </w:r>
            <w:r w:rsidRPr="00AF312D">
              <w:rPr>
                <w:color w:val="000000"/>
              </w:rPr>
              <w:t xml:space="preserve"> making an order or decision.  </w:t>
            </w:r>
          </w:p>
        </w:tc>
        <w:tc>
          <w:tcPr>
            <w:tcW w:w="2340" w:type="dxa"/>
          </w:tcPr>
          <w:p w:rsidRPr="007F620E" w:rsidR="005203A6" w:rsidP="005203A6" w:rsidRDefault="009A67AF" w14:paraId="6AE4E43B" w14:textId="368FE0B8">
            <w:pPr>
              <w:rPr>
                <w:color w:val="000000"/>
              </w:rPr>
            </w:pPr>
            <w:r>
              <w:rPr>
                <w:color w:val="000000"/>
              </w:rPr>
              <w:t>Verified</w:t>
            </w:r>
          </w:p>
        </w:tc>
      </w:tr>
      <w:tr w:rsidRPr="007F620E" w:rsidR="005203A6" w:rsidTr="00B3288E" w14:paraId="5EBDDD78" w14:textId="77777777">
        <w:trPr>
          <w:tblHeader/>
        </w:trPr>
        <w:tc>
          <w:tcPr>
            <w:tcW w:w="3258" w:type="dxa"/>
          </w:tcPr>
          <w:p w:rsidR="005203A6" w:rsidP="005203A6" w:rsidRDefault="005203A6" w14:paraId="2CF89AAD" w14:textId="655A992C">
            <w:pPr>
              <w:rPr>
                <w:b/>
                <w:bCs/>
                <w:color w:val="000000"/>
              </w:rPr>
            </w:pPr>
            <w:r>
              <w:rPr>
                <w:b/>
                <w:bCs/>
                <w:color w:val="000000"/>
              </w:rPr>
              <w:t>7. GO153-A</w:t>
            </w:r>
          </w:p>
          <w:p w:rsidR="005203A6" w:rsidP="005203A6" w:rsidRDefault="005203A6" w14:paraId="78280DBF" w14:textId="77777777">
            <w:pPr>
              <w:rPr>
                <w:color w:val="000000"/>
              </w:rPr>
            </w:pPr>
          </w:p>
          <w:p w:rsidRPr="0022743C" w:rsidR="005203A6" w:rsidP="005203A6" w:rsidRDefault="005203A6" w14:paraId="69BE098F" w14:textId="732CF9F6">
            <w:pPr>
              <w:rPr>
                <w:color w:val="000000"/>
              </w:rPr>
            </w:pPr>
            <w:r>
              <w:rPr>
                <w:color w:val="000000"/>
              </w:rPr>
              <w:t>D.25-11-008 adopted revisions to General Order153 (now General Order153-A) to reflect changes made by the Commission in previous decisions.  The decision further resolved all issues raised in the scoping memo and closed the proceeding.</w:t>
            </w:r>
          </w:p>
        </w:tc>
        <w:tc>
          <w:tcPr>
            <w:tcW w:w="4140" w:type="dxa"/>
          </w:tcPr>
          <w:p w:rsidR="005203A6" w:rsidP="005203A6" w:rsidRDefault="005203A6" w14:paraId="3A81A417" w14:textId="35903BDD">
            <w:pPr>
              <w:rPr>
                <w:color w:val="000000"/>
              </w:rPr>
            </w:pPr>
            <w:r>
              <w:rPr>
                <w:color w:val="000000"/>
              </w:rPr>
              <w:t xml:space="preserve">See discussion below.  </w:t>
            </w:r>
          </w:p>
        </w:tc>
        <w:tc>
          <w:tcPr>
            <w:tcW w:w="2340" w:type="dxa"/>
          </w:tcPr>
          <w:p w:rsidRPr="007F620E" w:rsidR="005203A6" w:rsidP="005203A6" w:rsidRDefault="00D779B5" w14:paraId="1A80EAD6" w14:textId="746442BB">
            <w:pPr>
              <w:rPr>
                <w:color w:val="000000"/>
              </w:rPr>
            </w:pPr>
            <w:r>
              <w:rPr>
                <w:color w:val="000000"/>
              </w:rPr>
              <w:t xml:space="preserve">We note that this is a summary of </w:t>
            </w:r>
            <w:r w:rsidR="00AA3534">
              <w:rPr>
                <w:color w:val="000000"/>
              </w:rPr>
              <w:t>D.25-11-008</w:t>
            </w:r>
            <w:r>
              <w:rPr>
                <w:color w:val="000000"/>
              </w:rPr>
              <w:t>.</w:t>
            </w:r>
          </w:p>
        </w:tc>
      </w:tr>
      <w:tr w:rsidRPr="007F620E" w:rsidR="005203A6" w:rsidTr="00B3288E" w14:paraId="11879A42" w14:textId="77777777">
        <w:trPr>
          <w:tblHeader/>
        </w:trPr>
        <w:tc>
          <w:tcPr>
            <w:tcW w:w="3258" w:type="dxa"/>
          </w:tcPr>
          <w:p w:rsidRPr="006D6595" w:rsidR="005203A6" w:rsidP="005203A6" w:rsidRDefault="005203A6" w14:paraId="4D99E7CD" w14:textId="62A834E0">
            <w:pPr>
              <w:rPr>
                <w:color w:val="000000"/>
              </w:rPr>
            </w:pPr>
            <w:r w:rsidRPr="006D6595">
              <w:rPr>
                <w:color w:val="000000"/>
              </w:rPr>
              <w:lastRenderedPageBreak/>
              <w:t>CforAT</w:t>
            </w:r>
            <w:r>
              <w:rPr>
                <w:color w:val="000000"/>
              </w:rPr>
              <w:t xml:space="preserve"> </w:t>
            </w:r>
            <w:r w:rsidRPr="005A7AD8">
              <w:rPr>
                <w:color w:val="000000"/>
              </w:rPr>
              <w:t>recommended that the Commission anticipate future revisions to GO153-A, and specifically recommended that the Commission retain language requiring that providers comply with future decisions that supersede GO153.  Comments on GO 153-A PD at pp. 2-3; Reply Comments on GO 153-A at pp. 3-4.</w:t>
            </w:r>
          </w:p>
        </w:tc>
        <w:tc>
          <w:tcPr>
            <w:tcW w:w="4140" w:type="dxa"/>
          </w:tcPr>
          <w:p w:rsidR="005203A6" w:rsidP="005203A6" w:rsidRDefault="005203A6" w14:paraId="245E8734" w14:textId="387BC51A">
            <w:pPr>
              <w:rPr>
                <w:color w:val="000000"/>
              </w:rPr>
            </w:pPr>
            <w:r>
              <w:rPr>
                <w:color w:val="000000"/>
              </w:rPr>
              <w:t>“</w:t>
            </w:r>
            <w:r w:rsidRPr="009E029A">
              <w:rPr>
                <w:color w:val="000000"/>
              </w:rPr>
              <w:t>We agree with TURN/CforAT that it is necessary to revise Section 11.1.1 to identify D.22-10-021 or any subsequent decision or order superseding D.22-10021 as the authority for the decision.</w:t>
            </w:r>
            <w:r>
              <w:rPr>
                <w:color w:val="000000"/>
              </w:rPr>
              <w:t>”  D.25-11-008 at p. 11.</w:t>
            </w:r>
          </w:p>
        </w:tc>
        <w:tc>
          <w:tcPr>
            <w:tcW w:w="2340" w:type="dxa"/>
          </w:tcPr>
          <w:p w:rsidRPr="007F620E" w:rsidR="005203A6" w:rsidP="005203A6" w:rsidRDefault="00BE09FD" w14:paraId="5975A6A9" w14:textId="20B6C591">
            <w:pPr>
              <w:rPr>
                <w:color w:val="000000"/>
              </w:rPr>
            </w:pPr>
            <w:r>
              <w:rPr>
                <w:color w:val="000000"/>
              </w:rPr>
              <w:t>Verified</w:t>
            </w:r>
          </w:p>
        </w:tc>
      </w:tr>
      <w:tr w:rsidRPr="007F620E" w:rsidR="005203A6" w:rsidTr="00B3288E" w14:paraId="0F12A3AD" w14:textId="77777777">
        <w:trPr>
          <w:tblHeader/>
        </w:trPr>
        <w:tc>
          <w:tcPr>
            <w:tcW w:w="3258" w:type="dxa"/>
          </w:tcPr>
          <w:p w:rsidRPr="00BE5F95" w:rsidR="005203A6" w:rsidP="005203A6" w:rsidRDefault="005203A6" w14:paraId="1DB9290E" w14:textId="77777777">
            <w:pPr>
              <w:rPr>
                <w:b/>
                <w:bCs/>
                <w:color w:val="000000"/>
              </w:rPr>
            </w:pPr>
            <w:r w:rsidRPr="00BE5F95">
              <w:rPr>
                <w:b/>
                <w:bCs/>
                <w:color w:val="000000"/>
              </w:rPr>
              <w:t>8. Working Group:</w:t>
            </w:r>
          </w:p>
          <w:p w:rsidR="005203A6" w:rsidP="005203A6" w:rsidRDefault="005203A6" w14:paraId="452B338F" w14:textId="77777777">
            <w:pPr>
              <w:rPr>
                <w:color w:val="000000"/>
              </w:rPr>
            </w:pPr>
          </w:p>
          <w:p w:rsidRPr="006D6595" w:rsidR="005203A6" w:rsidP="005203A6" w:rsidRDefault="005203A6" w14:paraId="3A958525" w14:textId="24E31323">
            <w:pPr>
              <w:rPr>
                <w:color w:val="000000"/>
              </w:rPr>
            </w:pPr>
            <w:r w:rsidRPr="00D1421A">
              <w:rPr>
                <w:color w:val="000000"/>
              </w:rPr>
              <w:t>Cfor</w:t>
            </w:r>
            <w:r>
              <w:rPr>
                <w:color w:val="000000"/>
              </w:rPr>
              <w:t xml:space="preserve">AT participated in the Renewals Working Group.  Additionally, </w:t>
            </w:r>
            <w:r w:rsidRPr="00B71FF1">
              <w:rPr>
                <w:color w:val="000000"/>
              </w:rPr>
              <w:t xml:space="preserve">Kathryn (Kate) Woodford, </w:t>
            </w:r>
            <w:r>
              <w:rPr>
                <w:color w:val="000000"/>
              </w:rPr>
              <w:t>CforATs’ Policy Analyst, is an ongoing participant in the LifeLine Working Group, broadly helping address issues as they arise.  Topics discussed at these meetings included Social Security Number issues and the SSA/MSS.  Ms. Woodford’s participation in these meetings (and CforAT’s review of information provided at these meetings) informed CforAT’s positions on the issues discussed above.</w:t>
            </w:r>
          </w:p>
        </w:tc>
        <w:tc>
          <w:tcPr>
            <w:tcW w:w="4140" w:type="dxa"/>
          </w:tcPr>
          <w:p w:rsidR="005203A6" w:rsidP="005203A6" w:rsidRDefault="005203A6" w14:paraId="495F698B" w14:textId="77777777">
            <w:pPr>
              <w:rPr>
                <w:color w:val="000000"/>
              </w:rPr>
            </w:pPr>
          </w:p>
          <w:p w:rsidR="005203A6" w:rsidP="005203A6" w:rsidRDefault="005203A6" w14:paraId="59DD58CF" w14:textId="77777777">
            <w:pPr>
              <w:rPr>
                <w:color w:val="000000"/>
              </w:rPr>
            </w:pPr>
          </w:p>
          <w:p w:rsidR="005203A6" w:rsidP="005203A6" w:rsidRDefault="005203A6" w14:paraId="1521BCF4" w14:textId="44C64B4F">
            <w:pPr>
              <w:rPr>
                <w:color w:val="000000"/>
              </w:rPr>
            </w:pPr>
            <w:r>
              <w:rPr>
                <w:color w:val="000000"/>
              </w:rPr>
              <w:t>While not directly reflected in decisions, the Working Groups routinely support the effective management of the LifeLine program, and CforAT’s work in these Working Groups is appropriate and compensable.  See D.24-03-025 at p. 14.</w:t>
            </w:r>
          </w:p>
        </w:tc>
        <w:tc>
          <w:tcPr>
            <w:tcW w:w="2340" w:type="dxa"/>
          </w:tcPr>
          <w:p w:rsidR="009B73B2" w:rsidP="009B73B2" w:rsidRDefault="009B73B2" w14:paraId="3B087C17" w14:textId="562B008C">
            <w:r>
              <w:t>P</w:t>
            </w:r>
            <w:r w:rsidRPr="00942693">
              <w:t xml:space="preserve">ublic Utilities Code §1802(j) states that a substantial contribution “has substantially assisted the </w:t>
            </w:r>
            <w:r>
              <w:t>C</w:t>
            </w:r>
            <w:r w:rsidRPr="00942693">
              <w:t xml:space="preserve">ommission in the making of its order or decision because the order or decision has adopted in whole or in part one or more factual contentions, legal contentions, or specific policy or procedural recommendations presented by the customer.” </w:t>
            </w:r>
          </w:p>
          <w:p w:rsidR="009B73B2" w:rsidP="009B73B2" w:rsidRDefault="009B73B2" w14:paraId="4F8D4157" w14:textId="77777777"/>
          <w:p w:rsidRPr="007F620E" w:rsidR="005203A6" w:rsidP="009B73B2" w:rsidRDefault="009B73B2" w14:paraId="4A5A8E51" w14:textId="1CEAB875">
            <w:pPr>
              <w:rPr>
                <w:color w:val="000000"/>
              </w:rPr>
            </w:pPr>
            <w:r>
              <w:t xml:space="preserve">The Commission did not rely on any record from a LifeLine Renewals Working Group when resolving D.24-12-006, D.25-08-050, D.25-10-025, D.25-10-033, D.25-11-008, and Resolution T-17789. Since these efforts did not contribute to the decision-making </w:t>
            </w:r>
            <w:r>
              <w:lastRenderedPageBreak/>
              <w:t xml:space="preserve">process, all hours marked as “Working Group” in </w:t>
            </w:r>
            <w:r w:rsidRPr="000C1B8E">
              <w:t xml:space="preserve">CforAT’s timesheets are </w:t>
            </w:r>
            <w:r>
              <w:t xml:space="preserve">reduced. </w:t>
            </w:r>
            <w:r w:rsidRPr="003D0BD7">
              <w:rPr>
                <w:i/>
                <w:iCs/>
                <w:color w:val="000000"/>
              </w:rPr>
              <w:t>See</w:t>
            </w:r>
            <w:r>
              <w:rPr>
                <w:color w:val="000000"/>
              </w:rPr>
              <w:t xml:space="preserve"> Part III.D [2].</w:t>
            </w:r>
          </w:p>
        </w:tc>
      </w:tr>
    </w:tbl>
    <w:p w:rsidRPr="007F620E" w:rsidR="00A92D0B" w:rsidP="005B5B44" w:rsidRDefault="00A92D0B" w14:paraId="0D4BCD3A" w14:textId="77777777">
      <w:pPr>
        <w:keepNext/>
        <w:numPr>
          <w:ilvl w:val="0"/>
          <w:numId w:val="8"/>
        </w:numPr>
        <w:spacing w:before="240" w:after="240"/>
        <w:rPr>
          <w:b/>
          <w:color w:val="000000"/>
        </w:rPr>
      </w:pPr>
      <w:r w:rsidRPr="007F620E">
        <w:rPr>
          <w:b/>
          <w:color w:val="000000"/>
        </w:rPr>
        <w:lastRenderedPageBreak/>
        <w:t xml:space="preserve">Duplication of Effort (§ 1801.3(f) </w:t>
      </w:r>
      <w:r w:rsidRPr="007F620E" w:rsidR="00F30DA8">
        <w:rPr>
          <w:b/>
          <w:color w:val="000000"/>
        </w:rPr>
        <w:t xml:space="preserve">and § </w:t>
      </w:r>
      <w:r w:rsidR="0022302F">
        <w:rPr>
          <w:b/>
          <w:color w:val="000000"/>
        </w:rPr>
        <w:t>1802.5)</w:t>
      </w:r>
      <w:r w:rsidR="00C02649">
        <w:rPr>
          <w:b/>
          <w:color w:val="000000"/>
        </w:rPr>
        <w:t>:</w:t>
      </w:r>
    </w:p>
    <w:tbl>
      <w:tblPr>
        <w:tblW w:w="9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6048"/>
        <w:gridCol w:w="1710"/>
        <w:gridCol w:w="1980"/>
      </w:tblGrid>
      <w:tr w:rsidRPr="007F620E" w:rsidR="00A92D0B" w:rsidTr="0049289A" w14:paraId="76F3266C" w14:textId="77777777">
        <w:tc>
          <w:tcPr>
            <w:tcW w:w="6048" w:type="dxa"/>
            <w:shd w:val="clear" w:color="auto" w:fill="D9D9D9" w:themeFill="background1" w:themeFillShade="D9"/>
          </w:tcPr>
          <w:p w:rsidRPr="007F620E" w:rsidR="00A92D0B" w:rsidP="00073262" w:rsidRDefault="00A92D0B" w14:paraId="300CEDBC" w14:textId="77777777">
            <w:pPr>
              <w:keepNext/>
              <w:keepLines/>
              <w:rPr>
                <w:color w:val="000000"/>
              </w:rPr>
            </w:pPr>
          </w:p>
        </w:tc>
        <w:tc>
          <w:tcPr>
            <w:tcW w:w="1710" w:type="dxa"/>
            <w:tcBorders>
              <w:bottom w:val="single" w:color="auto" w:sz="4" w:space="0"/>
            </w:tcBorders>
            <w:shd w:val="clear" w:color="auto" w:fill="D9D9D9" w:themeFill="background1" w:themeFillShade="D9"/>
          </w:tcPr>
          <w:p w:rsidRPr="007F620E" w:rsidR="00A92D0B" w:rsidP="00073262" w:rsidRDefault="005A63D4" w14:paraId="7B091096" w14:textId="77777777">
            <w:pPr>
              <w:keepNext/>
              <w:keepLines/>
              <w:jc w:val="center"/>
              <w:rPr>
                <w:b/>
                <w:color w:val="000000"/>
              </w:rPr>
            </w:pPr>
            <w:r w:rsidRPr="007F620E">
              <w:rPr>
                <w:b/>
                <w:color w:val="000000"/>
              </w:rPr>
              <w:t>Interveno</w:t>
            </w:r>
            <w:r w:rsidRPr="007F620E" w:rsidR="00204E3A">
              <w:rPr>
                <w:b/>
                <w:color w:val="000000"/>
              </w:rPr>
              <w:t>r</w:t>
            </w:r>
            <w:r w:rsidRPr="007F620E">
              <w:rPr>
                <w:b/>
                <w:color w:val="000000"/>
              </w:rPr>
              <w:t xml:space="preserve">’s </w:t>
            </w:r>
            <w:r w:rsidRPr="007F620E" w:rsidR="00D075B1">
              <w:rPr>
                <w:b/>
                <w:color w:val="000000"/>
              </w:rPr>
              <w:t>Assertion</w:t>
            </w:r>
          </w:p>
        </w:tc>
        <w:tc>
          <w:tcPr>
            <w:tcW w:w="1980" w:type="dxa"/>
            <w:shd w:val="clear" w:color="auto" w:fill="D9D9D9" w:themeFill="background1" w:themeFillShade="D9"/>
          </w:tcPr>
          <w:p w:rsidRPr="007F620E" w:rsidR="00A92D0B" w:rsidP="00073262" w:rsidRDefault="00A92D0B" w14:paraId="25CE5081" w14:textId="77777777">
            <w:pPr>
              <w:keepNext/>
              <w:keepLines/>
              <w:jc w:val="center"/>
              <w:rPr>
                <w:b/>
                <w:color w:val="000000"/>
              </w:rPr>
            </w:pPr>
            <w:r w:rsidRPr="007F620E">
              <w:rPr>
                <w:b/>
                <w:color w:val="000000"/>
              </w:rPr>
              <w:t xml:space="preserve">CPUC </w:t>
            </w:r>
            <w:r w:rsidRPr="007F620E" w:rsidR="00D075B1">
              <w:rPr>
                <w:b/>
                <w:color w:val="000000"/>
              </w:rPr>
              <w:t>Discussion</w:t>
            </w:r>
          </w:p>
        </w:tc>
      </w:tr>
      <w:tr w:rsidRPr="007F620E" w:rsidR="00A92D0B" w:rsidTr="00B3288E" w14:paraId="24A12BE1" w14:textId="77777777">
        <w:trPr>
          <w:tblHeader/>
        </w:trPr>
        <w:tc>
          <w:tcPr>
            <w:tcW w:w="6048" w:type="dxa"/>
          </w:tcPr>
          <w:p w:rsidRPr="007F620E" w:rsidR="00A92D0B" w:rsidP="00073262" w:rsidRDefault="00A92D0B" w14:paraId="6915FAF6" w14:textId="1FCA6940">
            <w:pPr>
              <w:keepLines/>
              <w:ind w:left="360" w:hanging="360"/>
              <w:rPr>
                <w:b/>
                <w:color w:val="000000"/>
              </w:rPr>
            </w:pPr>
            <w:r w:rsidRPr="007F620E">
              <w:rPr>
                <w:b/>
                <w:color w:val="000000"/>
              </w:rPr>
              <w:t>a.</w:t>
            </w:r>
            <w:r w:rsidRPr="007F620E">
              <w:rPr>
                <w:b/>
                <w:color w:val="000000"/>
              </w:rPr>
              <w:tab/>
            </w:r>
            <w:r w:rsidRPr="007F620E">
              <w:rPr>
                <w:b/>
              </w:rPr>
              <w:t xml:space="preserve">Was </w:t>
            </w:r>
            <w:r w:rsidRPr="009E48E4">
              <w:rPr>
                <w:b/>
              </w:rPr>
              <w:t xml:space="preserve">the </w:t>
            </w:r>
            <w:r w:rsidRPr="009E48E4" w:rsidR="009E48E4">
              <w:rPr>
                <w:b/>
                <w:color w:val="000000"/>
                <w:sz w:val="22"/>
                <w:szCs w:val="22"/>
              </w:rPr>
              <w:t>Public Advocate</w:t>
            </w:r>
            <w:r w:rsidR="00621A7C">
              <w:rPr>
                <w:b/>
                <w:color w:val="000000"/>
                <w:sz w:val="22"/>
                <w:szCs w:val="22"/>
              </w:rPr>
              <w:t>’</w:t>
            </w:r>
            <w:r w:rsidRPr="009E48E4" w:rsidR="009E48E4">
              <w:rPr>
                <w:b/>
                <w:color w:val="000000"/>
                <w:sz w:val="22"/>
                <w:szCs w:val="22"/>
              </w:rPr>
              <w:t>s Office of the Public Utilities Commission</w:t>
            </w:r>
            <w:r w:rsidRPr="009E48E4" w:rsidR="009E48E4">
              <w:rPr>
                <w:b/>
              </w:rPr>
              <w:t xml:space="preserve"> </w:t>
            </w:r>
            <w:r w:rsidRPr="00B55D78">
              <w:rPr>
                <w:b/>
                <w:color w:val="000000"/>
                <w:sz w:val="22"/>
                <w:szCs w:val="22"/>
              </w:rPr>
              <w:t>(</w:t>
            </w:r>
            <w:r w:rsidRPr="00B55D78" w:rsidR="00B55D78">
              <w:rPr>
                <w:b/>
                <w:color w:val="000000"/>
                <w:sz w:val="22"/>
                <w:szCs w:val="22"/>
              </w:rPr>
              <w:t>Cal Advocates</w:t>
            </w:r>
            <w:r w:rsidRPr="007F620E">
              <w:rPr>
                <w:b/>
              </w:rPr>
              <w:t>) a party to the proceeding</w:t>
            </w:r>
            <w:r w:rsidRPr="007F620E">
              <w:rPr>
                <w:b/>
                <w:color w:val="000000"/>
              </w:rPr>
              <w:t>?</w:t>
            </w:r>
          </w:p>
        </w:tc>
        <w:tc>
          <w:tcPr>
            <w:tcW w:w="1710" w:type="dxa"/>
          </w:tcPr>
          <w:p w:rsidRPr="00E25078" w:rsidR="00A92D0B" w:rsidP="00073262" w:rsidRDefault="007B3C2F" w14:paraId="0B49A7C8" w14:textId="08C7A72A">
            <w:pPr>
              <w:keepNext/>
              <w:keepLines/>
              <w:rPr>
                <w:color w:val="000000"/>
              </w:rPr>
            </w:pPr>
            <w:r>
              <w:rPr>
                <w:color w:val="000000"/>
              </w:rPr>
              <w:t>Yes</w:t>
            </w:r>
          </w:p>
        </w:tc>
        <w:tc>
          <w:tcPr>
            <w:tcW w:w="1980" w:type="dxa"/>
          </w:tcPr>
          <w:p w:rsidRPr="00E25078" w:rsidR="00A92D0B" w:rsidP="00073262" w:rsidRDefault="00B46BE2" w14:paraId="23B6532A" w14:textId="39C5CD16">
            <w:pPr>
              <w:keepNext/>
              <w:keepLines/>
              <w:rPr>
                <w:color w:val="000000"/>
              </w:rPr>
            </w:pPr>
            <w:r>
              <w:rPr>
                <w:color w:val="000000"/>
              </w:rPr>
              <w:t xml:space="preserve">Verified </w:t>
            </w:r>
          </w:p>
        </w:tc>
      </w:tr>
      <w:tr w:rsidRPr="007F620E" w:rsidR="00A92D0B" w:rsidTr="00B3288E" w14:paraId="3317BD71" w14:textId="77777777">
        <w:tc>
          <w:tcPr>
            <w:tcW w:w="6048" w:type="dxa"/>
          </w:tcPr>
          <w:p w:rsidRPr="007F620E" w:rsidR="00A92D0B" w:rsidP="00073262" w:rsidRDefault="00A92D0B" w14:paraId="561D245D" w14:textId="77777777">
            <w:pPr>
              <w:tabs>
                <w:tab w:val="left" w:pos="360"/>
              </w:tabs>
              <w:ind w:left="360" w:hanging="360"/>
              <w:rPr>
                <w:b/>
                <w:color w:val="000000"/>
              </w:rPr>
            </w:pPr>
            <w:r w:rsidRPr="007F620E">
              <w:rPr>
                <w:b/>
                <w:color w:val="000000"/>
              </w:rPr>
              <w:t>b.</w:t>
            </w:r>
            <w:r w:rsidRPr="007F620E">
              <w:rPr>
                <w:b/>
                <w:color w:val="000000"/>
              </w:rPr>
              <w:tab/>
              <w:t xml:space="preserve">Were there other parties to the proceeding with positions similar to yours? </w:t>
            </w:r>
          </w:p>
        </w:tc>
        <w:tc>
          <w:tcPr>
            <w:tcW w:w="1710" w:type="dxa"/>
          </w:tcPr>
          <w:p w:rsidRPr="00E25078" w:rsidR="00A92D0B" w:rsidP="00073262" w:rsidRDefault="007B3C2F" w14:paraId="3708E485" w14:textId="2F193015">
            <w:pPr>
              <w:rPr>
                <w:color w:val="000000"/>
              </w:rPr>
            </w:pPr>
            <w:r>
              <w:rPr>
                <w:color w:val="000000"/>
              </w:rPr>
              <w:t>Yes</w:t>
            </w:r>
          </w:p>
        </w:tc>
        <w:tc>
          <w:tcPr>
            <w:tcW w:w="1980" w:type="dxa"/>
          </w:tcPr>
          <w:p w:rsidRPr="00E25078" w:rsidR="00A92D0B" w:rsidP="00073262" w:rsidRDefault="00B46BE2" w14:paraId="6B3388E6" w14:textId="6CA7BAFF">
            <w:pPr>
              <w:rPr>
                <w:color w:val="000000"/>
              </w:rPr>
            </w:pPr>
            <w:r>
              <w:rPr>
                <w:color w:val="000000"/>
              </w:rPr>
              <w:t xml:space="preserve">Verified </w:t>
            </w:r>
          </w:p>
        </w:tc>
      </w:tr>
      <w:tr w:rsidRPr="007F620E" w:rsidR="00A92D0B" w:rsidTr="00B3288E" w14:paraId="0A51B7D4" w14:textId="77777777">
        <w:tc>
          <w:tcPr>
            <w:tcW w:w="7758" w:type="dxa"/>
            <w:gridSpan w:val="2"/>
          </w:tcPr>
          <w:p w:rsidRPr="00E25078" w:rsidR="00A92D0B" w:rsidP="00073262" w:rsidRDefault="00A92D0B" w14:paraId="30CB6275" w14:textId="7D63B4F2">
            <w:pPr>
              <w:ind w:left="360" w:hanging="360"/>
              <w:rPr>
                <w:color w:val="000000"/>
              </w:rPr>
            </w:pPr>
            <w:r w:rsidRPr="00E25078">
              <w:rPr>
                <w:b/>
                <w:color w:val="000000"/>
              </w:rPr>
              <w:t>c.</w:t>
            </w:r>
            <w:r w:rsidRPr="00E25078">
              <w:rPr>
                <w:b/>
                <w:color w:val="000000"/>
              </w:rPr>
              <w:tab/>
              <w:t>If so, provide name of other parties:</w:t>
            </w:r>
            <w:r w:rsidRPr="00E25078" w:rsidR="00E25078">
              <w:rPr>
                <w:color w:val="000000"/>
              </w:rPr>
              <w:t xml:space="preserve"> </w:t>
            </w:r>
          </w:p>
          <w:p w:rsidR="00691528" w:rsidP="00D45DD4" w:rsidRDefault="007B3C2F" w14:paraId="058CE425" w14:textId="127B6AB8">
            <w:pPr>
              <w:ind w:left="360" w:hanging="30"/>
              <w:rPr>
                <w:color w:val="000000"/>
              </w:rPr>
            </w:pPr>
            <w:r>
              <w:rPr>
                <w:color w:val="000000"/>
              </w:rPr>
              <w:t>The Utility Reform Network</w:t>
            </w:r>
            <w:r w:rsidR="00935567">
              <w:rPr>
                <w:color w:val="000000"/>
              </w:rPr>
              <w:t>, The Greenlining Institute</w:t>
            </w:r>
          </w:p>
          <w:p w:rsidR="0058533D" w:rsidP="00073262" w:rsidRDefault="0058533D" w14:paraId="0B77BB8B" w14:textId="77777777">
            <w:pPr>
              <w:ind w:left="360" w:hanging="360"/>
              <w:rPr>
                <w:color w:val="000000"/>
              </w:rPr>
            </w:pPr>
          </w:p>
          <w:p w:rsidRPr="00E25078" w:rsidR="0058533D" w:rsidP="00D45DD4" w:rsidRDefault="0058533D" w14:paraId="5CF0AF51" w14:textId="71BE7E28">
            <w:pPr>
              <w:ind w:left="360" w:hanging="30"/>
              <w:rPr>
                <w:color w:val="000000"/>
              </w:rPr>
            </w:pPr>
            <w:r>
              <w:rPr>
                <w:color w:val="000000"/>
              </w:rPr>
              <w:t xml:space="preserve">Additionally, a number of </w:t>
            </w:r>
            <w:r w:rsidR="00935567">
              <w:rPr>
                <w:color w:val="000000"/>
              </w:rPr>
              <w:t xml:space="preserve">additional </w:t>
            </w:r>
            <w:r>
              <w:rPr>
                <w:color w:val="000000"/>
              </w:rPr>
              <w:t xml:space="preserve">parties </w:t>
            </w:r>
            <w:r w:rsidR="00A751C9">
              <w:rPr>
                <w:color w:val="000000"/>
              </w:rPr>
              <w:t>(</w:t>
            </w:r>
            <w:r w:rsidRPr="00690CD3" w:rsidR="00690CD3">
              <w:rPr>
                <w:color w:val="000000"/>
              </w:rPr>
              <w:t>Legal Aid Association of California</w:t>
            </w:r>
            <w:r w:rsidR="00690CD3">
              <w:rPr>
                <w:color w:val="000000"/>
              </w:rPr>
              <w:t xml:space="preserve">, </w:t>
            </w:r>
            <w:r w:rsidRPr="00690CD3" w:rsidR="00690CD3">
              <w:rPr>
                <w:color w:val="000000"/>
              </w:rPr>
              <w:t>Maternal and Child Health Access</w:t>
            </w:r>
            <w:r w:rsidR="00690CD3">
              <w:rPr>
                <w:color w:val="000000"/>
              </w:rPr>
              <w:t xml:space="preserve">, </w:t>
            </w:r>
            <w:r w:rsidRPr="00690CD3" w:rsidR="00690CD3">
              <w:rPr>
                <w:color w:val="000000"/>
              </w:rPr>
              <w:t>Neighborhood Legal Services of Los Angeles County</w:t>
            </w:r>
            <w:r w:rsidR="00690CD3">
              <w:rPr>
                <w:color w:val="000000"/>
              </w:rPr>
              <w:t xml:space="preserve">, </w:t>
            </w:r>
            <w:r w:rsidR="005B792F">
              <w:rPr>
                <w:color w:val="000000"/>
              </w:rPr>
              <w:t xml:space="preserve">and </w:t>
            </w:r>
            <w:r w:rsidRPr="00690CD3" w:rsidR="00690CD3">
              <w:rPr>
                <w:color w:val="000000"/>
              </w:rPr>
              <w:t>Alameda County Homeless Action Center</w:t>
            </w:r>
            <w:r w:rsidR="005B792F">
              <w:rPr>
                <w:color w:val="000000"/>
              </w:rPr>
              <w:t>)</w:t>
            </w:r>
            <w:r w:rsidR="00690CD3">
              <w:rPr>
                <w:color w:val="000000"/>
              </w:rPr>
              <w:t xml:space="preserve"> </w:t>
            </w:r>
            <w:r>
              <w:rPr>
                <w:color w:val="000000"/>
              </w:rPr>
              <w:t xml:space="preserve">shared CforAT’s position on </w:t>
            </w:r>
            <w:r w:rsidR="007B3DD2">
              <w:rPr>
                <w:color w:val="000000"/>
              </w:rPr>
              <w:t>the need to create a process for individuals without Social Security numbers to participate in the LifeLine program</w:t>
            </w:r>
            <w:r w:rsidR="009B75A9">
              <w:rPr>
                <w:color w:val="000000"/>
              </w:rPr>
              <w:t xml:space="preserve"> specifically.</w:t>
            </w:r>
            <w:r w:rsidR="007B3DD2">
              <w:rPr>
                <w:color w:val="000000"/>
              </w:rPr>
              <w:t xml:space="preserve"> </w:t>
            </w:r>
          </w:p>
          <w:p w:rsidRPr="00E25078" w:rsidR="00A92D0B" w:rsidP="00073262" w:rsidRDefault="00A92D0B" w14:paraId="0919176B" w14:textId="77777777">
            <w:pPr>
              <w:ind w:left="360" w:hanging="360"/>
              <w:rPr>
                <w:color w:val="000000"/>
              </w:rPr>
            </w:pPr>
          </w:p>
        </w:tc>
        <w:tc>
          <w:tcPr>
            <w:tcW w:w="1980" w:type="dxa"/>
          </w:tcPr>
          <w:p w:rsidRPr="00E25078" w:rsidR="00A92D0B" w:rsidP="00073262" w:rsidRDefault="009B73B2" w14:paraId="22A40B49" w14:textId="36DC3A5A">
            <w:pPr>
              <w:rPr>
                <w:color w:val="000000"/>
              </w:rPr>
            </w:pPr>
            <w:r>
              <w:rPr>
                <w:color w:val="000000"/>
              </w:rPr>
              <w:t>Noted</w:t>
            </w:r>
          </w:p>
        </w:tc>
      </w:tr>
      <w:tr w:rsidRPr="007F620E" w:rsidR="00A92D0B" w:rsidTr="00B3288E" w14:paraId="744830F5" w14:textId="77777777">
        <w:tc>
          <w:tcPr>
            <w:tcW w:w="7758" w:type="dxa"/>
            <w:gridSpan w:val="2"/>
          </w:tcPr>
          <w:p w:rsidRPr="00E25078" w:rsidR="00A92D0B" w:rsidP="00073262" w:rsidRDefault="00A92D0B" w14:paraId="7C05FE5A" w14:textId="7521972E">
            <w:pPr>
              <w:tabs>
                <w:tab w:val="left" w:pos="360"/>
              </w:tabs>
              <w:ind w:left="360" w:hanging="360"/>
              <w:rPr>
                <w:color w:val="000000"/>
              </w:rPr>
            </w:pPr>
            <w:r w:rsidRPr="00E25078">
              <w:rPr>
                <w:b/>
                <w:color w:val="000000"/>
              </w:rPr>
              <w:t>d.</w:t>
            </w:r>
            <w:r w:rsidRPr="00E25078">
              <w:rPr>
                <w:b/>
                <w:color w:val="000000"/>
              </w:rPr>
              <w:tab/>
            </w:r>
            <w:r w:rsidRPr="00E25078" w:rsidR="00D075B1">
              <w:rPr>
                <w:b/>
                <w:color w:val="000000"/>
              </w:rPr>
              <w:t xml:space="preserve">Intervenor’s </w:t>
            </w:r>
            <w:r w:rsidRPr="00E25078" w:rsidR="00A319DE">
              <w:rPr>
                <w:b/>
                <w:color w:val="000000"/>
              </w:rPr>
              <w:t>c</w:t>
            </w:r>
            <w:r w:rsidRPr="00E25078" w:rsidR="00D075B1">
              <w:rPr>
                <w:b/>
                <w:color w:val="000000"/>
              </w:rPr>
              <w:t xml:space="preserve">laim of </w:t>
            </w:r>
            <w:r w:rsidRPr="00E25078" w:rsidR="00A319DE">
              <w:rPr>
                <w:b/>
                <w:color w:val="000000"/>
              </w:rPr>
              <w:t>n</w:t>
            </w:r>
            <w:r w:rsidRPr="00E25078" w:rsidR="00D075B1">
              <w:rPr>
                <w:b/>
                <w:color w:val="000000"/>
              </w:rPr>
              <w:t>on-</w:t>
            </w:r>
            <w:r w:rsidRPr="00E25078" w:rsidR="00A319DE">
              <w:rPr>
                <w:b/>
                <w:color w:val="000000"/>
              </w:rPr>
              <w:t>d</w:t>
            </w:r>
            <w:r w:rsidRPr="00E25078" w:rsidR="00D075B1">
              <w:rPr>
                <w:b/>
                <w:color w:val="000000"/>
              </w:rPr>
              <w:t>uplication:</w:t>
            </w:r>
            <w:r w:rsidRPr="00E25078" w:rsidR="00E25078">
              <w:rPr>
                <w:color w:val="000000"/>
              </w:rPr>
              <w:t xml:space="preserve"> </w:t>
            </w:r>
          </w:p>
          <w:p w:rsidR="004D1393" w:rsidP="00D45DD4" w:rsidRDefault="004D1393" w14:paraId="012485C5" w14:textId="7F959263">
            <w:pPr>
              <w:spacing w:before="120"/>
              <w:ind w:left="150"/>
              <w:rPr>
                <w:color w:val="000000"/>
              </w:rPr>
            </w:pPr>
            <w:r w:rsidRPr="00E90376">
              <w:rPr>
                <w:color w:val="000000"/>
              </w:rPr>
              <w:t>As was the case</w:t>
            </w:r>
            <w:r>
              <w:rPr>
                <w:color w:val="000000"/>
              </w:rPr>
              <w:t xml:space="preserve"> in prior phases of this proceeding as well as its </w:t>
            </w:r>
            <w:r w:rsidRPr="00E90376">
              <w:rPr>
                <w:color w:val="000000"/>
              </w:rPr>
              <w:t xml:space="preserve">predecessor (R.11-03-013), CforAT has maintained </w:t>
            </w:r>
            <w:r w:rsidR="00663059">
              <w:rPr>
                <w:color w:val="000000"/>
              </w:rPr>
              <w:t xml:space="preserve">our </w:t>
            </w:r>
            <w:r w:rsidRPr="00E90376">
              <w:rPr>
                <w:color w:val="000000"/>
              </w:rPr>
              <w:t>practice of working regularly with other consumer groups, including preparation of joint filings w</w:t>
            </w:r>
            <w:r w:rsidR="00663059">
              <w:rPr>
                <w:color w:val="000000"/>
              </w:rPr>
              <w:t xml:space="preserve">hen appropriate.  In preparing joint filings, we </w:t>
            </w:r>
            <w:r w:rsidR="004376AF">
              <w:rPr>
                <w:color w:val="000000"/>
              </w:rPr>
              <w:t xml:space="preserve">implement </w:t>
            </w:r>
            <w:r w:rsidRPr="00E90376">
              <w:rPr>
                <w:color w:val="000000"/>
              </w:rPr>
              <w:t>shared responsibilities, managed by conferring between the parties in order to work efficiently, and to avoid duplication. CforAT</w:t>
            </w:r>
            <w:r w:rsidR="004376AF">
              <w:rPr>
                <w:color w:val="000000"/>
              </w:rPr>
              <w:t xml:space="preserve"> coordinated with </w:t>
            </w:r>
            <w:r w:rsidRPr="00E90376">
              <w:rPr>
                <w:color w:val="000000"/>
              </w:rPr>
              <w:t>TURN</w:t>
            </w:r>
            <w:r w:rsidR="004376AF">
              <w:rPr>
                <w:color w:val="000000"/>
              </w:rPr>
              <w:t xml:space="preserve"> for most filings</w:t>
            </w:r>
            <w:r w:rsidR="00C108BC">
              <w:rPr>
                <w:color w:val="000000"/>
              </w:rPr>
              <w:t>, whether or not we produced a joint document</w:t>
            </w:r>
            <w:r w:rsidR="006D35FA">
              <w:rPr>
                <w:color w:val="000000"/>
              </w:rPr>
              <w:t xml:space="preserve">.  </w:t>
            </w:r>
            <w:r w:rsidR="009977F0">
              <w:rPr>
                <w:color w:val="000000"/>
              </w:rPr>
              <w:t>When the organizations had different policy positions on specific issues, we still coordinated</w:t>
            </w:r>
            <w:r w:rsidR="00CB566E">
              <w:rPr>
                <w:color w:val="000000"/>
              </w:rPr>
              <w:t xml:space="preserve"> and addressed those issues where we agreed in collaborative fashion.</w:t>
            </w:r>
          </w:p>
          <w:p w:rsidR="004D1393" w:rsidP="00CB566E" w:rsidRDefault="004D1393" w14:paraId="5628891D" w14:textId="3B2FB9A5">
            <w:pPr>
              <w:spacing w:before="120"/>
              <w:ind w:left="150"/>
              <w:rPr>
                <w:color w:val="000000"/>
              </w:rPr>
            </w:pPr>
            <w:r>
              <w:rPr>
                <w:color w:val="000000"/>
              </w:rPr>
              <w:t xml:space="preserve">Additionally, CforAT deferred to other consumer advocates’ expertise when appropriate.  For example, CforAT’s </w:t>
            </w:r>
            <w:r w:rsidR="00CB566E">
              <w:rPr>
                <w:color w:val="000000"/>
              </w:rPr>
              <w:t xml:space="preserve">has </w:t>
            </w:r>
            <w:r>
              <w:rPr>
                <w:color w:val="000000"/>
              </w:rPr>
              <w:t xml:space="preserve">requested </w:t>
            </w:r>
            <w:r w:rsidR="00CB566E">
              <w:rPr>
                <w:color w:val="000000"/>
              </w:rPr>
              <w:t xml:space="preserve">minimal </w:t>
            </w:r>
            <w:r>
              <w:rPr>
                <w:color w:val="000000"/>
              </w:rPr>
              <w:t xml:space="preserve">hours </w:t>
            </w:r>
            <w:r w:rsidR="00B53396">
              <w:rPr>
                <w:color w:val="000000"/>
              </w:rPr>
              <w:t xml:space="preserve">addressing issues related to use of customer </w:t>
            </w:r>
            <w:r>
              <w:rPr>
                <w:color w:val="000000"/>
              </w:rPr>
              <w:t xml:space="preserve">Social Security </w:t>
            </w:r>
            <w:r w:rsidR="00CB566E">
              <w:rPr>
                <w:color w:val="000000"/>
              </w:rPr>
              <w:t>N</w:t>
            </w:r>
            <w:r>
              <w:rPr>
                <w:color w:val="000000"/>
              </w:rPr>
              <w:t>umber</w:t>
            </w:r>
            <w:r w:rsidR="00B53396">
              <w:rPr>
                <w:color w:val="000000"/>
              </w:rPr>
              <w:t>s</w:t>
            </w:r>
            <w:r>
              <w:rPr>
                <w:color w:val="000000"/>
              </w:rPr>
              <w:t xml:space="preserve"> because TURN focus</w:t>
            </w:r>
            <w:r w:rsidR="00B53396">
              <w:rPr>
                <w:color w:val="000000"/>
              </w:rPr>
              <w:t>ed</w:t>
            </w:r>
            <w:r>
              <w:rPr>
                <w:color w:val="000000"/>
              </w:rPr>
              <w:t xml:space="preserve"> </w:t>
            </w:r>
            <w:r w:rsidR="00B53396">
              <w:rPr>
                <w:color w:val="000000"/>
              </w:rPr>
              <w:t xml:space="preserve">substantially </w:t>
            </w:r>
            <w:r>
              <w:rPr>
                <w:color w:val="000000"/>
              </w:rPr>
              <w:t>on those issues</w:t>
            </w:r>
            <w:r w:rsidR="00B53396">
              <w:rPr>
                <w:color w:val="000000"/>
              </w:rPr>
              <w:t xml:space="preserve">.  In contrast, </w:t>
            </w:r>
            <w:r w:rsidR="006D35FA">
              <w:rPr>
                <w:color w:val="000000"/>
              </w:rPr>
              <w:t xml:space="preserve">CforAT </w:t>
            </w:r>
            <w:r w:rsidR="00B53396">
              <w:rPr>
                <w:color w:val="000000"/>
              </w:rPr>
              <w:t xml:space="preserve">maintained our </w:t>
            </w:r>
            <w:r w:rsidR="006D35FA">
              <w:rPr>
                <w:color w:val="000000"/>
              </w:rPr>
              <w:t>specific focus on impacts on people with disabilities and medical needs</w:t>
            </w:r>
            <w:r w:rsidR="00B53396">
              <w:rPr>
                <w:color w:val="000000"/>
              </w:rPr>
              <w:t xml:space="preserve"> throughout the proceeding</w:t>
            </w:r>
            <w:r w:rsidR="006D35FA">
              <w:rPr>
                <w:color w:val="000000"/>
              </w:rPr>
              <w:t>.</w:t>
            </w:r>
          </w:p>
          <w:p w:rsidRPr="00E25078" w:rsidR="00A92D0B" w:rsidP="00073262" w:rsidRDefault="00A92D0B" w14:paraId="3228BB07" w14:textId="77777777">
            <w:pPr>
              <w:tabs>
                <w:tab w:val="left" w:pos="360"/>
              </w:tabs>
              <w:ind w:left="360" w:hanging="360"/>
              <w:rPr>
                <w:color w:val="000000"/>
              </w:rPr>
            </w:pPr>
          </w:p>
        </w:tc>
        <w:tc>
          <w:tcPr>
            <w:tcW w:w="1980" w:type="dxa"/>
          </w:tcPr>
          <w:p w:rsidRPr="00E25078" w:rsidR="00A92D0B" w:rsidP="00073262" w:rsidRDefault="009B73B2" w14:paraId="5F9BBA55" w14:textId="39CFC989">
            <w:pPr>
              <w:tabs>
                <w:tab w:val="left" w:pos="360"/>
              </w:tabs>
              <w:ind w:left="360" w:hanging="360"/>
              <w:rPr>
                <w:color w:val="000000"/>
              </w:rPr>
            </w:pPr>
            <w:r>
              <w:rPr>
                <w:color w:val="000000"/>
              </w:rPr>
              <w:t>Noted</w:t>
            </w:r>
          </w:p>
        </w:tc>
      </w:tr>
    </w:tbl>
    <w:p w:rsidRPr="007F620E" w:rsidR="00B312DA" w:rsidP="005B5B44" w:rsidRDefault="00A92D0B" w14:paraId="175C3F89" w14:textId="4835545D">
      <w:pPr>
        <w:keepNext/>
        <w:tabs>
          <w:tab w:val="left" w:pos="1260"/>
        </w:tabs>
        <w:spacing w:before="480"/>
        <w:ind w:left="1267" w:hanging="1267"/>
        <w:jc w:val="center"/>
        <w:rPr>
          <w:b/>
          <w:color w:val="000000"/>
        </w:rPr>
      </w:pPr>
      <w:r w:rsidRPr="007F620E">
        <w:rPr>
          <w:b/>
          <w:color w:val="000000"/>
        </w:rPr>
        <w:lastRenderedPageBreak/>
        <w:t>PART III:</w:t>
      </w:r>
      <w:r w:rsidR="00D1778A">
        <w:rPr>
          <w:b/>
          <w:color w:val="000000"/>
        </w:rPr>
        <w:t xml:space="preserve">  </w:t>
      </w:r>
      <w:r w:rsidRPr="007F620E">
        <w:rPr>
          <w:b/>
          <w:color w:val="000000"/>
        </w:rPr>
        <w:t>REASONABLENESS OF REQUESTED COMPENSATION</w:t>
      </w:r>
    </w:p>
    <w:p w:rsidRPr="007F620E" w:rsidR="00A92D0B" w:rsidP="005B5B44" w:rsidRDefault="00A92D0B" w14:paraId="6F74DAE2" w14:textId="77777777">
      <w:pPr>
        <w:keepNext/>
        <w:numPr>
          <w:ilvl w:val="0"/>
          <w:numId w:val="9"/>
        </w:numPr>
        <w:spacing w:before="240" w:after="240"/>
        <w:rPr>
          <w:b/>
          <w:color w:val="000000"/>
        </w:rPr>
      </w:pPr>
      <w:r w:rsidRPr="007F620E">
        <w:rPr>
          <w:b/>
          <w:color w:val="000000"/>
        </w:rPr>
        <w:t xml:space="preserve">General Claim of Reasonableness </w:t>
      </w:r>
      <w:r w:rsidRPr="007F620E" w:rsidR="00F30DA8">
        <w:rPr>
          <w:b/>
          <w:color w:val="000000"/>
        </w:rPr>
        <w:t xml:space="preserve">(§ </w:t>
      </w:r>
      <w:r w:rsidRPr="007F620E">
        <w:rPr>
          <w:b/>
          <w:color w:val="000000"/>
        </w:rPr>
        <w:t xml:space="preserve">1801 </w:t>
      </w:r>
      <w:r w:rsidRPr="007F620E" w:rsidR="00F30DA8">
        <w:rPr>
          <w:b/>
          <w:color w:val="000000"/>
        </w:rPr>
        <w:t>and §</w:t>
      </w:r>
      <w:r w:rsidR="0022302F">
        <w:rPr>
          <w:b/>
          <w:color w:val="000000"/>
        </w:rPr>
        <w:t xml:space="preserve"> 1806)</w:t>
      </w:r>
      <w:r w:rsidR="00C02649">
        <w:rPr>
          <w:b/>
          <w:color w:val="000000"/>
        </w:rPr>
        <w:t>:</w:t>
      </w:r>
    </w:p>
    <w:tbl>
      <w:tblPr>
        <w:tblW w:w="9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7488"/>
        <w:gridCol w:w="2250"/>
      </w:tblGrid>
      <w:tr w:rsidRPr="007F620E" w:rsidR="00FE3BAE" w:rsidTr="00EC6387" w14:paraId="4078AC87" w14:textId="77777777">
        <w:trPr>
          <w:tblHeader/>
        </w:trPr>
        <w:tc>
          <w:tcPr>
            <w:tcW w:w="7488" w:type="dxa"/>
            <w:tcBorders>
              <w:bottom w:val="single" w:color="auto" w:sz="4" w:space="0"/>
            </w:tcBorders>
            <w:shd w:val="clear" w:color="auto" w:fill="D9D9D9" w:themeFill="background1" w:themeFillShade="D9"/>
          </w:tcPr>
          <w:p w:rsidRPr="007F620E" w:rsidR="00FE3BAE" w:rsidP="00EC6387" w:rsidRDefault="00FE3BAE" w14:paraId="70FDF5DA" w14:textId="77777777">
            <w:pPr>
              <w:rPr>
                <w:b/>
                <w:color w:val="000000"/>
              </w:rPr>
            </w:pPr>
          </w:p>
        </w:tc>
        <w:tc>
          <w:tcPr>
            <w:tcW w:w="2250" w:type="dxa"/>
            <w:shd w:val="clear" w:color="auto" w:fill="D9D9D9" w:themeFill="background1" w:themeFillShade="D9"/>
          </w:tcPr>
          <w:p w:rsidRPr="00FE3BAE" w:rsidR="00FE3BAE" w:rsidP="00EC6387" w:rsidRDefault="00FE3BAE" w14:paraId="59CD9FCF" w14:textId="77777777">
            <w:pPr>
              <w:rPr>
                <w:color w:val="000000"/>
              </w:rPr>
            </w:pPr>
            <w:r w:rsidRPr="007F620E">
              <w:rPr>
                <w:b/>
                <w:color w:val="000000"/>
              </w:rPr>
              <w:t>CPUC Discussion</w:t>
            </w:r>
          </w:p>
        </w:tc>
      </w:tr>
      <w:tr w:rsidRPr="007F620E" w:rsidR="00FE3BAE" w:rsidTr="00B3288E" w14:paraId="5708510E" w14:textId="77777777">
        <w:tc>
          <w:tcPr>
            <w:tcW w:w="7488" w:type="dxa"/>
            <w:tcBorders>
              <w:bottom w:val="single" w:color="auto" w:sz="4" w:space="0"/>
            </w:tcBorders>
          </w:tcPr>
          <w:p w:rsidRPr="00E25078" w:rsidR="00FE3BAE" w:rsidP="00EC6387" w:rsidRDefault="00FE3BAE" w14:paraId="707F9932" w14:textId="24B1B5E0">
            <w:pPr>
              <w:rPr>
                <w:color w:val="000000"/>
              </w:rPr>
            </w:pPr>
            <w:r w:rsidRPr="007F620E">
              <w:rPr>
                <w:b/>
                <w:color w:val="000000"/>
              </w:rPr>
              <w:t>a. Intervenor’s claim of cost reasonableness:</w:t>
            </w:r>
            <w:r w:rsidRPr="00E25078" w:rsidR="00E25078">
              <w:rPr>
                <w:color w:val="000000"/>
              </w:rPr>
              <w:t xml:space="preserve"> </w:t>
            </w:r>
          </w:p>
          <w:p w:rsidR="00906E08" w:rsidP="00906E08" w:rsidRDefault="00906E08" w14:paraId="64946D35" w14:textId="660CF9D7">
            <w:r>
              <w:rPr>
                <w:color w:val="000000"/>
              </w:rPr>
              <w:t>The importance of the issues under consideration in this proceeding is extremely high for all low-income customers, and even greater for CforAT’s constituency of customers with disabilities and medical needs</w:t>
            </w:r>
            <w:r w:rsidR="00301787">
              <w:rPr>
                <w:color w:val="000000"/>
              </w:rPr>
              <w:t xml:space="preserve"> who rely on affordable and accessible communications services to support their ability to live independently</w:t>
            </w:r>
            <w:r>
              <w:rPr>
                <w:color w:val="000000"/>
              </w:rPr>
              <w:t>.  For this reason, and to ensure that the needs of this unique constituency were addressed in all aspects of this proceeding, it is appropriate that CforAT expended substantial resources in our ongoing participation.  A</w:t>
            </w:r>
            <w:r>
              <w:t xml:space="preserve">s in prior phases, CforAT has continued to work diligently to ensure that the Commission appropriately takes into consideration the needs of vulnerable customers, whose health and safety are at risk when they </w:t>
            </w:r>
            <w:r w:rsidR="00A11688">
              <w:t xml:space="preserve">lose </w:t>
            </w:r>
            <w:r>
              <w:t>access to communications services and who may have limited resources to take action on their own.</w:t>
            </w:r>
          </w:p>
          <w:p w:rsidR="00906E08" w:rsidP="00906E08" w:rsidRDefault="00906E08" w14:paraId="2D2E88F6" w14:textId="77777777">
            <w:pPr>
              <w:rPr>
                <w:color w:val="000000"/>
              </w:rPr>
            </w:pPr>
          </w:p>
          <w:p w:rsidR="00906E08" w:rsidP="00906E08" w:rsidRDefault="00906E08" w14:paraId="6D48FEC3" w14:textId="77777777">
            <w:r>
              <w:t>While it remains difficult to assign a dollar value to the impact of the ongoing activity on de-energization issues, Customers with disabilities will benefit from CforAT’s diligent oversight and ongoing input on their communications needs, and all customers will benefit from efforts to increase the availability of LifeLine services and manage the amount that ratepayers pay in subsidies.</w:t>
            </w:r>
          </w:p>
          <w:p w:rsidR="00906E08" w:rsidP="00906E08" w:rsidRDefault="00906E08" w14:paraId="24625DED" w14:textId="77777777">
            <w:pPr>
              <w:rPr>
                <w:color w:val="000000"/>
              </w:rPr>
            </w:pPr>
          </w:p>
          <w:p w:rsidR="00906E08" w:rsidP="00906E08" w:rsidRDefault="00906E08" w14:paraId="6CBA13E7" w14:textId="4D7F8D4D">
            <w:pPr>
              <w:rPr>
                <w:color w:val="000000"/>
              </w:rPr>
            </w:pPr>
            <w:r>
              <w:t>In light of the ongoing importance of issues surrounding affordability to customers with disabilities and low-income households, CforAT’s request for compensation for our ongoing review and efforts to improve and protect the LifeLine program is reasonable.</w:t>
            </w:r>
          </w:p>
          <w:p w:rsidRPr="003D4455" w:rsidR="00FE3BAE" w:rsidP="00EC6387" w:rsidRDefault="00FE3BAE" w14:paraId="2B1A1242" w14:textId="77777777">
            <w:pPr>
              <w:rPr>
                <w:color w:val="000000"/>
              </w:rPr>
            </w:pPr>
          </w:p>
        </w:tc>
        <w:tc>
          <w:tcPr>
            <w:tcW w:w="2250" w:type="dxa"/>
          </w:tcPr>
          <w:p w:rsidRPr="00FE3BAE" w:rsidR="00FE3BAE" w:rsidP="00EC6387" w:rsidRDefault="00D5423F" w14:paraId="223B4665" w14:textId="6C66F0CE">
            <w:pPr>
              <w:rPr>
                <w:color w:val="000000"/>
              </w:rPr>
            </w:pPr>
            <w:r w:rsidRPr="00D531D3">
              <w:rPr>
                <w:color w:val="000000"/>
              </w:rPr>
              <w:t>After the adjustments made to this claim, the remainder of the claim</w:t>
            </w:r>
            <w:r>
              <w:rPr>
                <w:color w:val="000000"/>
              </w:rPr>
              <w:t xml:space="preserve">ed costs are </w:t>
            </w:r>
            <w:r w:rsidRPr="00D531D3">
              <w:rPr>
                <w:color w:val="000000"/>
              </w:rPr>
              <w:t>reasonable</w:t>
            </w:r>
            <w:r w:rsidRPr="004C5C16">
              <w:t>.</w:t>
            </w:r>
            <w:r w:rsidRPr="008C196F">
              <w:rPr>
                <w:i/>
                <w:iCs/>
                <w:color w:val="000000"/>
              </w:rPr>
              <w:t xml:space="preserve"> See</w:t>
            </w:r>
            <w:r>
              <w:rPr>
                <w:color w:val="000000"/>
              </w:rPr>
              <w:t xml:space="preserve"> Part III.D [1-3].</w:t>
            </w:r>
          </w:p>
        </w:tc>
      </w:tr>
      <w:tr w:rsidRPr="007F620E" w:rsidR="00D042F4" w:rsidTr="00B3288E" w14:paraId="5548029C" w14:textId="77777777">
        <w:tc>
          <w:tcPr>
            <w:tcW w:w="7488" w:type="dxa"/>
          </w:tcPr>
          <w:p w:rsidRPr="00E25078" w:rsidR="00D042F4" w:rsidP="00D042F4" w:rsidRDefault="00D042F4" w14:paraId="422C45FC" w14:textId="77777777">
            <w:pPr>
              <w:rPr>
                <w:color w:val="000000"/>
              </w:rPr>
            </w:pPr>
            <w:r w:rsidRPr="007F620E">
              <w:rPr>
                <w:b/>
                <w:color w:val="000000"/>
              </w:rPr>
              <w:t>b. Reasonableness of hours claimed:</w:t>
            </w:r>
            <w:r w:rsidRPr="00E25078">
              <w:rPr>
                <w:color w:val="000000"/>
              </w:rPr>
              <w:t xml:space="preserve"> </w:t>
            </w:r>
          </w:p>
          <w:p w:rsidR="00D042F4" w:rsidP="00D042F4" w:rsidRDefault="00D042F4" w14:paraId="1C74B52D" w14:textId="66A96436">
            <w:pPr>
              <w:spacing w:before="120"/>
              <w:rPr>
                <w:color w:val="000000"/>
              </w:rPr>
            </w:pPr>
            <w:r w:rsidRPr="00E90376">
              <w:rPr>
                <w:color w:val="000000"/>
              </w:rPr>
              <w:t xml:space="preserve">In working with the other consumer advocates, the organizations </w:t>
            </w:r>
            <w:r w:rsidR="00A11688">
              <w:rPr>
                <w:color w:val="000000"/>
              </w:rPr>
              <w:t xml:space="preserve">generally </w:t>
            </w:r>
            <w:r w:rsidRPr="00E90376">
              <w:rPr>
                <w:color w:val="000000"/>
              </w:rPr>
              <w:t xml:space="preserve">split up assignments for separate research and drafting responsibilities and then conducted collaborative reviews and finalization of documents. In this way, the organizations work together effectively, while avoiding duplication of effort. Through this coordination, the consumer groups were able to continue to effectively address the broad array of issues that have been raised in this docket more effectively and efficiently than if each organization had tried to work alone. As appropriate, </w:t>
            </w:r>
            <w:r w:rsidR="006A2CFE">
              <w:rPr>
                <w:color w:val="000000"/>
              </w:rPr>
              <w:t xml:space="preserve">CforAT </w:t>
            </w:r>
            <w:r w:rsidRPr="00E90376">
              <w:rPr>
                <w:color w:val="000000"/>
              </w:rPr>
              <w:t>also coordinated with other active parties to minimize disputes and find areas of agreement on various issues. Overall, CforAT worked effectively to avoid duplication and to ensure that our input served to complement or supplement the input of other parties that share similar interests to our own.</w:t>
            </w:r>
          </w:p>
          <w:p w:rsidR="00D042F4" w:rsidP="00D042F4" w:rsidRDefault="006A2CFE" w14:paraId="635EF6A1" w14:textId="1B88FD79">
            <w:pPr>
              <w:spacing w:before="120"/>
              <w:rPr>
                <w:color w:val="000000"/>
              </w:rPr>
            </w:pPr>
            <w:r>
              <w:rPr>
                <w:color w:val="000000"/>
              </w:rPr>
              <w:lastRenderedPageBreak/>
              <w:t xml:space="preserve">CforAT’s lead attorney in this proceeding, Paul </w:t>
            </w:r>
            <w:r w:rsidR="00D042F4">
              <w:rPr>
                <w:color w:val="000000"/>
              </w:rPr>
              <w:t xml:space="preserve">Goodman, has worked on LifeLine </w:t>
            </w:r>
            <w:r w:rsidRPr="00E03291" w:rsidR="00D042F4">
              <w:rPr>
                <w:color w:val="000000"/>
              </w:rPr>
              <w:t xml:space="preserve">issues for many years </w:t>
            </w:r>
            <w:r w:rsidR="00D042F4">
              <w:rPr>
                <w:color w:val="000000"/>
              </w:rPr>
              <w:t>and was therefore</w:t>
            </w:r>
            <w:r w:rsidRPr="00E03291" w:rsidR="00D042F4">
              <w:rPr>
                <w:color w:val="000000"/>
              </w:rPr>
              <w:t xml:space="preserve"> efficient in </w:t>
            </w:r>
            <w:r w:rsidR="00D042F4">
              <w:rPr>
                <w:color w:val="000000"/>
              </w:rPr>
              <w:t xml:space="preserve">his </w:t>
            </w:r>
            <w:r w:rsidRPr="00E03291" w:rsidR="00D042F4">
              <w:rPr>
                <w:color w:val="000000"/>
              </w:rPr>
              <w:t xml:space="preserve">review of issues.  </w:t>
            </w:r>
            <w:r w:rsidR="00D042F4">
              <w:rPr>
                <w:color w:val="000000"/>
              </w:rPr>
              <w:t xml:space="preserve">While Mr. Goodman was preparing for and participating in evidentiary hearings in another proceeding, </w:t>
            </w:r>
            <w:r w:rsidR="002227D1">
              <w:rPr>
                <w:color w:val="000000"/>
              </w:rPr>
              <w:t>CforAT’s Legal Director Melissa</w:t>
            </w:r>
            <w:r w:rsidR="00D042F4">
              <w:rPr>
                <w:color w:val="000000"/>
              </w:rPr>
              <w:t xml:space="preserve"> Kasnitz and </w:t>
            </w:r>
            <w:r w:rsidR="002227D1">
              <w:rPr>
                <w:color w:val="000000"/>
              </w:rPr>
              <w:t>CforAT’s Legal Fellow/Staff Attorney Rachel</w:t>
            </w:r>
            <w:r w:rsidR="00D042F4">
              <w:rPr>
                <w:color w:val="000000"/>
              </w:rPr>
              <w:t xml:space="preserve"> Sweetnam</w:t>
            </w:r>
            <w:r w:rsidR="002227D1">
              <w:rPr>
                <w:color w:val="000000"/>
              </w:rPr>
              <w:t xml:space="preserve"> </w:t>
            </w:r>
            <w:r w:rsidR="00D042F4">
              <w:rPr>
                <w:color w:val="000000"/>
              </w:rPr>
              <w:t>appropriately stepped in to ensure that the interests of persons with disabilities were protected.  Accordingly, the CforAT’s requested time is reasonable.</w:t>
            </w:r>
          </w:p>
          <w:p w:rsidRPr="007F620E" w:rsidR="00D042F4" w:rsidP="00D042F4" w:rsidRDefault="00D042F4" w14:paraId="694F0B63" w14:textId="77777777">
            <w:pPr>
              <w:rPr>
                <w:color w:val="000000"/>
              </w:rPr>
            </w:pPr>
          </w:p>
        </w:tc>
        <w:tc>
          <w:tcPr>
            <w:tcW w:w="2250" w:type="dxa"/>
          </w:tcPr>
          <w:p w:rsidRPr="007F620E" w:rsidR="00D042F4" w:rsidP="00D042F4" w:rsidRDefault="00D5423F" w14:paraId="1874D625" w14:textId="473A3B76">
            <w:pPr>
              <w:rPr>
                <w:color w:val="000000"/>
              </w:rPr>
            </w:pPr>
            <w:r w:rsidRPr="00D531D3">
              <w:rPr>
                <w:color w:val="000000"/>
              </w:rPr>
              <w:lastRenderedPageBreak/>
              <w:t>After the adjustments made to this claim, the remainder of the claim</w:t>
            </w:r>
            <w:r>
              <w:rPr>
                <w:color w:val="000000"/>
              </w:rPr>
              <w:t xml:space="preserve">ed hours are </w:t>
            </w:r>
            <w:r w:rsidRPr="00D531D3">
              <w:rPr>
                <w:color w:val="000000"/>
              </w:rPr>
              <w:t>reasonable</w:t>
            </w:r>
            <w:r w:rsidRPr="004C5C16">
              <w:t>.</w:t>
            </w:r>
            <w:r w:rsidRPr="008C196F">
              <w:rPr>
                <w:i/>
                <w:iCs/>
                <w:color w:val="000000"/>
              </w:rPr>
              <w:t xml:space="preserve"> See</w:t>
            </w:r>
            <w:r>
              <w:rPr>
                <w:color w:val="000000"/>
              </w:rPr>
              <w:t xml:space="preserve"> Part III.D [1-3].</w:t>
            </w:r>
          </w:p>
        </w:tc>
      </w:tr>
      <w:tr w:rsidRPr="007F620E" w:rsidR="00D042F4" w:rsidTr="00B3288E" w14:paraId="3FD38B74" w14:textId="77777777">
        <w:tc>
          <w:tcPr>
            <w:tcW w:w="7488" w:type="dxa"/>
          </w:tcPr>
          <w:p w:rsidRPr="00E25078" w:rsidR="00D042F4" w:rsidP="00D042F4" w:rsidRDefault="00D042F4" w14:paraId="46990B37" w14:textId="569E5E0F">
            <w:pPr>
              <w:rPr>
                <w:color w:val="000000"/>
              </w:rPr>
            </w:pPr>
            <w:r w:rsidRPr="007F620E">
              <w:rPr>
                <w:b/>
                <w:color w:val="000000"/>
              </w:rPr>
              <w:t>c. Allocation of hours by issue:</w:t>
            </w:r>
            <w:r w:rsidRPr="00E25078">
              <w:rPr>
                <w:color w:val="000000"/>
              </w:rPr>
              <w:t xml:space="preserve"> </w:t>
            </w:r>
          </w:p>
          <w:p w:rsidR="00D042F4" w:rsidP="00D042F4" w:rsidRDefault="00D042F4" w14:paraId="78501013" w14:textId="77777777">
            <w:pPr>
              <w:rPr>
                <w:color w:val="000000"/>
              </w:rPr>
            </w:pPr>
          </w:p>
          <w:p w:rsidRPr="00D84DE6" w:rsidR="000955A4" w:rsidP="00D84DE6" w:rsidRDefault="004223CA" w14:paraId="06B9CE74" w14:textId="7280D949">
            <w:pPr>
              <w:jc w:val="center"/>
              <w:rPr>
                <w:b/>
                <w:bCs/>
                <w:color w:val="000000"/>
              </w:rPr>
            </w:pPr>
            <w:r w:rsidRPr="00D84DE6">
              <w:rPr>
                <w:b/>
                <w:bCs/>
                <w:color w:val="000000"/>
              </w:rPr>
              <w:t>2023 Time</w:t>
            </w:r>
            <w:r w:rsidRPr="00D84DE6" w:rsidR="00D84DE6">
              <w:rPr>
                <w:b/>
                <w:bCs/>
                <w:color w:val="000000"/>
              </w:rPr>
              <w:t>—</w:t>
            </w:r>
            <w:r w:rsidRPr="00D84DE6" w:rsidR="0041612F">
              <w:rPr>
                <w:b/>
                <w:bCs/>
                <w:color w:val="000000"/>
              </w:rPr>
              <w:t>Goodman</w:t>
            </w:r>
            <w:r w:rsidRPr="00D84DE6" w:rsidR="00D84DE6">
              <w:rPr>
                <w:b/>
                <w:bCs/>
                <w:color w:val="000000"/>
              </w:rPr>
              <w:t xml:space="preserve"> (5.4 hours total)</w:t>
            </w:r>
          </w:p>
          <w:p w:rsidR="00CE4513" w:rsidP="00D042F4" w:rsidRDefault="00CE4513" w14:paraId="46751943" w14:textId="77777777">
            <w:pPr>
              <w:rPr>
                <w:color w:val="000000"/>
              </w:rPr>
            </w:pPr>
          </w:p>
          <w:p w:rsidRPr="004223CA" w:rsidR="00CE4513" w:rsidP="00D042F4" w:rsidRDefault="00CE4513" w14:paraId="44FE273F" w14:textId="579F1B83">
            <w:pPr>
              <w:rPr>
                <w:b/>
                <w:bCs/>
                <w:color w:val="000000"/>
              </w:rPr>
            </w:pPr>
            <w:r w:rsidRPr="004223CA">
              <w:rPr>
                <w:b/>
                <w:bCs/>
                <w:color w:val="000000"/>
              </w:rPr>
              <w:t>Procedural: 0.5 hours, 9.26</w:t>
            </w:r>
            <w:r w:rsidR="007730C4">
              <w:rPr>
                <w:b/>
                <w:bCs/>
                <w:color w:val="000000"/>
              </w:rPr>
              <w:t xml:space="preserve"> percent</w:t>
            </w:r>
          </w:p>
          <w:p w:rsidR="00CE4513" w:rsidP="00D042F4" w:rsidRDefault="00CE4513" w14:paraId="05C23F6B" w14:textId="77777777">
            <w:pPr>
              <w:rPr>
                <w:color w:val="000000"/>
              </w:rPr>
            </w:pPr>
          </w:p>
          <w:p w:rsidR="00CE4513" w:rsidP="00D042F4" w:rsidRDefault="00CE4513" w14:paraId="287E7F3D" w14:textId="165F6D68">
            <w:pPr>
              <w:rPr>
                <w:color w:val="000000"/>
              </w:rPr>
            </w:pPr>
            <w:r>
              <w:rPr>
                <w:color w:val="000000"/>
              </w:rPr>
              <w:t xml:space="preserve">The issue area “Procedural” includes </w:t>
            </w:r>
            <w:r w:rsidR="004223CA">
              <w:rPr>
                <w:color w:val="000000"/>
              </w:rPr>
              <w:t>time spent on procedural matters such as scheduling.</w:t>
            </w:r>
          </w:p>
          <w:p w:rsidR="004223CA" w:rsidP="00D042F4" w:rsidRDefault="004223CA" w14:paraId="7FDDA108" w14:textId="77777777">
            <w:pPr>
              <w:rPr>
                <w:color w:val="000000"/>
              </w:rPr>
            </w:pPr>
          </w:p>
          <w:p w:rsidRPr="00EE2C5A" w:rsidR="00D84DE6" w:rsidP="00D042F4" w:rsidRDefault="00D84DE6" w14:paraId="78AC2791" w14:textId="6955BC5A">
            <w:pPr>
              <w:rPr>
                <w:b/>
                <w:bCs/>
                <w:color w:val="000000"/>
              </w:rPr>
            </w:pPr>
            <w:r w:rsidRPr="00EE2C5A">
              <w:rPr>
                <w:b/>
                <w:bCs/>
                <w:color w:val="000000"/>
              </w:rPr>
              <w:t xml:space="preserve">Coordination: </w:t>
            </w:r>
            <w:r w:rsidRPr="00EE2C5A" w:rsidR="0025602E">
              <w:rPr>
                <w:b/>
                <w:bCs/>
                <w:color w:val="000000"/>
              </w:rPr>
              <w:t xml:space="preserve">0.9 hours, </w:t>
            </w:r>
            <w:r w:rsidRPr="00EE2C5A" w:rsidR="007730C4">
              <w:rPr>
                <w:b/>
                <w:bCs/>
                <w:color w:val="000000"/>
              </w:rPr>
              <w:t>16.67 percent</w:t>
            </w:r>
          </w:p>
          <w:p w:rsidR="007730C4" w:rsidP="00D042F4" w:rsidRDefault="007730C4" w14:paraId="25365E08" w14:textId="77777777">
            <w:pPr>
              <w:rPr>
                <w:color w:val="000000"/>
              </w:rPr>
            </w:pPr>
          </w:p>
          <w:p w:rsidR="00EE2C5A" w:rsidP="00EE2C5A" w:rsidRDefault="00EE2C5A" w14:paraId="3478E5EF" w14:textId="77777777">
            <w:pPr>
              <w:rPr>
                <w:color w:val="000000"/>
              </w:rPr>
            </w:pPr>
            <w:r w:rsidRPr="000A26D4">
              <w:rPr>
                <w:color w:val="000000"/>
              </w:rPr>
              <w:t>The issue area “Coordination” includes time spent</w:t>
            </w:r>
            <w:r>
              <w:rPr>
                <w:color w:val="000000"/>
              </w:rPr>
              <w:t xml:space="preserve"> </w:t>
            </w:r>
            <w:r w:rsidRPr="000A26D4">
              <w:rPr>
                <w:color w:val="000000"/>
              </w:rPr>
              <w:t xml:space="preserve">conferring </w:t>
            </w:r>
            <w:r>
              <w:rPr>
                <w:color w:val="000000"/>
              </w:rPr>
              <w:t xml:space="preserve">and collaborating </w:t>
            </w:r>
            <w:r w:rsidRPr="000A26D4">
              <w:rPr>
                <w:color w:val="000000"/>
              </w:rPr>
              <w:t>with other parties, coordinating filings, and otherwise avoiding duplication of effort</w:t>
            </w:r>
            <w:r>
              <w:rPr>
                <w:color w:val="000000"/>
              </w:rPr>
              <w:t>.</w:t>
            </w:r>
          </w:p>
          <w:p w:rsidR="00EE2C5A" w:rsidP="00EE2C5A" w:rsidRDefault="00EE2C5A" w14:paraId="290C9890" w14:textId="77777777">
            <w:pPr>
              <w:rPr>
                <w:color w:val="000000"/>
              </w:rPr>
            </w:pPr>
          </w:p>
          <w:p w:rsidRPr="000B77E5" w:rsidR="00EE2C5A" w:rsidP="00EE2C5A" w:rsidRDefault="00EE2C5A" w14:paraId="010FA2D6" w14:textId="52401B0F">
            <w:pPr>
              <w:rPr>
                <w:b/>
                <w:bCs/>
                <w:color w:val="000000"/>
              </w:rPr>
            </w:pPr>
            <w:r w:rsidRPr="000B77E5">
              <w:rPr>
                <w:b/>
                <w:bCs/>
                <w:color w:val="000000"/>
              </w:rPr>
              <w:t>SSA/MSS</w:t>
            </w:r>
            <w:r w:rsidRPr="000B77E5" w:rsidR="000A26F6">
              <w:rPr>
                <w:b/>
                <w:bCs/>
                <w:color w:val="000000"/>
              </w:rPr>
              <w:t xml:space="preserve">: </w:t>
            </w:r>
            <w:r w:rsidRPr="000B77E5" w:rsidR="00B85DC9">
              <w:rPr>
                <w:b/>
                <w:bCs/>
                <w:color w:val="000000"/>
              </w:rPr>
              <w:t>1.8 hours, 33.33 percent</w:t>
            </w:r>
          </w:p>
          <w:p w:rsidR="00B85DC9" w:rsidP="00EE2C5A" w:rsidRDefault="00B85DC9" w14:paraId="3BADA39F" w14:textId="77777777">
            <w:pPr>
              <w:rPr>
                <w:color w:val="000000"/>
              </w:rPr>
            </w:pPr>
          </w:p>
          <w:p w:rsidR="000B77E5" w:rsidP="000B77E5" w:rsidRDefault="00B85DC9" w14:paraId="7F2474BB" w14:textId="79AC5506">
            <w:pPr>
              <w:rPr>
                <w:color w:val="000000"/>
              </w:rPr>
            </w:pPr>
            <w:r>
              <w:rPr>
                <w:color w:val="000000"/>
              </w:rPr>
              <w:t xml:space="preserve">The issue area “SSA/MSS” </w:t>
            </w:r>
            <w:r w:rsidR="000B77E5">
              <w:rPr>
                <w:color w:val="000000"/>
              </w:rPr>
              <w:t>includes time spent on issues regarding the LifeLine specific support amount and minimum service standards, including the Commission’s SSA freeze.</w:t>
            </w:r>
          </w:p>
          <w:p w:rsidR="000B77E5" w:rsidP="000B77E5" w:rsidRDefault="000B77E5" w14:paraId="2CC09355" w14:textId="77777777">
            <w:pPr>
              <w:rPr>
                <w:color w:val="000000"/>
              </w:rPr>
            </w:pPr>
          </w:p>
          <w:p w:rsidRPr="00747427" w:rsidR="000B77E5" w:rsidP="000B77E5" w:rsidRDefault="00747427" w14:paraId="3C472F75" w14:textId="41B930DE">
            <w:pPr>
              <w:rPr>
                <w:b/>
                <w:bCs/>
                <w:color w:val="000000"/>
              </w:rPr>
            </w:pPr>
            <w:r w:rsidRPr="00747427">
              <w:rPr>
                <w:b/>
                <w:bCs/>
                <w:color w:val="000000"/>
              </w:rPr>
              <w:t>SSN: 2.2 hours, 40.74 percent</w:t>
            </w:r>
          </w:p>
          <w:p w:rsidR="00B85DC9" w:rsidP="00EE2C5A" w:rsidRDefault="00B85DC9" w14:paraId="143AF7B6" w14:textId="349F2AF6">
            <w:pPr>
              <w:rPr>
                <w:color w:val="000000"/>
              </w:rPr>
            </w:pPr>
          </w:p>
          <w:p w:rsidR="00D042F4" w:rsidP="00D042F4" w:rsidRDefault="00747427" w14:paraId="7818909A" w14:textId="77777777">
            <w:pPr>
              <w:rPr>
                <w:color w:val="000000"/>
              </w:rPr>
            </w:pPr>
            <w:r>
              <w:rPr>
                <w:color w:val="000000"/>
              </w:rPr>
              <w:t>The issue area “SSN” includes time spent on issues regarding eligibility for individuals without Social Security Numbers.</w:t>
            </w:r>
          </w:p>
          <w:p w:rsidR="00747427" w:rsidP="00D042F4" w:rsidRDefault="00747427" w14:paraId="2E8B4551" w14:textId="77777777">
            <w:pPr>
              <w:rPr>
                <w:color w:val="000000"/>
              </w:rPr>
            </w:pPr>
          </w:p>
          <w:p w:rsidR="00747427" w:rsidP="00D042F4" w:rsidRDefault="00747427" w14:paraId="7E095AA5" w14:textId="77777777">
            <w:pPr>
              <w:rPr>
                <w:color w:val="000000"/>
              </w:rPr>
            </w:pPr>
          </w:p>
          <w:p w:rsidRPr="00271757" w:rsidR="00747427" w:rsidP="00271757" w:rsidRDefault="00747427" w14:paraId="4554B7A2" w14:textId="77777777">
            <w:pPr>
              <w:jc w:val="center"/>
              <w:rPr>
                <w:b/>
                <w:bCs/>
                <w:color w:val="000000"/>
              </w:rPr>
            </w:pPr>
            <w:r w:rsidRPr="00271757">
              <w:rPr>
                <w:b/>
                <w:bCs/>
                <w:color w:val="000000"/>
              </w:rPr>
              <w:t>2024 Time—Goodman (</w:t>
            </w:r>
            <w:r w:rsidRPr="00271757" w:rsidR="00271757">
              <w:rPr>
                <w:b/>
                <w:bCs/>
                <w:color w:val="000000"/>
              </w:rPr>
              <w:t>27.4 hours total)</w:t>
            </w:r>
          </w:p>
          <w:p w:rsidR="00271757" w:rsidP="00D042F4" w:rsidRDefault="00271757" w14:paraId="00C0076C" w14:textId="77777777">
            <w:pPr>
              <w:rPr>
                <w:color w:val="000000"/>
              </w:rPr>
            </w:pPr>
          </w:p>
          <w:p w:rsidRPr="00AD5D97" w:rsidR="00271757" w:rsidP="00D042F4" w:rsidRDefault="00271757" w14:paraId="71E23B56" w14:textId="61AF05DE">
            <w:pPr>
              <w:rPr>
                <w:b/>
                <w:bCs/>
                <w:color w:val="000000"/>
              </w:rPr>
            </w:pPr>
            <w:r w:rsidRPr="00AD5D97">
              <w:rPr>
                <w:b/>
                <w:bCs/>
                <w:color w:val="000000"/>
              </w:rPr>
              <w:t xml:space="preserve">General Participation: </w:t>
            </w:r>
            <w:r w:rsidRPr="00AD5D97" w:rsidR="00C67F39">
              <w:rPr>
                <w:b/>
                <w:bCs/>
                <w:color w:val="000000"/>
              </w:rPr>
              <w:t>0.7 hours, 2.55 percent</w:t>
            </w:r>
          </w:p>
          <w:p w:rsidR="00C67F39" w:rsidP="00D042F4" w:rsidRDefault="00C67F39" w14:paraId="3D6FD34E" w14:textId="77777777">
            <w:pPr>
              <w:rPr>
                <w:color w:val="000000"/>
              </w:rPr>
            </w:pPr>
          </w:p>
          <w:p w:rsidR="00C67F39" w:rsidP="00D042F4" w:rsidRDefault="00C67F39" w14:paraId="3B2181D8" w14:textId="77777777">
            <w:pPr>
              <w:rPr>
                <w:color w:val="000000"/>
              </w:rPr>
            </w:pPr>
            <w:r>
              <w:rPr>
                <w:color w:val="000000"/>
              </w:rPr>
              <w:t xml:space="preserve">The issue area </w:t>
            </w:r>
            <w:r w:rsidRPr="00117E09" w:rsidR="00117E09">
              <w:rPr>
                <w:color w:val="000000"/>
              </w:rPr>
              <w:t xml:space="preserve">“General Participation” includes time spent on activities that do not fall </w:t>
            </w:r>
            <w:r w:rsidR="00AD5D97">
              <w:rPr>
                <w:color w:val="000000"/>
              </w:rPr>
              <w:t xml:space="preserve">neatly </w:t>
            </w:r>
            <w:r w:rsidRPr="00117E09" w:rsidR="00117E09">
              <w:rPr>
                <w:color w:val="000000"/>
              </w:rPr>
              <w:t>into the other issue categories.</w:t>
            </w:r>
          </w:p>
          <w:p w:rsidR="006B5FC6" w:rsidP="00D042F4" w:rsidRDefault="006B5FC6" w14:paraId="1A473F07" w14:textId="77777777">
            <w:pPr>
              <w:rPr>
                <w:color w:val="000000"/>
              </w:rPr>
            </w:pPr>
          </w:p>
          <w:p w:rsidRPr="00EC3E47" w:rsidR="006B5FC6" w:rsidP="00D042F4" w:rsidRDefault="002421BE" w14:paraId="06F979BF" w14:textId="03876577">
            <w:pPr>
              <w:rPr>
                <w:b/>
                <w:bCs/>
                <w:color w:val="000000"/>
              </w:rPr>
            </w:pPr>
            <w:r w:rsidRPr="00EC3E47">
              <w:rPr>
                <w:b/>
                <w:bCs/>
                <w:color w:val="000000"/>
              </w:rPr>
              <w:t>Procedural: 0.1 hours, 0.36 percent</w:t>
            </w:r>
          </w:p>
          <w:p w:rsidRPr="00EC3E47" w:rsidR="002421BE" w:rsidP="00D042F4" w:rsidRDefault="002421BE" w14:paraId="080DD7EE" w14:textId="77777777">
            <w:pPr>
              <w:rPr>
                <w:b/>
                <w:bCs/>
                <w:color w:val="000000"/>
              </w:rPr>
            </w:pPr>
          </w:p>
          <w:p w:rsidRPr="00EC3E47" w:rsidR="002421BE" w:rsidP="00D042F4" w:rsidRDefault="002421BE" w14:paraId="33473872" w14:textId="0481D2FA">
            <w:pPr>
              <w:rPr>
                <w:b/>
                <w:bCs/>
                <w:color w:val="000000"/>
              </w:rPr>
            </w:pPr>
            <w:r w:rsidRPr="00EC3E47">
              <w:rPr>
                <w:b/>
                <w:bCs/>
                <w:color w:val="000000"/>
              </w:rPr>
              <w:t>Coordination: 0.8 hours, 2.92 percent</w:t>
            </w:r>
          </w:p>
          <w:p w:rsidRPr="00EC3E47" w:rsidR="002421BE" w:rsidP="00D042F4" w:rsidRDefault="002421BE" w14:paraId="0463096C" w14:textId="77777777">
            <w:pPr>
              <w:rPr>
                <w:b/>
                <w:bCs/>
                <w:color w:val="000000"/>
              </w:rPr>
            </w:pPr>
          </w:p>
          <w:p w:rsidRPr="00EC3E47" w:rsidR="002421BE" w:rsidP="00D042F4" w:rsidRDefault="002421BE" w14:paraId="12491233" w14:textId="7A5C8202">
            <w:pPr>
              <w:rPr>
                <w:b/>
                <w:bCs/>
                <w:color w:val="000000"/>
              </w:rPr>
            </w:pPr>
            <w:r w:rsidRPr="00EC3E47">
              <w:rPr>
                <w:b/>
                <w:bCs/>
                <w:color w:val="000000"/>
              </w:rPr>
              <w:t xml:space="preserve">SSA/MSS: 19.2 hours, </w:t>
            </w:r>
            <w:r w:rsidR="00645F10">
              <w:rPr>
                <w:b/>
                <w:bCs/>
                <w:color w:val="000000"/>
              </w:rPr>
              <w:t>71.53</w:t>
            </w:r>
            <w:r w:rsidRPr="00EC3E47">
              <w:rPr>
                <w:b/>
                <w:bCs/>
                <w:color w:val="000000"/>
              </w:rPr>
              <w:t xml:space="preserve"> percent</w:t>
            </w:r>
          </w:p>
          <w:p w:rsidRPr="00EC3E47" w:rsidR="002421BE" w:rsidP="00D042F4" w:rsidRDefault="002421BE" w14:paraId="30D1218E" w14:textId="77777777">
            <w:pPr>
              <w:rPr>
                <w:b/>
                <w:bCs/>
                <w:color w:val="000000"/>
              </w:rPr>
            </w:pPr>
          </w:p>
          <w:p w:rsidRPr="00EC3E47" w:rsidR="002421BE" w:rsidP="00D042F4" w:rsidRDefault="002421BE" w14:paraId="74C91335" w14:textId="77777777">
            <w:pPr>
              <w:rPr>
                <w:b/>
                <w:bCs/>
                <w:color w:val="000000"/>
              </w:rPr>
            </w:pPr>
            <w:r w:rsidRPr="00EC3E47">
              <w:rPr>
                <w:b/>
                <w:bCs/>
                <w:color w:val="000000"/>
              </w:rPr>
              <w:t>SSN: 2.2 hours, 8.03 percent</w:t>
            </w:r>
          </w:p>
          <w:p w:rsidRPr="00EC3E47" w:rsidR="002421BE" w:rsidP="00D042F4" w:rsidRDefault="002421BE" w14:paraId="5E8C5C14" w14:textId="77777777">
            <w:pPr>
              <w:rPr>
                <w:b/>
                <w:bCs/>
                <w:color w:val="000000"/>
              </w:rPr>
            </w:pPr>
          </w:p>
          <w:p w:rsidRPr="00EC3E47" w:rsidR="002421BE" w:rsidP="00D042F4" w:rsidRDefault="008A1867" w14:paraId="70BDCD2E" w14:textId="77777777">
            <w:pPr>
              <w:rPr>
                <w:b/>
                <w:bCs/>
                <w:color w:val="000000"/>
              </w:rPr>
            </w:pPr>
            <w:r w:rsidRPr="00EC3E47">
              <w:rPr>
                <w:b/>
                <w:bCs/>
                <w:color w:val="000000"/>
              </w:rPr>
              <w:t>Home Broadband: 3.5 hours, 12.77 percent</w:t>
            </w:r>
          </w:p>
          <w:p w:rsidR="008A1867" w:rsidP="00D042F4" w:rsidRDefault="008A1867" w14:paraId="7B4AC6A7" w14:textId="77777777">
            <w:pPr>
              <w:rPr>
                <w:color w:val="000000"/>
              </w:rPr>
            </w:pPr>
          </w:p>
          <w:p w:rsidR="008A1867" w:rsidP="00D042F4" w:rsidRDefault="008A1867" w14:paraId="55FA2109" w14:textId="7BD44D83">
            <w:pPr>
              <w:rPr>
                <w:color w:val="000000"/>
              </w:rPr>
            </w:pPr>
            <w:r>
              <w:rPr>
                <w:color w:val="000000"/>
              </w:rPr>
              <w:t xml:space="preserve">The issue area “Home Broadband” includes time spent on issues related to </w:t>
            </w:r>
            <w:r w:rsidR="00A916CA">
              <w:rPr>
                <w:color w:val="000000"/>
              </w:rPr>
              <w:t xml:space="preserve">solutions to the home broadband gap, including the Home Broadband Pilot.  This issue area also includes time spent in stakeholder meetings </w:t>
            </w:r>
            <w:r w:rsidR="00B86979">
              <w:rPr>
                <w:color w:val="000000"/>
              </w:rPr>
              <w:t>with</w:t>
            </w:r>
            <w:r w:rsidR="00A916CA">
              <w:rPr>
                <w:color w:val="000000"/>
              </w:rPr>
              <w:t xml:space="preserve"> consumer, </w:t>
            </w:r>
            <w:r w:rsidR="00B86979">
              <w:rPr>
                <w:color w:val="000000"/>
              </w:rPr>
              <w:t xml:space="preserve">industry, and </w:t>
            </w:r>
            <w:r w:rsidR="00EC3E47">
              <w:rPr>
                <w:color w:val="000000"/>
              </w:rPr>
              <w:t>government</w:t>
            </w:r>
            <w:r w:rsidR="00B86979">
              <w:rPr>
                <w:color w:val="000000"/>
              </w:rPr>
              <w:t xml:space="preserve"> representatives to find areas of consensus and </w:t>
            </w:r>
            <w:r w:rsidR="00D87FA4">
              <w:rPr>
                <w:color w:val="000000"/>
              </w:rPr>
              <w:t>discuss possible solutions to the home broadband gap.  See</w:t>
            </w:r>
            <w:r w:rsidR="00DC6776">
              <w:rPr>
                <w:color w:val="000000"/>
              </w:rPr>
              <w:t>, e.g,</w:t>
            </w:r>
            <w:r w:rsidR="00F437EE">
              <w:rPr>
                <w:color w:val="000000"/>
              </w:rPr>
              <w:t xml:space="preserve">, </w:t>
            </w:r>
            <w:r w:rsidR="00D35186">
              <w:rPr>
                <w:color w:val="000000"/>
              </w:rPr>
              <w:t>Comments on Home Broadband Gap at pp. 11-12.</w:t>
            </w:r>
            <w:r w:rsidR="00D87FA4">
              <w:rPr>
                <w:color w:val="000000"/>
              </w:rPr>
              <w:t xml:space="preserve"> </w:t>
            </w:r>
          </w:p>
          <w:p w:rsidR="008A1867" w:rsidP="00D042F4" w:rsidRDefault="008A1867" w14:paraId="37611053" w14:textId="66E94F1F">
            <w:pPr>
              <w:rPr>
                <w:color w:val="000000"/>
              </w:rPr>
            </w:pPr>
          </w:p>
          <w:p w:rsidRPr="00351DE9" w:rsidR="00351DE9" w:rsidP="00D042F4" w:rsidRDefault="00351DE9" w14:paraId="077FD8D8" w14:textId="6C7C7A04">
            <w:pPr>
              <w:rPr>
                <w:b/>
                <w:bCs/>
                <w:color w:val="000000"/>
              </w:rPr>
            </w:pPr>
            <w:r w:rsidRPr="00351DE9">
              <w:rPr>
                <w:b/>
                <w:bCs/>
                <w:color w:val="000000"/>
              </w:rPr>
              <w:t>Working Group:  0.5 hours, 1.82 percent</w:t>
            </w:r>
          </w:p>
          <w:p w:rsidR="00351DE9" w:rsidP="00D042F4" w:rsidRDefault="00351DE9" w14:paraId="0A86C138" w14:textId="77777777">
            <w:pPr>
              <w:rPr>
                <w:color w:val="000000"/>
              </w:rPr>
            </w:pPr>
          </w:p>
          <w:p w:rsidR="00EC3E47" w:rsidP="00D042F4" w:rsidRDefault="00351DE9" w14:paraId="0771A122" w14:textId="77777777">
            <w:pPr>
              <w:rPr>
                <w:color w:val="000000"/>
              </w:rPr>
            </w:pPr>
            <w:r>
              <w:rPr>
                <w:color w:val="000000"/>
              </w:rPr>
              <w:t xml:space="preserve">The issue area “Working Group” includes time spent </w:t>
            </w:r>
            <w:r w:rsidR="00A20007">
              <w:rPr>
                <w:color w:val="000000"/>
              </w:rPr>
              <w:t xml:space="preserve">participating in the LifeLine Working Group and </w:t>
            </w:r>
            <w:r w:rsidR="00A6664F">
              <w:rPr>
                <w:color w:val="000000"/>
              </w:rPr>
              <w:t>reviewing materials and reports provided to the Group.</w:t>
            </w:r>
          </w:p>
          <w:p w:rsidR="00A6664F" w:rsidP="00D042F4" w:rsidRDefault="00A6664F" w14:paraId="71F6265F" w14:textId="77777777">
            <w:pPr>
              <w:rPr>
                <w:color w:val="000000"/>
              </w:rPr>
            </w:pPr>
          </w:p>
          <w:p w:rsidRPr="00862B3F" w:rsidR="00A6664F" w:rsidP="00862B3F" w:rsidRDefault="00A6664F" w14:paraId="22FBB670" w14:textId="77777777">
            <w:pPr>
              <w:jc w:val="center"/>
              <w:rPr>
                <w:b/>
                <w:bCs/>
                <w:color w:val="000000"/>
              </w:rPr>
            </w:pPr>
            <w:r w:rsidRPr="00862B3F">
              <w:rPr>
                <w:b/>
                <w:bCs/>
                <w:color w:val="000000"/>
              </w:rPr>
              <w:t>2025 Time—Goodman (34 hours</w:t>
            </w:r>
            <w:r w:rsidRPr="00862B3F" w:rsidR="00862B3F">
              <w:rPr>
                <w:b/>
                <w:bCs/>
                <w:color w:val="000000"/>
              </w:rPr>
              <w:t xml:space="preserve"> total)</w:t>
            </w:r>
          </w:p>
          <w:p w:rsidR="00862B3F" w:rsidP="00D042F4" w:rsidRDefault="00862B3F" w14:paraId="6F336C45" w14:textId="77777777">
            <w:pPr>
              <w:rPr>
                <w:color w:val="000000"/>
              </w:rPr>
            </w:pPr>
          </w:p>
          <w:p w:rsidR="00862B3F" w:rsidP="00862B3F" w:rsidRDefault="00862B3F" w14:paraId="61DD0658" w14:textId="02523681">
            <w:pPr>
              <w:rPr>
                <w:b/>
                <w:bCs/>
                <w:color w:val="000000"/>
              </w:rPr>
            </w:pPr>
            <w:r>
              <w:rPr>
                <w:b/>
                <w:bCs/>
                <w:color w:val="000000"/>
              </w:rPr>
              <w:t>General Participation: 1.7 hours, 5.00 percent</w:t>
            </w:r>
          </w:p>
          <w:p w:rsidR="00862B3F" w:rsidP="00862B3F" w:rsidRDefault="00862B3F" w14:paraId="042C36BC" w14:textId="77777777">
            <w:pPr>
              <w:rPr>
                <w:b/>
                <w:bCs/>
                <w:color w:val="000000"/>
              </w:rPr>
            </w:pPr>
          </w:p>
          <w:p w:rsidRPr="00EC3E47" w:rsidR="00862B3F" w:rsidP="00862B3F" w:rsidRDefault="00862B3F" w14:paraId="1F397598" w14:textId="53A5B9F9">
            <w:pPr>
              <w:rPr>
                <w:b/>
                <w:bCs/>
                <w:color w:val="000000"/>
              </w:rPr>
            </w:pPr>
            <w:r w:rsidRPr="00EC3E47">
              <w:rPr>
                <w:b/>
                <w:bCs/>
                <w:color w:val="000000"/>
              </w:rPr>
              <w:t>Procedural: 0.</w:t>
            </w:r>
            <w:r w:rsidR="00852CB1">
              <w:rPr>
                <w:b/>
                <w:bCs/>
                <w:color w:val="000000"/>
              </w:rPr>
              <w:t>3 hours, 0.88 percent</w:t>
            </w:r>
          </w:p>
          <w:p w:rsidRPr="00EC3E47" w:rsidR="00862B3F" w:rsidP="00862B3F" w:rsidRDefault="00862B3F" w14:paraId="707E32BB" w14:textId="77777777">
            <w:pPr>
              <w:rPr>
                <w:b/>
                <w:bCs/>
                <w:color w:val="000000"/>
              </w:rPr>
            </w:pPr>
          </w:p>
          <w:p w:rsidRPr="00EC3E47" w:rsidR="00862B3F" w:rsidP="00862B3F" w:rsidRDefault="00862B3F" w14:paraId="346D1BC2" w14:textId="704B68A3">
            <w:pPr>
              <w:rPr>
                <w:b/>
                <w:bCs/>
                <w:color w:val="000000"/>
              </w:rPr>
            </w:pPr>
            <w:r w:rsidRPr="00EC3E47">
              <w:rPr>
                <w:b/>
                <w:bCs/>
                <w:color w:val="000000"/>
              </w:rPr>
              <w:t xml:space="preserve">SSA/MSS: </w:t>
            </w:r>
            <w:r w:rsidR="00DC01A0">
              <w:rPr>
                <w:b/>
                <w:bCs/>
                <w:color w:val="000000"/>
              </w:rPr>
              <w:t>0.2 hours, 0.59 percent</w:t>
            </w:r>
          </w:p>
          <w:p w:rsidRPr="00EC3E47" w:rsidR="00862B3F" w:rsidP="00862B3F" w:rsidRDefault="00862B3F" w14:paraId="67F4B705" w14:textId="77777777">
            <w:pPr>
              <w:rPr>
                <w:b/>
                <w:bCs/>
                <w:color w:val="000000"/>
              </w:rPr>
            </w:pPr>
          </w:p>
          <w:p w:rsidRPr="00EC3E47" w:rsidR="00862B3F" w:rsidP="00862B3F" w:rsidRDefault="00862B3F" w14:paraId="321E2C1C" w14:textId="16A3822D">
            <w:pPr>
              <w:rPr>
                <w:b/>
                <w:bCs/>
                <w:color w:val="000000"/>
              </w:rPr>
            </w:pPr>
            <w:r w:rsidRPr="00EC3E47">
              <w:rPr>
                <w:b/>
                <w:bCs/>
                <w:color w:val="000000"/>
              </w:rPr>
              <w:t xml:space="preserve">Home Broadband: </w:t>
            </w:r>
            <w:r w:rsidR="00DC01A0">
              <w:rPr>
                <w:b/>
                <w:bCs/>
                <w:color w:val="000000"/>
              </w:rPr>
              <w:t>27.5 hours, 80.88 percent</w:t>
            </w:r>
          </w:p>
          <w:p w:rsidR="00862B3F" w:rsidP="00862B3F" w:rsidRDefault="00862B3F" w14:paraId="3FACF259" w14:textId="77777777">
            <w:pPr>
              <w:rPr>
                <w:color w:val="000000"/>
              </w:rPr>
            </w:pPr>
          </w:p>
          <w:p w:rsidR="00862B3F" w:rsidP="00862B3F" w:rsidRDefault="00DC01A0" w14:paraId="68DA1659" w14:textId="06F23DA1">
            <w:pPr>
              <w:rPr>
                <w:b/>
                <w:bCs/>
                <w:color w:val="000000"/>
              </w:rPr>
            </w:pPr>
            <w:r>
              <w:rPr>
                <w:b/>
                <w:bCs/>
                <w:color w:val="000000"/>
              </w:rPr>
              <w:t>T-17889: 4.3 hours, 12.65 percent</w:t>
            </w:r>
          </w:p>
          <w:p w:rsidR="00DC01A0" w:rsidP="00862B3F" w:rsidRDefault="00DC01A0" w14:paraId="3E41BFD8" w14:textId="77777777">
            <w:pPr>
              <w:rPr>
                <w:b/>
                <w:bCs/>
                <w:color w:val="000000"/>
              </w:rPr>
            </w:pPr>
          </w:p>
          <w:p w:rsidR="00DC01A0" w:rsidP="00862B3F" w:rsidRDefault="009550BA" w14:paraId="1AB64716" w14:textId="7928F076">
            <w:pPr>
              <w:rPr>
                <w:color w:val="000000"/>
              </w:rPr>
            </w:pPr>
            <w:r>
              <w:rPr>
                <w:color w:val="000000"/>
              </w:rPr>
              <w:t>The issue area “T-17889” includes time spent reviewing and drafting comments on Resolutions T-17889.</w:t>
            </w:r>
          </w:p>
          <w:p w:rsidR="009550BA" w:rsidP="00862B3F" w:rsidRDefault="009550BA" w14:paraId="6E977ADE" w14:textId="77777777">
            <w:pPr>
              <w:rPr>
                <w:color w:val="000000"/>
              </w:rPr>
            </w:pPr>
          </w:p>
          <w:p w:rsidR="00B82B74" w:rsidP="00B82B74" w:rsidRDefault="00B82B74" w14:paraId="051A531A" w14:textId="1F02DA62">
            <w:pPr>
              <w:jc w:val="center"/>
              <w:rPr>
                <w:b/>
                <w:bCs/>
                <w:color w:val="000000"/>
              </w:rPr>
            </w:pPr>
            <w:r w:rsidRPr="00862B3F">
              <w:rPr>
                <w:b/>
                <w:bCs/>
                <w:color w:val="000000"/>
              </w:rPr>
              <w:t>202</w:t>
            </w:r>
            <w:r w:rsidR="00BE44AB">
              <w:rPr>
                <w:b/>
                <w:bCs/>
                <w:color w:val="000000"/>
              </w:rPr>
              <w:t>1</w:t>
            </w:r>
            <w:r w:rsidRPr="00862B3F">
              <w:rPr>
                <w:b/>
                <w:bCs/>
                <w:color w:val="000000"/>
              </w:rPr>
              <w:t xml:space="preserve"> Time—</w:t>
            </w:r>
            <w:r>
              <w:rPr>
                <w:b/>
                <w:bCs/>
                <w:color w:val="000000"/>
              </w:rPr>
              <w:t>Kasnitz (</w:t>
            </w:r>
            <w:r w:rsidR="00B104A0">
              <w:rPr>
                <w:b/>
                <w:bCs/>
                <w:color w:val="000000"/>
              </w:rPr>
              <w:t>0.2 hours total)</w:t>
            </w:r>
          </w:p>
          <w:p w:rsidR="00B104A0" w:rsidP="00B82B74" w:rsidRDefault="00B104A0" w14:paraId="3EC13164" w14:textId="77777777">
            <w:pPr>
              <w:jc w:val="center"/>
              <w:rPr>
                <w:b/>
                <w:bCs/>
                <w:color w:val="000000"/>
              </w:rPr>
            </w:pPr>
          </w:p>
          <w:p w:rsidR="00B104A0" w:rsidP="00B104A0" w:rsidRDefault="00B104A0" w14:paraId="0A7D498F" w14:textId="02092203">
            <w:pPr>
              <w:rPr>
                <w:b/>
                <w:bCs/>
                <w:color w:val="000000"/>
              </w:rPr>
            </w:pPr>
            <w:r>
              <w:rPr>
                <w:b/>
                <w:bCs/>
                <w:color w:val="000000"/>
              </w:rPr>
              <w:t>SSN: 0.2 hours, 100 percent</w:t>
            </w:r>
          </w:p>
          <w:p w:rsidR="00B104A0" w:rsidP="00B104A0" w:rsidRDefault="00B104A0" w14:paraId="17601187" w14:textId="77777777">
            <w:pPr>
              <w:rPr>
                <w:b/>
                <w:bCs/>
                <w:color w:val="000000"/>
              </w:rPr>
            </w:pPr>
          </w:p>
          <w:p w:rsidR="00BE44AB" w:rsidP="00BE44AB" w:rsidRDefault="00BE44AB" w14:paraId="1F349B51" w14:textId="1F768B58">
            <w:pPr>
              <w:jc w:val="center"/>
              <w:rPr>
                <w:b/>
                <w:bCs/>
                <w:color w:val="000000"/>
              </w:rPr>
            </w:pPr>
            <w:r>
              <w:rPr>
                <w:b/>
                <w:bCs/>
                <w:color w:val="000000"/>
              </w:rPr>
              <w:t>2023 Time--Kasnitz</w:t>
            </w:r>
          </w:p>
          <w:p w:rsidR="00BE44AB" w:rsidP="00BE44AB" w:rsidRDefault="00BE44AB" w14:paraId="40373A35" w14:textId="77777777">
            <w:pPr>
              <w:rPr>
                <w:b/>
                <w:bCs/>
                <w:color w:val="000000"/>
              </w:rPr>
            </w:pPr>
          </w:p>
          <w:p w:rsidRPr="00EC3E47" w:rsidR="00BE44AB" w:rsidP="00BE44AB" w:rsidRDefault="00BE44AB" w14:paraId="3E423F8E" w14:textId="77777777">
            <w:pPr>
              <w:rPr>
                <w:b/>
                <w:bCs/>
                <w:color w:val="000000"/>
              </w:rPr>
            </w:pPr>
          </w:p>
          <w:p w:rsidR="00BE44AB" w:rsidP="00BE44AB" w:rsidRDefault="00BE44AB" w14:paraId="0E8CF0B9" w14:textId="417D637D">
            <w:pPr>
              <w:rPr>
                <w:b/>
                <w:bCs/>
                <w:color w:val="000000"/>
              </w:rPr>
            </w:pPr>
            <w:r w:rsidRPr="00EC3E47">
              <w:rPr>
                <w:b/>
                <w:bCs/>
                <w:color w:val="000000"/>
              </w:rPr>
              <w:t xml:space="preserve">SSA/MSS: </w:t>
            </w:r>
            <w:r>
              <w:rPr>
                <w:b/>
                <w:bCs/>
                <w:color w:val="000000"/>
              </w:rPr>
              <w:t>1.9 hours, 100 percent</w:t>
            </w:r>
          </w:p>
          <w:p w:rsidR="00BE44AB" w:rsidP="00BE44AB" w:rsidRDefault="00BE44AB" w14:paraId="7D268839" w14:textId="77777777">
            <w:pPr>
              <w:rPr>
                <w:b/>
                <w:bCs/>
                <w:color w:val="000000"/>
              </w:rPr>
            </w:pPr>
          </w:p>
          <w:p w:rsidRPr="00EC3E47" w:rsidR="00BE44AB" w:rsidP="00BE44AB" w:rsidRDefault="00BE44AB" w14:paraId="53F68892" w14:textId="77777777">
            <w:pPr>
              <w:rPr>
                <w:b/>
                <w:bCs/>
                <w:color w:val="000000"/>
              </w:rPr>
            </w:pPr>
          </w:p>
          <w:p w:rsidR="006260F0" w:rsidP="006260F0" w:rsidRDefault="006260F0" w14:paraId="3028DAC7" w14:textId="66EF7056">
            <w:pPr>
              <w:jc w:val="center"/>
              <w:rPr>
                <w:b/>
                <w:bCs/>
                <w:color w:val="000000"/>
              </w:rPr>
            </w:pPr>
            <w:r>
              <w:rPr>
                <w:b/>
                <w:bCs/>
                <w:color w:val="000000"/>
              </w:rPr>
              <w:t>202</w:t>
            </w:r>
            <w:r w:rsidR="00F541A8">
              <w:rPr>
                <w:b/>
                <w:bCs/>
                <w:color w:val="000000"/>
              </w:rPr>
              <w:t>4</w:t>
            </w:r>
            <w:r>
              <w:rPr>
                <w:b/>
                <w:bCs/>
                <w:color w:val="000000"/>
              </w:rPr>
              <w:t xml:space="preserve"> Time--Kasnitz</w:t>
            </w:r>
          </w:p>
          <w:p w:rsidR="006260F0" w:rsidP="006260F0" w:rsidRDefault="006260F0" w14:paraId="2A5DD272" w14:textId="77777777">
            <w:pPr>
              <w:rPr>
                <w:b/>
                <w:bCs/>
                <w:color w:val="000000"/>
              </w:rPr>
            </w:pPr>
          </w:p>
          <w:p w:rsidRPr="00EC3E47" w:rsidR="006260F0" w:rsidP="006260F0" w:rsidRDefault="006260F0" w14:paraId="15CA91C0" w14:textId="77777777">
            <w:pPr>
              <w:rPr>
                <w:b/>
                <w:bCs/>
                <w:color w:val="000000"/>
              </w:rPr>
            </w:pPr>
          </w:p>
          <w:p w:rsidRPr="00EC3E47" w:rsidR="006260F0" w:rsidP="006260F0" w:rsidRDefault="006260F0" w14:paraId="17463B82" w14:textId="6AED0422">
            <w:pPr>
              <w:rPr>
                <w:b/>
                <w:bCs/>
                <w:color w:val="000000"/>
              </w:rPr>
            </w:pPr>
            <w:r w:rsidRPr="00EC3E47">
              <w:rPr>
                <w:b/>
                <w:bCs/>
                <w:color w:val="000000"/>
              </w:rPr>
              <w:t xml:space="preserve">SSA/MSS: </w:t>
            </w:r>
            <w:r w:rsidR="00AE1A04">
              <w:rPr>
                <w:b/>
                <w:bCs/>
                <w:color w:val="000000"/>
              </w:rPr>
              <w:t xml:space="preserve">3.7 hours, </w:t>
            </w:r>
            <w:r w:rsidR="00C05BD8">
              <w:rPr>
                <w:b/>
                <w:bCs/>
                <w:color w:val="000000"/>
              </w:rPr>
              <w:t>64.91 percent</w:t>
            </w:r>
          </w:p>
          <w:p w:rsidRPr="00EC3E47" w:rsidR="006260F0" w:rsidP="006260F0" w:rsidRDefault="006260F0" w14:paraId="7C65AC03" w14:textId="77777777">
            <w:pPr>
              <w:rPr>
                <w:b/>
                <w:bCs/>
                <w:color w:val="000000"/>
              </w:rPr>
            </w:pPr>
          </w:p>
          <w:p w:rsidRPr="00EC3E47" w:rsidR="006260F0" w:rsidP="006260F0" w:rsidRDefault="006260F0" w14:paraId="6384DB5C" w14:textId="29C58730">
            <w:pPr>
              <w:rPr>
                <w:b/>
                <w:bCs/>
                <w:color w:val="000000"/>
              </w:rPr>
            </w:pPr>
            <w:r w:rsidRPr="00EC3E47">
              <w:rPr>
                <w:b/>
                <w:bCs/>
                <w:color w:val="000000"/>
              </w:rPr>
              <w:t>SSN: 2</w:t>
            </w:r>
            <w:r w:rsidR="00C05BD8">
              <w:rPr>
                <w:b/>
                <w:bCs/>
                <w:color w:val="000000"/>
              </w:rPr>
              <w:t xml:space="preserve"> hours, 35.09 percent</w:t>
            </w:r>
          </w:p>
          <w:p w:rsidRPr="00EC3E47" w:rsidR="006260F0" w:rsidP="006260F0" w:rsidRDefault="006260F0" w14:paraId="7AE04464" w14:textId="77777777">
            <w:pPr>
              <w:rPr>
                <w:b/>
                <w:bCs/>
                <w:color w:val="000000"/>
              </w:rPr>
            </w:pPr>
          </w:p>
          <w:p w:rsidRPr="00EC3E47" w:rsidR="00BE44AB" w:rsidP="00BE44AB" w:rsidRDefault="00BE44AB" w14:paraId="4FFB9D48" w14:textId="77777777">
            <w:pPr>
              <w:rPr>
                <w:b/>
                <w:bCs/>
                <w:color w:val="000000"/>
              </w:rPr>
            </w:pPr>
          </w:p>
          <w:p w:rsidR="00C05BD8" w:rsidP="00C05BD8" w:rsidRDefault="00C05BD8" w14:paraId="6707AF97" w14:textId="62FA95A1">
            <w:pPr>
              <w:jc w:val="center"/>
              <w:rPr>
                <w:b/>
                <w:bCs/>
                <w:color w:val="000000"/>
              </w:rPr>
            </w:pPr>
            <w:r>
              <w:rPr>
                <w:b/>
                <w:bCs/>
                <w:color w:val="000000"/>
              </w:rPr>
              <w:t>202</w:t>
            </w:r>
            <w:r w:rsidR="00731BEB">
              <w:rPr>
                <w:b/>
                <w:bCs/>
                <w:color w:val="000000"/>
              </w:rPr>
              <w:t>5</w:t>
            </w:r>
            <w:r>
              <w:rPr>
                <w:b/>
                <w:bCs/>
                <w:color w:val="000000"/>
              </w:rPr>
              <w:t xml:space="preserve"> Time--Kasnitz</w:t>
            </w:r>
          </w:p>
          <w:p w:rsidR="00C05BD8" w:rsidP="00C05BD8" w:rsidRDefault="00C05BD8" w14:paraId="2CE82825" w14:textId="77777777">
            <w:pPr>
              <w:rPr>
                <w:b/>
                <w:bCs/>
                <w:color w:val="000000"/>
              </w:rPr>
            </w:pPr>
          </w:p>
          <w:p w:rsidRPr="00EC3E47" w:rsidR="00C05BD8" w:rsidP="00C05BD8" w:rsidRDefault="00D76617" w14:paraId="2F5927A8" w14:textId="76A10C96">
            <w:pPr>
              <w:rPr>
                <w:b/>
                <w:bCs/>
                <w:color w:val="000000"/>
              </w:rPr>
            </w:pPr>
            <w:r>
              <w:rPr>
                <w:b/>
                <w:bCs/>
                <w:color w:val="000000"/>
              </w:rPr>
              <w:t>Home Broadband</w:t>
            </w:r>
            <w:r w:rsidR="00EE521F">
              <w:rPr>
                <w:b/>
                <w:bCs/>
                <w:color w:val="000000"/>
              </w:rPr>
              <w:t>: 3.1 hours, 41.33 percent</w:t>
            </w:r>
          </w:p>
          <w:p w:rsidR="00C05BD8" w:rsidP="00C05BD8" w:rsidRDefault="00C05BD8" w14:paraId="0A531447" w14:textId="1D5DC3E8">
            <w:pPr>
              <w:rPr>
                <w:b/>
                <w:bCs/>
                <w:color w:val="000000"/>
              </w:rPr>
            </w:pPr>
          </w:p>
          <w:p w:rsidR="00EE521F" w:rsidP="00C05BD8" w:rsidRDefault="00EE521F" w14:paraId="4C0EB57E" w14:textId="58AB4873">
            <w:pPr>
              <w:rPr>
                <w:b/>
                <w:bCs/>
                <w:color w:val="000000"/>
              </w:rPr>
            </w:pPr>
            <w:r>
              <w:rPr>
                <w:b/>
                <w:bCs/>
                <w:color w:val="000000"/>
              </w:rPr>
              <w:t xml:space="preserve">GO 153-A: 4.4 hours, </w:t>
            </w:r>
            <w:r w:rsidR="00954449">
              <w:rPr>
                <w:b/>
                <w:bCs/>
                <w:color w:val="000000"/>
              </w:rPr>
              <w:t>58.67 percent</w:t>
            </w:r>
          </w:p>
          <w:p w:rsidR="00954449" w:rsidP="00C05BD8" w:rsidRDefault="00954449" w14:paraId="36918B0C" w14:textId="77777777">
            <w:pPr>
              <w:rPr>
                <w:b/>
                <w:bCs/>
                <w:color w:val="000000"/>
              </w:rPr>
            </w:pPr>
          </w:p>
          <w:p w:rsidRPr="00954449" w:rsidR="00954449" w:rsidP="00C05BD8" w:rsidRDefault="00954449" w14:paraId="19D3AB06" w14:textId="11CB80AC">
            <w:pPr>
              <w:rPr>
                <w:color w:val="000000"/>
              </w:rPr>
            </w:pPr>
            <w:r>
              <w:rPr>
                <w:color w:val="000000"/>
              </w:rPr>
              <w:t xml:space="preserve">The issue area “GO 153-A” includes time spent on the Commission’s revisions to General Order 153 (now General Order 153-A). </w:t>
            </w:r>
          </w:p>
          <w:p w:rsidRPr="00862B3F" w:rsidR="00B104A0" w:rsidP="00B104A0" w:rsidRDefault="00B104A0" w14:paraId="4EBBF69E" w14:textId="77777777">
            <w:pPr>
              <w:rPr>
                <w:b/>
                <w:bCs/>
                <w:color w:val="000000"/>
              </w:rPr>
            </w:pPr>
          </w:p>
          <w:p w:rsidR="009550BA" w:rsidP="00862B3F" w:rsidRDefault="009550BA" w14:paraId="08432476" w14:textId="77777777">
            <w:pPr>
              <w:rPr>
                <w:color w:val="000000"/>
              </w:rPr>
            </w:pPr>
          </w:p>
          <w:p w:rsidR="00775AE9" w:rsidP="00775AE9" w:rsidRDefault="00775AE9" w14:paraId="4C10FAB4" w14:textId="69C2F28E">
            <w:pPr>
              <w:jc w:val="center"/>
              <w:rPr>
                <w:b/>
                <w:bCs/>
                <w:color w:val="000000"/>
              </w:rPr>
            </w:pPr>
            <w:r>
              <w:rPr>
                <w:b/>
                <w:bCs/>
                <w:color w:val="000000"/>
              </w:rPr>
              <w:t>2023 Time--Sweetnam</w:t>
            </w:r>
          </w:p>
          <w:p w:rsidR="00775AE9" w:rsidP="00775AE9" w:rsidRDefault="00775AE9" w14:paraId="426EB244" w14:textId="77777777">
            <w:pPr>
              <w:rPr>
                <w:b/>
                <w:bCs/>
                <w:color w:val="000000"/>
              </w:rPr>
            </w:pPr>
          </w:p>
          <w:p w:rsidR="00775AE9" w:rsidP="00775AE9" w:rsidRDefault="00775AE9" w14:paraId="36F64632" w14:textId="09BFA3C6">
            <w:pPr>
              <w:rPr>
                <w:b/>
                <w:bCs/>
                <w:color w:val="000000"/>
              </w:rPr>
            </w:pPr>
            <w:r w:rsidRPr="00EC3E47">
              <w:rPr>
                <w:b/>
                <w:bCs/>
                <w:color w:val="000000"/>
              </w:rPr>
              <w:t xml:space="preserve">SSA/MSS: </w:t>
            </w:r>
            <w:r>
              <w:rPr>
                <w:b/>
                <w:bCs/>
                <w:color w:val="000000"/>
              </w:rPr>
              <w:t>0.2 hours, 100 percent</w:t>
            </w:r>
          </w:p>
          <w:p w:rsidR="00775AE9" w:rsidP="00775AE9" w:rsidRDefault="00775AE9" w14:paraId="060C6711" w14:textId="77777777">
            <w:pPr>
              <w:rPr>
                <w:b/>
                <w:bCs/>
                <w:color w:val="000000"/>
              </w:rPr>
            </w:pPr>
          </w:p>
          <w:p w:rsidR="0030086F" w:rsidP="00775AE9" w:rsidRDefault="0030086F" w14:paraId="76108CA4" w14:textId="77777777">
            <w:pPr>
              <w:rPr>
                <w:b/>
                <w:bCs/>
                <w:color w:val="000000"/>
              </w:rPr>
            </w:pPr>
          </w:p>
          <w:p w:rsidR="00775AE9" w:rsidP="00775AE9" w:rsidRDefault="00775AE9" w14:paraId="5D12A551" w14:textId="224B280F">
            <w:pPr>
              <w:jc w:val="center"/>
              <w:rPr>
                <w:b/>
                <w:bCs/>
                <w:color w:val="000000"/>
              </w:rPr>
            </w:pPr>
            <w:r>
              <w:rPr>
                <w:b/>
                <w:bCs/>
                <w:color w:val="000000"/>
              </w:rPr>
              <w:t>2024 Time--Sweetnam</w:t>
            </w:r>
          </w:p>
          <w:p w:rsidRPr="00EC3E47" w:rsidR="00775AE9" w:rsidP="00775AE9" w:rsidRDefault="00775AE9" w14:paraId="2053AE40" w14:textId="77777777">
            <w:pPr>
              <w:rPr>
                <w:b/>
                <w:bCs/>
                <w:color w:val="000000"/>
              </w:rPr>
            </w:pPr>
          </w:p>
          <w:p w:rsidRPr="00EC3E47" w:rsidR="00775AE9" w:rsidP="00775AE9" w:rsidRDefault="00775AE9" w14:paraId="45509C60" w14:textId="706685A2">
            <w:pPr>
              <w:rPr>
                <w:b/>
                <w:bCs/>
                <w:color w:val="000000"/>
              </w:rPr>
            </w:pPr>
            <w:r w:rsidRPr="00EC3E47">
              <w:rPr>
                <w:b/>
                <w:bCs/>
                <w:color w:val="000000"/>
              </w:rPr>
              <w:t xml:space="preserve">SSA/MSS: </w:t>
            </w:r>
            <w:r w:rsidR="0030086F">
              <w:rPr>
                <w:b/>
                <w:bCs/>
                <w:color w:val="000000"/>
              </w:rPr>
              <w:t>4.7 hours, 58.75 percent</w:t>
            </w:r>
          </w:p>
          <w:p w:rsidRPr="00EC3E47" w:rsidR="00775AE9" w:rsidP="00775AE9" w:rsidRDefault="00775AE9" w14:paraId="408BE185" w14:textId="77777777">
            <w:pPr>
              <w:rPr>
                <w:b/>
                <w:bCs/>
                <w:color w:val="000000"/>
              </w:rPr>
            </w:pPr>
          </w:p>
          <w:p w:rsidR="00775AE9" w:rsidP="00775AE9" w:rsidRDefault="00775AE9" w14:paraId="51579291" w14:textId="6D96DBA3">
            <w:pPr>
              <w:rPr>
                <w:b/>
                <w:bCs/>
                <w:color w:val="000000"/>
              </w:rPr>
            </w:pPr>
            <w:r w:rsidRPr="00EC3E47">
              <w:rPr>
                <w:b/>
                <w:bCs/>
                <w:color w:val="000000"/>
              </w:rPr>
              <w:t xml:space="preserve">SSN: </w:t>
            </w:r>
            <w:r w:rsidR="00EA1169">
              <w:rPr>
                <w:b/>
                <w:bCs/>
                <w:color w:val="000000"/>
              </w:rPr>
              <w:t>3.3 hours, 41.25 percent</w:t>
            </w:r>
          </w:p>
          <w:p w:rsidR="00EA1169" w:rsidP="00775AE9" w:rsidRDefault="00EA1169" w14:paraId="54B415D3" w14:textId="77777777">
            <w:pPr>
              <w:rPr>
                <w:b/>
                <w:bCs/>
                <w:color w:val="000000"/>
              </w:rPr>
            </w:pPr>
          </w:p>
          <w:p w:rsidR="00EA1169" w:rsidP="00EA1169" w:rsidRDefault="00EA1169" w14:paraId="5A5BA149" w14:textId="60249B83">
            <w:pPr>
              <w:jc w:val="center"/>
              <w:rPr>
                <w:b/>
                <w:bCs/>
                <w:color w:val="000000"/>
              </w:rPr>
            </w:pPr>
            <w:r>
              <w:rPr>
                <w:b/>
                <w:bCs/>
                <w:color w:val="000000"/>
              </w:rPr>
              <w:t>2025 Time--Sweetnam</w:t>
            </w:r>
          </w:p>
          <w:p w:rsidR="00EA1169" w:rsidP="00EA1169" w:rsidRDefault="00EA1169" w14:paraId="084752C0" w14:textId="77777777">
            <w:pPr>
              <w:rPr>
                <w:b/>
                <w:bCs/>
                <w:color w:val="000000"/>
              </w:rPr>
            </w:pPr>
          </w:p>
          <w:p w:rsidR="00EA1169" w:rsidP="00EA1169" w:rsidRDefault="00EA1169" w14:paraId="3584042C" w14:textId="657F2A9A">
            <w:pPr>
              <w:rPr>
                <w:b/>
                <w:bCs/>
                <w:color w:val="000000"/>
              </w:rPr>
            </w:pPr>
            <w:r w:rsidRPr="00AD5D97">
              <w:rPr>
                <w:b/>
                <w:bCs/>
                <w:color w:val="000000"/>
              </w:rPr>
              <w:t>G</w:t>
            </w:r>
            <w:r>
              <w:rPr>
                <w:b/>
                <w:bCs/>
                <w:color w:val="000000"/>
              </w:rPr>
              <w:t>O 153-A: 1.4 hours, 100 percent</w:t>
            </w:r>
          </w:p>
          <w:p w:rsidR="00EA1169" w:rsidP="00EA1169" w:rsidRDefault="00EA1169" w14:paraId="3A75C7AF" w14:textId="77777777">
            <w:pPr>
              <w:rPr>
                <w:b/>
                <w:bCs/>
                <w:color w:val="000000"/>
              </w:rPr>
            </w:pPr>
          </w:p>
          <w:p w:rsidR="00EA1169" w:rsidP="00EA1169" w:rsidRDefault="00EA1169" w14:paraId="1959909D" w14:textId="77777777">
            <w:pPr>
              <w:rPr>
                <w:b/>
                <w:bCs/>
                <w:color w:val="000000"/>
              </w:rPr>
            </w:pPr>
          </w:p>
          <w:p w:rsidR="00BA7981" w:rsidP="00BA7981" w:rsidRDefault="00BA7981" w14:paraId="03C5991E" w14:textId="31C75A69">
            <w:pPr>
              <w:jc w:val="center"/>
              <w:rPr>
                <w:b/>
                <w:bCs/>
                <w:color w:val="000000"/>
              </w:rPr>
            </w:pPr>
            <w:r>
              <w:rPr>
                <w:b/>
                <w:bCs/>
                <w:color w:val="000000"/>
              </w:rPr>
              <w:t>2023 Time—Woodford</w:t>
            </w:r>
          </w:p>
          <w:p w:rsidR="00BA7981" w:rsidP="00BA7981" w:rsidRDefault="00BA7981" w14:paraId="4E8FB850" w14:textId="77777777">
            <w:pPr>
              <w:jc w:val="center"/>
              <w:rPr>
                <w:b/>
                <w:bCs/>
                <w:color w:val="000000"/>
              </w:rPr>
            </w:pPr>
          </w:p>
          <w:p w:rsidR="00BA7981" w:rsidP="00BA7981" w:rsidRDefault="00BA7981" w14:paraId="18C4C196" w14:textId="1991A1FB">
            <w:pPr>
              <w:rPr>
                <w:b/>
                <w:bCs/>
                <w:color w:val="000000"/>
              </w:rPr>
            </w:pPr>
            <w:r>
              <w:rPr>
                <w:b/>
                <w:bCs/>
                <w:color w:val="000000"/>
              </w:rPr>
              <w:t xml:space="preserve">SSN: </w:t>
            </w:r>
            <w:r w:rsidR="001A7913">
              <w:rPr>
                <w:b/>
                <w:bCs/>
                <w:color w:val="000000"/>
              </w:rPr>
              <w:t>0.4 hours, 21.05 percent</w:t>
            </w:r>
          </w:p>
          <w:p w:rsidR="00BA7981" w:rsidP="00BA7981" w:rsidRDefault="00BA7981" w14:paraId="67AAAF35" w14:textId="77777777">
            <w:pPr>
              <w:rPr>
                <w:b/>
                <w:bCs/>
                <w:color w:val="000000"/>
              </w:rPr>
            </w:pPr>
          </w:p>
          <w:p w:rsidR="00BA7981" w:rsidP="00BA7981" w:rsidRDefault="00BA7981" w14:paraId="7A9EB98A" w14:textId="1C6AFD2A">
            <w:pPr>
              <w:rPr>
                <w:b/>
                <w:bCs/>
                <w:color w:val="000000"/>
              </w:rPr>
            </w:pPr>
            <w:r w:rsidRPr="00351DE9">
              <w:rPr>
                <w:b/>
                <w:bCs/>
                <w:color w:val="000000"/>
              </w:rPr>
              <w:t xml:space="preserve">Working Group: 0.5 hours, </w:t>
            </w:r>
            <w:r w:rsidR="001A7913">
              <w:rPr>
                <w:b/>
                <w:bCs/>
                <w:color w:val="000000"/>
              </w:rPr>
              <w:t>78.95 percent</w:t>
            </w:r>
          </w:p>
          <w:p w:rsidR="00B02542" w:rsidP="00BA7981" w:rsidRDefault="00B02542" w14:paraId="05793B4F" w14:textId="77777777">
            <w:pPr>
              <w:rPr>
                <w:b/>
                <w:bCs/>
                <w:color w:val="000000"/>
              </w:rPr>
            </w:pPr>
          </w:p>
          <w:p w:rsidR="0075614B" w:rsidP="00BA7981" w:rsidRDefault="0075614B" w14:paraId="6C0ECCBC" w14:textId="77777777">
            <w:pPr>
              <w:rPr>
                <w:b/>
                <w:bCs/>
                <w:color w:val="000000"/>
              </w:rPr>
            </w:pPr>
          </w:p>
          <w:p w:rsidR="00B02542" w:rsidP="00B02542" w:rsidRDefault="00B02542" w14:paraId="1353A07F" w14:textId="503426AE">
            <w:pPr>
              <w:jc w:val="center"/>
              <w:rPr>
                <w:b/>
                <w:bCs/>
                <w:color w:val="000000"/>
              </w:rPr>
            </w:pPr>
            <w:r>
              <w:rPr>
                <w:b/>
                <w:bCs/>
                <w:color w:val="000000"/>
              </w:rPr>
              <w:t>2024 Time—Woodford</w:t>
            </w:r>
          </w:p>
          <w:p w:rsidR="00B02542" w:rsidP="00B02542" w:rsidRDefault="00B02542" w14:paraId="0A40EFEC" w14:textId="77777777">
            <w:pPr>
              <w:jc w:val="center"/>
              <w:rPr>
                <w:b/>
                <w:bCs/>
                <w:color w:val="000000"/>
              </w:rPr>
            </w:pPr>
          </w:p>
          <w:p w:rsidR="00B02542" w:rsidP="00B02542" w:rsidRDefault="00B02542" w14:paraId="7840E4A8" w14:textId="4D0BE84F">
            <w:pPr>
              <w:rPr>
                <w:b/>
                <w:bCs/>
                <w:color w:val="000000"/>
              </w:rPr>
            </w:pPr>
            <w:r w:rsidRPr="00351DE9">
              <w:rPr>
                <w:b/>
                <w:bCs/>
                <w:color w:val="000000"/>
              </w:rPr>
              <w:lastRenderedPageBreak/>
              <w:t xml:space="preserve">Working Group: </w:t>
            </w:r>
            <w:r w:rsidR="00B5507D">
              <w:rPr>
                <w:b/>
                <w:bCs/>
                <w:color w:val="000000"/>
              </w:rPr>
              <w:t>0.8 hours, 100 percent</w:t>
            </w:r>
          </w:p>
          <w:p w:rsidR="00B5507D" w:rsidP="00B02542" w:rsidRDefault="00B5507D" w14:paraId="7F9C7386" w14:textId="77777777">
            <w:pPr>
              <w:rPr>
                <w:b/>
                <w:bCs/>
                <w:color w:val="000000"/>
              </w:rPr>
            </w:pPr>
          </w:p>
          <w:p w:rsidR="00B5507D" w:rsidP="00B5507D" w:rsidRDefault="00B5507D" w14:paraId="0F5009CC" w14:textId="77777777">
            <w:pPr>
              <w:jc w:val="center"/>
              <w:rPr>
                <w:b/>
                <w:bCs/>
                <w:color w:val="000000"/>
              </w:rPr>
            </w:pPr>
          </w:p>
          <w:p w:rsidR="00B5507D" w:rsidP="00B5507D" w:rsidRDefault="00B5507D" w14:paraId="02DA1E62" w14:textId="27269F57">
            <w:pPr>
              <w:jc w:val="center"/>
              <w:rPr>
                <w:b/>
                <w:bCs/>
                <w:color w:val="000000"/>
              </w:rPr>
            </w:pPr>
            <w:r>
              <w:rPr>
                <w:b/>
                <w:bCs/>
                <w:color w:val="000000"/>
              </w:rPr>
              <w:t>202</w:t>
            </w:r>
            <w:r w:rsidR="00AD5C73">
              <w:rPr>
                <w:b/>
                <w:bCs/>
                <w:color w:val="000000"/>
              </w:rPr>
              <w:t>5</w:t>
            </w:r>
            <w:r>
              <w:rPr>
                <w:b/>
                <w:bCs/>
                <w:color w:val="000000"/>
              </w:rPr>
              <w:t xml:space="preserve"> Time—Woodford</w:t>
            </w:r>
          </w:p>
          <w:p w:rsidR="00B5507D" w:rsidP="00B5507D" w:rsidRDefault="00B5507D" w14:paraId="04CC49D5" w14:textId="77777777">
            <w:pPr>
              <w:jc w:val="center"/>
              <w:rPr>
                <w:b/>
                <w:bCs/>
                <w:color w:val="000000"/>
              </w:rPr>
            </w:pPr>
          </w:p>
          <w:p w:rsidR="00B5507D" w:rsidP="00B5507D" w:rsidRDefault="00B5507D" w14:paraId="2C3914A6" w14:textId="6C033A04">
            <w:pPr>
              <w:rPr>
                <w:b/>
                <w:bCs/>
                <w:color w:val="000000"/>
              </w:rPr>
            </w:pPr>
            <w:r w:rsidRPr="00351DE9">
              <w:rPr>
                <w:b/>
                <w:bCs/>
                <w:color w:val="000000"/>
              </w:rPr>
              <w:t xml:space="preserve">Working Group: </w:t>
            </w:r>
            <w:r w:rsidR="00B13332">
              <w:rPr>
                <w:b/>
                <w:bCs/>
                <w:color w:val="000000"/>
              </w:rPr>
              <w:t>1.6 hours, 100 percent.</w:t>
            </w:r>
          </w:p>
          <w:p w:rsidR="00B5507D" w:rsidP="00B02542" w:rsidRDefault="00B5507D" w14:paraId="5F66B928" w14:textId="77777777">
            <w:pPr>
              <w:rPr>
                <w:b/>
                <w:bCs/>
                <w:color w:val="000000"/>
              </w:rPr>
            </w:pPr>
          </w:p>
          <w:p w:rsidRPr="003D4455" w:rsidR="00862B3F" w:rsidP="00D042F4" w:rsidRDefault="00862B3F" w14:paraId="3285939A" w14:textId="042BCBE3">
            <w:pPr>
              <w:rPr>
                <w:color w:val="000000"/>
              </w:rPr>
            </w:pPr>
          </w:p>
        </w:tc>
        <w:tc>
          <w:tcPr>
            <w:tcW w:w="2250" w:type="dxa"/>
          </w:tcPr>
          <w:p w:rsidR="00D042F4" w:rsidP="00D042F4" w:rsidRDefault="00841E0A" w14:paraId="64034877" w14:textId="2075ED2D">
            <w:pPr>
              <w:rPr>
                <w:color w:val="000000"/>
              </w:rPr>
            </w:pPr>
            <w:r>
              <w:rPr>
                <w:color w:val="000000"/>
              </w:rPr>
              <w:lastRenderedPageBreak/>
              <w:t>Noted</w:t>
            </w:r>
            <w:r w:rsidR="00E70595">
              <w:rPr>
                <w:color w:val="000000"/>
              </w:rPr>
              <w:t xml:space="preserve">. The allocation of hours by issue area is </w:t>
            </w:r>
            <w:r w:rsidR="004C5CB6">
              <w:rPr>
                <w:color w:val="000000"/>
              </w:rPr>
              <w:t xml:space="preserve">Home Broadband (35.52%), </w:t>
            </w:r>
            <w:r w:rsidR="00E70595">
              <w:rPr>
                <w:color w:val="000000"/>
              </w:rPr>
              <w:t xml:space="preserve">SSA/MSS </w:t>
            </w:r>
            <w:r w:rsidR="003965E5">
              <w:rPr>
                <w:color w:val="000000"/>
              </w:rPr>
              <w:t xml:space="preserve">(33.44%), </w:t>
            </w:r>
            <w:r w:rsidR="00020F16">
              <w:rPr>
                <w:color w:val="000000"/>
              </w:rPr>
              <w:t xml:space="preserve">SSN (10.73%), GO 153-A (6.04%), Working Group (4.58%), T-17889 (4.48%), </w:t>
            </w:r>
            <w:r w:rsidR="003F477C">
              <w:rPr>
                <w:color w:val="000000"/>
              </w:rPr>
              <w:t>General Participation (2.50%), Coordination (1.77%), and Procedural (0.94%).</w:t>
            </w:r>
          </w:p>
          <w:p w:rsidR="00970BBD" w:rsidP="00D042F4" w:rsidRDefault="00970BBD" w14:paraId="337C5F11" w14:textId="77777777">
            <w:pPr>
              <w:rPr>
                <w:color w:val="000000"/>
              </w:rPr>
            </w:pPr>
          </w:p>
          <w:p w:rsidR="00970BBD" w:rsidP="00D042F4" w:rsidRDefault="00970BBD" w14:paraId="56E9A344" w14:textId="77777777">
            <w:pPr>
              <w:rPr>
                <w:color w:val="000000"/>
              </w:rPr>
            </w:pPr>
          </w:p>
          <w:p w:rsidR="00970BBD" w:rsidP="00D042F4" w:rsidRDefault="00970BBD" w14:paraId="351D8AAB" w14:textId="77777777">
            <w:pPr>
              <w:rPr>
                <w:color w:val="000000"/>
              </w:rPr>
            </w:pPr>
          </w:p>
          <w:p w:rsidR="00970BBD" w:rsidP="00D042F4" w:rsidRDefault="00970BBD" w14:paraId="2876EF8E" w14:textId="77777777">
            <w:pPr>
              <w:rPr>
                <w:color w:val="000000"/>
              </w:rPr>
            </w:pPr>
          </w:p>
          <w:p w:rsidR="00970BBD" w:rsidP="00D042F4" w:rsidRDefault="00970BBD" w14:paraId="6BFE8E1D" w14:textId="77777777">
            <w:pPr>
              <w:rPr>
                <w:color w:val="000000"/>
              </w:rPr>
            </w:pPr>
          </w:p>
          <w:p w:rsidR="00970BBD" w:rsidP="00D042F4" w:rsidRDefault="00970BBD" w14:paraId="2B7F4558" w14:textId="77777777">
            <w:pPr>
              <w:rPr>
                <w:color w:val="000000"/>
              </w:rPr>
            </w:pPr>
          </w:p>
          <w:p w:rsidR="00970BBD" w:rsidP="00D042F4" w:rsidRDefault="00970BBD" w14:paraId="67E0F3DD" w14:textId="77777777">
            <w:pPr>
              <w:rPr>
                <w:color w:val="000000"/>
              </w:rPr>
            </w:pPr>
          </w:p>
          <w:p w:rsidR="00970BBD" w:rsidP="00D042F4" w:rsidRDefault="00970BBD" w14:paraId="3E49D869" w14:textId="77777777">
            <w:pPr>
              <w:rPr>
                <w:color w:val="000000"/>
              </w:rPr>
            </w:pPr>
          </w:p>
          <w:p w:rsidR="00970BBD" w:rsidP="00D042F4" w:rsidRDefault="00970BBD" w14:paraId="43E69398" w14:textId="77777777">
            <w:pPr>
              <w:rPr>
                <w:color w:val="000000"/>
              </w:rPr>
            </w:pPr>
          </w:p>
          <w:p w:rsidR="00970BBD" w:rsidP="00D042F4" w:rsidRDefault="00970BBD" w14:paraId="78A7D6EB" w14:textId="77777777">
            <w:pPr>
              <w:rPr>
                <w:color w:val="000000"/>
              </w:rPr>
            </w:pPr>
          </w:p>
          <w:p w:rsidR="00970BBD" w:rsidP="00D042F4" w:rsidRDefault="00970BBD" w14:paraId="73874F48" w14:textId="77777777">
            <w:pPr>
              <w:rPr>
                <w:color w:val="000000"/>
              </w:rPr>
            </w:pPr>
          </w:p>
          <w:p w:rsidR="00970BBD" w:rsidP="00D042F4" w:rsidRDefault="00970BBD" w14:paraId="07229A8C" w14:textId="77777777">
            <w:pPr>
              <w:rPr>
                <w:color w:val="000000"/>
              </w:rPr>
            </w:pPr>
          </w:p>
          <w:p w:rsidR="00970BBD" w:rsidP="00D042F4" w:rsidRDefault="00970BBD" w14:paraId="03B8E164" w14:textId="77777777">
            <w:pPr>
              <w:rPr>
                <w:color w:val="000000"/>
              </w:rPr>
            </w:pPr>
          </w:p>
          <w:p w:rsidR="00970BBD" w:rsidP="00D042F4" w:rsidRDefault="00970BBD" w14:paraId="5823DBE5" w14:textId="77777777">
            <w:pPr>
              <w:rPr>
                <w:color w:val="000000"/>
              </w:rPr>
            </w:pPr>
          </w:p>
          <w:p w:rsidR="00970BBD" w:rsidP="00D042F4" w:rsidRDefault="00970BBD" w14:paraId="11D8037F" w14:textId="77777777">
            <w:pPr>
              <w:rPr>
                <w:color w:val="000000"/>
              </w:rPr>
            </w:pPr>
          </w:p>
          <w:p w:rsidR="00970BBD" w:rsidP="00D042F4" w:rsidRDefault="00970BBD" w14:paraId="6874BDB8" w14:textId="77777777">
            <w:pPr>
              <w:rPr>
                <w:color w:val="000000"/>
              </w:rPr>
            </w:pPr>
          </w:p>
          <w:p w:rsidR="00970BBD" w:rsidP="00D042F4" w:rsidRDefault="00970BBD" w14:paraId="30969AA9" w14:textId="77777777">
            <w:pPr>
              <w:rPr>
                <w:color w:val="000000"/>
              </w:rPr>
            </w:pPr>
          </w:p>
          <w:p w:rsidR="00970BBD" w:rsidP="00D042F4" w:rsidRDefault="00970BBD" w14:paraId="5B00FB98" w14:textId="77777777">
            <w:pPr>
              <w:rPr>
                <w:color w:val="000000"/>
              </w:rPr>
            </w:pPr>
          </w:p>
          <w:p w:rsidR="00970BBD" w:rsidP="00D042F4" w:rsidRDefault="00970BBD" w14:paraId="33D5174B" w14:textId="77777777">
            <w:pPr>
              <w:rPr>
                <w:color w:val="000000"/>
              </w:rPr>
            </w:pPr>
          </w:p>
          <w:p w:rsidR="00970BBD" w:rsidP="00D042F4" w:rsidRDefault="00970BBD" w14:paraId="3281D34E" w14:textId="77777777">
            <w:pPr>
              <w:rPr>
                <w:color w:val="000000"/>
              </w:rPr>
            </w:pPr>
          </w:p>
          <w:p w:rsidR="00970BBD" w:rsidP="00D042F4" w:rsidRDefault="00970BBD" w14:paraId="033573C9" w14:textId="77777777">
            <w:pPr>
              <w:rPr>
                <w:color w:val="000000"/>
              </w:rPr>
            </w:pPr>
          </w:p>
          <w:p w:rsidR="00F867A7" w:rsidP="00D042F4" w:rsidRDefault="00F867A7" w14:paraId="3807511E" w14:textId="77777777">
            <w:pPr>
              <w:rPr>
                <w:color w:val="000000"/>
              </w:rPr>
            </w:pPr>
          </w:p>
          <w:p w:rsidR="00F867A7" w:rsidP="00D042F4" w:rsidRDefault="00F867A7" w14:paraId="57CC8CED" w14:textId="77777777">
            <w:pPr>
              <w:rPr>
                <w:color w:val="000000"/>
              </w:rPr>
            </w:pPr>
          </w:p>
          <w:p w:rsidR="00F867A7" w:rsidP="00D042F4" w:rsidRDefault="00E3533F" w14:paraId="53151F69" w14:textId="02627692">
            <w:pPr>
              <w:rPr>
                <w:color w:val="000000"/>
              </w:rPr>
            </w:pPr>
            <w:r>
              <w:rPr>
                <w:color w:val="000000"/>
              </w:rPr>
              <w:t xml:space="preserve">In Goodman’s timesheets, </w:t>
            </w:r>
            <w:r w:rsidR="00A76AB4">
              <w:rPr>
                <w:color w:val="000000"/>
              </w:rPr>
              <w:t>the</w:t>
            </w:r>
            <w:r w:rsidR="00F867A7">
              <w:rPr>
                <w:color w:val="000000"/>
              </w:rPr>
              <w:t xml:space="preserve"> 2024 </w:t>
            </w:r>
            <w:r w:rsidR="000858FC">
              <w:rPr>
                <w:color w:val="000000"/>
              </w:rPr>
              <w:t>h</w:t>
            </w:r>
            <w:r w:rsidR="00F867A7">
              <w:rPr>
                <w:color w:val="000000"/>
              </w:rPr>
              <w:t>ours for SSA/MSS is 19.60. The rest of the numbers in this section are correct.</w:t>
            </w:r>
          </w:p>
          <w:p w:rsidR="000858FC" w:rsidP="00D042F4" w:rsidRDefault="000858FC" w14:paraId="2955D443" w14:textId="77777777">
            <w:pPr>
              <w:rPr>
                <w:color w:val="000000"/>
              </w:rPr>
            </w:pPr>
          </w:p>
          <w:p w:rsidR="000858FC" w:rsidP="00D042F4" w:rsidRDefault="000858FC" w14:paraId="51DFAF87" w14:textId="77777777">
            <w:pPr>
              <w:rPr>
                <w:color w:val="000000"/>
              </w:rPr>
            </w:pPr>
          </w:p>
          <w:p w:rsidR="00A76AB4" w:rsidP="00D042F4" w:rsidRDefault="00A76AB4" w14:paraId="2C3AC281" w14:textId="77777777">
            <w:pPr>
              <w:rPr>
                <w:color w:val="000000"/>
              </w:rPr>
            </w:pPr>
          </w:p>
          <w:p w:rsidR="00A76AB4" w:rsidP="00D042F4" w:rsidRDefault="00A76AB4" w14:paraId="1200E17E" w14:textId="77777777">
            <w:pPr>
              <w:rPr>
                <w:color w:val="000000"/>
              </w:rPr>
            </w:pPr>
          </w:p>
          <w:p w:rsidR="00A76AB4" w:rsidP="00D042F4" w:rsidRDefault="00A76AB4" w14:paraId="50A8AE52" w14:textId="77777777">
            <w:pPr>
              <w:rPr>
                <w:color w:val="000000"/>
              </w:rPr>
            </w:pPr>
          </w:p>
          <w:p w:rsidR="00A76AB4" w:rsidP="00D042F4" w:rsidRDefault="00A76AB4" w14:paraId="60C0803B" w14:textId="77777777">
            <w:pPr>
              <w:rPr>
                <w:color w:val="000000"/>
              </w:rPr>
            </w:pPr>
          </w:p>
          <w:p w:rsidR="00A76AB4" w:rsidP="00D042F4" w:rsidRDefault="00A76AB4" w14:paraId="43A8F0A6" w14:textId="77777777">
            <w:pPr>
              <w:rPr>
                <w:color w:val="000000"/>
              </w:rPr>
            </w:pPr>
          </w:p>
          <w:p w:rsidR="00A76AB4" w:rsidP="00D042F4" w:rsidRDefault="00A76AB4" w14:paraId="799C2618" w14:textId="77777777">
            <w:pPr>
              <w:rPr>
                <w:color w:val="000000"/>
              </w:rPr>
            </w:pPr>
          </w:p>
          <w:p w:rsidR="00A76AB4" w:rsidP="00D042F4" w:rsidRDefault="00A76AB4" w14:paraId="0338CB74" w14:textId="77777777">
            <w:pPr>
              <w:rPr>
                <w:color w:val="000000"/>
              </w:rPr>
            </w:pPr>
          </w:p>
          <w:p w:rsidR="00A76AB4" w:rsidP="00D042F4" w:rsidRDefault="00A76AB4" w14:paraId="55591213" w14:textId="77777777">
            <w:pPr>
              <w:rPr>
                <w:color w:val="000000"/>
              </w:rPr>
            </w:pPr>
          </w:p>
          <w:p w:rsidR="00A76AB4" w:rsidP="00D042F4" w:rsidRDefault="00A76AB4" w14:paraId="77C9F376" w14:textId="77777777">
            <w:pPr>
              <w:rPr>
                <w:color w:val="000000"/>
              </w:rPr>
            </w:pPr>
          </w:p>
          <w:p w:rsidR="00A76AB4" w:rsidP="00D042F4" w:rsidRDefault="00A76AB4" w14:paraId="7223B087" w14:textId="77777777">
            <w:pPr>
              <w:rPr>
                <w:color w:val="000000"/>
              </w:rPr>
            </w:pPr>
          </w:p>
          <w:p w:rsidR="00A76AB4" w:rsidP="00D042F4" w:rsidRDefault="00A76AB4" w14:paraId="2A28157F" w14:textId="77777777">
            <w:pPr>
              <w:rPr>
                <w:color w:val="000000"/>
              </w:rPr>
            </w:pPr>
          </w:p>
          <w:p w:rsidR="00A76AB4" w:rsidP="00D042F4" w:rsidRDefault="00A76AB4" w14:paraId="0BED3098" w14:textId="77777777">
            <w:pPr>
              <w:rPr>
                <w:color w:val="000000"/>
              </w:rPr>
            </w:pPr>
          </w:p>
          <w:p w:rsidR="00A76AB4" w:rsidP="00D042F4" w:rsidRDefault="00A76AB4" w14:paraId="0313F463" w14:textId="77777777">
            <w:pPr>
              <w:rPr>
                <w:color w:val="000000"/>
              </w:rPr>
            </w:pPr>
          </w:p>
          <w:p w:rsidR="00A76AB4" w:rsidP="00D042F4" w:rsidRDefault="00A76AB4" w14:paraId="3A2F51A7" w14:textId="77777777">
            <w:pPr>
              <w:rPr>
                <w:color w:val="000000"/>
              </w:rPr>
            </w:pPr>
          </w:p>
          <w:p w:rsidR="00A76AB4" w:rsidP="00D042F4" w:rsidRDefault="00A76AB4" w14:paraId="20FCE998" w14:textId="77777777">
            <w:pPr>
              <w:rPr>
                <w:color w:val="000000"/>
              </w:rPr>
            </w:pPr>
          </w:p>
          <w:p w:rsidR="00A76AB4" w:rsidP="00D042F4" w:rsidRDefault="00A76AB4" w14:paraId="3467D72D" w14:textId="77777777">
            <w:pPr>
              <w:rPr>
                <w:color w:val="000000"/>
              </w:rPr>
            </w:pPr>
          </w:p>
          <w:p w:rsidR="00A76AB4" w:rsidP="00D042F4" w:rsidRDefault="00A76AB4" w14:paraId="11D70C2F" w14:textId="77777777">
            <w:pPr>
              <w:rPr>
                <w:color w:val="000000"/>
              </w:rPr>
            </w:pPr>
          </w:p>
          <w:p w:rsidR="00A76AB4" w:rsidP="00D042F4" w:rsidRDefault="00A76AB4" w14:paraId="1787384C" w14:textId="77777777">
            <w:pPr>
              <w:rPr>
                <w:color w:val="000000"/>
              </w:rPr>
            </w:pPr>
          </w:p>
          <w:p w:rsidR="00A76AB4" w:rsidP="00D042F4" w:rsidRDefault="00A76AB4" w14:paraId="1C5300F2" w14:textId="77777777">
            <w:pPr>
              <w:rPr>
                <w:color w:val="000000"/>
              </w:rPr>
            </w:pPr>
          </w:p>
          <w:p w:rsidR="00A76AB4" w:rsidP="00D042F4" w:rsidRDefault="00A76AB4" w14:paraId="45AEDE02" w14:textId="77777777">
            <w:pPr>
              <w:rPr>
                <w:color w:val="000000"/>
              </w:rPr>
            </w:pPr>
          </w:p>
          <w:p w:rsidR="00A76AB4" w:rsidP="00D042F4" w:rsidRDefault="00A76AB4" w14:paraId="53EDD1CA" w14:textId="77777777">
            <w:pPr>
              <w:rPr>
                <w:color w:val="000000"/>
              </w:rPr>
            </w:pPr>
          </w:p>
          <w:p w:rsidR="00A76AB4" w:rsidP="00D042F4" w:rsidRDefault="00A76AB4" w14:paraId="4765A3A1" w14:textId="77777777">
            <w:pPr>
              <w:rPr>
                <w:color w:val="000000"/>
              </w:rPr>
            </w:pPr>
          </w:p>
          <w:p w:rsidR="00A76AB4" w:rsidP="00D042F4" w:rsidRDefault="00A76AB4" w14:paraId="2BB3BF13" w14:textId="77777777">
            <w:pPr>
              <w:rPr>
                <w:color w:val="000000"/>
              </w:rPr>
            </w:pPr>
          </w:p>
          <w:p w:rsidR="00A76AB4" w:rsidP="00D042F4" w:rsidRDefault="00A76AB4" w14:paraId="473C64EA" w14:textId="77777777">
            <w:pPr>
              <w:rPr>
                <w:color w:val="000000"/>
              </w:rPr>
            </w:pPr>
          </w:p>
          <w:p w:rsidR="00A76AB4" w:rsidP="00D042F4" w:rsidRDefault="00A76AB4" w14:paraId="383100C6" w14:textId="77777777">
            <w:pPr>
              <w:rPr>
                <w:color w:val="000000"/>
              </w:rPr>
            </w:pPr>
          </w:p>
          <w:p w:rsidR="00A76AB4" w:rsidP="00D042F4" w:rsidRDefault="00A76AB4" w14:paraId="12278705" w14:textId="77777777">
            <w:pPr>
              <w:rPr>
                <w:color w:val="000000"/>
              </w:rPr>
            </w:pPr>
          </w:p>
          <w:p w:rsidR="00A76AB4" w:rsidP="00D042F4" w:rsidRDefault="00A76AB4" w14:paraId="19F13031" w14:textId="77777777">
            <w:pPr>
              <w:rPr>
                <w:color w:val="000000"/>
              </w:rPr>
            </w:pPr>
          </w:p>
          <w:p w:rsidR="00A76AB4" w:rsidP="00D042F4" w:rsidRDefault="00A76AB4" w14:paraId="2C9344A7" w14:textId="77777777">
            <w:pPr>
              <w:rPr>
                <w:color w:val="000000"/>
              </w:rPr>
            </w:pPr>
          </w:p>
          <w:p w:rsidR="00A76AB4" w:rsidP="00D042F4" w:rsidRDefault="00A76AB4" w14:paraId="09732DDF" w14:textId="77777777">
            <w:pPr>
              <w:rPr>
                <w:color w:val="000000"/>
              </w:rPr>
            </w:pPr>
          </w:p>
          <w:p w:rsidR="00A76AB4" w:rsidP="00D042F4" w:rsidRDefault="00A76AB4" w14:paraId="5A4684B8" w14:textId="77777777">
            <w:pPr>
              <w:rPr>
                <w:color w:val="000000"/>
              </w:rPr>
            </w:pPr>
          </w:p>
          <w:p w:rsidR="00A76AB4" w:rsidP="00D042F4" w:rsidRDefault="00A76AB4" w14:paraId="66CF5E50" w14:textId="77777777">
            <w:pPr>
              <w:rPr>
                <w:color w:val="000000"/>
              </w:rPr>
            </w:pPr>
          </w:p>
          <w:p w:rsidR="00A76AB4" w:rsidP="00D042F4" w:rsidRDefault="00A76AB4" w14:paraId="179A2B4C" w14:textId="77777777">
            <w:pPr>
              <w:rPr>
                <w:color w:val="000000"/>
              </w:rPr>
            </w:pPr>
          </w:p>
          <w:p w:rsidR="00A76AB4" w:rsidP="00D042F4" w:rsidRDefault="00A76AB4" w14:paraId="77A01DA8" w14:textId="77777777">
            <w:pPr>
              <w:rPr>
                <w:color w:val="000000"/>
              </w:rPr>
            </w:pPr>
          </w:p>
          <w:p w:rsidR="00A76AB4" w:rsidP="00D042F4" w:rsidRDefault="00A76AB4" w14:paraId="6823A925" w14:textId="77777777">
            <w:pPr>
              <w:rPr>
                <w:color w:val="000000"/>
              </w:rPr>
            </w:pPr>
          </w:p>
          <w:p w:rsidR="00A76AB4" w:rsidP="00D042F4" w:rsidRDefault="00A76AB4" w14:paraId="5D82BB8E" w14:textId="77777777">
            <w:pPr>
              <w:rPr>
                <w:color w:val="000000"/>
              </w:rPr>
            </w:pPr>
          </w:p>
          <w:p w:rsidR="00A76AB4" w:rsidP="00D042F4" w:rsidRDefault="00A76AB4" w14:paraId="7F1C74BC" w14:textId="77777777">
            <w:pPr>
              <w:rPr>
                <w:color w:val="000000"/>
              </w:rPr>
            </w:pPr>
          </w:p>
          <w:p w:rsidR="00A76AB4" w:rsidP="00D042F4" w:rsidRDefault="00A76AB4" w14:paraId="725E3BCF" w14:textId="77777777">
            <w:pPr>
              <w:rPr>
                <w:color w:val="000000"/>
              </w:rPr>
            </w:pPr>
          </w:p>
          <w:p w:rsidR="00A76AB4" w:rsidP="00D042F4" w:rsidRDefault="00A76AB4" w14:paraId="6685CF1B" w14:textId="77777777">
            <w:pPr>
              <w:rPr>
                <w:color w:val="000000"/>
              </w:rPr>
            </w:pPr>
          </w:p>
          <w:p w:rsidR="00A76AB4" w:rsidP="00D042F4" w:rsidRDefault="00A76AB4" w14:paraId="2CA5046B" w14:textId="77777777">
            <w:pPr>
              <w:rPr>
                <w:color w:val="000000"/>
              </w:rPr>
            </w:pPr>
          </w:p>
          <w:p w:rsidR="00A76AB4" w:rsidP="00D042F4" w:rsidRDefault="00A76AB4" w14:paraId="1815DF90" w14:textId="77777777">
            <w:pPr>
              <w:rPr>
                <w:color w:val="000000"/>
              </w:rPr>
            </w:pPr>
          </w:p>
          <w:p w:rsidR="00A76AB4" w:rsidP="00D042F4" w:rsidRDefault="00A76AB4" w14:paraId="00E8EBAA" w14:textId="77777777">
            <w:pPr>
              <w:rPr>
                <w:color w:val="000000"/>
              </w:rPr>
            </w:pPr>
          </w:p>
          <w:p w:rsidR="00A76AB4" w:rsidP="00D042F4" w:rsidRDefault="00A76AB4" w14:paraId="25A278B8" w14:textId="77777777">
            <w:pPr>
              <w:rPr>
                <w:color w:val="000000"/>
              </w:rPr>
            </w:pPr>
          </w:p>
          <w:p w:rsidR="00A76AB4" w:rsidP="00D042F4" w:rsidRDefault="00A76AB4" w14:paraId="7E5E6B51" w14:textId="77777777">
            <w:pPr>
              <w:rPr>
                <w:color w:val="000000"/>
              </w:rPr>
            </w:pPr>
          </w:p>
          <w:p w:rsidR="00A76AB4" w:rsidP="00D042F4" w:rsidRDefault="00A76AB4" w14:paraId="6E1E68E3" w14:textId="77777777">
            <w:pPr>
              <w:rPr>
                <w:color w:val="000000"/>
              </w:rPr>
            </w:pPr>
          </w:p>
          <w:p w:rsidR="00A76AB4" w:rsidP="00D042F4" w:rsidRDefault="00A76AB4" w14:paraId="7701A7DD" w14:textId="77777777">
            <w:pPr>
              <w:rPr>
                <w:color w:val="000000"/>
              </w:rPr>
            </w:pPr>
          </w:p>
          <w:p w:rsidR="00A76AB4" w:rsidP="00D042F4" w:rsidRDefault="00A76AB4" w14:paraId="10E96068" w14:textId="77777777">
            <w:pPr>
              <w:rPr>
                <w:color w:val="000000"/>
              </w:rPr>
            </w:pPr>
          </w:p>
          <w:p w:rsidR="00A76AB4" w:rsidP="00D042F4" w:rsidRDefault="00A76AB4" w14:paraId="5897CE6F" w14:textId="77777777">
            <w:pPr>
              <w:rPr>
                <w:color w:val="000000"/>
              </w:rPr>
            </w:pPr>
          </w:p>
          <w:p w:rsidR="00A76AB4" w:rsidP="00D042F4" w:rsidRDefault="00A76AB4" w14:paraId="2BE7AADE" w14:textId="77777777">
            <w:pPr>
              <w:rPr>
                <w:color w:val="000000"/>
              </w:rPr>
            </w:pPr>
          </w:p>
          <w:p w:rsidR="00A76AB4" w:rsidP="00D042F4" w:rsidRDefault="00A76AB4" w14:paraId="28E0A26C" w14:textId="77777777">
            <w:pPr>
              <w:rPr>
                <w:color w:val="000000"/>
              </w:rPr>
            </w:pPr>
          </w:p>
          <w:p w:rsidR="00A76AB4" w:rsidP="00D042F4" w:rsidRDefault="00A76AB4" w14:paraId="10477476" w14:textId="77777777">
            <w:pPr>
              <w:rPr>
                <w:color w:val="000000"/>
              </w:rPr>
            </w:pPr>
          </w:p>
          <w:p w:rsidR="00A76AB4" w:rsidP="00D042F4" w:rsidRDefault="00A76AB4" w14:paraId="0A8AC55F" w14:textId="77777777">
            <w:pPr>
              <w:rPr>
                <w:color w:val="000000"/>
              </w:rPr>
            </w:pPr>
          </w:p>
          <w:p w:rsidR="00A76AB4" w:rsidP="00D042F4" w:rsidRDefault="00A76AB4" w14:paraId="290EF941" w14:textId="77777777">
            <w:pPr>
              <w:rPr>
                <w:color w:val="000000"/>
              </w:rPr>
            </w:pPr>
          </w:p>
          <w:p w:rsidR="00A76AB4" w:rsidP="00D042F4" w:rsidRDefault="00A76AB4" w14:paraId="5EA40C31" w14:textId="77777777">
            <w:pPr>
              <w:rPr>
                <w:color w:val="000000"/>
              </w:rPr>
            </w:pPr>
          </w:p>
          <w:p w:rsidR="00A76AB4" w:rsidP="00D042F4" w:rsidRDefault="00A76AB4" w14:paraId="504DDF8B" w14:textId="77777777">
            <w:pPr>
              <w:rPr>
                <w:color w:val="000000"/>
              </w:rPr>
            </w:pPr>
          </w:p>
          <w:p w:rsidR="00A76AB4" w:rsidP="00D042F4" w:rsidRDefault="00A76AB4" w14:paraId="624CFDC6" w14:textId="77777777">
            <w:pPr>
              <w:rPr>
                <w:color w:val="000000"/>
              </w:rPr>
            </w:pPr>
          </w:p>
          <w:p w:rsidR="00A76AB4" w:rsidP="00D042F4" w:rsidRDefault="00A76AB4" w14:paraId="14C0E8C5" w14:textId="77777777">
            <w:pPr>
              <w:rPr>
                <w:color w:val="000000"/>
              </w:rPr>
            </w:pPr>
          </w:p>
          <w:p w:rsidR="00A76AB4" w:rsidP="00D042F4" w:rsidRDefault="00A76AB4" w14:paraId="1098A6A2" w14:textId="77777777">
            <w:pPr>
              <w:rPr>
                <w:color w:val="000000"/>
              </w:rPr>
            </w:pPr>
          </w:p>
          <w:p w:rsidR="00A76AB4" w:rsidP="00D042F4" w:rsidRDefault="00A76AB4" w14:paraId="0796E101" w14:textId="77777777">
            <w:pPr>
              <w:rPr>
                <w:color w:val="000000"/>
              </w:rPr>
            </w:pPr>
          </w:p>
          <w:p w:rsidR="00A76AB4" w:rsidP="00D042F4" w:rsidRDefault="00A76AB4" w14:paraId="0F5C8AE2" w14:textId="77777777">
            <w:pPr>
              <w:rPr>
                <w:color w:val="000000"/>
              </w:rPr>
            </w:pPr>
          </w:p>
          <w:p w:rsidR="00A76AB4" w:rsidP="00D042F4" w:rsidRDefault="00A76AB4" w14:paraId="3F5FA0EF" w14:textId="77777777">
            <w:pPr>
              <w:rPr>
                <w:color w:val="000000"/>
              </w:rPr>
            </w:pPr>
          </w:p>
          <w:p w:rsidR="00A76AB4" w:rsidP="00D042F4" w:rsidRDefault="00A76AB4" w14:paraId="6F53384A" w14:textId="77777777">
            <w:pPr>
              <w:rPr>
                <w:color w:val="000000"/>
              </w:rPr>
            </w:pPr>
          </w:p>
          <w:p w:rsidR="00A76AB4" w:rsidP="00D042F4" w:rsidRDefault="00A76AB4" w14:paraId="26FAAFF7" w14:textId="77777777">
            <w:pPr>
              <w:rPr>
                <w:color w:val="000000"/>
              </w:rPr>
            </w:pPr>
          </w:p>
          <w:p w:rsidR="00A76AB4" w:rsidP="00D042F4" w:rsidRDefault="00A76AB4" w14:paraId="1F59E224" w14:textId="77777777">
            <w:pPr>
              <w:rPr>
                <w:color w:val="000000"/>
              </w:rPr>
            </w:pPr>
          </w:p>
          <w:p w:rsidR="00A76AB4" w:rsidP="00D042F4" w:rsidRDefault="00A76AB4" w14:paraId="383B3D0D" w14:textId="77777777">
            <w:pPr>
              <w:rPr>
                <w:color w:val="000000"/>
              </w:rPr>
            </w:pPr>
          </w:p>
          <w:p w:rsidR="00A76AB4" w:rsidP="00D042F4" w:rsidRDefault="00A76AB4" w14:paraId="065F321C" w14:textId="77777777">
            <w:pPr>
              <w:rPr>
                <w:color w:val="000000"/>
              </w:rPr>
            </w:pPr>
          </w:p>
          <w:p w:rsidR="00A76AB4" w:rsidP="00D042F4" w:rsidRDefault="00A76AB4" w14:paraId="0A3C95FA" w14:textId="77777777">
            <w:pPr>
              <w:rPr>
                <w:color w:val="000000"/>
              </w:rPr>
            </w:pPr>
          </w:p>
          <w:p w:rsidR="00A76AB4" w:rsidP="00D042F4" w:rsidRDefault="00A76AB4" w14:paraId="6027915D" w14:textId="77777777">
            <w:pPr>
              <w:rPr>
                <w:color w:val="000000"/>
              </w:rPr>
            </w:pPr>
          </w:p>
          <w:p w:rsidR="00A76AB4" w:rsidP="00D042F4" w:rsidRDefault="00A76AB4" w14:paraId="51BCAAD5" w14:textId="77777777">
            <w:pPr>
              <w:rPr>
                <w:color w:val="000000"/>
              </w:rPr>
            </w:pPr>
          </w:p>
          <w:p w:rsidR="00A76AB4" w:rsidP="00D042F4" w:rsidRDefault="00A76AB4" w14:paraId="6B5A0B1A" w14:textId="77777777">
            <w:pPr>
              <w:rPr>
                <w:color w:val="000000"/>
              </w:rPr>
            </w:pPr>
          </w:p>
          <w:p w:rsidR="00A76AB4" w:rsidP="00D042F4" w:rsidRDefault="00A76AB4" w14:paraId="67752FF3" w14:textId="77777777">
            <w:pPr>
              <w:rPr>
                <w:color w:val="000000"/>
              </w:rPr>
            </w:pPr>
          </w:p>
          <w:p w:rsidRPr="007F620E" w:rsidR="00B85A4A" w:rsidP="00B85A4A" w:rsidRDefault="00A76AB4" w14:paraId="497C4799" w14:textId="7455126F">
            <w:pPr>
              <w:rPr>
                <w:color w:val="000000"/>
              </w:rPr>
            </w:pPr>
            <w:r>
              <w:rPr>
                <w:color w:val="000000"/>
              </w:rPr>
              <w:t xml:space="preserve">In Woodford’s timesheets, the </w:t>
            </w:r>
            <w:r w:rsidR="00D968E4">
              <w:rPr>
                <w:color w:val="000000"/>
              </w:rPr>
              <w:t xml:space="preserve">2023 Working Group hours total 1.50. </w:t>
            </w:r>
            <w:r>
              <w:rPr>
                <w:color w:val="000000"/>
              </w:rPr>
              <w:t>The rest of the numbers in this section are correct.</w:t>
            </w:r>
          </w:p>
        </w:tc>
      </w:tr>
    </w:tbl>
    <w:p w:rsidRPr="007F620E" w:rsidR="00A92D0B" w:rsidP="005B5B44" w:rsidRDefault="00A92D0B" w14:paraId="710BC7D6" w14:textId="77777777">
      <w:pPr>
        <w:keepNext/>
        <w:numPr>
          <w:ilvl w:val="0"/>
          <w:numId w:val="9"/>
        </w:numPr>
        <w:spacing w:before="240" w:after="240"/>
        <w:rPr>
          <w:b/>
          <w:color w:val="000000"/>
        </w:rPr>
      </w:pPr>
      <w:r w:rsidRPr="007F620E">
        <w:rPr>
          <w:b/>
          <w:color w:val="000000"/>
        </w:rPr>
        <w:lastRenderedPageBreak/>
        <w:t>Specific Claim</w:t>
      </w:r>
      <w:r w:rsidR="00C02649">
        <w:rPr>
          <w:b/>
          <w:color w:val="000000"/>
        </w:rPr>
        <w:t>:</w:t>
      </w:r>
      <w:r w:rsidRPr="007F620E" w:rsidR="00D075B1">
        <w:rPr>
          <w:b/>
          <w:color w:val="000000"/>
        </w:rPr>
        <w:t>*</w:t>
      </w:r>
    </w:p>
    <w:tbl>
      <w:tblPr>
        <w:tblW w:w="111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489"/>
        <w:gridCol w:w="821"/>
        <w:gridCol w:w="382"/>
        <w:gridCol w:w="502"/>
        <w:gridCol w:w="930"/>
        <w:gridCol w:w="477"/>
        <w:gridCol w:w="1244"/>
        <w:gridCol w:w="1047"/>
        <w:gridCol w:w="286"/>
        <w:gridCol w:w="955"/>
        <w:gridCol w:w="1146"/>
        <w:gridCol w:w="1881"/>
      </w:tblGrid>
      <w:tr w:rsidRPr="007F620E" w:rsidR="00A92D0B" w:rsidTr="00EC6387" w14:paraId="780664A2" w14:textId="77777777">
        <w:trPr>
          <w:tblHeader/>
          <w:jc w:val="center"/>
        </w:trPr>
        <w:tc>
          <w:tcPr>
            <w:tcW w:w="7178" w:type="dxa"/>
            <w:gridSpan w:val="9"/>
            <w:tcBorders>
              <w:bottom w:val="single" w:color="auto" w:sz="4" w:space="0"/>
              <w:right w:val="single" w:color="auto" w:sz="24" w:space="0"/>
            </w:tcBorders>
          </w:tcPr>
          <w:p w:rsidRPr="007F620E" w:rsidR="00A92D0B" w:rsidP="00DE3A5D" w:rsidRDefault="00A92D0B" w14:paraId="6BFE54DA" w14:textId="77777777">
            <w:pPr>
              <w:keepNext/>
              <w:keepLines/>
              <w:spacing w:before="60" w:after="60"/>
              <w:jc w:val="center"/>
              <w:rPr>
                <w:b/>
                <w:smallCaps/>
                <w:color w:val="000000"/>
              </w:rPr>
            </w:pPr>
            <w:r w:rsidRPr="007F620E">
              <w:rPr>
                <w:b/>
                <w:smallCaps/>
                <w:color w:val="000000"/>
              </w:rPr>
              <w:t>Claimed</w:t>
            </w:r>
          </w:p>
        </w:tc>
        <w:tc>
          <w:tcPr>
            <w:tcW w:w="3982" w:type="dxa"/>
            <w:gridSpan w:val="3"/>
            <w:tcBorders>
              <w:left w:val="single" w:color="auto" w:sz="24" w:space="0"/>
              <w:bottom w:val="single" w:color="auto" w:sz="4" w:space="0"/>
            </w:tcBorders>
          </w:tcPr>
          <w:p w:rsidRPr="007F620E" w:rsidR="00A92D0B" w:rsidP="00DE3A5D" w:rsidRDefault="00A92D0B" w14:paraId="170A0FA1" w14:textId="77777777">
            <w:pPr>
              <w:keepNext/>
              <w:keepLines/>
              <w:spacing w:before="60" w:after="60"/>
              <w:jc w:val="center"/>
              <w:rPr>
                <w:b/>
                <w:smallCaps/>
                <w:color w:val="000000"/>
              </w:rPr>
            </w:pPr>
            <w:r w:rsidRPr="007F620E">
              <w:rPr>
                <w:b/>
                <w:smallCaps/>
                <w:color w:val="000000"/>
              </w:rPr>
              <w:t>CPUC Award</w:t>
            </w:r>
          </w:p>
        </w:tc>
      </w:tr>
      <w:tr w:rsidRPr="007F620E" w:rsidR="00A92D0B" w:rsidTr="00EC6387" w14:paraId="0F5B6CAA" w14:textId="77777777">
        <w:trPr>
          <w:jc w:val="center"/>
        </w:trPr>
        <w:tc>
          <w:tcPr>
            <w:tcW w:w="11160" w:type="dxa"/>
            <w:gridSpan w:val="12"/>
            <w:tcBorders>
              <w:top w:val="single" w:color="auto" w:sz="4" w:space="0"/>
              <w:left w:val="single" w:color="auto" w:sz="4" w:space="0"/>
              <w:bottom w:val="single" w:color="auto" w:sz="4" w:space="0"/>
              <w:right w:val="single" w:color="auto" w:sz="4" w:space="0"/>
            </w:tcBorders>
            <w:shd w:val="clear" w:color="auto" w:fill="E6E6E6"/>
          </w:tcPr>
          <w:p w:rsidRPr="007F620E" w:rsidR="00A92D0B" w:rsidP="00DE3A5D" w:rsidRDefault="00A92D0B" w14:paraId="284F9031" w14:textId="77777777">
            <w:pPr>
              <w:keepNext/>
              <w:keepLines/>
              <w:spacing w:before="60" w:after="60"/>
              <w:jc w:val="center"/>
              <w:rPr>
                <w:b/>
              </w:rPr>
            </w:pPr>
            <w:r w:rsidRPr="007F620E">
              <w:rPr>
                <w:b/>
              </w:rPr>
              <w:t>ATTORNEY, EXPERT, AND ADVOCATE FEES</w:t>
            </w:r>
          </w:p>
        </w:tc>
      </w:tr>
      <w:tr w:rsidRPr="00260518" w:rsidR="00A92D0B" w:rsidTr="00763797" w14:paraId="5A70C962" w14:textId="77777777">
        <w:trPr>
          <w:jc w:val="center"/>
        </w:trPr>
        <w:tc>
          <w:tcPr>
            <w:tcW w:w="1489" w:type="dxa"/>
            <w:tcBorders>
              <w:top w:val="single" w:color="auto" w:sz="4" w:space="0"/>
              <w:bottom w:val="single" w:color="auto" w:sz="4" w:space="0"/>
            </w:tcBorders>
            <w:vAlign w:val="bottom"/>
          </w:tcPr>
          <w:p w:rsidRPr="00260518" w:rsidR="00A92D0B" w:rsidP="003B6A1B" w:rsidRDefault="00A92D0B" w14:paraId="41646676" w14:textId="77777777">
            <w:pPr>
              <w:keepNext/>
              <w:keepLines/>
              <w:spacing w:before="60" w:after="60"/>
              <w:jc w:val="center"/>
              <w:rPr>
                <w:b/>
                <w:color w:val="000000"/>
                <w:sz w:val="22"/>
                <w:szCs w:val="22"/>
              </w:rPr>
            </w:pPr>
            <w:r w:rsidRPr="00260518">
              <w:rPr>
                <w:b/>
                <w:color w:val="000000"/>
                <w:sz w:val="22"/>
                <w:szCs w:val="22"/>
              </w:rPr>
              <w:t>Item</w:t>
            </w:r>
          </w:p>
        </w:tc>
        <w:tc>
          <w:tcPr>
            <w:tcW w:w="821" w:type="dxa"/>
            <w:tcBorders>
              <w:top w:val="single" w:color="auto" w:sz="4" w:space="0"/>
              <w:bottom w:val="single" w:color="auto" w:sz="4" w:space="0"/>
            </w:tcBorders>
            <w:vAlign w:val="bottom"/>
          </w:tcPr>
          <w:p w:rsidRPr="00260518" w:rsidR="00A92D0B" w:rsidP="003B6A1B" w:rsidRDefault="00A92D0B" w14:paraId="43BB9941" w14:textId="77777777">
            <w:pPr>
              <w:keepNext/>
              <w:keepLines/>
              <w:spacing w:before="60" w:after="60"/>
              <w:jc w:val="center"/>
              <w:rPr>
                <w:b/>
                <w:color w:val="000000"/>
                <w:sz w:val="22"/>
                <w:szCs w:val="22"/>
              </w:rPr>
            </w:pPr>
            <w:r w:rsidRPr="00260518">
              <w:rPr>
                <w:b/>
                <w:color w:val="000000"/>
                <w:sz w:val="22"/>
                <w:szCs w:val="22"/>
              </w:rPr>
              <w:t>Year</w:t>
            </w:r>
          </w:p>
        </w:tc>
        <w:tc>
          <w:tcPr>
            <w:tcW w:w="884" w:type="dxa"/>
            <w:gridSpan w:val="2"/>
            <w:tcBorders>
              <w:top w:val="single" w:color="auto" w:sz="4" w:space="0"/>
              <w:bottom w:val="single" w:color="auto" w:sz="4" w:space="0"/>
            </w:tcBorders>
            <w:vAlign w:val="bottom"/>
          </w:tcPr>
          <w:p w:rsidRPr="00260518" w:rsidR="00A92D0B" w:rsidP="003B6A1B" w:rsidRDefault="00A92D0B" w14:paraId="0EF32B08" w14:textId="77777777">
            <w:pPr>
              <w:keepNext/>
              <w:keepLines/>
              <w:spacing w:before="60" w:after="60"/>
              <w:jc w:val="center"/>
              <w:rPr>
                <w:b/>
                <w:color w:val="000000"/>
                <w:sz w:val="22"/>
                <w:szCs w:val="22"/>
              </w:rPr>
            </w:pPr>
            <w:r w:rsidRPr="00260518">
              <w:rPr>
                <w:b/>
                <w:color w:val="000000"/>
                <w:sz w:val="22"/>
                <w:szCs w:val="22"/>
              </w:rPr>
              <w:t>Hours</w:t>
            </w:r>
          </w:p>
        </w:tc>
        <w:tc>
          <w:tcPr>
            <w:tcW w:w="930" w:type="dxa"/>
            <w:tcBorders>
              <w:top w:val="single" w:color="auto" w:sz="4" w:space="0"/>
              <w:bottom w:val="single" w:color="auto" w:sz="4" w:space="0"/>
            </w:tcBorders>
            <w:vAlign w:val="bottom"/>
          </w:tcPr>
          <w:p w:rsidRPr="00260518" w:rsidR="00A92D0B" w:rsidP="003B6A1B" w:rsidRDefault="00A92D0B" w14:paraId="21C69246" w14:textId="77777777">
            <w:pPr>
              <w:keepNext/>
              <w:keepLines/>
              <w:spacing w:before="60" w:after="60"/>
              <w:jc w:val="center"/>
              <w:rPr>
                <w:b/>
                <w:color w:val="000000"/>
                <w:sz w:val="22"/>
                <w:szCs w:val="22"/>
              </w:rPr>
            </w:pPr>
            <w:r w:rsidRPr="00260518">
              <w:rPr>
                <w:b/>
                <w:color w:val="000000"/>
                <w:sz w:val="22"/>
                <w:szCs w:val="22"/>
              </w:rPr>
              <w:t>Rate</w:t>
            </w:r>
            <w:r w:rsidRPr="00260518" w:rsidR="00E3786F">
              <w:rPr>
                <w:b/>
                <w:color w:val="000000"/>
                <w:sz w:val="22"/>
                <w:szCs w:val="22"/>
              </w:rPr>
              <w:t xml:space="preserve"> $</w:t>
            </w:r>
          </w:p>
        </w:tc>
        <w:tc>
          <w:tcPr>
            <w:tcW w:w="1721" w:type="dxa"/>
            <w:gridSpan w:val="2"/>
            <w:tcBorders>
              <w:top w:val="single" w:color="auto" w:sz="4" w:space="0"/>
              <w:bottom w:val="single" w:color="auto" w:sz="4" w:space="0"/>
              <w:right w:val="single" w:color="auto" w:sz="4" w:space="0"/>
            </w:tcBorders>
            <w:vAlign w:val="bottom"/>
          </w:tcPr>
          <w:p w:rsidRPr="00260518" w:rsidR="00A92D0B" w:rsidP="003B6A1B" w:rsidRDefault="00A92D0B" w14:paraId="59E63C07" w14:textId="77777777">
            <w:pPr>
              <w:keepNext/>
              <w:keepLines/>
              <w:spacing w:before="60" w:after="60"/>
              <w:jc w:val="center"/>
              <w:rPr>
                <w:b/>
                <w:color w:val="000000"/>
                <w:sz w:val="22"/>
                <w:szCs w:val="22"/>
              </w:rPr>
            </w:pPr>
            <w:r w:rsidRPr="00260518">
              <w:rPr>
                <w:b/>
                <w:color w:val="000000"/>
                <w:sz w:val="22"/>
                <w:szCs w:val="22"/>
              </w:rPr>
              <w:t>Basis for Rate*</w:t>
            </w:r>
          </w:p>
        </w:tc>
        <w:tc>
          <w:tcPr>
            <w:tcW w:w="1333" w:type="dxa"/>
            <w:gridSpan w:val="2"/>
            <w:tcBorders>
              <w:top w:val="single" w:color="auto" w:sz="4" w:space="0"/>
              <w:left w:val="single" w:color="auto" w:sz="4" w:space="0"/>
              <w:bottom w:val="single" w:color="auto" w:sz="4" w:space="0"/>
              <w:right w:val="single" w:color="auto" w:sz="24" w:space="0"/>
            </w:tcBorders>
            <w:vAlign w:val="bottom"/>
          </w:tcPr>
          <w:p w:rsidRPr="00260518" w:rsidR="00A92D0B" w:rsidP="003B6A1B" w:rsidRDefault="00A92D0B" w14:paraId="7099C603" w14:textId="77777777">
            <w:pPr>
              <w:keepNext/>
              <w:keepLines/>
              <w:spacing w:before="60" w:after="60"/>
              <w:jc w:val="center"/>
              <w:rPr>
                <w:b/>
                <w:color w:val="000000"/>
                <w:sz w:val="22"/>
                <w:szCs w:val="22"/>
              </w:rPr>
            </w:pPr>
            <w:r w:rsidRPr="00260518">
              <w:rPr>
                <w:b/>
                <w:color w:val="000000"/>
                <w:sz w:val="22"/>
                <w:szCs w:val="22"/>
              </w:rPr>
              <w:t>Total $</w:t>
            </w:r>
          </w:p>
        </w:tc>
        <w:tc>
          <w:tcPr>
            <w:tcW w:w="955" w:type="dxa"/>
            <w:tcBorders>
              <w:top w:val="single" w:color="auto" w:sz="4" w:space="0"/>
              <w:left w:val="single" w:color="auto" w:sz="4" w:space="0"/>
            </w:tcBorders>
            <w:vAlign w:val="bottom"/>
          </w:tcPr>
          <w:p w:rsidRPr="00260518" w:rsidR="00A92D0B" w:rsidP="003B6A1B" w:rsidRDefault="00A92D0B" w14:paraId="564E4964" w14:textId="77777777">
            <w:pPr>
              <w:keepNext/>
              <w:keepLines/>
              <w:spacing w:before="60" w:after="60"/>
              <w:jc w:val="center"/>
              <w:rPr>
                <w:b/>
                <w:color w:val="000000"/>
                <w:sz w:val="22"/>
                <w:szCs w:val="22"/>
              </w:rPr>
            </w:pPr>
            <w:r w:rsidRPr="00260518">
              <w:rPr>
                <w:b/>
                <w:color w:val="000000"/>
                <w:sz w:val="22"/>
                <w:szCs w:val="22"/>
              </w:rPr>
              <w:t>Hours</w:t>
            </w:r>
          </w:p>
        </w:tc>
        <w:tc>
          <w:tcPr>
            <w:tcW w:w="1146" w:type="dxa"/>
            <w:tcBorders>
              <w:top w:val="single" w:color="auto" w:sz="4" w:space="0"/>
            </w:tcBorders>
            <w:vAlign w:val="bottom"/>
          </w:tcPr>
          <w:p w:rsidRPr="00260518" w:rsidR="00A92D0B" w:rsidP="003B6A1B" w:rsidRDefault="00A92D0B" w14:paraId="1462552D" w14:textId="77777777">
            <w:pPr>
              <w:keepNext/>
              <w:keepLines/>
              <w:spacing w:before="60" w:after="60"/>
              <w:jc w:val="center"/>
              <w:rPr>
                <w:b/>
                <w:color w:val="000000"/>
                <w:sz w:val="22"/>
                <w:szCs w:val="22"/>
              </w:rPr>
            </w:pPr>
            <w:r w:rsidRPr="00260518">
              <w:rPr>
                <w:b/>
                <w:color w:val="000000"/>
                <w:sz w:val="22"/>
                <w:szCs w:val="22"/>
              </w:rPr>
              <w:t>Rate</w:t>
            </w:r>
            <w:r w:rsidRPr="00260518" w:rsidR="00E3786F">
              <w:rPr>
                <w:b/>
                <w:color w:val="000000"/>
                <w:sz w:val="22"/>
                <w:szCs w:val="22"/>
              </w:rPr>
              <w:t xml:space="preserve"> $</w:t>
            </w:r>
          </w:p>
        </w:tc>
        <w:tc>
          <w:tcPr>
            <w:tcW w:w="1881" w:type="dxa"/>
            <w:tcBorders>
              <w:top w:val="single" w:color="auto" w:sz="4" w:space="0"/>
            </w:tcBorders>
            <w:vAlign w:val="bottom"/>
          </w:tcPr>
          <w:p w:rsidRPr="00260518" w:rsidR="00A92D0B" w:rsidP="003B6A1B" w:rsidRDefault="00A92D0B" w14:paraId="1B6A5CA4" w14:textId="77777777">
            <w:pPr>
              <w:keepNext/>
              <w:keepLines/>
              <w:spacing w:before="60" w:after="60"/>
              <w:jc w:val="center"/>
              <w:rPr>
                <w:b/>
                <w:color w:val="000000"/>
                <w:sz w:val="22"/>
                <w:szCs w:val="22"/>
              </w:rPr>
            </w:pPr>
            <w:r w:rsidRPr="00260518">
              <w:rPr>
                <w:b/>
                <w:color w:val="000000"/>
                <w:sz w:val="22"/>
                <w:szCs w:val="22"/>
              </w:rPr>
              <w:t>Total $</w:t>
            </w:r>
          </w:p>
        </w:tc>
      </w:tr>
      <w:tr w:rsidRPr="007F620E" w:rsidR="008C3883" w:rsidTr="00B3288E" w14:paraId="62E8A168" w14:textId="77777777">
        <w:trPr>
          <w:jc w:val="center"/>
        </w:trPr>
        <w:tc>
          <w:tcPr>
            <w:tcW w:w="1489" w:type="dxa"/>
          </w:tcPr>
          <w:p w:rsidRPr="007F620E" w:rsidR="008C3883" w:rsidP="008C3883" w:rsidRDefault="008C3883" w14:paraId="33EA8B38" w14:textId="45856960">
            <w:pPr>
              <w:spacing w:before="60" w:after="60"/>
              <w:rPr>
                <w:color w:val="000000"/>
              </w:rPr>
            </w:pPr>
            <w:r>
              <w:rPr>
                <w:color w:val="000000"/>
              </w:rPr>
              <w:t>Goodman</w:t>
            </w:r>
          </w:p>
        </w:tc>
        <w:tc>
          <w:tcPr>
            <w:tcW w:w="821" w:type="dxa"/>
          </w:tcPr>
          <w:p w:rsidRPr="007F620E" w:rsidR="008C3883" w:rsidP="008C3883" w:rsidRDefault="008C3883" w14:paraId="47EBBC49" w14:textId="44F79878">
            <w:pPr>
              <w:spacing w:before="60" w:after="60"/>
              <w:jc w:val="center"/>
              <w:rPr>
                <w:color w:val="000000"/>
              </w:rPr>
            </w:pPr>
            <w:r>
              <w:rPr>
                <w:color w:val="000000"/>
              </w:rPr>
              <w:t>2023</w:t>
            </w:r>
          </w:p>
        </w:tc>
        <w:tc>
          <w:tcPr>
            <w:tcW w:w="884" w:type="dxa"/>
            <w:gridSpan w:val="2"/>
          </w:tcPr>
          <w:p w:rsidRPr="007F620E" w:rsidR="008C3883" w:rsidP="008C3883" w:rsidRDefault="008C3883" w14:paraId="39A3074C" w14:textId="11889BAE">
            <w:pPr>
              <w:spacing w:before="60" w:after="60"/>
              <w:jc w:val="center"/>
              <w:rPr>
                <w:color w:val="000000"/>
              </w:rPr>
            </w:pPr>
            <w:r>
              <w:rPr>
                <w:color w:val="000000"/>
              </w:rPr>
              <w:t>5.4</w:t>
            </w:r>
          </w:p>
        </w:tc>
        <w:tc>
          <w:tcPr>
            <w:tcW w:w="930" w:type="dxa"/>
          </w:tcPr>
          <w:p w:rsidRPr="007F620E" w:rsidR="008C3883" w:rsidP="008C3883" w:rsidRDefault="008C3883" w14:paraId="3E5BD317" w14:textId="0F8801DB">
            <w:pPr>
              <w:spacing w:before="60" w:after="60"/>
              <w:jc w:val="right"/>
              <w:rPr>
                <w:color w:val="000000"/>
              </w:rPr>
            </w:pPr>
            <w:r>
              <w:rPr>
                <w:color w:val="000000"/>
              </w:rPr>
              <w:t>$575</w:t>
            </w:r>
          </w:p>
        </w:tc>
        <w:tc>
          <w:tcPr>
            <w:tcW w:w="1721" w:type="dxa"/>
            <w:gridSpan w:val="2"/>
            <w:tcBorders>
              <w:right w:val="single" w:color="auto" w:sz="4" w:space="0"/>
            </w:tcBorders>
          </w:tcPr>
          <w:p w:rsidRPr="007F620E" w:rsidR="008C3883" w:rsidP="008C3883" w:rsidRDefault="008C3883" w14:paraId="63BDE315" w14:textId="06FA0193">
            <w:pPr>
              <w:spacing w:before="60" w:after="60"/>
              <w:rPr>
                <w:color w:val="000000"/>
              </w:rPr>
            </w:pPr>
            <w:r>
              <w:rPr>
                <w:color w:val="000000"/>
              </w:rPr>
              <w:t>D.24-03-025</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8C3883" w:rsidP="008C3883" w:rsidRDefault="008C3883" w14:paraId="06BD92A5" w14:textId="1921BE2F">
            <w:pPr>
              <w:spacing w:before="60" w:after="60"/>
              <w:jc w:val="right"/>
              <w:rPr>
                <w:color w:val="000000"/>
              </w:rPr>
            </w:pPr>
            <w:r>
              <w:rPr>
                <w:color w:val="000000"/>
              </w:rPr>
              <w:t>$3,150.00</w:t>
            </w:r>
            <w:r w:rsidR="00132FF9">
              <w:rPr>
                <w:rStyle w:val="FootnoteReference"/>
                <w:color w:val="000000"/>
              </w:rPr>
              <w:footnoteReference w:id="4"/>
            </w:r>
          </w:p>
        </w:tc>
        <w:tc>
          <w:tcPr>
            <w:tcW w:w="955" w:type="dxa"/>
            <w:tcBorders>
              <w:left w:val="single" w:color="auto" w:sz="4" w:space="0"/>
            </w:tcBorders>
          </w:tcPr>
          <w:p w:rsidRPr="007F620E" w:rsidR="008C3883" w:rsidP="00B504CD" w:rsidRDefault="008C3883" w14:paraId="31AF7AA4" w14:textId="32875632">
            <w:pPr>
              <w:spacing w:before="60" w:after="60"/>
              <w:jc w:val="center"/>
              <w:rPr>
                <w:color w:val="000000"/>
              </w:rPr>
            </w:pPr>
            <w:r w:rsidRPr="00E62CE1">
              <w:t>2.80</w:t>
            </w:r>
            <w:r>
              <w:t xml:space="preserve"> [1]</w:t>
            </w:r>
          </w:p>
        </w:tc>
        <w:tc>
          <w:tcPr>
            <w:tcW w:w="1146" w:type="dxa"/>
          </w:tcPr>
          <w:p w:rsidRPr="007F620E" w:rsidR="008C3883" w:rsidP="00B504CD" w:rsidRDefault="008C3883" w14:paraId="3400AFFC" w14:textId="60B9973E">
            <w:pPr>
              <w:spacing w:before="60" w:after="60"/>
              <w:jc w:val="center"/>
              <w:rPr>
                <w:color w:val="000000"/>
              </w:rPr>
            </w:pPr>
            <w:r>
              <w:rPr>
                <w:color w:val="000000"/>
              </w:rPr>
              <w:t>$575.00</w:t>
            </w:r>
          </w:p>
        </w:tc>
        <w:tc>
          <w:tcPr>
            <w:tcW w:w="1881" w:type="dxa"/>
          </w:tcPr>
          <w:p w:rsidRPr="007F620E" w:rsidR="008C3883" w:rsidP="008C3883" w:rsidRDefault="008C3883" w14:paraId="196C1830" w14:textId="65CA6D13">
            <w:pPr>
              <w:spacing w:before="60" w:after="60"/>
              <w:jc w:val="right"/>
              <w:rPr>
                <w:color w:val="000000"/>
              </w:rPr>
            </w:pPr>
            <w:r w:rsidRPr="00064E56">
              <w:t xml:space="preserve"> $1,610.00 </w:t>
            </w:r>
          </w:p>
        </w:tc>
      </w:tr>
      <w:tr w:rsidRPr="007F620E" w:rsidR="008C3883" w:rsidTr="00B3288E" w14:paraId="5BF6A154" w14:textId="77777777">
        <w:trPr>
          <w:jc w:val="center"/>
        </w:trPr>
        <w:tc>
          <w:tcPr>
            <w:tcW w:w="1489" w:type="dxa"/>
          </w:tcPr>
          <w:p w:rsidRPr="007F620E" w:rsidR="008C3883" w:rsidP="008C3883" w:rsidRDefault="008C3883" w14:paraId="118506EC" w14:textId="0DB76741">
            <w:pPr>
              <w:spacing w:before="60" w:after="60"/>
              <w:rPr>
                <w:color w:val="000000"/>
              </w:rPr>
            </w:pPr>
            <w:r>
              <w:rPr>
                <w:color w:val="000000"/>
              </w:rPr>
              <w:t>Goodman</w:t>
            </w:r>
          </w:p>
        </w:tc>
        <w:tc>
          <w:tcPr>
            <w:tcW w:w="821" w:type="dxa"/>
          </w:tcPr>
          <w:p w:rsidRPr="007F620E" w:rsidR="008C3883" w:rsidP="008C3883" w:rsidRDefault="008C3883" w14:paraId="3767540B" w14:textId="53B66E90">
            <w:pPr>
              <w:spacing w:before="60" w:after="60"/>
              <w:jc w:val="center"/>
              <w:rPr>
                <w:color w:val="000000"/>
              </w:rPr>
            </w:pPr>
            <w:r>
              <w:rPr>
                <w:color w:val="000000"/>
              </w:rPr>
              <w:t>2024</w:t>
            </w:r>
          </w:p>
        </w:tc>
        <w:tc>
          <w:tcPr>
            <w:tcW w:w="884" w:type="dxa"/>
            <w:gridSpan w:val="2"/>
          </w:tcPr>
          <w:p w:rsidRPr="007F620E" w:rsidR="008C3883" w:rsidP="008C3883" w:rsidRDefault="008C3883" w14:paraId="120FE857" w14:textId="79491885">
            <w:pPr>
              <w:spacing w:before="60" w:after="60"/>
              <w:jc w:val="center"/>
              <w:rPr>
                <w:color w:val="000000"/>
              </w:rPr>
            </w:pPr>
            <w:r>
              <w:rPr>
                <w:color w:val="000000"/>
              </w:rPr>
              <w:t>27.4</w:t>
            </w:r>
          </w:p>
        </w:tc>
        <w:tc>
          <w:tcPr>
            <w:tcW w:w="930" w:type="dxa"/>
          </w:tcPr>
          <w:p w:rsidRPr="007F620E" w:rsidR="008C3883" w:rsidP="008C3883" w:rsidRDefault="008C3883" w14:paraId="075109E1" w14:textId="3EB52ADC">
            <w:pPr>
              <w:spacing w:before="60" w:after="60"/>
              <w:jc w:val="right"/>
              <w:rPr>
                <w:color w:val="000000"/>
              </w:rPr>
            </w:pPr>
            <w:r>
              <w:rPr>
                <w:color w:val="000000"/>
              </w:rPr>
              <w:t>$625</w:t>
            </w:r>
          </w:p>
        </w:tc>
        <w:tc>
          <w:tcPr>
            <w:tcW w:w="1721" w:type="dxa"/>
            <w:gridSpan w:val="2"/>
            <w:tcBorders>
              <w:right w:val="single" w:color="auto" w:sz="4" w:space="0"/>
            </w:tcBorders>
          </w:tcPr>
          <w:p w:rsidRPr="007F620E" w:rsidR="008C3883" w:rsidP="008C3883" w:rsidRDefault="008C3883" w14:paraId="4AF4C006" w14:textId="06F0BB5C">
            <w:pPr>
              <w:spacing w:before="60" w:after="60"/>
              <w:rPr>
                <w:color w:val="000000"/>
              </w:rPr>
            </w:pPr>
            <w:r>
              <w:rPr>
                <w:color w:val="000000"/>
              </w:rPr>
              <w:t>D.25-04-018</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8C3883" w:rsidP="008C3883" w:rsidRDefault="008C3883" w14:paraId="2A77845E" w14:textId="74064EC2">
            <w:pPr>
              <w:spacing w:before="60" w:after="60"/>
              <w:jc w:val="right"/>
              <w:rPr>
                <w:color w:val="000000"/>
              </w:rPr>
            </w:pPr>
            <w:r>
              <w:rPr>
                <w:color w:val="000000"/>
              </w:rPr>
              <w:t>$17,125.00</w:t>
            </w:r>
          </w:p>
        </w:tc>
        <w:tc>
          <w:tcPr>
            <w:tcW w:w="955" w:type="dxa"/>
            <w:tcBorders>
              <w:left w:val="single" w:color="auto" w:sz="4" w:space="0"/>
            </w:tcBorders>
          </w:tcPr>
          <w:p w:rsidRPr="007F620E" w:rsidR="008C3883" w:rsidP="00B504CD" w:rsidRDefault="008C3883" w14:paraId="461DC9FD" w14:textId="7E7E7071">
            <w:pPr>
              <w:spacing w:before="60" w:after="60"/>
              <w:jc w:val="center"/>
              <w:rPr>
                <w:color w:val="000000"/>
              </w:rPr>
            </w:pPr>
            <w:r w:rsidRPr="00E62CE1">
              <w:t>12.90</w:t>
            </w:r>
            <w:r>
              <w:t xml:space="preserve"> [1,2,3]</w:t>
            </w:r>
          </w:p>
        </w:tc>
        <w:tc>
          <w:tcPr>
            <w:tcW w:w="1146" w:type="dxa"/>
          </w:tcPr>
          <w:p w:rsidRPr="007F620E" w:rsidR="008C3883" w:rsidP="00B504CD" w:rsidRDefault="008C3883" w14:paraId="7FDABF74" w14:textId="217478E5">
            <w:pPr>
              <w:spacing w:before="60" w:after="60"/>
              <w:jc w:val="center"/>
              <w:rPr>
                <w:color w:val="000000"/>
              </w:rPr>
            </w:pPr>
            <w:r>
              <w:rPr>
                <w:color w:val="000000"/>
              </w:rPr>
              <w:t>$625.00</w:t>
            </w:r>
          </w:p>
        </w:tc>
        <w:tc>
          <w:tcPr>
            <w:tcW w:w="1881" w:type="dxa"/>
          </w:tcPr>
          <w:p w:rsidRPr="007F620E" w:rsidR="008C3883" w:rsidP="008C3883" w:rsidRDefault="008C3883" w14:paraId="05EFCF76" w14:textId="21C763DF">
            <w:pPr>
              <w:spacing w:before="60" w:after="60"/>
              <w:jc w:val="right"/>
              <w:rPr>
                <w:color w:val="000000"/>
              </w:rPr>
            </w:pPr>
            <w:r w:rsidRPr="00064E56">
              <w:t xml:space="preserve"> $8,062.50 </w:t>
            </w:r>
          </w:p>
        </w:tc>
      </w:tr>
      <w:tr w:rsidRPr="007F620E" w:rsidR="008C3883" w:rsidTr="00B3288E" w14:paraId="38E0B4EA" w14:textId="77777777">
        <w:trPr>
          <w:jc w:val="center"/>
        </w:trPr>
        <w:tc>
          <w:tcPr>
            <w:tcW w:w="1489" w:type="dxa"/>
          </w:tcPr>
          <w:p w:rsidRPr="007F620E" w:rsidR="008C3883" w:rsidP="008C3883" w:rsidRDefault="008C3883" w14:paraId="1F980DF3" w14:textId="667056C3">
            <w:pPr>
              <w:spacing w:before="60" w:after="60"/>
              <w:rPr>
                <w:color w:val="000000"/>
              </w:rPr>
            </w:pPr>
            <w:r>
              <w:rPr>
                <w:color w:val="000000"/>
              </w:rPr>
              <w:t>Goodman</w:t>
            </w:r>
          </w:p>
        </w:tc>
        <w:tc>
          <w:tcPr>
            <w:tcW w:w="821" w:type="dxa"/>
          </w:tcPr>
          <w:p w:rsidRPr="007F620E" w:rsidR="008C3883" w:rsidP="008C3883" w:rsidRDefault="008C3883" w14:paraId="275BF57A" w14:textId="7271A86F">
            <w:pPr>
              <w:spacing w:before="60" w:after="60"/>
              <w:jc w:val="center"/>
              <w:rPr>
                <w:color w:val="000000"/>
              </w:rPr>
            </w:pPr>
            <w:r>
              <w:rPr>
                <w:color w:val="000000"/>
              </w:rPr>
              <w:t>2025</w:t>
            </w:r>
          </w:p>
        </w:tc>
        <w:tc>
          <w:tcPr>
            <w:tcW w:w="884" w:type="dxa"/>
            <w:gridSpan w:val="2"/>
          </w:tcPr>
          <w:p w:rsidRPr="007F620E" w:rsidR="008C3883" w:rsidP="008C3883" w:rsidRDefault="008C3883" w14:paraId="0DE506C4" w14:textId="705F26E4">
            <w:pPr>
              <w:spacing w:before="60" w:after="60"/>
              <w:jc w:val="center"/>
              <w:rPr>
                <w:color w:val="000000"/>
              </w:rPr>
            </w:pPr>
            <w:r>
              <w:rPr>
                <w:color w:val="000000"/>
              </w:rPr>
              <w:t>34</w:t>
            </w:r>
          </w:p>
        </w:tc>
        <w:tc>
          <w:tcPr>
            <w:tcW w:w="930" w:type="dxa"/>
          </w:tcPr>
          <w:p w:rsidRPr="007F620E" w:rsidR="008C3883" w:rsidP="008C3883" w:rsidRDefault="008C3883" w14:paraId="26413E95" w14:textId="156597A8">
            <w:pPr>
              <w:spacing w:before="60" w:after="60"/>
              <w:jc w:val="right"/>
              <w:rPr>
                <w:color w:val="000000"/>
              </w:rPr>
            </w:pPr>
            <w:r>
              <w:rPr>
                <w:color w:val="000000"/>
              </w:rPr>
              <w:t>$680</w:t>
            </w:r>
          </w:p>
        </w:tc>
        <w:tc>
          <w:tcPr>
            <w:tcW w:w="1721" w:type="dxa"/>
            <w:gridSpan w:val="2"/>
            <w:tcBorders>
              <w:right w:val="single" w:color="auto" w:sz="4" w:space="0"/>
            </w:tcBorders>
          </w:tcPr>
          <w:p w:rsidRPr="007F620E" w:rsidR="008C3883" w:rsidP="008C3883" w:rsidRDefault="008C3883" w14:paraId="300AA881" w14:textId="5BB7BEF7">
            <w:pPr>
              <w:spacing w:before="60" w:after="60"/>
              <w:rPr>
                <w:color w:val="000000"/>
              </w:rPr>
            </w:pPr>
            <w:r>
              <w:rPr>
                <w:color w:val="000000"/>
              </w:rPr>
              <w:t>Comment 3</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8C3883" w:rsidP="008C3883" w:rsidRDefault="008C3883" w14:paraId="23EF368E" w14:textId="01AA8645">
            <w:pPr>
              <w:spacing w:before="60" w:after="60"/>
              <w:jc w:val="right"/>
              <w:rPr>
                <w:color w:val="000000"/>
              </w:rPr>
            </w:pPr>
            <w:r>
              <w:rPr>
                <w:color w:val="000000"/>
              </w:rPr>
              <w:t>$23,120.00</w:t>
            </w:r>
          </w:p>
        </w:tc>
        <w:tc>
          <w:tcPr>
            <w:tcW w:w="955" w:type="dxa"/>
            <w:tcBorders>
              <w:left w:val="single" w:color="auto" w:sz="4" w:space="0"/>
            </w:tcBorders>
          </w:tcPr>
          <w:p w:rsidRPr="007F620E" w:rsidR="008C3883" w:rsidP="00B504CD" w:rsidRDefault="008C3883" w14:paraId="2B0CA953" w14:textId="6E8AB472">
            <w:pPr>
              <w:spacing w:before="60" w:after="60"/>
              <w:jc w:val="center"/>
              <w:rPr>
                <w:color w:val="000000"/>
              </w:rPr>
            </w:pPr>
            <w:r w:rsidRPr="00E62CE1">
              <w:t>34.00</w:t>
            </w:r>
          </w:p>
        </w:tc>
        <w:tc>
          <w:tcPr>
            <w:tcW w:w="1146" w:type="dxa"/>
          </w:tcPr>
          <w:p w:rsidRPr="007F620E" w:rsidR="008C3883" w:rsidP="00B504CD" w:rsidRDefault="008C3883" w14:paraId="1FC8906C" w14:textId="6B5771E3">
            <w:pPr>
              <w:spacing w:before="60" w:after="60"/>
              <w:jc w:val="center"/>
              <w:rPr>
                <w:color w:val="000000"/>
              </w:rPr>
            </w:pPr>
            <w:r>
              <w:rPr>
                <w:color w:val="000000"/>
              </w:rPr>
              <w:t>$680.00 [</w:t>
            </w:r>
            <w:r w:rsidR="00B504CD">
              <w:rPr>
                <w:color w:val="000000"/>
              </w:rPr>
              <w:t>4</w:t>
            </w:r>
            <w:r>
              <w:rPr>
                <w:color w:val="000000"/>
              </w:rPr>
              <w:t>]</w:t>
            </w:r>
          </w:p>
        </w:tc>
        <w:tc>
          <w:tcPr>
            <w:tcW w:w="1881" w:type="dxa"/>
          </w:tcPr>
          <w:p w:rsidRPr="007F620E" w:rsidR="008C3883" w:rsidP="008C3883" w:rsidRDefault="008C3883" w14:paraId="6C594CB5" w14:textId="794F200D">
            <w:pPr>
              <w:spacing w:before="60" w:after="60"/>
              <w:jc w:val="right"/>
              <w:rPr>
                <w:color w:val="000000"/>
              </w:rPr>
            </w:pPr>
            <w:r w:rsidRPr="00064E56">
              <w:t xml:space="preserve"> $23,120.00 </w:t>
            </w:r>
          </w:p>
        </w:tc>
      </w:tr>
      <w:tr w:rsidRPr="007F620E" w:rsidR="008C3883" w:rsidTr="00B3288E" w14:paraId="78FC5ECE" w14:textId="77777777">
        <w:trPr>
          <w:jc w:val="center"/>
        </w:trPr>
        <w:tc>
          <w:tcPr>
            <w:tcW w:w="1489" w:type="dxa"/>
          </w:tcPr>
          <w:p w:rsidRPr="007F620E" w:rsidR="008C3883" w:rsidP="008C3883" w:rsidRDefault="008C3883" w14:paraId="1F8943E9" w14:textId="014CAEBB">
            <w:pPr>
              <w:spacing w:before="60" w:after="60"/>
              <w:rPr>
                <w:color w:val="000000"/>
              </w:rPr>
            </w:pPr>
            <w:r>
              <w:rPr>
                <w:color w:val="000000"/>
              </w:rPr>
              <w:t>Kasnitz</w:t>
            </w:r>
          </w:p>
        </w:tc>
        <w:tc>
          <w:tcPr>
            <w:tcW w:w="821" w:type="dxa"/>
          </w:tcPr>
          <w:p w:rsidRPr="007F620E" w:rsidR="008C3883" w:rsidP="008C3883" w:rsidRDefault="008C3883" w14:paraId="6FFEFF62" w14:textId="6C6C4B58">
            <w:pPr>
              <w:spacing w:before="60" w:after="60"/>
              <w:jc w:val="center"/>
              <w:rPr>
                <w:color w:val="000000"/>
              </w:rPr>
            </w:pPr>
            <w:r>
              <w:rPr>
                <w:color w:val="000000"/>
              </w:rPr>
              <w:t>2021</w:t>
            </w:r>
          </w:p>
        </w:tc>
        <w:tc>
          <w:tcPr>
            <w:tcW w:w="884" w:type="dxa"/>
            <w:gridSpan w:val="2"/>
          </w:tcPr>
          <w:p w:rsidRPr="007F620E" w:rsidR="008C3883" w:rsidP="008C3883" w:rsidRDefault="008C3883" w14:paraId="24984638" w14:textId="0B5E8FB3">
            <w:pPr>
              <w:spacing w:before="60" w:after="60"/>
              <w:jc w:val="center"/>
              <w:rPr>
                <w:color w:val="000000"/>
              </w:rPr>
            </w:pPr>
            <w:r>
              <w:rPr>
                <w:color w:val="000000"/>
              </w:rPr>
              <w:t>0.2</w:t>
            </w:r>
          </w:p>
        </w:tc>
        <w:tc>
          <w:tcPr>
            <w:tcW w:w="930" w:type="dxa"/>
          </w:tcPr>
          <w:p w:rsidRPr="007F620E" w:rsidR="008C3883" w:rsidP="008C3883" w:rsidRDefault="008C3883" w14:paraId="00CA9050" w14:textId="05BDC433">
            <w:pPr>
              <w:spacing w:before="60" w:after="60"/>
              <w:jc w:val="right"/>
              <w:rPr>
                <w:color w:val="000000"/>
              </w:rPr>
            </w:pPr>
            <w:r>
              <w:rPr>
                <w:color w:val="000000"/>
              </w:rPr>
              <w:t>$670</w:t>
            </w:r>
          </w:p>
        </w:tc>
        <w:tc>
          <w:tcPr>
            <w:tcW w:w="1721" w:type="dxa"/>
            <w:gridSpan w:val="2"/>
            <w:tcBorders>
              <w:right w:val="single" w:color="auto" w:sz="4" w:space="0"/>
            </w:tcBorders>
          </w:tcPr>
          <w:p w:rsidRPr="007F620E" w:rsidR="008C3883" w:rsidP="008C3883" w:rsidRDefault="008C3883" w14:paraId="760F08DA" w14:textId="6D35E67E">
            <w:pPr>
              <w:spacing w:before="60" w:after="60"/>
              <w:rPr>
                <w:color w:val="000000"/>
              </w:rPr>
            </w:pPr>
            <w:r>
              <w:rPr>
                <w:color w:val="000000"/>
              </w:rPr>
              <w:t>D.22-07-018</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8C3883" w:rsidP="008C3883" w:rsidRDefault="008C3883" w14:paraId="39D39174" w14:textId="188041DB">
            <w:pPr>
              <w:spacing w:before="60" w:after="60"/>
              <w:jc w:val="right"/>
              <w:rPr>
                <w:color w:val="000000"/>
              </w:rPr>
            </w:pPr>
            <w:r>
              <w:rPr>
                <w:color w:val="000000"/>
              </w:rPr>
              <w:t>$134.00</w:t>
            </w:r>
          </w:p>
        </w:tc>
        <w:tc>
          <w:tcPr>
            <w:tcW w:w="955" w:type="dxa"/>
            <w:tcBorders>
              <w:left w:val="single" w:color="auto" w:sz="4" w:space="0"/>
            </w:tcBorders>
          </w:tcPr>
          <w:p w:rsidRPr="007F620E" w:rsidR="008C3883" w:rsidP="00B504CD" w:rsidRDefault="008C3883" w14:paraId="047FD0B5" w14:textId="077CAC86">
            <w:pPr>
              <w:spacing w:before="60" w:after="60"/>
              <w:jc w:val="center"/>
              <w:rPr>
                <w:color w:val="000000"/>
              </w:rPr>
            </w:pPr>
            <w:r w:rsidRPr="00E62CE1">
              <w:t>0.20</w:t>
            </w:r>
          </w:p>
        </w:tc>
        <w:tc>
          <w:tcPr>
            <w:tcW w:w="1146" w:type="dxa"/>
          </w:tcPr>
          <w:p w:rsidRPr="007F620E" w:rsidR="008C3883" w:rsidP="00B504CD" w:rsidRDefault="008C3883" w14:paraId="367660C2" w14:textId="10D422DE">
            <w:pPr>
              <w:spacing w:before="60" w:after="60"/>
              <w:jc w:val="center"/>
              <w:rPr>
                <w:color w:val="000000"/>
              </w:rPr>
            </w:pPr>
            <w:r>
              <w:rPr>
                <w:color w:val="000000"/>
              </w:rPr>
              <w:t>$670.00</w:t>
            </w:r>
          </w:p>
        </w:tc>
        <w:tc>
          <w:tcPr>
            <w:tcW w:w="1881" w:type="dxa"/>
          </w:tcPr>
          <w:p w:rsidRPr="007F620E" w:rsidR="008C3883" w:rsidP="008C3883" w:rsidRDefault="008C3883" w14:paraId="766AC45F" w14:textId="6B8D7BD8">
            <w:pPr>
              <w:spacing w:before="60" w:after="60"/>
              <w:jc w:val="right"/>
              <w:rPr>
                <w:color w:val="000000"/>
              </w:rPr>
            </w:pPr>
            <w:r w:rsidRPr="00064E56">
              <w:t xml:space="preserve"> $134.00 </w:t>
            </w:r>
          </w:p>
        </w:tc>
      </w:tr>
      <w:tr w:rsidRPr="007F620E" w:rsidR="008C3883" w:rsidTr="00B3288E" w14:paraId="4E698889" w14:textId="77777777">
        <w:trPr>
          <w:jc w:val="center"/>
        </w:trPr>
        <w:tc>
          <w:tcPr>
            <w:tcW w:w="1489" w:type="dxa"/>
          </w:tcPr>
          <w:p w:rsidRPr="007F620E" w:rsidR="008C3883" w:rsidP="008C3883" w:rsidRDefault="008C3883" w14:paraId="04CDED11" w14:textId="0812A53E">
            <w:pPr>
              <w:spacing w:before="60" w:after="60"/>
              <w:rPr>
                <w:color w:val="000000"/>
              </w:rPr>
            </w:pPr>
            <w:r>
              <w:rPr>
                <w:color w:val="000000"/>
              </w:rPr>
              <w:t>Kasnitz</w:t>
            </w:r>
          </w:p>
        </w:tc>
        <w:tc>
          <w:tcPr>
            <w:tcW w:w="821" w:type="dxa"/>
          </w:tcPr>
          <w:p w:rsidRPr="007F620E" w:rsidR="008C3883" w:rsidP="008C3883" w:rsidRDefault="008C3883" w14:paraId="6B0C4BC3" w14:textId="77EDB5DB">
            <w:pPr>
              <w:spacing w:before="60" w:after="60"/>
              <w:jc w:val="center"/>
              <w:rPr>
                <w:color w:val="000000"/>
              </w:rPr>
            </w:pPr>
            <w:r>
              <w:rPr>
                <w:color w:val="000000"/>
              </w:rPr>
              <w:t>2023</w:t>
            </w:r>
          </w:p>
        </w:tc>
        <w:tc>
          <w:tcPr>
            <w:tcW w:w="884" w:type="dxa"/>
            <w:gridSpan w:val="2"/>
          </w:tcPr>
          <w:p w:rsidRPr="007F620E" w:rsidR="008C3883" w:rsidP="008C3883" w:rsidRDefault="008C3883" w14:paraId="51C36695" w14:textId="5402EB76">
            <w:pPr>
              <w:spacing w:before="60" w:after="60"/>
              <w:jc w:val="center"/>
              <w:rPr>
                <w:color w:val="000000"/>
              </w:rPr>
            </w:pPr>
            <w:r>
              <w:rPr>
                <w:color w:val="000000"/>
              </w:rPr>
              <w:t>1.9</w:t>
            </w:r>
          </w:p>
        </w:tc>
        <w:tc>
          <w:tcPr>
            <w:tcW w:w="930" w:type="dxa"/>
          </w:tcPr>
          <w:p w:rsidRPr="007F620E" w:rsidR="008C3883" w:rsidP="008C3883" w:rsidRDefault="008C3883" w14:paraId="50434DF3" w14:textId="236A630B">
            <w:pPr>
              <w:spacing w:before="60" w:after="60"/>
              <w:jc w:val="right"/>
              <w:rPr>
                <w:color w:val="000000"/>
              </w:rPr>
            </w:pPr>
            <w:r>
              <w:rPr>
                <w:color w:val="000000"/>
              </w:rPr>
              <w:t>$715</w:t>
            </w:r>
          </w:p>
        </w:tc>
        <w:tc>
          <w:tcPr>
            <w:tcW w:w="1721" w:type="dxa"/>
            <w:gridSpan w:val="2"/>
            <w:tcBorders>
              <w:right w:val="single" w:color="auto" w:sz="4" w:space="0"/>
            </w:tcBorders>
          </w:tcPr>
          <w:p w:rsidRPr="007F620E" w:rsidR="008C3883" w:rsidP="008C3883" w:rsidRDefault="008C3883" w14:paraId="41124BBA" w14:textId="3E4DCC28">
            <w:pPr>
              <w:spacing w:before="60" w:after="60"/>
              <w:rPr>
                <w:color w:val="000000"/>
              </w:rPr>
            </w:pPr>
            <w:r>
              <w:rPr>
                <w:color w:val="000000"/>
              </w:rPr>
              <w:t>D.24-06-018</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8C3883" w:rsidP="008C3883" w:rsidRDefault="008C3883" w14:paraId="75F00059" w14:textId="2AA43D66">
            <w:pPr>
              <w:spacing w:before="60" w:after="60"/>
              <w:jc w:val="right"/>
              <w:rPr>
                <w:color w:val="000000"/>
              </w:rPr>
            </w:pPr>
            <w:r>
              <w:rPr>
                <w:color w:val="000000"/>
              </w:rPr>
              <w:t>$1,358.50</w:t>
            </w:r>
          </w:p>
        </w:tc>
        <w:tc>
          <w:tcPr>
            <w:tcW w:w="955" w:type="dxa"/>
            <w:tcBorders>
              <w:left w:val="single" w:color="auto" w:sz="4" w:space="0"/>
            </w:tcBorders>
          </w:tcPr>
          <w:p w:rsidRPr="007F620E" w:rsidR="008C3883" w:rsidP="00B504CD" w:rsidRDefault="008C3883" w14:paraId="134A581C" w14:textId="4B68F3FE">
            <w:pPr>
              <w:spacing w:before="60" w:after="60"/>
              <w:jc w:val="center"/>
              <w:rPr>
                <w:color w:val="000000"/>
              </w:rPr>
            </w:pPr>
            <w:r w:rsidRPr="00E62CE1">
              <w:t>0.00</w:t>
            </w:r>
            <w:r>
              <w:t xml:space="preserve"> [1]</w:t>
            </w:r>
          </w:p>
        </w:tc>
        <w:tc>
          <w:tcPr>
            <w:tcW w:w="1146" w:type="dxa"/>
          </w:tcPr>
          <w:p w:rsidRPr="007F620E" w:rsidR="008C3883" w:rsidP="00B504CD" w:rsidRDefault="00B504CD" w14:paraId="2622F4BA" w14:textId="7472BC9C">
            <w:pPr>
              <w:spacing w:before="60" w:after="60"/>
              <w:jc w:val="center"/>
              <w:rPr>
                <w:color w:val="000000"/>
              </w:rPr>
            </w:pPr>
            <w:r>
              <w:rPr>
                <w:color w:val="000000"/>
              </w:rPr>
              <w:t>N/A</w:t>
            </w:r>
            <w:bookmarkStart w:name="_Ref233125811" w:id="0"/>
            <w:r>
              <w:rPr>
                <w:rStyle w:val="FootnoteReference"/>
                <w:color w:val="000000"/>
              </w:rPr>
              <w:footnoteReference w:id="5"/>
            </w:r>
            <w:bookmarkEnd w:id="0"/>
          </w:p>
        </w:tc>
        <w:tc>
          <w:tcPr>
            <w:tcW w:w="1881" w:type="dxa"/>
          </w:tcPr>
          <w:p w:rsidRPr="007F620E" w:rsidR="008C3883" w:rsidP="008C3883" w:rsidRDefault="008C3883" w14:paraId="26135325" w14:textId="4DB63532">
            <w:pPr>
              <w:spacing w:before="60" w:after="60"/>
              <w:jc w:val="right"/>
              <w:rPr>
                <w:color w:val="000000"/>
              </w:rPr>
            </w:pPr>
            <w:r w:rsidRPr="00064E56">
              <w:t xml:space="preserve"> $</w:t>
            </w:r>
            <w:r>
              <w:t>0.00</w:t>
            </w:r>
            <w:r w:rsidRPr="00064E56">
              <w:t xml:space="preserve">   </w:t>
            </w:r>
          </w:p>
        </w:tc>
      </w:tr>
      <w:tr w:rsidRPr="007F620E" w:rsidR="008C3883" w:rsidTr="00B3288E" w14:paraId="541B1A43" w14:textId="77777777">
        <w:trPr>
          <w:jc w:val="center"/>
        </w:trPr>
        <w:tc>
          <w:tcPr>
            <w:tcW w:w="1489" w:type="dxa"/>
          </w:tcPr>
          <w:p w:rsidRPr="007F620E" w:rsidR="008C3883" w:rsidP="008C3883" w:rsidRDefault="008C3883" w14:paraId="41A7BE4B" w14:textId="25207887">
            <w:pPr>
              <w:spacing w:before="60" w:after="60"/>
              <w:rPr>
                <w:color w:val="000000"/>
              </w:rPr>
            </w:pPr>
            <w:r>
              <w:rPr>
                <w:color w:val="000000"/>
              </w:rPr>
              <w:t>Kasnitz</w:t>
            </w:r>
          </w:p>
        </w:tc>
        <w:tc>
          <w:tcPr>
            <w:tcW w:w="821" w:type="dxa"/>
          </w:tcPr>
          <w:p w:rsidRPr="007F620E" w:rsidR="008C3883" w:rsidP="008C3883" w:rsidRDefault="008C3883" w14:paraId="5B3C2ADF" w14:textId="5784B1B4">
            <w:pPr>
              <w:spacing w:before="60" w:after="60"/>
              <w:jc w:val="center"/>
              <w:rPr>
                <w:color w:val="000000"/>
              </w:rPr>
            </w:pPr>
            <w:r>
              <w:rPr>
                <w:color w:val="000000"/>
              </w:rPr>
              <w:t>2024</w:t>
            </w:r>
          </w:p>
        </w:tc>
        <w:tc>
          <w:tcPr>
            <w:tcW w:w="884" w:type="dxa"/>
            <w:gridSpan w:val="2"/>
          </w:tcPr>
          <w:p w:rsidRPr="007F620E" w:rsidR="008C3883" w:rsidP="008C3883" w:rsidRDefault="008C3883" w14:paraId="2E458EDF" w14:textId="4C22DE6E">
            <w:pPr>
              <w:spacing w:before="60" w:after="60"/>
              <w:jc w:val="center"/>
              <w:rPr>
                <w:color w:val="000000"/>
              </w:rPr>
            </w:pPr>
            <w:r>
              <w:rPr>
                <w:color w:val="000000"/>
              </w:rPr>
              <w:t>5.7</w:t>
            </w:r>
          </w:p>
        </w:tc>
        <w:tc>
          <w:tcPr>
            <w:tcW w:w="930" w:type="dxa"/>
          </w:tcPr>
          <w:p w:rsidRPr="007F620E" w:rsidR="008C3883" w:rsidP="008C3883" w:rsidRDefault="008C3883" w14:paraId="3D86BD08" w14:textId="77721A3F">
            <w:pPr>
              <w:spacing w:before="60" w:after="60"/>
              <w:jc w:val="right"/>
              <w:rPr>
                <w:color w:val="000000"/>
              </w:rPr>
            </w:pPr>
            <w:r>
              <w:rPr>
                <w:color w:val="000000"/>
              </w:rPr>
              <w:t>$735</w:t>
            </w:r>
          </w:p>
        </w:tc>
        <w:tc>
          <w:tcPr>
            <w:tcW w:w="1721" w:type="dxa"/>
            <w:gridSpan w:val="2"/>
            <w:tcBorders>
              <w:right w:val="single" w:color="auto" w:sz="4" w:space="0"/>
            </w:tcBorders>
          </w:tcPr>
          <w:p w:rsidRPr="007F620E" w:rsidR="008C3883" w:rsidP="008C3883" w:rsidRDefault="008C3883" w14:paraId="750EA256" w14:textId="39DFC558">
            <w:pPr>
              <w:spacing w:before="60" w:after="60"/>
              <w:rPr>
                <w:color w:val="000000"/>
              </w:rPr>
            </w:pPr>
            <w:r>
              <w:rPr>
                <w:color w:val="000000"/>
              </w:rPr>
              <w:t>D.24-10-028</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8C3883" w:rsidP="008C3883" w:rsidRDefault="008C3883" w14:paraId="4D76B38E" w14:textId="6F6C28F4">
            <w:pPr>
              <w:spacing w:before="60" w:after="60"/>
              <w:jc w:val="right"/>
              <w:rPr>
                <w:color w:val="000000"/>
              </w:rPr>
            </w:pPr>
            <w:r>
              <w:rPr>
                <w:color w:val="000000"/>
              </w:rPr>
              <w:t>$4,189.50</w:t>
            </w:r>
          </w:p>
        </w:tc>
        <w:tc>
          <w:tcPr>
            <w:tcW w:w="955" w:type="dxa"/>
            <w:tcBorders>
              <w:left w:val="single" w:color="auto" w:sz="4" w:space="0"/>
            </w:tcBorders>
          </w:tcPr>
          <w:p w:rsidRPr="007F620E" w:rsidR="008C3883" w:rsidP="00B504CD" w:rsidRDefault="008C3883" w14:paraId="5DD3213B" w14:textId="535A8B74">
            <w:pPr>
              <w:spacing w:before="60" w:after="60"/>
              <w:jc w:val="center"/>
              <w:rPr>
                <w:color w:val="000000"/>
              </w:rPr>
            </w:pPr>
            <w:r w:rsidRPr="00E62CE1">
              <w:t>3.60</w:t>
            </w:r>
            <w:r>
              <w:t xml:space="preserve"> [1]</w:t>
            </w:r>
          </w:p>
        </w:tc>
        <w:tc>
          <w:tcPr>
            <w:tcW w:w="1146" w:type="dxa"/>
          </w:tcPr>
          <w:p w:rsidRPr="007F620E" w:rsidR="008C3883" w:rsidP="00B504CD" w:rsidRDefault="008C3883" w14:paraId="07AEBBB0" w14:textId="793821A3">
            <w:pPr>
              <w:spacing w:before="60" w:after="60"/>
              <w:jc w:val="center"/>
              <w:rPr>
                <w:color w:val="000000"/>
              </w:rPr>
            </w:pPr>
            <w:r>
              <w:rPr>
                <w:color w:val="000000"/>
              </w:rPr>
              <w:t>$735.00</w:t>
            </w:r>
          </w:p>
        </w:tc>
        <w:tc>
          <w:tcPr>
            <w:tcW w:w="1881" w:type="dxa"/>
          </w:tcPr>
          <w:p w:rsidRPr="007F620E" w:rsidR="008C3883" w:rsidP="008C3883" w:rsidRDefault="008C3883" w14:paraId="55630DF4" w14:textId="60945B93">
            <w:pPr>
              <w:spacing w:before="60" w:after="60"/>
              <w:jc w:val="right"/>
              <w:rPr>
                <w:color w:val="000000"/>
              </w:rPr>
            </w:pPr>
            <w:r w:rsidRPr="00064E56">
              <w:t xml:space="preserve"> $2,646.00 </w:t>
            </w:r>
          </w:p>
        </w:tc>
      </w:tr>
      <w:tr w:rsidRPr="007F620E" w:rsidR="008C3883" w:rsidTr="00B3288E" w14:paraId="2DFCA0BD" w14:textId="77777777">
        <w:trPr>
          <w:jc w:val="center"/>
        </w:trPr>
        <w:tc>
          <w:tcPr>
            <w:tcW w:w="1489" w:type="dxa"/>
          </w:tcPr>
          <w:p w:rsidR="008C3883" w:rsidP="008C3883" w:rsidRDefault="008C3883" w14:paraId="187DC69D" w14:textId="7D45B8B5">
            <w:pPr>
              <w:spacing w:before="60" w:after="60"/>
              <w:rPr>
                <w:color w:val="000000"/>
              </w:rPr>
            </w:pPr>
            <w:r>
              <w:rPr>
                <w:color w:val="000000"/>
              </w:rPr>
              <w:t>Kasnitz</w:t>
            </w:r>
          </w:p>
        </w:tc>
        <w:tc>
          <w:tcPr>
            <w:tcW w:w="821" w:type="dxa"/>
          </w:tcPr>
          <w:p w:rsidRPr="007F620E" w:rsidR="008C3883" w:rsidP="008C3883" w:rsidRDefault="008C3883" w14:paraId="2C392358" w14:textId="26C7C1C0">
            <w:pPr>
              <w:spacing w:before="60" w:after="60"/>
              <w:jc w:val="center"/>
              <w:rPr>
                <w:color w:val="000000"/>
              </w:rPr>
            </w:pPr>
            <w:r>
              <w:rPr>
                <w:color w:val="000000"/>
              </w:rPr>
              <w:t>2025</w:t>
            </w:r>
          </w:p>
        </w:tc>
        <w:tc>
          <w:tcPr>
            <w:tcW w:w="884" w:type="dxa"/>
            <w:gridSpan w:val="2"/>
          </w:tcPr>
          <w:p w:rsidRPr="007F620E" w:rsidR="008C3883" w:rsidP="008C3883" w:rsidRDefault="008C3883" w14:paraId="270DB28E" w14:textId="08A3EFE0">
            <w:pPr>
              <w:spacing w:before="60" w:after="60"/>
              <w:jc w:val="center"/>
              <w:rPr>
                <w:color w:val="000000"/>
              </w:rPr>
            </w:pPr>
            <w:r>
              <w:rPr>
                <w:color w:val="000000"/>
              </w:rPr>
              <w:t>7.5</w:t>
            </w:r>
          </w:p>
        </w:tc>
        <w:tc>
          <w:tcPr>
            <w:tcW w:w="930" w:type="dxa"/>
          </w:tcPr>
          <w:p w:rsidRPr="007F620E" w:rsidR="008C3883" w:rsidP="008C3883" w:rsidRDefault="008C3883" w14:paraId="5387B77E" w14:textId="210FE222">
            <w:pPr>
              <w:spacing w:before="60" w:after="60"/>
              <w:jc w:val="right"/>
              <w:rPr>
                <w:color w:val="000000"/>
              </w:rPr>
            </w:pPr>
            <w:r>
              <w:rPr>
                <w:color w:val="000000"/>
              </w:rPr>
              <w:t>$755</w:t>
            </w:r>
          </w:p>
        </w:tc>
        <w:tc>
          <w:tcPr>
            <w:tcW w:w="1721" w:type="dxa"/>
            <w:gridSpan w:val="2"/>
            <w:tcBorders>
              <w:right w:val="single" w:color="auto" w:sz="4" w:space="0"/>
            </w:tcBorders>
          </w:tcPr>
          <w:p w:rsidRPr="007F620E" w:rsidR="008C3883" w:rsidP="008C3883" w:rsidRDefault="008C3883" w14:paraId="189748AC" w14:textId="0625EC16">
            <w:pPr>
              <w:spacing w:before="60" w:after="60"/>
              <w:rPr>
                <w:color w:val="000000"/>
              </w:rPr>
            </w:pPr>
            <w:r>
              <w:rPr>
                <w:color w:val="000000"/>
              </w:rPr>
              <w:t>D.25-10-060</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8C3883" w:rsidP="008C3883" w:rsidRDefault="008C3883" w14:paraId="7ECBB789" w14:textId="0640AEE6">
            <w:pPr>
              <w:spacing w:before="60" w:after="60"/>
              <w:jc w:val="right"/>
              <w:rPr>
                <w:color w:val="000000"/>
              </w:rPr>
            </w:pPr>
            <w:r>
              <w:rPr>
                <w:color w:val="000000"/>
              </w:rPr>
              <w:t>$5,662.50</w:t>
            </w:r>
          </w:p>
        </w:tc>
        <w:tc>
          <w:tcPr>
            <w:tcW w:w="955" w:type="dxa"/>
            <w:tcBorders>
              <w:left w:val="single" w:color="auto" w:sz="4" w:space="0"/>
            </w:tcBorders>
          </w:tcPr>
          <w:p w:rsidRPr="007F620E" w:rsidR="008C3883" w:rsidP="00B504CD" w:rsidRDefault="008C3883" w14:paraId="684D06CB" w14:textId="7858A065">
            <w:pPr>
              <w:spacing w:before="60" w:after="60"/>
              <w:jc w:val="center"/>
              <w:rPr>
                <w:color w:val="000000"/>
              </w:rPr>
            </w:pPr>
            <w:r w:rsidRPr="00E62CE1">
              <w:t>7.50</w:t>
            </w:r>
          </w:p>
        </w:tc>
        <w:tc>
          <w:tcPr>
            <w:tcW w:w="1146" w:type="dxa"/>
          </w:tcPr>
          <w:p w:rsidRPr="007F620E" w:rsidR="008C3883" w:rsidP="00B504CD" w:rsidRDefault="008C3883" w14:paraId="6E0A75AE" w14:textId="3AB09C1A">
            <w:pPr>
              <w:spacing w:before="60" w:after="60"/>
              <w:jc w:val="center"/>
              <w:rPr>
                <w:color w:val="000000"/>
              </w:rPr>
            </w:pPr>
            <w:r>
              <w:rPr>
                <w:color w:val="000000"/>
              </w:rPr>
              <w:t>$755.00</w:t>
            </w:r>
          </w:p>
        </w:tc>
        <w:tc>
          <w:tcPr>
            <w:tcW w:w="1881" w:type="dxa"/>
          </w:tcPr>
          <w:p w:rsidRPr="007F620E" w:rsidR="008C3883" w:rsidP="008C3883" w:rsidRDefault="008C3883" w14:paraId="22518F8C" w14:textId="368A0D8A">
            <w:pPr>
              <w:spacing w:before="60" w:after="60"/>
              <w:jc w:val="right"/>
              <w:rPr>
                <w:color w:val="000000"/>
              </w:rPr>
            </w:pPr>
            <w:r w:rsidRPr="00064E56">
              <w:t xml:space="preserve"> $5,662.50 </w:t>
            </w:r>
          </w:p>
        </w:tc>
      </w:tr>
      <w:tr w:rsidRPr="007F620E" w:rsidR="008C3883" w:rsidTr="00B3288E" w14:paraId="0D7A371C" w14:textId="77777777">
        <w:trPr>
          <w:jc w:val="center"/>
        </w:trPr>
        <w:tc>
          <w:tcPr>
            <w:tcW w:w="1489" w:type="dxa"/>
          </w:tcPr>
          <w:p w:rsidR="008C3883" w:rsidP="008C3883" w:rsidRDefault="008C3883" w14:paraId="3C31E4CA" w14:textId="68CCE9F2">
            <w:pPr>
              <w:spacing w:before="60" w:after="60"/>
              <w:rPr>
                <w:color w:val="000000"/>
              </w:rPr>
            </w:pPr>
            <w:r>
              <w:rPr>
                <w:color w:val="000000"/>
              </w:rPr>
              <w:t>Sweetnam</w:t>
            </w:r>
          </w:p>
        </w:tc>
        <w:tc>
          <w:tcPr>
            <w:tcW w:w="821" w:type="dxa"/>
          </w:tcPr>
          <w:p w:rsidRPr="007F620E" w:rsidR="008C3883" w:rsidP="008C3883" w:rsidRDefault="008C3883" w14:paraId="6122EC67" w14:textId="65709F3F">
            <w:pPr>
              <w:spacing w:before="60" w:after="60"/>
              <w:jc w:val="center"/>
              <w:rPr>
                <w:color w:val="000000"/>
              </w:rPr>
            </w:pPr>
            <w:r>
              <w:rPr>
                <w:color w:val="000000"/>
              </w:rPr>
              <w:t>2023</w:t>
            </w:r>
          </w:p>
        </w:tc>
        <w:tc>
          <w:tcPr>
            <w:tcW w:w="884" w:type="dxa"/>
            <w:gridSpan w:val="2"/>
          </w:tcPr>
          <w:p w:rsidRPr="007F620E" w:rsidR="008C3883" w:rsidP="008C3883" w:rsidRDefault="008C3883" w14:paraId="13D40F27" w14:textId="34FAE465">
            <w:pPr>
              <w:spacing w:before="60" w:after="60"/>
              <w:jc w:val="center"/>
              <w:rPr>
                <w:color w:val="000000"/>
              </w:rPr>
            </w:pPr>
            <w:r>
              <w:rPr>
                <w:color w:val="000000"/>
              </w:rPr>
              <w:t>0.2</w:t>
            </w:r>
          </w:p>
        </w:tc>
        <w:tc>
          <w:tcPr>
            <w:tcW w:w="930" w:type="dxa"/>
          </w:tcPr>
          <w:p w:rsidRPr="007F620E" w:rsidR="008C3883" w:rsidP="008C3883" w:rsidRDefault="008C3883" w14:paraId="4955F594" w14:textId="2463F402">
            <w:pPr>
              <w:spacing w:before="60" w:after="60"/>
              <w:jc w:val="right"/>
              <w:rPr>
                <w:color w:val="000000"/>
              </w:rPr>
            </w:pPr>
            <w:r>
              <w:rPr>
                <w:color w:val="000000"/>
              </w:rPr>
              <w:t>$220</w:t>
            </w:r>
          </w:p>
        </w:tc>
        <w:tc>
          <w:tcPr>
            <w:tcW w:w="1721" w:type="dxa"/>
            <w:gridSpan w:val="2"/>
            <w:tcBorders>
              <w:right w:val="single" w:color="auto" w:sz="4" w:space="0"/>
            </w:tcBorders>
          </w:tcPr>
          <w:p w:rsidRPr="007F620E" w:rsidR="008C3883" w:rsidP="008C3883" w:rsidRDefault="008C3883" w14:paraId="01BB0144" w14:textId="7724FE73">
            <w:pPr>
              <w:spacing w:before="60" w:after="60"/>
              <w:rPr>
                <w:color w:val="000000"/>
              </w:rPr>
            </w:pPr>
            <w:r>
              <w:rPr>
                <w:color w:val="000000"/>
              </w:rPr>
              <w:t>D.24-06-022</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8C3883" w:rsidP="008C3883" w:rsidRDefault="008C3883" w14:paraId="7E2C40A7" w14:textId="70E5CDB1">
            <w:pPr>
              <w:spacing w:before="60" w:after="60"/>
              <w:jc w:val="right"/>
              <w:rPr>
                <w:color w:val="000000"/>
              </w:rPr>
            </w:pPr>
            <w:r>
              <w:rPr>
                <w:color w:val="000000"/>
              </w:rPr>
              <w:t>$44.00</w:t>
            </w:r>
          </w:p>
        </w:tc>
        <w:tc>
          <w:tcPr>
            <w:tcW w:w="955" w:type="dxa"/>
            <w:tcBorders>
              <w:left w:val="single" w:color="auto" w:sz="4" w:space="0"/>
            </w:tcBorders>
          </w:tcPr>
          <w:p w:rsidRPr="007F620E" w:rsidR="008C3883" w:rsidP="00B504CD" w:rsidRDefault="008C3883" w14:paraId="02B9344B" w14:textId="098F8F09">
            <w:pPr>
              <w:spacing w:before="60" w:after="60"/>
              <w:jc w:val="center"/>
              <w:rPr>
                <w:color w:val="000000"/>
              </w:rPr>
            </w:pPr>
            <w:r w:rsidRPr="00E62CE1">
              <w:t>0.00</w:t>
            </w:r>
            <w:r w:rsidR="00746725">
              <w:t xml:space="preserve"> [1]</w:t>
            </w:r>
          </w:p>
        </w:tc>
        <w:tc>
          <w:tcPr>
            <w:tcW w:w="1146" w:type="dxa"/>
          </w:tcPr>
          <w:p w:rsidRPr="007F620E" w:rsidR="008C3883" w:rsidP="00B504CD" w:rsidRDefault="00746725" w14:paraId="1617E1C3" w14:textId="7F2233B0">
            <w:pPr>
              <w:spacing w:before="60" w:after="60"/>
              <w:jc w:val="center"/>
              <w:rPr>
                <w:color w:val="000000"/>
              </w:rPr>
            </w:pPr>
            <w:r>
              <w:rPr>
                <w:color w:val="000000"/>
              </w:rPr>
              <w:t>N/A</w:t>
            </w:r>
            <w:bookmarkStart w:name="_Ref233125819" w:id="1"/>
            <w:r>
              <w:rPr>
                <w:rStyle w:val="FootnoteReference"/>
                <w:color w:val="000000"/>
              </w:rPr>
              <w:footnoteReference w:id="6"/>
            </w:r>
            <w:bookmarkEnd w:id="1"/>
          </w:p>
        </w:tc>
        <w:tc>
          <w:tcPr>
            <w:tcW w:w="1881" w:type="dxa"/>
          </w:tcPr>
          <w:p w:rsidRPr="007F620E" w:rsidR="008C3883" w:rsidP="008C3883" w:rsidRDefault="008C3883" w14:paraId="2D3CB861" w14:textId="266683E2">
            <w:pPr>
              <w:spacing w:before="60" w:after="60"/>
              <w:jc w:val="right"/>
              <w:rPr>
                <w:color w:val="000000"/>
              </w:rPr>
            </w:pPr>
            <w:r w:rsidRPr="00064E56">
              <w:t xml:space="preserve"> $</w:t>
            </w:r>
            <w:r>
              <w:t>0.00</w:t>
            </w:r>
            <w:r w:rsidRPr="00064E56">
              <w:t xml:space="preserve">   </w:t>
            </w:r>
          </w:p>
        </w:tc>
      </w:tr>
      <w:tr w:rsidRPr="007F620E" w:rsidR="008C3883" w:rsidTr="00B3288E" w14:paraId="1A5E7EC2" w14:textId="77777777">
        <w:trPr>
          <w:jc w:val="center"/>
        </w:trPr>
        <w:tc>
          <w:tcPr>
            <w:tcW w:w="1489" w:type="dxa"/>
          </w:tcPr>
          <w:p w:rsidR="008C3883" w:rsidP="008C3883" w:rsidRDefault="008C3883" w14:paraId="24A0E6CB" w14:textId="0AEB6F8A">
            <w:pPr>
              <w:spacing w:before="60" w:after="60"/>
              <w:rPr>
                <w:color w:val="000000"/>
              </w:rPr>
            </w:pPr>
            <w:r>
              <w:rPr>
                <w:color w:val="000000"/>
              </w:rPr>
              <w:t>Sweetnam</w:t>
            </w:r>
          </w:p>
        </w:tc>
        <w:tc>
          <w:tcPr>
            <w:tcW w:w="821" w:type="dxa"/>
          </w:tcPr>
          <w:p w:rsidRPr="007F620E" w:rsidR="008C3883" w:rsidP="008C3883" w:rsidRDefault="008C3883" w14:paraId="4BC2C75F" w14:textId="7FD7FE20">
            <w:pPr>
              <w:spacing w:before="60" w:after="60"/>
              <w:jc w:val="center"/>
              <w:rPr>
                <w:color w:val="000000"/>
              </w:rPr>
            </w:pPr>
            <w:r>
              <w:rPr>
                <w:color w:val="000000"/>
              </w:rPr>
              <w:t>2024</w:t>
            </w:r>
          </w:p>
        </w:tc>
        <w:tc>
          <w:tcPr>
            <w:tcW w:w="884" w:type="dxa"/>
            <w:gridSpan w:val="2"/>
          </w:tcPr>
          <w:p w:rsidRPr="007F620E" w:rsidR="008C3883" w:rsidP="008C3883" w:rsidRDefault="008C3883" w14:paraId="0A67683F" w14:textId="1818B9C1">
            <w:pPr>
              <w:spacing w:before="60" w:after="60"/>
              <w:jc w:val="center"/>
              <w:rPr>
                <w:color w:val="000000"/>
              </w:rPr>
            </w:pPr>
            <w:r>
              <w:rPr>
                <w:color w:val="000000"/>
              </w:rPr>
              <w:t>8</w:t>
            </w:r>
          </w:p>
        </w:tc>
        <w:tc>
          <w:tcPr>
            <w:tcW w:w="930" w:type="dxa"/>
          </w:tcPr>
          <w:p w:rsidRPr="007F620E" w:rsidR="008C3883" w:rsidP="008C3883" w:rsidRDefault="008C3883" w14:paraId="3C16FF78" w14:textId="39E17E35">
            <w:pPr>
              <w:spacing w:before="60" w:after="60"/>
              <w:jc w:val="right"/>
              <w:rPr>
                <w:color w:val="000000"/>
              </w:rPr>
            </w:pPr>
            <w:r>
              <w:rPr>
                <w:color w:val="000000"/>
              </w:rPr>
              <w:t>$240</w:t>
            </w:r>
          </w:p>
        </w:tc>
        <w:tc>
          <w:tcPr>
            <w:tcW w:w="1721" w:type="dxa"/>
            <w:gridSpan w:val="2"/>
            <w:tcBorders>
              <w:right w:val="single" w:color="auto" w:sz="4" w:space="0"/>
            </w:tcBorders>
          </w:tcPr>
          <w:p w:rsidRPr="007F620E" w:rsidR="008C3883" w:rsidP="008C3883" w:rsidRDefault="008C3883" w14:paraId="59537C7A" w14:textId="185FFEA2">
            <w:pPr>
              <w:spacing w:before="60" w:after="60"/>
              <w:rPr>
                <w:color w:val="000000"/>
              </w:rPr>
            </w:pPr>
            <w:r>
              <w:rPr>
                <w:color w:val="000000"/>
              </w:rPr>
              <w:t>D.25-04-041</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8C3883" w:rsidP="008C3883" w:rsidRDefault="008C3883" w14:paraId="72DB4502" w14:textId="66849795">
            <w:pPr>
              <w:spacing w:before="60" w:after="60"/>
              <w:jc w:val="right"/>
              <w:rPr>
                <w:color w:val="000000"/>
              </w:rPr>
            </w:pPr>
            <w:r>
              <w:rPr>
                <w:color w:val="000000"/>
              </w:rPr>
              <w:t>$1,920.00</w:t>
            </w:r>
          </w:p>
        </w:tc>
        <w:tc>
          <w:tcPr>
            <w:tcW w:w="955" w:type="dxa"/>
            <w:tcBorders>
              <w:left w:val="single" w:color="auto" w:sz="4" w:space="0"/>
            </w:tcBorders>
          </w:tcPr>
          <w:p w:rsidRPr="007F620E" w:rsidR="008C3883" w:rsidP="00B504CD" w:rsidRDefault="008C3883" w14:paraId="60F3651F" w14:textId="449E2374">
            <w:pPr>
              <w:spacing w:before="60" w:after="60"/>
              <w:jc w:val="center"/>
              <w:rPr>
                <w:color w:val="000000"/>
              </w:rPr>
            </w:pPr>
            <w:r w:rsidRPr="00E62CE1">
              <w:t>8.00</w:t>
            </w:r>
          </w:p>
        </w:tc>
        <w:tc>
          <w:tcPr>
            <w:tcW w:w="1146" w:type="dxa"/>
          </w:tcPr>
          <w:p w:rsidRPr="007F620E" w:rsidR="008C3883" w:rsidP="00B504CD" w:rsidRDefault="008C3883" w14:paraId="747B38CA" w14:textId="2AF79351">
            <w:pPr>
              <w:spacing w:before="60" w:after="60"/>
              <w:jc w:val="center"/>
              <w:rPr>
                <w:color w:val="000000"/>
              </w:rPr>
            </w:pPr>
            <w:r>
              <w:rPr>
                <w:color w:val="000000"/>
              </w:rPr>
              <w:t>$240.00</w:t>
            </w:r>
          </w:p>
        </w:tc>
        <w:tc>
          <w:tcPr>
            <w:tcW w:w="1881" w:type="dxa"/>
          </w:tcPr>
          <w:p w:rsidRPr="007F620E" w:rsidR="008C3883" w:rsidP="008C3883" w:rsidRDefault="008C3883" w14:paraId="363E981E" w14:textId="604DAECD">
            <w:pPr>
              <w:spacing w:before="60" w:after="60"/>
              <w:jc w:val="right"/>
              <w:rPr>
                <w:color w:val="000000"/>
              </w:rPr>
            </w:pPr>
            <w:r w:rsidRPr="00064E56">
              <w:t xml:space="preserve"> $1,920.00 </w:t>
            </w:r>
          </w:p>
        </w:tc>
      </w:tr>
      <w:tr w:rsidRPr="007F620E" w:rsidR="008C3883" w:rsidTr="00B3288E" w14:paraId="7A41BA9B" w14:textId="77777777">
        <w:trPr>
          <w:jc w:val="center"/>
        </w:trPr>
        <w:tc>
          <w:tcPr>
            <w:tcW w:w="1489" w:type="dxa"/>
          </w:tcPr>
          <w:p w:rsidR="008C3883" w:rsidP="008C3883" w:rsidRDefault="008C3883" w14:paraId="3BE77DC1" w14:textId="797EBA31">
            <w:pPr>
              <w:spacing w:before="60" w:after="60"/>
              <w:rPr>
                <w:color w:val="000000"/>
              </w:rPr>
            </w:pPr>
            <w:r>
              <w:rPr>
                <w:color w:val="000000"/>
              </w:rPr>
              <w:t>Sweetnam</w:t>
            </w:r>
          </w:p>
        </w:tc>
        <w:tc>
          <w:tcPr>
            <w:tcW w:w="821" w:type="dxa"/>
          </w:tcPr>
          <w:p w:rsidRPr="007F620E" w:rsidR="008C3883" w:rsidP="008C3883" w:rsidRDefault="008C3883" w14:paraId="3AD02390" w14:textId="37E71D5A">
            <w:pPr>
              <w:spacing w:before="60" w:after="60"/>
              <w:jc w:val="center"/>
              <w:rPr>
                <w:color w:val="000000"/>
              </w:rPr>
            </w:pPr>
            <w:r>
              <w:rPr>
                <w:color w:val="000000"/>
              </w:rPr>
              <w:t>2025</w:t>
            </w:r>
          </w:p>
        </w:tc>
        <w:tc>
          <w:tcPr>
            <w:tcW w:w="884" w:type="dxa"/>
            <w:gridSpan w:val="2"/>
          </w:tcPr>
          <w:p w:rsidRPr="007F620E" w:rsidR="008C3883" w:rsidP="008C3883" w:rsidRDefault="008C3883" w14:paraId="5DF12BF8" w14:textId="3DC2845F">
            <w:pPr>
              <w:spacing w:before="60" w:after="60"/>
              <w:jc w:val="center"/>
              <w:rPr>
                <w:color w:val="000000"/>
              </w:rPr>
            </w:pPr>
            <w:r>
              <w:rPr>
                <w:color w:val="000000"/>
              </w:rPr>
              <w:t>1.4</w:t>
            </w:r>
          </w:p>
        </w:tc>
        <w:tc>
          <w:tcPr>
            <w:tcW w:w="930" w:type="dxa"/>
          </w:tcPr>
          <w:p w:rsidRPr="007F620E" w:rsidR="008C3883" w:rsidP="008C3883" w:rsidRDefault="008C3883" w14:paraId="0830AF13" w14:textId="31CFE5D0">
            <w:pPr>
              <w:spacing w:before="60" w:after="60"/>
              <w:jc w:val="right"/>
              <w:rPr>
                <w:color w:val="000000"/>
              </w:rPr>
            </w:pPr>
            <w:r>
              <w:rPr>
                <w:color w:val="000000"/>
              </w:rPr>
              <w:t>$275</w:t>
            </w:r>
          </w:p>
        </w:tc>
        <w:tc>
          <w:tcPr>
            <w:tcW w:w="1721" w:type="dxa"/>
            <w:gridSpan w:val="2"/>
            <w:tcBorders>
              <w:right w:val="single" w:color="auto" w:sz="4" w:space="0"/>
            </w:tcBorders>
          </w:tcPr>
          <w:p w:rsidRPr="007F620E" w:rsidR="008C3883" w:rsidP="008C3883" w:rsidRDefault="008C3883" w14:paraId="4EB9278B" w14:textId="35ED9120">
            <w:pPr>
              <w:spacing w:before="60" w:after="60"/>
              <w:rPr>
                <w:color w:val="000000"/>
              </w:rPr>
            </w:pPr>
            <w:r>
              <w:rPr>
                <w:color w:val="000000"/>
              </w:rPr>
              <w:t>D.25-10-050</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8C3883" w:rsidP="008C3883" w:rsidRDefault="008C3883" w14:paraId="302EEFD1" w14:textId="1461D32C">
            <w:pPr>
              <w:spacing w:before="60" w:after="60"/>
              <w:jc w:val="right"/>
              <w:rPr>
                <w:color w:val="000000"/>
              </w:rPr>
            </w:pPr>
            <w:r>
              <w:rPr>
                <w:color w:val="000000"/>
              </w:rPr>
              <w:t>$385.00</w:t>
            </w:r>
          </w:p>
        </w:tc>
        <w:tc>
          <w:tcPr>
            <w:tcW w:w="955" w:type="dxa"/>
            <w:tcBorders>
              <w:left w:val="single" w:color="auto" w:sz="4" w:space="0"/>
            </w:tcBorders>
          </w:tcPr>
          <w:p w:rsidRPr="007F620E" w:rsidR="008C3883" w:rsidP="00B504CD" w:rsidRDefault="008C3883" w14:paraId="13B2E31F" w14:textId="01C2F515">
            <w:pPr>
              <w:spacing w:before="60" w:after="60"/>
              <w:jc w:val="center"/>
              <w:rPr>
                <w:color w:val="000000"/>
              </w:rPr>
            </w:pPr>
            <w:r w:rsidRPr="00E62CE1">
              <w:t>1.40</w:t>
            </w:r>
          </w:p>
        </w:tc>
        <w:tc>
          <w:tcPr>
            <w:tcW w:w="1146" w:type="dxa"/>
          </w:tcPr>
          <w:p w:rsidRPr="007F620E" w:rsidR="008C3883" w:rsidP="00B504CD" w:rsidRDefault="008C3883" w14:paraId="50BFC698" w14:textId="15CA667B">
            <w:pPr>
              <w:spacing w:before="60" w:after="60"/>
              <w:jc w:val="center"/>
              <w:rPr>
                <w:color w:val="000000"/>
              </w:rPr>
            </w:pPr>
            <w:r>
              <w:rPr>
                <w:color w:val="000000"/>
              </w:rPr>
              <w:t>$275.00 [</w:t>
            </w:r>
            <w:r w:rsidR="00420C21">
              <w:rPr>
                <w:color w:val="000000"/>
              </w:rPr>
              <w:t>6</w:t>
            </w:r>
            <w:r>
              <w:rPr>
                <w:color w:val="000000"/>
              </w:rPr>
              <w:t>]</w:t>
            </w:r>
          </w:p>
        </w:tc>
        <w:tc>
          <w:tcPr>
            <w:tcW w:w="1881" w:type="dxa"/>
          </w:tcPr>
          <w:p w:rsidRPr="007F620E" w:rsidR="008C3883" w:rsidP="008C3883" w:rsidRDefault="008C3883" w14:paraId="6832A71C" w14:textId="1F37DC18">
            <w:pPr>
              <w:spacing w:before="60" w:after="60"/>
              <w:jc w:val="right"/>
              <w:rPr>
                <w:color w:val="000000"/>
              </w:rPr>
            </w:pPr>
            <w:r w:rsidRPr="00064E56">
              <w:t xml:space="preserve"> $385.00 </w:t>
            </w:r>
          </w:p>
        </w:tc>
      </w:tr>
      <w:tr w:rsidRPr="007F620E" w:rsidR="008C3883" w:rsidTr="00B3288E" w14:paraId="3B71AFF5" w14:textId="77777777">
        <w:trPr>
          <w:jc w:val="center"/>
        </w:trPr>
        <w:tc>
          <w:tcPr>
            <w:tcW w:w="1489" w:type="dxa"/>
          </w:tcPr>
          <w:p w:rsidR="008C3883" w:rsidP="008C3883" w:rsidRDefault="008C3883" w14:paraId="46A0B98E" w14:textId="5A685A7B">
            <w:pPr>
              <w:spacing w:before="60" w:after="60"/>
              <w:rPr>
                <w:color w:val="000000"/>
              </w:rPr>
            </w:pPr>
            <w:r>
              <w:rPr>
                <w:color w:val="000000"/>
              </w:rPr>
              <w:t>Woodford</w:t>
            </w:r>
          </w:p>
        </w:tc>
        <w:tc>
          <w:tcPr>
            <w:tcW w:w="821" w:type="dxa"/>
          </w:tcPr>
          <w:p w:rsidRPr="007F620E" w:rsidR="008C3883" w:rsidP="008C3883" w:rsidRDefault="008C3883" w14:paraId="1EFB5022" w14:textId="46CF7D60">
            <w:pPr>
              <w:spacing w:before="60" w:after="60"/>
              <w:jc w:val="center"/>
              <w:rPr>
                <w:color w:val="000000"/>
              </w:rPr>
            </w:pPr>
            <w:r>
              <w:rPr>
                <w:color w:val="000000"/>
              </w:rPr>
              <w:t>2023</w:t>
            </w:r>
          </w:p>
        </w:tc>
        <w:tc>
          <w:tcPr>
            <w:tcW w:w="884" w:type="dxa"/>
            <w:gridSpan w:val="2"/>
          </w:tcPr>
          <w:p w:rsidRPr="007F620E" w:rsidR="008C3883" w:rsidP="008C3883" w:rsidRDefault="008C3883" w14:paraId="2A3DF022" w14:textId="5A14101C">
            <w:pPr>
              <w:spacing w:before="60" w:after="60"/>
              <w:jc w:val="center"/>
              <w:rPr>
                <w:color w:val="000000"/>
              </w:rPr>
            </w:pPr>
            <w:r>
              <w:rPr>
                <w:color w:val="000000"/>
              </w:rPr>
              <w:t>1.9</w:t>
            </w:r>
          </w:p>
        </w:tc>
        <w:tc>
          <w:tcPr>
            <w:tcW w:w="930" w:type="dxa"/>
          </w:tcPr>
          <w:p w:rsidRPr="007F620E" w:rsidR="008C3883" w:rsidP="008C3883" w:rsidRDefault="008C3883" w14:paraId="253222A4" w14:textId="2B501F97">
            <w:pPr>
              <w:spacing w:before="60" w:after="60"/>
              <w:jc w:val="right"/>
              <w:rPr>
                <w:color w:val="000000"/>
              </w:rPr>
            </w:pPr>
            <w:r>
              <w:rPr>
                <w:color w:val="000000"/>
              </w:rPr>
              <w:t>$280</w:t>
            </w:r>
          </w:p>
        </w:tc>
        <w:tc>
          <w:tcPr>
            <w:tcW w:w="1721" w:type="dxa"/>
            <w:gridSpan w:val="2"/>
            <w:tcBorders>
              <w:right w:val="single" w:color="auto" w:sz="4" w:space="0"/>
            </w:tcBorders>
          </w:tcPr>
          <w:p w:rsidRPr="007F620E" w:rsidR="008C3883" w:rsidP="008C3883" w:rsidRDefault="008C3883" w14:paraId="0F67C2B3" w14:textId="705A62FC">
            <w:pPr>
              <w:spacing w:before="60" w:after="60"/>
              <w:rPr>
                <w:color w:val="000000"/>
              </w:rPr>
            </w:pPr>
            <w:r>
              <w:rPr>
                <w:color w:val="000000"/>
              </w:rPr>
              <w:t>D.24-06-020</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8C3883" w:rsidP="008C3883" w:rsidRDefault="008C3883" w14:paraId="1AA50DB1" w14:textId="43CEFC8A">
            <w:pPr>
              <w:spacing w:before="60" w:after="60"/>
              <w:jc w:val="right"/>
              <w:rPr>
                <w:color w:val="000000"/>
              </w:rPr>
            </w:pPr>
            <w:r>
              <w:rPr>
                <w:color w:val="000000"/>
              </w:rPr>
              <w:t>$532.00</w:t>
            </w:r>
          </w:p>
        </w:tc>
        <w:tc>
          <w:tcPr>
            <w:tcW w:w="955" w:type="dxa"/>
            <w:tcBorders>
              <w:left w:val="single" w:color="auto" w:sz="4" w:space="0"/>
            </w:tcBorders>
          </w:tcPr>
          <w:p w:rsidRPr="007F620E" w:rsidR="008C3883" w:rsidP="00B504CD" w:rsidRDefault="008C3883" w14:paraId="490B0FC6" w14:textId="5C24454A">
            <w:pPr>
              <w:spacing w:before="60" w:after="60"/>
              <w:jc w:val="center"/>
              <w:rPr>
                <w:color w:val="000000"/>
              </w:rPr>
            </w:pPr>
            <w:r w:rsidRPr="00E62CE1">
              <w:t>0.40</w:t>
            </w:r>
            <w:r>
              <w:t xml:space="preserve"> [2]</w:t>
            </w:r>
          </w:p>
        </w:tc>
        <w:tc>
          <w:tcPr>
            <w:tcW w:w="1146" w:type="dxa"/>
          </w:tcPr>
          <w:p w:rsidRPr="007F620E" w:rsidR="008C3883" w:rsidP="00B504CD" w:rsidRDefault="008C3883" w14:paraId="4868FBEA" w14:textId="2574E1C7">
            <w:pPr>
              <w:spacing w:before="60" w:after="60"/>
              <w:jc w:val="center"/>
              <w:rPr>
                <w:color w:val="000000"/>
              </w:rPr>
            </w:pPr>
            <w:r>
              <w:rPr>
                <w:color w:val="000000"/>
              </w:rPr>
              <w:t>$280.00</w:t>
            </w:r>
          </w:p>
        </w:tc>
        <w:tc>
          <w:tcPr>
            <w:tcW w:w="1881" w:type="dxa"/>
          </w:tcPr>
          <w:p w:rsidRPr="007F620E" w:rsidR="008C3883" w:rsidP="008C3883" w:rsidRDefault="008C3883" w14:paraId="7E9529CE" w14:textId="3D035498">
            <w:pPr>
              <w:spacing w:before="60" w:after="60"/>
              <w:jc w:val="right"/>
              <w:rPr>
                <w:color w:val="000000"/>
              </w:rPr>
            </w:pPr>
            <w:r w:rsidRPr="00064E56">
              <w:t xml:space="preserve"> $112.00 </w:t>
            </w:r>
          </w:p>
        </w:tc>
      </w:tr>
      <w:tr w:rsidRPr="007F620E" w:rsidR="008C3883" w:rsidTr="00B3288E" w14:paraId="6B59F756" w14:textId="77777777">
        <w:trPr>
          <w:jc w:val="center"/>
        </w:trPr>
        <w:tc>
          <w:tcPr>
            <w:tcW w:w="1489" w:type="dxa"/>
          </w:tcPr>
          <w:p w:rsidR="008C3883" w:rsidP="008C3883" w:rsidRDefault="008C3883" w14:paraId="1378280B" w14:textId="69E3D312">
            <w:pPr>
              <w:spacing w:before="60" w:after="60"/>
              <w:rPr>
                <w:color w:val="000000"/>
              </w:rPr>
            </w:pPr>
            <w:r>
              <w:rPr>
                <w:color w:val="000000"/>
              </w:rPr>
              <w:lastRenderedPageBreak/>
              <w:t>Woodford</w:t>
            </w:r>
          </w:p>
        </w:tc>
        <w:tc>
          <w:tcPr>
            <w:tcW w:w="821" w:type="dxa"/>
          </w:tcPr>
          <w:p w:rsidRPr="007F620E" w:rsidR="008C3883" w:rsidP="008C3883" w:rsidRDefault="008C3883" w14:paraId="03A4DFE7" w14:textId="7FC78A20">
            <w:pPr>
              <w:spacing w:before="60" w:after="60"/>
              <w:jc w:val="center"/>
              <w:rPr>
                <w:color w:val="000000"/>
              </w:rPr>
            </w:pPr>
            <w:r>
              <w:rPr>
                <w:color w:val="000000"/>
              </w:rPr>
              <w:t>2024</w:t>
            </w:r>
          </w:p>
        </w:tc>
        <w:tc>
          <w:tcPr>
            <w:tcW w:w="884" w:type="dxa"/>
            <w:gridSpan w:val="2"/>
          </w:tcPr>
          <w:p w:rsidRPr="007F620E" w:rsidR="008C3883" w:rsidP="008C3883" w:rsidRDefault="008C3883" w14:paraId="672E5358" w14:textId="2334843E">
            <w:pPr>
              <w:spacing w:before="60" w:after="60"/>
              <w:jc w:val="center"/>
              <w:rPr>
                <w:color w:val="000000"/>
              </w:rPr>
            </w:pPr>
            <w:r>
              <w:rPr>
                <w:color w:val="000000"/>
              </w:rPr>
              <w:t>0.8</w:t>
            </w:r>
          </w:p>
        </w:tc>
        <w:tc>
          <w:tcPr>
            <w:tcW w:w="930" w:type="dxa"/>
          </w:tcPr>
          <w:p w:rsidRPr="007F620E" w:rsidR="008C3883" w:rsidP="008C3883" w:rsidRDefault="008C3883" w14:paraId="77403A2C" w14:textId="01EDC862">
            <w:pPr>
              <w:spacing w:before="60" w:after="60"/>
              <w:jc w:val="right"/>
              <w:rPr>
                <w:color w:val="000000"/>
              </w:rPr>
            </w:pPr>
            <w:r>
              <w:rPr>
                <w:color w:val="000000"/>
              </w:rPr>
              <w:t>$290</w:t>
            </w:r>
          </w:p>
        </w:tc>
        <w:tc>
          <w:tcPr>
            <w:tcW w:w="1721" w:type="dxa"/>
            <w:gridSpan w:val="2"/>
            <w:tcBorders>
              <w:right w:val="single" w:color="auto" w:sz="4" w:space="0"/>
            </w:tcBorders>
          </w:tcPr>
          <w:p w:rsidRPr="007F620E" w:rsidR="008C3883" w:rsidP="008C3883" w:rsidRDefault="008C3883" w14:paraId="760496B4" w14:textId="78717B07">
            <w:pPr>
              <w:spacing w:before="60" w:after="60"/>
              <w:rPr>
                <w:color w:val="000000"/>
              </w:rPr>
            </w:pPr>
            <w:r>
              <w:rPr>
                <w:color w:val="000000"/>
              </w:rPr>
              <w:t>Comment 4</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8C3883" w:rsidP="008C3883" w:rsidRDefault="008C3883" w14:paraId="291666D0" w14:textId="4248FAFF">
            <w:pPr>
              <w:spacing w:before="60" w:after="60"/>
              <w:jc w:val="right"/>
              <w:rPr>
                <w:color w:val="000000"/>
              </w:rPr>
            </w:pPr>
            <w:r>
              <w:rPr>
                <w:color w:val="000000"/>
              </w:rPr>
              <w:t>$232.00</w:t>
            </w:r>
          </w:p>
        </w:tc>
        <w:tc>
          <w:tcPr>
            <w:tcW w:w="955" w:type="dxa"/>
            <w:tcBorders>
              <w:left w:val="single" w:color="auto" w:sz="4" w:space="0"/>
            </w:tcBorders>
          </w:tcPr>
          <w:p w:rsidRPr="007F620E" w:rsidR="008C3883" w:rsidP="00B504CD" w:rsidRDefault="008C3883" w14:paraId="5B72F0EF" w14:textId="3C645CEF">
            <w:pPr>
              <w:spacing w:before="60" w:after="60"/>
              <w:jc w:val="center"/>
              <w:rPr>
                <w:color w:val="000000"/>
              </w:rPr>
            </w:pPr>
            <w:r w:rsidRPr="00E62CE1">
              <w:t>0.00</w:t>
            </w:r>
            <w:r>
              <w:t xml:space="preserve"> [2]</w:t>
            </w:r>
          </w:p>
        </w:tc>
        <w:tc>
          <w:tcPr>
            <w:tcW w:w="1146" w:type="dxa"/>
          </w:tcPr>
          <w:p w:rsidRPr="007F620E" w:rsidR="008C3883" w:rsidP="00B504CD" w:rsidRDefault="008C3883" w14:paraId="6391E394" w14:textId="3BFA18AF">
            <w:pPr>
              <w:spacing w:before="60" w:after="60"/>
              <w:jc w:val="center"/>
              <w:rPr>
                <w:color w:val="000000"/>
              </w:rPr>
            </w:pPr>
            <w:r>
              <w:rPr>
                <w:color w:val="000000"/>
              </w:rPr>
              <w:t>N/A</w:t>
            </w:r>
            <w:bookmarkStart w:name="_Ref233124111" w:id="2"/>
            <w:r w:rsidR="00B504CD">
              <w:rPr>
                <w:rStyle w:val="FootnoteReference"/>
                <w:color w:val="000000"/>
              </w:rPr>
              <w:footnoteReference w:id="7"/>
            </w:r>
            <w:bookmarkEnd w:id="2"/>
          </w:p>
        </w:tc>
        <w:tc>
          <w:tcPr>
            <w:tcW w:w="1881" w:type="dxa"/>
          </w:tcPr>
          <w:p w:rsidRPr="007F620E" w:rsidR="008C3883" w:rsidP="008C3883" w:rsidRDefault="008C3883" w14:paraId="6ED48E0A" w14:textId="29DBFDC7">
            <w:pPr>
              <w:spacing w:before="60" w:after="60"/>
              <w:jc w:val="right"/>
              <w:rPr>
                <w:color w:val="000000"/>
              </w:rPr>
            </w:pPr>
            <w:r w:rsidRPr="00064E56">
              <w:t xml:space="preserve"> $</w:t>
            </w:r>
            <w:r>
              <w:t>0.00</w:t>
            </w:r>
            <w:r w:rsidRPr="00064E56">
              <w:t xml:space="preserve">   </w:t>
            </w:r>
          </w:p>
        </w:tc>
      </w:tr>
      <w:tr w:rsidRPr="007F620E" w:rsidR="008C3883" w:rsidTr="00B3288E" w14:paraId="31E8D178" w14:textId="77777777">
        <w:trPr>
          <w:jc w:val="center"/>
        </w:trPr>
        <w:tc>
          <w:tcPr>
            <w:tcW w:w="1489" w:type="dxa"/>
          </w:tcPr>
          <w:p w:rsidR="008C3883" w:rsidP="008C3883" w:rsidRDefault="008C3883" w14:paraId="7BE8E8A9" w14:textId="1F68AA1F">
            <w:pPr>
              <w:spacing w:before="60" w:after="60"/>
              <w:rPr>
                <w:color w:val="000000"/>
              </w:rPr>
            </w:pPr>
            <w:r>
              <w:rPr>
                <w:color w:val="000000"/>
              </w:rPr>
              <w:t>Woodford</w:t>
            </w:r>
          </w:p>
        </w:tc>
        <w:tc>
          <w:tcPr>
            <w:tcW w:w="821" w:type="dxa"/>
          </w:tcPr>
          <w:p w:rsidRPr="007F620E" w:rsidR="008C3883" w:rsidP="008C3883" w:rsidRDefault="008C3883" w14:paraId="31328917" w14:textId="47073911">
            <w:pPr>
              <w:spacing w:before="60" w:after="60"/>
              <w:jc w:val="center"/>
              <w:rPr>
                <w:color w:val="000000"/>
              </w:rPr>
            </w:pPr>
            <w:r>
              <w:rPr>
                <w:color w:val="000000"/>
              </w:rPr>
              <w:t>2025</w:t>
            </w:r>
          </w:p>
        </w:tc>
        <w:tc>
          <w:tcPr>
            <w:tcW w:w="884" w:type="dxa"/>
            <w:gridSpan w:val="2"/>
          </w:tcPr>
          <w:p w:rsidRPr="007F620E" w:rsidR="008C3883" w:rsidP="008C3883" w:rsidRDefault="008C3883" w14:paraId="7AC20E32" w14:textId="4F634DA3">
            <w:pPr>
              <w:spacing w:before="60" w:after="60"/>
              <w:jc w:val="center"/>
              <w:rPr>
                <w:color w:val="000000"/>
              </w:rPr>
            </w:pPr>
            <w:r>
              <w:rPr>
                <w:color w:val="000000"/>
              </w:rPr>
              <w:t>1.6</w:t>
            </w:r>
          </w:p>
        </w:tc>
        <w:tc>
          <w:tcPr>
            <w:tcW w:w="930" w:type="dxa"/>
          </w:tcPr>
          <w:p w:rsidRPr="007F620E" w:rsidR="008C3883" w:rsidP="008C3883" w:rsidRDefault="008C3883" w14:paraId="01A78203" w14:textId="79C8A2C5">
            <w:pPr>
              <w:spacing w:before="60" w:after="60"/>
              <w:jc w:val="right"/>
              <w:rPr>
                <w:color w:val="000000"/>
              </w:rPr>
            </w:pPr>
            <w:r>
              <w:rPr>
                <w:color w:val="000000"/>
              </w:rPr>
              <w:t>$380</w:t>
            </w:r>
          </w:p>
        </w:tc>
        <w:tc>
          <w:tcPr>
            <w:tcW w:w="1721" w:type="dxa"/>
            <w:gridSpan w:val="2"/>
            <w:tcBorders>
              <w:right w:val="single" w:color="auto" w:sz="4" w:space="0"/>
            </w:tcBorders>
          </w:tcPr>
          <w:p w:rsidRPr="007F620E" w:rsidR="008C3883" w:rsidP="008C3883" w:rsidRDefault="008C3883" w14:paraId="12336BA8" w14:textId="20534D76">
            <w:pPr>
              <w:spacing w:before="60" w:after="60"/>
              <w:rPr>
                <w:color w:val="000000"/>
              </w:rPr>
            </w:pPr>
            <w:r>
              <w:rPr>
                <w:color w:val="000000"/>
              </w:rPr>
              <w:t>Comment 5</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8C3883" w:rsidP="008C3883" w:rsidRDefault="008C3883" w14:paraId="59B5D935" w14:textId="64260CEF">
            <w:pPr>
              <w:spacing w:before="60" w:after="60"/>
              <w:jc w:val="right"/>
              <w:rPr>
                <w:color w:val="000000"/>
              </w:rPr>
            </w:pPr>
            <w:r>
              <w:rPr>
                <w:color w:val="000000"/>
              </w:rPr>
              <w:t>$608.00</w:t>
            </w:r>
          </w:p>
        </w:tc>
        <w:tc>
          <w:tcPr>
            <w:tcW w:w="955" w:type="dxa"/>
            <w:tcBorders>
              <w:left w:val="single" w:color="auto" w:sz="4" w:space="0"/>
            </w:tcBorders>
          </w:tcPr>
          <w:p w:rsidRPr="007F620E" w:rsidR="008C3883" w:rsidP="00B504CD" w:rsidRDefault="008C3883" w14:paraId="305AAF0B" w14:textId="571AF53A">
            <w:pPr>
              <w:spacing w:before="60" w:after="60"/>
              <w:jc w:val="center"/>
              <w:rPr>
                <w:color w:val="000000"/>
              </w:rPr>
            </w:pPr>
            <w:r w:rsidRPr="00E62CE1">
              <w:t>0.00</w:t>
            </w:r>
            <w:r>
              <w:t xml:space="preserve"> [2]</w:t>
            </w:r>
          </w:p>
        </w:tc>
        <w:tc>
          <w:tcPr>
            <w:tcW w:w="1146" w:type="dxa"/>
          </w:tcPr>
          <w:p w:rsidRPr="007F620E" w:rsidR="008C3883" w:rsidP="00B504CD" w:rsidRDefault="008C3883" w14:paraId="21FA00A1" w14:textId="48751289">
            <w:pPr>
              <w:spacing w:before="60" w:after="60"/>
              <w:jc w:val="center"/>
              <w:rPr>
                <w:color w:val="000000"/>
              </w:rPr>
            </w:pPr>
            <w:r>
              <w:rPr>
                <w:color w:val="000000"/>
              </w:rPr>
              <w:t>N/A</w:t>
            </w:r>
            <w:r w:rsidR="00B504CD">
              <w:rPr>
                <w:color w:val="000000"/>
              </w:rPr>
              <w:fldChar w:fldCharType="begin"/>
            </w:r>
            <w:r w:rsidR="00B504CD">
              <w:rPr>
                <w:color w:val="000000"/>
              </w:rPr>
              <w:instrText xml:space="preserve"> NOTEREF _Ref233124111 \f \h  \* MERGEFORMAT </w:instrText>
            </w:r>
            <w:r w:rsidR="00B504CD">
              <w:rPr>
                <w:color w:val="000000"/>
              </w:rPr>
            </w:r>
            <w:r w:rsidR="00B504CD">
              <w:rPr>
                <w:color w:val="000000"/>
              </w:rPr>
              <w:fldChar w:fldCharType="separate"/>
            </w:r>
            <w:r w:rsidRPr="00C64E81" w:rsidR="00C64E81">
              <w:rPr>
                <w:rStyle w:val="FootnoteReference"/>
              </w:rPr>
              <w:t>6</w:t>
            </w:r>
            <w:r w:rsidR="00B504CD">
              <w:rPr>
                <w:color w:val="000000"/>
              </w:rPr>
              <w:fldChar w:fldCharType="end"/>
            </w:r>
          </w:p>
        </w:tc>
        <w:tc>
          <w:tcPr>
            <w:tcW w:w="1881" w:type="dxa"/>
          </w:tcPr>
          <w:p w:rsidRPr="007F620E" w:rsidR="008C3883" w:rsidP="008C3883" w:rsidRDefault="008C3883" w14:paraId="0EF6ECD8" w14:textId="44889058">
            <w:pPr>
              <w:spacing w:before="60" w:after="60"/>
              <w:jc w:val="right"/>
              <w:rPr>
                <w:color w:val="000000"/>
              </w:rPr>
            </w:pPr>
            <w:r w:rsidRPr="00064E56">
              <w:t xml:space="preserve"> $</w:t>
            </w:r>
            <w:r>
              <w:t>0.00</w:t>
            </w:r>
            <w:r w:rsidRPr="00064E56">
              <w:t xml:space="preserve">   </w:t>
            </w:r>
          </w:p>
        </w:tc>
      </w:tr>
      <w:tr w:rsidRPr="007F620E" w:rsidR="00E3786F" w:rsidTr="00EC6387" w14:paraId="1B237C11" w14:textId="77777777">
        <w:trPr>
          <w:jc w:val="center"/>
        </w:trPr>
        <w:tc>
          <w:tcPr>
            <w:tcW w:w="7178" w:type="dxa"/>
            <w:gridSpan w:val="9"/>
            <w:tcBorders>
              <w:bottom w:val="single" w:color="auto" w:sz="4" w:space="0"/>
              <w:right w:val="single" w:color="auto" w:sz="24" w:space="0"/>
            </w:tcBorders>
            <w:vAlign w:val="bottom"/>
          </w:tcPr>
          <w:p w:rsidRPr="00374FD1" w:rsidR="00E3786F" w:rsidP="00691528" w:rsidRDefault="00E3786F" w14:paraId="2ECB6744" w14:textId="47767577">
            <w:pPr>
              <w:tabs>
                <w:tab w:val="left" w:pos="957"/>
              </w:tabs>
              <w:spacing w:before="60" w:after="60"/>
              <w:ind w:right="162"/>
              <w:jc w:val="right"/>
              <w:rPr>
                <w:b/>
                <w:i/>
                <w:color w:val="000000"/>
              </w:rPr>
            </w:pPr>
            <w:r w:rsidRPr="007F620E">
              <w:rPr>
                <w:b/>
                <w:i/>
                <w:color w:val="000000"/>
              </w:rPr>
              <w:t xml:space="preserve">Subtotal: </w:t>
            </w:r>
            <w:r w:rsidRPr="00374FD1">
              <w:rPr>
                <w:b/>
                <w:i/>
                <w:color w:val="000000"/>
              </w:rPr>
              <w:t>$</w:t>
            </w:r>
            <w:r w:rsidR="00AA24AF">
              <w:rPr>
                <w:b/>
                <w:i/>
                <w:color w:val="000000"/>
              </w:rPr>
              <w:t>5</w:t>
            </w:r>
            <w:r w:rsidR="00B23447">
              <w:rPr>
                <w:b/>
                <w:i/>
                <w:color w:val="000000"/>
              </w:rPr>
              <w:t>8,415.50</w:t>
            </w:r>
          </w:p>
        </w:tc>
        <w:tc>
          <w:tcPr>
            <w:tcW w:w="3982" w:type="dxa"/>
            <w:gridSpan w:val="3"/>
            <w:tcBorders>
              <w:left w:val="single" w:color="auto" w:sz="24" w:space="0"/>
              <w:bottom w:val="single" w:color="auto" w:sz="4" w:space="0"/>
            </w:tcBorders>
            <w:vAlign w:val="bottom"/>
          </w:tcPr>
          <w:p w:rsidRPr="007F620E" w:rsidR="00E3786F" w:rsidP="003B6A1B" w:rsidRDefault="00E3786F" w14:paraId="4C4556E5" w14:textId="712A577E">
            <w:pPr>
              <w:tabs>
                <w:tab w:val="left" w:pos="957"/>
              </w:tabs>
              <w:spacing w:before="60" w:after="60"/>
              <w:ind w:right="162"/>
              <w:jc w:val="right"/>
              <w:rPr>
                <w:color w:val="000000"/>
              </w:rPr>
            </w:pPr>
            <w:r w:rsidRPr="007F620E">
              <w:rPr>
                <w:b/>
                <w:i/>
                <w:color w:val="000000"/>
              </w:rPr>
              <w:t xml:space="preserve">Subtotal: </w:t>
            </w:r>
            <w:r w:rsidRPr="008C3883" w:rsidR="008C3883">
              <w:rPr>
                <w:b/>
                <w:i/>
                <w:iCs/>
                <w:color w:val="000000"/>
              </w:rPr>
              <w:t>$43,652.00</w:t>
            </w:r>
          </w:p>
        </w:tc>
      </w:tr>
      <w:tr w:rsidRPr="007F620E" w:rsidR="00A92D0B" w:rsidTr="00EC6387" w14:paraId="4F8FAF05" w14:textId="77777777">
        <w:trPr>
          <w:jc w:val="center"/>
        </w:trPr>
        <w:tc>
          <w:tcPr>
            <w:tcW w:w="11160" w:type="dxa"/>
            <w:gridSpan w:val="12"/>
            <w:tcBorders>
              <w:top w:val="single" w:color="auto" w:sz="4" w:space="0"/>
              <w:left w:val="single" w:color="auto" w:sz="4" w:space="0"/>
              <w:bottom w:val="single" w:color="auto" w:sz="4" w:space="0"/>
              <w:right w:val="single" w:color="auto" w:sz="4" w:space="0"/>
            </w:tcBorders>
            <w:shd w:val="clear" w:color="auto" w:fill="E6E6E6"/>
          </w:tcPr>
          <w:p w:rsidRPr="007F620E" w:rsidR="00A92D0B" w:rsidP="004A6FD4" w:rsidRDefault="00A92D0B" w14:paraId="41FE304C" w14:textId="77777777">
            <w:pPr>
              <w:keepNext/>
              <w:spacing w:before="60" w:after="60"/>
              <w:jc w:val="center"/>
              <w:rPr>
                <w:color w:val="000000"/>
              </w:rPr>
            </w:pPr>
            <w:r w:rsidRPr="007F620E">
              <w:rPr>
                <w:b/>
                <w:color w:val="000000"/>
              </w:rPr>
              <w:t xml:space="preserve">INTERVENOR COMPENSATION CLAIM PREPARATION </w:t>
            </w:r>
            <w:r w:rsidRPr="007F620E">
              <w:rPr>
                <w:b/>
                <w:smallCaps/>
                <w:color w:val="000000"/>
              </w:rPr>
              <w:t xml:space="preserve"> **</w:t>
            </w:r>
          </w:p>
        </w:tc>
      </w:tr>
      <w:tr w:rsidRPr="00260518" w:rsidR="00A92D0B" w:rsidTr="00763797" w14:paraId="48B3E535" w14:textId="77777777">
        <w:trPr>
          <w:jc w:val="center"/>
        </w:trPr>
        <w:tc>
          <w:tcPr>
            <w:tcW w:w="1489" w:type="dxa"/>
            <w:tcBorders>
              <w:top w:val="single" w:color="auto" w:sz="4" w:space="0"/>
              <w:bottom w:val="single" w:color="auto" w:sz="4" w:space="0"/>
            </w:tcBorders>
            <w:vAlign w:val="bottom"/>
          </w:tcPr>
          <w:p w:rsidRPr="00260518" w:rsidR="00A92D0B" w:rsidP="004A6FD4" w:rsidRDefault="00A92D0B" w14:paraId="563A43BB" w14:textId="77777777">
            <w:pPr>
              <w:keepNext/>
              <w:spacing w:before="60" w:after="60"/>
              <w:jc w:val="center"/>
              <w:rPr>
                <w:b/>
                <w:color w:val="000000"/>
                <w:sz w:val="22"/>
                <w:szCs w:val="22"/>
              </w:rPr>
            </w:pPr>
            <w:r w:rsidRPr="00260518">
              <w:rPr>
                <w:b/>
                <w:color w:val="000000"/>
                <w:sz w:val="22"/>
                <w:szCs w:val="22"/>
              </w:rPr>
              <w:t>Item</w:t>
            </w:r>
          </w:p>
        </w:tc>
        <w:tc>
          <w:tcPr>
            <w:tcW w:w="821" w:type="dxa"/>
            <w:tcBorders>
              <w:top w:val="single" w:color="auto" w:sz="4" w:space="0"/>
              <w:bottom w:val="single" w:color="auto" w:sz="4" w:space="0"/>
            </w:tcBorders>
            <w:vAlign w:val="bottom"/>
          </w:tcPr>
          <w:p w:rsidRPr="00260518" w:rsidR="00A92D0B" w:rsidP="004A6FD4" w:rsidRDefault="00A92D0B" w14:paraId="144552E0" w14:textId="77777777">
            <w:pPr>
              <w:keepNext/>
              <w:spacing w:before="60" w:after="60"/>
              <w:jc w:val="center"/>
              <w:rPr>
                <w:b/>
                <w:color w:val="000000"/>
                <w:sz w:val="22"/>
                <w:szCs w:val="22"/>
              </w:rPr>
            </w:pPr>
            <w:r w:rsidRPr="00260518">
              <w:rPr>
                <w:b/>
                <w:color w:val="000000"/>
                <w:sz w:val="22"/>
                <w:szCs w:val="22"/>
              </w:rPr>
              <w:t>Year</w:t>
            </w:r>
          </w:p>
        </w:tc>
        <w:tc>
          <w:tcPr>
            <w:tcW w:w="884" w:type="dxa"/>
            <w:gridSpan w:val="2"/>
            <w:tcBorders>
              <w:top w:val="single" w:color="auto" w:sz="4" w:space="0"/>
              <w:bottom w:val="single" w:color="auto" w:sz="4" w:space="0"/>
            </w:tcBorders>
            <w:vAlign w:val="bottom"/>
          </w:tcPr>
          <w:p w:rsidRPr="00260518" w:rsidR="00A92D0B" w:rsidP="004A6FD4" w:rsidRDefault="00A92D0B" w14:paraId="42890B1B" w14:textId="77777777">
            <w:pPr>
              <w:keepNext/>
              <w:spacing w:before="60" w:after="60"/>
              <w:jc w:val="center"/>
              <w:rPr>
                <w:b/>
                <w:color w:val="000000"/>
                <w:sz w:val="22"/>
                <w:szCs w:val="22"/>
              </w:rPr>
            </w:pPr>
            <w:r w:rsidRPr="00260518">
              <w:rPr>
                <w:b/>
                <w:color w:val="000000"/>
                <w:sz w:val="22"/>
                <w:szCs w:val="22"/>
              </w:rPr>
              <w:t>Hours</w:t>
            </w:r>
          </w:p>
        </w:tc>
        <w:tc>
          <w:tcPr>
            <w:tcW w:w="930" w:type="dxa"/>
            <w:tcBorders>
              <w:top w:val="single" w:color="auto" w:sz="4" w:space="0"/>
              <w:bottom w:val="single" w:color="auto" w:sz="4" w:space="0"/>
            </w:tcBorders>
            <w:vAlign w:val="bottom"/>
          </w:tcPr>
          <w:p w:rsidRPr="00260518" w:rsidR="00A92D0B" w:rsidP="004A6FD4" w:rsidRDefault="00A92D0B" w14:paraId="1E7BD956" w14:textId="243077B9">
            <w:pPr>
              <w:keepNext/>
              <w:spacing w:before="60" w:after="60"/>
              <w:jc w:val="center"/>
              <w:rPr>
                <w:b/>
                <w:color w:val="000000"/>
                <w:sz w:val="22"/>
                <w:szCs w:val="22"/>
              </w:rPr>
            </w:pPr>
            <w:r w:rsidRPr="00260518">
              <w:rPr>
                <w:b/>
                <w:color w:val="000000"/>
                <w:sz w:val="22"/>
                <w:szCs w:val="22"/>
              </w:rPr>
              <w:t>Rate</w:t>
            </w:r>
            <w:r w:rsidRPr="00260518" w:rsidR="00380703">
              <w:rPr>
                <w:b/>
                <w:color w:val="000000"/>
                <w:sz w:val="22"/>
                <w:szCs w:val="22"/>
              </w:rPr>
              <w:t xml:space="preserve"> $</w:t>
            </w:r>
          </w:p>
        </w:tc>
        <w:tc>
          <w:tcPr>
            <w:tcW w:w="1721" w:type="dxa"/>
            <w:gridSpan w:val="2"/>
            <w:tcBorders>
              <w:top w:val="single" w:color="auto" w:sz="4" w:space="0"/>
              <w:bottom w:val="single" w:color="auto" w:sz="4" w:space="0"/>
              <w:right w:val="single" w:color="auto" w:sz="4" w:space="0"/>
            </w:tcBorders>
            <w:vAlign w:val="bottom"/>
          </w:tcPr>
          <w:p w:rsidRPr="00260518" w:rsidR="00A92D0B" w:rsidP="004A6FD4" w:rsidRDefault="00A92D0B" w14:paraId="104D7982" w14:textId="77777777">
            <w:pPr>
              <w:keepNext/>
              <w:spacing w:before="60" w:after="60"/>
              <w:jc w:val="center"/>
              <w:rPr>
                <w:b/>
                <w:color w:val="000000"/>
                <w:sz w:val="22"/>
                <w:szCs w:val="22"/>
              </w:rPr>
            </w:pPr>
            <w:r w:rsidRPr="00260518">
              <w:rPr>
                <w:b/>
                <w:color w:val="000000"/>
                <w:sz w:val="22"/>
                <w:szCs w:val="22"/>
              </w:rPr>
              <w:t>Basis for Rate*</w:t>
            </w:r>
          </w:p>
        </w:tc>
        <w:tc>
          <w:tcPr>
            <w:tcW w:w="1333" w:type="dxa"/>
            <w:gridSpan w:val="2"/>
            <w:tcBorders>
              <w:top w:val="single" w:color="auto" w:sz="4" w:space="0"/>
              <w:left w:val="single" w:color="auto" w:sz="4" w:space="0"/>
              <w:bottom w:val="single" w:color="auto" w:sz="4" w:space="0"/>
              <w:right w:val="single" w:color="auto" w:sz="24" w:space="0"/>
            </w:tcBorders>
            <w:vAlign w:val="bottom"/>
          </w:tcPr>
          <w:p w:rsidRPr="00260518" w:rsidR="00A92D0B" w:rsidP="004A6FD4" w:rsidRDefault="00A92D0B" w14:paraId="073B2BB9" w14:textId="77777777">
            <w:pPr>
              <w:keepNext/>
              <w:spacing w:before="60" w:after="60"/>
              <w:jc w:val="center"/>
              <w:rPr>
                <w:b/>
                <w:color w:val="000000"/>
                <w:sz w:val="22"/>
                <w:szCs w:val="22"/>
              </w:rPr>
            </w:pPr>
            <w:r w:rsidRPr="00260518">
              <w:rPr>
                <w:b/>
                <w:color w:val="000000"/>
                <w:sz w:val="22"/>
                <w:szCs w:val="22"/>
              </w:rPr>
              <w:t>Total $</w:t>
            </w:r>
          </w:p>
        </w:tc>
        <w:tc>
          <w:tcPr>
            <w:tcW w:w="955" w:type="dxa"/>
            <w:tcBorders>
              <w:top w:val="single" w:color="auto" w:sz="4" w:space="0"/>
              <w:left w:val="single" w:color="auto" w:sz="4" w:space="0"/>
            </w:tcBorders>
            <w:vAlign w:val="bottom"/>
          </w:tcPr>
          <w:p w:rsidRPr="00260518" w:rsidR="00A92D0B" w:rsidP="004A6FD4" w:rsidRDefault="00A92D0B" w14:paraId="0409143B" w14:textId="77777777">
            <w:pPr>
              <w:keepNext/>
              <w:spacing w:before="60" w:after="60"/>
              <w:jc w:val="center"/>
              <w:rPr>
                <w:b/>
                <w:color w:val="000000"/>
                <w:sz w:val="22"/>
                <w:szCs w:val="22"/>
              </w:rPr>
            </w:pPr>
            <w:r w:rsidRPr="00260518">
              <w:rPr>
                <w:b/>
                <w:color w:val="000000"/>
                <w:sz w:val="22"/>
                <w:szCs w:val="22"/>
              </w:rPr>
              <w:t>Hours</w:t>
            </w:r>
          </w:p>
        </w:tc>
        <w:tc>
          <w:tcPr>
            <w:tcW w:w="1146" w:type="dxa"/>
            <w:tcBorders>
              <w:top w:val="single" w:color="auto" w:sz="4" w:space="0"/>
            </w:tcBorders>
            <w:vAlign w:val="bottom"/>
          </w:tcPr>
          <w:p w:rsidRPr="00260518" w:rsidR="00A92D0B" w:rsidP="004A6FD4" w:rsidRDefault="00A92D0B" w14:paraId="6B59BB80" w14:textId="2C791D8E">
            <w:pPr>
              <w:keepNext/>
              <w:spacing w:before="60" w:after="60"/>
              <w:jc w:val="center"/>
              <w:rPr>
                <w:b/>
                <w:color w:val="000000"/>
                <w:sz w:val="22"/>
                <w:szCs w:val="22"/>
              </w:rPr>
            </w:pPr>
            <w:r w:rsidRPr="00260518">
              <w:rPr>
                <w:b/>
                <w:color w:val="000000"/>
                <w:sz w:val="22"/>
                <w:szCs w:val="22"/>
              </w:rPr>
              <w:t xml:space="preserve">Rate </w:t>
            </w:r>
            <w:r w:rsidR="00B17005">
              <w:rPr>
                <w:b/>
                <w:color w:val="000000"/>
                <w:sz w:val="22"/>
                <w:szCs w:val="22"/>
              </w:rPr>
              <w:t>$</w:t>
            </w:r>
          </w:p>
        </w:tc>
        <w:tc>
          <w:tcPr>
            <w:tcW w:w="1881" w:type="dxa"/>
            <w:tcBorders>
              <w:top w:val="single" w:color="auto" w:sz="4" w:space="0"/>
            </w:tcBorders>
            <w:vAlign w:val="bottom"/>
          </w:tcPr>
          <w:p w:rsidRPr="00260518" w:rsidR="00A92D0B" w:rsidP="004A6FD4" w:rsidRDefault="00A92D0B" w14:paraId="6C7B13CF" w14:textId="77777777">
            <w:pPr>
              <w:keepNext/>
              <w:spacing w:before="60" w:after="60"/>
              <w:jc w:val="center"/>
              <w:rPr>
                <w:b/>
                <w:color w:val="000000"/>
                <w:sz w:val="22"/>
                <w:szCs w:val="22"/>
              </w:rPr>
            </w:pPr>
            <w:r w:rsidRPr="00260518">
              <w:rPr>
                <w:b/>
                <w:color w:val="000000"/>
                <w:sz w:val="22"/>
                <w:szCs w:val="22"/>
              </w:rPr>
              <w:t>Total $</w:t>
            </w:r>
          </w:p>
        </w:tc>
      </w:tr>
      <w:tr w:rsidRPr="007F620E" w:rsidR="00A92D0B" w:rsidTr="00D26880" w14:paraId="25086E67" w14:textId="77777777">
        <w:trPr>
          <w:jc w:val="center"/>
        </w:trPr>
        <w:tc>
          <w:tcPr>
            <w:tcW w:w="1489" w:type="dxa"/>
          </w:tcPr>
          <w:p w:rsidRPr="007F620E" w:rsidR="00A92D0B" w:rsidP="003B6A1B" w:rsidRDefault="00B23447" w14:paraId="386D0995" w14:textId="09B786C3">
            <w:pPr>
              <w:spacing w:before="60" w:after="60"/>
              <w:rPr>
                <w:color w:val="000000"/>
              </w:rPr>
            </w:pPr>
            <w:r>
              <w:rPr>
                <w:color w:val="000000"/>
              </w:rPr>
              <w:t>Goodman</w:t>
            </w:r>
          </w:p>
        </w:tc>
        <w:tc>
          <w:tcPr>
            <w:tcW w:w="821" w:type="dxa"/>
          </w:tcPr>
          <w:p w:rsidRPr="007F620E" w:rsidR="00A92D0B" w:rsidP="00AF61A9" w:rsidRDefault="00E176BB" w14:paraId="4A155F1D" w14:textId="0D5FBA5F">
            <w:pPr>
              <w:spacing w:before="60" w:after="60"/>
              <w:jc w:val="center"/>
              <w:rPr>
                <w:color w:val="000000"/>
              </w:rPr>
            </w:pPr>
            <w:r>
              <w:rPr>
                <w:color w:val="000000"/>
              </w:rPr>
              <w:t>2026</w:t>
            </w:r>
            <w:r w:rsidR="00344DBB">
              <w:rPr>
                <w:rStyle w:val="FootnoteReference"/>
                <w:color w:val="000000"/>
              </w:rPr>
              <w:footnoteReference w:id="8"/>
            </w:r>
          </w:p>
        </w:tc>
        <w:tc>
          <w:tcPr>
            <w:tcW w:w="884" w:type="dxa"/>
            <w:gridSpan w:val="2"/>
          </w:tcPr>
          <w:p w:rsidRPr="007F620E" w:rsidR="00A92D0B" w:rsidP="00AF61A9" w:rsidRDefault="00C908BF" w14:paraId="30EEA80A" w14:textId="0E80C25B">
            <w:pPr>
              <w:spacing w:before="60" w:after="60"/>
              <w:jc w:val="center"/>
              <w:rPr>
                <w:color w:val="000000"/>
              </w:rPr>
            </w:pPr>
            <w:r>
              <w:rPr>
                <w:color w:val="000000"/>
              </w:rPr>
              <w:t>12</w:t>
            </w:r>
          </w:p>
        </w:tc>
        <w:tc>
          <w:tcPr>
            <w:tcW w:w="930" w:type="dxa"/>
          </w:tcPr>
          <w:p w:rsidRPr="007F620E" w:rsidR="00A92D0B" w:rsidP="003B6A1B" w:rsidRDefault="00C908BF" w14:paraId="4EB14C91" w14:textId="25B88E80">
            <w:pPr>
              <w:spacing w:before="60" w:after="60"/>
              <w:rPr>
                <w:color w:val="000000"/>
              </w:rPr>
            </w:pPr>
            <w:r>
              <w:rPr>
                <w:color w:val="000000"/>
              </w:rPr>
              <w:t>$340</w:t>
            </w:r>
          </w:p>
        </w:tc>
        <w:tc>
          <w:tcPr>
            <w:tcW w:w="1721" w:type="dxa"/>
            <w:gridSpan w:val="2"/>
            <w:tcBorders>
              <w:right w:val="single" w:color="auto" w:sz="4" w:space="0"/>
            </w:tcBorders>
          </w:tcPr>
          <w:p w:rsidRPr="007F620E" w:rsidR="00A92D0B" w:rsidP="003B6A1B" w:rsidRDefault="00267A0B" w14:paraId="02D334B7" w14:textId="31A295AC">
            <w:pPr>
              <w:spacing w:before="60" w:after="60"/>
              <w:rPr>
                <w:color w:val="000000"/>
              </w:rPr>
            </w:pPr>
            <w:r>
              <w:rPr>
                <w:color w:val="000000"/>
              </w:rPr>
              <w:t xml:space="preserve">Comment </w:t>
            </w:r>
            <w:r w:rsidR="00E176BB">
              <w:rPr>
                <w:color w:val="000000"/>
              </w:rPr>
              <w:t>6</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A92D0B" w:rsidP="00AE6488" w:rsidRDefault="00C908BF" w14:paraId="7B9A0261" w14:textId="6CFAC458">
            <w:pPr>
              <w:spacing w:before="60" w:after="60"/>
              <w:jc w:val="right"/>
              <w:rPr>
                <w:color w:val="000000"/>
              </w:rPr>
            </w:pPr>
            <w:r>
              <w:rPr>
                <w:color w:val="000000"/>
              </w:rPr>
              <w:t>$3,740.00</w:t>
            </w:r>
            <w:r w:rsidR="002F0DD3">
              <w:rPr>
                <w:rStyle w:val="FootnoteReference"/>
                <w:color w:val="000000"/>
              </w:rPr>
              <w:footnoteReference w:id="9"/>
            </w:r>
          </w:p>
        </w:tc>
        <w:tc>
          <w:tcPr>
            <w:tcW w:w="955" w:type="dxa"/>
            <w:tcBorders>
              <w:left w:val="single" w:color="auto" w:sz="4" w:space="0"/>
              <w:right w:val="single" w:color="auto" w:sz="4" w:space="0"/>
            </w:tcBorders>
          </w:tcPr>
          <w:p w:rsidRPr="007F620E" w:rsidR="00A92D0B" w:rsidP="002F0DD3" w:rsidRDefault="002F0DD3" w14:paraId="5E5A4264" w14:textId="62854537">
            <w:pPr>
              <w:spacing w:before="60" w:after="60"/>
              <w:jc w:val="center"/>
              <w:rPr>
                <w:color w:val="000000"/>
              </w:rPr>
            </w:pPr>
            <w:r>
              <w:rPr>
                <w:color w:val="000000"/>
              </w:rPr>
              <w:t>12.00</w:t>
            </w:r>
          </w:p>
        </w:tc>
        <w:tc>
          <w:tcPr>
            <w:tcW w:w="1146" w:type="dxa"/>
            <w:tcBorders>
              <w:left w:val="single" w:color="auto" w:sz="4" w:space="0"/>
            </w:tcBorders>
          </w:tcPr>
          <w:p w:rsidRPr="007F620E" w:rsidR="00A92D0B" w:rsidP="002F0DD3" w:rsidRDefault="00620708" w14:paraId="47B1F089" w14:textId="14B90156">
            <w:pPr>
              <w:spacing w:before="60" w:after="60"/>
              <w:jc w:val="center"/>
              <w:rPr>
                <w:color w:val="000000"/>
              </w:rPr>
            </w:pPr>
            <w:r>
              <w:rPr>
                <w:color w:val="000000"/>
              </w:rPr>
              <w:t>$340.00</w:t>
            </w:r>
            <w:r w:rsidR="00FD506D">
              <w:rPr>
                <w:color w:val="000000"/>
              </w:rPr>
              <w:t xml:space="preserve"> [</w:t>
            </w:r>
            <w:r w:rsidR="00B504CD">
              <w:rPr>
                <w:color w:val="000000"/>
              </w:rPr>
              <w:t>5</w:t>
            </w:r>
            <w:r w:rsidR="00FD506D">
              <w:rPr>
                <w:color w:val="000000"/>
              </w:rPr>
              <w:t>]</w:t>
            </w:r>
          </w:p>
        </w:tc>
        <w:tc>
          <w:tcPr>
            <w:tcW w:w="1881" w:type="dxa"/>
          </w:tcPr>
          <w:p w:rsidRPr="007F620E" w:rsidR="00A92D0B" w:rsidP="00B17005" w:rsidRDefault="002F0DD3" w14:paraId="10659B6D" w14:textId="5E21ED3F">
            <w:pPr>
              <w:spacing w:before="60" w:after="60"/>
              <w:jc w:val="right"/>
              <w:rPr>
                <w:color w:val="000000"/>
              </w:rPr>
            </w:pPr>
            <w:r>
              <w:rPr>
                <w:color w:val="000000"/>
              </w:rPr>
              <w:t>$4,080.00</w:t>
            </w:r>
          </w:p>
        </w:tc>
      </w:tr>
      <w:tr w:rsidRPr="007F620E" w:rsidR="00E15DC3" w:rsidTr="00EC6387" w14:paraId="266CEDD5" w14:textId="77777777">
        <w:trPr>
          <w:jc w:val="center"/>
        </w:trPr>
        <w:tc>
          <w:tcPr>
            <w:tcW w:w="7178" w:type="dxa"/>
            <w:gridSpan w:val="9"/>
            <w:tcBorders>
              <w:bottom w:val="single" w:color="auto" w:sz="4" w:space="0"/>
              <w:right w:val="single" w:color="auto" w:sz="24" w:space="0"/>
            </w:tcBorders>
            <w:vAlign w:val="bottom"/>
          </w:tcPr>
          <w:p w:rsidRPr="00374FD1" w:rsidR="00E15DC3" w:rsidP="003B6A1B" w:rsidRDefault="00E15DC3" w14:paraId="4A1F5988" w14:textId="32C4A169">
            <w:pPr>
              <w:tabs>
                <w:tab w:val="left" w:pos="957"/>
              </w:tabs>
              <w:spacing w:before="60" w:after="60"/>
              <w:ind w:right="162"/>
              <w:jc w:val="right"/>
              <w:rPr>
                <w:b/>
                <w:i/>
                <w:color w:val="000000"/>
              </w:rPr>
            </w:pPr>
            <w:r w:rsidRPr="007F620E">
              <w:rPr>
                <w:b/>
                <w:i/>
                <w:color w:val="000000"/>
              </w:rPr>
              <w:t xml:space="preserve">Subtotal: </w:t>
            </w:r>
            <w:r w:rsidRPr="00374FD1">
              <w:rPr>
                <w:b/>
                <w:i/>
                <w:color w:val="000000"/>
              </w:rPr>
              <w:t>$</w:t>
            </w:r>
            <w:r w:rsidR="00C908BF">
              <w:rPr>
                <w:b/>
                <w:i/>
                <w:color w:val="000000"/>
              </w:rPr>
              <w:t>3,740.00</w:t>
            </w:r>
            <w:r w:rsidR="002F0DD3">
              <w:rPr>
                <w:rStyle w:val="FootnoteReference"/>
                <w:b/>
                <w:i/>
                <w:color w:val="000000"/>
              </w:rPr>
              <w:footnoteReference w:id="10"/>
            </w:r>
          </w:p>
        </w:tc>
        <w:tc>
          <w:tcPr>
            <w:tcW w:w="3982" w:type="dxa"/>
            <w:gridSpan w:val="3"/>
            <w:tcBorders>
              <w:left w:val="single" w:color="auto" w:sz="24" w:space="0"/>
              <w:bottom w:val="single" w:color="auto" w:sz="4" w:space="0"/>
            </w:tcBorders>
            <w:vAlign w:val="bottom"/>
          </w:tcPr>
          <w:p w:rsidRPr="00374FD1" w:rsidR="00E15DC3" w:rsidP="00691528" w:rsidRDefault="00E15DC3" w14:paraId="2FBAA587" w14:textId="1BAAC559">
            <w:pPr>
              <w:tabs>
                <w:tab w:val="left" w:pos="957"/>
              </w:tabs>
              <w:spacing w:before="60" w:after="60"/>
              <w:ind w:right="162"/>
              <w:jc w:val="right"/>
              <w:rPr>
                <w:b/>
                <w:i/>
                <w:color w:val="000000"/>
              </w:rPr>
            </w:pPr>
            <w:r w:rsidRPr="007F620E">
              <w:rPr>
                <w:b/>
                <w:i/>
                <w:color w:val="000000"/>
              </w:rPr>
              <w:t xml:space="preserve">Subtotal: </w:t>
            </w:r>
            <w:r w:rsidRPr="00374FD1">
              <w:rPr>
                <w:b/>
                <w:i/>
                <w:color w:val="000000"/>
              </w:rPr>
              <w:t>$</w:t>
            </w:r>
            <w:r w:rsidR="00746725">
              <w:rPr>
                <w:b/>
                <w:i/>
                <w:color w:val="000000"/>
              </w:rPr>
              <w:t>4,080.00</w:t>
            </w:r>
          </w:p>
        </w:tc>
      </w:tr>
      <w:tr w:rsidRPr="007F620E" w:rsidR="003B6A1B" w:rsidTr="00EC6387" w14:paraId="06E7371A" w14:textId="77777777">
        <w:trPr>
          <w:jc w:val="center"/>
        </w:trPr>
        <w:tc>
          <w:tcPr>
            <w:tcW w:w="7178" w:type="dxa"/>
            <w:gridSpan w:val="9"/>
            <w:tcBorders>
              <w:top w:val="single" w:color="auto" w:sz="4" w:space="0"/>
              <w:bottom w:val="single" w:color="auto" w:sz="4" w:space="0"/>
              <w:right w:val="single" w:color="auto" w:sz="24" w:space="0"/>
            </w:tcBorders>
            <w:shd w:val="clear" w:color="auto" w:fill="E6E6E6"/>
            <w:vAlign w:val="bottom"/>
          </w:tcPr>
          <w:p w:rsidRPr="00FE3BAE" w:rsidR="003B6A1B" w:rsidP="00FE3BAE" w:rsidRDefault="003B6A1B" w14:paraId="11B3B704" w14:textId="1AC72E7E">
            <w:pPr>
              <w:tabs>
                <w:tab w:val="left" w:pos="957"/>
              </w:tabs>
              <w:spacing w:before="60" w:after="60"/>
              <w:ind w:right="72"/>
              <w:jc w:val="right"/>
              <w:rPr>
                <w:b/>
                <w:color w:val="000000"/>
              </w:rPr>
            </w:pPr>
            <w:r w:rsidRPr="00374FD1">
              <w:rPr>
                <w:b/>
                <w:i/>
                <w:color w:val="000000"/>
              </w:rPr>
              <w:t>TOTAL REQUEST: $</w:t>
            </w:r>
            <w:r w:rsidR="00B23447">
              <w:rPr>
                <w:b/>
                <w:i/>
                <w:color w:val="000000"/>
              </w:rPr>
              <w:t>62,155.50</w:t>
            </w:r>
            <w:bookmarkStart w:name="_Ref233125454" w:id="3"/>
            <w:r w:rsidR="00746725">
              <w:rPr>
                <w:rStyle w:val="FootnoteReference"/>
                <w:b/>
                <w:i/>
                <w:color w:val="000000"/>
              </w:rPr>
              <w:footnoteReference w:id="11"/>
            </w:r>
            <w:bookmarkEnd w:id="3"/>
          </w:p>
        </w:tc>
        <w:tc>
          <w:tcPr>
            <w:tcW w:w="3982" w:type="dxa"/>
            <w:gridSpan w:val="3"/>
            <w:tcBorders>
              <w:left w:val="single" w:color="auto" w:sz="24" w:space="0"/>
            </w:tcBorders>
            <w:shd w:val="clear" w:color="auto" w:fill="E6E6E6"/>
            <w:vAlign w:val="bottom"/>
          </w:tcPr>
          <w:p w:rsidRPr="00FE3BAE" w:rsidR="003B6A1B" w:rsidP="00FE3BAE" w:rsidRDefault="003B6A1B" w14:paraId="3680D139" w14:textId="57C19DF4">
            <w:pPr>
              <w:tabs>
                <w:tab w:val="left" w:pos="957"/>
              </w:tabs>
              <w:spacing w:before="60" w:after="60"/>
              <w:ind w:right="72"/>
              <w:jc w:val="right"/>
              <w:rPr>
                <w:b/>
                <w:color w:val="000000"/>
              </w:rPr>
            </w:pPr>
            <w:r w:rsidRPr="00374FD1">
              <w:rPr>
                <w:b/>
                <w:i/>
                <w:color w:val="000000"/>
              </w:rPr>
              <w:t>TOTAL AWARD: $</w:t>
            </w:r>
            <w:r w:rsidR="00746725">
              <w:rPr>
                <w:b/>
                <w:i/>
                <w:color w:val="000000"/>
              </w:rPr>
              <w:t>47,732.00</w:t>
            </w:r>
          </w:p>
        </w:tc>
      </w:tr>
      <w:tr w:rsidRPr="007F620E" w:rsidR="003B6A1B" w:rsidTr="00EC6387" w14:paraId="6A909BC1" w14:textId="77777777">
        <w:trPr>
          <w:jc w:val="center"/>
        </w:trPr>
        <w:tc>
          <w:tcPr>
            <w:tcW w:w="11160" w:type="dxa"/>
            <w:gridSpan w:val="12"/>
            <w:tcBorders>
              <w:top w:val="single" w:color="auto" w:sz="4" w:space="0"/>
              <w:bottom w:val="single" w:color="auto" w:sz="4" w:space="0"/>
            </w:tcBorders>
          </w:tcPr>
          <w:p w:rsidRPr="007F620E" w:rsidR="003B6A1B" w:rsidP="00D075B1" w:rsidRDefault="003B6A1B" w14:paraId="6F39872E" w14:textId="77777777">
            <w:pPr>
              <w:spacing w:before="60" w:after="60"/>
              <w:rPr>
                <w:color w:val="000000"/>
              </w:rPr>
            </w:pPr>
            <w:r w:rsidRPr="007F620E">
              <w:rPr>
                <w:color w:val="000000"/>
              </w:rPr>
              <w:t xml:space="preserve">  *We remind all intervenors that Commission staff may audit </w:t>
            </w:r>
            <w:r>
              <w:t>the records and books of the intervenors to the extent necessary to verify the basis for the award (§1804(d)).  I</w:t>
            </w:r>
            <w:r w:rsidRPr="007F620E">
              <w:rPr>
                <w:color w:val="000000"/>
              </w:rPr>
              <w:t xml:space="preserve">ntervenors must make and retain adequate accounting and other documentation to support all claims for intervenor compensation.  Intervenor’s records should identify specific issues for which it seeks compensation, the actual time spent by each employee or consultant, the applicable hourly rates, fees paid to consultants and any other costs for which compensation was claimed.  The records pertaining to an award of compensation shall be retained for at least three years from the date of the final decision making the award. </w:t>
            </w:r>
          </w:p>
          <w:p w:rsidRPr="007F620E" w:rsidR="003B6A1B" w:rsidP="00963EEF" w:rsidRDefault="003B6A1B" w14:paraId="0D03EC65" w14:textId="77777777">
            <w:pPr>
              <w:spacing w:before="60" w:after="60"/>
              <w:rPr>
                <w:color w:val="000000"/>
              </w:rPr>
            </w:pPr>
            <w:r w:rsidRPr="007F620E">
              <w:rPr>
                <w:color w:val="000000"/>
              </w:rPr>
              <w:t xml:space="preserve">**Travel and Reasonable Claim preparation time </w:t>
            </w:r>
            <w:r>
              <w:rPr>
                <w:color w:val="000000"/>
              </w:rPr>
              <w:t xml:space="preserve">are </w:t>
            </w:r>
            <w:r w:rsidRPr="007F620E">
              <w:rPr>
                <w:color w:val="000000"/>
              </w:rPr>
              <w:t>typically compensated at ½ of preparer’s normal hourly rate</w:t>
            </w:r>
            <w:r w:rsidRPr="007F620E" w:rsidDel="00D075B1">
              <w:rPr>
                <w:color w:val="000000"/>
              </w:rPr>
              <w:t xml:space="preserve"> </w:t>
            </w:r>
          </w:p>
        </w:tc>
      </w:tr>
      <w:tr w:rsidRPr="007F620E" w:rsidR="003B6A1B" w:rsidTr="00EC6387" w14:paraId="458B01A4" w14:textId="77777777">
        <w:trPr>
          <w:jc w:val="center"/>
        </w:trPr>
        <w:tc>
          <w:tcPr>
            <w:tcW w:w="11160" w:type="dxa"/>
            <w:gridSpan w:val="12"/>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7F620E" w:rsidR="003B6A1B" w:rsidP="004A6FD4" w:rsidRDefault="003B6A1B" w14:paraId="48B43CBD" w14:textId="77777777">
            <w:pPr>
              <w:keepNext/>
              <w:spacing w:before="60" w:after="60"/>
              <w:jc w:val="center"/>
              <w:rPr>
                <w:b/>
                <w:smallCaps/>
                <w:color w:val="000000"/>
              </w:rPr>
            </w:pPr>
            <w:r w:rsidRPr="007F620E">
              <w:rPr>
                <w:b/>
                <w:smallCaps/>
                <w:color w:val="000000"/>
              </w:rPr>
              <w:t>ATTORNEY INFORMATION</w:t>
            </w:r>
          </w:p>
        </w:tc>
      </w:tr>
      <w:tr w:rsidRPr="00C16981" w:rsidR="003B6A1B" w:rsidTr="00EC6387" w14:paraId="790C92C0" w14:textId="77777777">
        <w:trPr>
          <w:trHeight w:val="173"/>
          <w:jc w:val="center"/>
        </w:trPr>
        <w:tc>
          <w:tcPr>
            <w:tcW w:w="2692" w:type="dxa"/>
            <w:gridSpan w:val="3"/>
            <w:tcBorders>
              <w:top w:val="single" w:color="auto" w:sz="4" w:space="0"/>
              <w:bottom w:val="single" w:color="auto" w:sz="4" w:space="0"/>
            </w:tcBorders>
            <w:shd w:val="clear" w:color="auto" w:fill="FFFFFF"/>
            <w:vAlign w:val="bottom"/>
          </w:tcPr>
          <w:p w:rsidRPr="00C16981" w:rsidR="003B6A1B" w:rsidP="00E775D0" w:rsidRDefault="003B6A1B" w14:paraId="00CAC866" w14:textId="77777777">
            <w:pPr>
              <w:keepNext/>
              <w:keepLines/>
              <w:spacing w:before="60" w:after="60"/>
              <w:jc w:val="center"/>
              <w:rPr>
                <w:b/>
                <w:color w:val="000000"/>
                <w:sz w:val="22"/>
                <w:szCs w:val="22"/>
              </w:rPr>
            </w:pPr>
            <w:r w:rsidRPr="00C16981">
              <w:rPr>
                <w:b/>
                <w:sz w:val="22"/>
                <w:szCs w:val="22"/>
              </w:rPr>
              <w:t>Attorney</w:t>
            </w:r>
          </w:p>
        </w:tc>
        <w:tc>
          <w:tcPr>
            <w:tcW w:w="1909" w:type="dxa"/>
            <w:gridSpan w:val="3"/>
            <w:tcBorders>
              <w:top w:val="single" w:color="auto" w:sz="4" w:space="0"/>
              <w:bottom w:val="single" w:color="auto" w:sz="4" w:space="0"/>
            </w:tcBorders>
            <w:shd w:val="clear" w:color="auto" w:fill="FFFFFF"/>
            <w:vAlign w:val="bottom"/>
          </w:tcPr>
          <w:p w:rsidRPr="00C16981" w:rsidR="003B6A1B" w:rsidP="00E775D0" w:rsidRDefault="003B6A1B" w14:paraId="7E76A008" w14:textId="77777777">
            <w:pPr>
              <w:keepNext/>
              <w:keepLines/>
              <w:spacing w:before="60" w:after="60"/>
              <w:jc w:val="center"/>
              <w:rPr>
                <w:b/>
                <w:color w:val="000000"/>
                <w:sz w:val="22"/>
                <w:szCs w:val="22"/>
              </w:rPr>
            </w:pPr>
            <w:r w:rsidRPr="00C16981">
              <w:rPr>
                <w:b/>
                <w:sz w:val="22"/>
                <w:szCs w:val="22"/>
              </w:rPr>
              <w:t>Date Admitted to CA BAR</w:t>
            </w:r>
            <w:r w:rsidRPr="00C16981">
              <w:rPr>
                <w:rStyle w:val="FootnoteReference"/>
                <w:b/>
                <w:sz w:val="22"/>
                <w:szCs w:val="22"/>
              </w:rPr>
              <w:footnoteReference w:id="12"/>
            </w:r>
          </w:p>
        </w:tc>
        <w:tc>
          <w:tcPr>
            <w:tcW w:w="2291" w:type="dxa"/>
            <w:gridSpan w:val="2"/>
            <w:tcBorders>
              <w:top w:val="single" w:color="auto" w:sz="4" w:space="0"/>
              <w:bottom w:val="single" w:color="auto" w:sz="4" w:space="0"/>
            </w:tcBorders>
            <w:shd w:val="clear" w:color="auto" w:fill="FFFFFF"/>
            <w:vAlign w:val="bottom"/>
          </w:tcPr>
          <w:p w:rsidRPr="00C16981" w:rsidR="003B6A1B" w:rsidP="00E775D0" w:rsidRDefault="003B6A1B" w14:paraId="27E64ED7" w14:textId="77777777">
            <w:pPr>
              <w:keepNext/>
              <w:keepLines/>
              <w:spacing w:before="60" w:after="60"/>
              <w:jc w:val="center"/>
              <w:rPr>
                <w:b/>
                <w:color w:val="000000"/>
                <w:sz w:val="22"/>
                <w:szCs w:val="22"/>
              </w:rPr>
            </w:pPr>
            <w:r w:rsidRPr="00C16981">
              <w:rPr>
                <w:b/>
                <w:sz w:val="22"/>
                <w:szCs w:val="22"/>
              </w:rPr>
              <w:t>Member Number</w:t>
            </w:r>
          </w:p>
        </w:tc>
        <w:tc>
          <w:tcPr>
            <w:tcW w:w="4268" w:type="dxa"/>
            <w:gridSpan w:val="4"/>
            <w:tcBorders>
              <w:top w:val="single" w:color="auto" w:sz="4" w:space="0"/>
              <w:bottom w:val="single" w:color="auto" w:sz="4" w:space="0"/>
            </w:tcBorders>
            <w:shd w:val="clear" w:color="auto" w:fill="FFFFFF"/>
            <w:vAlign w:val="bottom"/>
          </w:tcPr>
          <w:p w:rsidRPr="00C16981" w:rsidR="003B6A1B" w:rsidP="00E775D0" w:rsidRDefault="003B6A1B" w14:paraId="496B5DC1" w14:textId="77777777">
            <w:pPr>
              <w:keepNext/>
              <w:keepLines/>
              <w:spacing w:before="60" w:after="60"/>
              <w:jc w:val="center"/>
              <w:rPr>
                <w:b/>
                <w:sz w:val="22"/>
                <w:szCs w:val="22"/>
              </w:rPr>
            </w:pPr>
            <w:r w:rsidRPr="00C16981">
              <w:rPr>
                <w:b/>
                <w:sz w:val="22"/>
                <w:szCs w:val="22"/>
              </w:rPr>
              <w:t>Actions Affecting Eligibility (Yes/No?)</w:t>
            </w:r>
          </w:p>
          <w:p w:rsidRPr="00C16981" w:rsidR="003B6A1B" w:rsidP="00E775D0" w:rsidRDefault="003B6A1B" w14:paraId="36F8922D" w14:textId="77777777">
            <w:pPr>
              <w:keepNext/>
              <w:keepLines/>
              <w:spacing w:before="60" w:after="60"/>
              <w:jc w:val="center"/>
              <w:rPr>
                <w:b/>
                <w:color w:val="000000"/>
                <w:sz w:val="22"/>
                <w:szCs w:val="22"/>
              </w:rPr>
            </w:pPr>
            <w:r w:rsidRPr="00C16981">
              <w:rPr>
                <w:b/>
                <w:sz w:val="22"/>
                <w:szCs w:val="22"/>
              </w:rPr>
              <w:t>If “Yes”, attach explanation</w:t>
            </w:r>
          </w:p>
        </w:tc>
      </w:tr>
      <w:tr w:rsidRPr="007F620E" w:rsidR="003B3C2E" w:rsidTr="00053C50" w14:paraId="4DC5EE9B" w14:textId="77777777">
        <w:trPr>
          <w:trHeight w:val="172"/>
          <w:jc w:val="center"/>
        </w:trPr>
        <w:tc>
          <w:tcPr>
            <w:tcW w:w="2692" w:type="dxa"/>
            <w:gridSpan w:val="3"/>
            <w:tcBorders>
              <w:top w:val="single" w:color="auto" w:sz="4" w:space="0"/>
              <w:bottom w:val="single" w:color="auto" w:sz="4" w:space="0"/>
            </w:tcBorders>
          </w:tcPr>
          <w:p w:rsidRPr="007F620E" w:rsidR="003B3C2E" w:rsidP="003B3C2E" w:rsidRDefault="003B3C2E" w14:paraId="7266B7BF" w14:textId="0F27C0BA">
            <w:pPr>
              <w:keepLines/>
              <w:spacing w:before="60" w:after="60"/>
              <w:jc w:val="center"/>
              <w:rPr>
                <w:color w:val="000000"/>
              </w:rPr>
            </w:pPr>
            <w:r>
              <w:rPr>
                <w:color w:val="000000"/>
              </w:rPr>
              <w:t>Melissa W. Kasnitz</w:t>
            </w:r>
          </w:p>
        </w:tc>
        <w:tc>
          <w:tcPr>
            <w:tcW w:w="1909" w:type="dxa"/>
            <w:gridSpan w:val="3"/>
            <w:tcBorders>
              <w:top w:val="single" w:color="auto" w:sz="4" w:space="0"/>
              <w:bottom w:val="single" w:color="auto" w:sz="4" w:space="0"/>
            </w:tcBorders>
          </w:tcPr>
          <w:p w:rsidRPr="007F620E" w:rsidR="003B3C2E" w:rsidP="003B3C2E" w:rsidRDefault="003B3C2E" w14:paraId="69A41F15" w14:textId="03194976">
            <w:pPr>
              <w:keepLines/>
              <w:spacing w:before="60" w:after="60"/>
              <w:jc w:val="center"/>
              <w:rPr>
                <w:color w:val="000000"/>
              </w:rPr>
            </w:pPr>
            <w:r>
              <w:rPr>
                <w:color w:val="000000"/>
              </w:rPr>
              <w:t>1992</w:t>
            </w:r>
          </w:p>
        </w:tc>
        <w:tc>
          <w:tcPr>
            <w:tcW w:w="2291" w:type="dxa"/>
            <w:gridSpan w:val="2"/>
            <w:tcBorders>
              <w:top w:val="single" w:color="auto" w:sz="4" w:space="0"/>
              <w:bottom w:val="single" w:color="auto" w:sz="4" w:space="0"/>
            </w:tcBorders>
          </w:tcPr>
          <w:p w:rsidRPr="007F620E" w:rsidR="003B3C2E" w:rsidP="003B3C2E" w:rsidRDefault="003B3C2E" w14:paraId="58495CD7" w14:textId="7C23D595">
            <w:pPr>
              <w:keepLines/>
              <w:spacing w:before="60" w:after="60"/>
              <w:jc w:val="center"/>
              <w:rPr>
                <w:color w:val="000000"/>
              </w:rPr>
            </w:pPr>
            <w:r>
              <w:rPr>
                <w:color w:val="000000"/>
              </w:rPr>
              <w:t>162679</w:t>
            </w:r>
          </w:p>
        </w:tc>
        <w:tc>
          <w:tcPr>
            <w:tcW w:w="4268" w:type="dxa"/>
            <w:gridSpan w:val="4"/>
            <w:tcBorders>
              <w:top w:val="single" w:color="auto" w:sz="4" w:space="0"/>
              <w:bottom w:val="single" w:color="auto" w:sz="4" w:space="0"/>
            </w:tcBorders>
          </w:tcPr>
          <w:p w:rsidRPr="007F620E" w:rsidR="003B3C2E" w:rsidP="003B3C2E" w:rsidRDefault="003B3C2E" w14:paraId="117B99BF" w14:textId="05C5AB4C">
            <w:pPr>
              <w:keepLines/>
              <w:spacing w:before="60" w:after="60"/>
              <w:jc w:val="center"/>
              <w:rPr>
                <w:color w:val="000000"/>
              </w:rPr>
            </w:pPr>
            <w:r>
              <w:rPr>
                <w:color w:val="000000"/>
              </w:rPr>
              <w:t>No</w:t>
            </w:r>
          </w:p>
        </w:tc>
      </w:tr>
      <w:tr w:rsidRPr="007F620E" w:rsidR="003B3C2E" w:rsidTr="00053C50" w14:paraId="5D036E2E" w14:textId="77777777">
        <w:trPr>
          <w:trHeight w:val="172"/>
          <w:jc w:val="center"/>
        </w:trPr>
        <w:tc>
          <w:tcPr>
            <w:tcW w:w="2692" w:type="dxa"/>
            <w:gridSpan w:val="3"/>
            <w:tcBorders>
              <w:top w:val="single" w:color="auto" w:sz="4" w:space="0"/>
              <w:bottom w:val="single" w:color="auto" w:sz="4" w:space="0"/>
            </w:tcBorders>
          </w:tcPr>
          <w:p w:rsidRPr="007F620E" w:rsidR="003B3C2E" w:rsidP="003B3C2E" w:rsidRDefault="003B3C2E" w14:paraId="3D5F8F51" w14:textId="0B4937E3">
            <w:pPr>
              <w:spacing w:before="60" w:after="60"/>
              <w:jc w:val="center"/>
              <w:rPr>
                <w:color w:val="000000"/>
              </w:rPr>
            </w:pPr>
            <w:r>
              <w:rPr>
                <w:color w:val="000000"/>
              </w:rPr>
              <w:t>Paul Goodman</w:t>
            </w:r>
          </w:p>
        </w:tc>
        <w:tc>
          <w:tcPr>
            <w:tcW w:w="1909" w:type="dxa"/>
            <w:gridSpan w:val="3"/>
            <w:tcBorders>
              <w:top w:val="single" w:color="auto" w:sz="4" w:space="0"/>
              <w:bottom w:val="single" w:color="auto" w:sz="4" w:space="0"/>
            </w:tcBorders>
          </w:tcPr>
          <w:p w:rsidRPr="007F620E" w:rsidR="003B3C2E" w:rsidP="003B3C2E" w:rsidRDefault="003B3C2E" w14:paraId="1609FC8E" w14:textId="12F1B890">
            <w:pPr>
              <w:spacing w:before="60" w:after="60"/>
              <w:jc w:val="center"/>
              <w:rPr>
                <w:color w:val="000000"/>
              </w:rPr>
            </w:pPr>
            <w:r>
              <w:rPr>
                <w:color w:val="000000"/>
              </w:rPr>
              <w:t>2002</w:t>
            </w:r>
          </w:p>
        </w:tc>
        <w:tc>
          <w:tcPr>
            <w:tcW w:w="2291" w:type="dxa"/>
            <w:gridSpan w:val="2"/>
            <w:tcBorders>
              <w:top w:val="single" w:color="auto" w:sz="4" w:space="0"/>
              <w:bottom w:val="single" w:color="auto" w:sz="4" w:space="0"/>
            </w:tcBorders>
          </w:tcPr>
          <w:p w:rsidRPr="007F620E" w:rsidR="003B3C2E" w:rsidP="003B3C2E" w:rsidRDefault="003B3C2E" w14:paraId="182A9D2B" w14:textId="5E422F86">
            <w:pPr>
              <w:spacing w:before="60" w:after="60"/>
              <w:jc w:val="center"/>
              <w:rPr>
                <w:color w:val="000000"/>
              </w:rPr>
            </w:pPr>
            <w:r>
              <w:rPr>
                <w:color w:val="000000"/>
              </w:rPr>
              <w:t>219086</w:t>
            </w:r>
          </w:p>
        </w:tc>
        <w:tc>
          <w:tcPr>
            <w:tcW w:w="4268" w:type="dxa"/>
            <w:gridSpan w:val="4"/>
            <w:tcBorders>
              <w:top w:val="single" w:color="auto" w:sz="4" w:space="0"/>
              <w:bottom w:val="single" w:color="auto" w:sz="4" w:space="0"/>
            </w:tcBorders>
          </w:tcPr>
          <w:p w:rsidRPr="007F620E" w:rsidR="003B3C2E" w:rsidP="003B3C2E" w:rsidRDefault="003B3C2E" w14:paraId="35DC3C56" w14:textId="2C25FEE6">
            <w:pPr>
              <w:spacing w:before="60" w:after="60"/>
              <w:jc w:val="center"/>
              <w:rPr>
                <w:color w:val="000000"/>
              </w:rPr>
            </w:pPr>
            <w:r>
              <w:rPr>
                <w:color w:val="000000"/>
              </w:rPr>
              <w:t>No</w:t>
            </w:r>
          </w:p>
        </w:tc>
      </w:tr>
      <w:tr w:rsidR="003B3C2E" w:rsidTr="00053C50" w14:paraId="3B4A6642" w14:textId="77777777">
        <w:trPr>
          <w:trHeight w:val="172"/>
          <w:jc w:val="center"/>
        </w:trPr>
        <w:tc>
          <w:tcPr>
            <w:tcW w:w="2692" w:type="dxa"/>
            <w:gridSpan w:val="3"/>
            <w:tcBorders>
              <w:top w:val="single" w:color="auto" w:sz="4" w:space="0"/>
              <w:bottom w:val="single" w:color="auto" w:sz="4" w:space="0"/>
            </w:tcBorders>
          </w:tcPr>
          <w:p w:rsidR="003B3C2E" w:rsidP="003B3C2E" w:rsidRDefault="003B3C2E" w14:paraId="0D13E369" w14:textId="3041B57D">
            <w:pPr>
              <w:spacing w:before="60" w:after="60"/>
              <w:jc w:val="center"/>
              <w:rPr>
                <w:color w:val="000000"/>
              </w:rPr>
            </w:pPr>
            <w:r>
              <w:rPr>
                <w:color w:val="000000"/>
              </w:rPr>
              <w:t>Rachel Sweetnam</w:t>
            </w:r>
          </w:p>
        </w:tc>
        <w:tc>
          <w:tcPr>
            <w:tcW w:w="1909" w:type="dxa"/>
            <w:gridSpan w:val="3"/>
            <w:tcBorders>
              <w:top w:val="single" w:color="auto" w:sz="4" w:space="0"/>
              <w:bottom w:val="single" w:color="auto" w:sz="4" w:space="0"/>
            </w:tcBorders>
          </w:tcPr>
          <w:p w:rsidR="003B3C2E" w:rsidP="003B3C2E" w:rsidRDefault="003B3C2E" w14:paraId="4F07F8E7" w14:textId="63DC4923">
            <w:pPr>
              <w:spacing w:before="60" w:after="60"/>
              <w:jc w:val="center"/>
              <w:rPr>
                <w:color w:val="000000"/>
              </w:rPr>
            </w:pPr>
            <w:r>
              <w:rPr>
                <w:color w:val="000000"/>
              </w:rPr>
              <w:t>2023</w:t>
            </w:r>
          </w:p>
        </w:tc>
        <w:tc>
          <w:tcPr>
            <w:tcW w:w="2291" w:type="dxa"/>
            <w:gridSpan w:val="2"/>
            <w:tcBorders>
              <w:top w:val="single" w:color="auto" w:sz="4" w:space="0"/>
              <w:bottom w:val="single" w:color="auto" w:sz="4" w:space="0"/>
            </w:tcBorders>
          </w:tcPr>
          <w:p w:rsidR="003B3C2E" w:rsidP="003B3C2E" w:rsidRDefault="003B3C2E" w14:paraId="7FE493E0" w14:textId="14EE9D8F">
            <w:pPr>
              <w:spacing w:before="60" w:after="60"/>
              <w:jc w:val="center"/>
              <w:rPr>
                <w:color w:val="000000"/>
              </w:rPr>
            </w:pPr>
            <w:r>
              <w:rPr>
                <w:color w:val="000000"/>
              </w:rPr>
              <w:t>350075</w:t>
            </w:r>
          </w:p>
        </w:tc>
        <w:tc>
          <w:tcPr>
            <w:tcW w:w="4268" w:type="dxa"/>
            <w:gridSpan w:val="4"/>
            <w:tcBorders>
              <w:top w:val="single" w:color="auto" w:sz="4" w:space="0"/>
              <w:bottom w:val="single" w:color="auto" w:sz="4" w:space="0"/>
            </w:tcBorders>
          </w:tcPr>
          <w:p w:rsidR="003B3C2E" w:rsidP="003B3C2E" w:rsidRDefault="003B3C2E" w14:paraId="7F09F008" w14:textId="211F2243">
            <w:pPr>
              <w:spacing w:before="60" w:after="60"/>
              <w:jc w:val="center"/>
              <w:rPr>
                <w:color w:val="000000"/>
              </w:rPr>
            </w:pPr>
            <w:r>
              <w:rPr>
                <w:color w:val="000000"/>
              </w:rPr>
              <w:t>No</w:t>
            </w:r>
          </w:p>
        </w:tc>
      </w:tr>
    </w:tbl>
    <w:p w:rsidRPr="00EE3DAC" w:rsidR="00A92D0B" w:rsidP="00053C50" w:rsidRDefault="00A92D0B" w14:paraId="04BC309E" w14:textId="6D01DCBA">
      <w:pPr>
        <w:keepNext/>
        <w:numPr>
          <w:ilvl w:val="0"/>
          <w:numId w:val="9"/>
        </w:numPr>
        <w:spacing w:before="240"/>
        <w:rPr>
          <w:b/>
          <w:color w:val="000000"/>
        </w:rPr>
      </w:pPr>
      <w:r w:rsidRPr="005B5B44">
        <w:rPr>
          <w:b/>
          <w:color w:val="000000"/>
        </w:rPr>
        <w:lastRenderedPageBreak/>
        <w:t>Attachments</w:t>
      </w:r>
      <w:r w:rsidRPr="007F620E">
        <w:rPr>
          <w:b/>
        </w:rPr>
        <w:t xml:space="preserve"> Documenting Specific Claim and Comments on Part III</w:t>
      </w:r>
      <w:r w:rsidR="00053C50">
        <w:rPr>
          <w:rStyle w:val="FootnoteReference"/>
          <w:b/>
        </w:rPr>
        <w:footnoteReference w:id="13"/>
      </w:r>
      <w:r w:rsidR="00C02649">
        <w:rPr>
          <w:b/>
        </w:rPr>
        <w:t>:</w:t>
      </w:r>
    </w:p>
    <w:p w:rsidRPr="00053C50" w:rsidR="00EE3DAC" w:rsidP="00EE3DAC" w:rsidRDefault="00EE3DAC" w14:paraId="54102513" w14:textId="77777777">
      <w:pPr>
        <w:keepNext/>
        <w:ind w:left="360"/>
        <w:rPr>
          <w:b/>
          <w:color w:val="000000"/>
        </w:rPr>
      </w:pP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1795"/>
        <w:gridCol w:w="7565"/>
      </w:tblGrid>
      <w:tr w:rsidRPr="007F620E" w:rsidR="00A92D0B" w:rsidTr="001A3CF3" w14:paraId="0C2B760A" w14:textId="77777777">
        <w:trPr>
          <w:tblHeader/>
        </w:trPr>
        <w:tc>
          <w:tcPr>
            <w:tcW w:w="1795" w:type="dxa"/>
            <w:shd w:val="clear" w:color="auto" w:fill="D9D9D9" w:themeFill="background1" w:themeFillShade="D9"/>
            <w:vAlign w:val="bottom"/>
          </w:tcPr>
          <w:p w:rsidRPr="007F620E" w:rsidR="00A92D0B" w:rsidP="001A3CF3" w:rsidRDefault="00A92D0B" w14:paraId="42A1D838" w14:textId="77777777">
            <w:pPr>
              <w:tabs>
                <w:tab w:val="left" w:pos="1260"/>
              </w:tabs>
              <w:jc w:val="center"/>
              <w:rPr>
                <w:b/>
                <w:color w:val="000000"/>
              </w:rPr>
            </w:pPr>
            <w:r w:rsidRPr="007F620E">
              <w:rPr>
                <w:b/>
                <w:color w:val="000000"/>
              </w:rPr>
              <w:t>Attachment or Comment  #</w:t>
            </w:r>
          </w:p>
        </w:tc>
        <w:tc>
          <w:tcPr>
            <w:tcW w:w="7565" w:type="dxa"/>
            <w:tcBorders>
              <w:bottom w:val="single" w:color="auto" w:sz="4" w:space="0"/>
            </w:tcBorders>
            <w:shd w:val="clear" w:color="auto" w:fill="D9D9D9" w:themeFill="background1" w:themeFillShade="D9"/>
            <w:vAlign w:val="bottom"/>
          </w:tcPr>
          <w:p w:rsidRPr="007F620E" w:rsidR="00A92D0B" w:rsidP="001A3CF3" w:rsidRDefault="00A92D0B" w14:paraId="55F0A65F" w14:textId="77777777">
            <w:pPr>
              <w:tabs>
                <w:tab w:val="left" w:pos="1260"/>
              </w:tabs>
              <w:jc w:val="center"/>
              <w:rPr>
                <w:b/>
                <w:color w:val="000000"/>
              </w:rPr>
            </w:pPr>
            <w:r w:rsidRPr="007F620E">
              <w:rPr>
                <w:b/>
                <w:color w:val="000000"/>
              </w:rPr>
              <w:t>Description/Comment</w:t>
            </w:r>
          </w:p>
        </w:tc>
      </w:tr>
      <w:tr w:rsidRPr="007F620E" w:rsidR="00A92D0B" w:rsidTr="00053C50" w14:paraId="71F47148" w14:textId="77777777">
        <w:tc>
          <w:tcPr>
            <w:tcW w:w="1795" w:type="dxa"/>
            <w:tcBorders>
              <w:bottom w:val="single" w:color="auto" w:sz="4" w:space="0"/>
            </w:tcBorders>
          </w:tcPr>
          <w:p w:rsidRPr="007F620E" w:rsidR="00A92D0B" w:rsidP="001A3CF3" w:rsidRDefault="00A92D0B" w14:paraId="7A5C03D8" w14:textId="77777777">
            <w:pPr>
              <w:tabs>
                <w:tab w:val="left" w:pos="1260"/>
              </w:tabs>
              <w:rPr>
                <w:color w:val="000000"/>
              </w:rPr>
            </w:pPr>
            <w:r w:rsidRPr="007F620E">
              <w:rPr>
                <w:color w:val="000000"/>
              </w:rPr>
              <w:t>1</w:t>
            </w:r>
          </w:p>
        </w:tc>
        <w:tc>
          <w:tcPr>
            <w:tcW w:w="7565" w:type="dxa"/>
            <w:tcBorders>
              <w:bottom w:val="single" w:color="auto" w:sz="4" w:space="0"/>
            </w:tcBorders>
          </w:tcPr>
          <w:p w:rsidRPr="001C0DD1" w:rsidR="00A92D0B" w:rsidP="001A3CF3" w:rsidRDefault="00A92D0B" w14:paraId="370C67BC" w14:textId="77777777">
            <w:pPr>
              <w:tabs>
                <w:tab w:val="left" w:pos="1260"/>
              </w:tabs>
              <w:rPr>
                <w:color w:val="000000"/>
              </w:rPr>
            </w:pPr>
            <w:r w:rsidRPr="001C0DD1">
              <w:rPr>
                <w:color w:val="000000"/>
              </w:rPr>
              <w:t>Certificate of Service</w:t>
            </w:r>
          </w:p>
        </w:tc>
      </w:tr>
      <w:tr w:rsidRPr="007F620E" w:rsidR="00A92D0B" w:rsidTr="00053C50" w14:paraId="72C869B0" w14:textId="77777777">
        <w:tc>
          <w:tcPr>
            <w:tcW w:w="1795" w:type="dxa"/>
          </w:tcPr>
          <w:p w:rsidRPr="007F620E" w:rsidR="00A92D0B" w:rsidP="001A3CF3" w:rsidRDefault="0022302F" w14:paraId="49AADD21" w14:textId="77777777">
            <w:pPr>
              <w:tabs>
                <w:tab w:val="left" w:pos="1260"/>
              </w:tabs>
              <w:rPr>
                <w:color w:val="000000"/>
              </w:rPr>
            </w:pPr>
            <w:r>
              <w:rPr>
                <w:color w:val="000000"/>
              </w:rPr>
              <w:t>2</w:t>
            </w:r>
          </w:p>
        </w:tc>
        <w:tc>
          <w:tcPr>
            <w:tcW w:w="7565" w:type="dxa"/>
          </w:tcPr>
          <w:p w:rsidRPr="000F2EBA" w:rsidR="00A92D0B" w:rsidP="001A3CF3" w:rsidRDefault="002227D1" w14:paraId="3AF20C23" w14:textId="469FFE64">
            <w:pPr>
              <w:tabs>
                <w:tab w:val="left" w:pos="1260"/>
              </w:tabs>
              <w:rPr>
                <w:bCs/>
                <w:color w:val="000000"/>
              </w:rPr>
            </w:pPr>
            <w:r>
              <w:rPr>
                <w:bCs/>
                <w:color w:val="000000"/>
              </w:rPr>
              <w:t xml:space="preserve">Time Records, including </w:t>
            </w:r>
            <w:r w:rsidR="001D795E">
              <w:rPr>
                <w:bCs/>
                <w:color w:val="000000"/>
              </w:rPr>
              <w:t>m</w:t>
            </w:r>
            <w:r>
              <w:rPr>
                <w:bCs/>
                <w:color w:val="000000"/>
              </w:rPr>
              <w:t>erits and time on compensation</w:t>
            </w:r>
          </w:p>
        </w:tc>
      </w:tr>
      <w:tr w:rsidRPr="007F620E" w:rsidR="00D35128" w:rsidTr="00053C50" w14:paraId="43336560" w14:textId="77777777">
        <w:tc>
          <w:tcPr>
            <w:tcW w:w="1795" w:type="dxa"/>
          </w:tcPr>
          <w:p w:rsidR="00D35128" w:rsidP="001A3CF3" w:rsidRDefault="00D35128" w14:paraId="13A2B0B7" w14:textId="25C4EF70">
            <w:pPr>
              <w:tabs>
                <w:tab w:val="left" w:pos="1260"/>
              </w:tabs>
              <w:rPr>
                <w:color w:val="000000"/>
              </w:rPr>
            </w:pPr>
            <w:r>
              <w:rPr>
                <w:color w:val="000000"/>
              </w:rPr>
              <w:t>3</w:t>
            </w:r>
          </w:p>
        </w:tc>
        <w:tc>
          <w:tcPr>
            <w:tcW w:w="7565" w:type="dxa"/>
          </w:tcPr>
          <w:p w:rsidR="00D35128" w:rsidP="001A3CF3" w:rsidRDefault="00D35128" w14:paraId="07E7D5FE" w14:textId="77777777">
            <w:pPr>
              <w:tabs>
                <w:tab w:val="left" w:pos="1260"/>
              </w:tabs>
              <w:rPr>
                <w:b/>
                <w:color w:val="000000"/>
              </w:rPr>
            </w:pPr>
            <w:r>
              <w:rPr>
                <w:b/>
                <w:color w:val="000000"/>
              </w:rPr>
              <w:t>Rate for Paul Goodman in 2025:</w:t>
            </w:r>
            <w:r w:rsidR="001D795E">
              <w:rPr>
                <w:b/>
                <w:color w:val="000000"/>
              </w:rPr>
              <w:t xml:space="preserve">  </w:t>
            </w:r>
          </w:p>
          <w:p w:rsidR="00FE5C88" w:rsidP="001A3CF3" w:rsidRDefault="00FE5C88" w14:paraId="4FB695B2" w14:textId="77777777">
            <w:pPr>
              <w:tabs>
                <w:tab w:val="left" w:pos="1260"/>
              </w:tabs>
              <w:rPr>
                <w:bCs/>
                <w:color w:val="000000"/>
              </w:rPr>
            </w:pPr>
          </w:p>
          <w:p w:rsidRPr="00D35128" w:rsidR="00FE5C88" w:rsidP="001A3CF3" w:rsidRDefault="00FE5C88" w14:paraId="63620A56" w14:textId="5208E22E">
            <w:pPr>
              <w:tabs>
                <w:tab w:val="left" w:pos="1260"/>
              </w:tabs>
              <w:rPr>
                <w:bCs/>
                <w:color w:val="000000"/>
              </w:rPr>
            </w:pPr>
            <w:r w:rsidRPr="003A2C7D">
              <w:rPr>
                <w:bCs/>
                <w:color w:val="000000"/>
              </w:rPr>
              <w:t xml:space="preserve">On </w:t>
            </w:r>
            <w:r>
              <w:rPr>
                <w:bCs/>
                <w:color w:val="000000"/>
              </w:rPr>
              <w:t>September 23</w:t>
            </w:r>
            <w:r w:rsidRPr="003A2C7D">
              <w:rPr>
                <w:bCs/>
                <w:color w:val="000000"/>
              </w:rPr>
              <w:t>, 202</w:t>
            </w:r>
            <w:r>
              <w:rPr>
                <w:bCs/>
                <w:color w:val="000000"/>
              </w:rPr>
              <w:t>5</w:t>
            </w:r>
            <w:r w:rsidRPr="003A2C7D">
              <w:rPr>
                <w:bCs/>
                <w:color w:val="000000"/>
              </w:rPr>
              <w:t>, CforAT filed an intervenor compensation claim in A.19-11-003</w:t>
            </w:r>
            <w:r w:rsidR="00AD6EA6">
              <w:rPr>
                <w:rStyle w:val="FootnoteReference"/>
                <w:bCs/>
                <w:color w:val="000000"/>
              </w:rPr>
              <w:footnoteReference w:id="14"/>
            </w:r>
            <w:r w:rsidRPr="003A2C7D">
              <w:rPr>
                <w:bCs/>
                <w:color w:val="000000"/>
              </w:rPr>
              <w:t xml:space="preserve"> that included a request that the Commission adopt an hourly </w:t>
            </w:r>
            <w:r w:rsidRPr="004857E4">
              <w:rPr>
                <w:bCs/>
                <w:color w:val="000000"/>
              </w:rPr>
              <w:t>rate of $680 for CforAT’s Legal Counsel, Paul Goodman, based on the Market Rate Study and guidance adopted in Resolution ALJ-393, issued on December 22, 2020. The Commission has not yet acted on that intervenor compensation claim. Rather than repeat the same showing here for the requested hourly rate for Mr. Goodman, CforAT refers the Commission to the showing presented in A.20-11-001</w:t>
            </w:r>
            <w:r>
              <w:rPr>
                <w:bCs/>
                <w:color w:val="000000"/>
              </w:rPr>
              <w:t>.</w:t>
            </w:r>
          </w:p>
        </w:tc>
      </w:tr>
      <w:tr w:rsidRPr="007F620E" w:rsidR="00E176BB" w:rsidTr="00053C50" w14:paraId="692782B2" w14:textId="77777777">
        <w:tc>
          <w:tcPr>
            <w:tcW w:w="1795" w:type="dxa"/>
          </w:tcPr>
          <w:p w:rsidR="00E176BB" w:rsidP="001A3CF3" w:rsidRDefault="00E176BB" w14:paraId="6F35819C" w14:textId="78D29A6E">
            <w:pPr>
              <w:tabs>
                <w:tab w:val="left" w:pos="1260"/>
              </w:tabs>
              <w:rPr>
                <w:color w:val="000000"/>
              </w:rPr>
            </w:pPr>
            <w:r>
              <w:rPr>
                <w:color w:val="000000"/>
              </w:rPr>
              <w:t>4</w:t>
            </w:r>
          </w:p>
        </w:tc>
        <w:tc>
          <w:tcPr>
            <w:tcW w:w="7565" w:type="dxa"/>
          </w:tcPr>
          <w:p w:rsidR="00E176BB" w:rsidP="001A3CF3" w:rsidRDefault="001D795E" w14:paraId="0E1D2EDD" w14:textId="77777777">
            <w:pPr>
              <w:tabs>
                <w:tab w:val="left" w:pos="1260"/>
              </w:tabs>
              <w:rPr>
                <w:b/>
                <w:color w:val="000000"/>
              </w:rPr>
            </w:pPr>
            <w:r>
              <w:rPr>
                <w:b/>
                <w:color w:val="000000"/>
              </w:rPr>
              <w:t>Rate for Kate Woodford in 2024:</w:t>
            </w:r>
          </w:p>
          <w:p w:rsidR="00FE5C88" w:rsidP="001A3CF3" w:rsidRDefault="00FE5C88" w14:paraId="3C299931" w14:textId="77777777">
            <w:pPr>
              <w:tabs>
                <w:tab w:val="left" w:pos="1260"/>
              </w:tabs>
              <w:rPr>
                <w:b/>
                <w:color w:val="000000"/>
              </w:rPr>
            </w:pPr>
          </w:p>
          <w:p w:rsidR="00FE5C88" w:rsidP="001A3CF3" w:rsidRDefault="00FE5C88" w14:paraId="72BA1E40" w14:textId="658A1035">
            <w:pPr>
              <w:tabs>
                <w:tab w:val="left" w:pos="1260"/>
              </w:tabs>
              <w:rPr>
                <w:b/>
                <w:color w:val="000000"/>
              </w:rPr>
            </w:pPr>
            <w:r w:rsidRPr="003A2C7D">
              <w:rPr>
                <w:bCs/>
                <w:color w:val="000000"/>
              </w:rPr>
              <w:t xml:space="preserve">On </w:t>
            </w:r>
            <w:r w:rsidR="00F05C63">
              <w:rPr>
                <w:bCs/>
                <w:color w:val="000000"/>
              </w:rPr>
              <w:t>February 6</w:t>
            </w:r>
            <w:r w:rsidRPr="003A2C7D">
              <w:rPr>
                <w:bCs/>
                <w:color w:val="000000"/>
              </w:rPr>
              <w:t>, 202</w:t>
            </w:r>
            <w:r>
              <w:rPr>
                <w:bCs/>
                <w:color w:val="000000"/>
              </w:rPr>
              <w:t>5</w:t>
            </w:r>
            <w:r w:rsidRPr="003A2C7D">
              <w:rPr>
                <w:bCs/>
                <w:color w:val="000000"/>
              </w:rPr>
              <w:t xml:space="preserve">, CforAT filed an intervenor compensation claim in </w:t>
            </w:r>
            <w:r w:rsidR="00F05C63">
              <w:rPr>
                <w:bCs/>
                <w:color w:val="000000"/>
              </w:rPr>
              <w:t>R.18-12-005</w:t>
            </w:r>
            <w:r w:rsidRPr="003A2C7D">
              <w:rPr>
                <w:bCs/>
                <w:color w:val="000000"/>
              </w:rPr>
              <w:t xml:space="preserve"> that included a request that the Commission adopt an hourly </w:t>
            </w:r>
            <w:r w:rsidRPr="004857E4">
              <w:rPr>
                <w:bCs/>
                <w:color w:val="000000"/>
              </w:rPr>
              <w:t>rate of $</w:t>
            </w:r>
            <w:r w:rsidR="00C92511">
              <w:rPr>
                <w:bCs/>
                <w:color w:val="000000"/>
              </w:rPr>
              <w:t>290</w:t>
            </w:r>
            <w:r w:rsidRPr="004857E4">
              <w:rPr>
                <w:bCs/>
                <w:color w:val="000000"/>
              </w:rPr>
              <w:t xml:space="preserve"> for CforAT’s </w:t>
            </w:r>
            <w:r w:rsidR="00C92511">
              <w:rPr>
                <w:bCs/>
                <w:color w:val="000000"/>
              </w:rPr>
              <w:t>Policy Analyst</w:t>
            </w:r>
            <w:r w:rsidRPr="004857E4">
              <w:rPr>
                <w:bCs/>
                <w:color w:val="000000"/>
              </w:rPr>
              <w:t xml:space="preserve">, </w:t>
            </w:r>
            <w:r w:rsidR="00C92511">
              <w:rPr>
                <w:bCs/>
                <w:color w:val="000000"/>
              </w:rPr>
              <w:t>Kate Woodford</w:t>
            </w:r>
            <w:r w:rsidRPr="004857E4">
              <w:rPr>
                <w:bCs/>
                <w:color w:val="000000"/>
              </w:rPr>
              <w:t xml:space="preserve">, based on the Market Rate Study and guidance adopted in Resolution ALJ-393, issued on December 22, 2020. The Commission has not yet acted on that intervenor compensation claim. Rather than repeat the same showing here for the requested hourly rate for </w:t>
            </w:r>
            <w:r w:rsidR="00C92511">
              <w:rPr>
                <w:bCs/>
                <w:color w:val="000000"/>
              </w:rPr>
              <w:t>Ms. Woodford</w:t>
            </w:r>
            <w:r w:rsidRPr="004857E4">
              <w:rPr>
                <w:bCs/>
                <w:color w:val="000000"/>
              </w:rPr>
              <w:t xml:space="preserve">, CforAT refers the Commission to the showing presented in </w:t>
            </w:r>
            <w:r w:rsidR="00C92511">
              <w:rPr>
                <w:bCs/>
                <w:color w:val="000000"/>
              </w:rPr>
              <w:t>R.18-12-005.</w:t>
            </w:r>
          </w:p>
        </w:tc>
      </w:tr>
      <w:tr w:rsidRPr="007F620E" w:rsidR="00E176BB" w:rsidTr="00053C50" w14:paraId="69B5A6F3" w14:textId="77777777">
        <w:tc>
          <w:tcPr>
            <w:tcW w:w="1795" w:type="dxa"/>
          </w:tcPr>
          <w:p w:rsidR="00E176BB" w:rsidP="001A3CF3" w:rsidRDefault="00E176BB" w14:paraId="2BCDD3D6" w14:textId="427B6C37">
            <w:pPr>
              <w:tabs>
                <w:tab w:val="left" w:pos="1260"/>
              </w:tabs>
              <w:rPr>
                <w:color w:val="000000"/>
              </w:rPr>
            </w:pPr>
            <w:r>
              <w:rPr>
                <w:color w:val="000000"/>
              </w:rPr>
              <w:t>5</w:t>
            </w:r>
          </w:p>
        </w:tc>
        <w:tc>
          <w:tcPr>
            <w:tcW w:w="7565" w:type="dxa"/>
          </w:tcPr>
          <w:p w:rsidR="00E176BB" w:rsidP="001A3CF3" w:rsidRDefault="001D795E" w14:paraId="237485AA" w14:textId="77777777">
            <w:pPr>
              <w:tabs>
                <w:tab w:val="left" w:pos="1260"/>
              </w:tabs>
              <w:rPr>
                <w:b/>
                <w:color w:val="000000"/>
              </w:rPr>
            </w:pPr>
            <w:r>
              <w:rPr>
                <w:b/>
                <w:color w:val="000000"/>
              </w:rPr>
              <w:t>Rate for Kate Woodford in 2025:</w:t>
            </w:r>
          </w:p>
          <w:p w:rsidR="00C92511" w:rsidP="001A3CF3" w:rsidRDefault="00C92511" w14:paraId="64EE5534" w14:textId="77777777">
            <w:pPr>
              <w:tabs>
                <w:tab w:val="left" w:pos="1260"/>
              </w:tabs>
              <w:rPr>
                <w:b/>
                <w:color w:val="000000"/>
              </w:rPr>
            </w:pPr>
          </w:p>
          <w:p w:rsidR="00C92511" w:rsidP="001A3CF3" w:rsidRDefault="00C92511" w14:paraId="1244852C" w14:textId="2E69187A">
            <w:pPr>
              <w:tabs>
                <w:tab w:val="left" w:pos="1260"/>
              </w:tabs>
              <w:rPr>
                <w:b/>
                <w:color w:val="000000"/>
              </w:rPr>
            </w:pPr>
            <w:r w:rsidRPr="003A2C7D">
              <w:rPr>
                <w:bCs/>
                <w:color w:val="000000"/>
              </w:rPr>
              <w:t xml:space="preserve">On </w:t>
            </w:r>
            <w:r w:rsidR="00D05491">
              <w:rPr>
                <w:bCs/>
                <w:color w:val="000000"/>
              </w:rPr>
              <w:t>August 8, 2025</w:t>
            </w:r>
            <w:r w:rsidRPr="003A2C7D">
              <w:rPr>
                <w:bCs/>
                <w:color w:val="000000"/>
              </w:rPr>
              <w:t xml:space="preserve">, CforAT filed an intervenor compensation claim in </w:t>
            </w:r>
            <w:r w:rsidR="005E676A">
              <w:rPr>
                <w:bCs/>
                <w:color w:val="000000"/>
              </w:rPr>
              <w:t>A.25-08-002</w:t>
            </w:r>
            <w:r w:rsidRPr="003A2C7D">
              <w:rPr>
                <w:bCs/>
                <w:color w:val="000000"/>
              </w:rPr>
              <w:t xml:space="preserve"> that included a request that the Commission adopt an hourly </w:t>
            </w:r>
            <w:r w:rsidRPr="004857E4">
              <w:rPr>
                <w:bCs/>
                <w:color w:val="000000"/>
              </w:rPr>
              <w:t>rate of $</w:t>
            </w:r>
            <w:r w:rsidR="006C2047">
              <w:rPr>
                <w:bCs/>
                <w:color w:val="000000"/>
              </w:rPr>
              <w:t>3</w:t>
            </w:r>
            <w:r w:rsidR="00206B0B">
              <w:rPr>
                <w:bCs/>
                <w:color w:val="000000"/>
              </w:rPr>
              <w:t>8</w:t>
            </w:r>
            <w:r w:rsidR="006C2047">
              <w:rPr>
                <w:bCs/>
                <w:color w:val="000000"/>
              </w:rPr>
              <w:t>0</w:t>
            </w:r>
            <w:r w:rsidRPr="004857E4">
              <w:rPr>
                <w:bCs/>
                <w:color w:val="000000"/>
              </w:rPr>
              <w:t xml:space="preserve"> for CforAT’s </w:t>
            </w:r>
            <w:r>
              <w:rPr>
                <w:bCs/>
                <w:color w:val="000000"/>
              </w:rPr>
              <w:t>Policy Analyst</w:t>
            </w:r>
            <w:r w:rsidRPr="004857E4">
              <w:rPr>
                <w:bCs/>
                <w:color w:val="000000"/>
              </w:rPr>
              <w:t xml:space="preserve">, </w:t>
            </w:r>
            <w:r>
              <w:rPr>
                <w:bCs/>
                <w:color w:val="000000"/>
              </w:rPr>
              <w:t>Kate Woodford</w:t>
            </w:r>
            <w:r w:rsidRPr="004857E4">
              <w:rPr>
                <w:bCs/>
                <w:color w:val="000000"/>
              </w:rPr>
              <w:t xml:space="preserve">, based on the Market Rate Study and guidance adopted in Resolution ALJ-393, issued on December 22, 2020. The Commission has not yet acted on that intervenor compensation claim. Rather than repeat the same showing here for the requested hourly rate for </w:t>
            </w:r>
            <w:r>
              <w:rPr>
                <w:bCs/>
                <w:color w:val="000000"/>
              </w:rPr>
              <w:t>Ms. Woodford</w:t>
            </w:r>
            <w:r w:rsidRPr="004857E4">
              <w:rPr>
                <w:bCs/>
                <w:color w:val="000000"/>
              </w:rPr>
              <w:t xml:space="preserve">, CforAT refers the Commission to the showing presented in </w:t>
            </w:r>
            <w:r w:rsidR="006C2047">
              <w:rPr>
                <w:bCs/>
                <w:color w:val="000000"/>
              </w:rPr>
              <w:t>A.25-08-002.</w:t>
            </w:r>
          </w:p>
        </w:tc>
      </w:tr>
      <w:tr w:rsidRPr="007F620E" w:rsidR="00267A0B" w:rsidTr="00053C50" w14:paraId="24BB2016" w14:textId="77777777">
        <w:tc>
          <w:tcPr>
            <w:tcW w:w="1795" w:type="dxa"/>
          </w:tcPr>
          <w:p w:rsidR="00267A0B" w:rsidP="001A3CF3" w:rsidRDefault="00E176BB" w14:paraId="4603816F" w14:textId="79452C90">
            <w:pPr>
              <w:tabs>
                <w:tab w:val="left" w:pos="1260"/>
              </w:tabs>
              <w:rPr>
                <w:color w:val="000000"/>
              </w:rPr>
            </w:pPr>
            <w:r>
              <w:rPr>
                <w:color w:val="000000"/>
              </w:rPr>
              <w:t>6</w:t>
            </w:r>
          </w:p>
        </w:tc>
        <w:tc>
          <w:tcPr>
            <w:tcW w:w="7565" w:type="dxa"/>
          </w:tcPr>
          <w:p w:rsidRPr="007F620E" w:rsidR="00267A0B" w:rsidP="001A3CF3" w:rsidRDefault="00267A0B" w14:paraId="0F896382" w14:textId="50D4A5C5">
            <w:pPr>
              <w:tabs>
                <w:tab w:val="left" w:pos="1260"/>
              </w:tabs>
              <w:rPr>
                <w:b/>
                <w:color w:val="000000"/>
              </w:rPr>
            </w:pPr>
            <w:r>
              <w:rPr>
                <w:b/>
                <w:color w:val="000000"/>
              </w:rPr>
              <w:t xml:space="preserve">Rates for Time Spent on Compensation Request: </w:t>
            </w:r>
            <w:r>
              <w:rPr>
                <w:bCs/>
                <w:color w:val="000000"/>
              </w:rPr>
              <w:t>While this compensation request was drafted in 202</w:t>
            </w:r>
            <w:r w:rsidR="000F2EBA">
              <w:rPr>
                <w:bCs/>
                <w:color w:val="000000"/>
              </w:rPr>
              <w:t>6</w:t>
            </w:r>
            <w:r>
              <w:rPr>
                <w:bCs/>
                <w:color w:val="000000"/>
              </w:rPr>
              <w:t xml:space="preserve">, all the recorded work on the merits took place in 2024 or earlier.  For this reason, CforAT is requesting </w:t>
            </w:r>
            <w:r>
              <w:rPr>
                <w:bCs/>
                <w:color w:val="000000"/>
              </w:rPr>
              <w:lastRenderedPageBreak/>
              <w:t>time spent on compensation at ½ the standard rates for 202</w:t>
            </w:r>
            <w:r w:rsidR="000F2EBA">
              <w:rPr>
                <w:bCs/>
                <w:color w:val="000000"/>
              </w:rPr>
              <w:t>5</w:t>
            </w:r>
            <w:r>
              <w:rPr>
                <w:bCs/>
                <w:color w:val="000000"/>
              </w:rPr>
              <w:t xml:space="preserve">.  We will request </w:t>
            </w:r>
            <w:r w:rsidR="000F2EBA">
              <w:rPr>
                <w:bCs/>
                <w:color w:val="000000"/>
              </w:rPr>
              <w:t xml:space="preserve">updated rates for </w:t>
            </w:r>
            <w:r>
              <w:rPr>
                <w:bCs/>
                <w:color w:val="000000"/>
              </w:rPr>
              <w:t>202</w:t>
            </w:r>
            <w:r w:rsidR="00145122">
              <w:rPr>
                <w:bCs/>
                <w:color w:val="000000"/>
              </w:rPr>
              <w:t>6</w:t>
            </w:r>
            <w:r>
              <w:rPr>
                <w:bCs/>
                <w:color w:val="000000"/>
              </w:rPr>
              <w:t xml:space="preserve"> rates in a later compensation request.  </w:t>
            </w:r>
          </w:p>
        </w:tc>
      </w:tr>
    </w:tbl>
    <w:p w:rsidRPr="007F620E" w:rsidR="00A92D0B" w:rsidP="005B5B44" w:rsidRDefault="00A92D0B" w14:paraId="0D8B7003" w14:textId="1FCF0CFE">
      <w:pPr>
        <w:keepNext/>
        <w:numPr>
          <w:ilvl w:val="0"/>
          <w:numId w:val="9"/>
        </w:numPr>
        <w:spacing w:before="240" w:after="240"/>
        <w:rPr>
          <w:b/>
          <w:color w:val="000000"/>
        </w:rPr>
      </w:pPr>
      <w:r w:rsidRPr="007F620E">
        <w:rPr>
          <w:b/>
          <w:color w:val="000000"/>
        </w:rPr>
        <w:lastRenderedPageBreak/>
        <w:t xml:space="preserve">CPUC </w:t>
      </w:r>
      <w:r w:rsidR="008C09F7">
        <w:rPr>
          <w:b/>
          <w:color w:val="000000"/>
        </w:rPr>
        <w:t xml:space="preserve">Comments, </w:t>
      </w:r>
      <w:r w:rsidRPr="007F620E">
        <w:rPr>
          <w:b/>
          <w:color w:val="000000"/>
        </w:rPr>
        <w:t>Disallowances</w:t>
      </w:r>
      <w:r w:rsidR="008C09F7">
        <w:rPr>
          <w:b/>
          <w:color w:val="000000"/>
        </w:rPr>
        <w:t>,</w:t>
      </w:r>
      <w:r w:rsidRPr="007F620E" w:rsidR="00D075B1">
        <w:rPr>
          <w:b/>
          <w:color w:val="000000"/>
        </w:rPr>
        <w:t xml:space="preserve"> </w:t>
      </w:r>
      <w:r w:rsidRPr="007F620E" w:rsidR="00A319DE">
        <w:rPr>
          <w:b/>
          <w:color w:val="000000"/>
        </w:rPr>
        <w:t>and</w:t>
      </w:r>
      <w:r w:rsidRPr="007F620E" w:rsidR="00D075B1">
        <w:rPr>
          <w:b/>
          <w:color w:val="000000"/>
        </w:rPr>
        <w:t xml:space="preserve"> </w:t>
      </w:r>
      <w:r w:rsidRPr="007F620E">
        <w:rPr>
          <w:b/>
          <w:color w:val="000000"/>
        </w:rPr>
        <w:t>Adjustments</w:t>
      </w:r>
    </w:p>
    <w:tbl>
      <w:tblPr>
        <w:tblW w:w="10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1656"/>
        <w:gridCol w:w="8619"/>
      </w:tblGrid>
      <w:tr w:rsidRPr="007F620E" w:rsidR="00A92D0B" w:rsidTr="00F3534E" w14:paraId="52CD0603" w14:textId="77777777">
        <w:trPr>
          <w:tblHeader/>
        </w:trPr>
        <w:tc>
          <w:tcPr>
            <w:tcW w:w="1656" w:type="dxa"/>
            <w:shd w:val="pct12" w:color="auto" w:fill="auto"/>
          </w:tcPr>
          <w:p w:rsidRPr="007F620E" w:rsidR="00A92D0B" w:rsidP="00EB64CF" w:rsidRDefault="00072C81" w14:paraId="3954EC4C" w14:textId="77777777">
            <w:pPr>
              <w:tabs>
                <w:tab w:val="left" w:pos="1440"/>
              </w:tabs>
              <w:jc w:val="center"/>
              <w:rPr>
                <w:b/>
                <w:color w:val="000000"/>
              </w:rPr>
            </w:pPr>
            <w:r w:rsidRPr="007F620E">
              <w:rPr>
                <w:b/>
                <w:color w:val="000000"/>
              </w:rPr>
              <w:t>Item</w:t>
            </w:r>
          </w:p>
        </w:tc>
        <w:tc>
          <w:tcPr>
            <w:tcW w:w="8619" w:type="dxa"/>
            <w:shd w:val="pct12" w:color="auto" w:fill="auto"/>
          </w:tcPr>
          <w:p w:rsidRPr="007F620E" w:rsidR="00A92D0B" w:rsidP="00EB64CF" w:rsidRDefault="00A92D0B" w14:paraId="09F9E4D9" w14:textId="77777777">
            <w:pPr>
              <w:tabs>
                <w:tab w:val="left" w:pos="1440"/>
              </w:tabs>
              <w:jc w:val="center"/>
              <w:rPr>
                <w:b/>
                <w:color w:val="000000"/>
              </w:rPr>
            </w:pPr>
            <w:r w:rsidRPr="007F620E">
              <w:rPr>
                <w:b/>
                <w:color w:val="000000"/>
              </w:rPr>
              <w:t>Reason</w:t>
            </w:r>
          </w:p>
        </w:tc>
      </w:tr>
      <w:tr w:rsidRPr="007F620E" w:rsidR="00FC4B63" w:rsidTr="00F3534E" w14:paraId="68E72FD2" w14:textId="77777777">
        <w:tc>
          <w:tcPr>
            <w:tcW w:w="1656" w:type="dxa"/>
          </w:tcPr>
          <w:p w:rsidR="00FC4B63" w:rsidP="00FC4B63" w:rsidRDefault="00FC4B63" w14:paraId="348AE956" w14:textId="5FD9B38F">
            <w:pPr>
              <w:tabs>
                <w:tab w:val="left" w:pos="1440"/>
              </w:tabs>
              <w:rPr>
                <w:color w:val="000000"/>
              </w:rPr>
            </w:pPr>
            <w:r>
              <w:rPr>
                <w:color w:val="000000"/>
              </w:rPr>
              <w:t>[1] Reduction</w:t>
            </w:r>
            <w:r w:rsidR="000C1B8E">
              <w:rPr>
                <w:color w:val="000000"/>
              </w:rPr>
              <w:t>s</w:t>
            </w:r>
            <w:r w:rsidR="00DE2327">
              <w:rPr>
                <w:color w:val="000000"/>
              </w:rPr>
              <w:t xml:space="preserve"> for efforts </w:t>
            </w:r>
            <w:r w:rsidR="001D3318">
              <w:rPr>
                <w:color w:val="000000"/>
              </w:rPr>
              <w:t>on i</w:t>
            </w:r>
            <w:r w:rsidR="00661EEC">
              <w:rPr>
                <w:color w:val="000000"/>
              </w:rPr>
              <w:t>ssue</w:t>
            </w:r>
            <w:r w:rsidR="001D3318">
              <w:rPr>
                <w:color w:val="000000"/>
              </w:rPr>
              <w:t>s</w:t>
            </w:r>
            <w:r w:rsidR="00661EEC">
              <w:rPr>
                <w:color w:val="000000"/>
              </w:rPr>
              <w:t xml:space="preserve"> deferred to </w:t>
            </w:r>
            <w:r w:rsidRPr="00723BA6" w:rsidR="00661EEC">
              <w:rPr>
                <w:color w:val="000000"/>
              </w:rPr>
              <w:t>R</w:t>
            </w:r>
            <w:r w:rsidR="00661EEC">
              <w:rPr>
                <w:color w:val="000000"/>
              </w:rPr>
              <w:t>.</w:t>
            </w:r>
            <w:r w:rsidRPr="00723BA6" w:rsidR="00661EEC">
              <w:rPr>
                <w:color w:val="000000"/>
              </w:rPr>
              <w:t>25-11-00</w:t>
            </w:r>
            <w:r w:rsidR="00B446C2">
              <w:rPr>
                <w:color w:val="000000"/>
              </w:rPr>
              <w:t>5</w:t>
            </w:r>
            <w:r w:rsidR="000C1B8E">
              <w:rPr>
                <w:color w:val="000000"/>
              </w:rPr>
              <w:t xml:space="preserve"> </w:t>
            </w:r>
          </w:p>
        </w:tc>
        <w:tc>
          <w:tcPr>
            <w:tcW w:w="8619" w:type="dxa"/>
          </w:tcPr>
          <w:p w:rsidR="00FC4B63" w:rsidP="00B61515" w:rsidRDefault="00FC4B63" w14:paraId="313CA680" w14:textId="705414FC">
            <w:r w:rsidRPr="00532CDD">
              <w:t xml:space="preserve">Public Utilities Code §1802(j) states that a substantial contribution “has substantially assisted the commission in the making of its order or decision because the order or decision has adopted in whole or in part one or more factual contentions, legal contentions, or specific policy or procedural recommendations presented by the customer.” </w:t>
            </w:r>
          </w:p>
          <w:p w:rsidRPr="00B61515" w:rsidR="00B61515" w:rsidP="00B61515" w:rsidRDefault="00B61515" w14:paraId="3277A1AF" w14:textId="77777777"/>
          <w:p w:rsidR="00506201" w:rsidP="00FC4B63" w:rsidRDefault="0047531F" w14:paraId="47C8A443" w14:textId="2E177E28">
            <w:pPr>
              <w:tabs>
                <w:tab w:val="left" w:pos="1440"/>
              </w:tabs>
              <w:rPr>
                <w:color w:val="000000"/>
              </w:rPr>
            </w:pPr>
            <w:r w:rsidRPr="00723BA6">
              <w:rPr>
                <w:color w:val="000000"/>
              </w:rPr>
              <w:t xml:space="preserve">The Commission </w:t>
            </w:r>
            <w:r>
              <w:rPr>
                <w:color w:val="000000"/>
              </w:rPr>
              <w:t>did</w:t>
            </w:r>
            <w:r w:rsidRPr="00723BA6">
              <w:rPr>
                <w:color w:val="000000"/>
              </w:rPr>
              <w:t xml:space="preserve"> not issue </w:t>
            </w:r>
            <w:r>
              <w:rPr>
                <w:color w:val="000000"/>
              </w:rPr>
              <w:t>a</w:t>
            </w:r>
            <w:r w:rsidRPr="00723BA6">
              <w:rPr>
                <w:color w:val="000000"/>
              </w:rPr>
              <w:t xml:space="preserve"> decision on the</w:t>
            </w:r>
            <w:r w:rsidR="004026C4">
              <w:rPr>
                <w:color w:val="000000"/>
              </w:rPr>
              <w:t xml:space="preserve"> </w:t>
            </w:r>
            <w:r w:rsidR="0036383F">
              <w:rPr>
                <w:color w:val="000000"/>
              </w:rPr>
              <w:t xml:space="preserve">Specific Support Amount </w:t>
            </w:r>
            <w:r w:rsidR="004026C4">
              <w:rPr>
                <w:color w:val="000000"/>
              </w:rPr>
              <w:t xml:space="preserve"> methodology for wireless and wireline</w:t>
            </w:r>
            <w:r w:rsidR="00A25B5E">
              <w:rPr>
                <w:color w:val="000000"/>
              </w:rPr>
              <w:t xml:space="preserve">, </w:t>
            </w:r>
            <w:r w:rsidR="00661EEC">
              <w:rPr>
                <w:color w:val="000000"/>
              </w:rPr>
              <w:t xml:space="preserve">as this issue </w:t>
            </w:r>
            <w:r w:rsidR="001D3318">
              <w:rPr>
                <w:color w:val="000000"/>
              </w:rPr>
              <w:t>was</w:t>
            </w:r>
            <w:r w:rsidR="00661EEC">
              <w:rPr>
                <w:color w:val="000000"/>
              </w:rPr>
              <w:t xml:space="preserve"> scoped in</w:t>
            </w:r>
            <w:r w:rsidR="001D3318">
              <w:rPr>
                <w:color w:val="000000"/>
              </w:rPr>
              <w:t>to</w:t>
            </w:r>
            <w:r w:rsidR="00661EEC">
              <w:rPr>
                <w:color w:val="000000"/>
              </w:rPr>
              <w:t xml:space="preserve"> </w:t>
            </w:r>
            <w:r w:rsidRPr="00723BA6" w:rsidR="00661EEC">
              <w:rPr>
                <w:color w:val="000000"/>
              </w:rPr>
              <w:t>R</w:t>
            </w:r>
            <w:r w:rsidR="00661EEC">
              <w:rPr>
                <w:color w:val="000000"/>
              </w:rPr>
              <w:t>.</w:t>
            </w:r>
            <w:r w:rsidRPr="00723BA6" w:rsidR="00661EEC">
              <w:rPr>
                <w:color w:val="000000"/>
              </w:rPr>
              <w:t>25-11-005</w:t>
            </w:r>
            <w:r w:rsidR="00661EEC">
              <w:rPr>
                <w:color w:val="000000"/>
              </w:rPr>
              <w:t xml:space="preserve">.  Therefore, </w:t>
            </w:r>
            <w:r w:rsidR="00A25B5E">
              <w:rPr>
                <w:color w:val="000000"/>
              </w:rPr>
              <w:t xml:space="preserve">this issue is not compensable </w:t>
            </w:r>
            <w:r w:rsidR="00FC79C7">
              <w:rPr>
                <w:color w:val="000000"/>
              </w:rPr>
              <w:t>here</w:t>
            </w:r>
            <w:r w:rsidR="004F65A8">
              <w:rPr>
                <w:color w:val="000000"/>
              </w:rPr>
              <w:t xml:space="preserve">, but </w:t>
            </w:r>
            <w:r w:rsidRPr="00723BA6" w:rsidR="007C4BC0">
              <w:rPr>
                <w:color w:val="000000"/>
              </w:rPr>
              <w:t xml:space="preserve">may be </w:t>
            </w:r>
            <w:r w:rsidR="00FC79C7">
              <w:rPr>
                <w:color w:val="000000"/>
              </w:rPr>
              <w:t>claimed</w:t>
            </w:r>
            <w:r w:rsidRPr="00723BA6" w:rsidR="00FC79C7">
              <w:rPr>
                <w:color w:val="000000"/>
              </w:rPr>
              <w:t xml:space="preserve"> </w:t>
            </w:r>
            <w:r w:rsidRPr="00723BA6" w:rsidR="007C4BC0">
              <w:rPr>
                <w:color w:val="000000"/>
              </w:rPr>
              <w:t>in R</w:t>
            </w:r>
            <w:r w:rsidR="007C4BC0">
              <w:rPr>
                <w:color w:val="000000"/>
              </w:rPr>
              <w:t>.</w:t>
            </w:r>
            <w:r w:rsidRPr="00723BA6" w:rsidR="007C4BC0">
              <w:rPr>
                <w:color w:val="000000"/>
              </w:rPr>
              <w:t>25-11-005</w:t>
            </w:r>
            <w:r w:rsidR="00FC79C7">
              <w:rPr>
                <w:color w:val="000000"/>
              </w:rPr>
              <w:t>.</w:t>
            </w:r>
            <w:r w:rsidR="0057265D">
              <w:rPr>
                <w:color w:val="000000"/>
              </w:rPr>
              <w:t xml:space="preserve"> </w:t>
            </w:r>
            <w:r w:rsidR="001D3318">
              <w:rPr>
                <w:color w:val="000000"/>
              </w:rPr>
              <w:t>Accordingly, t</w:t>
            </w:r>
            <w:r w:rsidR="004524CC">
              <w:rPr>
                <w:color w:val="000000"/>
              </w:rPr>
              <w:t xml:space="preserve">he following </w:t>
            </w:r>
            <w:r w:rsidR="001D3318">
              <w:rPr>
                <w:color w:val="000000"/>
              </w:rPr>
              <w:t>hours related to this issue are reduced</w:t>
            </w:r>
            <w:r w:rsidR="004524CC">
              <w:rPr>
                <w:color w:val="000000"/>
              </w:rPr>
              <w:t xml:space="preserve">: </w:t>
            </w:r>
          </w:p>
          <w:tbl>
            <w:tblPr>
              <w:tblW w:w="8118" w:type="dxa"/>
              <w:tblLook w:val="04A0" w:firstRow="1" w:lastRow="0" w:firstColumn="1" w:lastColumn="0" w:noHBand="0" w:noVBand="1"/>
            </w:tblPr>
            <w:tblGrid>
              <w:gridCol w:w="1643"/>
              <w:gridCol w:w="1310"/>
              <w:gridCol w:w="4632"/>
              <w:gridCol w:w="803"/>
            </w:tblGrid>
            <w:tr w:rsidR="00DC6686" w:rsidTr="000C1B8E" w14:paraId="108689B5" w14:textId="77777777">
              <w:trPr>
                <w:trHeight w:val="280"/>
                <w:tblHeader/>
              </w:trPr>
              <w:tc>
                <w:tcPr>
                  <w:tcW w:w="1643" w:type="dxa"/>
                  <w:tcBorders>
                    <w:top w:val="single" w:color="auto" w:sz="4" w:space="0"/>
                    <w:left w:val="single" w:color="auto" w:sz="4" w:space="0"/>
                    <w:bottom w:val="single" w:color="auto" w:sz="4" w:space="0"/>
                    <w:right w:val="single" w:color="auto" w:sz="4" w:space="0"/>
                  </w:tcBorders>
                  <w:noWrap/>
                  <w:vAlign w:val="bottom"/>
                  <w:hideMark/>
                </w:tcPr>
                <w:p w:rsidRPr="00506201" w:rsidR="00DC6686" w:rsidP="00506201" w:rsidRDefault="00DC6686" w14:paraId="37187FAB" w14:textId="77777777">
                  <w:pPr>
                    <w:jc w:val="center"/>
                  </w:pPr>
                  <w:r w:rsidRPr="00506201">
                    <w:t>Representative</w:t>
                  </w:r>
                </w:p>
              </w:tc>
              <w:tc>
                <w:tcPr>
                  <w:tcW w:w="1310" w:type="dxa"/>
                  <w:tcBorders>
                    <w:top w:val="single" w:color="auto" w:sz="4" w:space="0"/>
                    <w:left w:val="nil"/>
                    <w:bottom w:val="single" w:color="auto" w:sz="4" w:space="0"/>
                    <w:right w:val="single" w:color="auto" w:sz="4" w:space="0"/>
                  </w:tcBorders>
                  <w:vAlign w:val="bottom"/>
                  <w:hideMark/>
                </w:tcPr>
                <w:p w:rsidRPr="00506201" w:rsidR="00DC6686" w:rsidP="00506201" w:rsidRDefault="00DC6686" w14:paraId="46572417" w14:textId="77777777">
                  <w:pPr>
                    <w:jc w:val="center"/>
                  </w:pPr>
                  <w:r w:rsidRPr="00506201">
                    <w:t>Date</w:t>
                  </w:r>
                </w:p>
              </w:tc>
              <w:tc>
                <w:tcPr>
                  <w:tcW w:w="4632" w:type="dxa"/>
                  <w:tcBorders>
                    <w:top w:val="single" w:color="auto" w:sz="4" w:space="0"/>
                    <w:left w:val="nil"/>
                    <w:bottom w:val="single" w:color="auto" w:sz="4" w:space="0"/>
                    <w:right w:val="single" w:color="auto" w:sz="4" w:space="0"/>
                  </w:tcBorders>
                  <w:noWrap/>
                  <w:vAlign w:val="bottom"/>
                  <w:hideMark/>
                </w:tcPr>
                <w:p w:rsidRPr="00506201" w:rsidR="00DC6686" w:rsidP="00506201" w:rsidRDefault="00DC6686" w14:paraId="181073AE" w14:textId="77777777">
                  <w:pPr>
                    <w:jc w:val="center"/>
                  </w:pPr>
                  <w:r w:rsidRPr="00506201">
                    <w:t>Activity</w:t>
                  </w:r>
                </w:p>
              </w:tc>
              <w:tc>
                <w:tcPr>
                  <w:tcW w:w="533" w:type="dxa"/>
                  <w:tcBorders>
                    <w:top w:val="single" w:color="auto" w:sz="4" w:space="0"/>
                    <w:left w:val="nil"/>
                    <w:bottom w:val="single" w:color="auto" w:sz="4" w:space="0"/>
                    <w:right w:val="single" w:color="auto" w:sz="4" w:space="0"/>
                  </w:tcBorders>
                  <w:vAlign w:val="bottom"/>
                  <w:hideMark/>
                </w:tcPr>
                <w:p w:rsidRPr="00506201" w:rsidR="00DC6686" w:rsidP="00506201" w:rsidRDefault="00DC6686" w14:paraId="4A328E36" w14:textId="77777777">
                  <w:pPr>
                    <w:jc w:val="center"/>
                  </w:pPr>
                  <w:r w:rsidRPr="00506201">
                    <w:t>Hours</w:t>
                  </w:r>
                </w:p>
              </w:tc>
            </w:tr>
            <w:tr w:rsidR="00DC6686" w:rsidTr="000C1B8E" w14:paraId="1F3CD74F" w14:textId="77777777">
              <w:trPr>
                <w:trHeight w:val="840"/>
                <w:tblHeader/>
              </w:trPr>
              <w:tc>
                <w:tcPr>
                  <w:tcW w:w="1643" w:type="dxa"/>
                  <w:tcBorders>
                    <w:top w:val="nil"/>
                    <w:left w:val="single" w:color="auto" w:sz="4" w:space="0"/>
                    <w:bottom w:val="single" w:color="auto" w:sz="4" w:space="0"/>
                    <w:right w:val="single" w:color="auto" w:sz="4" w:space="0"/>
                  </w:tcBorders>
                  <w:hideMark/>
                </w:tcPr>
                <w:p w:rsidRPr="00506201" w:rsidR="00DC6686" w:rsidP="00506201" w:rsidRDefault="00DC6686" w14:paraId="145DA14D" w14:textId="77777777">
                  <w:pPr>
                    <w:jc w:val="center"/>
                  </w:pPr>
                  <w:r w:rsidRPr="00506201">
                    <w:t>Goodman</w:t>
                  </w:r>
                </w:p>
              </w:tc>
              <w:tc>
                <w:tcPr>
                  <w:tcW w:w="1310" w:type="dxa"/>
                  <w:tcBorders>
                    <w:top w:val="nil"/>
                    <w:left w:val="nil"/>
                    <w:bottom w:val="single" w:color="auto" w:sz="4" w:space="0"/>
                    <w:right w:val="single" w:color="auto" w:sz="4" w:space="0"/>
                  </w:tcBorders>
                  <w:hideMark/>
                </w:tcPr>
                <w:p w:rsidRPr="00506201" w:rsidR="00DC6686" w:rsidP="00506201" w:rsidRDefault="00DC6686" w14:paraId="4701AEF8" w14:textId="77777777">
                  <w:pPr>
                    <w:jc w:val="center"/>
                  </w:pPr>
                  <w:r w:rsidRPr="00506201">
                    <w:t>11/6/2023</w:t>
                  </w:r>
                </w:p>
              </w:tc>
              <w:tc>
                <w:tcPr>
                  <w:tcW w:w="4632" w:type="dxa"/>
                  <w:tcBorders>
                    <w:top w:val="nil"/>
                    <w:left w:val="nil"/>
                    <w:bottom w:val="single" w:color="auto" w:sz="4" w:space="0"/>
                    <w:right w:val="single" w:color="auto" w:sz="4" w:space="0"/>
                  </w:tcBorders>
                  <w:hideMark/>
                </w:tcPr>
                <w:p w:rsidRPr="00506201" w:rsidR="00DC6686" w:rsidP="00506201" w:rsidRDefault="00DC6686" w14:paraId="26A2354A" w14:textId="17501ADD">
                  <w:r w:rsidRPr="00506201">
                    <w:t>Review ALJ Ruling on Subsidy and Service Standards Staff Proposal; draft notes re: same.</w:t>
                  </w:r>
                </w:p>
              </w:tc>
              <w:tc>
                <w:tcPr>
                  <w:tcW w:w="533" w:type="dxa"/>
                  <w:tcBorders>
                    <w:top w:val="nil"/>
                    <w:left w:val="nil"/>
                    <w:bottom w:val="single" w:color="auto" w:sz="4" w:space="0"/>
                    <w:right w:val="single" w:color="auto" w:sz="4" w:space="0"/>
                  </w:tcBorders>
                  <w:hideMark/>
                </w:tcPr>
                <w:p w:rsidRPr="00506201" w:rsidR="00DC6686" w:rsidP="00506201" w:rsidRDefault="00DC6686" w14:paraId="37E31F84" w14:textId="77777777">
                  <w:pPr>
                    <w:jc w:val="center"/>
                  </w:pPr>
                  <w:r w:rsidRPr="00506201">
                    <w:t>0.50</w:t>
                  </w:r>
                </w:p>
              </w:tc>
            </w:tr>
            <w:tr w:rsidR="00DC6686" w:rsidTr="000C1B8E" w14:paraId="3B1CEE5D" w14:textId="77777777">
              <w:trPr>
                <w:trHeight w:val="280"/>
                <w:tblHeader/>
              </w:trPr>
              <w:tc>
                <w:tcPr>
                  <w:tcW w:w="1643" w:type="dxa"/>
                  <w:tcBorders>
                    <w:top w:val="nil"/>
                    <w:left w:val="single" w:color="auto" w:sz="4" w:space="0"/>
                    <w:bottom w:val="single" w:color="auto" w:sz="4" w:space="0"/>
                    <w:right w:val="single" w:color="auto" w:sz="4" w:space="0"/>
                  </w:tcBorders>
                  <w:hideMark/>
                </w:tcPr>
                <w:p w:rsidRPr="00506201" w:rsidR="00DC6686" w:rsidP="00506201" w:rsidRDefault="00DC6686" w14:paraId="7C1CA8B1" w14:textId="77777777">
                  <w:pPr>
                    <w:jc w:val="center"/>
                  </w:pPr>
                  <w:r w:rsidRPr="00506201">
                    <w:t>Goodman</w:t>
                  </w:r>
                </w:p>
              </w:tc>
              <w:tc>
                <w:tcPr>
                  <w:tcW w:w="1310" w:type="dxa"/>
                  <w:tcBorders>
                    <w:top w:val="nil"/>
                    <w:left w:val="nil"/>
                    <w:bottom w:val="single" w:color="auto" w:sz="4" w:space="0"/>
                    <w:right w:val="single" w:color="auto" w:sz="4" w:space="0"/>
                  </w:tcBorders>
                  <w:hideMark/>
                </w:tcPr>
                <w:p w:rsidRPr="00506201" w:rsidR="00DC6686" w:rsidP="00506201" w:rsidRDefault="00DC6686" w14:paraId="4AC4E724" w14:textId="77777777">
                  <w:pPr>
                    <w:jc w:val="center"/>
                  </w:pPr>
                  <w:r w:rsidRPr="00506201">
                    <w:t>11/7/2023</w:t>
                  </w:r>
                </w:p>
              </w:tc>
              <w:tc>
                <w:tcPr>
                  <w:tcW w:w="4632" w:type="dxa"/>
                  <w:tcBorders>
                    <w:top w:val="nil"/>
                    <w:left w:val="nil"/>
                    <w:bottom w:val="single" w:color="auto" w:sz="4" w:space="0"/>
                    <w:right w:val="single" w:color="auto" w:sz="4" w:space="0"/>
                  </w:tcBorders>
                  <w:hideMark/>
                </w:tcPr>
                <w:p w:rsidRPr="00506201" w:rsidR="00DC6686" w:rsidP="00506201" w:rsidRDefault="00DC6686" w14:paraId="7EE436F3" w14:textId="77777777">
                  <w:r w:rsidRPr="00506201">
                    <w:t>Call w/M. Kasnitz re: ruling</w:t>
                  </w:r>
                </w:p>
              </w:tc>
              <w:tc>
                <w:tcPr>
                  <w:tcW w:w="533" w:type="dxa"/>
                  <w:tcBorders>
                    <w:top w:val="nil"/>
                    <w:left w:val="nil"/>
                    <w:bottom w:val="single" w:color="auto" w:sz="4" w:space="0"/>
                    <w:right w:val="single" w:color="auto" w:sz="4" w:space="0"/>
                  </w:tcBorders>
                  <w:hideMark/>
                </w:tcPr>
                <w:p w:rsidRPr="00506201" w:rsidR="00DC6686" w:rsidP="00506201" w:rsidRDefault="00DC6686" w14:paraId="141D178B" w14:textId="77777777">
                  <w:pPr>
                    <w:jc w:val="center"/>
                  </w:pPr>
                  <w:r w:rsidRPr="00506201">
                    <w:t>0.20</w:t>
                  </w:r>
                </w:p>
              </w:tc>
            </w:tr>
            <w:tr w:rsidR="00DC6686" w:rsidTr="000C1B8E" w14:paraId="55BE9A0A" w14:textId="77777777">
              <w:trPr>
                <w:trHeight w:val="560"/>
                <w:tblHeader/>
              </w:trPr>
              <w:tc>
                <w:tcPr>
                  <w:tcW w:w="1643" w:type="dxa"/>
                  <w:tcBorders>
                    <w:top w:val="nil"/>
                    <w:left w:val="single" w:color="auto" w:sz="4" w:space="0"/>
                    <w:bottom w:val="single" w:color="auto" w:sz="4" w:space="0"/>
                    <w:right w:val="single" w:color="auto" w:sz="4" w:space="0"/>
                  </w:tcBorders>
                  <w:hideMark/>
                </w:tcPr>
                <w:p w:rsidRPr="00506201" w:rsidR="00DC6686" w:rsidP="00506201" w:rsidRDefault="00DC6686" w14:paraId="5FF12878" w14:textId="77777777">
                  <w:pPr>
                    <w:jc w:val="center"/>
                  </w:pPr>
                  <w:r w:rsidRPr="00506201">
                    <w:t>Goodman</w:t>
                  </w:r>
                </w:p>
              </w:tc>
              <w:tc>
                <w:tcPr>
                  <w:tcW w:w="1310" w:type="dxa"/>
                  <w:tcBorders>
                    <w:top w:val="nil"/>
                    <w:left w:val="nil"/>
                    <w:bottom w:val="single" w:color="auto" w:sz="4" w:space="0"/>
                    <w:right w:val="single" w:color="auto" w:sz="4" w:space="0"/>
                  </w:tcBorders>
                  <w:hideMark/>
                </w:tcPr>
                <w:p w:rsidRPr="00506201" w:rsidR="00DC6686" w:rsidP="00506201" w:rsidRDefault="00DC6686" w14:paraId="439AD149" w14:textId="77777777">
                  <w:pPr>
                    <w:jc w:val="center"/>
                  </w:pPr>
                  <w:r w:rsidRPr="00506201">
                    <w:t>11/21/2023</w:t>
                  </w:r>
                </w:p>
              </w:tc>
              <w:tc>
                <w:tcPr>
                  <w:tcW w:w="4632" w:type="dxa"/>
                  <w:tcBorders>
                    <w:top w:val="nil"/>
                    <w:left w:val="nil"/>
                    <w:bottom w:val="single" w:color="auto" w:sz="4" w:space="0"/>
                    <w:right w:val="single" w:color="auto" w:sz="4" w:space="0"/>
                  </w:tcBorders>
                  <w:hideMark/>
                </w:tcPr>
                <w:p w:rsidRPr="00506201" w:rsidR="00DC6686" w:rsidP="00506201" w:rsidRDefault="00DC6686" w14:paraId="255BAB13" w14:textId="23B89FA5">
                  <w:r w:rsidRPr="00506201">
                    <w:t>Email exchange w/ A. Salas (TURN) re: TracFone request for estension</w:t>
                  </w:r>
                  <w:r w:rsidR="00707066">
                    <w:t xml:space="preserve"> [sic]</w:t>
                  </w:r>
                </w:p>
              </w:tc>
              <w:tc>
                <w:tcPr>
                  <w:tcW w:w="533" w:type="dxa"/>
                  <w:tcBorders>
                    <w:top w:val="nil"/>
                    <w:left w:val="nil"/>
                    <w:bottom w:val="single" w:color="auto" w:sz="4" w:space="0"/>
                    <w:right w:val="single" w:color="auto" w:sz="4" w:space="0"/>
                  </w:tcBorders>
                  <w:hideMark/>
                </w:tcPr>
                <w:p w:rsidRPr="00506201" w:rsidR="00DC6686" w:rsidP="00506201" w:rsidRDefault="00DC6686" w14:paraId="48BEAB4E" w14:textId="77777777">
                  <w:pPr>
                    <w:jc w:val="center"/>
                  </w:pPr>
                  <w:r w:rsidRPr="00506201">
                    <w:t>0.20</w:t>
                  </w:r>
                </w:p>
              </w:tc>
            </w:tr>
            <w:tr w:rsidR="00DC6686" w:rsidTr="000C1B8E" w14:paraId="189F4AA8" w14:textId="77777777">
              <w:trPr>
                <w:trHeight w:val="560"/>
              </w:trPr>
              <w:tc>
                <w:tcPr>
                  <w:tcW w:w="1643" w:type="dxa"/>
                  <w:tcBorders>
                    <w:top w:val="nil"/>
                    <w:left w:val="single" w:color="auto" w:sz="4" w:space="0"/>
                    <w:bottom w:val="single" w:color="auto" w:sz="4" w:space="0"/>
                    <w:right w:val="single" w:color="auto" w:sz="4" w:space="0"/>
                  </w:tcBorders>
                  <w:hideMark/>
                </w:tcPr>
                <w:p w:rsidRPr="00506201" w:rsidR="00DC6686" w:rsidP="00506201" w:rsidRDefault="00DC6686" w14:paraId="0C284F26" w14:textId="77777777">
                  <w:pPr>
                    <w:jc w:val="center"/>
                  </w:pPr>
                  <w:r w:rsidRPr="00506201">
                    <w:t>Goodman</w:t>
                  </w:r>
                </w:p>
              </w:tc>
              <w:tc>
                <w:tcPr>
                  <w:tcW w:w="1310" w:type="dxa"/>
                  <w:tcBorders>
                    <w:top w:val="nil"/>
                    <w:left w:val="nil"/>
                    <w:bottom w:val="single" w:color="auto" w:sz="4" w:space="0"/>
                    <w:right w:val="single" w:color="auto" w:sz="4" w:space="0"/>
                  </w:tcBorders>
                  <w:hideMark/>
                </w:tcPr>
                <w:p w:rsidRPr="00506201" w:rsidR="00DC6686" w:rsidP="00506201" w:rsidRDefault="00DC6686" w14:paraId="68F16885" w14:textId="77777777">
                  <w:pPr>
                    <w:jc w:val="center"/>
                  </w:pPr>
                  <w:r w:rsidRPr="00506201">
                    <w:t>11/21/2023</w:t>
                  </w:r>
                </w:p>
              </w:tc>
              <w:tc>
                <w:tcPr>
                  <w:tcW w:w="4632" w:type="dxa"/>
                  <w:tcBorders>
                    <w:top w:val="nil"/>
                    <w:left w:val="nil"/>
                    <w:bottom w:val="single" w:color="auto" w:sz="4" w:space="0"/>
                    <w:right w:val="single" w:color="auto" w:sz="4" w:space="0"/>
                  </w:tcBorders>
                  <w:hideMark/>
                </w:tcPr>
                <w:p w:rsidRPr="00506201" w:rsidR="00DC6686" w:rsidP="00506201" w:rsidRDefault="00DC6686" w14:paraId="104396E7" w14:textId="77777777">
                  <w:r w:rsidRPr="00506201">
                    <w:t>Review email from TracFone to ALJ re: request for extension</w:t>
                  </w:r>
                </w:p>
              </w:tc>
              <w:tc>
                <w:tcPr>
                  <w:tcW w:w="533" w:type="dxa"/>
                  <w:tcBorders>
                    <w:top w:val="nil"/>
                    <w:left w:val="nil"/>
                    <w:bottom w:val="single" w:color="auto" w:sz="4" w:space="0"/>
                    <w:right w:val="single" w:color="auto" w:sz="4" w:space="0"/>
                  </w:tcBorders>
                  <w:hideMark/>
                </w:tcPr>
                <w:p w:rsidRPr="00506201" w:rsidR="00DC6686" w:rsidP="00506201" w:rsidRDefault="00DC6686" w14:paraId="0C00E008" w14:textId="77777777">
                  <w:pPr>
                    <w:jc w:val="center"/>
                  </w:pPr>
                  <w:r w:rsidRPr="00506201">
                    <w:t>0.10</w:t>
                  </w:r>
                </w:p>
              </w:tc>
            </w:tr>
            <w:tr w:rsidR="00DC6686" w:rsidTr="000C1B8E" w14:paraId="0D1950B3" w14:textId="77777777">
              <w:trPr>
                <w:trHeight w:val="560"/>
              </w:trPr>
              <w:tc>
                <w:tcPr>
                  <w:tcW w:w="1643" w:type="dxa"/>
                  <w:tcBorders>
                    <w:top w:val="nil"/>
                    <w:left w:val="single" w:color="auto" w:sz="4" w:space="0"/>
                    <w:bottom w:val="single" w:color="auto" w:sz="4" w:space="0"/>
                    <w:right w:val="single" w:color="auto" w:sz="4" w:space="0"/>
                  </w:tcBorders>
                  <w:hideMark/>
                </w:tcPr>
                <w:p w:rsidRPr="00506201" w:rsidR="00DC6686" w:rsidP="00506201" w:rsidRDefault="00DC6686" w14:paraId="31FFC7E7" w14:textId="77777777">
                  <w:pPr>
                    <w:jc w:val="center"/>
                  </w:pPr>
                  <w:r w:rsidRPr="00506201">
                    <w:t>Goodman</w:t>
                  </w:r>
                </w:p>
              </w:tc>
              <w:tc>
                <w:tcPr>
                  <w:tcW w:w="1310" w:type="dxa"/>
                  <w:tcBorders>
                    <w:top w:val="nil"/>
                    <w:left w:val="nil"/>
                    <w:bottom w:val="single" w:color="auto" w:sz="4" w:space="0"/>
                    <w:right w:val="single" w:color="auto" w:sz="4" w:space="0"/>
                  </w:tcBorders>
                  <w:hideMark/>
                </w:tcPr>
                <w:p w:rsidRPr="00506201" w:rsidR="00DC6686" w:rsidP="00506201" w:rsidRDefault="00DC6686" w14:paraId="170A0713" w14:textId="77777777">
                  <w:pPr>
                    <w:jc w:val="center"/>
                  </w:pPr>
                  <w:r w:rsidRPr="00506201">
                    <w:t>11/21/2023</w:t>
                  </w:r>
                </w:p>
              </w:tc>
              <w:tc>
                <w:tcPr>
                  <w:tcW w:w="4632" w:type="dxa"/>
                  <w:tcBorders>
                    <w:top w:val="nil"/>
                    <w:left w:val="nil"/>
                    <w:bottom w:val="single" w:color="auto" w:sz="4" w:space="0"/>
                    <w:right w:val="single" w:color="auto" w:sz="4" w:space="0"/>
                  </w:tcBorders>
                  <w:hideMark/>
                </w:tcPr>
                <w:p w:rsidRPr="00506201" w:rsidR="00DC6686" w:rsidP="00506201" w:rsidRDefault="00DC6686" w14:paraId="76BE26BC" w14:textId="77777777">
                  <w:r w:rsidRPr="00506201">
                    <w:t>Email exchange w/ M. Kasnitz re: TracFone request for extension</w:t>
                  </w:r>
                </w:p>
              </w:tc>
              <w:tc>
                <w:tcPr>
                  <w:tcW w:w="533" w:type="dxa"/>
                  <w:tcBorders>
                    <w:top w:val="nil"/>
                    <w:left w:val="nil"/>
                    <w:bottom w:val="single" w:color="auto" w:sz="4" w:space="0"/>
                    <w:right w:val="single" w:color="auto" w:sz="4" w:space="0"/>
                  </w:tcBorders>
                  <w:hideMark/>
                </w:tcPr>
                <w:p w:rsidRPr="00506201" w:rsidR="00DC6686" w:rsidP="00506201" w:rsidRDefault="00DC6686" w14:paraId="77E0FB65" w14:textId="77777777">
                  <w:pPr>
                    <w:jc w:val="center"/>
                  </w:pPr>
                  <w:r w:rsidRPr="00506201">
                    <w:t>0.20</w:t>
                  </w:r>
                </w:p>
              </w:tc>
            </w:tr>
            <w:tr w:rsidR="00DC6686" w:rsidTr="000C1B8E" w14:paraId="132FC1F0" w14:textId="77777777">
              <w:trPr>
                <w:trHeight w:val="560"/>
              </w:trPr>
              <w:tc>
                <w:tcPr>
                  <w:tcW w:w="1643" w:type="dxa"/>
                  <w:tcBorders>
                    <w:top w:val="nil"/>
                    <w:left w:val="single" w:color="auto" w:sz="4" w:space="0"/>
                    <w:bottom w:val="single" w:color="auto" w:sz="4" w:space="0"/>
                    <w:right w:val="single" w:color="auto" w:sz="4" w:space="0"/>
                  </w:tcBorders>
                  <w:hideMark/>
                </w:tcPr>
                <w:p w:rsidRPr="00506201" w:rsidR="00DC6686" w:rsidP="00506201" w:rsidRDefault="00DC6686" w14:paraId="1F399202" w14:textId="77777777">
                  <w:pPr>
                    <w:jc w:val="center"/>
                  </w:pPr>
                  <w:r w:rsidRPr="00506201">
                    <w:t>Goodman</w:t>
                  </w:r>
                </w:p>
              </w:tc>
              <w:tc>
                <w:tcPr>
                  <w:tcW w:w="1310" w:type="dxa"/>
                  <w:tcBorders>
                    <w:top w:val="nil"/>
                    <w:left w:val="nil"/>
                    <w:bottom w:val="single" w:color="auto" w:sz="4" w:space="0"/>
                    <w:right w:val="single" w:color="auto" w:sz="4" w:space="0"/>
                  </w:tcBorders>
                  <w:hideMark/>
                </w:tcPr>
                <w:p w:rsidRPr="00506201" w:rsidR="00DC6686" w:rsidP="00506201" w:rsidRDefault="00DC6686" w14:paraId="54E723B8" w14:textId="77777777">
                  <w:pPr>
                    <w:jc w:val="center"/>
                  </w:pPr>
                  <w:r w:rsidRPr="00506201">
                    <w:t>11/27/2023</w:t>
                  </w:r>
                </w:p>
              </w:tc>
              <w:tc>
                <w:tcPr>
                  <w:tcW w:w="4632" w:type="dxa"/>
                  <w:tcBorders>
                    <w:top w:val="nil"/>
                    <w:left w:val="nil"/>
                    <w:bottom w:val="single" w:color="auto" w:sz="4" w:space="0"/>
                    <w:right w:val="single" w:color="auto" w:sz="4" w:space="0"/>
                  </w:tcBorders>
                  <w:hideMark/>
                </w:tcPr>
                <w:p w:rsidRPr="00506201" w:rsidR="00DC6686" w:rsidP="00506201" w:rsidRDefault="00DC6686" w14:paraId="42522807" w14:textId="77777777">
                  <w:r w:rsidRPr="00506201">
                    <w:t>Review email ruling from ALJ re: TracFone extension request</w:t>
                  </w:r>
                </w:p>
              </w:tc>
              <w:tc>
                <w:tcPr>
                  <w:tcW w:w="533" w:type="dxa"/>
                  <w:tcBorders>
                    <w:top w:val="nil"/>
                    <w:left w:val="nil"/>
                    <w:bottom w:val="single" w:color="auto" w:sz="4" w:space="0"/>
                    <w:right w:val="single" w:color="auto" w:sz="4" w:space="0"/>
                  </w:tcBorders>
                  <w:hideMark/>
                </w:tcPr>
                <w:p w:rsidRPr="00506201" w:rsidR="00DC6686" w:rsidP="00506201" w:rsidRDefault="00DC6686" w14:paraId="64D67ABE" w14:textId="77777777">
                  <w:pPr>
                    <w:jc w:val="center"/>
                  </w:pPr>
                  <w:r w:rsidRPr="00506201">
                    <w:t>0.10</w:t>
                  </w:r>
                </w:p>
              </w:tc>
            </w:tr>
            <w:tr w:rsidR="00DC6686" w:rsidTr="000C1B8E" w14:paraId="0FB1EDC3" w14:textId="77777777">
              <w:trPr>
                <w:trHeight w:val="280"/>
              </w:trPr>
              <w:tc>
                <w:tcPr>
                  <w:tcW w:w="1643" w:type="dxa"/>
                  <w:tcBorders>
                    <w:top w:val="nil"/>
                    <w:left w:val="single" w:color="auto" w:sz="4" w:space="0"/>
                    <w:bottom w:val="single" w:color="auto" w:sz="4" w:space="0"/>
                    <w:right w:val="single" w:color="auto" w:sz="4" w:space="0"/>
                  </w:tcBorders>
                  <w:hideMark/>
                </w:tcPr>
                <w:p w:rsidRPr="00506201" w:rsidR="00DC6686" w:rsidP="00506201" w:rsidRDefault="00DC6686" w14:paraId="2A2FD1C8" w14:textId="77777777">
                  <w:pPr>
                    <w:jc w:val="center"/>
                  </w:pPr>
                  <w:r w:rsidRPr="00506201">
                    <w:t>Goodman</w:t>
                  </w:r>
                </w:p>
              </w:tc>
              <w:tc>
                <w:tcPr>
                  <w:tcW w:w="1310" w:type="dxa"/>
                  <w:tcBorders>
                    <w:top w:val="nil"/>
                    <w:left w:val="nil"/>
                    <w:bottom w:val="single" w:color="auto" w:sz="4" w:space="0"/>
                    <w:right w:val="single" w:color="auto" w:sz="4" w:space="0"/>
                  </w:tcBorders>
                  <w:hideMark/>
                </w:tcPr>
                <w:p w:rsidRPr="00506201" w:rsidR="00DC6686" w:rsidP="00506201" w:rsidRDefault="00DC6686" w14:paraId="2CB8AA97" w14:textId="77777777">
                  <w:pPr>
                    <w:jc w:val="center"/>
                  </w:pPr>
                  <w:r w:rsidRPr="00506201">
                    <w:t>11/28/2023</w:t>
                  </w:r>
                </w:p>
              </w:tc>
              <w:tc>
                <w:tcPr>
                  <w:tcW w:w="4632" w:type="dxa"/>
                  <w:tcBorders>
                    <w:top w:val="nil"/>
                    <w:left w:val="nil"/>
                    <w:bottom w:val="single" w:color="auto" w:sz="4" w:space="0"/>
                    <w:right w:val="single" w:color="auto" w:sz="4" w:space="0"/>
                  </w:tcBorders>
                  <w:hideMark/>
                </w:tcPr>
                <w:p w:rsidRPr="00506201" w:rsidR="00DC6686" w:rsidP="00506201" w:rsidRDefault="00DC6686" w14:paraId="43753D4B" w14:textId="77777777">
                  <w:r w:rsidRPr="00506201">
                    <w:t>Call w/ A. Salas re: SSA staff proposal</w:t>
                  </w:r>
                </w:p>
              </w:tc>
              <w:tc>
                <w:tcPr>
                  <w:tcW w:w="533" w:type="dxa"/>
                  <w:tcBorders>
                    <w:top w:val="nil"/>
                    <w:left w:val="nil"/>
                    <w:bottom w:val="single" w:color="auto" w:sz="4" w:space="0"/>
                    <w:right w:val="single" w:color="auto" w:sz="4" w:space="0"/>
                  </w:tcBorders>
                  <w:hideMark/>
                </w:tcPr>
                <w:p w:rsidRPr="00506201" w:rsidR="00DC6686" w:rsidP="00506201" w:rsidRDefault="00DC6686" w14:paraId="03BD494E" w14:textId="77777777">
                  <w:pPr>
                    <w:jc w:val="center"/>
                  </w:pPr>
                  <w:r w:rsidRPr="00506201">
                    <w:t>0.20</w:t>
                  </w:r>
                </w:p>
              </w:tc>
            </w:tr>
            <w:tr w:rsidR="00DC6686" w:rsidTr="000C1B8E" w14:paraId="30C54EC1" w14:textId="77777777">
              <w:trPr>
                <w:trHeight w:val="560"/>
              </w:trPr>
              <w:tc>
                <w:tcPr>
                  <w:tcW w:w="1643" w:type="dxa"/>
                  <w:tcBorders>
                    <w:top w:val="nil"/>
                    <w:left w:val="single" w:color="auto" w:sz="4" w:space="0"/>
                    <w:bottom w:val="single" w:color="auto" w:sz="4" w:space="0"/>
                    <w:right w:val="single" w:color="auto" w:sz="4" w:space="0"/>
                  </w:tcBorders>
                  <w:hideMark/>
                </w:tcPr>
                <w:p w:rsidRPr="00506201" w:rsidR="00DC6686" w:rsidP="00506201" w:rsidRDefault="00DC6686" w14:paraId="37FAFCB3" w14:textId="77777777">
                  <w:pPr>
                    <w:jc w:val="center"/>
                  </w:pPr>
                  <w:r w:rsidRPr="00506201">
                    <w:t>Goodman</w:t>
                  </w:r>
                </w:p>
              </w:tc>
              <w:tc>
                <w:tcPr>
                  <w:tcW w:w="1310" w:type="dxa"/>
                  <w:tcBorders>
                    <w:top w:val="nil"/>
                    <w:left w:val="nil"/>
                    <w:bottom w:val="single" w:color="auto" w:sz="4" w:space="0"/>
                    <w:right w:val="single" w:color="auto" w:sz="4" w:space="0"/>
                  </w:tcBorders>
                  <w:hideMark/>
                </w:tcPr>
                <w:p w:rsidRPr="00506201" w:rsidR="00DC6686" w:rsidP="00506201" w:rsidRDefault="00DC6686" w14:paraId="1FA5F50C" w14:textId="77777777">
                  <w:pPr>
                    <w:jc w:val="center"/>
                  </w:pPr>
                  <w:r w:rsidRPr="00506201">
                    <w:t>12/4/2023</w:t>
                  </w:r>
                </w:p>
              </w:tc>
              <w:tc>
                <w:tcPr>
                  <w:tcW w:w="4632" w:type="dxa"/>
                  <w:tcBorders>
                    <w:top w:val="nil"/>
                    <w:left w:val="nil"/>
                    <w:bottom w:val="single" w:color="auto" w:sz="4" w:space="0"/>
                    <w:right w:val="single" w:color="auto" w:sz="4" w:space="0"/>
                  </w:tcBorders>
                  <w:hideMark/>
                </w:tcPr>
                <w:p w:rsidRPr="00506201" w:rsidR="00DC6686" w:rsidP="00506201" w:rsidRDefault="00DC6686" w14:paraId="3CB696DD" w14:textId="77777777">
                  <w:r w:rsidRPr="00506201">
                    <w:t>Call with R. Sweetnam re: subsidy/ACP replacement</w:t>
                  </w:r>
                </w:p>
              </w:tc>
              <w:tc>
                <w:tcPr>
                  <w:tcW w:w="533" w:type="dxa"/>
                  <w:tcBorders>
                    <w:top w:val="nil"/>
                    <w:left w:val="nil"/>
                    <w:bottom w:val="single" w:color="auto" w:sz="4" w:space="0"/>
                    <w:right w:val="single" w:color="auto" w:sz="4" w:space="0"/>
                  </w:tcBorders>
                  <w:hideMark/>
                </w:tcPr>
                <w:p w:rsidRPr="00506201" w:rsidR="00DC6686" w:rsidP="00506201" w:rsidRDefault="00DC6686" w14:paraId="43C67D64" w14:textId="77777777">
                  <w:pPr>
                    <w:jc w:val="center"/>
                  </w:pPr>
                  <w:r w:rsidRPr="00506201">
                    <w:t>0.20</w:t>
                  </w:r>
                </w:p>
              </w:tc>
            </w:tr>
            <w:tr w:rsidR="00DC6686" w:rsidTr="000C1B8E" w14:paraId="489C4392" w14:textId="77777777">
              <w:trPr>
                <w:trHeight w:val="560"/>
              </w:trPr>
              <w:tc>
                <w:tcPr>
                  <w:tcW w:w="1643" w:type="dxa"/>
                  <w:tcBorders>
                    <w:top w:val="nil"/>
                    <w:left w:val="single" w:color="auto" w:sz="4" w:space="0"/>
                    <w:bottom w:val="single" w:color="auto" w:sz="4" w:space="0"/>
                    <w:right w:val="single" w:color="auto" w:sz="4" w:space="0"/>
                  </w:tcBorders>
                  <w:hideMark/>
                </w:tcPr>
                <w:p w:rsidRPr="00506201" w:rsidR="00DC6686" w:rsidP="00506201" w:rsidRDefault="00DC6686" w14:paraId="1C6B0B65" w14:textId="77777777">
                  <w:pPr>
                    <w:jc w:val="center"/>
                  </w:pPr>
                  <w:r w:rsidRPr="00506201">
                    <w:t>Goodman</w:t>
                  </w:r>
                </w:p>
              </w:tc>
              <w:tc>
                <w:tcPr>
                  <w:tcW w:w="1310" w:type="dxa"/>
                  <w:tcBorders>
                    <w:top w:val="nil"/>
                    <w:left w:val="nil"/>
                    <w:bottom w:val="single" w:color="auto" w:sz="4" w:space="0"/>
                    <w:right w:val="single" w:color="auto" w:sz="4" w:space="0"/>
                  </w:tcBorders>
                  <w:hideMark/>
                </w:tcPr>
                <w:p w:rsidRPr="00506201" w:rsidR="00DC6686" w:rsidP="00506201" w:rsidRDefault="00DC6686" w14:paraId="25D3399E" w14:textId="77777777">
                  <w:pPr>
                    <w:jc w:val="center"/>
                  </w:pPr>
                  <w:r w:rsidRPr="00506201">
                    <w:t>12/6/2023</w:t>
                  </w:r>
                </w:p>
              </w:tc>
              <w:tc>
                <w:tcPr>
                  <w:tcW w:w="4632" w:type="dxa"/>
                  <w:tcBorders>
                    <w:top w:val="nil"/>
                    <w:left w:val="nil"/>
                    <w:bottom w:val="single" w:color="auto" w:sz="4" w:space="0"/>
                    <w:right w:val="single" w:color="auto" w:sz="4" w:space="0"/>
                  </w:tcBorders>
                  <w:hideMark/>
                </w:tcPr>
                <w:p w:rsidRPr="00506201" w:rsidR="00DC6686" w:rsidP="00506201" w:rsidRDefault="00DC6686" w14:paraId="33562A8E" w14:textId="77777777">
                  <w:r w:rsidRPr="00506201">
                    <w:t>Call w/ TURN, Commission staff re staff proposal</w:t>
                  </w:r>
                </w:p>
              </w:tc>
              <w:tc>
                <w:tcPr>
                  <w:tcW w:w="533" w:type="dxa"/>
                  <w:tcBorders>
                    <w:top w:val="nil"/>
                    <w:left w:val="nil"/>
                    <w:bottom w:val="single" w:color="auto" w:sz="4" w:space="0"/>
                    <w:right w:val="single" w:color="auto" w:sz="4" w:space="0"/>
                  </w:tcBorders>
                  <w:hideMark/>
                </w:tcPr>
                <w:p w:rsidRPr="00506201" w:rsidR="00DC6686" w:rsidP="00506201" w:rsidRDefault="00DC6686" w14:paraId="0BAB605B" w14:textId="77777777">
                  <w:pPr>
                    <w:jc w:val="center"/>
                  </w:pPr>
                  <w:r w:rsidRPr="00506201">
                    <w:t>0.90</w:t>
                  </w:r>
                </w:p>
              </w:tc>
            </w:tr>
            <w:tr w:rsidR="00DC6686" w:rsidTr="000C1B8E" w14:paraId="35381A48" w14:textId="77777777">
              <w:trPr>
                <w:trHeight w:val="560"/>
              </w:trPr>
              <w:tc>
                <w:tcPr>
                  <w:tcW w:w="1643" w:type="dxa"/>
                  <w:tcBorders>
                    <w:top w:val="nil"/>
                    <w:left w:val="single" w:color="auto" w:sz="4" w:space="0"/>
                    <w:bottom w:val="single" w:color="auto" w:sz="4" w:space="0"/>
                    <w:right w:val="single" w:color="auto" w:sz="4" w:space="0"/>
                  </w:tcBorders>
                  <w:hideMark/>
                </w:tcPr>
                <w:p w:rsidRPr="00506201" w:rsidR="00DC6686" w:rsidP="00506201" w:rsidRDefault="00DC6686" w14:paraId="2DD920F1" w14:textId="77777777">
                  <w:pPr>
                    <w:jc w:val="center"/>
                  </w:pPr>
                  <w:r w:rsidRPr="00506201">
                    <w:t>Goodman</w:t>
                  </w:r>
                </w:p>
              </w:tc>
              <w:tc>
                <w:tcPr>
                  <w:tcW w:w="1310" w:type="dxa"/>
                  <w:tcBorders>
                    <w:top w:val="nil"/>
                    <w:left w:val="nil"/>
                    <w:bottom w:val="single" w:color="auto" w:sz="4" w:space="0"/>
                    <w:right w:val="single" w:color="auto" w:sz="4" w:space="0"/>
                  </w:tcBorders>
                  <w:hideMark/>
                </w:tcPr>
                <w:p w:rsidRPr="00506201" w:rsidR="00DC6686" w:rsidP="00506201" w:rsidRDefault="00DC6686" w14:paraId="689ED78E" w14:textId="77777777">
                  <w:pPr>
                    <w:jc w:val="center"/>
                  </w:pPr>
                  <w:r w:rsidRPr="00506201">
                    <w:t>1/17/2024</w:t>
                  </w:r>
                </w:p>
              </w:tc>
              <w:tc>
                <w:tcPr>
                  <w:tcW w:w="4632" w:type="dxa"/>
                  <w:tcBorders>
                    <w:top w:val="nil"/>
                    <w:left w:val="nil"/>
                    <w:bottom w:val="single" w:color="auto" w:sz="4" w:space="0"/>
                    <w:right w:val="single" w:color="auto" w:sz="4" w:space="0"/>
                  </w:tcBorders>
                  <w:hideMark/>
                </w:tcPr>
                <w:p w:rsidRPr="00506201" w:rsidR="00DC6686" w:rsidP="00506201" w:rsidRDefault="00DC6686" w14:paraId="30C055E7" w14:textId="77777777">
                  <w:r w:rsidRPr="00506201">
                    <w:t>Review email re: AT&amp;T elimination of ETC status; research LifeLine impacts</w:t>
                  </w:r>
                </w:p>
              </w:tc>
              <w:tc>
                <w:tcPr>
                  <w:tcW w:w="533" w:type="dxa"/>
                  <w:tcBorders>
                    <w:top w:val="nil"/>
                    <w:left w:val="nil"/>
                    <w:bottom w:val="single" w:color="auto" w:sz="4" w:space="0"/>
                    <w:right w:val="single" w:color="auto" w:sz="4" w:space="0"/>
                  </w:tcBorders>
                  <w:hideMark/>
                </w:tcPr>
                <w:p w:rsidRPr="00506201" w:rsidR="00DC6686" w:rsidP="00506201" w:rsidRDefault="00DC6686" w14:paraId="5DAC474C" w14:textId="77777777">
                  <w:pPr>
                    <w:jc w:val="center"/>
                  </w:pPr>
                  <w:r w:rsidRPr="00506201">
                    <w:t>0.40</w:t>
                  </w:r>
                </w:p>
              </w:tc>
            </w:tr>
            <w:tr w:rsidR="00DC6686" w:rsidTr="000C1B8E" w14:paraId="5A32F03C" w14:textId="77777777">
              <w:trPr>
                <w:trHeight w:val="560"/>
              </w:trPr>
              <w:tc>
                <w:tcPr>
                  <w:tcW w:w="1643" w:type="dxa"/>
                  <w:tcBorders>
                    <w:top w:val="nil"/>
                    <w:left w:val="single" w:color="auto" w:sz="4" w:space="0"/>
                    <w:bottom w:val="single" w:color="auto" w:sz="4" w:space="0"/>
                    <w:right w:val="single" w:color="auto" w:sz="4" w:space="0"/>
                  </w:tcBorders>
                  <w:hideMark/>
                </w:tcPr>
                <w:p w:rsidRPr="00506201" w:rsidR="00DC6686" w:rsidP="00506201" w:rsidRDefault="00DC6686" w14:paraId="445516AB" w14:textId="77777777">
                  <w:pPr>
                    <w:jc w:val="center"/>
                  </w:pPr>
                  <w:r w:rsidRPr="00506201">
                    <w:t>Goodman</w:t>
                  </w:r>
                </w:p>
              </w:tc>
              <w:tc>
                <w:tcPr>
                  <w:tcW w:w="1310" w:type="dxa"/>
                  <w:tcBorders>
                    <w:top w:val="nil"/>
                    <w:left w:val="nil"/>
                    <w:bottom w:val="single" w:color="auto" w:sz="4" w:space="0"/>
                    <w:right w:val="single" w:color="auto" w:sz="4" w:space="0"/>
                  </w:tcBorders>
                  <w:hideMark/>
                </w:tcPr>
                <w:p w:rsidRPr="00506201" w:rsidR="00DC6686" w:rsidP="00506201" w:rsidRDefault="00DC6686" w14:paraId="129ACE1C" w14:textId="77777777">
                  <w:pPr>
                    <w:jc w:val="center"/>
                  </w:pPr>
                  <w:r w:rsidRPr="00506201">
                    <w:t>1/18/2024</w:t>
                  </w:r>
                </w:p>
              </w:tc>
              <w:tc>
                <w:tcPr>
                  <w:tcW w:w="4632" w:type="dxa"/>
                  <w:tcBorders>
                    <w:top w:val="nil"/>
                    <w:left w:val="nil"/>
                    <w:bottom w:val="single" w:color="auto" w:sz="4" w:space="0"/>
                    <w:right w:val="single" w:color="auto" w:sz="4" w:space="0"/>
                  </w:tcBorders>
                  <w:hideMark/>
                </w:tcPr>
                <w:p w:rsidRPr="00506201" w:rsidR="00DC6686" w:rsidP="00506201" w:rsidRDefault="00DC6686" w14:paraId="57E1B368" w14:textId="77777777">
                  <w:r w:rsidRPr="00506201">
                    <w:t>Call w/ M. Kasnitz re: SSA/MSS Comments</w:t>
                  </w:r>
                </w:p>
              </w:tc>
              <w:tc>
                <w:tcPr>
                  <w:tcW w:w="533" w:type="dxa"/>
                  <w:tcBorders>
                    <w:top w:val="nil"/>
                    <w:left w:val="nil"/>
                    <w:bottom w:val="single" w:color="auto" w:sz="4" w:space="0"/>
                    <w:right w:val="single" w:color="auto" w:sz="4" w:space="0"/>
                  </w:tcBorders>
                  <w:hideMark/>
                </w:tcPr>
                <w:p w:rsidRPr="00506201" w:rsidR="00DC6686" w:rsidP="00506201" w:rsidRDefault="00DC6686" w14:paraId="08AC6F35" w14:textId="77777777">
                  <w:pPr>
                    <w:jc w:val="center"/>
                  </w:pPr>
                  <w:r w:rsidRPr="00506201">
                    <w:t>0.20</w:t>
                  </w:r>
                </w:p>
              </w:tc>
            </w:tr>
            <w:tr w:rsidR="00DC6686" w:rsidTr="000C1B8E" w14:paraId="0B6D6A45" w14:textId="77777777">
              <w:trPr>
                <w:trHeight w:val="280"/>
              </w:trPr>
              <w:tc>
                <w:tcPr>
                  <w:tcW w:w="1643" w:type="dxa"/>
                  <w:tcBorders>
                    <w:top w:val="nil"/>
                    <w:left w:val="single" w:color="auto" w:sz="4" w:space="0"/>
                    <w:bottom w:val="single" w:color="auto" w:sz="4" w:space="0"/>
                    <w:right w:val="single" w:color="auto" w:sz="4" w:space="0"/>
                  </w:tcBorders>
                  <w:hideMark/>
                </w:tcPr>
                <w:p w:rsidRPr="00506201" w:rsidR="00DC6686" w:rsidP="00506201" w:rsidRDefault="00DC6686" w14:paraId="6F371F89" w14:textId="77777777">
                  <w:pPr>
                    <w:jc w:val="center"/>
                  </w:pPr>
                  <w:r w:rsidRPr="00506201">
                    <w:t>Goodman</w:t>
                  </w:r>
                </w:p>
              </w:tc>
              <w:tc>
                <w:tcPr>
                  <w:tcW w:w="1310" w:type="dxa"/>
                  <w:tcBorders>
                    <w:top w:val="nil"/>
                    <w:left w:val="nil"/>
                    <w:bottom w:val="single" w:color="auto" w:sz="4" w:space="0"/>
                    <w:right w:val="single" w:color="auto" w:sz="4" w:space="0"/>
                  </w:tcBorders>
                  <w:hideMark/>
                </w:tcPr>
                <w:p w:rsidRPr="00506201" w:rsidR="00DC6686" w:rsidP="00506201" w:rsidRDefault="00DC6686" w14:paraId="1407D60E" w14:textId="77777777">
                  <w:pPr>
                    <w:jc w:val="center"/>
                  </w:pPr>
                  <w:r w:rsidRPr="00506201">
                    <w:t>1/22/2024</w:t>
                  </w:r>
                </w:p>
              </w:tc>
              <w:tc>
                <w:tcPr>
                  <w:tcW w:w="4632" w:type="dxa"/>
                  <w:tcBorders>
                    <w:top w:val="nil"/>
                    <w:left w:val="nil"/>
                    <w:bottom w:val="single" w:color="auto" w:sz="4" w:space="0"/>
                    <w:right w:val="single" w:color="auto" w:sz="4" w:space="0"/>
                  </w:tcBorders>
                  <w:hideMark/>
                </w:tcPr>
                <w:p w:rsidRPr="00506201" w:rsidR="00DC6686" w:rsidP="00506201" w:rsidRDefault="00DC6686" w14:paraId="0BAB8A57" w14:textId="77777777">
                  <w:r w:rsidRPr="00506201">
                    <w:t>Draft Opening Comments on SSA/MSS</w:t>
                  </w:r>
                </w:p>
              </w:tc>
              <w:tc>
                <w:tcPr>
                  <w:tcW w:w="533" w:type="dxa"/>
                  <w:tcBorders>
                    <w:top w:val="nil"/>
                    <w:left w:val="nil"/>
                    <w:bottom w:val="single" w:color="auto" w:sz="4" w:space="0"/>
                    <w:right w:val="single" w:color="auto" w:sz="4" w:space="0"/>
                  </w:tcBorders>
                  <w:hideMark/>
                </w:tcPr>
                <w:p w:rsidRPr="00506201" w:rsidR="00DC6686" w:rsidP="00506201" w:rsidRDefault="00DC6686" w14:paraId="4EE6E85F" w14:textId="77777777">
                  <w:pPr>
                    <w:jc w:val="center"/>
                  </w:pPr>
                  <w:r w:rsidRPr="00506201">
                    <w:t>2.50</w:t>
                  </w:r>
                </w:p>
              </w:tc>
            </w:tr>
            <w:tr w:rsidR="00DC6686" w:rsidTr="000C1B8E" w14:paraId="54CFB7AB" w14:textId="77777777">
              <w:trPr>
                <w:trHeight w:val="560"/>
              </w:trPr>
              <w:tc>
                <w:tcPr>
                  <w:tcW w:w="1643" w:type="dxa"/>
                  <w:tcBorders>
                    <w:top w:val="nil"/>
                    <w:left w:val="single" w:color="auto" w:sz="4" w:space="0"/>
                    <w:bottom w:val="single" w:color="auto" w:sz="4" w:space="0"/>
                    <w:right w:val="single" w:color="auto" w:sz="4" w:space="0"/>
                  </w:tcBorders>
                  <w:hideMark/>
                </w:tcPr>
                <w:p w:rsidRPr="00506201" w:rsidR="00DC6686" w:rsidP="00506201" w:rsidRDefault="00DC6686" w14:paraId="7F927FCD" w14:textId="77777777">
                  <w:pPr>
                    <w:jc w:val="center"/>
                  </w:pPr>
                  <w:r w:rsidRPr="00506201">
                    <w:t>Goodman</w:t>
                  </w:r>
                </w:p>
              </w:tc>
              <w:tc>
                <w:tcPr>
                  <w:tcW w:w="1310" w:type="dxa"/>
                  <w:tcBorders>
                    <w:top w:val="nil"/>
                    <w:left w:val="nil"/>
                    <w:bottom w:val="single" w:color="auto" w:sz="4" w:space="0"/>
                    <w:right w:val="single" w:color="auto" w:sz="4" w:space="0"/>
                  </w:tcBorders>
                  <w:hideMark/>
                </w:tcPr>
                <w:p w:rsidRPr="00506201" w:rsidR="00DC6686" w:rsidP="00506201" w:rsidRDefault="00DC6686" w14:paraId="099A339A" w14:textId="77777777">
                  <w:pPr>
                    <w:jc w:val="center"/>
                  </w:pPr>
                  <w:r w:rsidRPr="00506201">
                    <w:t>1/24/2024</w:t>
                  </w:r>
                </w:p>
              </w:tc>
              <w:tc>
                <w:tcPr>
                  <w:tcW w:w="4632" w:type="dxa"/>
                  <w:tcBorders>
                    <w:top w:val="nil"/>
                    <w:left w:val="nil"/>
                    <w:bottom w:val="single" w:color="auto" w:sz="4" w:space="0"/>
                    <w:right w:val="single" w:color="auto" w:sz="4" w:space="0"/>
                  </w:tcBorders>
                  <w:hideMark/>
                </w:tcPr>
                <w:p w:rsidRPr="00506201" w:rsidR="00DC6686" w:rsidP="00506201" w:rsidRDefault="00DC6686" w14:paraId="7BBA4FD7" w14:textId="77777777">
                  <w:r w:rsidRPr="00506201">
                    <w:t>Draft Comments on SSA/MSS Staff Proposal</w:t>
                  </w:r>
                </w:p>
              </w:tc>
              <w:tc>
                <w:tcPr>
                  <w:tcW w:w="533" w:type="dxa"/>
                  <w:tcBorders>
                    <w:top w:val="nil"/>
                    <w:left w:val="nil"/>
                    <w:bottom w:val="single" w:color="auto" w:sz="4" w:space="0"/>
                    <w:right w:val="single" w:color="auto" w:sz="4" w:space="0"/>
                  </w:tcBorders>
                  <w:hideMark/>
                </w:tcPr>
                <w:p w:rsidRPr="00506201" w:rsidR="00DC6686" w:rsidP="00506201" w:rsidRDefault="00DC6686" w14:paraId="3595F473" w14:textId="77777777">
                  <w:pPr>
                    <w:jc w:val="center"/>
                  </w:pPr>
                  <w:r w:rsidRPr="00506201">
                    <w:t>3.00</w:t>
                  </w:r>
                </w:p>
              </w:tc>
            </w:tr>
            <w:tr w:rsidR="00DC6686" w:rsidTr="000C1B8E" w14:paraId="11E704AA" w14:textId="77777777">
              <w:trPr>
                <w:trHeight w:val="560"/>
              </w:trPr>
              <w:tc>
                <w:tcPr>
                  <w:tcW w:w="1643" w:type="dxa"/>
                  <w:tcBorders>
                    <w:top w:val="nil"/>
                    <w:left w:val="single" w:color="auto" w:sz="4" w:space="0"/>
                    <w:bottom w:val="single" w:color="auto" w:sz="4" w:space="0"/>
                    <w:right w:val="single" w:color="auto" w:sz="4" w:space="0"/>
                  </w:tcBorders>
                  <w:hideMark/>
                </w:tcPr>
                <w:p w:rsidRPr="00506201" w:rsidR="00DC6686" w:rsidP="00506201" w:rsidRDefault="00DC6686" w14:paraId="3FC5F76F" w14:textId="77777777">
                  <w:pPr>
                    <w:jc w:val="center"/>
                  </w:pPr>
                  <w:r w:rsidRPr="00506201">
                    <w:lastRenderedPageBreak/>
                    <w:t>Goodman</w:t>
                  </w:r>
                </w:p>
              </w:tc>
              <w:tc>
                <w:tcPr>
                  <w:tcW w:w="1310" w:type="dxa"/>
                  <w:tcBorders>
                    <w:top w:val="nil"/>
                    <w:left w:val="nil"/>
                    <w:bottom w:val="single" w:color="auto" w:sz="4" w:space="0"/>
                    <w:right w:val="single" w:color="auto" w:sz="4" w:space="0"/>
                  </w:tcBorders>
                  <w:hideMark/>
                </w:tcPr>
                <w:p w:rsidRPr="00506201" w:rsidR="00DC6686" w:rsidP="00506201" w:rsidRDefault="00DC6686" w14:paraId="56B9266A" w14:textId="77777777">
                  <w:pPr>
                    <w:jc w:val="center"/>
                  </w:pPr>
                  <w:r w:rsidRPr="00506201">
                    <w:t>1/29/2024</w:t>
                  </w:r>
                </w:p>
              </w:tc>
              <w:tc>
                <w:tcPr>
                  <w:tcW w:w="4632" w:type="dxa"/>
                  <w:tcBorders>
                    <w:top w:val="nil"/>
                    <w:left w:val="nil"/>
                    <w:bottom w:val="single" w:color="auto" w:sz="4" w:space="0"/>
                    <w:right w:val="single" w:color="auto" w:sz="4" w:space="0"/>
                  </w:tcBorders>
                  <w:hideMark/>
                </w:tcPr>
                <w:p w:rsidRPr="00506201" w:rsidR="00DC6686" w:rsidP="00506201" w:rsidRDefault="00DC6686" w14:paraId="18038B19" w14:textId="77777777">
                  <w:r w:rsidRPr="00506201">
                    <w:t>Review Opening Comments from other parties</w:t>
                  </w:r>
                </w:p>
              </w:tc>
              <w:tc>
                <w:tcPr>
                  <w:tcW w:w="533" w:type="dxa"/>
                  <w:tcBorders>
                    <w:top w:val="nil"/>
                    <w:left w:val="nil"/>
                    <w:bottom w:val="single" w:color="auto" w:sz="4" w:space="0"/>
                    <w:right w:val="single" w:color="auto" w:sz="4" w:space="0"/>
                  </w:tcBorders>
                  <w:hideMark/>
                </w:tcPr>
                <w:p w:rsidRPr="00506201" w:rsidR="00DC6686" w:rsidP="00506201" w:rsidRDefault="00DC6686" w14:paraId="5AFC08B6" w14:textId="77777777">
                  <w:pPr>
                    <w:jc w:val="center"/>
                  </w:pPr>
                  <w:r w:rsidRPr="00506201">
                    <w:t>2.40</w:t>
                  </w:r>
                </w:p>
              </w:tc>
            </w:tr>
            <w:tr w:rsidR="00DC6686" w:rsidTr="000C1B8E" w14:paraId="5891D886" w14:textId="77777777">
              <w:trPr>
                <w:trHeight w:val="280"/>
              </w:trPr>
              <w:tc>
                <w:tcPr>
                  <w:tcW w:w="1643" w:type="dxa"/>
                  <w:tcBorders>
                    <w:top w:val="nil"/>
                    <w:left w:val="single" w:color="auto" w:sz="4" w:space="0"/>
                    <w:bottom w:val="single" w:color="auto" w:sz="4" w:space="0"/>
                    <w:right w:val="single" w:color="auto" w:sz="4" w:space="0"/>
                  </w:tcBorders>
                  <w:hideMark/>
                </w:tcPr>
                <w:p w:rsidRPr="00506201" w:rsidR="00DC6686" w:rsidP="00506201" w:rsidRDefault="00DC6686" w14:paraId="66AA995D" w14:textId="77777777">
                  <w:pPr>
                    <w:jc w:val="center"/>
                  </w:pPr>
                  <w:r w:rsidRPr="00506201">
                    <w:t>Goodman</w:t>
                  </w:r>
                </w:p>
              </w:tc>
              <w:tc>
                <w:tcPr>
                  <w:tcW w:w="1310" w:type="dxa"/>
                  <w:tcBorders>
                    <w:top w:val="nil"/>
                    <w:left w:val="nil"/>
                    <w:bottom w:val="single" w:color="auto" w:sz="4" w:space="0"/>
                    <w:right w:val="single" w:color="auto" w:sz="4" w:space="0"/>
                  </w:tcBorders>
                  <w:hideMark/>
                </w:tcPr>
                <w:p w:rsidRPr="00506201" w:rsidR="00DC6686" w:rsidP="00506201" w:rsidRDefault="00DC6686" w14:paraId="27B90277" w14:textId="77777777">
                  <w:pPr>
                    <w:jc w:val="center"/>
                  </w:pPr>
                  <w:r w:rsidRPr="00506201">
                    <w:t>1/30/2024</w:t>
                  </w:r>
                </w:p>
              </w:tc>
              <w:tc>
                <w:tcPr>
                  <w:tcW w:w="4632" w:type="dxa"/>
                  <w:tcBorders>
                    <w:top w:val="nil"/>
                    <w:left w:val="nil"/>
                    <w:bottom w:val="single" w:color="auto" w:sz="4" w:space="0"/>
                    <w:right w:val="single" w:color="auto" w:sz="4" w:space="0"/>
                  </w:tcBorders>
                  <w:hideMark/>
                </w:tcPr>
                <w:p w:rsidRPr="00506201" w:rsidR="00DC6686" w:rsidP="00506201" w:rsidRDefault="00DC6686" w14:paraId="7FA05C7A" w14:textId="77777777">
                  <w:r w:rsidRPr="00506201">
                    <w:t>Draft reply comments on MSS/SSA.</w:t>
                  </w:r>
                </w:p>
              </w:tc>
              <w:tc>
                <w:tcPr>
                  <w:tcW w:w="533" w:type="dxa"/>
                  <w:tcBorders>
                    <w:top w:val="nil"/>
                    <w:left w:val="nil"/>
                    <w:bottom w:val="single" w:color="auto" w:sz="4" w:space="0"/>
                    <w:right w:val="single" w:color="auto" w:sz="4" w:space="0"/>
                  </w:tcBorders>
                  <w:hideMark/>
                </w:tcPr>
                <w:p w:rsidRPr="00506201" w:rsidR="00DC6686" w:rsidP="00506201" w:rsidRDefault="00DC6686" w14:paraId="4608BEF0" w14:textId="77777777">
                  <w:pPr>
                    <w:jc w:val="center"/>
                  </w:pPr>
                  <w:r w:rsidRPr="00506201">
                    <w:t>2.30</w:t>
                  </w:r>
                </w:p>
              </w:tc>
            </w:tr>
            <w:tr w:rsidR="00DC6686" w:rsidTr="000C1B8E" w14:paraId="3C550B39" w14:textId="77777777">
              <w:trPr>
                <w:trHeight w:val="280"/>
              </w:trPr>
              <w:tc>
                <w:tcPr>
                  <w:tcW w:w="1643" w:type="dxa"/>
                  <w:tcBorders>
                    <w:top w:val="nil"/>
                    <w:left w:val="single" w:color="auto" w:sz="4" w:space="0"/>
                    <w:bottom w:val="single" w:color="auto" w:sz="4" w:space="0"/>
                    <w:right w:val="single" w:color="auto" w:sz="4" w:space="0"/>
                  </w:tcBorders>
                  <w:hideMark/>
                </w:tcPr>
                <w:p w:rsidRPr="00506201" w:rsidR="00DC6686" w:rsidP="00506201" w:rsidRDefault="00DC6686" w14:paraId="6E2C76A0" w14:textId="77777777">
                  <w:pPr>
                    <w:jc w:val="center"/>
                  </w:pPr>
                  <w:r w:rsidRPr="00506201">
                    <w:t>Goodman</w:t>
                  </w:r>
                </w:p>
              </w:tc>
              <w:tc>
                <w:tcPr>
                  <w:tcW w:w="1310" w:type="dxa"/>
                  <w:tcBorders>
                    <w:top w:val="nil"/>
                    <w:left w:val="nil"/>
                    <w:bottom w:val="single" w:color="auto" w:sz="4" w:space="0"/>
                    <w:right w:val="single" w:color="auto" w:sz="4" w:space="0"/>
                  </w:tcBorders>
                  <w:hideMark/>
                </w:tcPr>
                <w:p w:rsidRPr="00506201" w:rsidR="00DC6686" w:rsidP="00506201" w:rsidRDefault="00DC6686" w14:paraId="51BF2ADE" w14:textId="77777777">
                  <w:pPr>
                    <w:jc w:val="center"/>
                  </w:pPr>
                  <w:r w:rsidRPr="00506201">
                    <w:t>2/15/2024</w:t>
                  </w:r>
                </w:p>
              </w:tc>
              <w:tc>
                <w:tcPr>
                  <w:tcW w:w="4632" w:type="dxa"/>
                  <w:tcBorders>
                    <w:top w:val="nil"/>
                    <w:left w:val="nil"/>
                    <w:bottom w:val="single" w:color="auto" w:sz="4" w:space="0"/>
                    <w:right w:val="single" w:color="auto" w:sz="4" w:space="0"/>
                  </w:tcBorders>
                  <w:hideMark/>
                </w:tcPr>
                <w:p w:rsidRPr="00506201" w:rsidR="00DC6686" w:rsidP="00506201" w:rsidRDefault="00DC6686" w14:paraId="2DDC5FAA" w14:textId="77777777">
                  <w:r w:rsidRPr="00506201">
                    <w:t>Draft reply comments on MSS/SSA.</w:t>
                  </w:r>
                </w:p>
              </w:tc>
              <w:tc>
                <w:tcPr>
                  <w:tcW w:w="533" w:type="dxa"/>
                  <w:tcBorders>
                    <w:top w:val="nil"/>
                    <w:left w:val="nil"/>
                    <w:bottom w:val="single" w:color="auto" w:sz="4" w:space="0"/>
                    <w:right w:val="single" w:color="auto" w:sz="4" w:space="0"/>
                  </w:tcBorders>
                  <w:hideMark/>
                </w:tcPr>
                <w:p w:rsidRPr="00506201" w:rsidR="00DC6686" w:rsidP="00506201" w:rsidRDefault="00DC6686" w14:paraId="7A4ECE80" w14:textId="77777777">
                  <w:pPr>
                    <w:jc w:val="center"/>
                  </w:pPr>
                  <w:r w:rsidRPr="00506201">
                    <w:t>1.00</w:t>
                  </w:r>
                </w:p>
              </w:tc>
            </w:tr>
            <w:tr w:rsidR="00DC6686" w:rsidTr="000C1B8E" w14:paraId="5896FAF7" w14:textId="77777777">
              <w:trPr>
                <w:trHeight w:val="560"/>
              </w:trPr>
              <w:tc>
                <w:tcPr>
                  <w:tcW w:w="1643" w:type="dxa"/>
                  <w:tcBorders>
                    <w:top w:val="nil"/>
                    <w:left w:val="single" w:color="auto" w:sz="4" w:space="0"/>
                    <w:bottom w:val="single" w:color="auto" w:sz="4" w:space="0"/>
                    <w:right w:val="single" w:color="auto" w:sz="4" w:space="0"/>
                  </w:tcBorders>
                  <w:hideMark/>
                </w:tcPr>
                <w:p w:rsidRPr="00506201" w:rsidR="00DC6686" w:rsidP="00506201" w:rsidRDefault="00DC6686" w14:paraId="259C53F7" w14:textId="77777777">
                  <w:pPr>
                    <w:jc w:val="center"/>
                  </w:pPr>
                  <w:r w:rsidRPr="00506201">
                    <w:t>Goodman</w:t>
                  </w:r>
                </w:p>
              </w:tc>
              <w:tc>
                <w:tcPr>
                  <w:tcW w:w="1310" w:type="dxa"/>
                  <w:tcBorders>
                    <w:top w:val="nil"/>
                    <w:left w:val="nil"/>
                    <w:bottom w:val="single" w:color="auto" w:sz="4" w:space="0"/>
                    <w:right w:val="single" w:color="auto" w:sz="4" w:space="0"/>
                  </w:tcBorders>
                  <w:hideMark/>
                </w:tcPr>
                <w:p w:rsidRPr="00506201" w:rsidR="00DC6686" w:rsidP="00506201" w:rsidRDefault="00DC6686" w14:paraId="3B5B088A" w14:textId="77777777">
                  <w:pPr>
                    <w:jc w:val="center"/>
                  </w:pPr>
                  <w:r w:rsidRPr="00506201">
                    <w:t>2/16/2024</w:t>
                  </w:r>
                </w:p>
              </w:tc>
              <w:tc>
                <w:tcPr>
                  <w:tcW w:w="4632" w:type="dxa"/>
                  <w:tcBorders>
                    <w:top w:val="nil"/>
                    <w:left w:val="nil"/>
                    <w:bottom w:val="single" w:color="auto" w:sz="4" w:space="0"/>
                    <w:right w:val="single" w:color="auto" w:sz="4" w:space="0"/>
                  </w:tcBorders>
                  <w:hideMark/>
                </w:tcPr>
                <w:p w:rsidRPr="00506201" w:rsidR="00DC6686" w:rsidP="00506201" w:rsidRDefault="00DC6686" w14:paraId="2E63633C" w14:textId="77777777">
                  <w:r w:rsidRPr="00506201">
                    <w:t>Meeting w/ M. Kasnitz re: draft comments</w:t>
                  </w:r>
                </w:p>
              </w:tc>
              <w:tc>
                <w:tcPr>
                  <w:tcW w:w="533" w:type="dxa"/>
                  <w:tcBorders>
                    <w:top w:val="nil"/>
                    <w:left w:val="nil"/>
                    <w:bottom w:val="single" w:color="auto" w:sz="4" w:space="0"/>
                    <w:right w:val="single" w:color="auto" w:sz="4" w:space="0"/>
                  </w:tcBorders>
                  <w:hideMark/>
                </w:tcPr>
                <w:p w:rsidRPr="00506201" w:rsidR="00DC6686" w:rsidP="00506201" w:rsidRDefault="00DC6686" w14:paraId="35E2CB1D" w14:textId="77777777">
                  <w:pPr>
                    <w:jc w:val="center"/>
                  </w:pPr>
                  <w:r w:rsidRPr="00506201">
                    <w:t>0.30</w:t>
                  </w:r>
                </w:p>
              </w:tc>
            </w:tr>
            <w:tr w:rsidR="00DC6686" w:rsidTr="000C1B8E" w14:paraId="67EEAE64" w14:textId="77777777">
              <w:trPr>
                <w:trHeight w:val="560"/>
              </w:trPr>
              <w:tc>
                <w:tcPr>
                  <w:tcW w:w="1643" w:type="dxa"/>
                  <w:tcBorders>
                    <w:top w:val="nil"/>
                    <w:left w:val="single" w:color="auto" w:sz="4" w:space="0"/>
                    <w:bottom w:val="single" w:color="auto" w:sz="4" w:space="0"/>
                    <w:right w:val="single" w:color="auto" w:sz="4" w:space="0"/>
                  </w:tcBorders>
                  <w:hideMark/>
                </w:tcPr>
                <w:p w:rsidRPr="00506201" w:rsidR="00DC6686" w:rsidP="00506201" w:rsidRDefault="00DC6686" w14:paraId="3326B0FF" w14:textId="77777777">
                  <w:pPr>
                    <w:jc w:val="center"/>
                  </w:pPr>
                  <w:r w:rsidRPr="00506201">
                    <w:t>Goodman</w:t>
                  </w:r>
                </w:p>
              </w:tc>
              <w:tc>
                <w:tcPr>
                  <w:tcW w:w="1310" w:type="dxa"/>
                  <w:tcBorders>
                    <w:top w:val="nil"/>
                    <w:left w:val="nil"/>
                    <w:bottom w:val="single" w:color="auto" w:sz="4" w:space="0"/>
                    <w:right w:val="single" w:color="auto" w:sz="4" w:space="0"/>
                  </w:tcBorders>
                  <w:hideMark/>
                </w:tcPr>
                <w:p w:rsidRPr="00506201" w:rsidR="00DC6686" w:rsidP="00506201" w:rsidRDefault="00DC6686" w14:paraId="15FB0C6F" w14:textId="77777777">
                  <w:pPr>
                    <w:jc w:val="center"/>
                  </w:pPr>
                  <w:r w:rsidRPr="00506201">
                    <w:t>2/19/2024</w:t>
                  </w:r>
                </w:p>
              </w:tc>
              <w:tc>
                <w:tcPr>
                  <w:tcW w:w="4632" w:type="dxa"/>
                  <w:tcBorders>
                    <w:top w:val="nil"/>
                    <w:left w:val="nil"/>
                    <w:bottom w:val="single" w:color="auto" w:sz="4" w:space="0"/>
                    <w:right w:val="single" w:color="auto" w:sz="4" w:space="0"/>
                  </w:tcBorders>
                  <w:hideMark/>
                </w:tcPr>
                <w:p w:rsidRPr="00506201" w:rsidR="00DC6686" w:rsidP="00506201" w:rsidRDefault="00DC6686" w14:paraId="5B18AD4E" w14:textId="77777777">
                  <w:r w:rsidRPr="00506201">
                    <w:t>Review Reply Comments of other Parties; take notes re: same.</w:t>
                  </w:r>
                </w:p>
              </w:tc>
              <w:tc>
                <w:tcPr>
                  <w:tcW w:w="533" w:type="dxa"/>
                  <w:tcBorders>
                    <w:top w:val="nil"/>
                    <w:left w:val="nil"/>
                    <w:bottom w:val="single" w:color="auto" w:sz="4" w:space="0"/>
                    <w:right w:val="single" w:color="auto" w:sz="4" w:space="0"/>
                  </w:tcBorders>
                  <w:hideMark/>
                </w:tcPr>
                <w:p w:rsidRPr="00506201" w:rsidR="00DC6686" w:rsidP="00506201" w:rsidRDefault="00DC6686" w14:paraId="5CBD5EE7" w14:textId="77777777">
                  <w:pPr>
                    <w:jc w:val="center"/>
                  </w:pPr>
                  <w:r w:rsidRPr="00506201">
                    <w:t>1.40</w:t>
                  </w:r>
                </w:p>
              </w:tc>
            </w:tr>
            <w:tr w:rsidR="00DC6686" w:rsidTr="000C1B8E" w14:paraId="7C16B27A" w14:textId="77777777">
              <w:trPr>
                <w:trHeight w:val="560"/>
              </w:trPr>
              <w:tc>
                <w:tcPr>
                  <w:tcW w:w="1643" w:type="dxa"/>
                  <w:tcBorders>
                    <w:top w:val="nil"/>
                    <w:left w:val="single" w:color="auto" w:sz="4" w:space="0"/>
                    <w:bottom w:val="single" w:color="auto" w:sz="4" w:space="0"/>
                    <w:right w:val="single" w:color="auto" w:sz="4" w:space="0"/>
                  </w:tcBorders>
                  <w:hideMark/>
                </w:tcPr>
                <w:p w:rsidRPr="00506201" w:rsidR="00DC6686" w:rsidP="00506201" w:rsidRDefault="00DC6686" w14:paraId="4AA51070" w14:textId="77777777">
                  <w:pPr>
                    <w:jc w:val="center"/>
                  </w:pPr>
                  <w:r w:rsidRPr="00506201">
                    <w:t>Kasnitz</w:t>
                  </w:r>
                </w:p>
              </w:tc>
              <w:tc>
                <w:tcPr>
                  <w:tcW w:w="1310" w:type="dxa"/>
                  <w:tcBorders>
                    <w:top w:val="nil"/>
                    <w:left w:val="nil"/>
                    <w:bottom w:val="single" w:color="auto" w:sz="4" w:space="0"/>
                    <w:right w:val="single" w:color="auto" w:sz="4" w:space="0"/>
                  </w:tcBorders>
                  <w:hideMark/>
                </w:tcPr>
                <w:p w:rsidRPr="00506201" w:rsidR="00DC6686" w:rsidP="00506201" w:rsidRDefault="00DC6686" w14:paraId="44296D67" w14:textId="77777777">
                  <w:pPr>
                    <w:jc w:val="center"/>
                  </w:pPr>
                  <w:r w:rsidRPr="00506201">
                    <w:t>11/7/2023</w:t>
                  </w:r>
                </w:p>
              </w:tc>
              <w:tc>
                <w:tcPr>
                  <w:tcW w:w="4632" w:type="dxa"/>
                  <w:tcBorders>
                    <w:top w:val="nil"/>
                    <w:left w:val="nil"/>
                    <w:bottom w:val="single" w:color="auto" w:sz="4" w:space="0"/>
                    <w:right w:val="single" w:color="auto" w:sz="4" w:space="0"/>
                  </w:tcBorders>
                  <w:hideMark/>
                </w:tcPr>
                <w:p w:rsidRPr="00506201" w:rsidR="00DC6686" w:rsidP="00506201" w:rsidRDefault="00DC6686" w14:paraId="0456EC00" w14:textId="77777777">
                  <w:r w:rsidRPr="00506201">
                    <w:t>Call w/ P. Goodman re: ruling &amp; next steps</w:t>
                  </w:r>
                </w:p>
              </w:tc>
              <w:tc>
                <w:tcPr>
                  <w:tcW w:w="533" w:type="dxa"/>
                  <w:tcBorders>
                    <w:top w:val="nil"/>
                    <w:left w:val="nil"/>
                    <w:bottom w:val="single" w:color="auto" w:sz="4" w:space="0"/>
                    <w:right w:val="single" w:color="auto" w:sz="4" w:space="0"/>
                  </w:tcBorders>
                  <w:hideMark/>
                </w:tcPr>
                <w:p w:rsidRPr="00506201" w:rsidR="00DC6686" w:rsidP="00506201" w:rsidRDefault="00DC6686" w14:paraId="15A87ED7" w14:textId="77777777">
                  <w:pPr>
                    <w:jc w:val="center"/>
                  </w:pPr>
                  <w:r w:rsidRPr="00506201">
                    <w:t>0.20</w:t>
                  </w:r>
                </w:p>
              </w:tc>
            </w:tr>
            <w:tr w:rsidR="00DC6686" w:rsidTr="000C1B8E" w14:paraId="0AFA0043" w14:textId="77777777">
              <w:trPr>
                <w:trHeight w:val="840"/>
              </w:trPr>
              <w:tc>
                <w:tcPr>
                  <w:tcW w:w="1643" w:type="dxa"/>
                  <w:tcBorders>
                    <w:top w:val="nil"/>
                    <w:left w:val="single" w:color="auto" w:sz="4" w:space="0"/>
                    <w:bottom w:val="single" w:color="auto" w:sz="4" w:space="0"/>
                    <w:right w:val="single" w:color="auto" w:sz="4" w:space="0"/>
                  </w:tcBorders>
                  <w:hideMark/>
                </w:tcPr>
                <w:p w:rsidRPr="00506201" w:rsidR="00DC6686" w:rsidP="00506201" w:rsidRDefault="00DC6686" w14:paraId="0DC9F141" w14:textId="77777777">
                  <w:pPr>
                    <w:jc w:val="center"/>
                  </w:pPr>
                  <w:r w:rsidRPr="00506201">
                    <w:t>Kasnitz</w:t>
                  </w:r>
                </w:p>
              </w:tc>
              <w:tc>
                <w:tcPr>
                  <w:tcW w:w="1310" w:type="dxa"/>
                  <w:tcBorders>
                    <w:top w:val="nil"/>
                    <w:left w:val="nil"/>
                    <w:bottom w:val="single" w:color="auto" w:sz="4" w:space="0"/>
                    <w:right w:val="single" w:color="auto" w:sz="4" w:space="0"/>
                  </w:tcBorders>
                  <w:hideMark/>
                </w:tcPr>
                <w:p w:rsidRPr="00506201" w:rsidR="00DC6686" w:rsidP="00506201" w:rsidRDefault="00DC6686" w14:paraId="7EC39DAE" w14:textId="77777777">
                  <w:pPr>
                    <w:jc w:val="center"/>
                  </w:pPr>
                  <w:r w:rsidRPr="00506201">
                    <w:t>11/7/2023</w:t>
                  </w:r>
                </w:p>
              </w:tc>
              <w:tc>
                <w:tcPr>
                  <w:tcW w:w="4632" w:type="dxa"/>
                  <w:tcBorders>
                    <w:top w:val="nil"/>
                    <w:left w:val="nil"/>
                    <w:bottom w:val="single" w:color="auto" w:sz="4" w:space="0"/>
                    <w:right w:val="single" w:color="auto" w:sz="4" w:space="0"/>
                  </w:tcBorders>
                  <w:hideMark/>
                </w:tcPr>
                <w:p w:rsidRPr="00506201" w:rsidR="00DC6686" w:rsidP="00506201" w:rsidRDefault="00DC6686" w14:paraId="3185288E" w14:textId="77777777">
                  <w:r w:rsidRPr="00506201">
                    <w:t>Review ruling issuing staff proposal on subsidy levels &amp; minimum service standards; notes re: same</w:t>
                  </w:r>
                </w:p>
              </w:tc>
              <w:tc>
                <w:tcPr>
                  <w:tcW w:w="533" w:type="dxa"/>
                  <w:tcBorders>
                    <w:top w:val="nil"/>
                    <w:left w:val="nil"/>
                    <w:bottom w:val="single" w:color="auto" w:sz="4" w:space="0"/>
                    <w:right w:val="single" w:color="auto" w:sz="4" w:space="0"/>
                  </w:tcBorders>
                  <w:hideMark/>
                </w:tcPr>
                <w:p w:rsidRPr="00506201" w:rsidR="00DC6686" w:rsidP="00506201" w:rsidRDefault="00DC6686" w14:paraId="5C718B4D" w14:textId="77777777">
                  <w:pPr>
                    <w:jc w:val="center"/>
                  </w:pPr>
                  <w:r w:rsidRPr="00506201">
                    <w:t>0.20</w:t>
                  </w:r>
                </w:p>
              </w:tc>
            </w:tr>
            <w:tr w:rsidR="00DC6686" w:rsidTr="000C1B8E" w14:paraId="4F6E2B42" w14:textId="77777777">
              <w:trPr>
                <w:trHeight w:val="560"/>
              </w:trPr>
              <w:tc>
                <w:tcPr>
                  <w:tcW w:w="1643" w:type="dxa"/>
                  <w:tcBorders>
                    <w:top w:val="nil"/>
                    <w:left w:val="single" w:color="auto" w:sz="4" w:space="0"/>
                    <w:bottom w:val="single" w:color="auto" w:sz="4" w:space="0"/>
                    <w:right w:val="single" w:color="auto" w:sz="4" w:space="0"/>
                  </w:tcBorders>
                  <w:hideMark/>
                </w:tcPr>
                <w:p w:rsidRPr="00506201" w:rsidR="00DC6686" w:rsidP="00506201" w:rsidRDefault="00DC6686" w14:paraId="33E8C469" w14:textId="77777777">
                  <w:pPr>
                    <w:jc w:val="center"/>
                  </w:pPr>
                  <w:r w:rsidRPr="00506201">
                    <w:t>Kasnitz</w:t>
                  </w:r>
                </w:p>
              </w:tc>
              <w:tc>
                <w:tcPr>
                  <w:tcW w:w="1310" w:type="dxa"/>
                  <w:tcBorders>
                    <w:top w:val="nil"/>
                    <w:left w:val="nil"/>
                    <w:bottom w:val="single" w:color="auto" w:sz="4" w:space="0"/>
                    <w:right w:val="single" w:color="auto" w:sz="4" w:space="0"/>
                  </w:tcBorders>
                  <w:hideMark/>
                </w:tcPr>
                <w:p w:rsidRPr="00506201" w:rsidR="00DC6686" w:rsidP="00506201" w:rsidRDefault="00DC6686" w14:paraId="07D8495B" w14:textId="77777777">
                  <w:pPr>
                    <w:jc w:val="center"/>
                  </w:pPr>
                  <w:r w:rsidRPr="00506201">
                    <w:t>11/9/2023</w:t>
                  </w:r>
                </w:p>
              </w:tc>
              <w:tc>
                <w:tcPr>
                  <w:tcW w:w="4632" w:type="dxa"/>
                  <w:tcBorders>
                    <w:top w:val="nil"/>
                    <w:left w:val="nil"/>
                    <w:bottom w:val="single" w:color="auto" w:sz="4" w:space="0"/>
                    <w:right w:val="single" w:color="auto" w:sz="4" w:space="0"/>
                  </w:tcBorders>
                  <w:hideMark/>
                </w:tcPr>
                <w:p w:rsidRPr="00506201" w:rsidR="00DC6686" w:rsidP="00506201" w:rsidRDefault="00DC6686" w14:paraId="0F82CA87" w14:textId="77777777">
                  <w:r w:rsidRPr="00506201">
                    <w:t>Review SSA/MMA Staff Proposal; notes re: same</w:t>
                  </w:r>
                </w:p>
              </w:tc>
              <w:tc>
                <w:tcPr>
                  <w:tcW w:w="533" w:type="dxa"/>
                  <w:tcBorders>
                    <w:top w:val="nil"/>
                    <w:left w:val="nil"/>
                    <w:bottom w:val="single" w:color="auto" w:sz="4" w:space="0"/>
                    <w:right w:val="single" w:color="auto" w:sz="4" w:space="0"/>
                  </w:tcBorders>
                  <w:hideMark/>
                </w:tcPr>
                <w:p w:rsidRPr="00506201" w:rsidR="00DC6686" w:rsidP="00506201" w:rsidRDefault="00DC6686" w14:paraId="27A065CD" w14:textId="77777777">
                  <w:pPr>
                    <w:jc w:val="center"/>
                  </w:pPr>
                  <w:r w:rsidRPr="00506201">
                    <w:t>1.50</w:t>
                  </w:r>
                </w:p>
              </w:tc>
            </w:tr>
            <w:tr w:rsidR="00DC6686" w:rsidTr="000C1B8E" w14:paraId="67D3A97A" w14:textId="77777777">
              <w:trPr>
                <w:trHeight w:val="840"/>
              </w:trPr>
              <w:tc>
                <w:tcPr>
                  <w:tcW w:w="1643" w:type="dxa"/>
                  <w:tcBorders>
                    <w:top w:val="nil"/>
                    <w:left w:val="single" w:color="auto" w:sz="4" w:space="0"/>
                    <w:bottom w:val="single" w:color="auto" w:sz="4" w:space="0"/>
                    <w:right w:val="single" w:color="auto" w:sz="4" w:space="0"/>
                  </w:tcBorders>
                  <w:hideMark/>
                </w:tcPr>
                <w:p w:rsidRPr="00506201" w:rsidR="00DC6686" w:rsidP="00506201" w:rsidRDefault="00DC6686" w14:paraId="507E6F3F" w14:textId="77777777">
                  <w:pPr>
                    <w:jc w:val="center"/>
                  </w:pPr>
                  <w:r w:rsidRPr="00506201">
                    <w:t>Kasnitz</w:t>
                  </w:r>
                </w:p>
              </w:tc>
              <w:tc>
                <w:tcPr>
                  <w:tcW w:w="1310" w:type="dxa"/>
                  <w:tcBorders>
                    <w:top w:val="nil"/>
                    <w:left w:val="nil"/>
                    <w:bottom w:val="single" w:color="auto" w:sz="4" w:space="0"/>
                    <w:right w:val="single" w:color="auto" w:sz="4" w:space="0"/>
                  </w:tcBorders>
                  <w:hideMark/>
                </w:tcPr>
                <w:p w:rsidRPr="00506201" w:rsidR="00DC6686" w:rsidP="00506201" w:rsidRDefault="00DC6686" w14:paraId="202A7B14" w14:textId="77777777">
                  <w:pPr>
                    <w:jc w:val="center"/>
                  </w:pPr>
                  <w:r w:rsidRPr="00506201">
                    <w:t>1/18/2024</w:t>
                  </w:r>
                </w:p>
              </w:tc>
              <w:tc>
                <w:tcPr>
                  <w:tcW w:w="4632" w:type="dxa"/>
                  <w:tcBorders>
                    <w:top w:val="nil"/>
                    <w:left w:val="nil"/>
                    <w:bottom w:val="single" w:color="auto" w:sz="4" w:space="0"/>
                    <w:right w:val="single" w:color="auto" w:sz="4" w:space="0"/>
                  </w:tcBorders>
                  <w:hideMark/>
                </w:tcPr>
                <w:p w:rsidRPr="00506201" w:rsidR="00DC6686" w:rsidP="00506201" w:rsidRDefault="00DC6686" w14:paraId="18C06591" w14:textId="77777777">
                  <w:r w:rsidRPr="00506201">
                    <w:t>Call w/ P. Goodman re: pending deadlines, strategy for addressing MSS issues</w:t>
                  </w:r>
                </w:p>
              </w:tc>
              <w:tc>
                <w:tcPr>
                  <w:tcW w:w="533" w:type="dxa"/>
                  <w:tcBorders>
                    <w:top w:val="nil"/>
                    <w:left w:val="nil"/>
                    <w:bottom w:val="single" w:color="auto" w:sz="4" w:space="0"/>
                    <w:right w:val="single" w:color="auto" w:sz="4" w:space="0"/>
                  </w:tcBorders>
                  <w:hideMark/>
                </w:tcPr>
                <w:p w:rsidRPr="00506201" w:rsidR="00DC6686" w:rsidP="00506201" w:rsidRDefault="00DC6686" w14:paraId="2805211A" w14:textId="77777777">
                  <w:pPr>
                    <w:jc w:val="center"/>
                  </w:pPr>
                  <w:r w:rsidRPr="00506201">
                    <w:t>0.20</w:t>
                  </w:r>
                </w:p>
              </w:tc>
            </w:tr>
            <w:tr w:rsidR="00DC6686" w:rsidTr="000C1B8E" w14:paraId="1756BE80" w14:textId="77777777">
              <w:trPr>
                <w:trHeight w:val="560"/>
              </w:trPr>
              <w:tc>
                <w:tcPr>
                  <w:tcW w:w="1643" w:type="dxa"/>
                  <w:tcBorders>
                    <w:top w:val="nil"/>
                    <w:left w:val="single" w:color="auto" w:sz="4" w:space="0"/>
                    <w:bottom w:val="single" w:color="auto" w:sz="4" w:space="0"/>
                    <w:right w:val="single" w:color="auto" w:sz="4" w:space="0"/>
                  </w:tcBorders>
                  <w:hideMark/>
                </w:tcPr>
                <w:p w:rsidRPr="00506201" w:rsidR="00DC6686" w:rsidP="00506201" w:rsidRDefault="00DC6686" w14:paraId="3E198EA7" w14:textId="77777777">
                  <w:pPr>
                    <w:jc w:val="center"/>
                  </w:pPr>
                  <w:r w:rsidRPr="00506201">
                    <w:t>Kasnitz</w:t>
                  </w:r>
                </w:p>
              </w:tc>
              <w:tc>
                <w:tcPr>
                  <w:tcW w:w="1310" w:type="dxa"/>
                  <w:tcBorders>
                    <w:top w:val="nil"/>
                    <w:left w:val="nil"/>
                    <w:bottom w:val="single" w:color="auto" w:sz="4" w:space="0"/>
                    <w:right w:val="single" w:color="auto" w:sz="4" w:space="0"/>
                  </w:tcBorders>
                  <w:hideMark/>
                </w:tcPr>
                <w:p w:rsidRPr="00506201" w:rsidR="00DC6686" w:rsidP="00506201" w:rsidRDefault="00DC6686" w14:paraId="28C14E22" w14:textId="77777777">
                  <w:pPr>
                    <w:jc w:val="center"/>
                  </w:pPr>
                  <w:r w:rsidRPr="00506201">
                    <w:t>1/24/2024</w:t>
                  </w:r>
                </w:p>
              </w:tc>
              <w:tc>
                <w:tcPr>
                  <w:tcW w:w="4632" w:type="dxa"/>
                  <w:tcBorders>
                    <w:top w:val="nil"/>
                    <w:left w:val="nil"/>
                    <w:bottom w:val="single" w:color="auto" w:sz="4" w:space="0"/>
                    <w:right w:val="single" w:color="auto" w:sz="4" w:space="0"/>
                  </w:tcBorders>
                  <w:hideMark/>
                </w:tcPr>
                <w:p w:rsidRPr="00506201" w:rsidR="00DC6686" w:rsidP="00506201" w:rsidRDefault="00DC6686" w14:paraId="1ADF3BC1" w14:textId="77777777">
                  <w:r w:rsidRPr="00506201">
                    <w:t>Brief review of party comments; notes re: potential issues for reply</w:t>
                  </w:r>
                </w:p>
              </w:tc>
              <w:tc>
                <w:tcPr>
                  <w:tcW w:w="533" w:type="dxa"/>
                  <w:tcBorders>
                    <w:top w:val="nil"/>
                    <w:left w:val="nil"/>
                    <w:bottom w:val="single" w:color="auto" w:sz="4" w:space="0"/>
                    <w:right w:val="single" w:color="auto" w:sz="4" w:space="0"/>
                  </w:tcBorders>
                  <w:hideMark/>
                </w:tcPr>
                <w:p w:rsidRPr="00506201" w:rsidR="00DC6686" w:rsidP="00506201" w:rsidRDefault="00DC6686" w14:paraId="010426F2" w14:textId="77777777">
                  <w:pPr>
                    <w:jc w:val="center"/>
                  </w:pPr>
                  <w:r w:rsidRPr="00506201">
                    <w:t>0.50</w:t>
                  </w:r>
                </w:p>
              </w:tc>
            </w:tr>
            <w:tr w:rsidR="00DC6686" w:rsidTr="000C1B8E" w14:paraId="33901C3F" w14:textId="77777777">
              <w:trPr>
                <w:trHeight w:val="560"/>
              </w:trPr>
              <w:tc>
                <w:tcPr>
                  <w:tcW w:w="1643" w:type="dxa"/>
                  <w:tcBorders>
                    <w:top w:val="nil"/>
                    <w:left w:val="single" w:color="auto" w:sz="4" w:space="0"/>
                    <w:bottom w:val="single" w:color="auto" w:sz="4" w:space="0"/>
                    <w:right w:val="single" w:color="auto" w:sz="4" w:space="0"/>
                  </w:tcBorders>
                  <w:hideMark/>
                </w:tcPr>
                <w:p w:rsidRPr="00506201" w:rsidR="00DC6686" w:rsidP="00506201" w:rsidRDefault="00DC6686" w14:paraId="75D6EAE5" w14:textId="77777777">
                  <w:pPr>
                    <w:jc w:val="center"/>
                  </w:pPr>
                  <w:r w:rsidRPr="00506201">
                    <w:t>Kasnitz</w:t>
                  </w:r>
                </w:p>
              </w:tc>
              <w:tc>
                <w:tcPr>
                  <w:tcW w:w="1310" w:type="dxa"/>
                  <w:tcBorders>
                    <w:top w:val="nil"/>
                    <w:left w:val="nil"/>
                    <w:bottom w:val="single" w:color="auto" w:sz="4" w:space="0"/>
                    <w:right w:val="single" w:color="auto" w:sz="4" w:space="0"/>
                  </w:tcBorders>
                  <w:hideMark/>
                </w:tcPr>
                <w:p w:rsidRPr="00506201" w:rsidR="00DC6686" w:rsidP="00506201" w:rsidRDefault="00DC6686" w14:paraId="48CDA029" w14:textId="77777777">
                  <w:pPr>
                    <w:jc w:val="center"/>
                  </w:pPr>
                  <w:r w:rsidRPr="00506201">
                    <w:t>1/24/2024</w:t>
                  </w:r>
                </w:p>
              </w:tc>
              <w:tc>
                <w:tcPr>
                  <w:tcW w:w="4632" w:type="dxa"/>
                  <w:tcBorders>
                    <w:top w:val="nil"/>
                    <w:left w:val="nil"/>
                    <w:bottom w:val="single" w:color="auto" w:sz="4" w:space="0"/>
                    <w:right w:val="single" w:color="auto" w:sz="4" w:space="0"/>
                  </w:tcBorders>
                  <w:hideMark/>
                </w:tcPr>
                <w:p w:rsidRPr="00506201" w:rsidR="00DC6686" w:rsidP="00506201" w:rsidRDefault="00DC6686" w14:paraId="1386196B" w14:textId="77777777">
                  <w:r w:rsidRPr="00506201">
                    <w:t>Review &amp; edit draft comments on SSA/MSS Staff Proposal</w:t>
                  </w:r>
                </w:p>
              </w:tc>
              <w:tc>
                <w:tcPr>
                  <w:tcW w:w="533" w:type="dxa"/>
                  <w:tcBorders>
                    <w:top w:val="nil"/>
                    <w:left w:val="nil"/>
                    <w:bottom w:val="single" w:color="auto" w:sz="4" w:space="0"/>
                    <w:right w:val="single" w:color="auto" w:sz="4" w:space="0"/>
                  </w:tcBorders>
                  <w:hideMark/>
                </w:tcPr>
                <w:p w:rsidRPr="00506201" w:rsidR="00DC6686" w:rsidP="00506201" w:rsidRDefault="00DC6686" w14:paraId="1A89CD27" w14:textId="77777777">
                  <w:pPr>
                    <w:jc w:val="center"/>
                  </w:pPr>
                  <w:r w:rsidRPr="00506201">
                    <w:t>0.70</w:t>
                  </w:r>
                </w:p>
              </w:tc>
            </w:tr>
            <w:tr w:rsidR="00DC6686" w:rsidTr="000C1B8E" w14:paraId="10F0BCC2" w14:textId="77777777">
              <w:trPr>
                <w:trHeight w:val="280"/>
              </w:trPr>
              <w:tc>
                <w:tcPr>
                  <w:tcW w:w="1643" w:type="dxa"/>
                  <w:tcBorders>
                    <w:top w:val="nil"/>
                    <w:left w:val="single" w:color="auto" w:sz="4" w:space="0"/>
                    <w:bottom w:val="single" w:color="auto" w:sz="4" w:space="0"/>
                    <w:right w:val="single" w:color="auto" w:sz="4" w:space="0"/>
                  </w:tcBorders>
                  <w:hideMark/>
                </w:tcPr>
                <w:p w:rsidRPr="00506201" w:rsidR="00DC6686" w:rsidP="00506201" w:rsidRDefault="00DC6686" w14:paraId="3A9876E0" w14:textId="77777777">
                  <w:pPr>
                    <w:jc w:val="center"/>
                  </w:pPr>
                  <w:r w:rsidRPr="00506201">
                    <w:t>Kasnitz</w:t>
                  </w:r>
                </w:p>
              </w:tc>
              <w:tc>
                <w:tcPr>
                  <w:tcW w:w="1310" w:type="dxa"/>
                  <w:tcBorders>
                    <w:top w:val="nil"/>
                    <w:left w:val="nil"/>
                    <w:bottom w:val="single" w:color="auto" w:sz="4" w:space="0"/>
                    <w:right w:val="single" w:color="auto" w:sz="4" w:space="0"/>
                  </w:tcBorders>
                  <w:hideMark/>
                </w:tcPr>
                <w:p w:rsidRPr="00506201" w:rsidR="00DC6686" w:rsidP="00506201" w:rsidRDefault="00DC6686" w14:paraId="7A83EAB1" w14:textId="77777777">
                  <w:pPr>
                    <w:jc w:val="center"/>
                  </w:pPr>
                  <w:r w:rsidRPr="00506201">
                    <w:t>2/16/2024</w:t>
                  </w:r>
                </w:p>
              </w:tc>
              <w:tc>
                <w:tcPr>
                  <w:tcW w:w="4632" w:type="dxa"/>
                  <w:tcBorders>
                    <w:top w:val="nil"/>
                    <w:left w:val="nil"/>
                    <w:bottom w:val="single" w:color="auto" w:sz="4" w:space="0"/>
                    <w:right w:val="single" w:color="auto" w:sz="4" w:space="0"/>
                  </w:tcBorders>
                  <w:hideMark/>
                </w:tcPr>
                <w:p w:rsidRPr="00506201" w:rsidR="00DC6686" w:rsidP="00506201" w:rsidRDefault="00DC6686" w14:paraId="31CF7DA4" w14:textId="77777777">
                  <w:r w:rsidRPr="00506201">
                    <w:t>Review &amp; edit comments on MSS/SSA</w:t>
                  </w:r>
                </w:p>
              </w:tc>
              <w:tc>
                <w:tcPr>
                  <w:tcW w:w="533" w:type="dxa"/>
                  <w:tcBorders>
                    <w:top w:val="nil"/>
                    <w:left w:val="nil"/>
                    <w:bottom w:val="single" w:color="auto" w:sz="4" w:space="0"/>
                    <w:right w:val="single" w:color="auto" w:sz="4" w:space="0"/>
                  </w:tcBorders>
                  <w:hideMark/>
                </w:tcPr>
                <w:p w:rsidRPr="00506201" w:rsidR="00DC6686" w:rsidP="00506201" w:rsidRDefault="00DC6686" w14:paraId="0013C171" w14:textId="77777777">
                  <w:pPr>
                    <w:jc w:val="center"/>
                  </w:pPr>
                  <w:r w:rsidRPr="00506201">
                    <w:t>0.40</w:t>
                  </w:r>
                </w:p>
              </w:tc>
            </w:tr>
            <w:tr w:rsidR="00DC6686" w:rsidTr="000C1B8E" w14:paraId="02DA7FA2" w14:textId="77777777">
              <w:trPr>
                <w:trHeight w:val="280"/>
              </w:trPr>
              <w:tc>
                <w:tcPr>
                  <w:tcW w:w="1643" w:type="dxa"/>
                  <w:tcBorders>
                    <w:top w:val="nil"/>
                    <w:left w:val="single" w:color="auto" w:sz="4" w:space="0"/>
                    <w:bottom w:val="single" w:color="auto" w:sz="4" w:space="0"/>
                    <w:right w:val="single" w:color="auto" w:sz="4" w:space="0"/>
                  </w:tcBorders>
                  <w:hideMark/>
                </w:tcPr>
                <w:p w:rsidRPr="00506201" w:rsidR="00DC6686" w:rsidP="00506201" w:rsidRDefault="00DC6686" w14:paraId="7E86147F" w14:textId="77777777">
                  <w:pPr>
                    <w:jc w:val="center"/>
                  </w:pPr>
                  <w:r w:rsidRPr="00506201">
                    <w:t>Kasnitz</w:t>
                  </w:r>
                </w:p>
              </w:tc>
              <w:tc>
                <w:tcPr>
                  <w:tcW w:w="1310" w:type="dxa"/>
                  <w:tcBorders>
                    <w:top w:val="nil"/>
                    <w:left w:val="nil"/>
                    <w:bottom w:val="single" w:color="auto" w:sz="4" w:space="0"/>
                    <w:right w:val="single" w:color="auto" w:sz="4" w:space="0"/>
                  </w:tcBorders>
                  <w:hideMark/>
                </w:tcPr>
                <w:p w:rsidRPr="00506201" w:rsidR="00DC6686" w:rsidP="00506201" w:rsidRDefault="00DC6686" w14:paraId="78CBBA38" w14:textId="77777777">
                  <w:pPr>
                    <w:jc w:val="center"/>
                  </w:pPr>
                  <w:r w:rsidRPr="00506201">
                    <w:t>2/16/2024</w:t>
                  </w:r>
                </w:p>
              </w:tc>
              <w:tc>
                <w:tcPr>
                  <w:tcW w:w="4632" w:type="dxa"/>
                  <w:tcBorders>
                    <w:top w:val="nil"/>
                    <w:left w:val="nil"/>
                    <w:bottom w:val="single" w:color="auto" w:sz="4" w:space="0"/>
                    <w:right w:val="single" w:color="auto" w:sz="4" w:space="0"/>
                  </w:tcBorders>
                  <w:hideMark/>
                </w:tcPr>
                <w:p w:rsidRPr="00506201" w:rsidR="00DC6686" w:rsidP="00506201" w:rsidRDefault="00DC6686" w14:paraId="3AB3E6D0" w14:textId="77777777">
                  <w:r w:rsidRPr="00506201">
                    <w:t>Meeting w/ P. Goodman re: comments</w:t>
                  </w:r>
                </w:p>
              </w:tc>
              <w:tc>
                <w:tcPr>
                  <w:tcW w:w="533" w:type="dxa"/>
                  <w:tcBorders>
                    <w:top w:val="nil"/>
                    <w:left w:val="nil"/>
                    <w:bottom w:val="single" w:color="auto" w:sz="4" w:space="0"/>
                    <w:right w:val="single" w:color="auto" w:sz="4" w:space="0"/>
                  </w:tcBorders>
                  <w:hideMark/>
                </w:tcPr>
                <w:p w:rsidRPr="00506201" w:rsidR="00DC6686" w:rsidP="00506201" w:rsidRDefault="00DC6686" w14:paraId="22AA85C4" w14:textId="77777777">
                  <w:pPr>
                    <w:jc w:val="center"/>
                  </w:pPr>
                  <w:r w:rsidRPr="00506201">
                    <w:t>0.30</w:t>
                  </w:r>
                </w:p>
              </w:tc>
            </w:tr>
            <w:tr w:rsidR="00DC6686" w:rsidTr="000C1B8E" w14:paraId="1F4A4C1A" w14:textId="77777777">
              <w:trPr>
                <w:trHeight w:val="560"/>
              </w:trPr>
              <w:tc>
                <w:tcPr>
                  <w:tcW w:w="1643" w:type="dxa"/>
                  <w:tcBorders>
                    <w:top w:val="nil"/>
                    <w:left w:val="single" w:color="auto" w:sz="4" w:space="0"/>
                    <w:bottom w:val="single" w:color="auto" w:sz="4" w:space="0"/>
                    <w:right w:val="single" w:color="auto" w:sz="4" w:space="0"/>
                  </w:tcBorders>
                  <w:hideMark/>
                </w:tcPr>
                <w:p w:rsidRPr="00506201" w:rsidR="00DC6686" w:rsidP="00506201" w:rsidRDefault="00DC6686" w14:paraId="135F0BA6" w14:textId="77777777">
                  <w:pPr>
                    <w:jc w:val="center"/>
                  </w:pPr>
                  <w:r w:rsidRPr="00506201">
                    <w:t>Sweetnam</w:t>
                  </w:r>
                </w:p>
              </w:tc>
              <w:tc>
                <w:tcPr>
                  <w:tcW w:w="1310" w:type="dxa"/>
                  <w:tcBorders>
                    <w:top w:val="nil"/>
                    <w:left w:val="nil"/>
                    <w:bottom w:val="single" w:color="auto" w:sz="4" w:space="0"/>
                    <w:right w:val="single" w:color="auto" w:sz="4" w:space="0"/>
                  </w:tcBorders>
                  <w:hideMark/>
                </w:tcPr>
                <w:p w:rsidRPr="00506201" w:rsidR="00DC6686" w:rsidP="00506201" w:rsidRDefault="00DC6686" w14:paraId="20EC10A3" w14:textId="77777777">
                  <w:pPr>
                    <w:jc w:val="center"/>
                  </w:pPr>
                  <w:r w:rsidRPr="00506201">
                    <w:t>12/4/2023</w:t>
                  </w:r>
                </w:p>
              </w:tc>
              <w:tc>
                <w:tcPr>
                  <w:tcW w:w="4632" w:type="dxa"/>
                  <w:tcBorders>
                    <w:top w:val="nil"/>
                    <w:left w:val="nil"/>
                    <w:bottom w:val="single" w:color="auto" w:sz="4" w:space="0"/>
                    <w:right w:val="single" w:color="auto" w:sz="4" w:space="0"/>
                  </w:tcBorders>
                  <w:hideMark/>
                </w:tcPr>
                <w:p w:rsidRPr="00506201" w:rsidR="00DC6686" w:rsidP="00506201" w:rsidRDefault="00DC6686" w14:paraId="1B46F6B0" w14:textId="77777777">
                  <w:r w:rsidRPr="00506201">
                    <w:t>Meet with Paul re: comments on MSS Proposal</w:t>
                  </w:r>
                </w:p>
              </w:tc>
              <w:tc>
                <w:tcPr>
                  <w:tcW w:w="533" w:type="dxa"/>
                  <w:tcBorders>
                    <w:top w:val="nil"/>
                    <w:left w:val="nil"/>
                    <w:bottom w:val="single" w:color="auto" w:sz="4" w:space="0"/>
                    <w:right w:val="single" w:color="auto" w:sz="4" w:space="0"/>
                  </w:tcBorders>
                  <w:hideMark/>
                </w:tcPr>
                <w:p w:rsidRPr="00506201" w:rsidR="00DC6686" w:rsidP="00506201" w:rsidRDefault="00DC6686" w14:paraId="0C727DA1" w14:textId="77777777">
                  <w:pPr>
                    <w:jc w:val="center"/>
                  </w:pPr>
                  <w:r w:rsidRPr="00506201">
                    <w:t>0.20</w:t>
                  </w:r>
                </w:p>
              </w:tc>
            </w:tr>
          </w:tbl>
          <w:p w:rsidRPr="00DC406F" w:rsidR="004026C4" w:rsidP="00FC4B63" w:rsidRDefault="007C4BC0" w14:paraId="6054BEF7" w14:textId="2CB3E6AB">
            <w:pPr>
              <w:tabs>
                <w:tab w:val="left" w:pos="1440"/>
              </w:tabs>
              <w:rPr>
                <w:color w:val="000000"/>
              </w:rPr>
            </w:pPr>
            <w:r>
              <w:rPr>
                <w:color w:val="000000"/>
              </w:rPr>
              <w:t xml:space="preserve">The </w:t>
            </w:r>
            <w:r w:rsidR="008B1E04">
              <w:rPr>
                <w:color w:val="000000"/>
              </w:rPr>
              <w:t>reduced hours</w:t>
            </w:r>
            <w:r>
              <w:rPr>
                <w:color w:val="000000"/>
              </w:rPr>
              <w:t xml:space="preserve"> are broken down as follows:</w:t>
            </w:r>
          </w:p>
          <w:p w:rsidRPr="00DC406F" w:rsidR="00FC4B63" w:rsidP="00DC406F" w:rsidRDefault="00DC406F" w14:paraId="647A51A0" w14:textId="753B01BF">
            <w:pPr>
              <w:pStyle w:val="ListParagraph"/>
              <w:numPr>
                <w:ilvl w:val="0"/>
                <w:numId w:val="11"/>
              </w:numPr>
              <w:tabs>
                <w:tab w:val="left" w:pos="1440"/>
              </w:tabs>
              <w:rPr>
                <w:rFonts w:ascii="Times New Roman" w:hAnsi="Times New Roman"/>
                <w:color w:val="000000"/>
                <w:sz w:val="24"/>
                <w:szCs w:val="24"/>
              </w:rPr>
            </w:pPr>
            <w:r w:rsidRPr="00DC406F">
              <w:rPr>
                <w:rFonts w:ascii="Times New Roman" w:hAnsi="Times New Roman"/>
                <w:color w:val="000000"/>
                <w:sz w:val="24"/>
                <w:szCs w:val="24"/>
              </w:rPr>
              <w:t>Goodman 2023:</w:t>
            </w:r>
            <w:r>
              <w:rPr>
                <w:rFonts w:ascii="Times New Roman" w:hAnsi="Times New Roman"/>
                <w:color w:val="000000"/>
                <w:sz w:val="24"/>
                <w:szCs w:val="24"/>
              </w:rPr>
              <w:t xml:space="preserve"> 2.60</w:t>
            </w:r>
          </w:p>
          <w:p w:rsidRPr="00DC406F" w:rsidR="00DC406F" w:rsidP="00DC406F" w:rsidRDefault="00DC406F" w14:paraId="29FA45A1" w14:textId="37C544D2">
            <w:pPr>
              <w:pStyle w:val="ListParagraph"/>
              <w:numPr>
                <w:ilvl w:val="0"/>
                <w:numId w:val="11"/>
              </w:numPr>
              <w:tabs>
                <w:tab w:val="left" w:pos="1440"/>
              </w:tabs>
              <w:rPr>
                <w:rFonts w:ascii="Times New Roman" w:hAnsi="Times New Roman"/>
                <w:color w:val="000000"/>
                <w:sz w:val="24"/>
                <w:szCs w:val="24"/>
              </w:rPr>
            </w:pPr>
            <w:r w:rsidRPr="00DC406F">
              <w:rPr>
                <w:rFonts w:ascii="Times New Roman" w:hAnsi="Times New Roman"/>
                <w:color w:val="000000"/>
                <w:sz w:val="24"/>
                <w:szCs w:val="24"/>
              </w:rPr>
              <w:t>Goodman 2024:</w:t>
            </w:r>
            <w:r>
              <w:rPr>
                <w:rFonts w:ascii="Times New Roman" w:hAnsi="Times New Roman"/>
                <w:color w:val="000000"/>
                <w:sz w:val="24"/>
                <w:szCs w:val="24"/>
              </w:rPr>
              <w:t xml:space="preserve"> 13.50</w:t>
            </w:r>
          </w:p>
          <w:p w:rsidRPr="00DC406F" w:rsidR="00DC406F" w:rsidP="00DC406F" w:rsidRDefault="00DC406F" w14:paraId="781F2951" w14:textId="004620FC">
            <w:pPr>
              <w:pStyle w:val="ListParagraph"/>
              <w:numPr>
                <w:ilvl w:val="0"/>
                <w:numId w:val="11"/>
              </w:numPr>
              <w:tabs>
                <w:tab w:val="left" w:pos="1440"/>
              </w:tabs>
              <w:rPr>
                <w:rFonts w:ascii="Times New Roman" w:hAnsi="Times New Roman"/>
                <w:color w:val="000000"/>
                <w:sz w:val="24"/>
                <w:szCs w:val="24"/>
              </w:rPr>
            </w:pPr>
            <w:r w:rsidRPr="00DC406F">
              <w:rPr>
                <w:rFonts w:ascii="Times New Roman" w:hAnsi="Times New Roman"/>
                <w:color w:val="000000"/>
                <w:sz w:val="24"/>
                <w:szCs w:val="24"/>
              </w:rPr>
              <w:t>Kasnitz 2023:</w:t>
            </w:r>
            <w:r>
              <w:rPr>
                <w:rFonts w:ascii="Times New Roman" w:hAnsi="Times New Roman"/>
                <w:color w:val="000000"/>
                <w:sz w:val="24"/>
                <w:szCs w:val="24"/>
              </w:rPr>
              <w:t xml:space="preserve"> 1.90</w:t>
            </w:r>
          </w:p>
          <w:p w:rsidRPr="00DC406F" w:rsidR="00DC406F" w:rsidP="00DC406F" w:rsidRDefault="00DC406F" w14:paraId="5536C16F" w14:textId="064FE025">
            <w:pPr>
              <w:pStyle w:val="ListParagraph"/>
              <w:numPr>
                <w:ilvl w:val="0"/>
                <w:numId w:val="11"/>
              </w:numPr>
              <w:tabs>
                <w:tab w:val="left" w:pos="1440"/>
              </w:tabs>
              <w:rPr>
                <w:rFonts w:ascii="Times New Roman" w:hAnsi="Times New Roman"/>
                <w:color w:val="000000"/>
                <w:sz w:val="24"/>
                <w:szCs w:val="24"/>
              </w:rPr>
            </w:pPr>
            <w:r w:rsidRPr="00DC406F">
              <w:rPr>
                <w:rFonts w:ascii="Times New Roman" w:hAnsi="Times New Roman"/>
                <w:color w:val="000000"/>
                <w:sz w:val="24"/>
                <w:szCs w:val="24"/>
              </w:rPr>
              <w:t>Kasnitz 2024:</w:t>
            </w:r>
            <w:r>
              <w:rPr>
                <w:rFonts w:ascii="Times New Roman" w:hAnsi="Times New Roman"/>
                <w:color w:val="000000"/>
                <w:sz w:val="24"/>
                <w:szCs w:val="24"/>
              </w:rPr>
              <w:t xml:space="preserve"> 2.10</w:t>
            </w:r>
          </w:p>
          <w:p w:rsidRPr="00DC406F" w:rsidR="00DC406F" w:rsidP="00DC406F" w:rsidRDefault="00DC406F" w14:paraId="50265066" w14:textId="68842BDF">
            <w:pPr>
              <w:pStyle w:val="ListParagraph"/>
              <w:numPr>
                <w:ilvl w:val="0"/>
                <w:numId w:val="11"/>
              </w:numPr>
              <w:tabs>
                <w:tab w:val="left" w:pos="1440"/>
              </w:tabs>
              <w:rPr>
                <w:color w:val="000000"/>
              </w:rPr>
            </w:pPr>
            <w:r w:rsidRPr="00DC406F">
              <w:rPr>
                <w:rFonts w:ascii="Times New Roman" w:hAnsi="Times New Roman"/>
                <w:color w:val="000000"/>
                <w:sz w:val="24"/>
                <w:szCs w:val="24"/>
              </w:rPr>
              <w:t>Sweetnam 2023:</w:t>
            </w:r>
            <w:r>
              <w:rPr>
                <w:rFonts w:ascii="Times New Roman" w:hAnsi="Times New Roman"/>
                <w:color w:val="000000"/>
                <w:sz w:val="24"/>
                <w:szCs w:val="24"/>
              </w:rPr>
              <w:t xml:space="preserve"> 0.20</w:t>
            </w:r>
          </w:p>
        </w:tc>
      </w:tr>
      <w:tr w:rsidRPr="007F620E" w:rsidR="004524CC" w:rsidTr="00F3534E" w14:paraId="27C90891" w14:textId="77777777">
        <w:tc>
          <w:tcPr>
            <w:tcW w:w="1656" w:type="dxa"/>
          </w:tcPr>
          <w:p w:rsidR="004524CC" w:rsidP="00FC4B63" w:rsidRDefault="00BA60FD" w14:paraId="43BAFCF8" w14:textId="539AB8ED">
            <w:pPr>
              <w:tabs>
                <w:tab w:val="left" w:pos="1440"/>
              </w:tabs>
              <w:rPr>
                <w:color w:val="000000"/>
              </w:rPr>
            </w:pPr>
            <w:r>
              <w:rPr>
                <w:color w:val="000000"/>
              </w:rPr>
              <w:lastRenderedPageBreak/>
              <w:t>[2] Lack of Substantial Contribution</w:t>
            </w:r>
            <w:r w:rsidR="000C1B8E">
              <w:rPr>
                <w:color w:val="000000"/>
              </w:rPr>
              <w:t xml:space="preserve"> – Working Group</w:t>
            </w:r>
            <w:r>
              <w:rPr>
                <w:color w:val="000000"/>
              </w:rPr>
              <w:t xml:space="preserve"> </w:t>
            </w:r>
          </w:p>
        </w:tc>
        <w:tc>
          <w:tcPr>
            <w:tcW w:w="8619" w:type="dxa"/>
          </w:tcPr>
          <w:p w:rsidR="00942693" w:rsidP="00FC4B63" w:rsidRDefault="00E15994" w14:paraId="56EE8592" w14:textId="64B5F5FD">
            <w:r>
              <w:t>P</w:t>
            </w:r>
            <w:r w:rsidRPr="00942693" w:rsidR="00942693">
              <w:t xml:space="preserve">ublic Utilities Code §1802(j) states that a substantial contribution “has substantially assisted the </w:t>
            </w:r>
            <w:r>
              <w:t>C</w:t>
            </w:r>
            <w:r w:rsidRPr="00942693" w:rsidR="00942693">
              <w:t xml:space="preserve">ommission in the making of its order or decision because the order or decision has adopted in whole or in part one or more factual contentions, legal contentions, or specific policy or procedural recommendations presented by the customer.”  </w:t>
            </w:r>
            <w:r w:rsidRPr="00296877" w:rsidR="00296877">
              <w:t xml:space="preserve">Making a substantial contribution in and of itself does not entitle an intervenor to all its claimed fees and costs. </w:t>
            </w:r>
          </w:p>
          <w:p w:rsidR="00942693" w:rsidP="00FC4B63" w:rsidRDefault="00942693" w14:paraId="3735167E" w14:textId="77777777"/>
          <w:p w:rsidRPr="000C1B8E" w:rsidR="004524CC" w:rsidP="000C1B8E" w:rsidRDefault="001D3318" w14:paraId="0400F036" w14:textId="4FBDD3F7">
            <w:r>
              <w:t xml:space="preserve">CforAT </w:t>
            </w:r>
            <w:r w:rsidR="00296D4A">
              <w:t>did not</w:t>
            </w:r>
            <w:r>
              <w:t xml:space="preserve"> justify how </w:t>
            </w:r>
            <w:r w:rsidR="000C2DED">
              <w:t xml:space="preserve">its </w:t>
            </w:r>
            <w:r w:rsidRPr="00296D4A" w:rsidR="00296D4A">
              <w:t xml:space="preserve">involvement </w:t>
            </w:r>
            <w:r>
              <w:t xml:space="preserve">in the LifeLine Renewals Working Group contributed to </w:t>
            </w:r>
            <w:r w:rsidR="000C2DED">
              <w:t xml:space="preserve">or informed </w:t>
            </w:r>
            <w:r>
              <w:t>the</w:t>
            </w:r>
            <w:r w:rsidR="00ED3320">
              <w:t xml:space="preserve"> </w:t>
            </w:r>
            <w:r w:rsidR="00BE4B5F">
              <w:t>Commission’s decision-making</w:t>
            </w:r>
            <w:r w:rsidR="00ED3320">
              <w:t xml:space="preserve"> process</w:t>
            </w:r>
            <w:r w:rsidR="00BE4B5F">
              <w:t xml:space="preserve"> or </w:t>
            </w:r>
            <w:r w:rsidR="00C64B2A">
              <w:t xml:space="preserve">added meaningful information to </w:t>
            </w:r>
            <w:r w:rsidR="00E401F5">
              <w:t>the record</w:t>
            </w:r>
            <w:r w:rsidR="00ED3320">
              <w:t xml:space="preserve">. </w:t>
            </w:r>
            <w:r w:rsidR="006D0F93">
              <w:t xml:space="preserve">Mere attendance does not constitute a substantial contribution. </w:t>
            </w:r>
            <w:r w:rsidR="00DB131E">
              <w:t xml:space="preserve">The Commission did not rely on any record from a LifeLine Renewals </w:t>
            </w:r>
            <w:r w:rsidR="00DB131E">
              <w:lastRenderedPageBreak/>
              <w:t xml:space="preserve">Working Group when resolving </w:t>
            </w:r>
            <w:r w:rsidR="00296877">
              <w:t>D.24-12-006, D.25-08-050, D.25-10-025, D.25-10-033, D.25-11-008, and Resolution T-17789.</w:t>
            </w:r>
            <w:r w:rsidR="00646D37">
              <w:t xml:space="preserve"> </w:t>
            </w:r>
            <w:r w:rsidR="00A77E44">
              <w:t xml:space="preserve">Since these efforts did not contribute to the decision-making process, </w:t>
            </w:r>
            <w:r w:rsidR="000C1B8E">
              <w:t xml:space="preserve">all hours marked as “Working Group” in </w:t>
            </w:r>
            <w:r w:rsidRPr="000C1B8E" w:rsidR="000C1B8E">
              <w:t xml:space="preserve">CforAT’s timesheets are </w:t>
            </w:r>
            <w:r w:rsidR="000C1B8E">
              <w:t>reduced</w:t>
            </w:r>
            <w:r w:rsidRPr="000C1B8E" w:rsidR="000C1B8E">
              <w:t>, broken down as follows:</w:t>
            </w:r>
          </w:p>
          <w:p w:rsidRPr="000C1B8E" w:rsidR="000C1B8E" w:rsidP="000C1B8E" w:rsidRDefault="000C1B8E" w14:paraId="07CF0515" w14:textId="77777777">
            <w:pPr>
              <w:pStyle w:val="ListParagraph"/>
              <w:numPr>
                <w:ilvl w:val="0"/>
                <w:numId w:val="11"/>
              </w:numPr>
              <w:rPr>
                <w:rFonts w:ascii="Times New Roman" w:hAnsi="Times New Roman"/>
                <w:sz w:val="24"/>
                <w:szCs w:val="24"/>
              </w:rPr>
            </w:pPr>
            <w:r w:rsidRPr="000C1B8E">
              <w:rPr>
                <w:rFonts w:ascii="Times New Roman" w:hAnsi="Times New Roman"/>
                <w:sz w:val="24"/>
                <w:szCs w:val="24"/>
              </w:rPr>
              <w:t>Goodman 2024: 0.50</w:t>
            </w:r>
          </w:p>
          <w:p w:rsidRPr="000C1B8E" w:rsidR="000C1B8E" w:rsidP="000C1B8E" w:rsidRDefault="000C1B8E" w14:paraId="38A1432B" w14:textId="492A854A">
            <w:pPr>
              <w:pStyle w:val="ListParagraph"/>
              <w:numPr>
                <w:ilvl w:val="0"/>
                <w:numId w:val="11"/>
              </w:numPr>
              <w:rPr>
                <w:rFonts w:ascii="Times New Roman" w:hAnsi="Times New Roman"/>
                <w:sz w:val="24"/>
                <w:szCs w:val="24"/>
              </w:rPr>
            </w:pPr>
            <w:r w:rsidRPr="000C1B8E">
              <w:rPr>
                <w:rFonts w:ascii="Times New Roman" w:hAnsi="Times New Roman"/>
                <w:sz w:val="24"/>
                <w:szCs w:val="24"/>
              </w:rPr>
              <w:t>Woo</w:t>
            </w:r>
            <w:r>
              <w:rPr>
                <w:rFonts w:ascii="Times New Roman" w:hAnsi="Times New Roman"/>
                <w:sz w:val="24"/>
                <w:szCs w:val="24"/>
              </w:rPr>
              <w:t>d</w:t>
            </w:r>
            <w:r w:rsidRPr="000C1B8E">
              <w:rPr>
                <w:rFonts w:ascii="Times New Roman" w:hAnsi="Times New Roman"/>
                <w:sz w:val="24"/>
                <w:szCs w:val="24"/>
              </w:rPr>
              <w:t>ford 2023: 1.50</w:t>
            </w:r>
          </w:p>
          <w:p w:rsidRPr="000C1B8E" w:rsidR="000C1B8E" w:rsidP="000C1B8E" w:rsidRDefault="000C1B8E" w14:paraId="70B277A8" w14:textId="77777777">
            <w:pPr>
              <w:pStyle w:val="ListParagraph"/>
              <w:numPr>
                <w:ilvl w:val="0"/>
                <w:numId w:val="11"/>
              </w:numPr>
              <w:rPr>
                <w:rFonts w:ascii="Times New Roman" w:hAnsi="Times New Roman"/>
                <w:sz w:val="24"/>
                <w:szCs w:val="24"/>
              </w:rPr>
            </w:pPr>
            <w:r w:rsidRPr="000C1B8E">
              <w:rPr>
                <w:rFonts w:ascii="Times New Roman" w:hAnsi="Times New Roman"/>
                <w:sz w:val="24"/>
                <w:szCs w:val="24"/>
              </w:rPr>
              <w:t>Woodford 2024: 0.80</w:t>
            </w:r>
          </w:p>
          <w:p w:rsidRPr="00532CDD" w:rsidR="000C1B8E" w:rsidP="000C1B8E" w:rsidRDefault="000C1B8E" w14:paraId="7787976C" w14:textId="2F6784DD">
            <w:pPr>
              <w:pStyle w:val="ListParagraph"/>
              <w:numPr>
                <w:ilvl w:val="0"/>
                <w:numId w:val="11"/>
              </w:numPr>
            </w:pPr>
            <w:r w:rsidRPr="000C1B8E">
              <w:rPr>
                <w:rFonts w:ascii="Times New Roman" w:hAnsi="Times New Roman"/>
                <w:sz w:val="24"/>
                <w:szCs w:val="24"/>
              </w:rPr>
              <w:t>Woodford 2025: 1.60</w:t>
            </w:r>
          </w:p>
        </w:tc>
      </w:tr>
      <w:tr w:rsidRPr="007F620E" w:rsidR="000C1B8E" w:rsidTr="00F3534E" w14:paraId="434F544D" w14:textId="77777777">
        <w:tc>
          <w:tcPr>
            <w:tcW w:w="1656" w:type="dxa"/>
          </w:tcPr>
          <w:p w:rsidR="000C1B8E" w:rsidP="00FC4B63" w:rsidRDefault="000C1B8E" w14:paraId="617FF052" w14:textId="555FBA85">
            <w:pPr>
              <w:tabs>
                <w:tab w:val="left" w:pos="1440"/>
              </w:tabs>
              <w:rPr>
                <w:color w:val="000000"/>
              </w:rPr>
            </w:pPr>
            <w:r>
              <w:rPr>
                <w:color w:val="000000"/>
              </w:rPr>
              <w:lastRenderedPageBreak/>
              <w:t>[3] Reductions –Administrative and Clerical Work</w:t>
            </w:r>
          </w:p>
        </w:tc>
        <w:tc>
          <w:tcPr>
            <w:tcW w:w="8619" w:type="dxa"/>
          </w:tcPr>
          <w:p w:rsidR="000C1B8E" w:rsidP="00FC4B63" w:rsidRDefault="000C1B8E" w14:paraId="3893F2AE" w14:textId="3E73ACB6">
            <w:r w:rsidRPr="000C1B8E">
              <w:t xml:space="preserve">The Commission does not compensate attorneys for time spent on clerical or administrative tasks, as such work is considered subsumed within professional fees. Administrative tasks typically include scheduling, communications with the Commission’s Docket Office regarding filing procedures, overseeing administrative staff, photocopying, scanning, and other similar clerical activities. </w:t>
            </w:r>
            <w:r w:rsidRPr="000C1B8E">
              <w:rPr>
                <w:i/>
                <w:iCs/>
              </w:rPr>
              <w:t>See</w:t>
            </w:r>
            <w:r w:rsidRPr="000C1B8E">
              <w:t xml:space="preserve"> D.11-07-024 at 18</w:t>
            </w:r>
            <w:r w:rsidR="00FE505B">
              <w:t>.</w:t>
            </w:r>
            <w:r w:rsidRPr="000C1B8E">
              <w:t xml:space="preserve"> In line with this policy, we reduce </w:t>
            </w:r>
            <w:r>
              <w:t>0.50</w:t>
            </w:r>
            <w:r w:rsidRPr="000C1B8E">
              <w:t xml:space="preserve"> hours </w:t>
            </w:r>
            <w:r>
              <w:t xml:space="preserve">from Goodman’s 2024 hours </w:t>
            </w:r>
            <w:r w:rsidRPr="000C1B8E">
              <w:t>for time associated with the following entries:</w:t>
            </w:r>
          </w:p>
          <w:tbl>
            <w:tblPr>
              <w:tblW w:w="8180" w:type="dxa"/>
              <w:tblLook w:val="04A0" w:firstRow="1" w:lastRow="0" w:firstColumn="1" w:lastColumn="0" w:noHBand="0" w:noVBand="1"/>
            </w:tblPr>
            <w:tblGrid>
              <w:gridCol w:w="1163"/>
              <w:gridCol w:w="1190"/>
              <w:gridCol w:w="4980"/>
              <w:gridCol w:w="1060"/>
            </w:tblGrid>
            <w:tr w:rsidR="000C1B8E" w:rsidTr="000C1B8E" w14:paraId="3971CB5D" w14:textId="77777777">
              <w:trPr>
                <w:trHeight w:val="310"/>
              </w:trPr>
              <w:tc>
                <w:tcPr>
                  <w:tcW w:w="1060" w:type="dxa"/>
                  <w:tcBorders>
                    <w:top w:val="single" w:color="auto" w:sz="4" w:space="0"/>
                    <w:left w:val="single" w:color="auto" w:sz="4" w:space="0"/>
                    <w:bottom w:val="single" w:color="auto" w:sz="4" w:space="0"/>
                    <w:right w:val="single" w:color="auto" w:sz="4" w:space="0"/>
                  </w:tcBorders>
                  <w:noWrap/>
                  <w:vAlign w:val="bottom"/>
                  <w:hideMark/>
                </w:tcPr>
                <w:p w:rsidR="000C1B8E" w:rsidP="00F53F73" w:rsidRDefault="000C1B8E" w14:paraId="509E460D" w14:textId="77777777">
                  <w:pPr>
                    <w:jc w:val="center"/>
                  </w:pPr>
                  <w:r>
                    <w:t>Name</w:t>
                  </w:r>
                </w:p>
              </w:tc>
              <w:tc>
                <w:tcPr>
                  <w:tcW w:w="1080" w:type="dxa"/>
                  <w:tcBorders>
                    <w:top w:val="single" w:color="auto" w:sz="4" w:space="0"/>
                    <w:left w:val="nil"/>
                    <w:bottom w:val="single" w:color="auto" w:sz="4" w:space="0"/>
                    <w:right w:val="single" w:color="auto" w:sz="4" w:space="0"/>
                  </w:tcBorders>
                  <w:noWrap/>
                  <w:vAlign w:val="bottom"/>
                  <w:hideMark/>
                </w:tcPr>
                <w:p w:rsidR="000C1B8E" w:rsidP="00F53F73" w:rsidRDefault="000C1B8E" w14:paraId="62F23E9B" w14:textId="77777777">
                  <w:pPr>
                    <w:jc w:val="center"/>
                  </w:pPr>
                  <w:r>
                    <w:t>Date</w:t>
                  </w:r>
                </w:p>
              </w:tc>
              <w:tc>
                <w:tcPr>
                  <w:tcW w:w="4980" w:type="dxa"/>
                  <w:tcBorders>
                    <w:top w:val="single" w:color="auto" w:sz="4" w:space="0"/>
                    <w:left w:val="nil"/>
                    <w:bottom w:val="single" w:color="auto" w:sz="4" w:space="0"/>
                    <w:right w:val="single" w:color="auto" w:sz="4" w:space="0"/>
                  </w:tcBorders>
                  <w:noWrap/>
                  <w:vAlign w:val="bottom"/>
                  <w:hideMark/>
                </w:tcPr>
                <w:p w:rsidR="000C1B8E" w:rsidP="00F53F73" w:rsidRDefault="000C1B8E" w14:paraId="0258B101" w14:textId="77777777">
                  <w:pPr>
                    <w:jc w:val="center"/>
                  </w:pPr>
                  <w:r>
                    <w:t>Activity</w:t>
                  </w:r>
                </w:p>
              </w:tc>
              <w:tc>
                <w:tcPr>
                  <w:tcW w:w="1060" w:type="dxa"/>
                  <w:tcBorders>
                    <w:top w:val="single" w:color="auto" w:sz="4" w:space="0"/>
                    <w:left w:val="nil"/>
                    <w:bottom w:val="single" w:color="auto" w:sz="4" w:space="0"/>
                    <w:right w:val="single" w:color="auto" w:sz="4" w:space="0"/>
                  </w:tcBorders>
                  <w:noWrap/>
                  <w:vAlign w:val="bottom"/>
                  <w:hideMark/>
                </w:tcPr>
                <w:p w:rsidR="000C1B8E" w:rsidP="00F53F73" w:rsidRDefault="000C1B8E" w14:paraId="1F8B2E09" w14:textId="77777777">
                  <w:pPr>
                    <w:jc w:val="center"/>
                  </w:pPr>
                  <w:r>
                    <w:t>Hours</w:t>
                  </w:r>
                </w:p>
              </w:tc>
            </w:tr>
            <w:tr w:rsidR="000C1B8E" w:rsidTr="000C1B8E" w14:paraId="6C55E3DA" w14:textId="77777777">
              <w:trPr>
                <w:trHeight w:val="620"/>
              </w:trPr>
              <w:tc>
                <w:tcPr>
                  <w:tcW w:w="1060" w:type="dxa"/>
                  <w:tcBorders>
                    <w:top w:val="nil"/>
                    <w:left w:val="single" w:color="auto" w:sz="4" w:space="0"/>
                    <w:bottom w:val="single" w:color="auto" w:sz="4" w:space="0"/>
                    <w:right w:val="single" w:color="auto" w:sz="4" w:space="0"/>
                  </w:tcBorders>
                  <w:vAlign w:val="bottom"/>
                  <w:hideMark/>
                </w:tcPr>
                <w:p w:rsidR="000C1B8E" w:rsidP="00F53F73" w:rsidRDefault="000C1B8E" w14:paraId="5D939330" w14:textId="77777777">
                  <w:pPr>
                    <w:jc w:val="center"/>
                  </w:pPr>
                  <w:r>
                    <w:t>Goodman</w:t>
                  </w:r>
                </w:p>
              </w:tc>
              <w:tc>
                <w:tcPr>
                  <w:tcW w:w="1080" w:type="dxa"/>
                  <w:tcBorders>
                    <w:top w:val="nil"/>
                    <w:left w:val="nil"/>
                    <w:bottom w:val="single" w:color="auto" w:sz="4" w:space="0"/>
                    <w:right w:val="single" w:color="auto" w:sz="4" w:space="0"/>
                  </w:tcBorders>
                  <w:vAlign w:val="bottom"/>
                  <w:hideMark/>
                </w:tcPr>
                <w:p w:rsidR="000C1B8E" w:rsidP="00F53F73" w:rsidRDefault="000C1B8E" w14:paraId="01828191" w14:textId="77777777">
                  <w:pPr>
                    <w:jc w:val="center"/>
                  </w:pPr>
                  <w:r>
                    <w:t>6/12/2024</w:t>
                  </w:r>
                </w:p>
              </w:tc>
              <w:tc>
                <w:tcPr>
                  <w:tcW w:w="4980" w:type="dxa"/>
                  <w:tcBorders>
                    <w:top w:val="nil"/>
                    <w:left w:val="nil"/>
                    <w:bottom w:val="single" w:color="auto" w:sz="4" w:space="0"/>
                    <w:right w:val="single" w:color="auto" w:sz="4" w:space="0"/>
                  </w:tcBorders>
                  <w:vAlign w:val="bottom"/>
                  <w:hideMark/>
                </w:tcPr>
                <w:p w:rsidR="000C1B8E" w:rsidP="000C1B8E" w:rsidRDefault="000C1B8E" w14:paraId="06B14516" w14:textId="77777777">
                  <w:r>
                    <w:t>Review email exchange w/ Cal Advocates, TURN re: availability for call on SSA issues</w:t>
                  </w:r>
                </w:p>
              </w:tc>
              <w:tc>
                <w:tcPr>
                  <w:tcW w:w="1060" w:type="dxa"/>
                  <w:tcBorders>
                    <w:top w:val="nil"/>
                    <w:left w:val="nil"/>
                    <w:bottom w:val="single" w:color="auto" w:sz="4" w:space="0"/>
                    <w:right w:val="single" w:color="auto" w:sz="4" w:space="0"/>
                  </w:tcBorders>
                  <w:vAlign w:val="bottom"/>
                  <w:hideMark/>
                </w:tcPr>
                <w:p w:rsidR="000C1B8E" w:rsidP="00F53F73" w:rsidRDefault="000C1B8E" w14:paraId="59B41351" w14:textId="77777777">
                  <w:pPr>
                    <w:jc w:val="center"/>
                  </w:pPr>
                  <w:r>
                    <w:t>0.20</w:t>
                  </w:r>
                </w:p>
              </w:tc>
            </w:tr>
            <w:tr w:rsidR="000C1B8E" w:rsidTr="000C1B8E" w14:paraId="1BCFFCB2" w14:textId="77777777">
              <w:trPr>
                <w:trHeight w:val="620"/>
              </w:trPr>
              <w:tc>
                <w:tcPr>
                  <w:tcW w:w="1060" w:type="dxa"/>
                  <w:tcBorders>
                    <w:top w:val="nil"/>
                    <w:left w:val="single" w:color="auto" w:sz="4" w:space="0"/>
                    <w:bottom w:val="single" w:color="auto" w:sz="4" w:space="0"/>
                    <w:right w:val="single" w:color="auto" w:sz="4" w:space="0"/>
                  </w:tcBorders>
                  <w:vAlign w:val="bottom"/>
                  <w:hideMark/>
                </w:tcPr>
                <w:p w:rsidR="000C1B8E" w:rsidP="00F53F73" w:rsidRDefault="000C1B8E" w14:paraId="3613070D" w14:textId="77777777">
                  <w:pPr>
                    <w:jc w:val="center"/>
                  </w:pPr>
                  <w:r>
                    <w:t>Goodman</w:t>
                  </w:r>
                </w:p>
              </w:tc>
              <w:tc>
                <w:tcPr>
                  <w:tcW w:w="1080" w:type="dxa"/>
                  <w:tcBorders>
                    <w:top w:val="nil"/>
                    <w:left w:val="nil"/>
                    <w:bottom w:val="single" w:color="auto" w:sz="4" w:space="0"/>
                    <w:right w:val="single" w:color="auto" w:sz="4" w:space="0"/>
                  </w:tcBorders>
                  <w:vAlign w:val="bottom"/>
                  <w:hideMark/>
                </w:tcPr>
                <w:p w:rsidR="000C1B8E" w:rsidP="00F53F73" w:rsidRDefault="000C1B8E" w14:paraId="13024415" w14:textId="77777777">
                  <w:pPr>
                    <w:jc w:val="center"/>
                  </w:pPr>
                  <w:r>
                    <w:t>1/8/2024</w:t>
                  </w:r>
                </w:p>
              </w:tc>
              <w:tc>
                <w:tcPr>
                  <w:tcW w:w="4980" w:type="dxa"/>
                  <w:tcBorders>
                    <w:top w:val="nil"/>
                    <w:left w:val="nil"/>
                    <w:bottom w:val="single" w:color="auto" w:sz="4" w:space="0"/>
                    <w:right w:val="single" w:color="auto" w:sz="4" w:space="0"/>
                  </w:tcBorders>
                  <w:vAlign w:val="bottom"/>
                  <w:hideMark/>
                </w:tcPr>
                <w:p w:rsidR="000C1B8E" w:rsidP="000C1B8E" w:rsidRDefault="000C1B8E" w14:paraId="58FAA29C" w14:textId="77777777">
                  <w:r>
                    <w:t>Review email re: scheduling for stakeholder discussion of SSN issues</w:t>
                  </w:r>
                </w:p>
              </w:tc>
              <w:tc>
                <w:tcPr>
                  <w:tcW w:w="1060" w:type="dxa"/>
                  <w:tcBorders>
                    <w:top w:val="nil"/>
                    <w:left w:val="nil"/>
                    <w:bottom w:val="single" w:color="auto" w:sz="4" w:space="0"/>
                    <w:right w:val="single" w:color="auto" w:sz="4" w:space="0"/>
                  </w:tcBorders>
                  <w:vAlign w:val="bottom"/>
                  <w:hideMark/>
                </w:tcPr>
                <w:p w:rsidR="000C1B8E" w:rsidP="00F53F73" w:rsidRDefault="000C1B8E" w14:paraId="223D115E" w14:textId="77777777">
                  <w:pPr>
                    <w:jc w:val="center"/>
                  </w:pPr>
                  <w:r>
                    <w:t>0.10</w:t>
                  </w:r>
                </w:p>
              </w:tc>
            </w:tr>
            <w:tr w:rsidR="000C1B8E" w:rsidTr="000C1B8E" w14:paraId="7F1BF28C" w14:textId="77777777">
              <w:trPr>
                <w:trHeight w:val="620"/>
              </w:trPr>
              <w:tc>
                <w:tcPr>
                  <w:tcW w:w="1060" w:type="dxa"/>
                  <w:tcBorders>
                    <w:top w:val="nil"/>
                    <w:left w:val="single" w:color="auto" w:sz="4" w:space="0"/>
                    <w:bottom w:val="single" w:color="auto" w:sz="4" w:space="0"/>
                    <w:right w:val="single" w:color="auto" w:sz="4" w:space="0"/>
                  </w:tcBorders>
                  <w:vAlign w:val="bottom"/>
                  <w:hideMark/>
                </w:tcPr>
                <w:p w:rsidR="000C1B8E" w:rsidP="00F53F73" w:rsidRDefault="000C1B8E" w14:paraId="151DFF53" w14:textId="77777777">
                  <w:pPr>
                    <w:jc w:val="center"/>
                  </w:pPr>
                  <w:r>
                    <w:t>Goodman</w:t>
                  </w:r>
                </w:p>
              </w:tc>
              <w:tc>
                <w:tcPr>
                  <w:tcW w:w="1080" w:type="dxa"/>
                  <w:tcBorders>
                    <w:top w:val="nil"/>
                    <w:left w:val="nil"/>
                    <w:bottom w:val="single" w:color="auto" w:sz="4" w:space="0"/>
                    <w:right w:val="single" w:color="auto" w:sz="4" w:space="0"/>
                  </w:tcBorders>
                  <w:vAlign w:val="bottom"/>
                  <w:hideMark/>
                </w:tcPr>
                <w:p w:rsidR="000C1B8E" w:rsidP="00F53F73" w:rsidRDefault="000C1B8E" w14:paraId="3AD8D1A5" w14:textId="77777777">
                  <w:pPr>
                    <w:jc w:val="center"/>
                  </w:pPr>
                  <w:r>
                    <w:t>1/5/2024</w:t>
                  </w:r>
                </w:p>
              </w:tc>
              <w:tc>
                <w:tcPr>
                  <w:tcW w:w="4980" w:type="dxa"/>
                  <w:tcBorders>
                    <w:top w:val="nil"/>
                    <w:left w:val="nil"/>
                    <w:bottom w:val="single" w:color="auto" w:sz="4" w:space="0"/>
                    <w:right w:val="single" w:color="auto" w:sz="4" w:space="0"/>
                  </w:tcBorders>
                  <w:vAlign w:val="bottom"/>
                  <w:hideMark/>
                </w:tcPr>
                <w:p w:rsidR="000C1B8E" w:rsidP="000C1B8E" w:rsidRDefault="000C1B8E" w14:paraId="2AEF6D27" w14:textId="77777777">
                  <w:r>
                    <w:t xml:space="preserve">Review email from TURN re: stakeholder meeting and respond re: meeting availability </w:t>
                  </w:r>
                </w:p>
              </w:tc>
              <w:tc>
                <w:tcPr>
                  <w:tcW w:w="1060" w:type="dxa"/>
                  <w:tcBorders>
                    <w:top w:val="nil"/>
                    <w:left w:val="nil"/>
                    <w:bottom w:val="single" w:color="auto" w:sz="4" w:space="0"/>
                    <w:right w:val="single" w:color="auto" w:sz="4" w:space="0"/>
                  </w:tcBorders>
                  <w:vAlign w:val="bottom"/>
                  <w:hideMark/>
                </w:tcPr>
                <w:p w:rsidR="000C1B8E" w:rsidP="00F53F73" w:rsidRDefault="000C1B8E" w14:paraId="3E3B2C36" w14:textId="77777777">
                  <w:pPr>
                    <w:jc w:val="center"/>
                  </w:pPr>
                  <w:r>
                    <w:t>0.20</w:t>
                  </w:r>
                </w:p>
              </w:tc>
            </w:tr>
          </w:tbl>
          <w:p w:rsidR="000C1B8E" w:rsidP="00FC4B63" w:rsidRDefault="00BB146F" w14:paraId="043368FD" w14:textId="5CCD64C6">
            <w:r>
              <w:t xml:space="preserve"> </w:t>
            </w:r>
          </w:p>
        </w:tc>
      </w:tr>
      <w:tr w:rsidRPr="007F620E" w:rsidR="00BD4791" w:rsidTr="00F3534E" w14:paraId="2D0CF532" w14:textId="77777777">
        <w:tc>
          <w:tcPr>
            <w:tcW w:w="1656" w:type="dxa"/>
          </w:tcPr>
          <w:p w:rsidR="00BD4791" w:rsidP="00BD4791" w:rsidRDefault="00BD4791" w14:paraId="0F294691" w14:textId="35CEA520">
            <w:pPr>
              <w:tabs>
                <w:tab w:val="left" w:pos="1440"/>
              </w:tabs>
              <w:rPr>
                <w:color w:val="000000"/>
              </w:rPr>
            </w:pPr>
            <w:r>
              <w:rPr>
                <w:color w:val="000000"/>
              </w:rPr>
              <w:t>[4] Goodman 2025 Hourly Rate</w:t>
            </w:r>
          </w:p>
        </w:tc>
        <w:tc>
          <w:tcPr>
            <w:tcW w:w="8619" w:type="dxa"/>
          </w:tcPr>
          <w:p w:rsidR="00BD4791" w:rsidP="00BD4791" w:rsidRDefault="00BD4791" w14:paraId="3D84DC87" w14:textId="480550DF">
            <w:pPr>
              <w:tabs>
                <w:tab w:val="left" w:pos="1440"/>
              </w:tabs>
              <w:rPr>
                <w:color w:val="000000"/>
              </w:rPr>
            </w:pPr>
            <w:r w:rsidRPr="00B86232">
              <w:rPr>
                <w:color w:val="000000"/>
              </w:rPr>
              <w:t>D.26-07-022</w:t>
            </w:r>
            <w:r>
              <w:rPr>
                <w:color w:val="000000"/>
              </w:rPr>
              <w:t xml:space="preserve"> verified a 2025 rate of $680.00 for Paul Goodman as a Legal – Attorney – V. We apply this same rate here.</w:t>
            </w:r>
          </w:p>
        </w:tc>
      </w:tr>
      <w:tr w:rsidRPr="007F620E" w:rsidR="00BD4791" w:rsidTr="00F3534E" w14:paraId="08957E2D" w14:textId="77777777">
        <w:tc>
          <w:tcPr>
            <w:tcW w:w="1656" w:type="dxa"/>
          </w:tcPr>
          <w:p w:rsidR="00BD4791" w:rsidP="00BD4791" w:rsidRDefault="00BD4791" w14:paraId="0FCDE714" w14:textId="65E29852">
            <w:pPr>
              <w:tabs>
                <w:tab w:val="left" w:pos="1440"/>
              </w:tabs>
              <w:rPr>
                <w:color w:val="000000"/>
              </w:rPr>
            </w:pPr>
            <w:r>
              <w:rPr>
                <w:color w:val="000000"/>
              </w:rPr>
              <w:t xml:space="preserve">[5] </w:t>
            </w:r>
            <w:r w:rsidRPr="004F5BE7">
              <w:rPr>
                <w:color w:val="000000"/>
              </w:rPr>
              <w:t>Goodman Intervenor Compensation</w:t>
            </w:r>
            <w:r w:rsidR="00186DAE">
              <w:rPr>
                <w:color w:val="000000"/>
              </w:rPr>
              <w:t xml:space="preserve"> Preparation Hourly</w:t>
            </w:r>
            <w:r w:rsidRPr="004F5BE7">
              <w:rPr>
                <w:color w:val="000000"/>
              </w:rPr>
              <w:t xml:space="preserve"> Rate</w:t>
            </w:r>
          </w:p>
        </w:tc>
        <w:tc>
          <w:tcPr>
            <w:tcW w:w="8619" w:type="dxa"/>
          </w:tcPr>
          <w:p w:rsidR="00BD4791" w:rsidP="00BD4791" w:rsidRDefault="00BD4791" w14:paraId="692697AC" w14:textId="1EF00DD9">
            <w:pPr>
              <w:tabs>
                <w:tab w:val="left" w:pos="1440"/>
              </w:tabs>
              <w:rPr>
                <w:color w:val="000000"/>
              </w:rPr>
            </w:pPr>
            <w:r>
              <w:rPr>
                <w:color w:val="000000"/>
              </w:rPr>
              <w:t xml:space="preserve">In Part III.C.6, </w:t>
            </w:r>
            <w:r w:rsidRPr="00C25E1B">
              <w:rPr>
                <w:color w:val="000000"/>
              </w:rPr>
              <w:t>CforAT requested that we apply ½ the standard rates for 202</w:t>
            </w:r>
            <w:r>
              <w:rPr>
                <w:color w:val="000000"/>
              </w:rPr>
              <w:t>5</w:t>
            </w:r>
            <w:r w:rsidRPr="00C25E1B">
              <w:rPr>
                <w:color w:val="000000"/>
              </w:rPr>
              <w:t xml:space="preserve"> for Goodman’s 202</w:t>
            </w:r>
            <w:r>
              <w:rPr>
                <w:color w:val="000000"/>
              </w:rPr>
              <w:t>6</w:t>
            </w:r>
            <w:r w:rsidRPr="00C25E1B">
              <w:rPr>
                <w:color w:val="000000"/>
              </w:rPr>
              <w:t xml:space="preserve"> intervenor compensation</w:t>
            </w:r>
            <w:r w:rsidR="00186DAE">
              <w:rPr>
                <w:color w:val="000000"/>
              </w:rPr>
              <w:t xml:space="preserve"> preparation</w:t>
            </w:r>
            <w:r w:rsidRPr="00C25E1B">
              <w:rPr>
                <w:color w:val="000000"/>
              </w:rPr>
              <w:t xml:space="preserve"> request hours as CforAT plans to request 202</w:t>
            </w:r>
            <w:r>
              <w:rPr>
                <w:color w:val="000000"/>
              </w:rPr>
              <w:t>6</w:t>
            </w:r>
            <w:r w:rsidRPr="00C25E1B">
              <w:rPr>
                <w:color w:val="000000"/>
              </w:rPr>
              <w:t xml:space="preserve"> rates in a later compensation request. We find this request reasonable and approve a rate of $3</w:t>
            </w:r>
            <w:r>
              <w:rPr>
                <w:color w:val="000000"/>
              </w:rPr>
              <w:t>40.00</w:t>
            </w:r>
            <w:r w:rsidRPr="00C25E1B">
              <w:rPr>
                <w:color w:val="000000"/>
              </w:rPr>
              <w:t>, ½ of Goodman’s 202</w:t>
            </w:r>
            <w:r>
              <w:rPr>
                <w:color w:val="000000"/>
              </w:rPr>
              <w:t>5</w:t>
            </w:r>
            <w:r w:rsidRPr="00C25E1B">
              <w:rPr>
                <w:color w:val="000000"/>
              </w:rPr>
              <w:t xml:space="preserve"> verified rate of $6</w:t>
            </w:r>
            <w:r>
              <w:rPr>
                <w:color w:val="000000"/>
              </w:rPr>
              <w:t>80</w:t>
            </w:r>
            <w:r w:rsidRPr="00C25E1B">
              <w:rPr>
                <w:color w:val="000000"/>
              </w:rPr>
              <w:t>.00</w:t>
            </w:r>
            <w:r>
              <w:rPr>
                <w:color w:val="000000"/>
              </w:rPr>
              <w:t xml:space="preserve">. </w:t>
            </w:r>
            <w:r w:rsidRPr="004F5BE7">
              <w:rPr>
                <w:i/>
                <w:iCs/>
                <w:color w:val="000000"/>
              </w:rPr>
              <w:t>See</w:t>
            </w:r>
            <w:r w:rsidRPr="00C25E1B">
              <w:rPr>
                <w:color w:val="000000"/>
              </w:rPr>
              <w:t xml:space="preserve"> </w:t>
            </w:r>
            <w:r>
              <w:rPr>
                <w:color w:val="000000"/>
              </w:rPr>
              <w:t>Part III.C.6</w:t>
            </w:r>
            <w:r w:rsidRPr="00C25E1B">
              <w:rPr>
                <w:color w:val="000000"/>
              </w:rPr>
              <w:t>.</w:t>
            </w:r>
          </w:p>
        </w:tc>
      </w:tr>
      <w:tr w:rsidRPr="007F620E" w:rsidR="00BD4791" w:rsidTr="00F3534E" w14:paraId="69DEE01C" w14:textId="77777777">
        <w:tc>
          <w:tcPr>
            <w:tcW w:w="1656" w:type="dxa"/>
          </w:tcPr>
          <w:p w:rsidRPr="007F620E" w:rsidR="00BD4791" w:rsidP="00BD4791" w:rsidRDefault="00BD4791" w14:paraId="1E6C8F3D" w14:textId="703E0172">
            <w:pPr>
              <w:tabs>
                <w:tab w:val="left" w:pos="1440"/>
              </w:tabs>
              <w:rPr>
                <w:color w:val="000000"/>
              </w:rPr>
            </w:pPr>
            <w:r>
              <w:rPr>
                <w:color w:val="000000"/>
              </w:rPr>
              <w:t>[6] Sweetnam 2025 Hourly Rate</w:t>
            </w:r>
          </w:p>
        </w:tc>
        <w:tc>
          <w:tcPr>
            <w:tcW w:w="8619" w:type="dxa"/>
          </w:tcPr>
          <w:p w:rsidRPr="007F620E" w:rsidR="00BD4791" w:rsidP="00BD4791" w:rsidRDefault="00BD4791" w14:paraId="45BFCB16" w14:textId="2599308A">
            <w:pPr>
              <w:tabs>
                <w:tab w:val="left" w:pos="1440"/>
              </w:tabs>
              <w:rPr>
                <w:color w:val="000000"/>
              </w:rPr>
            </w:pPr>
            <w:r>
              <w:rPr>
                <w:color w:val="000000"/>
              </w:rPr>
              <w:t xml:space="preserve">D.25-10-060 verified a 2025 rate of $275.00 for Rachel Sweetnam as a Legal – Attorney – II. We apply the same rate here. </w:t>
            </w:r>
          </w:p>
        </w:tc>
      </w:tr>
    </w:tbl>
    <w:p w:rsidRPr="007F620E" w:rsidR="00A92D0B" w:rsidP="00575494" w:rsidRDefault="00A92D0B" w14:paraId="18E9D359" w14:textId="6CF07914">
      <w:pPr>
        <w:keepNext/>
        <w:tabs>
          <w:tab w:val="left" w:pos="1260"/>
        </w:tabs>
        <w:spacing w:before="480"/>
        <w:jc w:val="center"/>
        <w:rPr>
          <w:b/>
          <w:color w:val="000000"/>
        </w:rPr>
      </w:pPr>
      <w:r w:rsidRPr="007F620E">
        <w:rPr>
          <w:b/>
          <w:color w:val="000000"/>
        </w:rPr>
        <w:t>PART IV:</w:t>
      </w:r>
      <w:r w:rsidR="00D1778A">
        <w:rPr>
          <w:b/>
          <w:color w:val="000000"/>
        </w:rPr>
        <w:t xml:space="preserve">  </w:t>
      </w:r>
      <w:r w:rsidRPr="007F620E">
        <w:rPr>
          <w:b/>
          <w:color w:val="000000"/>
        </w:rPr>
        <w:t>OPPOSITIONS AND COMMENTS</w:t>
      </w:r>
    </w:p>
    <w:p w:rsidR="00D1778A" w:rsidP="00575494" w:rsidRDefault="00A92D0B" w14:paraId="4E460EA0" w14:textId="77777777">
      <w:pPr>
        <w:keepNext/>
        <w:tabs>
          <w:tab w:val="left" w:pos="1260"/>
        </w:tabs>
        <w:ind w:left="1267" w:hanging="1267"/>
        <w:jc w:val="center"/>
        <w:rPr>
          <w:b/>
          <w:color w:val="000000"/>
        </w:rPr>
      </w:pPr>
      <w:r w:rsidRPr="007F620E">
        <w:rPr>
          <w:b/>
          <w:color w:val="000000"/>
        </w:rPr>
        <w:t>Within 30 days after service of this Claim, Commission Staff</w:t>
      </w:r>
    </w:p>
    <w:p w:rsidRPr="007F620E" w:rsidR="00A92D0B" w:rsidP="00575494" w:rsidRDefault="00F20061" w14:paraId="5D5DC317" w14:textId="6B3AEA94">
      <w:pPr>
        <w:keepNext/>
        <w:tabs>
          <w:tab w:val="left" w:pos="1260"/>
        </w:tabs>
        <w:spacing w:after="240"/>
        <w:ind w:left="1267" w:hanging="1267"/>
        <w:jc w:val="center"/>
        <w:rPr>
          <w:b/>
          <w:color w:val="000000"/>
        </w:rPr>
      </w:pPr>
      <w:r>
        <w:rPr>
          <w:b/>
          <w:color w:val="000000"/>
        </w:rPr>
        <w:t xml:space="preserve"> </w:t>
      </w:r>
      <w:r w:rsidRPr="007F620E" w:rsidR="00A92D0B">
        <w:rPr>
          <w:b/>
          <w:color w:val="000000"/>
        </w:rPr>
        <w:t>or any other party may file a response to the Claim (</w:t>
      </w:r>
      <w:r w:rsidRPr="007F620E" w:rsidR="00A92D0B">
        <w:rPr>
          <w:b/>
          <w:i/>
          <w:color w:val="000000"/>
        </w:rPr>
        <w:t>see</w:t>
      </w:r>
      <w:r w:rsidRPr="007F620E" w:rsidR="00A92D0B">
        <w:rPr>
          <w:b/>
          <w:color w:val="000000"/>
        </w:rPr>
        <w:t xml:space="preserve"> § 1804(c))</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7336"/>
        <w:gridCol w:w="2024"/>
      </w:tblGrid>
      <w:tr w:rsidRPr="007F620E" w:rsidR="00A92D0B" w:rsidTr="005A3018" w14:paraId="46A51699" w14:textId="77777777">
        <w:tc>
          <w:tcPr>
            <w:tcW w:w="7336" w:type="dxa"/>
          </w:tcPr>
          <w:p w:rsidRPr="007F620E" w:rsidR="00A92D0B" w:rsidP="005A3018" w:rsidRDefault="00A92D0B" w14:paraId="607B1FB9" w14:textId="639D7800">
            <w:pPr>
              <w:ind w:left="360" w:hanging="360"/>
              <w:rPr>
                <w:color w:val="000000"/>
              </w:rPr>
            </w:pPr>
            <w:r w:rsidRPr="007F620E">
              <w:rPr>
                <w:b/>
                <w:color w:val="000000"/>
              </w:rPr>
              <w:t>A.</w:t>
            </w:r>
            <w:r w:rsidR="005A3018">
              <w:rPr>
                <w:b/>
                <w:color w:val="000000"/>
              </w:rPr>
              <w:tab/>
            </w:r>
            <w:r w:rsidRPr="007F620E">
              <w:rPr>
                <w:b/>
                <w:color w:val="000000"/>
              </w:rPr>
              <w:t>Opposition:  Did any party oppose the Claim?</w:t>
            </w:r>
          </w:p>
        </w:tc>
        <w:tc>
          <w:tcPr>
            <w:tcW w:w="2024" w:type="dxa"/>
          </w:tcPr>
          <w:p w:rsidRPr="007F620E" w:rsidR="00A92D0B" w:rsidP="005A3018" w:rsidRDefault="000C1B8E" w14:paraId="6E7CD931" w14:textId="3E651EDD">
            <w:pPr>
              <w:rPr>
                <w:color w:val="000000"/>
              </w:rPr>
            </w:pPr>
            <w:r>
              <w:rPr>
                <w:color w:val="000000"/>
              </w:rPr>
              <w:t>No</w:t>
            </w:r>
          </w:p>
        </w:tc>
      </w:tr>
    </w:tbl>
    <w:p w:rsidRPr="007F620E" w:rsidR="00A92D0B" w:rsidRDefault="00A92D0B" w14:paraId="23420BFC" w14:textId="77777777">
      <w:pPr>
        <w:tabs>
          <w:tab w:val="left" w:pos="1260"/>
        </w:tabs>
        <w:spacing w:before="60"/>
        <w:ind w:left="1267" w:hanging="1267"/>
        <w:jc w:val="center"/>
        <w:rPr>
          <w:color w:val="000000"/>
        </w:rPr>
      </w:pP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7331"/>
        <w:gridCol w:w="2029"/>
      </w:tblGrid>
      <w:tr w:rsidRPr="007F620E" w:rsidR="00A92D0B" w:rsidTr="005A3018" w14:paraId="7A0D8740" w14:textId="77777777">
        <w:tc>
          <w:tcPr>
            <w:tcW w:w="7488" w:type="dxa"/>
          </w:tcPr>
          <w:p w:rsidRPr="007F620E" w:rsidR="00A92D0B" w:rsidP="005A3018" w:rsidRDefault="00A92D0B" w14:paraId="37D28D8D" w14:textId="4DD2F575">
            <w:pPr>
              <w:ind w:left="360" w:hanging="360"/>
              <w:rPr>
                <w:color w:val="000000"/>
              </w:rPr>
            </w:pPr>
            <w:r w:rsidRPr="007F620E">
              <w:rPr>
                <w:b/>
                <w:color w:val="000000"/>
              </w:rPr>
              <w:t>B.</w:t>
            </w:r>
            <w:r w:rsidR="005A3018">
              <w:rPr>
                <w:b/>
                <w:color w:val="000000"/>
              </w:rPr>
              <w:tab/>
            </w:r>
            <w:r w:rsidRPr="007F620E">
              <w:rPr>
                <w:b/>
                <w:color w:val="000000"/>
              </w:rPr>
              <w:t>Comment Period:  Was the 30-day comment period waived (</w:t>
            </w:r>
            <w:r w:rsidRPr="007F620E">
              <w:rPr>
                <w:b/>
                <w:i/>
                <w:color w:val="000000"/>
              </w:rPr>
              <w:t>see</w:t>
            </w:r>
            <w:r w:rsidR="00A60203">
              <w:rPr>
                <w:b/>
                <w:color w:val="000000"/>
              </w:rPr>
              <w:t> </w:t>
            </w:r>
            <w:r w:rsidRPr="007F620E">
              <w:rPr>
                <w:b/>
                <w:color w:val="000000"/>
              </w:rPr>
              <w:t>Rule 14.6(</w:t>
            </w:r>
            <w:r w:rsidRPr="007F620E" w:rsidR="00963EEF">
              <w:rPr>
                <w:b/>
                <w:color w:val="000000"/>
              </w:rPr>
              <w:t>c</w:t>
            </w:r>
            <w:r w:rsidRPr="007F620E">
              <w:rPr>
                <w:b/>
                <w:color w:val="000000"/>
              </w:rPr>
              <w:t>)(6))?</w:t>
            </w:r>
          </w:p>
        </w:tc>
        <w:tc>
          <w:tcPr>
            <w:tcW w:w="2070" w:type="dxa"/>
          </w:tcPr>
          <w:p w:rsidRPr="007F620E" w:rsidR="00A92D0B" w:rsidP="00DE3A5D" w:rsidRDefault="00746725" w14:paraId="238D2D3F" w14:textId="4EE52504">
            <w:pPr>
              <w:keepNext/>
              <w:keepLines/>
              <w:spacing w:after="240"/>
              <w:rPr>
                <w:color w:val="000000"/>
              </w:rPr>
            </w:pPr>
            <w:r>
              <w:rPr>
                <w:color w:val="000000"/>
              </w:rPr>
              <w:t>Yes</w:t>
            </w:r>
          </w:p>
        </w:tc>
      </w:tr>
    </w:tbl>
    <w:p w:rsidRPr="007F620E" w:rsidR="00A92D0B" w:rsidP="00CE057B" w:rsidRDefault="00A92D0B" w14:paraId="186E115A" w14:textId="77777777">
      <w:pPr>
        <w:keepNext/>
        <w:spacing w:before="480" w:after="240"/>
        <w:jc w:val="center"/>
        <w:rPr>
          <w:b/>
          <w:color w:val="000000"/>
          <w:u w:val="single"/>
        </w:rPr>
      </w:pPr>
      <w:r w:rsidRPr="007F620E">
        <w:rPr>
          <w:b/>
          <w:color w:val="000000"/>
          <w:u w:val="single"/>
        </w:rPr>
        <w:t>FINDINGS OF FACT</w:t>
      </w:r>
    </w:p>
    <w:p w:rsidRPr="007F620E" w:rsidR="00A92D0B" w:rsidRDefault="00687BA3" w14:paraId="7772A9DC" w14:textId="1FBE5CA7">
      <w:pPr>
        <w:numPr>
          <w:ilvl w:val="0"/>
          <w:numId w:val="3"/>
        </w:numPr>
        <w:tabs>
          <w:tab w:val="num" w:pos="540"/>
        </w:tabs>
        <w:ind w:left="540" w:hanging="540"/>
      </w:pPr>
      <w:r w:rsidRPr="00A370F7">
        <w:t>Center for Accessible Technology</w:t>
      </w:r>
      <w:r w:rsidRPr="007F620E" w:rsidR="00FE3BAE">
        <w:t xml:space="preserve"> </w:t>
      </w:r>
      <w:r w:rsidRPr="007F620E" w:rsidR="00A92D0B">
        <w:t>has</w:t>
      </w:r>
      <w:r w:rsidR="00A370F7">
        <w:t xml:space="preserve"> </w:t>
      </w:r>
      <w:r w:rsidRPr="007F620E" w:rsidR="00A92D0B">
        <w:t>made a substantia</w:t>
      </w:r>
      <w:r w:rsidRPr="007F620E" w:rsidR="00DE3A5D">
        <w:t>l contribution</w:t>
      </w:r>
      <w:r w:rsidR="003E18A8">
        <w:t xml:space="preserve"> in some aspects</w:t>
      </w:r>
      <w:r w:rsidRPr="007F620E" w:rsidR="00DE3A5D">
        <w:t xml:space="preserve"> to </w:t>
      </w:r>
      <w:r w:rsidR="00ED505F">
        <w:t>D.24-12-006, D.25-08-050, D.25-10-025</w:t>
      </w:r>
      <w:r w:rsidR="00A370F7">
        <w:t>,</w:t>
      </w:r>
      <w:r w:rsidR="00ED505F">
        <w:t xml:space="preserve"> D.25-10-033</w:t>
      </w:r>
      <w:r w:rsidR="00A370F7">
        <w:t>,</w:t>
      </w:r>
      <w:r w:rsidR="00ED505F">
        <w:t xml:space="preserve"> D.25-11-008</w:t>
      </w:r>
      <w:r w:rsidR="00A370F7">
        <w:t>,</w:t>
      </w:r>
      <w:r w:rsidR="00ED505F">
        <w:t xml:space="preserve"> </w:t>
      </w:r>
      <w:r w:rsidR="00A370F7">
        <w:t xml:space="preserve">and </w:t>
      </w:r>
      <w:r w:rsidR="00ED505F">
        <w:t>Resolution T-17789.</w:t>
      </w:r>
    </w:p>
    <w:p w:rsidRPr="007F620E" w:rsidR="00A92D0B" w:rsidRDefault="00A92D0B" w14:paraId="04EB50FD" w14:textId="7AF240ED">
      <w:pPr>
        <w:numPr>
          <w:ilvl w:val="0"/>
          <w:numId w:val="3"/>
        </w:numPr>
        <w:tabs>
          <w:tab w:val="num" w:pos="540"/>
        </w:tabs>
        <w:spacing w:before="240"/>
      </w:pPr>
      <w:r w:rsidRPr="007F620E">
        <w:t>The requested hourly rates for</w:t>
      </w:r>
      <w:r w:rsidR="003B6A1B">
        <w:t xml:space="preserve"> </w:t>
      </w:r>
      <w:r w:rsidRPr="00A370F7" w:rsidR="00687BA3">
        <w:t>Center for Accessible Technology</w:t>
      </w:r>
      <w:r w:rsidRPr="007F620E" w:rsidR="005A63D4">
        <w:t xml:space="preserve">’s </w:t>
      </w:r>
      <w:r w:rsidRPr="007F620E">
        <w:t>representatives are comparable to market rates paid to experts and advocates having comparable training and experience and offering similar services.</w:t>
      </w:r>
    </w:p>
    <w:p w:rsidRPr="007F620E" w:rsidR="00A92D0B" w:rsidRDefault="00A92D0B" w14:paraId="528EBB52" w14:textId="0FE2DFA9">
      <w:pPr>
        <w:numPr>
          <w:ilvl w:val="0"/>
          <w:numId w:val="3"/>
        </w:numPr>
        <w:tabs>
          <w:tab w:val="num" w:pos="540"/>
        </w:tabs>
        <w:spacing w:before="240"/>
      </w:pPr>
      <w:r w:rsidRPr="007F620E">
        <w:t>The claimed costs and expenses,</w:t>
      </w:r>
      <w:r w:rsidR="003B5EAC">
        <w:t xml:space="preserve"> </w:t>
      </w:r>
      <w:r w:rsidRPr="007F620E">
        <w:t xml:space="preserve">as adjusted herein, are reasonable and commensurate with the work performed. </w:t>
      </w:r>
    </w:p>
    <w:p w:rsidRPr="007F620E" w:rsidR="00A92D0B" w:rsidRDefault="00A92D0B" w14:paraId="48B52895" w14:textId="3D41DF53">
      <w:pPr>
        <w:numPr>
          <w:ilvl w:val="0"/>
          <w:numId w:val="3"/>
        </w:numPr>
        <w:tabs>
          <w:tab w:val="num" w:pos="540"/>
        </w:tabs>
        <w:spacing w:before="240"/>
      </w:pPr>
      <w:r w:rsidRPr="007F620E">
        <w:t xml:space="preserve">The total of reasonable </w:t>
      </w:r>
      <w:r w:rsidRPr="007F620E" w:rsidR="003C608A">
        <w:t xml:space="preserve">compensation </w:t>
      </w:r>
      <w:r w:rsidRPr="007F620E">
        <w:t xml:space="preserve">is </w:t>
      </w:r>
      <w:r w:rsidR="00746725">
        <w:t>$47,732.00.</w:t>
      </w:r>
    </w:p>
    <w:p w:rsidRPr="007F620E" w:rsidR="00A92D0B" w:rsidP="00CE057B" w:rsidRDefault="00A92D0B" w14:paraId="5C773C3F" w14:textId="77777777">
      <w:pPr>
        <w:keepNext/>
        <w:spacing w:before="480" w:after="240"/>
        <w:jc w:val="center"/>
        <w:rPr>
          <w:b/>
          <w:color w:val="000000"/>
          <w:u w:val="single"/>
        </w:rPr>
      </w:pPr>
      <w:r w:rsidRPr="007F620E">
        <w:rPr>
          <w:b/>
          <w:color w:val="000000"/>
          <w:u w:val="single"/>
        </w:rPr>
        <w:t>CONCLUSION OF LAW</w:t>
      </w:r>
    </w:p>
    <w:p w:rsidRPr="007F620E" w:rsidR="00A92D0B" w:rsidP="00575494" w:rsidRDefault="00A92D0B" w14:paraId="654F2C27" w14:textId="41323BC3">
      <w:pPr>
        <w:numPr>
          <w:ilvl w:val="0"/>
          <w:numId w:val="10"/>
        </w:numPr>
        <w:spacing w:before="240"/>
        <w:rPr>
          <w:color w:val="000000"/>
        </w:rPr>
      </w:pPr>
      <w:r w:rsidRPr="00575494">
        <w:t>The</w:t>
      </w:r>
      <w:r w:rsidRPr="007F620E">
        <w:rPr>
          <w:color w:val="000000"/>
        </w:rPr>
        <w:t xml:space="preserve"> Claim, with any adjustment set forth above, satisfies</w:t>
      </w:r>
      <w:r w:rsidRPr="007F620E" w:rsidR="00DE3A5D">
        <w:rPr>
          <w:color w:val="000000"/>
        </w:rPr>
        <w:t xml:space="preserve"> all requirements of Pub. Util.</w:t>
      </w:r>
      <w:r w:rsidRPr="007F620E">
        <w:rPr>
          <w:color w:val="000000"/>
        </w:rPr>
        <w:t xml:space="preserve"> Code §§ 1801-1812.</w:t>
      </w:r>
    </w:p>
    <w:p w:rsidRPr="007F620E" w:rsidR="00A92D0B" w:rsidP="00CE057B" w:rsidRDefault="00A92D0B" w14:paraId="0E2503A5" w14:textId="77777777">
      <w:pPr>
        <w:keepNext/>
        <w:spacing w:before="480" w:after="240"/>
        <w:jc w:val="center"/>
        <w:rPr>
          <w:b/>
          <w:color w:val="000000"/>
          <w:u w:val="single"/>
        </w:rPr>
      </w:pPr>
      <w:r w:rsidRPr="007F620E">
        <w:rPr>
          <w:b/>
          <w:color w:val="000000"/>
          <w:u w:val="single"/>
        </w:rPr>
        <w:t>ORDER</w:t>
      </w:r>
    </w:p>
    <w:p w:rsidRPr="007F620E" w:rsidR="00A92D0B" w:rsidP="00CE057B" w:rsidRDefault="00687BA3" w14:paraId="33FB4E15" w14:textId="69295BC5">
      <w:pPr>
        <w:keepNext/>
        <w:numPr>
          <w:ilvl w:val="0"/>
          <w:numId w:val="4"/>
        </w:numPr>
        <w:tabs>
          <w:tab w:val="clear" w:pos="900"/>
          <w:tab w:val="num" w:pos="540"/>
        </w:tabs>
        <w:ind w:left="547" w:hanging="547"/>
        <w:rPr>
          <w:color w:val="000000"/>
        </w:rPr>
      </w:pPr>
      <w:r w:rsidRPr="00A370F7">
        <w:t>Center for Accessible Technology</w:t>
      </w:r>
      <w:r w:rsidRPr="00FE3BAE" w:rsidR="00FE3BAE">
        <w:t xml:space="preserve"> </w:t>
      </w:r>
      <w:r w:rsidR="00831652">
        <w:t>is</w:t>
      </w:r>
      <w:r w:rsidRPr="00FE3BAE" w:rsidR="00FE3BAE">
        <w:t xml:space="preserve"> </w:t>
      </w:r>
      <w:r w:rsidRPr="00A370F7" w:rsidR="00A92D0B">
        <w:t>awarded</w:t>
      </w:r>
      <w:r w:rsidRPr="00FE3BAE" w:rsidR="00A92D0B">
        <w:rPr>
          <w:color w:val="000000"/>
        </w:rPr>
        <w:t xml:space="preserve"> </w:t>
      </w:r>
      <w:r w:rsidR="00746725">
        <w:t>$47,732.00</w:t>
      </w:r>
      <w:r w:rsidRPr="007F620E" w:rsidR="00A92D0B">
        <w:rPr>
          <w:color w:val="000000"/>
        </w:rPr>
        <w:t>.</w:t>
      </w:r>
    </w:p>
    <w:p w:rsidR="00687BA3" w:rsidP="00687BA3" w:rsidRDefault="00687BA3" w14:paraId="7AEEDB2E" w14:textId="0A38BB29">
      <w:pPr>
        <w:numPr>
          <w:ilvl w:val="0"/>
          <w:numId w:val="4"/>
        </w:numPr>
        <w:tabs>
          <w:tab w:val="clear" w:pos="900"/>
          <w:tab w:val="num" w:pos="540"/>
        </w:tabs>
        <w:spacing w:before="240"/>
        <w:ind w:left="547" w:hanging="547"/>
      </w:pPr>
      <w:r w:rsidRPr="007F620E">
        <w:t xml:space="preserve">Within 30 days of the effective date of this decision, </w:t>
      </w:r>
      <w:r>
        <w:t>California Public Utilities Commission</w:t>
      </w:r>
      <w:r w:rsidRPr="007F620E">
        <w:t xml:space="preserve"> shall pay </w:t>
      </w:r>
      <w:r>
        <w:t xml:space="preserve">Center for Accessible Technology </w:t>
      </w:r>
      <w:r w:rsidRPr="0022302F">
        <w:t xml:space="preserve">the </w:t>
      </w:r>
      <w:r w:rsidRPr="007F620E">
        <w:t xml:space="preserve">total award. Payment of the award </w:t>
      </w:r>
      <w:r w:rsidRPr="00831652">
        <w:t>shall</w:t>
      </w:r>
      <w:r w:rsidRPr="007F620E">
        <w:t xml:space="preserve"> include compound interest at the rate earned on prime, three-month non-financial commercial paper as reported in Federal Reserve Statistical Release H.15, beginning </w:t>
      </w:r>
      <w:r>
        <w:t>April 8</w:t>
      </w:r>
      <w:r w:rsidRPr="007F620E">
        <w:t>,</w:t>
      </w:r>
      <w:r>
        <w:t xml:space="preserve"> 2026</w:t>
      </w:r>
      <w:r w:rsidR="00FE505B">
        <w:t>,</w:t>
      </w:r>
      <w:r w:rsidRPr="007F620E">
        <w:t xml:space="preserve"> the 75</w:t>
      </w:r>
      <w:r w:rsidRPr="00E92D8E">
        <w:t>th</w:t>
      </w:r>
      <w:r w:rsidRPr="007F620E">
        <w:t xml:space="preserve"> day after the filing of </w:t>
      </w:r>
      <w:r>
        <w:t>Center for Accessible Technology</w:t>
      </w:r>
      <w:r w:rsidRPr="003B6A1B">
        <w:t>’s</w:t>
      </w:r>
      <w:r w:rsidRPr="00E92D8E">
        <w:t xml:space="preserve"> </w:t>
      </w:r>
      <w:r w:rsidRPr="007F620E">
        <w:t>request, and continuing until full payment is made.</w:t>
      </w:r>
    </w:p>
    <w:p w:rsidRPr="007F620E" w:rsidR="00A92D0B" w:rsidP="00467E65" w:rsidRDefault="00A92D0B" w14:paraId="13F3A0AD" w14:textId="77777777">
      <w:pPr>
        <w:keepNext/>
        <w:keepLines/>
        <w:spacing w:before="240"/>
        <w:ind w:left="547"/>
        <w:rPr>
          <w:color w:val="000000"/>
        </w:rPr>
      </w:pPr>
      <w:r w:rsidRPr="007F620E">
        <w:rPr>
          <w:color w:val="000000"/>
        </w:rPr>
        <w:t>This decision is effective today.</w:t>
      </w:r>
    </w:p>
    <w:p w:rsidRPr="007F620E" w:rsidR="00A92D0B" w:rsidP="00357623" w:rsidRDefault="00A92D0B" w14:paraId="0467B995" w14:textId="3CBA5816">
      <w:pPr>
        <w:keepNext/>
        <w:keepLines/>
        <w:spacing w:before="240"/>
        <w:ind w:left="547"/>
        <w:rPr>
          <w:color w:val="000000"/>
        </w:rPr>
      </w:pPr>
      <w:r w:rsidRPr="007F620E">
        <w:rPr>
          <w:color w:val="000000"/>
        </w:rPr>
        <w:t xml:space="preserve">Dated </w:t>
      </w:r>
      <w:r w:rsidR="002451D5">
        <w:rPr>
          <w:color w:val="000000"/>
        </w:rPr>
        <w:t>October 29, 2026</w:t>
      </w:r>
      <w:r w:rsidRPr="007F620E">
        <w:rPr>
          <w:color w:val="000000"/>
        </w:rPr>
        <w:t>, at San Francisco, California.</w:t>
      </w:r>
    </w:p>
    <w:p w:rsidRPr="007F620E" w:rsidR="00A92D0B" w:rsidRDefault="00A92D0B" w14:paraId="1A474D77" w14:textId="77777777"/>
    <w:p w:rsidR="00FE3BAE" w:rsidRDefault="00FE3BAE" w14:paraId="3C739AE2" w14:textId="71F3AFC8"/>
    <w:p w:rsidR="00621163" w:rsidRDefault="00621163" w14:paraId="4F9DC035" w14:textId="77777777"/>
    <w:p w:rsidR="00621163" w:rsidRDefault="00621163" w14:paraId="4202A1E4" w14:textId="77777777"/>
    <w:p w:rsidR="00621163" w:rsidRDefault="00621163" w14:paraId="585BDED4" w14:textId="77777777"/>
    <w:p w:rsidR="00621163" w:rsidRDefault="00621163" w14:paraId="70AA4289" w14:textId="77777777"/>
    <w:p w:rsidR="00621163" w:rsidRDefault="00621163" w14:paraId="55ACCC65" w14:textId="77777777"/>
    <w:p w:rsidR="00621163" w:rsidP="00621163" w:rsidRDefault="00621163" w14:paraId="46DECAA9" w14:textId="77777777">
      <w:pPr>
        <w:autoSpaceDE w:val="0"/>
        <w:autoSpaceDN w:val="0"/>
        <w:adjustRightInd w:val="0"/>
        <w:ind w:left="3600" w:firstLine="720"/>
        <w:jc w:val="both"/>
      </w:pPr>
      <w:r>
        <w:lastRenderedPageBreak/>
        <w:t>JOHN REYNOLDS</w:t>
      </w:r>
    </w:p>
    <w:p w:rsidR="00621163" w:rsidP="00621163" w:rsidRDefault="00621163" w14:paraId="6C11862A" w14:textId="77777777">
      <w:pPr>
        <w:autoSpaceDE w:val="0"/>
        <w:autoSpaceDN w:val="0"/>
        <w:adjustRightInd w:val="0"/>
        <w:ind w:firstLine="720"/>
        <w:jc w:val="both"/>
      </w:pPr>
      <w:r>
        <w:tab/>
      </w:r>
      <w:r>
        <w:tab/>
      </w:r>
      <w:r>
        <w:tab/>
      </w:r>
      <w:r>
        <w:tab/>
      </w:r>
      <w:r>
        <w:tab/>
        <w:t xml:space="preserve">                       President</w:t>
      </w:r>
    </w:p>
    <w:p w:rsidR="00621163" w:rsidP="00621163" w:rsidRDefault="00621163" w14:paraId="7754F21D" w14:textId="77777777">
      <w:pPr>
        <w:autoSpaceDE w:val="0"/>
        <w:autoSpaceDN w:val="0"/>
        <w:adjustRightInd w:val="0"/>
        <w:ind w:left="3600" w:firstLine="720"/>
        <w:jc w:val="both"/>
      </w:pPr>
      <w:r>
        <w:t>DARCIE L. HOUCK</w:t>
      </w:r>
    </w:p>
    <w:p w:rsidR="00621163" w:rsidP="00621163" w:rsidRDefault="00621163" w14:paraId="10D9424B" w14:textId="77777777">
      <w:pPr>
        <w:autoSpaceDE w:val="0"/>
        <w:autoSpaceDN w:val="0"/>
        <w:adjustRightInd w:val="0"/>
        <w:ind w:left="3600" w:firstLine="720"/>
        <w:jc w:val="both"/>
        <w:rPr>
          <w:color w:val="000000"/>
        </w:rPr>
      </w:pPr>
      <w:r>
        <w:rPr>
          <w:color w:val="000000"/>
        </w:rPr>
        <w:t>KAREN DOUGLAS</w:t>
      </w:r>
    </w:p>
    <w:p w:rsidR="00621163" w:rsidP="00621163" w:rsidRDefault="00621163" w14:paraId="79D0DF2E" w14:textId="77777777">
      <w:pPr>
        <w:autoSpaceDE w:val="0"/>
        <w:autoSpaceDN w:val="0"/>
        <w:adjustRightInd w:val="0"/>
        <w:ind w:left="3600" w:firstLine="720"/>
        <w:jc w:val="both"/>
      </w:pPr>
      <w:r>
        <w:t>CHRISTINE HARADA</w:t>
      </w:r>
    </w:p>
    <w:p w:rsidR="00621163" w:rsidP="00621163" w:rsidRDefault="00621163" w14:paraId="5D0EE0CB" w14:textId="77777777">
      <w:pPr>
        <w:autoSpaceDE w:val="0"/>
        <w:autoSpaceDN w:val="0"/>
        <w:adjustRightInd w:val="0"/>
        <w:ind w:left="4320" w:firstLine="720"/>
        <w:jc w:val="both"/>
      </w:pPr>
      <w:r>
        <w:t xml:space="preserve">            Commissioners</w:t>
      </w:r>
    </w:p>
    <w:p w:rsidR="00621163" w:rsidP="00621163" w:rsidRDefault="00621163" w14:paraId="1ED2B9F8" w14:textId="77777777">
      <w:pPr>
        <w:pStyle w:val="standard"/>
        <w:keepNext/>
        <w:keepLines/>
        <w:ind w:firstLine="0"/>
        <w:rPr>
          <w:rFonts w:ascii="Times New Roman" w:hAnsi="Times New Roman"/>
          <w:sz w:val="24"/>
          <w:szCs w:val="24"/>
        </w:rPr>
      </w:pPr>
    </w:p>
    <w:p w:rsidR="00621163" w:rsidP="00621163" w:rsidRDefault="00621163" w14:paraId="153519FE" w14:textId="77777777">
      <w:pPr>
        <w:keepNext/>
        <w:keepLines/>
        <w:autoSpaceDE w:val="0"/>
        <w:autoSpaceDN w:val="0"/>
        <w:adjustRightInd w:val="0"/>
        <w:ind w:left="4380"/>
      </w:pPr>
      <w:r>
        <w:t>Commissioner Matthew Baker recused himself and did not participate in the vote of this item.</w:t>
      </w:r>
    </w:p>
    <w:p w:rsidR="006B7228" w:rsidRDefault="006B7228" w14:paraId="37D74F32" w14:textId="77777777">
      <w:pPr>
        <w:sectPr w:rsidR="006B7228" w:rsidSect="006B7228">
          <w:headerReference w:type="default" r:id="rId11"/>
          <w:footerReference w:type="default" r:id="rId12"/>
          <w:footerReference w:type="first" r:id="rId13"/>
          <w:pgSz w:w="12240" w:h="15840"/>
          <w:pgMar w:top="1440" w:right="1440" w:bottom="1440" w:left="1440" w:header="720" w:footer="720" w:gutter="0"/>
          <w:pgNumType w:fmt="numberInDash" w:start="1"/>
          <w:cols w:space="720"/>
          <w:titlePg/>
          <w:docGrid w:linePitch="360"/>
        </w:sectPr>
      </w:pPr>
    </w:p>
    <w:p w:rsidRPr="00B803D5" w:rsidR="00FE3BAE" w:rsidP="00FE3BAE" w:rsidRDefault="00FE3BAE" w14:paraId="7A1C7043" w14:textId="77777777">
      <w:pPr>
        <w:pStyle w:val="standard"/>
        <w:ind w:firstLine="0"/>
        <w:jc w:val="center"/>
        <w:rPr>
          <w:rFonts w:ascii="Times New Roman" w:hAnsi="Times New Roman"/>
          <w:b/>
          <w:szCs w:val="26"/>
        </w:rPr>
      </w:pPr>
      <w:r w:rsidRPr="00B803D5">
        <w:rPr>
          <w:rFonts w:ascii="Times New Roman" w:hAnsi="Times New Roman"/>
          <w:b/>
          <w:szCs w:val="26"/>
        </w:rPr>
        <w:lastRenderedPageBreak/>
        <w:t>APPENDIX</w:t>
      </w:r>
    </w:p>
    <w:p w:rsidRPr="00F7579D" w:rsidR="00FE3BAE" w:rsidP="00F7579D" w:rsidRDefault="00FE3BAE" w14:paraId="300BB274" w14:textId="77777777">
      <w:pPr>
        <w:pStyle w:val="standard"/>
        <w:ind w:firstLine="0"/>
        <w:jc w:val="center"/>
        <w:rPr>
          <w:rFonts w:ascii="Times New Roman" w:hAnsi="Times New Roman"/>
          <w:b/>
          <w:bCs/>
        </w:rPr>
      </w:pPr>
      <w:r w:rsidRPr="00F7579D">
        <w:rPr>
          <w:rFonts w:ascii="Times New Roman" w:hAnsi="Times New Roman"/>
          <w:b/>
          <w:bCs/>
          <w:sz w:val="28"/>
          <w:szCs w:val="28"/>
        </w:rPr>
        <w:t>Compensation Decision Summary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2905"/>
        <w:gridCol w:w="3767"/>
        <w:gridCol w:w="2497"/>
        <w:gridCol w:w="1271"/>
      </w:tblGrid>
      <w:tr w:rsidRPr="00B803D5" w:rsidR="00FE3BAE" w:rsidTr="0004595E" w14:paraId="062C592A" w14:textId="77777777">
        <w:trPr>
          <w:trHeight w:val="288"/>
          <w:jc w:val="center"/>
        </w:trPr>
        <w:tc>
          <w:tcPr>
            <w:tcW w:w="2905" w:type="dxa"/>
            <w:tcBorders>
              <w:top w:val="single" w:color="auto" w:sz="4" w:space="0"/>
              <w:left w:val="single" w:color="auto" w:sz="4" w:space="0"/>
              <w:bottom w:val="single" w:color="auto" w:sz="4" w:space="0"/>
              <w:right w:val="single" w:color="auto" w:sz="4" w:space="0"/>
            </w:tcBorders>
            <w:hideMark/>
          </w:tcPr>
          <w:p w:rsidRPr="00F7579D" w:rsidR="00FE3BAE" w:rsidP="006E3DE5" w:rsidRDefault="00FE3BAE" w14:paraId="4BC9C636" w14:textId="77777777">
            <w:pPr>
              <w:rPr>
                <w:b/>
                <w:bCs/>
              </w:rPr>
            </w:pPr>
            <w:r w:rsidRPr="00F7579D">
              <w:rPr>
                <w:b/>
                <w:bCs/>
              </w:rPr>
              <w:t>Compensation Decision:</w:t>
            </w:r>
          </w:p>
        </w:tc>
        <w:tc>
          <w:tcPr>
            <w:tcW w:w="3767" w:type="dxa"/>
            <w:tcBorders>
              <w:top w:val="single" w:color="auto" w:sz="4" w:space="0"/>
              <w:left w:val="single" w:color="auto" w:sz="4" w:space="0"/>
              <w:bottom w:val="single" w:color="auto" w:sz="4" w:space="0"/>
              <w:right w:val="single" w:color="auto" w:sz="4" w:space="0"/>
            </w:tcBorders>
          </w:tcPr>
          <w:p w:rsidRPr="00B803D5" w:rsidR="00FE3BAE" w:rsidP="006E3DE5" w:rsidRDefault="00554DA6" w14:paraId="16C5D6B1" w14:textId="14470778">
            <w:r>
              <w:t>D2610069</w:t>
            </w:r>
          </w:p>
        </w:tc>
        <w:tc>
          <w:tcPr>
            <w:tcW w:w="2497" w:type="dxa"/>
            <w:tcBorders>
              <w:top w:val="single" w:color="auto" w:sz="4" w:space="0"/>
              <w:left w:val="single" w:color="auto" w:sz="4" w:space="0"/>
              <w:bottom w:val="single" w:color="auto" w:sz="4" w:space="0"/>
              <w:right w:val="single" w:color="auto" w:sz="4" w:space="0"/>
            </w:tcBorders>
            <w:hideMark/>
          </w:tcPr>
          <w:p w:rsidRPr="006B0BC7" w:rsidR="00FE3BAE" w:rsidP="006E3DE5" w:rsidRDefault="00FE3BAE" w14:paraId="3ECA0C4F" w14:textId="77777777">
            <w:pPr>
              <w:rPr>
                <w:b/>
                <w:bCs/>
              </w:rPr>
            </w:pPr>
            <w:r w:rsidRPr="006B0BC7">
              <w:rPr>
                <w:b/>
                <w:bCs/>
              </w:rPr>
              <w:t xml:space="preserve">Modifies Decision? </w:t>
            </w:r>
          </w:p>
        </w:tc>
        <w:tc>
          <w:tcPr>
            <w:tcW w:w="1271" w:type="dxa"/>
            <w:tcBorders>
              <w:top w:val="single" w:color="auto" w:sz="4" w:space="0"/>
              <w:left w:val="single" w:color="auto" w:sz="4" w:space="0"/>
              <w:bottom w:val="single" w:color="auto" w:sz="4" w:space="0"/>
              <w:right w:val="single" w:color="auto" w:sz="4" w:space="0"/>
            </w:tcBorders>
          </w:tcPr>
          <w:p w:rsidRPr="00B803D5" w:rsidR="00FE3BAE" w:rsidP="006E3DE5" w:rsidRDefault="00AA4527" w14:paraId="6846FB87" w14:textId="34EEB921">
            <w:pPr>
              <w:jc w:val="center"/>
            </w:pPr>
            <w:r>
              <w:t>No</w:t>
            </w:r>
          </w:p>
        </w:tc>
      </w:tr>
      <w:tr w:rsidRPr="00D65682" w:rsidR="00FE3BAE" w:rsidTr="0004595E" w14:paraId="3E0218AD" w14:textId="77777777">
        <w:trPr>
          <w:trHeight w:val="288"/>
          <w:jc w:val="center"/>
        </w:trPr>
        <w:tc>
          <w:tcPr>
            <w:tcW w:w="2905" w:type="dxa"/>
            <w:tcBorders>
              <w:top w:val="single" w:color="auto" w:sz="4" w:space="0"/>
              <w:left w:val="single" w:color="auto" w:sz="4" w:space="0"/>
              <w:bottom w:val="single" w:color="auto" w:sz="4" w:space="0"/>
              <w:right w:val="single" w:color="auto" w:sz="4" w:space="0"/>
            </w:tcBorders>
            <w:hideMark/>
          </w:tcPr>
          <w:p w:rsidRPr="00436A8E" w:rsidR="00FE3BAE" w:rsidP="006E3DE5" w:rsidRDefault="00FE3BAE" w14:paraId="6E65620B" w14:textId="77777777">
            <w:pPr>
              <w:rPr>
                <w:b/>
                <w:bCs/>
              </w:rPr>
            </w:pPr>
            <w:r w:rsidRPr="00436A8E">
              <w:rPr>
                <w:b/>
                <w:bCs/>
              </w:rPr>
              <w:t>Contribution Decision(s):</w:t>
            </w:r>
          </w:p>
        </w:tc>
        <w:tc>
          <w:tcPr>
            <w:tcW w:w="7535" w:type="dxa"/>
            <w:gridSpan w:val="3"/>
            <w:tcBorders>
              <w:top w:val="single" w:color="auto" w:sz="4" w:space="0"/>
              <w:left w:val="single" w:color="auto" w:sz="4" w:space="0"/>
              <w:bottom w:val="single" w:color="auto" w:sz="4" w:space="0"/>
              <w:right w:val="single" w:color="auto" w:sz="4" w:space="0"/>
            </w:tcBorders>
            <w:hideMark/>
          </w:tcPr>
          <w:p w:rsidRPr="00F13331" w:rsidR="00FE3BAE" w:rsidP="006E3DE5" w:rsidRDefault="00AD51F1" w14:paraId="426F2C45" w14:textId="6E49C719">
            <w:pPr>
              <w:rPr>
                <w:lang w:val="de-DE"/>
              </w:rPr>
            </w:pPr>
            <w:r w:rsidRPr="00F13331">
              <w:rPr>
                <w:lang w:val="de-DE"/>
              </w:rPr>
              <w:t>D2412006, D2508050, D2510025</w:t>
            </w:r>
            <w:r w:rsidR="00F13331">
              <w:rPr>
                <w:lang w:val="de-DE"/>
              </w:rPr>
              <w:t>,</w:t>
            </w:r>
            <w:r w:rsidRPr="00F13331">
              <w:rPr>
                <w:lang w:val="de-DE"/>
              </w:rPr>
              <w:t xml:space="preserve"> D2510033</w:t>
            </w:r>
            <w:r w:rsidR="00F13331">
              <w:rPr>
                <w:lang w:val="de-DE"/>
              </w:rPr>
              <w:t>,</w:t>
            </w:r>
            <w:r w:rsidRPr="00F13331" w:rsidR="00F13331">
              <w:rPr>
                <w:lang w:val="de-DE"/>
              </w:rPr>
              <w:t xml:space="preserve"> </w:t>
            </w:r>
            <w:r w:rsidRPr="00F13331">
              <w:rPr>
                <w:lang w:val="de-DE"/>
              </w:rPr>
              <w:t>D2511008</w:t>
            </w:r>
            <w:r w:rsidR="00F13331">
              <w:rPr>
                <w:lang w:val="de-DE"/>
              </w:rPr>
              <w:t>,</w:t>
            </w:r>
            <w:r w:rsidRPr="00F13331" w:rsidR="00F13331">
              <w:rPr>
                <w:lang w:val="de-DE"/>
              </w:rPr>
              <w:t xml:space="preserve"> </w:t>
            </w:r>
            <w:r w:rsidRPr="00F13331">
              <w:rPr>
                <w:lang w:val="de-DE"/>
              </w:rPr>
              <w:t>Resolution T17789</w:t>
            </w:r>
          </w:p>
        </w:tc>
      </w:tr>
      <w:tr w:rsidRPr="00B803D5" w:rsidR="00FE3BAE" w:rsidTr="0004595E" w14:paraId="2808C576" w14:textId="77777777">
        <w:trPr>
          <w:trHeight w:val="288"/>
          <w:jc w:val="center"/>
        </w:trPr>
        <w:tc>
          <w:tcPr>
            <w:tcW w:w="2905" w:type="dxa"/>
            <w:tcBorders>
              <w:top w:val="single" w:color="auto" w:sz="4" w:space="0"/>
              <w:left w:val="single" w:color="auto" w:sz="4" w:space="0"/>
              <w:bottom w:val="single" w:color="auto" w:sz="4" w:space="0"/>
              <w:right w:val="single" w:color="auto" w:sz="4" w:space="0"/>
            </w:tcBorders>
            <w:hideMark/>
          </w:tcPr>
          <w:p w:rsidRPr="00436A8E" w:rsidR="00FE3BAE" w:rsidP="006E3DE5" w:rsidRDefault="00FE3BAE" w14:paraId="717974DE" w14:textId="77777777">
            <w:pPr>
              <w:rPr>
                <w:b/>
                <w:bCs/>
              </w:rPr>
            </w:pPr>
            <w:r w:rsidRPr="00436A8E">
              <w:rPr>
                <w:b/>
                <w:bCs/>
              </w:rPr>
              <w:t>Proceeding(s):</w:t>
            </w:r>
          </w:p>
        </w:tc>
        <w:tc>
          <w:tcPr>
            <w:tcW w:w="7535" w:type="dxa"/>
            <w:gridSpan w:val="3"/>
            <w:tcBorders>
              <w:top w:val="single" w:color="auto" w:sz="4" w:space="0"/>
              <w:left w:val="single" w:color="auto" w:sz="4" w:space="0"/>
              <w:bottom w:val="single" w:color="auto" w:sz="4" w:space="0"/>
              <w:right w:val="single" w:color="auto" w:sz="4" w:space="0"/>
            </w:tcBorders>
            <w:hideMark/>
          </w:tcPr>
          <w:p w:rsidRPr="00436A8E" w:rsidR="00FE3BAE" w:rsidP="006E3DE5" w:rsidRDefault="00AD51F1" w14:paraId="5B85688D" w14:textId="0FEA4261">
            <w:r w:rsidRPr="00436A8E">
              <w:t>R2002008</w:t>
            </w:r>
          </w:p>
        </w:tc>
      </w:tr>
      <w:tr w:rsidRPr="00B803D5" w:rsidR="00FE3BAE" w:rsidTr="0004595E" w14:paraId="66779179" w14:textId="77777777">
        <w:trPr>
          <w:trHeight w:val="288"/>
          <w:jc w:val="center"/>
        </w:trPr>
        <w:tc>
          <w:tcPr>
            <w:tcW w:w="2905" w:type="dxa"/>
            <w:tcBorders>
              <w:top w:val="single" w:color="auto" w:sz="4" w:space="0"/>
              <w:left w:val="single" w:color="auto" w:sz="4" w:space="0"/>
              <w:bottom w:val="single" w:color="auto" w:sz="4" w:space="0"/>
              <w:right w:val="single" w:color="auto" w:sz="4" w:space="0"/>
            </w:tcBorders>
            <w:hideMark/>
          </w:tcPr>
          <w:p w:rsidRPr="00F7579D" w:rsidR="00FE3BAE" w:rsidP="006E3DE5" w:rsidRDefault="00FE3BAE" w14:paraId="738C0A58" w14:textId="77777777">
            <w:pPr>
              <w:rPr>
                <w:b/>
                <w:bCs/>
              </w:rPr>
            </w:pPr>
            <w:r w:rsidRPr="00F7579D">
              <w:rPr>
                <w:b/>
                <w:bCs/>
              </w:rPr>
              <w:t>Author:</w:t>
            </w:r>
          </w:p>
        </w:tc>
        <w:tc>
          <w:tcPr>
            <w:tcW w:w="7535" w:type="dxa"/>
            <w:gridSpan w:val="3"/>
            <w:tcBorders>
              <w:top w:val="single" w:color="auto" w:sz="4" w:space="0"/>
              <w:left w:val="single" w:color="auto" w:sz="4" w:space="0"/>
              <w:bottom w:val="single" w:color="auto" w:sz="4" w:space="0"/>
              <w:right w:val="single" w:color="auto" w:sz="4" w:space="0"/>
            </w:tcBorders>
            <w:hideMark/>
          </w:tcPr>
          <w:p w:rsidRPr="00B803D5" w:rsidR="00FE3BAE" w:rsidP="006E3DE5" w:rsidRDefault="00AA4527" w14:paraId="5E75C0F0" w14:textId="2A70779A">
            <w:r>
              <w:t>ALJ Robyn Purchia</w:t>
            </w:r>
          </w:p>
        </w:tc>
      </w:tr>
      <w:tr w:rsidRPr="00B803D5" w:rsidR="0004595E" w:rsidTr="0004595E" w14:paraId="305F69F4" w14:textId="77777777">
        <w:trPr>
          <w:trHeight w:val="278"/>
          <w:jc w:val="center"/>
        </w:trPr>
        <w:tc>
          <w:tcPr>
            <w:tcW w:w="2905" w:type="dxa"/>
            <w:tcBorders>
              <w:top w:val="single" w:color="auto" w:sz="4" w:space="0"/>
              <w:left w:val="single" w:color="auto" w:sz="4" w:space="0"/>
              <w:bottom w:val="single" w:color="auto" w:sz="4" w:space="0"/>
              <w:right w:val="single" w:color="auto" w:sz="4" w:space="0"/>
            </w:tcBorders>
            <w:hideMark/>
          </w:tcPr>
          <w:p w:rsidRPr="00F7579D" w:rsidR="0004595E" w:rsidP="0004595E" w:rsidRDefault="0004595E" w14:paraId="1414CA71" w14:textId="77777777">
            <w:pPr>
              <w:rPr>
                <w:b/>
                <w:bCs/>
              </w:rPr>
            </w:pPr>
            <w:r w:rsidRPr="00F7579D">
              <w:rPr>
                <w:b/>
                <w:bCs/>
              </w:rPr>
              <w:t>Payer(s):</w:t>
            </w:r>
          </w:p>
        </w:tc>
        <w:tc>
          <w:tcPr>
            <w:tcW w:w="7535" w:type="dxa"/>
            <w:gridSpan w:val="3"/>
            <w:tcBorders>
              <w:top w:val="single" w:color="auto" w:sz="4" w:space="0"/>
              <w:left w:val="single" w:color="auto" w:sz="4" w:space="0"/>
              <w:bottom w:val="single" w:color="auto" w:sz="4" w:space="0"/>
              <w:right w:val="single" w:color="auto" w:sz="4" w:space="0"/>
            </w:tcBorders>
            <w:hideMark/>
          </w:tcPr>
          <w:p w:rsidRPr="0004595E" w:rsidR="0004595E" w:rsidP="0004595E" w:rsidRDefault="0004595E" w14:paraId="7CA711B6" w14:textId="4B8940ED">
            <w:r>
              <w:t>California Public Utilities Commission</w:t>
            </w:r>
          </w:p>
        </w:tc>
      </w:tr>
    </w:tbl>
    <w:p w:rsidRPr="00B803D5" w:rsidR="00FE3BAE" w:rsidP="00CE057B" w:rsidRDefault="00FE3BAE" w14:paraId="7F0236A2" w14:textId="77777777">
      <w:pPr>
        <w:spacing w:before="480" w:after="240"/>
        <w:jc w:val="center"/>
        <w:rPr>
          <w:b/>
          <w:bCs/>
          <w:sz w:val="28"/>
          <w:szCs w:val="28"/>
        </w:rPr>
      </w:pPr>
      <w:r w:rsidRPr="00B803D5">
        <w:rPr>
          <w:b/>
          <w:bCs/>
          <w:sz w:val="28"/>
          <w:szCs w:val="28"/>
        </w:rPr>
        <w:t>Intervenor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2055"/>
        <w:gridCol w:w="1453"/>
        <w:gridCol w:w="1465"/>
        <w:gridCol w:w="1580"/>
        <w:gridCol w:w="1398"/>
        <w:gridCol w:w="2489"/>
      </w:tblGrid>
      <w:tr w:rsidRPr="00B803D5" w:rsidR="00FE3BAE" w:rsidTr="00F862A9" w14:paraId="6CDB318E" w14:textId="77777777">
        <w:trPr>
          <w:jc w:val="center"/>
        </w:trPr>
        <w:tc>
          <w:tcPr>
            <w:tcW w:w="2043"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2578F35B" w14:textId="77777777">
            <w:pPr>
              <w:jc w:val="center"/>
              <w:rPr>
                <w:b/>
                <w:bCs/>
              </w:rPr>
            </w:pPr>
            <w:r w:rsidRPr="00B803D5">
              <w:rPr>
                <w:b/>
                <w:bCs/>
              </w:rPr>
              <w:t>Intervenor</w:t>
            </w:r>
          </w:p>
        </w:tc>
        <w:tc>
          <w:tcPr>
            <w:tcW w:w="1444" w:type="dxa"/>
            <w:tcBorders>
              <w:top w:val="single" w:color="auto" w:sz="4" w:space="0"/>
              <w:left w:val="single" w:color="auto" w:sz="4" w:space="0"/>
              <w:bottom w:val="single" w:color="auto" w:sz="4" w:space="0"/>
              <w:right w:val="single" w:color="auto" w:sz="4" w:space="0"/>
            </w:tcBorders>
            <w:vAlign w:val="bottom"/>
            <w:hideMark/>
          </w:tcPr>
          <w:p w:rsidR="00B803D5" w:rsidP="00CE057B" w:rsidRDefault="0081626F" w14:paraId="1A2BF295" w14:textId="77777777">
            <w:pPr>
              <w:jc w:val="center"/>
              <w:rPr>
                <w:b/>
                <w:bCs/>
              </w:rPr>
            </w:pPr>
            <w:r w:rsidRPr="00B803D5">
              <w:rPr>
                <w:b/>
                <w:bCs/>
              </w:rPr>
              <w:t>Date</w:t>
            </w:r>
          </w:p>
          <w:p w:rsidRPr="00B803D5" w:rsidR="00FE3BAE" w:rsidP="00CE057B" w:rsidRDefault="0081626F" w14:paraId="2C1C9DC3" w14:textId="2305FDF8">
            <w:pPr>
              <w:jc w:val="center"/>
              <w:rPr>
                <w:b/>
                <w:bCs/>
              </w:rPr>
            </w:pPr>
            <w:r w:rsidRPr="00B803D5">
              <w:rPr>
                <w:b/>
                <w:bCs/>
              </w:rPr>
              <w:t>Claim Filed</w:t>
            </w:r>
          </w:p>
        </w:tc>
        <w:tc>
          <w:tcPr>
            <w:tcW w:w="1405"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60DD020D" w14:textId="77777777">
            <w:pPr>
              <w:jc w:val="center"/>
              <w:rPr>
                <w:b/>
                <w:bCs/>
              </w:rPr>
            </w:pPr>
            <w:r w:rsidRPr="00B803D5">
              <w:rPr>
                <w:b/>
                <w:bCs/>
              </w:rPr>
              <w:t>Amount Requested</w:t>
            </w:r>
          </w:p>
        </w:tc>
        <w:tc>
          <w:tcPr>
            <w:tcW w:w="1571"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19A4A01D" w14:textId="77777777">
            <w:pPr>
              <w:jc w:val="center"/>
              <w:rPr>
                <w:b/>
                <w:bCs/>
              </w:rPr>
            </w:pPr>
            <w:r w:rsidRPr="00B803D5">
              <w:rPr>
                <w:b/>
                <w:bCs/>
              </w:rPr>
              <w:t>Amount Awarded</w:t>
            </w:r>
          </w:p>
        </w:tc>
        <w:tc>
          <w:tcPr>
            <w:tcW w:w="1390"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5B9F47E2" w14:textId="77777777">
            <w:pPr>
              <w:jc w:val="center"/>
              <w:rPr>
                <w:b/>
                <w:bCs/>
              </w:rPr>
            </w:pPr>
            <w:r w:rsidRPr="00B803D5">
              <w:rPr>
                <w:b/>
                <w:bCs/>
              </w:rPr>
              <w:t>Multiplier?</w:t>
            </w:r>
          </w:p>
        </w:tc>
        <w:tc>
          <w:tcPr>
            <w:tcW w:w="2474"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089590A8" w14:textId="77777777">
            <w:pPr>
              <w:jc w:val="center"/>
              <w:rPr>
                <w:b/>
                <w:bCs/>
              </w:rPr>
            </w:pPr>
            <w:r w:rsidRPr="00B803D5">
              <w:rPr>
                <w:b/>
                <w:bCs/>
              </w:rPr>
              <w:t>Reason Change/Disallowance</w:t>
            </w:r>
          </w:p>
        </w:tc>
      </w:tr>
      <w:tr w:rsidRPr="00B803D5" w:rsidR="00FE3BAE" w:rsidTr="00436A8E" w14:paraId="080524E3" w14:textId="77777777">
        <w:trPr>
          <w:trHeight w:val="872"/>
          <w:jc w:val="center"/>
        </w:trPr>
        <w:tc>
          <w:tcPr>
            <w:tcW w:w="2043" w:type="dxa"/>
            <w:tcBorders>
              <w:top w:val="single" w:color="auto" w:sz="4" w:space="0"/>
              <w:left w:val="single" w:color="auto" w:sz="4" w:space="0"/>
              <w:bottom w:val="single" w:color="auto" w:sz="4" w:space="0"/>
              <w:right w:val="single" w:color="auto" w:sz="4" w:space="0"/>
            </w:tcBorders>
            <w:hideMark/>
          </w:tcPr>
          <w:p w:rsidRPr="00B803D5" w:rsidR="00FE3BAE" w:rsidP="006E3DE5" w:rsidRDefault="00687BA3" w14:paraId="3008FB17" w14:textId="35DE0CCF">
            <w:pPr>
              <w:jc w:val="center"/>
            </w:pPr>
            <w:r>
              <w:t>Center for Accessible Technology</w:t>
            </w:r>
          </w:p>
        </w:tc>
        <w:tc>
          <w:tcPr>
            <w:tcW w:w="1444" w:type="dxa"/>
            <w:tcBorders>
              <w:top w:val="single" w:color="auto" w:sz="4" w:space="0"/>
              <w:left w:val="single" w:color="auto" w:sz="4" w:space="0"/>
              <w:bottom w:val="single" w:color="auto" w:sz="4" w:space="0"/>
              <w:right w:val="single" w:color="auto" w:sz="4" w:space="0"/>
            </w:tcBorders>
            <w:hideMark/>
          </w:tcPr>
          <w:p w:rsidRPr="00B803D5" w:rsidR="00FE3BAE" w:rsidP="006E3DE5" w:rsidRDefault="00BC494C" w14:paraId="63956769" w14:textId="7AA9EE39">
            <w:pPr>
              <w:jc w:val="center"/>
            </w:pPr>
            <w:r>
              <w:t>January 23, 2026</w:t>
            </w:r>
          </w:p>
        </w:tc>
        <w:tc>
          <w:tcPr>
            <w:tcW w:w="1405" w:type="dxa"/>
            <w:tcBorders>
              <w:top w:val="single" w:color="auto" w:sz="4" w:space="0"/>
              <w:left w:val="single" w:color="auto" w:sz="4" w:space="0"/>
              <w:bottom w:val="single" w:color="auto" w:sz="4" w:space="0"/>
              <w:right w:val="single" w:color="auto" w:sz="4" w:space="0"/>
            </w:tcBorders>
            <w:hideMark/>
          </w:tcPr>
          <w:p w:rsidRPr="00436A8E" w:rsidR="00FE3BAE" w:rsidP="006E3DE5" w:rsidRDefault="00A370F7" w14:paraId="75AD20FA" w14:textId="299D9FD4">
            <w:pPr>
              <w:jc w:val="center"/>
            </w:pPr>
            <w:r>
              <w:t>$</w:t>
            </w:r>
            <w:r w:rsidRPr="00436A8E" w:rsidR="006C2047">
              <w:t>62,155.50</w:t>
            </w:r>
            <w:r w:rsidR="00746725">
              <w:fldChar w:fldCharType="begin"/>
            </w:r>
            <w:r w:rsidR="00746725">
              <w:instrText xml:space="preserve"> NOTEREF _Ref233125454 \f \h </w:instrText>
            </w:r>
            <w:r w:rsidR="00746725">
              <w:fldChar w:fldCharType="separate"/>
            </w:r>
            <w:r w:rsidRPr="00C64E81" w:rsidR="00C64E81">
              <w:rPr>
                <w:rStyle w:val="FootnoteReference"/>
              </w:rPr>
              <w:t>10</w:t>
            </w:r>
            <w:r w:rsidR="00746725">
              <w:fldChar w:fldCharType="end"/>
            </w:r>
          </w:p>
        </w:tc>
        <w:tc>
          <w:tcPr>
            <w:tcW w:w="1571" w:type="dxa"/>
            <w:tcBorders>
              <w:top w:val="single" w:color="auto" w:sz="4" w:space="0"/>
              <w:left w:val="single" w:color="auto" w:sz="4" w:space="0"/>
              <w:bottom w:val="single" w:color="auto" w:sz="4" w:space="0"/>
              <w:right w:val="single" w:color="auto" w:sz="4" w:space="0"/>
            </w:tcBorders>
            <w:hideMark/>
          </w:tcPr>
          <w:p w:rsidRPr="00B803D5" w:rsidR="00FE3BAE" w:rsidP="006E3DE5" w:rsidRDefault="00746725" w14:paraId="0DD6FE00" w14:textId="44D5E325">
            <w:pPr>
              <w:jc w:val="center"/>
            </w:pPr>
            <w:r>
              <w:t>$47,732.00</w:t>
            </w:r>
          </w:p>
        </w:tc>
        <w:tc>
          <w:tcPr>
            <w:tcW w:w="1390" w:type="dxa"/>
            <w:tcBorders>
              <w:top w:val="single" w:color="auto" w:sz="4" w:space="0"/>
              <w:left w:val="single" w:color="auto" w:sz="4" w:space="0"/>
              <w:bottom w:val="single" w:color="auto" w:sz="4" w:space="0"/>
              <w:right w:val="single" w:color="auto" w:sz="4" w:space="0"/>
            </w:tcBorders>
            <w:hideMark/>
          </w:tcPr>
          <w:p w:rsidRPr="00B803D5" w:rsidR="00FE3BAE" w:rsidP="006E3DE5" w:rsidRDefault="00FE3BAE" w14:paraId="0BDAFE20" w14:textId="77777777">
            <w:pPr>
              <w:jc w:val="center"/>
            </w:pPr>
            <w:r w:rsidRPr="00B803D5">
              <w:t>N/A</w:t>
            </w:r>
          </w:p>
        </w:tc>
        <w:tc>
          <w:tcPr>
            <w:tcW w:w="2474" w:type="dxa"/>
            <w:tcBorders>
              <w:top w:val="single" w:color="auto" w:sz="4" w:space="0"/>
              <w:left w:val="single" w:color="auto" w:sz="4" w:space="0"/>
              <w:bottom w:val="single" w:color="auto" w:sz="4" w:space="0"/>
              <w:right w:val="single" w:color="auto" w:sz="4" w:space="0"/>
            </w:tcBorders>
            <w:hideMark/>
          </w:tcPr>
          <w:p w:rsidRPr="00B803D5" w:rsidR="00FE3BAE" w:rsidP="00746725" w:rsidRDefault="00746725" w14:paraId="6B53C6F9" w14:textId="24D88920">
            <w:pPr>
              <w:jc w:val="center"/>
            </w:pPr>
            <w:r w:rsidRPr="00746725">
              <w:rPr>
                <w:i/>
                <w:iCs/>
              </w:rPr>
              <w:t>See</w:t>
            </w:r>
            <w:r>
              <w:t xml:space="preserve"> Part III.D. CPUC Comments, Disallowances, and Adjustments</w:t>
            </w:r>
          </w:p>
        </w:tc>
      </w:tr>
    </w:tbl>
    <w:p w:rsidRPr="00B803D5" w:rsidR="00FE3BAE" w:rsidP="00CE057B" w:rsidRDefault="0022302F" w14:paraId="2841210B" w14:textId="4FB5D1FA">
      <w:pPr>
        <w:spacing w:before="480" w:after="240"/>
        <w:jc w:val="center"/>
        <w:rPr>
          <w:b/>
          <w:bCs/>
          <w:sz w:val="28"/>
          <w:szCs w:val="28"/>
        </w:rPr>
      </w:pPr>
      <w:r w:rsidRPr="00B803D5">
        <w:rPr>
          <w:b/>
          <w:bCs/>
          <w:sz w:val="28"/>
          <w:szCs w:val="28"/>
        </w:rPr>
        <w:t>Hourly Fee</w:t>
      </w:r>
      <w:r w:rsidRPr="00B803D5" w:rsidR="00FE3BAE">
        <w:rPr>
          <w:b/>
          <w:bCs/>
          <w:sz w:val="28"/>
          <w:szCs w:val="28"/>
        </w:rPr>
        <w:t xml:space="preserve">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1520"/>
        <w:gridCol w:w="1725"/>
        <w:gridCol w:w="2088"/>
        <w:gridCol w:w="1748"/>
        <w:gridCol w:w="1725"/>
        <w:gridCol w:w="1634"/>
      </w:tblGrid>
      <w:tr w:rsidRPr="00B803D5" w:rsidR="00C02649" w:rsidTr="006C2047" w14:paraId="7CF2F0CA"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vAlign w:val="bottom"/>
            <w:hideMark/>
          </w:tcPr>
          <w:p w:rsidRPr="00B803D5" w:rsidR="003B6A1B" w:rsidP="00CE057B" w:rsidRDefault="003B6A1B" w14:paraId="61500303" w14:textId="77777777">
            <w:pPr>
              <w:jc w:val="center"/>
              <w:rPr>
                <w:b/>
                <w:bCs/>
              </w:rPr>
            </w:pPr>
            <w:r w:rsidRPr="00B803D5">
              <w:rPr>
                <w:b/>
                <w:bCs/>
              </w:rPr>
              <w:t>First Name</w:t>
            </w:r>
          </w:p>
        </w:tc>
        <w:tc>
          <w:tcPr>
            <w:tcW w:w="1725" w:type="dxa"/>
            <w:tcBorders>
              <w:top w:val="single" w:color="auto" w:sz="4" w:space="0"/>
              <w:left w:val="single" w:color="auto" w:sz="4" w:space="0"/>
              <w:bottom w:val="single" w:color="auto" w:sz="4" w:space="0"/>
              <w:right w:val="single" w:color="auto" w:sz="4" w:space="0"/>
            </w:tcBorders>
            <w:vAlign w:val="bottom"/>
            <w:hideMark/>
          </w:tcPr>
          <w:p w:rsidRPr="00B803D5" w:rsidR="003B6A1B" w:rsidP="00CE057B" w:rsidRDefault="003B6A1B" w14:paraId="55908486" w14:textId="77777777">
            <w:pPr>
              <w:jc w:val="center"/>
              <w:rPr>
                <w:b/>
                <w:bCs/>
              </w:rPr>
            </w:pPr>
            <w:r w:rsidRPr="00B803D5">
              <w:rPr>
                <w:b/>
                <w:bCs/>
              </w:rPr>
              <w:t>Last Name</w:t>
            </w:r>
          </w:p>
        </w:tc>
        <w:tc>
          <w:tcPr>
            <w:tcW w:w="2088" w:type="dxa"/>
            <w:tcBorders>
              <w:top w:val="single" w:color="auto" w:sz="4" w:space="0"/>
              <w:left w:val="single" w:color="auto" w:sz="4" w:space="0"/>
              <w:bottom w:val="single" w:color="auto" w:sz="4" w:space="0"/>
              <w:right w:val="single" w:color="auto" w:sz="4" w:space="0"/>
            </w:tcBorders>
            <w:vAlign w:val="bottom"/>
            <w:hideMark/>
          </w:tcPr>
          <w:p w:rsidRPr="00B803D5" w:rsidR="003B6A1B" w:rsidP="00CE057B" w:rsidRDefault="00171EBF" w14:paraId="2438DAE1" w14:textId="77777777">
            <w:pPr>
              <w:ind w:left="12" w:firstLine="12"/>
              <w:jc w:val="center"/>
              <w:rPr>
                <w:b/>
                <w:bCs/>
              </w:rPr>
            </w:pPr>
            <w:r w:rsidRPr="00B803D5">
              <w:rPr>
                <w:b/>
                <w:bCs/>
              </w:rPr>
              <w:t>Attorney, Expert, or Advocate</w:t>
            </w:r>
          </w:p>
        </w:tc>
        <w:tc>
          <w:tcPr>
            <w:tcW w:w="1748" w:type="dxa"/>
            <w:tcBorders>
              <w:top w:val="single" w:color="auto" w:sz="4" w:space="0"/>
              <w:left w:val="single" w:color="auto" w:sz="4" w:space="0"/>
              <w:bottom w:val="single" w:color="auto" w:sz="4" w:space="0"/>
              <w:right w:val="single" w:color="auto" w:sz="4" w:space="0"/>
            </w:tcBorders>
            <w:vAlign w:val="bottom"/>
            <w:hideMark/>
          </w:tcPr>
          <w:p w:rsidR="00B803D5" w:rsidP="00CE057B" w:rsidRDefault="003B6A1B" w14:paraId="30FCBD16" w14:textId="77777777">
            <w:pPr>
              <w:jc w:val="center"/>
              <w:rPr>
                <w:b/>
                <w:bCs/>
              </w:rPr>
            </w:pPr>
            <w:r w:rsidRPr="00B803D5">
              <w:rPr>
                <w:b/>
                <w:bCs/>
              </w:rPr>
              <w:t>Hourly</w:t>
            </w:r>
          </w:p>
          <w:p w:rsidRPr="00B803D5" w:rsidR="003B6A1B" w:rsidP="00CE057B" w:rsidRDefault="003B6A1B" w14:paraId="3431A72E" w14:textId="15E5EE89">
            <w:pPr>
              <w:jc w:val="center"/>
              <w:rPr>
                <w:b/>
                <w:bCs/>
              </w:rPr>
            </w:pPr>
            <w:r w:rsidRPr="00B803D5">
              <w:rPr>
                <w:b/>
                <w:bCs/>
              </w:rPr>
              <w:t>Fee Requested</w:t>
            </w:r>
          </w:p>
        </w:tc>
        <w:tc>
          <w:tcPr>
            <w:tcW w:w="1725" w:type="dxa"/>
            <w:tcBorders>
              <w:top w:val="single" w:color="auto" w:sz="4" w:space="0"/>
              <w:left w:val="single" w:color="auto" w:sz="4" w:space="0"/>
              <w:bottom w:val="single" w:color="auto" w:sz="4" w:space="0"/>
              <w:right w:val="single" w:color="auto" w:sz="4" w:space="0"/>
            </w:tcBorders>
            <w:vAlign w:val="bottom"/>
            <w:hideMark/>
          </w:tcPr>
          <w:p w:rsidR="00B803D5" w:rsidP="00CE057B" w:rsidRDefault="003B6A1B" w14:paraId="27A4F1D1" w14:textId="77777777">
            <w:pPr>
              <w:jc w:val="center"/>
              <w:rPr>
                <w:b/>
                <w:bCs/>
              </w:rPr>
            </w:pPr>
            <w:r w:rsidRPr="00B803D5">
              <w:rPr>
                <w:b/>
                <w:bCs/>
              </w:rPr>
              <w:t>Year Hourly</w:t>
            </w:r>
          </w:p>
          <w:p w:rsidRPr="00B803D5" w:rsidR="003B6A1B" w:rsidP="00CE057B" w:rsidRDefault="003B6A1B" w14:paraId="6FE76773" w14:textId="7DDDAF05">
            <w:pPr>
              <w:jc w:val="center"/>
              <w:rPr>
                <w:b/>
                <w:bCs/>
              </w:rPr>
            </w:pPr>
            <w:r w:rsidRPr="00B803D5">
              <w:rPr>
                <w:b/>
                <w:bCs/>
              </w:rPr>
              <w:t>Fee Requested</w:t>
            </w:r>
          </w:p>
        </w:tc>
        <w:tc>
          <w:tcPr>
            <w:tcW w:w="1634" w:type="dxa"/>
            <w:tcBorders>
              <w:top w:val="single" w:color="auto" w:sz="4" w:space="0"/>
              <w:left w:val="single" w:color="auto" w:sz="4" w:space="0"/>
              <w:bottom w:val="single" w:color="auto" w:sz="4" w:space="0"/>
              <w:right w:val="single" w:color="auto" w:sz="4" w:space="0"/>
            </w:tcBorders>
            <w:vAlign w:val="bottom"/>
            <w:hideMark/>
          </w:tcPr>
          <w:p w:rsidR="00B803D5" w:rsidP="00CE057B" w:rsidRDefault="003B6A1B" w14:paraId="08CD8CFB" w14:textId="50A63D11">
            <w:pPr>
              <w:jc w:val="center"/>
              <w:rPr>
                <w:b/>
                <w:bCs/>
              </w:rPr>
            </w:pPr>
            <w:r w:rsidRPr="00B803D5">
              <w:rPr>
                <w:b/>
                <w:bCs/>
              </w:rPr>
              <w:t>Hourly</w:t>
            </w:r>
          </w:p>
          <w:p w:rsidRPr="00B803D5" w:rsidR="003B6A1B" w:rsidP="00CE057B" w:rsidRDefault="003B6A1B" w14:paraId="1B789B85" w14:textId="3C9059B0">
            <w:pPr>
              <w:jc w:val="center"/>
              <w:rPr>
                <w:b/>
                <w:bCs/>
              </w:rPr>
            </w:pPr>
            <w:r w:rsidRPr="00B803D5">
              <w:rPr>
                <w:b/>
                <w:bCs/>
              </w:rPr>
              <w:t>Fee Adopted</w:t>
            </w:r>
          </w:p>
        </w:tc>
      </w:tr>
      <w:tr w:rsidRPr="00B803D5" w:rsidR="00746725" w:rsidTr="006E3DE5" w14:paraId="1211B948"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0F0C6D6C" w14:textId="2AF143F3">
            <w:pPr>
              <w:jc w:val="center"/>
            </w:pPr>
            <w:r w:rsidRPr="00436A8E">
              <w:t>Paul</w:t>
            </w:r>
          </w:p>
        </w:tc>
        <w:tc>
          <w:tcPr>
            <w:tcW w:w="1725"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6ACE7B68" w14:textId="50F81B16">
            <w:pPr>
              <w:jc w:val="center"/>
            </w:pPr>
            <w:r w:rsidRPr="00436A8E">
              <w:t>Goodman</w:t>
            </w:r>
          </w:p>
        </w:tc>
        <w:tc>
          <w:tcPr>
            <w:tcW w:w="2088"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0E61474F" w14:textId="453088CE">
            <w:pPr>
              <w:jc w:val="center"/>
            </w:pPr>
            <w:r w:rsidRPr="00436A8E">
              <w:t>Attorney</w:t>
            </w:r>
          </w:p>
        </w:tc>
        <w:tc>
          <w:tcPr>
            <w:tcW w:w="1748"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44F9655C" w14:textId="4DF4BDE8">
            <w:pPr>
              <w:jc w:val="center"/>
            </w:pPr>
            <w:r w:rsidRPr="00436A8E">
              <w:t>$575</w:t>
            </w:r>
          </w:p>
        </w:tc>
        <w:tc>
          <w:tcPr>
            <w:tcW w:w="1725"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2EB25516" w14:textId="4D9036B8">
            <w:pPr>
              <w:jc w:val="center"/>
            </w:pPr>
            <w:r w:rsidRPr="00436A8E">
              <w:t>2023</w:t>
            </w:r>
          </w:p>
        </w:tc>
        <w:tc>
          <w:tcPr>
            <w:tcW w:w="1634" w:type="dxa"/>
            <w:tcBorders>
              <w:top w:val="single" w:color="auto" w:sz="4" w:space="0"/>
              <w:left w:val="single" w:color="auto" w:sz="4" w:space="0"/>
              <w:bottom w:val="single" w:color="auto" w:sz="4" w:space="0"/>
              <w:right w:val="single" w:color="auto" w:sz="4" w:space="0"/>
            </w:tcBorders>
            <w:vAlign w:val="center"/>
          </w:tcPr>
          <w:p w:rsidRPr="00B803D5" w:rsidR="00746725" w:rsidP="00746725" w:rsidRDefault="00746725" w14:paraId="0A76FE98" w14:textId="6F9B85A6">
            <w:pPr>
              <w:jc w:val="center"/>
            </w:pPr>
            <w:r>
              <w:rPr>
                <w:color w:val="000000"/>
              </w:rPr>
              <w:t xml:space="preserve">$575.00 </w:t>
            </w:r>
          </w:p>
        </w:tc>
      </w:tr>
      <w:tr w:rsidRPr="00B803D5" w:rsidR="00746725" w:rsidTr="006E3DE5" w14:paraId="23CC0A9F"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4CFDAB24" w14:textId="04C89AAC">
            <w:pPr>
              <w:jc w:val="center"/>
            </w:pPr>
            <w:r w:rsidRPr="00436A8E">
              <w:t>Paul</w:t>
            </w:r>
          </w:p>
        </w:tc>
        <w:tc>
          <w:tcPr>
            <w:tcW w:w="1725"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3A9B4F75" w14:textId="593403BE">
            <w:pPr>
              <w:jc w:val="center"/>
            </w:pPr>
            <w:r w:rsidRPr="00436A8E">
              <w:t>Goodman</w:t>
            </w:r>
          </w:p>
        </w:tc>
        <w:tc>
          <w:tcPr>
            <w:tcW w:w="2088"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73440B00" w14:textId="398053A3">
            <w:pPr>
              <w:jc w:val="center"/>
            </w:pPr>
            <w:r w:rsidRPr="00436A8E">
              <w:t>Attorney</w:t>
            </w:r>
          </w:p>
        </w:tc>
        <w:tc>
          <w:tcPr>
            <w:tcW w:w="1748"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1466F47E" w14:textId="74A94BD3">
            <w:pPr>
              <w:jc w:val="center"/>
            </w:pPr>
            <w:r w:rsidRPr="00436A8E">
              <w:t>$625</w:t>
            </w:r>
          </w:p>
        </w:tc>
        <w:tc>
          <w:tcPr>
            <w:tcW w:w="1725"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4CBE320E" w14:textId="1A91CBCA">
            <w:pPr>
              <w:jc w:val="center"/>
            </w:pPr>
            <w:r w:rsidRPr="00436A8E">
              <w:t>2024</w:t>
            </w:r>
          </w:p>
        </w:tc>
        <w:tc>
          <w:tcPr>
            <w:tcW w:w="1634" w:type="dxa"/>
            <w:tcBorders>
              <w:top w:val="single" w:color="auto" w:sz="4" w:space="0"/>
              <w:left w:val="single" w:color="auto" w:sz="4" w:space="0"/>
              <w:bottom w:val="single" w:color="auto" w:sz="4" w:space="0"/>
              <w:right w:val="single" w:color="auto" w:sz="4" w:space="0"/>
            </w:tcBorders>
            <w:vAlign w:val="center"/>
          </w:tcPr>
          <w:p w:rsidRPr="00B803D5" w:rsidR="00746725" w:rsidP="00746725" w:rsidRDefault="00746725" w14:paraId="37932A57" w14:textId="3C632DFC">
            <w:pPr>
              <w:jc w:val="center"/>
            </w:pPr>
            <w:r>
              <w:rPr>
                <w:color w:val="000000"/>
              </w:rPr>
              <w:t xml:space="preserve">$625.00 </w:t>
            </w:r>
          </w:p>
        </w:tc>
      </w:tr>
      <w:tr w:rsidRPr="00B803D5" w:rsidR="00746725" w:rsidTr="006E3DE5" w14:paraId="4C519B49"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65C04662" w14:textId="1EE26059">
            <w:pPr>
              <w:jc w:val="center"/>
            </w:pPr>
            <w:r w:rsidRPr="00436A8E">
              <w:t>Paul</w:t>
            </w:r>
          </w:p>
        </w:tc>
        <w:tc>
          <w:tcPr>
            <w:tcW w:w="1725"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1C590887" w14:textId="3B806751">
            <w:pPr>
              <w:jc w:val="center"/>
            </w:pPr>
            <w:r w:rsidRPr="00436A8E">
              <w:t>Goodman</w:t>
            </w:r>
          </w:p>
        </w:tc>
        <w:tc>
          <w:tcPr>
            <w:tcW w:w="2088"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1EA8DE3D" w14:textId="0F109A82">
            <w:pPr>
              <w:jc w:val="center"/>
            </w:pPr>
            <w:r w:rsidRPr="00436A8E">
              <w:t>Attorney</w:t>
            </w:r>
          </w:p>
        </w:tc>
        <w:tc>
          <w:tcPr>
            <w:tcW w:w="1748"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4F6290AB" w14:textId="7ADA59FE">
            <w:pPr>
              <w:jc w:val="center"/>
            </w:pPr>
            <w:r w:rsidRPr="00436A8E">
              <w:t>$680</w:t>
            </w:r>
          </w:p>
        </w:tc>
        <w:tc>
          <w:tcPr>
            <w:tcW w:w="1725"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1354C70A" w14:textId="7470B07B">
            <w:pPr>
              <w:jc w:val="center"/>
            </w:pPr>
            <w:r w:rsidRPr="00436A8E">
              <w:t>2025</w:t>
            </w:r>
          </w:p>
        </w:tc>
        <w:tc>
          <w:tcPr>
            <w:tcW w:w="1634" w:type="dxa"/>
            <w:tcBorders>
              <w:top w:val="single" w:color="auto" w:sz="4" w:space="0"/>
              <w:left w:val="single" w:color="auto" w:sz="4" w:space="0"/>
              <w:bottom w:val="single" w:color="auto" w:sz="4" w:space="0"/>
              <w:right w:val="single" w:color="auto" w:sz="4" w:space="0"/>
            </w:tcBorders>
            <w:vAlign w:val="center"/>
          </w:tcPr>
          <w:p w:rsidRPr="00B803D5" w:rsidR="00746725" w:rsidP="00746725" w:rsidRDefault="00746725" w14:paraId="36649915" w14:textId="43E7FFFA">
            <w:pPr>
              <w:jc w:val="center"/>
            </w:pPr>
            <w:r>
              <w:rPr>
                <w:color w:val="000000"/>
              </w:rPr>
              <w:t xml:space="preserve">$680.00 </w:t>
            </w:r>
          </w:p>
        </w:tc>
      </w:tr>
      <w:tr w:rsidRPr="00B803D5" w:rsidR="00746725" w:rsidTr="006E3DE5" w14:paraId="6C04DB40"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71BF257F" w14:textId="6D970215">
            <w:pPr>
              <w:jc w:val="center"/>
            </w:pPr>
            <w:r w:rsidRPr="00436A8E">
              <w:t>Melissa</w:t>
            </w:r>
          </w:p>
        </w:tc>
        <w:tc>
          <w:tcPr>
            <w:tcW w:w="1725"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4D0E5B24" w14:textId="4808595B">
            <w:pPr>
              <w:jc w:val="center"/>
            </w:pPr>
            <w:r w:rsidRPr="00436A8E">
              <w:t>Kasnitz</w:t>
            </w:r>
          </w:p>
        </w:tc>
        <w:tc>
          <w:tcPr>
            <w:tcW w:w="2088"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3ACB6465" w14:textId="5FE27A97">
            <w:pPr>
              <w:jc w:val="center"/>
            </w:pPr>
            <w:r w:rsidRPr="00436A8E">
              <w:t>Attorney</w:t>
            </w:r>
          </w:p>
        </w:tc>
        <w:tc>
          <w:tcPr>
            <w:tcW w:w="1748"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27D75B3F" w14:textId="04CE930F">
            <w:pPr>
              <w:jc w:val="center"/>
            </w:pPr>
            <w:r w:rsidRPr="00436A8E">
              <w:t>$670</w:t>
            </w:r>
          </w:p>
        </w:tc>
        <w:tc>
          <w:tcPr>
            <w:tcW w:w="1725"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0BD45097" w14:textId="63E82264">
            <w:pPr>
              <w:jc w:val="center"/>
            </w:pPr>
            <w:r w:rsidRPr="00436A8E">
              <w:t>2021</w:t>
            </w:r>
          </w:p>
        </w:tc>
        <w:tc>
          <w:tcPr>
            <w:tcW w:w="1634" w:type="dxa"/>
            <w:tcBorders>
              <w:top w:val="single" w:color="auto" w:sz="4" w:space="0"/>
              <w:left w:val="single" w:color="auto" w:sz="4" w:space="0"/>
              <w:bottom w:val="single" w:color="auto" w:sz="4" w:space="0"/>
              <w:right w:val="single" w:color="auto" w:sz="4" w:space="0"/>
            </w:tcBorders>
            <w:vAlign w:val="center"/>
          </w:tcPr>
          <w:p w:rsidRPr="00B803D5" w:rsidR="00746725" w:rsidP="00746725" w:rsidRDefault="00746725" w14:paraId="6B245605" w14:textId="3653F515">
            <w:pPr>
              <w:jc w:val="center"/>
            </w:pPr>
            <w:r>
              <w:rPr>
                <w:color w:val="000000"/>
              </w:rPr>
              <w:t xml:space="preserve">$670.00 </w:t>
            </w:r>
          </w:p>
        </w:tc>
      </w:tr>
      <w:tr w:rsidRPr="00B803D5" w:rsidR="00746725" w:rsidTr="006E3DE5" w14:paraId="474E258F"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115C1393" w14:textId="5537D1F8">
            <w:pPr>
              <w:jc w:val="center"/>
            </w:pPr>
            <w:r w:rsidRPr="00436A8E">
              <w:t>Melissa</w:t>
            </w:r>
          </w:p>
        </w:tc>
        <w:tc>
          <w:tcPr>
            <w:tcW w:w="1725"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1467A27B" w14:textId="0358C41D">
            <w:pPr>
              <w:jc w:val="center"/>
            </w:pPr>
            <w:r w:rsidRPr="00436A8E">
              <w:t>Kasnitz</w:t>
            </w:r>
          </w:p>
        </w:tc>
        <w:tc>
          <w:tcPr>
            <w:tcW w:w="2088"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66D10560" w14:textId="2959A236">
            <w:pPr>
              <w:jc w:val="center"/>
            </w:pPr>
            <w:r w:rsidRPr="00436A8E">
              <w:t>Attorney</w:t>
            </w:r>
          </w:p>
        </w:tc>
        <w:tc>
          <w:tcPr>
            <w:tcW w:w="1748"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7BC812A8" w14:textId="541CDD2C">
            <w:pPr>
              <w:jc w:val="center"/>
            </w:pPr>
            <w:r w:rsidRPr="00436A8E">
              <w:t>$715</w:t>
            </w:r>
          </w:p>
        </w:tc>
        <w:tc>
          <w:tcPr>
            <w:tcW w:w="1725"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4580AE9E" w14:textId="25856F7C">
            <w:pPr>
              <w:jc w:val="center"/>
            </w:pPr>
            <w:r w:rsidRPr="00436A8E">
              <w:t>2023</w:t>
            </w:r>
          </w:p>
        </w:tc>
        <w:tc>
          <w:tcPr>
            <w:tcW w:w="1634" w:type="dxa"/>
            <w:tcBorders>
              <w:top w:val="single" w:color="auto" w:sz="4" w:space="0"/>
              <w:left w:val="single" w:color="auto" w:sz="4" w:space="0"/>
              <w:bottom w:val="single" w:color="auto" w:sz="4" w:space="0"/>
              <w:right w:val="single" w:color="auto" w:sz="4" w:space="0"/>
            </w:tcBorders>
            <w:vAlign w:val="center"/>
          </w:tcPr>
          <w:p w:rsidRPr="00B803D5" w:rsidR="00746725" w:rsidP="00746725" w:rsidRDefault="00746725" w14:paraId="74B7B957" w14:textId="46189EF0">
            <w:pPr>
              <w:jc w:val="center"/>
            </w:pPr>
            <w:r>
              <w:rPr>
                <w:color w:val="000000"/>
              </w:rPr>
              <w:t>N/A</w:t>
            </w:r>
            <w:r>
              <w:rPr>
                <w:color w:val="000000"/>
              </w:rPr>
              <w:fldChar w:fldCharType="begin"/>
            </w:r>
            <w:r>
              <w:rPr>
                <w:color w:val="000000"/>
              </w:rPr>
              <w:instrText xml:space="preserve"> NOTEREF _Ref233125811 \f \h </w:instrText>
            </w:r>
            <w:r>
              <w:rPr>
                <w:color w:val="000000"/>
              </w:rPr>
            </w:r>
            <w:r>
              <w:rPr>
                <w:color w:val="000000"/>
              </w:rPr>
              <w:fldChar w:fldCharType="separate"/>
            </w:r>
            <w:r w:rsidRPr="00C64E81" w:rsidR="00C64E81">
              <w:rPr>
                <w:rStyle w:val="FootnoteReference"/>
              </w:rPr>
              <w:t>4</w:t>
            </w:r>
            <w:r>
              <w:rPr>
                <w:color w:val="000000"/>
              </w:rPr>
              <w:fldChar w:fldCharType="end"/>
            </w:r>
            <w:r>
              <w:rPr>
                <w:color w:val="000000"/>
              </w:rPr>
              <w:t> </w:t>
            </w:r>
          </w:p>
        </w:tc>
      </w:tr>
      <w:tr w:rsidRPr="00B803D5" w:rsidR="00746725" w:rsidTr="006E3DE5" w14:paraId="0DC4129D"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1C03A89B" w14:textId="597EF820">
            <w:pPr>
              <w:jc w:val="center"/>
            </w:pPr>
            <w:r w:rsidRPr="00436A8E">
              <w:t>Melissa</w:t>
            </w:r>
          </w:p>
        </w:tc>
        <w:tc>
          <w:tcPr>
            <w:tcW w:w="1725"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53680AFD" w14:textId="7F684E05">
            <w:pPr>
              <w:jc w:val="center"/>
            </w:pPr>
            <w:r w:rsidRPr="00436A8E">
              <w:t>Kasnitz</w:t>
            </w:r>
          </w:p>
        </w:tc>
        <w:tc>
          <w:tcPr>
            <w:tcW w:w="2088"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597A6D17" w14:textId="210B0554">
            <w:pPr>
              <w:jc w:val="center"/>
            </w:pPr>
            <w:r w:rsidRPr="00436A8E">
              <w:t>Attorney</w:t>
            </w:r>
          </w:p>
        </w:tc>
        <w:tc>
          <w:tcPr>
            <w:tcW w:w="1748"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48B7FBBF" w14:textId="7F536834">
            <w:pPr>
              <w:jc w:val="center"/>
            </w:pPr>
            <w:r w:rsidRPr="00436A8E">
              <w:t>$735</w:t>
            </w:r>
          </w:p>
        </w:tc>
        <w:tc>
          <w:tcPr>
            <w:tcW w:w="1725"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5541B9E8" w14:textId="24FB4693">
            <w:pPr>
              <w:jc w:val="center"/>
            </w:pPr>
            <w:r w:rsidRPr="00436A8E">
              <w:t>2024</w:t>
            </w:r>
          </w:p>
        </w:tc>
        <w:tc>
          <w:tcPr>
            <w:tcW w:w="1634" w:type="dxa"/>
            <w:tcBorders>
              <w:top w:val="single" w:color="auto" w:sz="4" w:space="0"/>
              <w:left w:val="single" w:color="auto" w:sz="4" w:space="0"/>
              <w:bottom w:val="single" w:color="auto" w:sz="4" w:space="0"/>
              <w:right w:val="single" w:color="auto" w:sz="4" w:space="0"/>
            </w:tcBorders>
            <w:vAlign w:val="center"/>
          </w:tcPr>
          <w:p w:rsidRPr="00B803D5" w:rsidR="00746725" w:rsidP="00746725" w:rsidRDefault="00746725" w14:paraId="5585EC38" w14:textId="3FF37D7D">
            <w:pPr>
              <w:jc w:val="center"/>
            </w:pPr>
            <w:r>
              <w:rPr>
                <w:color w:val="000000"/>
              </w:rPr>
              <w:t xml:space="preserve">$735.00 </w:t>
            </w:r>
          </w:p>
        </w:tc>
      </w:tr>
      <w:tr w:rsidRPr="00B803D5" w:rsidR="00746725" w:rsidTr="006E3DE5" w14:paraId="29AE6932"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360AC496" w14:textId="7701C614">
            <w:pPr>
              <w:jc w:val="center"/>
            </w:pPr>
            <w:r w:rsidRPr="00436A8E">
              <w:t>Melissa</w:t>
            </w:r>
          </w:p>
        </w:tc>
        <w:tc>
          <w:tcPr>
            <w:tcW w:w="1725"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56248722" w14:textId="5F860C93">
            <w:pPr>
              <w:jc w:val="center"/>
            </w:pPr>
            <w:r w:rsidRPr="00436A8E">
              <w:t>Kasnitz</w:t>
            </w:r>
          </w:p>
        </w:tc>
        <w:tc>
          <w:tcPr>
            <w:tcW w:w="2088"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5260F89F" w14:textId="0FF7D11B">
            <w:pPr>
              <w:jc w:val="center"/>
            </w:pPr>
            <w:r w:rsidRPr="00436A8E">
              <w:t>Attorney</w:t>
            </w:r>
          </w:p>
        </w:tc>
        <w:tc>
          <w:tcPr>
            <w:tcW w:w="1748"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6D2EBA5C" w14:textId="27AFD3C1">
            <w:pPr>
              <w:jc w:val="center"/>
            </w:pPr>
            <w:r w:rsidRPr="00436A8E">
              <w:t>$755</w:t>
            </w:r>
          </w:p>
        </w:tc>
        <w:tc>
          <w:tcPr>
            <w:tcW w:w="1725"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34B04A04" w14:textId="316D5F9B">
            <w:pPr>
              <w:jc w:val="center"/>
            </w:pPr>
            <w:r w:rsidRPr="00436A8E">
              <w:t>2025</w:t>
            </w:r>
          </w:p>
        </w:tc>
        <w:tc>
          <w:tcPr>
            <w:tcW w:w="1634" w:type="dxa"/>
            <w:tcBorders>
              <w:top w:val="single" w:color="auto" w:sz="4" w:space="0"/>
              <w:left w:val="single" w:color="auto" w:sz="4" w:space="0"/>
              <w:bottom w:val="single" w:color="auto" w:sz="4" w:space="0"/>
              <w:right w:val="single" w:color="auto" w:sz="4" w:space="0"/>
            </w:tcBorders>
            <w:vAlign w:val="center"/>
          </w:tcPr>
          <w:p w:rsidRPr="00B803D5" w:rsidR="00746725" w:rsidP="00746725" w:rsidRDefault="00746725" w14:paraId="6A145930" w14:textId="7B21F9C0">
            <w:pPr>
              <w:jc w:val="center"/>
            </w:pPr>
            <w:r>
              <w:rPr>
                <w:color w:val="000000"/>
              </w:rPr>
              <w:t xml:space="preserve">$755.00 </w:t>
            </w:r>
          </w:p>
        </w:tc>
      </w:tr>
      <w:tr w:rsidRPr="00B803D5" w:rsidR="00746725" w:rsidTr="006E3DE5" w14:paraId="7BBD5E13"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23066614" w14:textId="1A18E108">
            <w:pPr>
              <w:jc w:val="center"/>
            </w:pPr>
            <w:r w:rsidRPr="00436A8E">
              <w:t>Rachel</w:t>
            </w:r>
          </w:p>
        </w:tc>
        <w:tc>
          <w:tcPr>
            <w:tcW w:w="1725"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4786C89C" w14:textId="349D5FDC">
            <w:pPr>
              <w:jc w:val="center"/>
            </w:pPr>
            <w:r w:rsidRPr="00436A8E">
              <w:t>Sweetnam</w:t>
            </w:r>
          </w:p>
        </w:tc>
        <w:tc>
          <w:tcPr>
            <w:tcW w:w="2088"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18CADD1E" w14:textId="06ACD89D">
            <w:pPr>
              <w:jc w:val="center"/>
              <w:rPr>
                <w:szCs w:val="26"/>
              </w:rPr>
            </w:pPr>
            <w:r w:rsidRPr="00436A8E">
              <w:rPr>
                <w:szCs w:val="26"/>
              </w:rPr>
              <w:t>Attorney</w:t>
            </w:r>
          </w:p>
        </w:tc>
        <w:tc>
          <w:tcPr>
            <w:tcW w:w="1748"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39919693" w14:textId="447AF838">
            <w:pPr>
              <w:jc w:val="center"/>
            </w:pPr>
            <w:r w:rsidRPr="00436A8E">
              <w:t>$220</w:t>
            </w:r>
          </w:p>
        </w:tc>
        <w:tc>
          <w:tcPr>
            <w:tcW w:w="1725"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214A549B" w14:textId="0EC60D85">
            <w:pPr>
              <w:jc w:val="center"/>
            </w:pPr>
            <w:r w:rsidRPr="00436A8E">
              <w:t>2023</w:t>
            </w:r>
          </w:p>
        </w:tc>
        <w:tc>
          <w:tcPr>
            <w:tcW w:w="1634" w:type="dxa"/>
            <w:tcBorders>
              <w:top w:val="single" w:color="auto" w:sz="4" w:space="0"/>
              <w:left w:val="single" w:color="auto" w:sz="4" w:space="0"/>
              <w:bottom w:val="single" w:color="auto" w:sz="4" w:space="0"/>
              <w:right w:val="single" w:color="auto" w:sz="4" w:space="0"/>
            </w:tcBorders>
            <w:vAlign w:val="center"/>
          </w:tcPr>
          <w:p w:rsidRPr="00B803D5" w:rsidR="00746725" w:rsidP="00746725" w:rsidRDefault="00746725" w14:paraId="3B9C718F" w14:textId="524B5EE8">
            <w:pPr>
              <w:jc w:val="center"/>
            </w:pPr>
            <w:r>
              <w:rPr>
                <w:color w:val="000000"/>
              </w:rPr>
              <w:t> N/A</w:t>
            </w:r>
            <w:r>
              <w:rPr>
                <w:color w:val="000000"/>
              </w:rPr>
              <w:fldChar w:fldCharType="begin"/>
            </w:r>
            <w:r>
              <w:rPr>
                <w:color w:val="000000"/>
              </w:rPr>
              <w:instrText xml:space="preserve"> NOTEREF _Ref233125819 \f \h </w:instrText>
            </w:r>
            <w:r>
              <w:rPr>
                <w:color w:val="000000"/>
              </w:rPr>
            </w:r>
            <w:r>
              <w:rPr>
                <w:color w:val="000000"/>
              </w:rPr>
              <w:fldChar w:fldCharType="separate"/>
            </w:r>
            <w:r w:rsidRPr="00C64E81" w:rsidR="00C64E81">
              <w:rPr>
                <w:rStyle w:val="FootnoteReference"/>
              </w:rPr>
              <w:t>5</w:t>
            </w:r>
            <w:r>
              <w:rPr>
                <w:color w:val="000000"/>
              </w:rPr>
              <w:fldChar w:fldCharType="end"/>
            </w:r>
          </w:p>
        </w:tc>
      </w:tr>
      <w:tr w:rsidRPr="00B803D5" w:rsidR="00746725" w:rsidTr="006E3DE5" w14:paraId="1906C055"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2ACF0B05" w14:textId="477DBBCF">
            <w:pPr>
              <w:jc w:val="center"/>
            </w:pPr>
            <w:r w:rsidRPr="00436A8E">
              <w:t>Rachel</w:t>
            </w:r>
          </w:p>
        </w:tc>
        <w:tc>
          <w:tcPr>
            <w:tcW w:w="1725"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63E68C11" w14:textId="14734973">
            <w:pPr>
              <w:jc w:val="center"/>
            </w:pPr>
            <w:r w:rsidRPr="00436A8E">
              <w:t>Sweetnam</w:t>
            </w:r>
          </w:p>
        </w:tc>
        <w:tc>
          <w:tcPr>
            <w:tcW w:w="2088"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1E984C6F" w14:textId="34AA891B">
            <w:pPr>
              <w:jc w:val="center"/>
              <w:rPr>
                <w:szCs w:val="26"/>
              </w:rPr>
            </w:pPr>
            <w:r w:rsidRPr="00436A8E">
              <w:rPr>
                <w:szCs w:val="26"/>
              </w:rPr>
              <w:t>Attorney</w:t>
            </w:r>
          </w:p>
        </w:tc>
        <w:tc>
          <w:tcPr>
            <w:tcW w:w="1748"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53B8F326" w14:textId="02A61656">
            <w:pPr>
              <w:jc w:val="center"/>
            </w:pPr>
            <w:r w:rsidRPr="00436A8E">
              <w:t>$240</w:t>
            </w:r>
          </w:p>
        </w:tc>
        <w:tc>
          <w:tcPr>
            <w:tcW w:w="1725"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7954D4D0" w14:textId="5FF501FC">
            <w:pPr>
              <w:jc w:val="center"/>
            </w:pPr>
            <w:r w:rsidRPr="00436A8E">
              <w:t>2024</w:t>
            </w:r>
          </w:p>
        </w:tc>
        <w:tc>
          <w:tcPr>
            <w:tcW w:w="1634" w:type="dxa"/>
            <w:tcBorders>
              <w:top w:val="single" w:color="auto" w:sz="4" w:space="0"/>
              <w:left w:val="single" w:color="auto" w:sz="4" w:space="0"/>
              <w:bottom w:val="single" w:color="auto" w:sz="4" w:space="0"/>
              <w:right w:val="single" w:color="auto" w:sz="4" w:space="0"/>
            </w:tcBorders>
            <w:vAlign w:val="center"/>
          </w:tcPr>
          <w:p w:rsidRPr="00B803D5" w:rsidR="00746725" w:rsidP="00746725" w:rsidRDefault="00746725" w14:paraId="467531DD" w14:textId="35799BD6">
            <w:pPr>
              <w:jc w:val="center"/>
            </w:pPr>
            <w:r>
              <w:rPr>
                <w:color w:val="000000"/>
              </w:rPr>
              <w:t xml:space="preserve">$240.00 </w:t>
            </w:r>
          </w:p>
        </w:tc>
      </w:tr>
      <w:tr w:rsidRPr="00B803D5" w:rsidR="00746725" w:rsidTr="006E3DE5" w14:paraId="32963765"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55E11BC3" w14:textId="3D9ACE1D">
            <w:pPr>
              <w:jc w:val="center"/>
            </w:pPr>
            <w:r w:rsidRPr="00436A8E">
              <w:t>Rachel</w:t>
            </w:r>
          </w:p>
        </w:tc>
        <w:tc>
          <w:tcPr>
            <w:tcW w:w="1725"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37F2EFC4" w14:textId="25D5820B">
            <w:pPr>
              <w:jc w:val="center"/>
            </w:pPr>
            <w:r w:rsidRPr="00436A8E">
              <w:t>Sweetnam</w:t>
            </w:r>
          </w:p>
        </w:tc>
        <w:tc>
          <w:tcPr>
            <w:tcW w:w="2088"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7DE50991" w14:textId="64055293">
            <w:pPr>
              <w:jc w:val="center"/>
              <w:rPr>
                <w:szCs w:val="26"/>
              </w:rPr>
            </w:pPr>
            <w:r w:rsidRPr="00436A8E">
              <w:rPr>
                <w:szCs w:val="26"/>
              </w:rPr>
              <w:t>Attorney</w:t>
            </w:r>
          </w:p>
        </w:tc>
        <w:tc>
          <w:tcPr>
            <w:tcW w:w="1748"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56ACF7EF" w14:textId="01812A53">
            <w:pPr>
              <w:jc w:val="center"/>
            </w:pPr>
            <w:r w:rsidRPr="00436A8E">
              <w:t>$275</w:t>
            </w:r>
          </w:p>
        </w:tc>
        <w:tc>
          <w:tcPr>
            <w:tcW w:w="1725"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44B07A32" w14:textId="777B76BF">
            <w:pPr>
              <w:jc w:val="center"/>
            </w:pPr>
            <w:r w:rsidRPr="00436A8E">
              <w:t>2025</w:t>
            </w:r>
          </w:p>
        </w:tc>
        <w:tc>
          <w:tcPr>
            <w:tcW w:w="1634" w:type="dxa"/>
            <w:tcBorders>
              <w:top w:val="single" w:color="auto" w:sz="4" w:space="0"/>
              <w:left w:val="single" w:color="auto" w:sz="4" w:space="0"/>
              <w:bottom w:val="single" w:color="auto" w:sz="4" w:space="0"/>
              <w:right w:val="single" w:color="auto" w:sz="4" w:space="0"/>
            </w:tcBorders>
            <w:vAlign w:val="center"/>
          </w:tcPr>
          <w:p w:rsidRPr="00B803D5" w:rsidR="00746725" w:rsidP="00746725" w:rsidRDefault="00746725" w14:paraId="414C98FF" w14:textId="155C266E">
            <w:pPr>
              <w:jc w:val="center"/>
            </w:pPr>
            <w:r>
              <w:rPr>
                <w:color w:val="000000"/>
              </w:rPr>
              <w:t xml:space="preserve">$275.00 </w:t>
            </w:r>
          </w:p>
        </w:tc>
      </w:tr>
      <w:tr w:rsidRPr="00B803D5" w:rsidR="00EE6F8B" w:rsidTr="00436A8E" w14:paraId="4DABC2F2"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436A8E" w:rsidR="00EE6F8B" w:rsidP="00EE6F8B" w:rsidRDefault="00EE6F8B" w14:paraId="47D7DF7A" w14:textId="76E2072C">
            <w:pPr>
              <w:jc w:val="center"/>
            </w:pPr>
            <w:r w:rsidRPr="00436A8E">
              <w:t>Kate</w:t>
            </w:r>
          </w:p>
        </w:tc>
        <w:tc>
          <w:tcPr>
            <w:tcW w:w="1725" w:type="dxa"/>
            <w:tcBorders>
              <w:top w:val="single" w:color="auto" w:sz="4" w:space="0"/>
              <w:left w:val="single" w:color="auto" w:sz="4" w:space="0"/>
              <w:bottom w:val="single" w:color="auto" w:sz="4" w:space="0"/>
              <w:right w:val="single" w:color="auto" w:sz="4" w:space="0"/>
            </w:tcBorders>
          </w:tcPr>
          <w:p w:rsidRPr="00436A8E" w:rsidR="00EE6F8B" w:rsidP="00EE6F8B" w:rsidRDefault="00EE6F8B" w14:paraId="3FA53798" w14:textId="0AEA9B7E">
            <w:pPr>
              <w:jc w:val="center"/>
            </w:pPr>
            <w:r w:rsidRPr="00436A8E">
              <w:t>Woodford</w:t>
            </w:r>
          </w:p>
        </w:tc>
        <w:tc>
          <w:tcPr>
            <w:tcW w:w="2088" w:type="dxa"/>
            <w:tcBorders>
              <w:top w:val="single" w:color="auto" w:sz="4" w:space="0"/>
              <w:left w:val="single" w:color="auto" w:sz="4" w:space="0"/>
              <w:bottom w:val="single" w:color="auto" w:sz="4" w:space="0"/>
              <w:right w:val="single" w:color="auto" w:sz="4" w:space="0"/>
            </w:tcBorders>
          </w:tcPr>
          <w:p w:rsidRPr="00436A8E" w:rsidR="00EE6F8B" w:rsidP="00EE6F8B" w:rsidRDefault="00EE6F8B" w14:paraId="405287C1" w14:textId="095EE9B9">
            <w:pPr>
              <w:jc w:val="center"/>
              <w:rPr>
                <w:szCs w:val="26"/>
              </w:rPr>
            </w:pPr>
            <w:r w:rsidRPr="00436A8E">
              <w:rPr>
                <w:szCs w:val="26"/>
              </w:rPr>
              <w:t>Analyst</w:t>
            </w:r>
          </w:p>
        </w:tc>
        <w:tc>
          <w:tcPr>
            <w:tcW w:w="1748" w:type="dxa"/>
            <w:tcBorders>
              <w:top w:val="single" w:color="auto" w:sz="4" w:space="0"/>
              <w:left w:val="single" w:color="auto" w:sz="4" w:space="0"/>
              <w:bottom w:val="single" w:color="auto" w:sz="4" w:space="0"/>
              <w:right w:val="single" w:color="auto" w:sz="4" w:space="0"/>
            </w:tcBorders>
          </w:tcPr>
          <w:p w:rsidRPr="00436A8E" w:rsidR="00EE6F8B" w:rsidP="00EE6F8B" w:rsidRDefault="008E1DFA" w14:paraId="392EC02B" w14:textId="706294E0">
            <w:pPr>
              <w:jc w:val="center"/>
            </w:pPr>
            <w:r w:rsidRPr="00436A8E">
              <w:t>$280</w:t>
            </w:r>
          </w:p>
        </w:tc>
        <w:tc>
          <w:tcPr>
            <w:tcW w:w="1725" w:type="dxa"/>
            <w:tcBorders>
              <w:top w:val="single" w:color="auto" w:sz="4" w:space="0"/>
              <w:left w:val="single" w:color="auto" w:sz="4" w:space="0"/>
              <w:bottom w:val="single" w:color="auto" w:sz="4" w:space="0"/>
              <w:right w:val="single" w:color="auto" w:sz="4" w:space="0"/>
            </w:tcBorders>
          </w:tcPr>
          <w:p w:rsidRPr="00436A8E" w:rsidR="00EE6F8B" w:rsidP="00EE6F8B" w:rsidRDefault="00EE6F8B" w14:paraId="518F0F48" w14:textId="4DB9A304">
            <w:pPr>
              <w:jc w:val="center"/>
            </w:pPr>
            <w:r w:rsidRPr="00436A8E">
              <w:t>2023</w:t>
            </w:r>
          </w:p>
        </w:tc>
        <w:tc>
          <w:tcPr>
            <w:tcW w:w="1634" w:type="dxa"/>
            <w:tcBorders>
              <w:top w:val="single" w:color="auto" w:sz="4" w:space="0"/>
              <w:left w:val="single" w:color="auto" w:sz="4" w:space="0"/>
              <w:bottom w:val="single" w:color="auto" w:sz="4" w:space="0"/>
              <w:right w:val="single" w:color="auto" w:sz="4" w:space="0"/>
            </w:tcBorders>
          </w:tcPr>
          <w:p w:rsidRPr="00B803D5" w:rsidR="00EE6F8B" w:rsidP="00EE6F8B" w:rsidRDefault="00746725" w14:paraId="784A18F1" w14:textId="0D5250E6">
            <w:pPr>
              <w:jc w:val="center"/>
            </w:pPr>
            <w:r>
              <w:t>$280.00</w:t>
            </w:r>
          </w:p>
        </w:tc>
      </w:tr>
      <w:tr w:rsidRPr="00B803D5" w:rsidR="00746725" w:rsidTr="00436A8E" w14:paraId="7120B989"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51629F3F" w14:textId="77AAF524">
            <w:pPr>
              <w:jc w:val="center"/>
            </w:pPr>
            <w:r w:rsidRPr="00436A8E">
              <w:t>Kate</w:t>
            </w:r>
          </w:p>
        </w:tc>
        <w:tc>
          <w:tcPr>
            <w:tcW w:w="1725"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4F840BDA" w14:textId="2EB763D1">
            <w:pPr>
              <w:jc w:val="center"/>
            </w:pPr>
            <w:r w:rsidRPr="00436A8E">
              <w:t>Woodford</w:t>
            </w:r>
          </w:p>
        </w:tc>
        <w:tc>
          <w:tcPr>
            <w:tcW w:w="2088"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17C78D7A" w14:textId="0B719B04">
            <w:pPr>
              <w:jc w:val="center"/>
              <w:rPr>
                <w:szCs w:val="26"/>
              </w:rPr>
            </w:pPr>
            <w:r w:rsidRPr="00436A8E">
              <w:rPr>
                <w:szCs w:val="26"/>
              </w:rPr>
              <w:t>Analyst</w:t>
            </w:r>
          </w:p>
        </w:tc>
        <w:tc>
          <w:tcPr>
            <w:tcW w:w="1748"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5D8B4EA5" w14:textId="21F9E7EB">
            <w:pPr>
              <w:jc w:val="center"/>
            </w:pPr>
            <w:r w:rsidRPr="00436A8E">
              <w:t>$290</w:t>
            </w:r>
          </w:p>
        </w:tc>
        <w:tc>
          <w:tcPr>
            <w:tcW w:w="1725"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4454FB2A" w14:textId="2DF5E241">
            <w:pPr>
              <w:jc w:val="center"/>
            </w:pPr>
            <w:r w:rsidRPr="00436A8E">
              <w:t>2024</w:t>
            </w:r>
          </w:p>
        </w:tc>
        <w:tc>
          <w:tcPr>
            <w:tcW w:w="1634" w:type="dxa"/>
            <w:tcBorders>
              <w:top w:val="single" w:color="auto" w:sz="4" w:space="0"/>
              <w:left w:val="single" w:color="auto" w:sz="4" w:space="0"/>
              <w:bottom w:val="single" w:color="auto" w:sz="4" w:space="0"/>
              <w:right w:val="single" w:color="auto" w:sz="4" w:space="0"/>
            </w:tcBorders>
          </w:tcPr>
          <w:p w:rsidRPr="00B803D5" w:rsidR="00746725" w:rsidP="00746725" w:rsidRDefault="00746725" w14:paraId="0B345154" w14:textId="6EC0FDD0">
            <w:pPr>
              <w:jc w:val="center"/>
            </w:pPr>
            <w:r>
              <w:t>N/A</w:t>
            </w:r>
            <w:r>
              <w:fldChar w:fldCharType="begin"/>
            </w:r>
            <w:r>
              <w:instrText xml:space="preserve"> NOTEREF _Ref233124111 \f \h </w:instrText>
            </w:r>
            <w:r>
              <w:fldChar w:fldCharType="separate"/>
            </w:r>
            <w:r w:rsidRPr="00C64E81" w:rsidR="00C64E81">
              <w:rPr>
                <w:rStyle w:val="FootnoteReference"/>
              </w:rPr>
              <w:t>6</w:t>
            </w:r>
            <w:r>
              <w:fldChar w:fldCharType="end"/>
            </w:r>
          </w:p>
        </w:tc>
      </w:tr>
      <w:tr w:rsidRPr="00B803D5" w:rsidR="00746725" w:rsidTr="00436A8E" w14:paraId="65C52A08"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0F7ABB8D" w14:textId="38846100">
            <w:pPr>
              <w:jc w:val="center"/>
            </w:pPr>
            <w:r w:rsidRPr="00436A8E">
              <w:lastRenderedPageBreak/>
              <w:t>Kate</w:t>
            </w:r>
          </w:p>
        </w:tc>
        <w:tc>
          <w:tcPr>
            <w:tcW w:w="1725"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7279D095" w14:textId="61123A8D">
            <w:pPr>
              <w:jc w:val="center"/>
            </w:pPr>
            <w:r w:rsidRPr="00436A8E">
              <w:t>Woodford</w:t>
            </w:r>
          </w:p>
        </w:tc>
        <w:tc>
          <w:tcPr>
            <w:tcW w:w="2088"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4643E575" w14:textId="0A5B0FBD">
            <w:pPr>
              <w:jc w:val="center"/>
              <w:rPr>
                <w:szCs w:val="26"/>
              </w:rPr>
            </w:pPr>
            <w:r w:rsidRPr="00436A8E">
              <w:rPr>
                <w:szCs w:val="26"/>
              </w:rPr>
              <w:t>Analyst</w:t>
            </w:r>
          </w:p>
        </w:tc>
        <w:tc>
          <w:tcPr>
            <w:tcW w:w="1748"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35C680C3" w14:textId="63687B6A">
            <w:pPr>
              <w:jc w:val="center"/>
            </w:pPr>
            <w:r w:rsidRPr="00436A8E">
              <w:t>$380</w:t>
            </w:r>
          </w:p>
        </w:tc>
        <w:tc>
          <w:tcPr>
            <w:tcW w:w="1725" w:type="dxa"/>
            <w:tcBorders>
              <w:top w:val="single" w:color="auto" w:sz="4" w:space="0"/>
              <w:left w:val="single" w:color="auto" w:sz="4" w:space="0"/>
              <w:bottom w:val="single" w:color="auto" w:sz="4" w:space="0"/>
              <w:right w:val="single" w:color="auto" w:sz="4" w:space="0"/>
            </w:tcBorders>
          </w:tcPr>
          <w:p w:rsidRPr="00436A8E" w:rsidR="00746725" w:rsidP="00746725" w:rsidRDefault="00746725" w14:paraId="1B4688B7" w14:textId="03712B2F">
            <w:pPr>
              <w:jc w:val="center"/>
            </w:pPr>
            <w:r w:rsidRPr="00436A8E">
              <w:t>2025</w:t>
            </w:r>
          </w:p>
        </w:tc>
        <w:tc>
          <w:tcPr>
            <w:tcW w:w="1634" w:type="dxa"/>
            <w:tcBorders>
              <w:top w:val="single" w:color="auto" w:sz="4" w:space="0"/>
              <w:left w:val="single" w:color="auto" w:sz="4" w:space="0"/>
              <w:bottom w:val="single" w:color="auto" w:sz="4" w:space="0"/>
              <w:right w:val="single" w:color="auto" w:sz="4" w:space="0"/>
            </w:tcBorders>
          </w:tcPr>
          <w:p w:rsidRPr="00B803D5" w:rsidR="00746725" w:rsidP="00746725" w:rsidRDefault="00746725" w14:paraId="7BF7A014" w14:textId="3A048AAD">
            <w:pPr>
              <w:jc w:val="center"/>
            </w:pPr>
            <w:r>
              <w:t>N/A</w:t>
            </w:r>
            <w:r>
              <w:fldChar w:fldCharType="begin"/>
            </w:r>
            <w:r>
              <w:instrText xml:space="preserve"> NOTEREF _Ref233124111 \f \h </w:instrText>
            </w:r>
            <w:r>
              <w:fldChar w:fldCharType="separate"/>
            </w:r>
            <w:r w:rsidRPr="00C64E81" w:rsidR="00C64E81">
              <w:rPr>
                <w:rStyle w:val="FootnoteReference"/>
              </w:rPr>
              <w:t>6</w:t>
            </w:r>
            <w:r>
              <w:fldChar w:fldCharType="end"/>
            </w:r>
          </w:p>
        </w:tc>
      </w:tr>
    </w:tbl>
    <w:p w:rsidR="0022302F" w:rsidP="00FE3BAE" w:rsidRDefault="0022302F" w14:paraId="330D3693" w14:textId="77777777">
      <w:pPr>
        <w:spacing w:line="360" w:lineRule="auto"/>
        <w:rPr>
          <w:b/>
        </w:rPr>
      </w:pPr>
    </w:p>
    <w:p w:rsidR="0022302F" w:rsidP="00FE3BAE" w:rsidRDefault="0022302F" w14:paraId="1CF37A00" w14:textId="77777777">
      <w:pPr>
        <w:spacing w:line="360" w:lineRule="auto"/>
        <w:rPr>
          <w:b/>
        </w:rPr>
      </w:pPr>
    </w:p>
    <w:p w:rsidR="0022302F" w:rsidP="00FE3BAE" w:rsidRDefault="0022302F" w14:paraId="439C0840" w14:textId="77777777">
      <w:pPr>
        <w:spacing w:line="360" w:lineRule="auto"/>
        <w:rPr>
          <w:b/>
        </w:rPr>
      </w:pPr>
    </w:p>
    <w:p w:rsidRPr="00B803D5" w:rsidR="00FE3BAE" w:rsidP="00FE3BAE" w:rsidRDefault="00FE3BAE" w14:paraId="53F54635" w14:textId="77777777">
      <w:pPr>
        <w:jc w:val="center"/>
      </w:pPr>
      <w:r w:rsidRPr="00B803D5">
        <w:rPr>
          <w:b/>
        </w:rPr>
        <w:t xml:space="preserve">(END OF </w:t>
      </w:r>
      <w:r w:rsidRPr="00B803D5">
        <w:rPr>
          <w:b/>
          <w:szCs w:val="26"/>
        </w:rPr>
        <w:t>APPENDIX</w:t>
      </w:r>
      <w:r w:rsidRPr="00B803D5">
        <w:rPr>
          <w:b/>
        </w:rPr>
        <w:t>)</w:t>
      </w:r>
    </w:p>
    <w:sectPr w:rsidRPr="00B803D5" w:rsidR="00FE3BAE" w:rsidSect="006B7228">
      <w:footerReference w:type="default" r:id="rId14"/>
      <w:pgSz w:w="12240" w:h="15840"/>
      <w:pgMar w:top="1440" w:right="1440" w:bottom="1440" w:left="1440" w:header="720" w:footer="720"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E6593" w14:textId="77777777" w:rsidR="008757FB" w:rsidRDefault="008757FB" w:rsidP="00885956">
      <w:r>
        <w:separator/>
      </w:r>
    </w:p>
  </w:endnote>
  <w:endnote w:type="continuationSeparator" w:id="0">
    <w:p w14:paraId="17943902" w14:textId="77777777" w:rsidR="008757FB" w:rsidRDefault="008757FB" w:rsidP="00885956">
      <w:r>
        <w:continuationSeparator/>
      </w:r>
    </w:p>
  </w:endnote>
  <w:endnote w:type="continuationNotice" w:id="1">
    <w:p w14:paraId="588D97AB" w14:textId="77777777" w:rsidR="008757FB" w:rsidRDefault="008757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0570652"/>
      <w:docPartObj>
        <w:docPartGallery w:val="Page Numbers (Bottom of Page)"/>
        <w:docPartUnique/>
      </w:docPartObj>
    </w:sdtPr>
    <w:sdtEndPr>
      <w:rPr>
        <w:noProof/>
      </w:rPr>
    </w:sdtEndPr>
    <w:sdtContent>
      <w:p w14:paraId="28A020F4" w14:textId="3FB6E185" w:rsidR="003B6A1B" w:rsidRDefault="003B6A1B" w:rsidP="00880855">
        <w:pPr>
          <w:pStyle w:val="Footer"/>
          <w:jc w:val="center"/>
        </w:pPr>
        <w:r>
          <w:fldChar w:fldCharType="begin"/>
        </w:r>
        <w:r>
          <w:instrText xml:space="preserve"> PAGE   \* MERGEFORMAT </w:instrText>
        </w:r>
        <w:r>
          <w:fldChar w:fldCharType="separate"/>
        </w:r>
        <w:r w:rsidR="0055228B">
          <w:rPr>
            <w:noProof/>
          </w:rPr>
          <w:t>- 1 -</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549329"/>
      <w:docPartObj>
        <w:docPartGallery w:val="Page Numbers (Bottom of Page)"/>
        <w:docPartUnique/>
      </w:docPartObj>
    </w:sdtPr>
    <w:sdtEndPr>
      <w:rPr>
        <w:noProof/>
      </w:rPr>
    </w:sdtEndPr>
    <w:sdtContent>
      <w:p w14:paraId="560F7D5D" w14:textId="04D65C75" w:rsidR="00CF1129" w:rsidRDefault="00B32341" w:rsidP="00701786">
        <w:pPr>
          <w:pStyle w:val="Footer"/>
          <w:tabs>
            <w:tab w:val="left" w:pos="348"/>
          </w:tabs>
        </w:pPr>
        <w:r w:rsidRPr="00B32341">
          <w:rPr>
            <w:sz w:val="16"/>
            <w:szCs w:val="16"/>
          </w:rPr>
          <w:t>627137829</w:t>
        </w:r>
        <w:r w:rsidR="00701786">
          <w:tab/>
        </w:r>
        <w:r w:rsidR="00CF1129">
          <w:fldChar w:fldCharType="begin"/>
        </w:r>
        <w:r w:rsidR="00CF1129">
          <w:instrText xml:space="preserve"> PAGE   \* MERGEFORMAT </w:instrText>
        </w:r>
        <w:r w:rsidR="00CF1129">
          <w:fldChar w:fldCharType="separate"/>
        </w:r>
        <w:r w:rsidR="002A6C07">
          <w:rPr>
            <w:noProof/>
          </w:rPr>
          <w:t>- 1 -</w:t>
        </w:r>
        <w:r w:rsidR="00CF1129">
          <w:rPr>
            <w:noProof/>
          </w:rPr>
          <w:fldChar w:fldCharType="end"/>
        </w:r>
      </w:p>
    </w:sdtContent>
  </w:sdt>
  <w:p w14:paraId="2B494C2D" w14:textId="77777777" w:rsidR="00CF1129" w:rsidRDefault="00CF1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1DD96" w14:textId="7A4B1371" w:rsidR="00435C30" w:rsidRDefault="00435C30" w:rsidP="0088085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C5D6E" w14:textId="77777777" w:rsidR="008757FB" w:rsidRDefault="008757FB" w:rsidP="00885956">
      <w:r>
        <w:separator/>
      </w:r>
    </w:p>
  </w:footnote>
  <w:footnote w:type="continuationSeparator" w:id="0">
    <w:p w14:paraId="6E29B68D" w14:textId="77777777" w:rsidR="008757FB" w:rsidRDefault="008757FB" w:rsidP="00885956">
      <w:r>
        <w:continuationSeparator/>
      </w:r>
    </w:p>
  </w:footnote>
  <w:footnote w:type="continuationNotice" w:id="1">
    <w:p w14:paraId="1AE8F163" w14:textId="77777777" w:rsidR="008757FB" w:rsidRDefault="008757FB"/>
  </w:footnote>
  <w:footnote w:id="2">
    <w:p w14:paraId="518F02A6" w14:textId="3EE52BD4" w:rsidR="00507939" w:rsidRDefault="00507939">
      <w:pPr>
        <w:pStyle w:val="FootnoteText"/>
      </w:pPr>
      <w:r>
        <w:rPr>
          <w:rStyle w:val="FootnoteReference"/>
        </w:rPr>
        <w:footnoteRef/>
      </w:r>
      <w:r>
        <w:t xml:space="preserve"> CforAT did not provide a summary of D.25-10-025. D.25-10-025</w:t>
      </w:r>
      <w:r w:rsidR="005C1C33">
        <w:t xml:space="preserve"> </w:t>
      </w:r>
      <w:r w:rsidR="005C1C33" w:rsidRPr="005C1C33">
        <w:t>modifie</w:t>
      </w:r>
      <w:r w:rsidR="008D1732">
        <w:t>d</w:t>
      </w:r>
      <w:r w:rsidR="005C1C33" w:rsidRPr="005C1C33">
        <w:t xml:space="preserve"> D.24-05-003, which established the Foster Youth Pilot Program within the California Universal Telephone Service Program.</w:t>
      </w:r>
    </w:p>
  </w:footnote>
  <w:footnote w:id="3">
    <w:p w14:paraId="7CAF0DDD" w14:textId="77777777" w:rsidR="003B6A1B" w:rsidRDefault="003B6A1B">
      <w:pPr>
        <w:pStyle w:val="FootnoteText"/>
      </w:pPr>
      <w:r>
        <w:rPr>
          <w:rStyle w:val="FootnoteReference"/>
        </w:rPr>
        <w:footnoteRef/>
      </w:r>
      <w:r>
        <w:t xml:space="preserve"> All statutory references are to California Public Utilities Code unless indicated otherwise.</w:t>
      </w:r>
    </w:p>
  </w:footnote>
  <w:footnote w:id="4">
    <w:p w14:paraId="3E89CA3F" w14:textId="097DC33B" w:rsidR="00132FF9" w:rsidRDefault="00132FF9">
      <w:pPr>
        <w:pStyle w:val="FootnoteText"/>
      </w:pPr>
      <w:r>
        <w:rPr>
          <w:rStyle w:val="FootnoteReference"/>
        </w:rPr>
        <w:footnoteRef/>
      </w:r>
      <w:r>
        <w:t xml:space="preserve"> </w:t>
      </w:r>
      <w:r w:rsidR="00795CC8">
        <w:t xml:space="preserve">The correct </w:t>
      </w:r>
      <w:r w:rsidR="00CD03F4">
        <w:t xml:space="preserve">total request for </w:t>
      </w:r>
      <w:r w:rsidR="00795CC8">
        <w:t>Goodman 2023</w:t>
      </w:r>
      <w:r w:rsidR="00CD03F4">
        <w:t xml:space="preserve"> is $3,105.00</w:t>
      </w:r>
      <w:r w:rsidR="009C19F9">
        <w:t>.</w:t>
      </w:r>
      <w:r w:rsidR="00795CC8">
        <w:t xml:space="preserve"> </w:t>
      </w:r>
    </w:p>
  </w:footnote>
  <w:footnote w:id="5">
    <w:p w14:paraId="64B5A010" w14:textId="7BC32750" w:rsidR="00B504CD" w:rsidRDefault="00B504CD">
      <w:pPr>
        <w:pStyle w:val="FootnoteText"/>
      </w:pPr>
      <w:r>
        <w:rPr>
          <w:rStyle w:val="FootnoteReference"/>
        </w:rPr>
        <w:footnoteRef/>
      </w:r>
      <w:r>
        <w:t xml:space="preserve"> Kasnitz was not awarded any hours for 2023, so the Commission does not verify a rate here.</w:t>
      </w:r>
    </w:p>
  </w:footnote>
  <w:footnote w:id="6">
    <w:p w14:paraId="5E25DCCC" w14:textId="7CC8297C" w:rsidR="00746725" w:rsidRDefault="00746725">
      <w:pPr>
        <w:pStyle w:val="FootnoteText"/>
      </w:pPr>
      <w:r>
        <w:rPr>
          <w:rStyle w:val="FootnoteReference"/>
        </w:rPr>
        <w:footnoteRef/>
      </w:r>
      <w:r>
        <w:t xml:space="preserve"> Sweetnam was not awarded any hours for 2023, so the Commission does not verify a rate here.</w:t>
      </w:r>
    </w:p>
  </w:footnote>
  <w:footnote w:id="7">
    <w:p w14:paraId="5513849A" w14:textId="5C6996CD" w:rsidR="00B504CD" w:rsidRDefault="00B504CD">
      <w:pPr>
        <w:pStyle w:val="FootnoteText"/>
      </w:pPr>
      <w:r>
        <w:rPr>
          <w:rStyle w:val="FootnoteReference"/>
        </w:rPr>
        <w:footnoteRef/>
      </w:r>
      <w:r>
        <w:t xml:space="preserve"> </w:t>
      </w:r>
      <w:r w:rsidR="00FE505B">
        <w:t xml:space="preserve">Woodford </w:t>
      </w:r>
      <w:r>
        <w:t>was not awarded any hours for 2024 or 2025, so the Commission does not verify a rate here.</w:t>
      </w:r>
    </w:p>
  </w:footnote>
  <w:footnote w:id="8">
    <w:p w14:paraId="2C7D8117" w14:textId="4C2024E9" w:rsidR="00344DBB" w:rsidRDefault="00344DBB">
      <w:pPr>
        <w:pStyle w:val="FootnoteText"/>
      </w:pPr>
      <w:r>
        <w:rPr>
          <w:rStyle w:val="FootnoteReference"/>
        </w:rPr>
        <w:footnoteRef/>
      </w:r>
      <w:r>
        <w:t xml:space="preserve"> CforAT requested that we apply ½ the standard rates for</w:t>
      </w:r>
      <w:r w:rsidR="008E5C47">
        <w:t xml:space="preserve"> </w:t>
      </w:r>
      <w:r w:rsidR="00034839">
        <w:t xml:space="preserve">Goodman in </w:t>
      </w:r>
      <w:r>
        <w:t>2025</w:t>
      </w:r>
      <w:r w:rsidR="00D04ED4">
        <w:t xml:space="preserve"> for </w:t>
      </w:r>
      <w:r w:rsidR="00D04ED4" w:rsidRPr="00C25E1B">
        <w:rPr>
          <w:color w:val="000000"/>
        </w:rPr>
        <w:t>Goodman’s 202</w:t>
      </w:r>
      <w:r w:rsidR="00D04ED4">
        <w:rPr>
          <w:color w:val="000000"/>
        </w:rPr>
        <w:t>6</w:t>
      </w:r>
      <w:r w:rsidR="00D04ED4" w:rsidRPr="00C25E1B">
        <w:rPr>
          <w:color w:val="000000"/>
        </w:rPr>
        <w:t xml:space="preserve"> intervenor compensation</w:t>
      </w:r>
      <w:r w:rsidR="00D04ED4">
        <w:rPr>
          <w:color w:val="000000"/>
        </w:rPr>
        <w:t xml:space="preserve"> preparation</w:t>
      </w:r>
      <w:r w:rsidR="00D04ED4" w:rsidRPr="00C25E1B">
        <w:rPr>
          <w:color w:val="000000"/>
        </w:rPr>
        <w:t xml:space="preserve"> request hours</w:t>
      </w:r>
      <w:r w:rsidR="00D04ED4">
        <w:rPr>
          <w:color w:val="000000"/>
        </w:rPr>
        <w:t xml:space="preserve"> for this claim</w:t>
      </w:r>
      <w:r w:rsidR="00186DAE">
        <w:t>.</w:t>
      </w:r>
      <w:r>
        <w:t xml:space="preserve"> </w:t>
      </w:r>
      <w:r w:rsidRPr="00301E4A">
        <w:rPr>
          <w:i/>
          <w:iCs/>
        </w:rPr>
        <w:t>See</w:t>
      </w:r>
      <w:r>
        <w:t xml:space="preserve"> Part III.D [5].</w:t>
      </w:r>
    </w:p>
  </w:footnote>
  <w:footnote w:id="9">
    <w:p w14:paraId="6B4B4273" w14:textId="09A3FBCE" w:rsidR="002F0DD3" w:rsidRDefault="002F0DD3">
      <w:pPr>
        <w:pStyle w:val="FootnoteText"/>
      </w:pPr>
      <w:r>
        <w:rPr>
          <w:rStyle w:val="FootnoteReference"/>
        </w:rPr>
        <w:footnoteRef/>
      </w:r>
      <w:r>
        <w:t xml:space="preserve"> The correct total for Goodman 2026 Intervenor Compensation preparation fee is $4,080.00.</w:t>
      </w:r>
    </w:p>
  </w:footnote>
  <w:footnote w:id="10">
    <w:p w14:paraId="3C7105A6" w14:textId="1C012BCA" w:rsidR="002F0DD3" w:rsidRDefault="002F0DD3">
      <w:pPr>
        <w:pStyle w:val="FootnoteText"/>
      </w:pPr>
      <w:r>
        <w:rPr>
          <w:rStyle w:val="FootnoteReference"/>
        </w:rPr>
        <w:footnoteRef/>
      </w:r>
      <w:r>
        <w:t xml:space="preserve"> The correct subtotal Intervenor Compensation preparation fee is $4,080.00.</w:t>
      </w:r>
    </w:p>
  </w:footnote>
  <w:footnote w:id="11">
    <w:p w14:paraId="664F4E18" w14:textId="203F1AA9" w:rsidR="00746725" w:rsidRDefault="00746725">
      <w:pPr>
        <w:pStyle w:val="FootnoteText"/>
      </w:pPr>
      <w:r>
        <w:rPr>
          <w:rStyle w:val="FootnoteReference"/>
        </w:rPr>
        <w:footnoteRef/>
      </w:r>
      <w:r>
        <w:t xml:space="preserve"> The correct total Intervenor Compensation request is $62,495.50.</w:t>
      </w:r>
    </w:p>
  </w:footnote>
  <w:footnote w:id="12">
    <w:p w14:paraId="2A44723A" w14:textId="7003C876" w:rsidR="003B6A1B" w:rsidRPr="00DE3A5D" w:rsidRDefault="003B6A1B" w:rsidP="00A86489">
      <w:pPr>
        <w:pStyle w:val="FootnoteText"/>
      </w:pPr>
      <w:r w:rsidRPr="00DE3A5D">
        <w:rPr>
          <w:rStyle w:val="FootnoteReference"/>
          <w:sz w:val="20"/>
        </w:rPr>
        <w:footnoteRef/>
      </w:r>
      <w:r w:rsidRPr="00DE3A5D">
        <w:t xml:space="preserve"> This information may be </w:t>
      </w:r>
      <w:r w:rsidRPr="00DE3A5D">
        <w:rPr>
          <w:color w:val="000000"/>
        </w:rPr>
        <w:t>obtain</w:t>
      </w:r>
      <w:r>
        <w:rPr>
          <w:color w:val="000000"/>
        </w:rPr>
        <w:t xml:space="preserve">ed through the State Bar of California’s website at </w:t>
      </w:r>
      <w:hyperlink r:id="rId1" w:history="1">
        <w:r w:rsidR="00DA6F75" w:rsidRPr="00175B69">
          <w:rPr>
            <w:rStyle w:val="Hyperlink"/>
            <w:szCs w:val="22"/>
          </w:rPr>
          <w:t>https://apps.calbar.ca.gov/attorney/LicenseeSearch/QuickSearch</w:t>
        </w:r>
      </w:hyperlink>
      <w:r>
        <w:rPr>
          <w:color w:val="000000"/>
        </w:rPr>
        <w:t>.</w:t>
      </w:r>
    </w:p>
  </w:footnote>
  <w:footnote w:id="13">
    <w:p w14:paraId="5A35635F" w14:textId="466976E7" w:rsidR="00053C50" w:rsidRDefault="00053C50">
      <w:pPr>
        <w:pStyle w:val="FootnoteText"/>
      </w:pPr>
      <w:r>
        <w:rPr>
          <w:rStyle w:val="FootnoteReference"/>
        </w:rPr>
        <w:footnoteRef/>
      </w:r>
      <w:r>
        <w:t xml:space="preserve"> </w:t>
      </w:r>
      <w:r w:rsidR="008C70EB">
        <w:t>CforAT’s a</w:t>
      </w:r>
      <w:r w:rsidRPr="00053C50">
        <w:t xml:space="preserve">ttachments </w:t>
      </w:r>
      <w:r w:rsidR="008C70EB">
        <w:t xml:space="preserve">are </w:t>
      </w:r>
      <w:r w:rsidRPr="00053C50">
        <w:t>not attached to final Decision</w:t>
      </w:r>
      <w:r>
        <w:t>.</w:t>
      </w:r>
    </w:p>
  </w:footnote>
  <w:footnote w:id="14">
    <w:p w14:paraId="39D9D062" w14:textId="1C1EBA54" w:rsidR="00AD6EA6" w:rsidRDefault="00AD6EA6">
      <w:pPr>
        <w:pStyle w:val="FootnoteText"/>
      </w:pPr>
      <w:r>
        <w:rPr>
          <w:rStyle w:val="FootnoteReference"/>
        </w:rPr>
        <w:footnoteRef/>
      </w:r>
      <w:r>
        <w:t xml:space="preserve"> </w:t>
      </w:r>
      <w:r w:rsidR="00587F94">
        <w:t xml:space="preserve">CforAT </w:t>
      </w:r>
      <w:r>
        <w:t xml:space="preserve">did not file a </w:t>
      </w:r>
      <w:r w:rsidR="003D5A85">
        <w:t>compensation claim in A.19-11-003 on September 23, 2025.</w:t>
      </w:r>
      <w:r w:rsidR="00BF3319">
        <w:t xml:space="preserve"> </w:t>
      </w:r>
      <w:r w:rsidR="0052623E">
        <w:t>CforAT filed</w:t>
      </w:r>
      <w:r w:rsidR="00BF3319">
        <w:t xml:space="preserve"> a claim </w:t>
      </w:r>
      <w:r w:rsidR="00A73EB3">
        <w:t>i</w:t>
      </w:r>
      <w:r w:rsidR="00BF3319">
        <w:t xml:space="preserve">n A.20-11-001, referred to later in </w:t>
      </w:r>
      <w:r w:rsidR="00A60548">
        <w:t>Part III.C.</w:t>
      </w:r>
      <w:r w:rsidR="00D41931">
        <w:t>3</w:t>
      </w:r>
      <w:r w:rsidR="00A73EB3">
        <w:t>.</w:t>
      </w:r>
      <w:r w:rsidR="00D41931">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71AAE" w14:textId="21C3FC96" w:rsidR="00FE4176" w:rsidRDefault="00FE4176">
    <w:pPr>
      <w:pStyle w:val="Header"/>
    </w:pPr>
    <w:r>
      <w:t xml:space="preserve">R.20-02-008  </w:t>
    </w:r>
    <w:r w:rsidRPr="00F33573">
      <w:rPr>
        <w:color w:val="000000"/>
      </w:rPr>
      <w:t>ALJ/</w:t>
    </w:r>
    <w:r>
      <w:rPr>
        <w:color w:val="000000"/>
      </w:rPr>
      <w:t>RP6</w:t>
    </w:r>
    <w:r w:rsidRPr="00F33573">
      <w:rPr>
        <w:color w:val="000000"/>
      </w:rPr>
      <w:t>/vj4</w:t>
    </w:r>
    <w:r w:rsidRPr="00F33573">
      <w:rPr>
        <w:color w:val="000000"/>
      </w:rPr>
      <w:tab/>
    </w:r>
    <w:r>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B5AE7"/>
    <w:multiLevelType w:val="hybridMultilevel"/>
    <w:tmpl w:val="2892EF34"/>
    <w:lvl w:ilvl="0" w:tplc="7B3657A2">
      <w:start w:val="1"/>
      <w:numFmt w:val="upp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B25777"/>
    <w:multiLevelType w:val="hybridMultilevel"/>
    <w:tmpl w:val="2BC0C152"/>
    <w:lvl w:ilvl="0" w:tplc="F91419D4">
      <w:start w:val="1"/>
      <w:numFmt w:val="upperLetter"/>
      <w:lvlText w:val="%1."/>
      <w:lvlJc w:val="left"/>
      <w:pPr>
        <w:tabs>
          <w:tab w:val="num" w:pos="360"/>
        </w:tabs>
        <w:ind w:left="36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2F0203"/>
    <w:multiLevelType w:val="hybridMultilevel"/>
    <w:tmpl w:val="30FC9C02"/>
    <w:lvl w:ilvl="0" w:tplc="3F64304C">
      <w:start w:val="1"/>
      <w:numFmt w:val="decimal"/>
      <w:lvlText w:val="%1."/>
      <w:lvlJc w:val="left"/>
      <w:pPr>
        <w:ind w:left="547" w:hanging="54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02E60CD"/>
    <w:multiLevelType w:val="hybridMultilevel"/>
    <w:tmpl w:val="A5FC35B8"/>
    <w:lvl w:ilvl="0" w:tplc="DAA6AB9C">
      <w:start w:val="2"/>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2504B9E"/>
    <w:multiLevelType w:val="hybridMultilevel"/>
    <w:tmpl w:val="A5FC35B8"/>
    <w:lvl w:ilvl="0" w:tplc="DAA6AB9C">
      <w:start w:val="2"/>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49104FC"/>
    <w:multiLevelType w:val="hybridMultilevel"/>
    <w:tmpl w:val="AF42F70C"/>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6" w15:restartNumberingAfterBreak="0">
    <w:nsid w:val="568F6BF7"/>
    <w:multiLevelType w:val="hybridMultilevel"/>
    <w:tmpl w:val="2BC0C152"/>
    <w:lvl w:ilvl="0" w:tplc="F91419D4">
      <w:start w:val="1"/>
      <w:numFmt w:val="upperLetter"/>
      <w:lvlText w:val="%1."/>
      <w:lvlJc w:val="left"/>
      <w:pPr>
        <w:tabs>
          <w:tab w:val="num" w:pos="360"/>
        </w:tabs>
        <w:ind w:left="36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EE0BC7"/>
    <w:multiLevelType w:val="hybridMultilevel"/>
    <w:tmpl w:val="17C8B27A"/>
    <w:lvl w:ilvl="0" w:tplc="0409000F">
      <w:start w:val="1"/>
      <w:numFmt w:val="decimal"/>
      <w:lvlText w:val="%1."/>
      <w:lvlJc w:val="left"/>
      <w:pPr>
        <w:tabs>
          <w:tab w:val="num" w:pos="1620"/>
        </w:tabs>
        <w:ind w:left="1620" w:hanging="360"/>
      </w:pPr>
    </w:lvl>
    <w:lvl w:ilvl="1" w:tplc="A2982BDA">
      <w:start w:val="1"/>
      <w:numFmt w:val="upperLetter"/>
      <w:lvlText w:val="%2."/>
      <w:lvlJc w:val="left"/>
      <w:pPr>
        <w:tabs>
          <w:tab w:val="num" w:pos="2340"/>
        </w:tabs>
        <w:ind w:left="2340" w:hanging="360"/>
      </w:pPr>
      <w:rPr>
        <w:rFonts w:hint="default"/>
      </w:r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8" w15:restartNumberingAfterBreak="0">
    <w:nsid w:val="63532358"/>
    <w:multiLevelType w:val="hybridMultilevel"/>
    <w:tmpl w:val="227AE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AF5F46"/>
    <w:multiLevelType w:val="hybridMultilevel"/>
    <w:tmpl w:val="F064ED4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8737B1"/>
    <w:multiLevelType w:val="hybridMultilevel"/>
    <w:tmpl w:val="6E5AF590"/>
    <w:lvl w:ilvl="0" w:tplc="58ECDC58">
      <w:start w:val="1"/>
      <w:numFmt w:val="upperLetter"/>
      <w:lvlText w:val="%1."/>
      <w:lvlJc w:val="left"/>
      <w:pPr>
        <w:tabs>
          <w:tab w:val="num" w:pos="900"/>
        </w:tabs>
        <w:ind w:left="900" w:hanging="360"/>
      </w:pPr>
      <w:rPr>
        <w:rFonts w:hint="default"/>
        <w:i w:val="0"/>
      </w:rPr>
    </w:lvl>
    <w:lvl w:ilvl="1" w:tplc="EC9EF088">
      <w:start w:val="1"/>
      <w:numFmt w:val="decimal"/>
      <w:lvlText w:val="%2."/>
      <w:lvlJc w:val="left"/>
      <w:pPr>
        <w:tabs>
          <w:tab w:val="num" w:pos="1620"/>
        </w:tabs>
        <w:ind w:left="1620" w:hanging="54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A8179A5"/>
    <w:multiLevelType w:val="hybridMultilevel"/>
    <w:tmpl w:val="30FC9C02"/>
    <w:lvl w:ilvl="0" w:tplc="3F64304C">
      <w:start w:val="1"/>
      <w:numFmt w:val="decimal"/>
      <w:lvlText w:val="%1."/>
      <w:lvlJc w:val="left"/>
      <w:pPr>
        <w:ind w:left="547" w:hanging="54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36431786">
    <w:abstractNumId w:val="10"/>
  </w:num>
  <w:num w:numId="2" w16cid:durableId="296566636">
    <w:abstractNumId w:val="0"/>
  </w:num>
  <w:num w:numId="3" w16cid:durableId="2098595014">
    <w:abstractNumId w:val="11"/>
  </w:num>
  <w:num w:numId="4" w16cid:durableId="1312905431">
    <w:abstractNumId w:val="5"/>
  </w:num>
  <w:num w:numId="5" w16cid:durableId="417093550">
    <w:abstractNumId w:val="3"/>
  </w:num>
  <w:num w:numId="6" w16cid:durableId="1486429129">
    <w:abstractNumId w:val="7"/>
  </w:num>
  <w:num w:numId="7" w16cid:durableId="258221757">
    <w:abstractNumId w:val="4"/>
  </w:num>
  <w:num w:numId="8" w16cid:durableId="842936081">
    <w:abstractNumId w:val="6"/>
  </w:num>
  <w:num w:numId="9" w16cid:durableId="1685205339">
    <w:abstractNumId w:val="1"/>
  </w:num>
  <w:num w:numId="10" w16cid:durableId="789317941">
    <w:abstractNumId w:val="2"/>
  </w:num>
  <w:num w:numId="11" w16cid:durableId="987130218">
    <w:abstractNumId w:val="8"/>
  </w:num>
  <w:num w:numId="12" w16cid:durableId="1192997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F83"/>
    <w:rsid w:val="0000020E"/>
    <w:rsid w:val="00003A49"/>
    <w:rsid w:val="0000515A"/>
    <w:rsid w:val="0000749B"/>
    <w:rsid w:val="0001585C"/>
    <w:rsid w:val="000172B5"/>
    <w:rsid w:val="00020CAE"/>
    <w:rsid w:val="00020F16"/>
    <w:rsid w:val="00026A15"/>
    <w:rsid w:val="00027724"/>
    <w:rsid w:val="000328EB"/>
    <w:rsid w:val="00033B77"/>
    <w:rsid w:val="00034492"/>
    <w:rsid w:val="00034839"/>
    <w:rsid w:val="00036F54"/>
    <w:rsid w:val="0004595E"/>
    <w:rsid w:val="00045A2F"/>
    <w:rsid w:val="00051E9A"/>
    <w:rsid w:val="00053C50"/>
    <w:rsid w:val="000543F7"/>
    <w:rsid w:val="0005538D"/>
    <w:rsid w:val="000554B1"/>
    <w:rsid w:val="00055843"/>
    <w:rsid w:val="00055BFB"/>
    <w:rsid w:val="00056A27"/>
    <w:rsid w:val="00063FFB"/>
    <w:rsid w:val="000676E9"/>
    <w:rsid w:val="00072C81"/>
    <w:rsid w:val="00073262"/>
    <w:rsid w:val="0008329D"/>
    <w:rsid w:val="0008402F"/>
    <w:rsid w:val="000858FC"/>
    <w:rsid w:val="00085CFB"/>
    <w:rsid w:val="000861DD"/>
    <w:rsid w:val="000870F7"/>
    <w:rsid w:val="000913DB"/>
    <w:rsid w:val="00092680"/>
    <w:rsid w:val="000955A4"/>
    <w:rsid w:val="00095C5B"/>
    <w:rsid w:val="000971C0"/>
    <w:rsid w:val="00097D41"/>
    <w:rsid w:val="000A15D8"/>
    <w:rsid w:val="000A26F6"/>
    <w:rsid w:val="000A3D63"/>
    <w:rsid w:val="000B77E5"/>
    <w:rsid w:val="000C1B8E"/>
    <w:rsid w:val="000C1E23"/>
    <w:rsid w:val="000C2DED"/>
    <w:rsid w:val="000D06FD"/>
    <w:rsid w:val="000D3AF4"/>
    <w:rsid w:val="000D4137"/>
    <w:rsid w:val="000D5634"/>
    <w:rsid w:val="000D60AD"/>
    <w:rsid w:val="000D6CA0"/>
    <w:rsid w:val="000D6DF8"/>
    <w:rsid w:val="000D7348"/>
    <w:rsid w:val="000D7B69"/>
    <w:rsid w:val="000E11E8"/>
    <w:rsid w:val="000E3730"/>
    <w:rsid w:val="000E41D9"/>
    <w:rsid w:val="000E55C2"/>
    <w:rsid w:val="000E640B"/>
    <w:rsid w:val="000E6ABD"/>
    <w:rsid w:val="000F0DE1"/>
    <w:rsid w:val="000F1570"/>
    <w:rsid w:val="000F2EBA"/>
    <w:rsid w:val="000F595C"/>
    <w:rsid w:val="000F7670"/>
    <w:rsid w:val="001013E9"/>
    <w:rsid w:val="00101A8B"/>
    <w:rsid w:val="0010480F"/>
    <w:rsid w:val="00104DEF"/>
    <w:rsid w:val="00110D89"/>
    <w:rsid w:val="00117E09"/>
    <w:rsid w:val="00117EE1"/>
    <w:rsid w:val="00123103"/>
    <w:rsid w:val="00123329"/>
    <w:rsid w:val="00125492"/>
    <w:rsid w:val="001258F9"/>
    <w:rsid w:val="00127335"/>
    <w:rsid w:val="00132FF9"/>
    <w:rsid w:val="001346EB"/>
    <w:rsid w:val="001375C0"/>
    <w:rsid w:val="0014027F"/>
    <w:rsid w:val="00141A4E"/>
    <w:rsid w:val="00141D0C"/>
    <w:rsid w:val="00143E66"/>
    <w:rsid w:val="00145122"/>
    <w:rsid w:val="00146FE9"/>
    <w:rsid w:val="00150933"/>
    <w:rsid w:val="00150DC0"/>
    <w:rsid w:val="00151AA8"/>
    <w:rsid w:val="00152F94"/>
    <w:rsid w:val="00161C5C"/>
    <w:rsid w:val="00163021"/>
    <w:rsid w:val="00165175"/>
    <w:rsid w:val="00170B61"/>
    <w:rsid w:val="00171EBF"/>
    <w:rsid w:val="00175865"/>
    <w:rsid w:val="00180E8C"/>
    <w:rsid w:val="00184920"/>
    <w:rsid w:val="0018597B"/>
    <w:rsid w:val="00185CF9"/>
    <w:rsid w:val="00186DAE"/>
    <w:rsid w:val="00190F0C"/>
    <w:rsid w:val="001962EB"/>
    <w:rsid w:val="00196EA8"/>
    <w:rsid w:val="00197156"/>
    <w:rsid w:val="001A3CF3"/>
    <w:rsid w:val="001A7913"/>
    <w:rsid w:val="001A7924"/>
    <w:rsid w:val="001B02DB"/>
    <w:rsid w:val="001B15A8"/>
    <w:rsid w:val="001B26E3"/>
    <w:rsid w:val="001B2D92"/>
    <w:rsid w:val="001B4565"/>
    <w:rsid w:val="001B6E60"/>
    <w:rsid w:val="001C0DD1"/>
    <w:rsid w:val="001C21AE"/>
    <w:rsid w:val="001C2806"/>
    <w:rsid w:val="001C56DC"/>
    <w:rsid w:val="001D3318"/>
    <w:rsid w:val="001D3ED2"/>
    <w:rsid w:val="001D54F4"/>
    <w:rsid w:val="001D5DAB"/>
    <w:rsid w:val="001D6008"/>
    <w:rsid w:val="001D7736"/>
    <w:rsid w:val="001D795E"/>
    <w:rsid w:val="001E3EB5"/>
    <w:rsid w:val="001E5A6C"/>
    <w:rsid w:val="001E77CF"/>
    <w:rsid w:val="001E7EE2"/>
    <w:rsid w:val="001F14C9"/>
    <w:rsid w:val="001F238E"/>
    <w:rsid w:val="001F79C4"/>
    <w:rsid w:val="001F7F61"/>
    <w:rsid w:val="00201E8B"/>
    <w:rsid w:val="00204E3A"/>
    <w:rsid w:val="00206313"/>
    <w:rsid w:val="00206B0B"/>
    <w:rsid w:val="0021008E"/>
    <w:rsid w:val="0021092B"/>
    <w:rsid w:val="002121C4"/>
    <w:rsid w:val="00212520"/>
    <w:rsid w:val="00212B01"/>
    <w:rsid w:val="00212E10"/>
    <w:rsid w:val="00214491"/>
    <w:rsid w:val="00214B22"/>
    <w:rsid w:val="00217224"/>
    <w:rsid w:val="00221F31"/>
    <w:rsid w:val="002227D1"/>
    <w:rsid w:val="0022302F"/>
    <w:rsid w:val="0022366C"/>
    <w:rsid w:val="00225642"/>
    <w:rsid w:val="0022743C"/>
    <w:rsid w:val="00230392"/>
    <w:rsid w:val="002332A6"/>
    <w:rsid w:val="00234DD5"/>
    <w:rsid w:val="00240359"/>
    <w:rsid w:val="0024049E"/>
    <w:rsid w:val="002415DC"/>
    <w:rsid w:val="002421BE"/>
    <w:rsid w:val="002451D5"/>
    <w:rsid w:val="0024591B"/>
    <w:rsid w:val="002466F8"/>
    <w:rsid w:val="0025355C"/>
    <w:rsid w:val="0025466F"/>
    <w:rsid w:val="0025602E"/>
    <w:rsid w:val="00256E7B"/>
    <w:rsid w:val="00256F00"/>
    <w:rsid w:val="00257E3D"/>
    <w:rsid w:val="00257E40"/>
    <w:rsid w:val="00260518"/>
    <w:rsid w:val="00263480"/>
    <w:rsid w:val="00264333"/>
    <w:rsid w:val="00267A0B"/>
    <w:rsid w:val="00270E2E"/>
    <w:rsid w:val="00271757"/>
    <w:rsid w:val="00272FFD"/>
    <w:rsid w:val="00273208"/>
    <w:rsid w:val="00273261"/>
    <w:rsid w:val="00285AAA"/>
    <w:rsid w:val="002936EF"/>
    <w:rsid w:val="00296877"/>
    <w:rsid w:val="00296D4A"/>
    <w:rsid w:val="002A0499"/>
    <w:rsid w:val="002A07B3"/>
    <w:rsid w:val="002A0C7D"/>
    <w:rsid w:val="002A3CF2"/>
    <w:rsid w:val="002A6C07"/>
    <w:rsid w:val="002B6624"/>
    <w:rsid w:val="002B7A46"/>
    <w:rsid w:val="002C5FBC"/>
    <w:rsid w:val="002D03A4"/>
    <w:rsid w:val="002D1CE5"/>
    <w:rsid w:val="002D21CA"/>
    <w:rsid w:val="002D53AA"/>
    <w:rsid w:val="002D5893"/>
    <w:rsid w:val="002E58AC"/>
    <w:rsid w:val="002E5F83"/>
    <w:rsid w:val="002E77D8"/>
    <w:rsid w:val="002E7F66"/>
    <w:rsid w:val="002F0DD3"/>
    <w:rsid w:val="002F3F59"/>
    <w:rsid w:val="002F6150"/>
    <w:rsid w:val="00300447"/>
    <w:rsid w:val="0030086F"/>
    <w:rsid w:val="00301787"/>
    <w:rsid w:val="00303C2B"/>
    <w:rsid w:val="00305576"/>
    <w:rsid w:val="00305596"/>
    <w:rsid w:val="00312D9F"/>
    <w:rsid w:val="00312DFE"/>
    <w:rsid w:val="00313487"/>
    <w:rsid w:val="00320AC9"/>
    <w:rsid w:val="00321CBC"/>
    <w:rsid w:val="00323810"/>
    <w:rsid w:val="0032660D"/>
    <w:rsid w:val="003271C1"/>
    <w:rsid w:val="0033492A"/>
    <w:rsid w:val="00337518"/>
    <w:rsid w:val="00344DBB"/>
    <w:rsid w:val="00345E41"/>
    <w:rsid w:val="003501DD"/>
    <w:rsid w:val="00350E18"/>
    <w:rsid w:val="00351DE9"/>
    <w:rsid w:val="00356200"/>
    <w:rsid w:val="00357623"/>
    <w:rsid w:val="00357F1A"/>
    <w:rsid w:val="00361F48"/>
    <w:rsid w:val="0036383F"/>
    <w:rsid w:val="00364783"/>
    <w:rsid w:val="0036758D"/>
    <w:rsid w:val="003700B6"/>
    <w:rsid w:val="00371BC4"/>
    <w:rsid w:val="00372533"/>
    <w:rsid w:val="00374FD1"/>
    <w:rsid w:val="00377437"/>
    <w:rsid w:val="00377884"/>
    <w:rsid w:val="00377FEC"/>
    <w:rsid w:val="00380703"/>
    <w:rsid w:val="0038573A"/>
    <w:rsid w:val="00386350"/>
    <w:rsid w:val="003965E5"/>
    <w:rsid w:val="00396A7C"/>
    <w:rsid w:val="003A0A08"/>
    <w:rsid w:val="003A5B21"/>
    <w:rsid w:val="003B1439"/>
    <w:rsid w:val="003B1782"/>
    <w:rsid w:val="003B27EB"/>
    <w:rsid w:val="003B3C2E"/>
    <w:rsid w:val="003B4BCD"/>
    <w:rsid w:val="003B4F34"/>
    <w:rsid w:val="003B5128"/>
    <w:rsid w:val="003B5EAC"/>
    <w:rsid w:val="003B6550"/>
    <w:rsid w:val="003B6A1B"/>
    <w:rsid w:val="003B7851"/>
    <w:rsid w:val="003C0131"/>
    <w:rsid w:val="003C3549"/>
    <w:rsid w:val="003C422F"/>
    <w:rsid w:val="003C608A"/>
    <w:rsid w:val="003C7369"/>
    <w:rsid w:val="003D0639"/>
    <w:rsid w:val="003D0B3C"/>
    <w:rsid w:val="003D2F6B"/>
    <w:rsid w:val="003D359B"/>
    <w:rsid w:val="003D4455"/>
    <w:rsid w:val="003D5A85"/>
    <w:rsid w:val="003E18A8"/>
    <w:rsid w:val="003E34FD"/>
    <w:rsid w:val="003E55D1"/>
    <w:rsid w:val="003E58CA"/>
    <w:rsid w:val="003F41AC"/>
    <w:rsid w:val="003F477C"/>
    <w:rsid w:val="004026C4"/>
    <w:rsid w:val="00403846"/>
    <w:rsid w:val="00403CA9"/>
    <w:rsid w:val="004074E0"/>
    <w:rsid w:val="00407BB0"/>
    <w:rsid w:val="0041423B"/>
    <w:rsid w:val="004144AC"/>
    <w:rsid w:val="0041612F"/>
    <w:rsid w:val="00420C21"/>
    <w:rsid w:val="004223CA"/>
    <w:rsid w:val="00431126"/>
    <w:rsid w:val="00431D7E"/>
    <w:rsid w:val="00433D13"/>
    <w:rsid w:val="00435C30"/>
    <w:rsid w:val="00436A8E"/>
    <w:rsid w:val="004376AF"/>
    <w:rsid w:val="00443627"/>
    <w:rsid w:val="004524CC"/>
    <w:rsid w:val="00453195"/>
    <w:rsid w:val="004534E7"/>
    <w:rsid w:val="00455827"/>
    <w:rsid w:val="00460699"/>
    <w:rsid w:val="0046248A"/>
    <w:rsid w:val="00465438"/>
    <w:rsid w:val="004675D9"/>
    <w:rsid w:val="00467E65"/>
    <w:rsid w:val="004706BE"/>
    <w:rsid w:val="00472AD4"/>
    <w:rsid w:val="0047530E"/>
    <w:rsid w:val="0047531F"/>
    <w:rsid w:val="00477EDC"/>
    <w:rsid w:val="00480BF6"/>
    <w:rsid w:val="004840D2"/>
    <w:rsid w:val="00484240"/>
    <w:rsid w:val="00484D83"/>
    <w:rsid w:val="00484F05"/>
    <w:rsid w:val="00492378"/>
    <w:rsid w:val="0049289A"/>
    <w:rsid w:val="004942F9"/>
    <w:rsid w:val="00494B05"/>
    <w:rsid w:val="004A21EB"/>
    <w:rsid w:val="004A3978"/>
    <w:rsid w:val="004A6FD4"/>
    <w:rsid w:val="004B114B"/>
    <w:rsid w:val="004B1A05"/>
    <w:rsid w:val="004B5DAB"/>
    <w:rsid w:val="004B6065"/>
    <w:rsid w:val="004C00ED"/>
    <w:rsid w:val="004C0961"/>
    <w:rsid w:val="004C3079"/>
    <w:rsid w:val="004C3345"/>
    <w:rsid w:val="004C39A1"/>
    <w:rsid w:val="004C5CB6"/>
    <w:rsid w:val="004C786C"/>
    <w:rsid w:val="004D0399"/>
    <w:rsid w:val="004D1393"/>
    <w:rsid w:val="004D6B6D"/>
    <w:rsid w:val="004D779D"/>
    <w:rsid w:val="004E0395"/>
    <w:rsid w:val="004E1842"/>
    <w:rsid w:val="004E3939"/>
    <w:rsid w:val="004E3D93"/>
    <w:rsid w:val="004F4ACC"/>
    <w:rsid w:val="004F4EE6"/>
    <w:rsid w:val="004F5BE7"/>
    <w:rsid w:val="004F65A8"/>
    <w:rsid w:val="00502DBA"/>
    <w:rsid w:val="00506201"/>
    <w:rsid w:val="00506E10"/>
    <w:rsid w:val="00507939"/>
    <w:rsid w:val="00507B73"/>
    <w:rsid w:val="00514209"/>
    <w:rsid w:val="00514293"/>
    <w:rsid w:val="00515041"/>
    <w:rsid w:val="00516A7C"/>
    <w:rsid w:val="00516CE7"/>
    <w:rsid w:val="005202D5"/>
    <w:rsid w:val="005203A6"/>
    <w:rsid w:val="005215EF"/>
    <w:rsid w:val="00521B86"/>
    <w:rsid w:val="00523A73"/>
    <w:rsid w:val="0052623E"/>
    <w:rsid w:val="00526265"/>
    <w:rsid w:val="00527FDB"/>
    <w:rsid w:val="00530971"/>
    <w:rsid w:val="00533373"/>
    <w:rsid w:val="00541041"/>
    <w:rsid w:val="00541913"/>
    <w:rsid w:val="005455AE"/>
    <w:rsid w:val="00547145"/>
    <w:rsid w:val="005513E4"/>
    <w:rsid w:val="0055149C"/>
    <w:rsid w:val="00551967"/>
    <w:rsid w:val="0055228B"/>
    <w:rsid w:val="005522BF"/>
    <w:rsid w:val="00552343"/>
    <w:rsid w:val="00554DA6"/>
    <w:rsid w:val="0057088A"/>
    <w:rsid w:val="0057265D"/>
    <w:rsid w:val="0057397C"/>
    <w:rsid w:val="00575494"/>
    <w:rsid w:val="00577BE2"/>
    <w:rsid w:val="005824F8"/>
    <w:rsid w:val="00582CEF"/>
    <w:rsid w:val="005846ED"/>
    <w:rsid w:val="0058533D"/>
    <w:rsid w:val="00587F94"/>
    <w:rsid w:val="00590088"/>
    <w:rsid w:val="005912FA"/>
    <w:rsid w:val="0059150B"/>
    <w:rsid w:val="005925E3"/>
    <w:rsid w:val="0059289A"/>
    <w:rsid w:val="005944F2"/>
    <w:rsid w:val="005972EB"/>
    <w:rsid w:val="005A3018"/>
    <w:rsid w:val="005A4932"/>
    <w:rsid w:val="005A53F1"/>
    <w:rsid w:val="005A54E4"/>
    <w:rsid w:val="005A63D4"/>
    <w:rsid w:val="005A65C2"/>
    <w:rsid w:val="005A7AD8"/>
    <w:rsid w:val="005B33B4"/>
    <w:rsid w:val="005B548E"/>
    <w:rsid w:val="005B5B44"/>
    <w:rsid w:val="005B64A0"/>
    <w:rsid w:val="005B792F"/>
    <w:rsid w:val="005C02BF"/>
    <w:rsid w:val="005C1C33"/>
    <w:rsid w:val="005C327F"/>
    <w:rsid w:val="005C3A7B"/>
    <w:rsid w:val="005C469B"/>
    <w:rsid w:val="005D6A38"/>
    <w:rsid w:val="005E0418"/>
    <w:rsid w:val="005E0BBA"/>
    <w:rsid w:val="005E2297"/>
    <w:rsid w:val="005E4D99"/>
    <w:rsid w:val="005E5EC2"/>
    <w:rsid w:val="005E63DD"/>
    <w:rsid w:val="005E676A"/>
    <w:rsid w:val="005E789F"/>
    <w:rsid w:val="005F0025"/>
    <w:rsid w:val="005F23F0"/>
    <w:rsid w:val="005F4D82"/>
    <w:rsid w:val="005F5515"/>
    <w:rsid w:val="00604093"/>
    <w:rsid w:val="00604A12"/>
    <w:rsid w:val="0060668A"/>
    <w:rsid w:val="00606D9C"/>
    <w:rsid w:val="006118C9"/>
    <w:rsid w:val="006126FE"/>
    <w:rsid w:val="0061556B"/>
    <w:rsid w:val="00616017"/>
    <w:rsid w:val="00616C89"/>
    <w:rsid w:val="00620708"/>
    <w:rsid w:val="00621163"/>
    <w:rsid w:val="00621A7C"/>
    <w:rsid w:val="006223DB"/>
    <w:rsid w:val="006260F0"/>
    <w:rsid w:val="0062658F"/>
    <w:rsid w:val="0062778C"/>
    <w:rsid w:val="00634138"/>
    <w:rsid w:val="00635188"/>
    <w:rsid w:val="00635A28"/>
    <w:rsid w:val="00645F10"/>
    <w:rsid w:val="00646D37"/>
    <w:rsid w:val="00646EEF"/>
    <w:rsid w:val="0065087E"/>
    <w:rsid w:val="006524FE"/>
    <w:rsid w:val="00652DEA"/>
    <w:rsid w:val="00653B58"/>
    <w:rsid w:val="0065577E"/>
    <w:rsid w:val="00655B57"/>
    <w:rsid w:val="0065615F"/>
    <w:rsid w:val="00660839"/>
    <w:rsid w:val="00660D7E"/>
    <w:rsid w:val="00661982"/>
    <w:rsid w:val="00661EEC"/>
    <w:rsid w:val="00663059"/>
    <w:rsid w:val="006637D2"/>
    <w:rsid w:val="00666C07"/>
    <w:rsid w:val="006715FC"/>
    <w:rsid w:val="00672A28"/>
    <w:rsid w:val="00673595"/>
    <w:rsid w:val="00673BB9"/>
    <w:rsid w:val="00673EB1"/>
    <w:rsid w:val="00675377"/>
    <w:rsid w:val="00676082"/>
    <w:rsid w:val="006811EA"/>
    <w:rsid w:val="00681E31"/>
    <w:rsid w:val="00681EEF"/>
    <w:rsid w:val="006846B4"/>
    <w:rsid w:val="0068473D"/>
    <w:rsid w:val="00687BA3"/>
    <w:rsid w:val="00690CD3"/>
    <w:rsid w:val="006911D3"/>
    <w:rsid w:val="0069144C"/>
    <w:rsid w:val="00691528"/>
    <w:rsid w:val="00692738"/>
    <w:rsid w:val="006940D8"/>
    <w:rsid w:val="0069430C"/>
    <w:rsid w:val="00695D4D"/>
    <w:rsid w:val="006A116B"/>
    <w:rsid w:val="006A295D"/>
    <w:rsid w:val="006A2C02"/>
    <w:rsid w:val="006A2CFE"/>
    <w:rsid w:val="006A676D"/>
    <w:rsid w:val="006A689F"/>
    <w:rsid w:val="006A721C"/>
    <w:rsid w:val="006A7272"/>
    <w:rsid w:val="006B0BC7"/>
    <w:rsid w:val="006B586F"/>
    <w:rsid w:val="006B58BB"/>
    <w:rsid w:val="006B5FC6"/>
    <w:rsid w:val="006B7228"/>
    <w:rsid w:val="006B7375"/>
    <w:rsid w:val="006C2047"/>
    <w:rsid w:val="006C6711"/>
    <w:rsid w:val="006D0F93"/>
    <w:rsid w:val="006D1BE0"/>
    <w:rsid w:val="006D227D"/>
    <w:rsid w:val="006D35FA"/>
    <w:rsid w:val="006D4B0E"/>
    <w:rsid w:val="006D6595"/>
    <w:rsid w:val="006D67C9"/>
    <w:rsid w:val="006E3DE5"/>
    <w:rsid w:val="006F10ED"/>
    <w:rsid w:val="006F113D"/>
    <w:rsid w:val="006F27E3"/>
    <w:rsid w:val="006F7C05"/>
    <w:rsid w:val="00700845"/>
    <w:rsid w:val="00701786"/>
    <w:rsid w:val="00703D5A"/>
    <w:rsid w:val="007056FC"/>
    <w:rsid w:val="00705A77"/>
    <w:rsid w:val="00707066"/>
    <w:rsid w:val="00707F11"/>
    <w:rsid w:val="00710F42"/>
    <w:rsid w:val="00713D42"/>
    <w:rsid w:val="007240F7"/>
    <w:rsid w:val="00724351"/>
    <w:rsid w:val="00730FBD"/>
    <w:rsid w:val="00731BEB"/>
    <w:rsid w:val="0073228A"/>
    <w:rsid w:val="007352C0"/>
    <w:rsid w:val="007368B1"/>
    <w:rsid w:val="0074620B"/>
    <w:rsid w:val="00746725"/>
    <w:rsid w:val="00747427"/>
    <w:rsid w:val="00750E5E"/>
    <w:rsid w:val="0075614B"/>
    <w:rsid w:val="007575DC"/>
    <w:rsid w:val="00757B44"/>
    <w:rsid w:val="00763797"/>
    <w:rsid w:val="00763D5E"/>
    <w:rsid w:val="007730C4"/>
    <w:rsid w:val="00775AE9"/>
    <w:rsid w:val="00776939"/>
    <w:rsid w:val="00776F3B"/>
    <w:rsid w:val="007771A2"/>
    <w:rsid w:val="00780C7B"/>
    <w:rsid w:val="00786CAD"/>
    <w:rsid w:val="00793D36"/>
    <w:rsid w:val="007944EB"/>
    <w:rsid w:val="00795CC8"/>
    <w:rsid w:val="007A0212"/>
    <w:rsid w:val="007A2CE9"/>
    <w:rsid w:val="007A3304"/>
    <w:rsid w:val="007A3FCC"/>
    <w:rsid w:val="007A7225"/>
    <w:rsid w:val="007B3C2F"/>
    <w:rsid w:val="007B3DD2"/>
    <w:rsid w:val="007B43CE"/>
    <w:rsid w:val="007B516D"/>
    <w:rsid w:val="007B7CA1"/>
    <w:rsid w:val="007B7CE7"/>
    <w:rsid w:val="007B7ECA"/>
    <w:rsid w:val="007C1B69"/>
    <w:rsid w:val="007C4BC0"/>
    <w:rsid w:val="007C6585"/>
    <w:rsid w:val="007D4F1B"/>
    <w:rsid w:val="007D547E"/>
    <w:rsid w:val="007D6DAA"/>
    <w:rsid w:val="007E59E3"/>
    <w:rsid w:val="007E71C3"/>
    <w:rsid w:val="007F017E"/>
    <w:rsid w:val="007F11CF"/>
    <w:rsid w:val="007F4CEB"/>
    <w:rsid w:val="007F5A21"/>
    <w:rsid w:val="007F620E"/>
    <w:rsid w:val="007F6CF5"/>
    <w:rsid w:val="00802101"/>
    <w:rsid w:val="00802701"/>
    <w:rsid w:val="00803FC6"/>
    <w:rsid w:val="00804721"/>
    <w:rsid w:val="00807898"/>
    <w:rsid w:val="00811DB1"/>
    <w:rsid w:val="00813670"/>
    <w:rsid w:val="008143AF"/>
    <w:rsid w:val="008151A6"/>
    <w:rsid w:val="00815F1F"/>
    <w:rsid w:val="0081626F"/>
    <w:rsid w:val="0081663B"/>
    <w:rsid w:val="00820B30"/>
    <w:rsid w:val="00821CD2"/>
    <w:rsid w:val="0082512F"/>
    <w:rsid w:val="0082563E"/>
    <w:rsid w:val="008266C7"/>
    <w:rsid w:val="00831652"/>
    <w:rsid w:val="008317E4"/>
    <w:rsid w:val="0083350A"/>
    <w:rsid w:val="00833BDD"/>
    <w:rsid w:val="0083442F"/>
    <w:rsid w:val="008414B5"/>
    <w:rsid w:val="00841E0A"/>
    <w:rsid w:val="00843B8C"/>
    <w:rsid w:val="00843D57"/>
    <w:rsid w:val="008445C7"/>
    <w:rsid w:val="00844D37"/>
    <w:rsid w:val="00847B80"/>
    <w:rsid w:val="00852CB1"/>
    <w:rsid w:val="0085563A"/>
    <w:rsid w:val="00855FD7"/>
    <w:rsid w:val="00857512"/>
    <w:rsid w:val="008602C4"/>
    <w:rsid w:val="00862B3F"/>
    <w:rsid w:val="008643FB"/>
    <w:rsid w:val="008679CF"/>
    <w:rsid w:val="00867E76"/>
    <w:rsid w:val="00872825"/>
    <w:rsid w:val="008757FB"/>
    <w:rsid w:val="00880855"/>
    <w:rsid w:val="008827E2"/>
    <w:rsid w:val="008844B6"/>
    <w:rsid w:val="00885054"/>
    <w:rsid w:val="00885956"/>
    <w:rsid w:val="00885E74"/>
    <w:rsid w:val="00886869"/>
    <w:rsid w:val="00896E1B"/>
    <w:rsid w:val="008979D9"/>
    <w:rsid w:val="008A065B"/>
    <w:rsid w:val="008A145E"/>
    <w:rsid w:val="008A1867"/>
    <w:rsid w:val="008A3048"/>
    <w:rsid w:val="008A66A7"/>
    <w:rsid w:val="008B1363"/>
    <w:rsid w:val="008B1E04"/>
    <w:rsid w:val="008B42FD"/>
    <w:rsid w:val="008B67E2"/>
    <w:rsid w:val="008C09F7"/>
    <w:rsid w:val="008C2208"/>
    <w:rsid w:val="008C3883"/>
    <w:rsid w:val="008C5161"/>
    <w:rsid w:val="008C5CEE"/>
    <w:rsid w:val="008C70EB"/>
    <w:rsid w:val="008D0F5D"/>
    <w:rsid w:val="008D1732"/>
    <w:rsid w:val="008D211E"/>
    <w:rsid w:val="008E0C32"/>
    <w:rsid w:val="008E182E"/>
    <w:rsid w:val="008E1DFA"/>
    <w:rsid w:val="008E2EF1"/>
    <w:rsid w:val="008E3450"/>
    <w:rsid w:val="008E4336"/>
    <w:rsid w:val="008E5BB4"/>
    <w:rsid w:val="008E5C47"/>
    <w:rsid w:val="008E73F9"/>
    <w:rsid w:val="008F5C6E"/>
    <w:rsid w:val="008F687B"/>
    <w:rsid w:val="009055C4"/>
    <w:rsid w:val="00906D4D"/>
    <w:rsid w:val="00906E08"/>
    <w:rsid w:val="0091168F"/>
    <w:rsid w:val="00913D4C"/>
    <w:rsid w:val="00915118"/>
    <w:rsid w:val="00915140"/>
    <w:rsid w:val="00920288"/>
    <w:rsid w:val="00921FCE"/>
    <w:rsid w:val="0092241D"/>
    <w:rsid w:val="00923B68"/>
    <w:rsid w:val="00925257"/>
    <w:rsid w:val="00925FAB"/>
    <w:rsid w:val="009263B3"/>
    <w:rsid w:val="00930879"/>
    <w:rsid w:val="00931554"/>
    <w:rsid w:val="009324E2"/>
    <w:rsid w:val="00932863"/>
    <w:rsid w:val="009334D2"/>
    <w:rsid w:val="00933608"/>
    <w:rsid w:val="00935567"/>
    <w:rsid w:val="00937EFC"/>
    <w:rsid w:val="00942693"/>
    <w:rsid w:val="00943BCD"/>
    <w:rsid w:val="00944A0C"/>
    <w:rsid w:val="00950443"/>
    <w:rsid w:val="00954449"/>
    <w:rsid w:val="009550BA"/>
    <w:rsid w:val="009555B5"/>
    <w:rsid w:val="009562E8"/>
    <w:rsid w:val="009576B5"/>
    <w:rsid w:val="009607AE"/>
    <w:rsid w:val="00961BA9"/>
    <w:rsid w:val="00963140"/>
    <w:rsid w:val="00963EEF"/>
    <w:rsid w:val="00970BBD"/>
    <w:rsid w:val="00974A6F"/>
    <w:rsid w:val="00982A1F"/>
    <w:rsid w:val="00985CEC"/>
    <w:rsid w:val="00995D6D"/>
    <w:rsid w:val="009977F0"/>
    <w:rsid w:val="009A62F6"/>
    <w:rsid w:val="009A67AF"/>
    <w:rsid w:val="009A7A32"/>
    <w:rsid w:val="009B01CA"/>
    <w:rsid w:val="009B2998"/>
    <w:rsid w:val="009B73B2"/>
    <w:rsid w:val="009B75A9"/>
    <w:rsid w:val="009B7CE5"/>
    <w:rsid w:val="009B7FA7"/>
    <w:rsid w:val="009C19F9"/>
    <w:rsid w:val="009C4128"/>
    <w:rsid w:val="009C690C"/>
    <w:rsid w:val="009C7543"/>
    <w:rsid w:val="009E029A"/>
    <w:rsid w:val="009E2106"/>
    <w:rsid w:val="009E47BF"/>
    <w:rsid w:val="009E48E4"/>
    <w:rsid w:val="009E5FBD"/>
    <w:rsid w:val="009E7F7F"/>
    <w:rsid w:val="009F0135"/>
    <w:rsid w:val="009F4592"/>
    <w:rsid w:val="009F7E49"/>
    <w:rsid w:val="00A06B67"/>
    <w:rsid w:val="00A073D7"/>
    <w:rsid w:val="00A07A96"/>
    <w:rsid w:val="00A11688"/>
    <w:rsid w:val="00A11D50"/>
    <w:rsid w:val="00A20007"/>
    <w:rsid w:val="00A20766"/>
    <w:rsid w:val="00A237DD"/>
    <w:rsid w:val="00A23930"/>
    <w:rsid w:val="00A24E91"/>
    <w:rsid w:val="00A25B5E"/>
    <w:rsid w:val="00A272C2"/>
    <w:rsid w:val="00A319DE"/>
    <w:rsid w:val="00A31B04"/>
    <w:rsid w:val="00A32538"/>
    <w:rsid w:val="00A33803"/>
    <w:rsid w:val="00A34470"/>
    <w:rsid w:val="00A370F7"/>
    <w:rsid w:val="00A41047"/>
    <w:rsid w:val="00A4378B"/>
    <w:rsid w:val="00A45A6C"/>
    <w:rsid w:val="00A56467"/>
    <w:rsid w:val="00A60203"/>
    <w:rsid w:val="00A60548"/>
    <w:rsid w:val="00A607FB"/>
    <w:rsid w:val="00A62A5F"/>
    <w:rsid w:val="00A6664F"/>
    <w:rsid w:val="00A66831"/>
    <w:rsid w:val="00A67E89"/>
    <w:rsid w:val="00A67FD2"/>
    <w:rsid w:val="00A715EC"/>
    <w:rsid w:val="00A73EB3"/>
    <w:rsid w:val="00A751C9"/>
    <w:rsid w:val="00A75D2D"/>
    <w:rsid w:val="00A76AB4"/>
    <w:rsid w:val="00A77E44"/>
    <w:rsid w:val="00A80374"/>
    <w:rsid w:val="00A826C0"/>
    <w:rsid w:val="00A86489"/>
    <w:rsid w:val="00A86988"/>
    <w:rsid w:val="00A910F1"/>
    <w:rsid w:val="00A916CA"/>
    <w:rsid w:val="00A9272A"/>
    <w:rsid w:val="00A92D0B"/>
    <w:rsid w:val="00A93293"/>
    <w:rsid w:val="00AA0412"/>
    <w:rsid w:val="00AA05C3"/>
    <w:rsid w:val="00AA1740"/>
    <w:rsid w:val="00AA235F"/>
    <w:rsid w:val="00AA24AF"/>
    <w:rsid w:val="00AA3534"/>
    <w:rsid w:val="00AA4527"/>
    <w:rsid w:val="00AA5F17"/>
    <w:rsid w:val="00AA6C1F"/>
    <w:rsid w:val="00AB1EC6"/>
    <w:rsid w:val="00AB24E5"/>
    <w:rsid w:val="00AB2F7F"/>
    <w:rsid w:val="00AB3510"/>
    <w:rsid w:val="00AB509B"/>
    <w:rsid w:val="00AB71CF"/>
    <w:rsid w:val="00AC14E3"/>
    <w:rsid w:val="00AC1536"/>
    <w:rsid w:val="00AC5A4B"/>
    <w:rsid w:val="00AC7FD6"/>
    <w:rsid w:val="00AD0FBA"/>
    <w:rsid w:val="00AD51F1"/>
    <w:rsid w:val="00AD5797"/>
    <w:rsid w:val="00AD5C73"/>
    <w:rsid w:val="00AD5D97"/>
    <w:rsid w:val="00AD6228"/>
    <w:rsid w:val="00AD6EA6"/>
    <w:rsid w:val="00AD742A"/>
    <w:rsid w:val="00AE10F6"/>
    <w:rsid w:val="00AE1A04"/>
    <w:rsid w:val="00AE2B04"/>
    <w:rsid w:val="00AE429F"/>
    <w:rsid w:val="00AE46F7"/>
    <w:rsid w:val="00AE4B1E"/>
    <w:rsid w:val="00AE6488"/>
    <w:rsid w:val="00AF1024"/>
    <w:rsid w:val="00AF312D"/>
    <w:rsid w:val="00AF4E1B"/>
    <w:rsid w:val="00AF61A9"/>
    <w:rsid w:val="00AF73BF"/>
    <w:rsid w:val="00AF74D5"/>
    <w:rsid w:val="00AF76E4"/>
    <w:rsid w:val="00B003B3"/>
    <w:rsid w:val="00B00BCD"/>
    <w:rsid w:val="00B00EA1"/>
    <w:rsid w:val="00B02129"/>
    <w:rsid w:val="00B02542"/>
    <w:rsid w:val="00B03003"/>
    <w:rsid w:val="00B03A19"/>
    <w:rsid w:val="00B104A0"/>
    <w:rsid w:val="00B13332"/>
    <w:rsid w:val="00B13D7E"/>
    <w:rsid w:val="00B1593B"/>
    <w:rsid w:val="00B16102"/>
    <w:rsid w:val="00B16C5A"/>
    <w:rsid w:val="00B16F63"/>
    <w:rsid w:val="00B17005"/>
    <w:rsid w:val="00B171B9"/>
    <w:rsid w:val="00B20386"/>
    <w:rsid w:val="00B204AA"/>
    <w:rsid w:val="00B23447"/>
    <w:rsid w:val="00B26B32"/>
    <w:rsid w:val="00B304D9"/>
    <w:rsid w:val="00B30F84"/>
    <w:rsid w:val="00B30FA6"/>
    <w:rsid w:val="00B312DA"/>
    <w:rsid w:val="00B31565"/>
    <w:rsid w:val="00B32341"/>
    <w:rsid w:val="00B3288E"/>
    <w:rsid w:val="00B3320E"/>
    <w:rsid w:val="00B446C2"/>
    <w:rsid w:val="00B46BE2"/>
    <w:rsid w:val="00B504CD"/>
    <w:rsid w:val="00B51C2B"/>
    <w:rsid w:val="00B51F03"/>
    <w:rsid w:val="00B52AD4"/>
    <w:rsid w:val="00B53396"/>
    <w:rsid w:val="00B53957"/>
    <w:rsid w:val="00B54991"/>
    <w:rsid w:val="00B5507D"/>
    <w:rsid w:val="00B55638"/>
    <w:rsid w:val="00B55CCD"/>
    <w:rsid w:val="00B55D78"/>
    <w:rsid w:val="00B5709A"/>
    <w:rsid w:val="00B578FD"/>
    <w:rsid w:val="00B61515"/>
    <w:rsid w:val="00B616AE"/>
    <w:rsid w:val="00B62AC0"/>
    <w:rsid w:val="00B66CF5"/>
    <w:rsid w:val="00B66EDF"/>
    <w:rsid w:val="00B671F8"/>
    <w:rsid w:val="00B67A2B"/>
    <w:rsid w:val="00B71EC8"/>
    <w:rsid w:val="00B754DD"/>
    <w:rsid w:val="00B803D5"/>
    <w:rsid w:val="00B81196"/>
    <w:rsid w:val="00B82B74"/>
    <w:rsid w:val="00B84F41"/>
    <w:rsid w:val="00B85A4A"/>
    <w:rsid w:val="00B85DC9"/>
    <w:rsid w:val="00B868EF"/>
    <w:rsid w:val="00B86979"/>
    <w:rsid w:val="00B952F7"/>
    <w:rsid w:val="00B95EF3"/>
    <w:rsid w:val="00B96576"/>
    <w:rsid w:val="00B96C79"/>
    <w:rsid w:val="00BA3135"/>
    <w:rsid w:val="00BA548C"/>
    <w:rsid w:val="00BA60FD"/>
    <w:rsid w:val="00BA656D"/>
    <w:rsid w:val="00BA6ECA"/>
    <w:rsid w:val="00BA7981"/>
    <w:rsid w:val="00BB146F"/>
    <w:rsid w:val="00BB1A23"/>
    <w:rsid w:val="00BB3304"/>
    <w:rsid w:val="00BB3F13"/>
    <w:rsid w:val="00BB49BB"/>
    <w:rsid w:val="00BB62B4"/>
    <w:rsid w:val="00BB6BAD"/>
    <w:rsid w:val="00BB79DB"/>
    <w:rsid w:val="00BC0C18"/>
    <w:rsid w:val="00BC494C"/>
    <w:rsid w:val="00BC524D"/>
    <w:rsid w:val="00BC6545"/>
    <w:rsid w:val="00BC7D8D"/>
    <w:rsid w:val="00BD4791"/>
    <w:rsid w:val="00BD4AEE"/>
    <w:rsid w:val="00BD4EA3"/>
    <w:rsid w:val="00BE09FD"/>
    <w:rsid w:val="00BE44AB"/>
    <w:rsid w:val="00BE45D0"/>
    <w:rsid w:val="00BE4B5F"/>
    <w:rsid w:val="00BE4F24"/>
    <w:rsid w:val="00BE5F95"/>
    <w:rsid w:val="00BF093F"/>
    <w:rsid w:val="00BF2F45"/>
    <w:rsid w:val="00BF3319"/>
    <w:rsid w:val="00BF65BB"/>
    <w:rsid w:val="00BF65E0"/>
    <w:rsid w:val="00C02649"/>
    <w:rsid w:val="00C0450E"/>
    <w:rsid w:val="00C0471D"/>
    <w:rsid w:val="00C05BD8"/>
    <w:rsid w:val="00C108BC"/>
    <w:rsid w:val="00C137FA"/>
    <w:rsid w:val="00C13B3F"/>
    <w:rsid w:val="00C144CC"/>
    <w:rsid w:val="00C145CA"/>
    <w:rsid w:val="00C1609E"/>
    <w:rsid w:val="00C16981"/>
    <w:rsid w:val="00C21F70"/>
    <w:rsid w:val="00C235AD"/>
    <w:rsid w:val="00C25E1B"/>
    <w:rsid w:val="00C25F81"/>
    <w:rsid w:val="00C3071B"/>
    <w:rsid w:val="00C307C6"/>
    <w:rsid w:val="00C318C7"/>
    <w:rsid w:val="00C348C7"/>
    <w:rsid w:val="00C372E0"/>
    <w:rsid w:val="00C424DC"/>
    <w:rsid w:val="00C42624"/>
    <w:rsid w:val="00C432F7"/>
    <w:rsid w:val="00C435A8"/>
    <w:rsid w:val="00C45414"/>
    <w:rsid w:val="00C46900"/>
    <w:rsid w:val="00C47A2B"/>
    <w:rsid w:val="00C5102D"/>
    <w:rsid w:val="00C53E5C"/>
    <w:rsid w:val="00C5428C"/>
    <w:rsid w:val="00C5520B"/>
    <w:rsid w:val="00C579AD"/>
    <w:rsid w:val="00C6423D"/>
    <w:rsid w:val="00C64B2A"/>
    <w:rsid w:val="00C64B58"/>
    <w:rsid w:val="00C64E81"/>
    <w:rsid w:val="00C6614A"/>
    <w:rsid w:val="00C67F39"/>
    <w:rsid w:val="00C7033C"/>
    <w:rsid w:val="00C72A58"/>
    <w:rsid w:val="00C72E1B"/>
    <w:rsid w:val="00C742D7"/>
    <w:rsid w:val="00C74E7C"/>
    <w:rsid w:val="00C765A2"/>
    <w:rsid w:val="00C77F0C"/>
    <w:rsid w:val="00C80771"/>
    <w:rsid w:val="00C83407"/>
    <w:rsid w:val="00C847EB"/>
    <w:rsid w:val="00C908BF"/>
    <w:rsid w:val="00C92511"/>
    <w:rsid w:val="00C95221"/>
    <w:rsid w:val="00C9640C"/>
    <w:rsid w:val="00CA6FD0"/>
    <w:rsid w:val="00CA70A3"/>
    <w:rsid w:val="00CB03C2"/>
    <w:rsid w:val="00CB3A1D"/>
    <w:rsid w:val="00CB566E"/>
    <w:rsid w:val="00CB7F09"/>
    <w:rsid w:val="00CC10AF"/>
    <w:rsid w:val="00CC1CAC"/>
    <w:rsid w:val="00CC4081"/>
    <w:rsid w:val="00CC42CF"/>
    <w:rsid w:val="00CC4B40"/>
    <w:rsid w:val="00CC54DE"/>
    <w:rsid w:val="00CC5EE7"/>
    <w:rsid w:val="00CC600E"/>
    <w:rsid w:val="00CC6779"/>
    <w:rsid w:val="00CC79CF"/>
    <w:rsid w:val="00CD03F4"/>
    <w:rsid w:val="00CD0DDB"/>
    <w:rsid w:val="00CD113B"/>
    <w:rsid w:val="00CD18E6"/>
    <w:rsid w:val="00CD253D"/>
    <w:rsid w:val="00CD5F7B"/>
    <w:rsid w:val="00CD6886"/>
    <w:rsid w:val="00CD7D17"/>
    <w:rsid w:val="00CE057B"/>
    <w:rsid w:val="00CE1686"/>
    <w:rsid w:val="00CE4513"/>
    <w:rsid w:val="00CF1129"/>
    <w:rsid w:val="00CF2337"/>
    <w:rsid w:val="00CF4856"/>
    <w:rsid w:val="00CF6DFE"/>
    <w:rsid w:val="00D00D6F"/>
    <w:rsid w:val="00D01009"/>
    <w:rsid w:val="00D01585"/>
    <w:rsid w:val="00D01D8E"/>
    <w:rsid w:val="00D02721"/>
    <w:rsid w:val="00D03374"/>
    <w:rsid w:val="00D03751"/>
    <w:rsid w:val="00D03C6C"/>
    <w:rsid w:val="00D042F4"/>
    <w:rsid w:val="00D04ED4"/>
    <w:rsid w:val="00D05491"/>
    <w:rsid w:val="00D075B1"/>
    <w:rsid w:val="00D07AE5"/>
    <w:rsid w:val="00D10372"/>
    <w:rsid w:val="00D10C1B"/>
    <w:rsid w:val="00D13D09"/>
    <w:rsid w:val="00D1459A"/>
    <w:rsid w:val="00D14A57"/>
    <w:rsid w:val="00D167A4"/>
    <w:rsid w:val="00D1778A"/>
    <w:rsid w:val="00D17BE2"/>
    <w:rsid w:val="00D20C45"/>
    <w:rsid w:val="00D24714"/>
    <w:rsid w:val="00D26880"/>
    <w:rsid w:val="00D27D5F"/>
    <w:rsid w:val="00D30039"/>
    <w:rsid w:val="00D30548"/>
    <w:rsid w:val="00D30C4F"/>
    <w:rsid w:val="00D32A6F"/>
    <w:rsid w:val="00D3337C"/>
    <w:rsid w:val="00D34A98"/>
    <w:rsid w:val="00D35128"/>
    <w:rsid w:val="00D35186"/>
    <w:rsid w:val="00D359FA"/>
    <w:rsid w:val="00D36884"/>
    <w:rsid w:val="00D36927"/>
    <w:rsid w:val="00D41931"/>
    <w:rsid w:val="00D45DD4"/>
    <w:rsid w:val="00D46482"/>
    <w:rsid w:val="00D465CC"/>
    <w:rsid w:val="00D51B58"/>
    <w:rsid w:val="00D51DC7"/>
    <w:rsid w:val="00D51FF4"/>
    <w:rsid w:val="00D53944"/>
    <w:rsid w:val="00D5423F"/>
    <w:rsid w:val="00D56BCA"/>
    <w:rsid w:val="00D571AC"/>
    <w:rsid w:val="00D61B84"/>
    <w:rsid w:val="00D65682"/>
    <w:rsid w:val="00D66017"/>
    <w:rsid w:val="00D71F12"/>
    <w:rsid w:val="00D720F0"/>
    <w:rsid w:val="00D74E07"/>
    <w:rsid w:val="00D74F4E"/>
    <w:rsid w:val="00D75107"/>
    <w:rsid w:val="00D76617"/>
    <w:rsid w:val="00D770CF"/>
    <w:rsid w:val="00D779B5"/>
    <w:rsid w:val="00D80159"/>
    <w:rsid w:val="00D839A6"/>
    <w:rsid w:val="00D84A72"/>
    <w:rsid w:val="00D84DE6"/>
    <w:rsid w:val="00D84F94"/>
    <w:rsid w:val="00D868A1"/>
    <w:rsid w:val="00D8769E"/>
    <w:rsid w:val="00D87FA4"/>
    <w:rsid w:val="00D911B8"/>
    <w:rsid w:val="00D9162E"/>
    <w:rsid w:val="00D94B45"/>
    <w:rsid w:val="00D968E4"/>
    <w:rsid w:val="00DA06F4"/>
    <w:rsid w:val="00DA19D1"/>
    <w:rsid w:val="00DA1A00"/>
    <w:rsid w:val="00DA3AEE"/>
    <w:rsid w:val="00DA414D"/>
    <w:rsid w:val="00DA4EBB"/>
    <w:rsid w:val="00DA6F75"/>
    <w:rsid w:val="00DB131E"/>
    <w:rsid w:val="00DB672B"/>
    <w:rsid w:val="00DC01A0"/>
    <w:rsid w:val="00DC406F"/>
    <w:rsid w:val="00DC64BB"/>
    <w:rsid w:val="00DC6686"/>
    <w:rsid w:val="00DC6776"/>
    <w:rsid w:val="00DC7813"/>
    <w:rsid w:val="00DC7EBF"/>
    <w:rsid w:val="00DD0B36"/>
    <w:rsid w:val="00DD39BE"/>
    <w:rsid w:val="00DD52BB"/>
    <w:rsid w:val="00DD79FC"/>
    <w:rsid w:val="00DE2327"/>
    <w:rsid w:val="00DE3A5D"/>
    <w:rsid w:val="00DF081F"/>
    <w:rsid w:val="00DF7F21"/>
    <w:rsid w:val="00E00333"/>
    <w:rsid w:val="00E00990"/>
    <w:rsid w:val="00E00FCE"/>
    <w:rsid w:val="00E01B18"/>
    <w:rsid w:val="00E01CC7"/>
    <w:rsid w:val="00E022DC"/>
    <w:rsid w:val="00E036B8"/>
    <w:rsid w:val="00E075F3"/>
    <w:rsid w:val="00E077A4"/>
    <w:rsid w:val="00E13F39"/>
    <w:rsid w:val="00E157DB"/>
    <w:rsid w:val="00E15994"/>
    <w:rsid w:val="00E15DC3"/>
    <w:rsid w:val="00E176BB"/>
    <w:rsid w:val="00E17B34"/>
    <w:rsid w:val="00E205C8"/>
    <w:rsid w:val="00E21EA5"/>
    <w:rsid w:val="00E2383F"/>
    <w:rsid w:val="00E25078"/>
    <w:rsid w:val="00E33800"/>
    <w:rsid w:val="00E3533F"/>
    <w:rsid w:val="00E36033"/>
    <w:rsid w:val="00E3786F"/>
    <w:rsid w:val="00E378EA"/>
    <w:rsid w:val="00E40140"/>
    <w:rsid w:val="00E401F5"/>
    <w:rsid w:val="00E4607B"/>
    <w:rsid w:val="00E475CB"/>
    <w:rsid w:val="00E5061E"/>
    <w:rsid w:val="00E52992"/>
    <w:rsid w:val="00E572D9"/>
    <w:rsid w:val="00E60942"/>
    <w:rsid w:val="00E66AD6"/>
    <w:rsid w:val="00E66FE7"/>
    <w:rsid w:val="00E70595"/>
    <w:rsid w:val="00E74F92"/>
    <w:rsid w:val="00E7517C"/>
    <w:rsid w:val="00E753E7"/>
    <w:rsid w:val="00E75E09"/>
    <w:rsid w:val="00E775D0"/>
    <w:rsid w:val="00E80C75"/>
    <w:rsid w:val="00E81881"/>
    <w:rsid w:val="00E9366A"/>
    <w:rsid w:val="00E959A0"/>
    <w:rsid w:val="00E9669E"/>
    <w:rsid w:val="00E97FC3"/>
    <w:rsid w:val="00EA0450"/>
    <w:rsid w:val="00EA1169"/>
    <w:rsid w:val="00EA7751"/>
    <w:rsid w:val="00EB0DBA"/>
    <w:rsid w:val="00EB14CD"/>
    <w:rsid w:val="00EB64CF"/>
    <w:rsid w:val="00EC1489"/>
    <w:rsid w:val="00EC1FBB"/>
    <w:rsid w:val="00EC3E47"/>
    <w:rsid w:val="00EC6387"/>
    <w:rsid w:val="00ED2B43"/>
    <w:rsid w:val="00ED3320"/>
    <w:rsid w:val="00ED505F"/>
    <w:rsid w:val="00ED50A3"/>
    <w:rsid w:val="00ED6B6B"/>
    <w:rsid w:val="00EE2C5A"/>
    <w:rsid w:val="00EE3DAC"/>
    <w:rsid w:val="00EE43C0"/>
    <w:rsid w:val="00EE521F"/>
    <w:rsid w:val="00EE6F8B"/>
    <w:rsid w:val="00EF2E2E"/>
    <w:rsid w:val="00F006DF"/>
    <w:rsid w:val="00F028C8"/>
    <w:rsid w:val="00F02C1E"/>
    <w:rsid w:val="00F04904"/>
    <w:rsid w:val="00F05C63"/>
    <w:rsid w:val="00F06098"/>
    <w:rsid w:val="00F07E01"/>
    <w:rsid w:val="00F11007"/>
    <w:rsid w:val="00F11A73"/>
    <w:rsid w:val="00F13331"/>
    <w:rsid w:val="00F14299"/>
    <w:rsid w:val="00F1434D"/>
    <w:rsid w:val="00F14DFD"/>
    <w:rsid w:val="00F16AA8"/>
    <w:rsid w:val="00F20061"/>
    <w:rsid w:val="00F20B63"/>
    <w:rsid w:val="00F21841"/>
    <w:rsid w:val="00F23539"/>
    <w:rsid w:val="00F2449F"/>
    <w:rsid w:val="00F26371"/>
    <w:rsid w:val="00F26775"/>
    <w:rsid w:val="00F2682B"/>
    <w:rsid w:val="00F26FD3"/>
    <w:rsid w:val="00F27324"/>
    <w:rsid w:val="00F30DA8"/>
    <w:rsid w:val="00F30FFF"/>
    <w:rsid w:val="00F34C1F"/>
    <w:rsid w:val="00F3534E"/>
    <w:rsid w:val="00F371E8"/>
    <w:rsid w:val="00F3772B"/>
    <w:rsid w:val="00F437EE"/>
    <w:rsid w:val="00F44116"/>
    <w:rsid w:val="00F47E87"/>
    <w:rsid w:val="00F5022F"/>
    <w:rsid w:val="00F50F8F"/>
    <w:rsid w:val="00F510E2"/>
    <w:rsid w:val="00F53B50"/>
    <w:rsid w:val="00F53F73"/>
    <w:rsid w:val="00F541A8"/>
    <w:rsid w:val="00F54943"/>
    <w:rsid w:val="00F5758A"/>
    <w:rsid w:val="00F61C1B"/>
    <w:rsid w:val="00F63C29"/>
    <w:rsid w:val="00F650AE"/>
    <w:rsid w:val="00F65654"/>
    <w:rsid w:val="00F6687B"/>
    <w:rsid w:val="00F67344"/>
    <w:rsid w:val="00F678C5"/>
    <w:rsid w:val="00F71076"/>
    <w:rsid w:val="00F7579D"/>
    <w:rsid w:val="00F80C66"/>
    <w:rsid w:val="00F81778"/>
    <w:rsid w:val="00F830B6"/>
    <w:rsid w:val="00F862A9"/>
    <w:rsid w:val="00F867A7"/>
    <w:rsid w:val="00F87776"/>
    <w:rsid w:val="00F90492"/>
    <w:rsid w:val="00F90E12"/>
    <w:rsid w:val="00FA03FD"/>
    <w:rsid w:val="00FA3DC4"/>
    <w:rsid w:val="00FA4732"/>
    <w:rsid w:val="00FB7479"/>
    <w:rsid w:val="00FC028C"/>
    <w:rsid w:val="00FC0630"/>
    <w:rsid w:val="00FC3AF0"/>
    <w:rsid w:val="00FC4B63"/>
    <w:rsid w:val="00FC6AC1"/>
    <w:rsid w:val="00FC72B7"/>
    <w:rsid w:val="00FC739D"/>
    <w:rsid w:val="00FC740E"/>
    <w:rsid w:val="00FC79C7"/>
    <w:rsid w:val="00FD4CE3"/>
    <w:rsid w:val="00FD4ECA"/>
    <w:rsid w:val="00FD506D"/>
    <w:rsid w:val="00FD620B"/>
    <w:rsid w:val="00FD688E"/>
    <w:rsid w:val="00FD6FB8"/>
    <w:rsid w:val="00FE36C9"/>
    <w:rsid w:val="00FE3BAE"/>
    <w:rsid w:val="00FE4176"/>
    <w:rsid w:val="00FE505B"/>
    <w:rsid w:val="00FE5C88"/>
    <w:rsid w:val="00FE603D"/>
    <w:rsid w:val="00FE68D0"/>
    <w:rsid w:val="00FF46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099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2B7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bar">
    <w:name w:val="title bar"/>
    <w:basedOn w:val="Normal"/>
    <w:pPr>
      <w:keepNext/>
      <w:suppressAutoHyphens/>
      <w:jc w:val="center"/>
    </w:pPr>
    <w:rPr>
      <w:rFonts w:ascii="Helvetica" w:hAnsi="Helvetica"/>
      <w:b/>
      <w:sz w:val="26"/>
      <w:szCs w:val="20"/>
    </w:rPr>
  </w:style>
  <w:style w:type="character" w:styleId="Hyperlink">
    <w:name w:val="Hyperlink"/>
    <w:rsid w:val="00885956"/>
    <w:rPr>
      <w:color w:val="3754D4"/>
      <w:u w:val="single"/>
    </w:rPr>
  </w:style>
  <w:style w:type="paragraph" w:styleId="FootnoteText">
    <w:name w:val="footnote text"/>
    <w:basedOn w:val="Normal"/>
    <w:link w:val="FootnoteTextChar"/>
    <w:uiPriority w:val="99"/>
    <w:rsid w:val="00A86489"/>
    <w:pPr>
      <w:spacing w:after="120"/>
    </w:pPr>
    <w:rPr>
      <w:sz w:val="22"/>
      <w:szCs w:val="20"/>
    </w:rPr>
  </w:style>
  <w:style w:type="character" w:customStyle="1" w:styleId="FootnoteTextChar">
    <w:name w:val="Footnote Text Char"/>
    <w:basedOn w:val="DefaultParagraphFont"/>
    <w:link w:val="FootnoteText"/>
    <w:uiPriority w:val="99"/>
    <w:rsid w:val="00A86489"/>
    <w:rPr>
      <w:sz w:val="22"/>
    </w:rPr>
  </w:style>
  <w:style w:type="character" w:styleId="FootnoteReference">
    <w:name w:val="footnote reference"/>
    <w:uiPriority w:val="99"/>
    <w:rsid w:val="00885956"/>
    <w:rPr>
      <w:vertAlign w:val="superscript"/>
    </w:rPr>
  </w:style>
  <w:style w:type="paragraph" w:styleId="ListParagraph">
    <w:name w:val="List Paragraph"/>
    <w:basedOn w:val="Normal"/>
    <w:uiPriority w:val="34"/>
    <w:qFormat/>
    <w:rsid w:val="00885956"/>
    <w:pPr>
      <w:ind w:left="720"/>
    </w:pPr>
    <w:rPr>
      <w:rFonts w:ascii="Calibri" w:eastAsia="Calibri" w:hAnsi="Calibri"/>
      <w:sz w:val="22"/>
      <w:szCs w:val="22"/>
    </w:rPr>
  </w:style>
  <w:style w:type="character" w:styleId="FollowedHyperlink">
    <w:name w:val="FollowedHyperlink"/>
    <w:rsid w:val="00885956"/>
    <w:rPr>
      <w:color w:val="800080"/>
      <w:u w:val="single"/>
    </w:rPr>
  </w:style>
  <w:style w:type="paragraph" w:styleId="Header">
    <w:name w:val="header"/>
    <w:basedOn w:val="Normal"/>
    <w:link w:val="HeaderChar"/>
    <w:uiPriority w:val="99"/>
    <w:rsid w:val="00B00BCD"/>
    <w:pPr>
      <w:tabs>
        <w:tab w:val="center" w:pos="4680"/>
        <w:tab w:val="right" w:pos="9360"/>
      </w:tabs>
    </w:pPr>
  </w:style>
  <w:style w:type="character" w:customStyle="1" w:styleId="HeaderChar">
    <w:name w:val="Header Char"/>
    <w:link w:val="Header"/>
    <w:uiPriority w:val="99"/>
    <w:rsid w:val="00B00BCD"/>
    <w:rPr>
      <w:sz w:val="24"/>
      <w:szCs w:val="24"/>
    </w:rPr>
  </w:style>
  <w:style w:type="paragraph" w:styleId="Footer">
    <w:name w:val="footer"/>
    <w:basedOn w:val="Normal"/>
    <w:link w:val="FooterChar"/>
    <w:uiPriority w:val="99"/>
    <w:rsid w:val="00B00BCD"/>
    <w:pPr>
      <w:tabs>
        <w:tab w:val="center" w:pos="4680"/>
        <w:tab w:val="right" w:pos="9360"/>
      </w:tabs>
    </w:pPr>
  </w:style>
  <w:style w:type="character" w:customStyle="1" w:styleId="FooterChar">
    <w:name w:val="Footer Char"/>
    <w:link w:val="Footer"/>
    <w:uiPriority w:val="99"/>
    <w:rsid w:val="00B00BCD"/>
    <w:rPr>
      <w:sz w:val="24"/>
      <w:szCs w:val="24"/>
    </w:rPr>
  </w:style>
  <w:style w:type="paragraph" w:styleId="BalloonText">
    <w:name w:val="Balloon Text"/>
    <w:basedOn w:val="Normal"/>
    <w:link w:val="BalloonTextChar"/>
    <w:rsid w:val="00B00BCD"/>
    <w:rPr>
      <w:rFonts w:ascii="Tahoma" w:hAnsi="Tahoma" w:cs="Tahoma"/>
      <w:sz w:val="16"/>
      <w:szCs w:val="16"/>
    </w:rPr>
  </w:style>
  <w:style w:type="character" w:customStyle="1" w:styleId="BalloonTextChar">
    <w:name w:val="Balloon Text Char"/>
    <w:link w:val="BalloonText"/>
    <w:rsid w:val="00B00BCD"/>
    <w:rPr>
      <w:rFonts w:ascii="Tahoma" w:hAnsi="Tahoma" w:cs="Tahoma"/>
      <w:sz w:val="16"/>
      <w:szCs w:val="16"/>
    </w:rPr>
  </w:style>
  <w:style w:type="paragraph" w:styleId="Revision">
    <w:name w:val="Revision"/>
    <w:hidden/>
    <w:uiPriority w:val="99"/>
    <w:semiHidden/>
    <w:rsid w:val="00B55CCD"/>
    <w:rPr>
      <w:sz w:val="24"/>
      <w:szCs w:val="24"/>
    </w:rPr>
  </w:style>
  <w:style w:type="character" w:styleId="CommentReference">
    <w:name w:val="annotation reference"/>
    <w:rsid w:val="00963EEF"/>
    <w:rPr>
      <w:sz w:val="16"/>
      <w:szCs w:val="16"/>
    </w:rPr>
  </w:style>
  <w:style w:type="paragraph" w:styleId="CommentText">
    <w:name w:val="annotation text"/>
    <w:basedOn w:val="Normal"/>
    <w:link w:val="CommentTextChar"/>
    <w:rsid w:val="00963EEF"/>
    <w:rPr>
      <w:sz w:val="20"/>
      <w:szCs w:val="20"/>
    </w:rPr>
  </w:style>
  <w:style w:type="character" w:customStyle="1" w:styleId="CommentTextChar">
    <w:name w:val="Comment Text Char"/>
    <w:basedOn w:val="DefaultParagraphFont"/>
    <w:link w:val="CommentText"/>
    <w:rsid w:val="00963EEF"/>
  </w:style>
  <w:style w:type="paragraph" w:styleId="CommentSubject">
    <w:name w:val="annotation subject"/>
    <w:basedOn w:val="CommentText"/>
    <w:next w:val="CommentText"/>
    <w:link w:val="CommentSubjectChar"/>
    <w:rsid w:val="00963EEF"/>
    <w:rPr>
      <w:b/>
      <w:bCs/>
    </w:rPr>
  </w:style>
  <w:style w:type="character" w:customStyle="1" w:styleId="CommentSubjectChar">
    <w:name w:val="Comment Subject Char"/>
    <w:link w:val="CommentSubject"/>
    <w:rsid w:val="00963EEF"/>
    <w:rPr>
      <w:b/>
      <w:bCs/>
    </w:rPr>
  </w:style>
  <w:style w:type="character" w:styleId="PlaceholderText">
    <w:name w:val="Placeholder Text"/>
    <w:uiPriority w:val="99"/>
    <w:semiHidden/>
    <w:rsid w:val="00BE45D0"/>
    <w:rPr>
      <w:color w:val="808080"/>
    </w:rPr>
  </w:style>
  <w:style w:type="character" w:customStyle="1" w:styleId="standardChar">
    <w:name w:val="standard Char"/>
    <w:link w:val="standard"/>
    <w:locked/>
    <w:rsid w:val="00FE3BAE"/>
    <w:rPr>
      <w:rFonts w:ascii="Palatino" w:hAnsi="Palatino"/>
      <w:sz w:val="26"/>
    </w:rPr>
  </w:style>
  <w:style w:type="paragraph" w:customStyle="1" w:styleId="standard">
    <w:name w:val="standard"/>
    <w:basedOn w:val="Normal"/>
    <w:link w:val="standardChar"/>
    <w:rsid w:val="00FE3BAE"/>
    <w:pPr>
      <w:spacing w:line="360" w:lineRule="auto"/>
      <w:ind w:firstLine="720"/>
    </w:pPr>
    <w:rPr>
      <w:rFonts w:ascii="Palatino" w:hAnsi="Palatino"/>
      <w:sz w:val="26"/>
      <w:szCs w:val="20"/>
    </w:rPr>
  </w:style>
  <w:style w:type="paragraph" w:styleId="NormalWeb">
    <w:name w:val="Normal (Web)"/>
    <w:basedOn w:val="Normal"/>
    <w:uiPriority w:val="99"/>
    <w:unhideWhenUsed/>
    <w:rsid w:val="009E48E4"/>
    <w:rPr>
      <w:rFonts w:eastAsiaTheme="minorHAnsi"/>
    </w:rPr>
  </w:style>
  <w:style w:type="character" w:styleId="UnresolvedMention">
    <w:name w:val="Unresolved Mention"/>
    <w:basedOn w:val="DefaultParagraphFont"/>
    <w:uiPriority w:val="99"/>
    <w:semiHidden/>
    <w:unhideWhenUsed/>
    <w:rsid w:val="00943B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6429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apps.calbar.ca.gov/attorney/LicenseeSearch/Quick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a5987ab-1253-4937-a592-955ea085928f">
      <Terms xmlns="http://schemas.microsoft.com/office/infopath/2007/PartnerControls"/>
    </lcf76f155ced4ddcb4097134ff3c332f>
    <TaxCatchAll xmlns="483fb265-a13f-401d-81d2-b87eeda79e8c"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D94473EFE75C149821E3AC31BCECFBF" ma:contentTypeVersion="15" ma:contentTypeDescription="Create a new document." ma:contentTypeScope="" ma:versionID="6de714e93106ee2faa6dbb850f48085f">
  <xsd:schema xmlns:xsd="http://www.w3.org/2001/XMLSchema" xmlns:xs="http://www.w3.org/2001/XMLSchema" xmlns:p="http://schemas.microsoft.com/office/2006/metadata/properties" xmlns:ns2="ea5987ab-1253-4937-a592-955ea085928f" xmlns:ns3="483fb265-a13f-401d-81d2-b87eeda79e8c" targetNamespace="http://schemas.microsoft.com/office/2006/metadata/properties" ma:root="true" ma:fieldsID="64b4813a2d7b187477662659a7976ae5" ns2:_="" ns3:_="">
    <xsd:import namespace="ea5987ab-1253-4937-a592-955ea085928f"/>
    <xsd:import namespace="483fb265-a13f-401d-81d2-b87eeda79e8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5987ab-1253-4937-a592-955ea08592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c74b6b4-4e4f-4ab2-a580-813493e010f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3fb265-a13f-401d-81d2-b87eeda79e8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eace881-e354-4283-80c0-989b14300974}" ma:internalName="TaxCatchAll" ma:showField="CatchAllData" ma:web="483fb265-a13f-401d-81d2-b87eeda79e8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203450-FC6E-4F82-9B7E-6ABD9DB86714}">
  <ds:schemaRefs>
    <ds:schemaRef ds:uri="http://schemas.microsoft.com/office/2006/metadata/properties"/>
    <ds:schemaRef ds:uri="http://schemas.microsoft.com/office/infopath/2007/PartnerControls"/>
    <ds:schemaRef ds:uri="ea5987ab-1253-4937-a592-955ea085928f"/>
    <ds:schemaRef ds:uri="483fb265-a13f-401d-81d2-b87eeda79e8c"/>
  </ds:schemaRefs>
</ds:datastoreItem>
</file>

<file path=customXml/itemProps2.xml><?xml version="1.0" encoding="utf-8"?>
<ds:datastoreItem xmlns:ds="http://schemas.openxmlformats.org/officeDocument/2006/customXml" ds:itemID="{3B46AF57-A618-47D2-81A6-4DCC377A891E}">
  <ds:schemaRefs>
    <ds:schemaRef ds:uri="http://schemas.openxmlformats.org/officeDocument/2006/bibliography"/>
  </ds:schemaRefs>
</ds:datastoreItem>
</file>

<file path=customXml/itemProps3.xml><?xml version="1.0" encoding="utf-8"?>
<ds:datastoreItem xmlns:ds="http://schemas.openxmlformats.org/officeDocument/2006/customXml" ds:itemID="{439026EC-9440-4C07-9268-EB2FD867270A}">
  <ds:schemaRefs>
    <ds:schemaRef ds:uri="http://schemas.microsoft.com/sharepoint/v3/contenttype/forms"/>
  </ds:schemaRefs>
</ds:datastoreItem>
</file>

<file path=customXml/itemProps4.xml><?xml version="1.0" encoding="utf-8"?>
<ds:datastoreItem xmlns:ds="http://schemas.openxmlformats.org/officeDocument/2006/customXml" ds:itemID="{B1D4BEEE-6235-40B1-BC4A-70DA907D70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5987ab-1253-4937-a592-955ea085928f"/>
    <ds:schemaRef ds:uri="483fb265-a13f-401d-81d2-b87eeda79e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33</ap:Pages>
  <ap:Words>7668</ap:Words>
  <ap:Characters>43714</ap:Characters>
  <ap:Application>Microsoft Office Word</ap:Application>
  <ap:DocSecurity>0</ap:DocSecurity>
  <ap:Lines>364</ap:Lines>
  <ap:Paragraphs>102</ap:Paragraphs>
  <ap:ScaleCrop>false</ap:ScaleCrop>
  <ap:HeadingPairs>
    <vt:vector baseType="variant" size="2">
      <vt:variant>
        <vt:lpstr>Title</vt:lpstr>
      </vt:variant>
      <vt:variant>
        <vt:i4>1</vt:i4>
      </vt:variant>
    </vt:vector>
  </ap:HeadingPairs>
  <ap:TitlesOfParts>
    <vt:vector baseType="lpstr" size="1">
      <vt:lpstr>Icomp Claim Form</vt:lpstr>
    </vt:vector>
  </ap:TitlesOfParts>
  <ap:LinksUpToDate>false</ap:LinksUpToDate>
  <ap:CharactersWithSpaces>51280</ap:CharactersWithSpaces>
  <ap:SharedDoc>false</ap:SharedDoc>
  <ap:HyperlinkBase/>
  <ap:HLinks>
    <vt:vector baseType="variant" size="12">
      <vt:variant>
        <vt:i4>2031738</vt:i4>
      </vt:variant>
      <vt:variant>
        <vt:i4>0</vt:i4>
      </vt:variant>
      <vt:variant>
        <vt:i4>0</vt:i4>
      </vt:variant>
      <vt:variant>
        <vt:i4>5</vt:i4>
      </vt:variant>
      <vt:variant>
        <vt:lpwstr>mailto:Icompcoordinator@cpuc.ca.gov</vt:lpwstr>
      </vt:variant>
      <vt:variant>
        <vt:lpwstr/>
      </vt:variant>
      <vt:variant>
        <vt:i4>5963790</vt:i4>
      </vt:variant>
      <vt:variant>
        <vt:i4>0</vt:i4>
      </vt:variant>
      <vt:variant>
        <vt:i4>0</vt:i4>
      </vt:variant>
      <vt:variant>
        <vt:i4>5</vt:i4>
      </vt:variant>
      <vt:variant>
        <vt:lpwstr>http://members.calbar.ca.gov/fal/MemberSearch/QuickSearch</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2013-07-15T17:59:00Z</cp:lastPrinted>
  <dcterms:created xsi:type="dcterms:W3CDTF">2026-10-30T09:33:59Z</dcterms:created>
  <dcterms:modified xsi:type="dcterms:W3CDTF">2026-10-30T09:33:59Z</dcterms:modified>
</cp:coreProperties>
</file>