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59" w:rsidRDefault="00E82764" w:rsidP="003E2059">
      <w:pPr>
        <w:rPr>
          <w:rFonts w:ascii="Arial" w:hAnsi="Arial" w:cs="Arial"/>
        </w:rPr>
      </w:pPr>
      <w:bookmarkStart w:id="0" w:name="_GoBack"/>
      <w:bookmarkEnd w:id="0"/>
      <w:r>
        <w:rPr>
          <w:rFonts w:ascii="Arial" w:hAnsi="Arial" w:cs="Arial"/>
          <w:noProof/>
        </w:rPr>
        <w:pict>
          <v:line id="_x0000_s1027" style="position:absolute;z-index:251656704" from=".75pt,4.8pt" to="486.75pt,4.8pt" strokeweight="12pt"/>
        </w:pict>
      </w:r>
    </w:p>
    <w:p w:rsidR="003E2059" w:rsidRPr="00562412" w:rsidRDefault="003B3887" w:rsidP="003E2059">
      <w:pPr>
        <w:jc w:val="center"/>
        <w:rPr>
          <w:rFonts w:ascii="Palatino Linotype" w:hAnsi="Palatino Linotype" w:cs="Arial"/>
          <w:b/>
          <w:sz w:val="52"/>
          <w:szCs w:val="52"/>
        </w:rPr>
      </w:pPr>
      <w:r>
        <w:rPr>
          <w:rFonts w:ascii="Palatino Linotype" w:hAnsi="Palatino Linotype" w:cs="Arial"/>
          <w:b/>
          <w:sz w:val="52"/>
          <w:szCs w:val="52"/>
        </w:rPr>
        <w:t>201</w:t>
      </w:r>
      <w:r w:rsidR="008D71F7">
        <w:rPr>
          <w:rFonts w:ascii="Palatino Linotype" w:hAnsi="Palatino Linotype" w:cs="Arial"/>
          <w:b/>
          <w:sz w:val="52"/>
          <w:szCs w:val="52"/>
        </w:rPr>
        <w:t>5</w:t>
      </w:r>
    </w:p>
    <w:p w:rsidR="003E2059" w:rsidRPr="00562412" w:rsidRDefault="00451048" w:rsidP="003E2059">
      <w:pPr>
        <w:jc w:val="center"/>
        <w:rPr>
          <w:rFonts w:ascii="Palatino Linotype" w:hAnsi="Palatino Linotype" w:cs="Arial"/>
          <w:b/>
          <w:sz w:val="40"/>
          <w:szCs w:val="40"/>
        </w:rPr>
      </w:pPr>
      <w:r>
        <w:rPr>
          <w:rFonts w:ascii="Palatino Linotype" w:hAnsi="Palatino Linotype" w:cs="Arial"/>
          <w:b/>
          <w:sz w:val="40"/>
          <w:szCs w:val="40"/>
        </w:rPr>
        <w:t xml:space="preserve">TRIENNIAL </w:t>
      </w:r>
      <w:r w:rsidR="003E2059" w:rsidRPr="00562412">
        <w:rPr>
          <w:rFonts w:ascii="Palatino Linotype" w:hAnsi="Palatino Linotype" w:cs="Arial"/>
          <w:b/>
          <w:sz w:val="40"/>
          <w:szCs w:val="40"/>
        </w:rPr>
        <w:t>SAFETY REVIEW OF</w:t>
      </w:r>
      <w:r w:rsidR="008B0E6A">
        <w:rPr>
          <w:rFonts w:ascii="Palatino Linotype" w:hAnsi="Palatino Linotype" w:cs="Arial"/>
          <w:b/>
          <w:sz w:val="40"/>
          <w:szCs w:val="40"/>
        </w:rPr>
        <w:t xml:space="preserve"> THE</w:t>
      </w:r>
      <w:r w:rsidR="003E2059" w:rsidRPr="00562412">
        <w:rPr>
          <w:rFonts w:ascii="Palatino Linotype" w:hAnsi="Palatino Linotype" w:cs="Arial"/>
          <w:b/>
          <w:sz w:val="40"/>
          <w:szCs w:val="40"/>
        </w:rPr>
        <w:t xml:space="preserve"> </w:t>
      </w:r>
    </w:p>
    <w:p w:rsidR="003E2059" w:rsidRPr="00562412" w:rsidRDefault="00AA08AC" w:rsidP="003E2059">
      <w:pPr>
        <w:jc w:val="center"/>
        <w:rPr>
          <w:rFonts w:ascii="Palatino Linotype" w:hAnsi="Palatino Linotype" w:cs="Arial"/>
          <w:b/>
          <w:sz w:val="40"/>
          <w:szCs w:val="40"/>
        </w:rPr>
      </w:pPr>
      <w:r>
        <w:rPr>
          <w:rFonts w:ascii="Palatino Linotype" w:hAnsi="Palatino Linotype" w:cs="Arial"/>
          <w:b/>
          <w:sz w:val="40"/>
          <w:szCs w:val="40"/>
        </w:rPr>
        <w:t>NORTH COUNTY TRANSIT DISTRICT</w:t>
      </w:r>
      <w:r w:rsidR="00B74611">
        <w:rPr>
          <w:rFonts w:ascii="Palatino Linotype" w:hAnsi="Palatino Linotype" w:cs="Arial"/>
          <w:b/>
          <w:sz w:val="40"/>
          <w:szCs w:val="40"/>
        </w:rPr>
        <w:t xml:space="preserve"> (</w:t>
      </w:r>
      <w:r>
        <w:rPr>
          <w:rFonts w:ascii="Palatino Linotype" w:hAnsi="Palatino Linotype" w:cs="Arial"/>
          <w:b/>
          <w:sz w:val="40"/>
          <w:szCs w:val="40"/>
        </w:rPr>
        <w:t>NCTD</w:t>
      </w:r>
      <w:r w:rsidR="003E2059" w:rsidRPr="00562412">
        <w:rPr>
          <w:rFonts w:ascii="Palatino Linotype" w:hAnsi="Palatino Linotype" w:cs="Arial"/>
          <w:b/>
          <w:sz w:val="40"/>
          <w:szCs w:val="40"/>
        </w:rPr>
        <w:t>)</w:t>
      </w:r>
    </w:p>
    <w:p w:rsidR="003E2059" w:rsidRPr="00562412" w:rsidRDefault="00E82764" w:rsidP="003E2059">
      <w:pPr>
        <w:jc w:val="center"/>
        <w:rPr>
          <w:rFonts w:ascii="Palatino Linotype" w:hAnsi="Palatino Linotype" w:cs="Arial"/>
          <w:b/>
          <w:sz w:val="44"/>
          <w:szCs w:val="44"/>
        </w:rPr>
      </w:pPr>
      <w:r>
        <w:rPr>
          <w:rFonts w:ascii="Palatino Linotype" w:hAnsi="Palatino Linotype" w:cs="Arial"/>
          <w:b/>
          <w:noProof/>
          <w:sz w:val="52"/>
          <w:szCs w:val="52"/>
        </w:rPr>
        <w:pict>
          <v:line id="_x0000_s1028" style="position:absolute;left:0;text-align:left;z-index:251657728" from="0,17.3pt" to="486pt,17.3pt" strokeweight="12pt"/>
        </w:pict>
      </w:r>
    </w:p>
    <w:p w:rsidR="003E2059" w:rsidRPr="00562412" w:rsidRDefault="003E2059" w:rsidP="003E2059">
      <w:pPr>
        <w:rPr>
          <w:rFonts w:ascii="Palatino Linotype" w:hAnsi="Palatino Linotype" w:cs="Arial"/>
          <w:b/>
          <w:sz w:val="32"/>
          <w:szCs w:val="32"/>
        </w:rPr>
      </w:pPr>
    </w:p>
    <w:p w:rsidR="003E2059" w:rsidRPr="00562412" w:rsidRDefault="003E2059" w:rsidP="003E2059">
      <w:pPr>
        <w:rPr>
          <w:rFonts w:ascii="Palatino Linotype" w:hAnsi="Palatino Linotype" w:cs="Arial"/>
          <w:b/>
          <w:sz w:val="32"/>
          <w:szCs w:val="32"/>
        </w:rPr>
      </w:pPr>
    </w:p>
    <w:p w:rsidR="003E2059" w:rsidRDefault="003E2059" w:rsidP="003E2059">
      <w:pPr>
        <w:ind w:left="720"/>
        <w:rPr>
          <w:rFonts w:ascii="Palatino Linotype" w:hAnsi="Palatino Linotype" w:cs="Arial"/>
          <w:sz w:val="28"/>
          <w:szCs w:val="28"/>
        </w:rPr>
      </w:pPr>
      <w:r w:rsidRPr="00562412">
        <w:rPr>
          <w:rFonts w:ascii="Palatino Linotype" w:hAnsi="Palatino Linotype" w:cs="Arial"/>
          <w:sz w:val="28"/>
          <w:szCs w:val="28"/>
        </w:rPr>
        <w:t>CALIFORNIA PUBLIC UTILITIES COMMISSION</w:t>
      </w:r>
    </w:p>
    <w:p w:rsidR="008B0E6A" w:rsidRPr="00562412" w:rsidRDefault="008B0E6A" w:rsidP="008B0E6A">
      <w:pPr>
        <w:ind w:left="720"/>
        <w:rPr>
          <w:rFonts w:ascii="Palatino Linotype" w:hAnsi="Palatino Linotype" w:cs="Arial"/>
          <w:sz w:val="28"/>
          <w:szCs w:val="28"/>
        </w:rPr>
      </w:pPr>
      <w:r>
        <w:rPr>
          <w:rFonts w:ascii="Palatino Linotype" w:hAnsi="Palatino Linotype" w:cs="Arial"/>
          <w:sz w:val="28"/>
          <w:szCs w:val="28"/>
        </w:rPr>
        <w:t>SAFETY AND ENFORCEMENT</w:t>
      </w:r>
      <w:r w:rsidRPr="00562412">
        <w:rPr>
          <w:rFonts w:ascii="Palatino Linotype" w:hAnsi="Palatino Linotype" w:cs="Arial"/>
          <w:sz w:val="28"/>
          <w:szCs w:val="28"/>
        </w:rPr>
        <w:t xml:space="preserve"> DIVISION</w:t>
      </w:r>
    </w:p>
    <w:p w:rsidR="008B0E6A" w:rsidRPr="00562412" w:rsidRDefault="008B0E6A" w:rsidP="008B0E6A">
      <w:pPr>
        <w:ind w:left="720"/>
        <w:rPr>
          <w:rFonts w:ascii="Palatino Linotype" w:hAnsi="Palatino Linotype" w:cs="Arial"/>
          <w:sz w:val="28"/>
          <w:szCs w:val="28"/>
        </w:rPr>
      </w:pPr>
      <w:r w:rsidRPr="00562412">
        <w:rPr>
          <w:rFonts w:ascii="Palatino Linotype" w:hAnsi="Palatino Linotype" w:cs="Arial"/>
          <w:sz w:val="28"/>
          <w:szCs w:val="28"/>
        </w:rPr>
        <w:t xml:space="preserve">RAIL TRANSIT </w:t>
      </w:r>
      <w:r>
        <w:rPr>
          <w:rFonts w:ascii="Palatino Linotype" w:hAnsi="Palatino Linotype" w:cs="Arial"/>
          <w:sz w:val="28"/>
          <w:szCs w:val="28"/>
        </w:rPr>
        <w:t>SAFETY</w:t>
      </w:r>
      <w:r w:rsidRPr="00562412">
        <w:rPr>
          <w:rFonts w:ascii="Palatino Linotype" w:hAnsi="Palatino Linotype" w:cs="Arial"/>
          <w:sz w:val="28"/>
          <w:szCs w:val="28"/>
        </w:rPr>
        <w:t xml:space="preserve"> BRANCH</w:t>
      </w:r>
    </w:p>
    <w:p w:rsidR="003E2059" w:rsidRPr="00562412" w:rsidRDefault="003E2059" w:rsidP="008B0E6A">
      <w:pPr>
        <w:ind w:firstLine="720"/>
        <w:rPr>
          <w:rFonts w:ascii="Palatino Linotype" w:hAnsi="Palatino Linotype" w:cs="Arial"/>
          <w:sz w:val="28"/>
          <w:szCs w:val="28"/>
        </w:rPr>
      </w:pPr>
      <w:r w:rsidRPr="00562412">
        <w:rPr>
          <w:rFonts w:ascii="Palatino Linotype" w:hAnsi="Palatino Linotype" w:cs="Arial"/>
          <w:sz w:val="28"/>
          <w:szCs w:val="28"/>
        </w:rPr>
        <w:t>505 VAN NESS AVENUE</w:t>
      </w:r>
    </w:p>
    <w:p w:rsidR="003E2059" w:rsidRPr="00562412" w:rsidRDefault="003E2059" w:rsidP="003E2059">
      <w:pPr>
        <w:ind w:left="720"/>
        <w:rPr>
          <w:rFonts w:ascii="Palatino Linotype" w:hAnsi="Palatino Linotype" w:cs="Arial"/>
          <w:sz w:val="28"/>
          <w:szCs w:val="28"/>
        </w:rPr>
      </w:pPr>
      <w:r w:rsidRPr="00562412">
        <w:rPr>
          <w:rFonts w:ascii="Palatino Linotype" w:hAnsi="Palatino Linotype" w:cs="Arial"/>
          <w:sz w:val="28"/>
          <w:szCs w:val="28"/>
        </w:rPr>
        <w:t>SAN FRANCISCO, CA 94102</w:t>
      </w:r>
    </w:p>
    <w:p w:rsidR="003E2059" w:rsidRPr="00562412" w:rsidRDefault="003E2059" w:rsidP="003E2059">
      <w:pPr>
        <w:ind w:left="720"/>
        <w:rPr>
          <w:rFonts w:ascii="Palatino Linotype" w:hAnsi="Palatino Linotype" w:cs="Arial"/>
          <w:sz w:val="28"/>
          <w:szCs w:val="28"/>
        </w:rPr>
      </w:pPr>
    </w:p>
    <w:p w:rsidR="003E2059" w:rsidRPr="00562412" w:rsidRDefault="003E2059" w:rsidP="003E2059">
      <w:pPr>
        <w:ind w:left="720"/>
        <w:rPr>
          <w:rFonts w:ascii="Palatino Linotype" w:hAnsi="Palatino Linotype" w:cs="Arial"/>
          <w:sz w:val="28"/>
          <w:szCs w:val="28"/>
        </w:rPr>
      </w:pPr>
    </w:p>
    <w:p w:rsidR="003E2059" w:rsidRPr="00562412" w:rsidRDefault="00E82764" w:rsidP="003E2059">
      <w:pPr>
        <w:ind w:left="720"/>
        <w:rPr>
          <w:rFonts w:ascii="Palatino Linotype" w:hAnsi="Palatino Linotype" w:cs="Arial"/>
          <w:sz w:val="28"/>
          <w:szCs w:val="28"/>
        </w:rPr>
      </w:pPr>
      <w:r>
        <w:rPr>
          <w:rFonts w:ascii="Palatino Linotype" w:hAnsi="Palatino Linotyp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8pt;margin-top:6.2pt;width:280.8pt;height:272.45pt;z-index:-251657728">
            <v:imagedata r:id="rId9" o:title="PUC_ColorSeal" chromakey="#fdfdfd"/>
          </v:shape>
        </w:pict>
      </w:r>
    </w:p>
    <w:p w:rsidR="003E2059" w:rsidRPr="00562412" w:rsidRDefault="003E2059" w:rsidP="003E2059">
      <w:pPr>
        <w:ind w:left="720"/>
        <w:rPr>
          <w:rFonts w:ascii="Palatino Linotype" w:hAnsi="Palatino Linotype" w:cs="Arial"/>
          <w:sz w:val="28"/>
          <w:szCs w:val="28"/>
        </w:rPr>
      </w:pPr>
    </w:p>
    <w:p w:rsidR="003E2059" w:rsidRPr="00562412" w:rsidRDefault="003E2059" w:rsidP="003E2059">
      <w:pPr>
        <w:ind w:left="720"/>
        <w:rPr>
          <w:rFonts w:ascii="Palatino Linotype" w:hAnsi="Palatino Linotype" w:cs="Arial"/>
          <w:sz w:val="28"/>
          <w:szCs w:val="28"/>
        </w:rPr>
      </w:pPr>
    </w:p>
    <w:p w:rsidR="003E2059" w:rsidRPr="00562412" w:rsidRDefault="003E2059" w:rsidP="003E2059">
      <w:pPr>
        <w:ind w:left="720"/>
        <w:rPr>
          <w:rFonts w:ascii="Palatino Linotype" w:hAnsi="Palatino Linotype" w:cs="Arial"/>
          <w:sz w:val="28"/>
          <w:szCs w:val="28"/>
        </w:rPr>
      </w:pPr>
    </w:p>
    <w:p w:rsidR="003E2059" w:rsidRDefault="003E2059" w:rsidP="003E2059">
      <w:pPr>
        <w:ind w:left="720"/>
        <w:rPr>
          <w:rFonts w:ascii="Palatino Linotype" w:hAnsi="Palatino Linotype" w:cs="Arial"/>
          <w:sz w:val="28"/>
          <w:szCs w:val="28"/>
        </w:rPr>
      </w:pPr>
    </w:p>
    <w:p w:rsidR="00C72E8E" w:rsidRPr="00562412" w:rsidRDefault="00C72E8E" w:rsidP="003E2059">
      <w:pPr>
        <w:ind w:left="720"/>
        <w:rPr>
          <w:rFonts w:ascii="Palatino Linotype" w:hAnsi="Palatino Linotype" w:cs="Arial"/>
          <w:sz w:val="28"/>
          <w:szCs w:val="28"/>
        </w:rPr>
      </w:pPr>
    </w:p>
    <w:p w:rsidR="003E2059" w:rsidRPr="00562412" w:rsidRDefault="003E2059" w:rsidP="003E2059">
      <w:pPr>
        <w:ind w:left="720"/>
        <w:rPr>
          <w:rFonts w:ascii="Palatino Linotype" w:hAnsi="Palatino Linotype" w:cs="Arial"/>
          <w:sz w:val="28"/>
          <w:szCs w:val="28"/>
        </w:rPr>
      </w:pPr>
      <w:r w:rsidRPr="00562412">
        <w:rPr>
          <w:rFonts w:ascii="Palatino Linotype" w:hAnsi="Palatino Linotype" w:cs="Arial"/>
          <w:sz w:val="28"/>
          <w:szCs w:val="28"/>
        </w:rPr>
        <w:tab/>
      </w:r>
      <w:r w:rsidRPr="00562412">
        <w:rPr>
          <w:rFonts w:ascii="Palatino Linotype" w:hAnsi="Palatino Linotype" w:cs="Arial"/>
          <w:sz w:val="28"/>
          <w:szCs w:val="28"/>
        </w:rPr>
        <w:tab/>
      </w:r>
    </w:p>
    <w:p w:rsidR="003E2059" w:rsidRPr="00562412" w:rsidRDefault="0096377C" w:rsidP="003E2059">
      <w:pPr>
        <w:ind w:left="720"/>
        <w:rPr>
          <w:rFonts w:ascii="Palatino Linotype" w:hAnsi="Palatino Linotype" w:cs="Arial"/>
          <w:sz w:val="28"/>
          <w:szCs w:val="28"/>
        </w:rPr>
      </w:pPr>
      <w:r>
        <w:rPr>
          <w:rFonts w:ascii="Palatino Linotype" w:hAnsi="Palatino Linotype" w:cs="Arial"/>
          <w:sz w:val="28"/>
          <w:szCs w:val="28"/>
        </w:rPr>
        <w:t xml:space="preserve">Final </w:t>
      </w:r>
      <w:r w:rsidR="003E2059" w:rsidRPr="00562412">
        <w:rPr>
          <w:rFonts w:ascii="Palatino Linotype" w:hAnsi="Palatino Linotype" w:cs="Arial"/>
          <w:sz w:val="28"/>
          <w:szCs w:val="28"/>
        </w:rPr>
        <w:t>Report</w:t>
      </w:r>
    </w:p>
    <w:p w:rsidR="003E2059" w:rsidRPr="00562412" w:rsidRDefault="003E0995" w:rsidP="003E2059">
      <w:pPr>
        <w:ind w:left="720"/>
        <w:rPr>
          <w:rFonts w:ascii="Palatino Linotype" w:hAnsi="Palatino Linotype" w:cs="Arial"/>
          <w:sz w:val="28"/>
          <w:szCs w:val="28"/>
        </w:rPr>
      </w:pPr>
      <w:r>
        <w:rPr>
          <w:rFonts w:ascii="Palatino Linotype" w:hAnsi="Palatino Linotype" w:cs="Arial"/>
          <w:sz w:val="28"/>
          <w:szCs w:val="28"/>
        </w:rPr>
        <w:t>October 14</w:t>
      </w:r>
      <w:r w:rsidR="00AA08AC">
        <w:rPr>
          <w:rFonts w:ascii="Palatino Linotype" w:hAnsi="Palatino Linotype" w:cs="Arial"/>
          <w:sz w:val="28"/>
          <w:szCs w:val="28"/>
        </w:rPr>
        <w:t>, 2016</w:t>
      </w:r>
    </w:p>
    <w:p w:rsidR="003E2059" w:rsidRPr="00562412" w:rsidRDefault="003E2059" w:rsidP="003E2059">
      <w:pPr>
        <w:ind w:left="720"/>
        <w:rPr>
          <w:rFonts w:ascii="Palatino Linotype" w:hAnsi="Palatino Linotype" w:cs="Arial"/>
          <w:sz w:val="28"/>
          <w:szCs w:val="28"/>
        </w:rPr>
      </w:pPr>
    </w:p>
    <w:p w:rsidR="003E2059" w:rsidRPr="00562412" w:rsidRDefault="003E2059" w:rsidP="003E2059">
      <w:pPr>
        <w:ind w:left="720"/>
        <w:rPr>
          <w:rFonts w:ascii="Palatino Linotype" w:hAnsi="Palatino Linotype" w:cs="Arial"/>
          <w:sz w:val="28"/>
          <w:szCs w:val="28"/>
        </w:rPr>
      </w:pPr>
    </w:p>
    <w:p w:rsidR="003E2059" w:rsidRPr="00562412" w:rsidRDefault="003E2059" w:rsidP="003E2059">
      <w:pPr>
        <w:ind w:left="720"/>
        <w:rPr>
          <w:rFonts w:ascii="Palatino Linotype" w:hAnsi="Palatino Linotype" w:cs="Arial"/>
          <w:sz w:val="28"/>
          <w:szCs w:val="28"/>
        </w:rPr>
      </w:pPr>
    </w:p>
    <w:p w:rsidR="003E2059" w:rsidRPr="00562412" w:rsidRDefault="003E2059" w:rsidP="003E2059">
      <w:pPr>
        <w:ind w:left="720"/>
        <w:rPr>
          <w:rFonts w:ascii="Palatino Linotype" w:hAnsi="Palatino Linotype" w:cs="Arial"/>
          <w:sz w:val="28"/>
          <w:szCs w:val="28"/>
        </w:rPr>
      </w:pPr>
    </w:p>
    <w:p w:rsidR="003E2059" w:rsidRPr="00562412" w:rsidRDefault="003E2059" w:rsidP="003E2059">
      <w:pPr>
        <w:ind w:left="720"/>
        <w:rPr>
          <w:rFonts w:ascii="Palatino Linotype" w:hAnsi="Palatino Linotype" w:cs="Arial"/>
          <w:sz w:val="28"/>
          <w:szCs w:val="28"/>
        </w:rPr>
      </w:pPr>
    </w:p>
    <w:p w:rsidR="003E2059" w:rsidRPr="00562412" w:rsidRDefault="003B3887" w:rsidP="003E2059">
      <w:pPr>
        <w:ind w:left="720"/>
        <w:rPr>
          <w:rFonts w:ascii="Palatino Linotype" w:hAnsi="Palatino Linotype" w:cs="Arial"/>
          <w:sz w:val="28"/>
          <w:szCs w:val="28"/>
        </w:rPr>
      </w:pPr>
      <w:r>
        <w:rPr>
          <w:rFonts w:ascii="Palatino Linotype" w:hAnsi="Palatino Linotype" w:cs="Arial"/>
          <w:sz w:val="28"/>
          <w:szCs w:val="28"/>
        </w:rPr>
        <w:t>E</w:t>
      </w:r>
      <w:r w:rsidR="008D71F7">
        <w:rPr>
          <w:rFonts w:ascii="Palatino Linotype" w:hAnsi="Palatino Linotype" w:cs="Arial"/>
          <w:sz w:val="28"/>
          <w:szCs w:val="28"/>
        </w:rPr>
        <w:t>l</w:t>
      </w:r>
      <w:r w:rsidR="00311FAC">
        <w:rPr>
          <w:rFonts w:ascii="Palatino Linotype" w:hAnsi="Palatino Linotype" w:cs="Arial"/>
          <w:sz w:val="28"/>
          <w:szCs w:val="28"/>
        </w:rPr>
        <w:t>i</w:t>
      </w:r>
      <w:r w:rsidR="008D71F7">
        <w:rPr>
          <w:rFonts w:ascii="Palatino Linotype" w:hAnsi="Palatino Linotype" w:cs="Arial"/>
          <w:sz w:val="28"/>
          <w:szCs w:val="28"/>
        </w:rPr>
        <w:t>za</w:t>
      </w:r>
      <w:r w:rsidR="00311FAC">
        <w:rPr>
          <w:rFonts w:ascii="Palatino Linotype" w:hAnsi="Palatino Linotype" w:cs="Arial"/>
          <w:sz w:val="28"/>
          <w:szCs w:val="28"/>
        </w:rPr>
        <w:t>veta Malashenko</w:t>
      </w:r>
      <w:r w:rsidR="003E2059" w:rsidRPr="00562412">
        <w:rPr>
          <w:rFonts w:ascii="Palatino Linotype" w:hAnsi="Palatino Linotype" w:cs="Arial"/>
          <w:sz w:val="28"/>
          <w:szCs w:val="28"/>
        </w:rPr>
        <w:t>, Director</w:t>
      </w:r>
    </w:p>
    <w:p w:rsidR="003E2059" w:rsidRPr="00562412" w:rsidRDefault="00CC51E9" w:rsidP="003E2059">
      <w:pPr>
        <w:ind w:left="720"/>
        <w:rPr>
          <w:rFonts w:ascii="Palatino Linotype" w:hAnsi="Palatino Linotype" w:cs="Arial"/>
          <w:sz w:val="28"/>
          <w:szCs w:val="28"/>
        </w:rPr>
        <w:sectPr w:rsidR="003E2059" w:rsidRPr="00562412" w:rsidSect="003E2059">
          <w:footerReference w:type="even" r:id="rId10"/>
          <w:footerReference w:type="default" r:id="rId11"/>
          <w:pgSz w:w="12240" w:h="15840"/>
          <w:pgMar w:top="1800" w:right="1008" w:bottom="1440" w:left="1008" w:header="720" w:footer="720" w:gutter="432"/>
          <w:pgNumType w:fmt="lowerRoman" w:start="1"/>
          <w:cols w:space="720"/>
          <w:titlePg/>
          <w:docGrid w:linePitch="360"/>
        </w:sectPr>
      </w:pPr>
      <w:r>
        <w:rPr>
          <w:rFonts w:ascii="Palatino Linotype" w:hAnsi="Palatino Linotype" w:cs="Arial"/>
          <w:sz w:val="28"/>
          <w:szCs w:val="28"/>
        </w:rPr>
        <w:t>Safety and Enforcement</w:t>
      </w:r>
      <w:r w:rsidR="003E2059" w:rsidRPr="00562412">
        <w:rPr>
          <w:rFonts w:ascii="Palatino Linotype" w:hAnsi="Palatino Linotype" w:cs="Arial"/>
          <w:sz w:val="28"/>
          <w:szCs w:val="28"/>
        </w:rPr>
        <w:t xml:space="preserve"> Division</w:t>
      </w:r>
    </w:p>
    <w:p w:rsidR="003E2059" w:rsidRPr="00562412" w:rsidRDefault="003B3887" w:rsidP="003E2059">
      <w:pPr>
        <w:jc w:val="center"/>
        <w:rPr>
          <w:rFonts w:ascii="Palatino Linotype" w:hAnsi="Palatino Linotype" w:cs="Arial"/>
          <w:sz w:val="28"/>
          <w:szCs w:val="28"/>
        </w:rPr>
      </w:pPr>
      <w:r>
        <w:rPr>
          <w:rFonts w:ascii="Palatino Linotype" w:hAnsi="Palatino Linotype" w:cs="Arial"/>
          <w:sz w:val="28"/>
          <w:szCs w:val="28"/>
        </w:rPr>
        <w:lastRenderedPageBreak/>
        <w:t>201</w:t>
      </w:r>
      <w:r w:rsidR="008D71F7">
        <w:rPr>
          <w:rFonts w:ascii="Palatino Linotype" w:hAnsi="Palatino Linotype" w:cs="Arial"/>
          <w:sz w:val="28"/>
          <w:szCs w:val="28"/>
        </w:rPr>
        <w:t>5</w:t>
      </w:r>
      <w:r w:rsidR="003E2059" w:rsidRPr="00562412">
        <w:rPr>
          <w:rFonts w:ascii="Palatino Linotype" w:hAnsi="Palatino Linotype" w:cs="Arial"/>
          <w:sz w:val="28"/>
          <w:szCs w:val="28"/>
        </w:rPr>
        <w:t xml:space="preserve"> </w:t>
      </w:r>
      <w:r w:rsidR="00451048">
        <w:rPr>
          <w:rFonts w:ascii="Palatino Linotype" w:hAnsi="Palatino Linotype" w:cs="Arial"/>
          <w:sz w:val="28"/>
          <w:szCs w:val="28"/>
        </w:rPr>
        <w:t xml:space="preserve">TRIENNIAL </w:t>
      </w:r>
      <w:r w:rsidR="003E2059" w:rsidRPr="00562412">
        <w:rPr>
          <w:rFonts w:ascii="Palatino Linotype" w:hAnsi="Palatino Linotype" w:cs="Arial"/>
          <w:sz w:val="28"/>
          <w:szCs w:val="28"/>
        </w:rPr>
        <w:t>SAFETY REVIEW OF</w:t>
      </w:r>
    </w:p>
    <w:p w:rsidR="003E2059" w:rsidRPr="00562412" w:rsidRDefault="00B83A29" w:rsidP="003E2059">
      <w:pPr>
        <w:jc w:val="center"/>
        <w:rPr>
          <w:rFonts w:ascii="Palatino Linotype" w:hAnsi="Palatino Linotype" w:cs="Arial"/>
          <w:sz w:val="28"/>
          <w:szCs w:val="28"/>
        </w:rPr>
      </w:pPr>
      <w:r>
        <w:rPr>
          <w:rFonts w:ascii="Palatino Linotype" w:hAnsi="Palatino Linotype" w:cs="Arial"/>
          <w:sz w:val="28"/>
          <w:szCs w:val="28"/>
        </w:rPr>
        <w:t xml:space="preserve">THE </w:t>
      </w:r>
      <w:r w:rsidR="00AA08AC">
        <w:rPr>
          <w:rFonts w:ascii="Palatino Linotype" w:hAnsi="Palatino Linotype" w:cs="Arial"/>
          <w:sz w:val="28"/>
          <w:szCs w:val="28"/>
        </w:rPr>
        <w:t>NORTH COUNTY TRANSIT DISTRICT</w:t>
      </w:r>
      <w:r w:rsidR="00E81D1A">
        <w:rPr>
          <w:rFonts w:ascii="Palatino Linotype" w:hAnsi="Palatino Linotype" w:cs="Arial"/>
          <w:sz w:val="28"/>
          <w:szCs w:val="28"/>
        </w:rPr>
        <w:t xml:space="preserve"> (</w:t>
      </w:r>
      <w:r w:rsidR="00AA08AC">
        <w:rPr>
          <w:rFonts w:ascii="Palatino Linotype" w:hAnsi="Palatino Linotype" w:cs="Arial"/>
          <w:sz w:val="28"/>
          <w:szCs w:val="28"/>
        </w:rPr>
        <w:t>NCTD</w:t>
      </w:r>
      <w:r w:rsidR="003E2059" w:rsidRPr="00562412">
        <w:rPr>
          <w:rFonts w:ascii="Palatino Linotype" w:hAnsi="Palatino Linotype" w:cs="Arial"/>
          <w:sz w:val="28"/>
          <w:szCs w:val="28"/>
        </w:rPr>
        <w:t>)</w:t>
      </w:r>
    </w:p>
    <w:p w:rsidR="003E2059" w:rsidRPr="00562412" w:rsidRDefault="003E2059" w:rsidP="003E2059">
      <w:pPr>
        <w:ind w:left="720"/>
        <w:jc w:val="center"/>
        <w:rPr>
          <w:rFonts w:ascii="Palatino Linotype" w:hAnsi="Palatino Linotype" w:cs="Arial"/>
          <w:sz w:val="28"/>
          <w:szCs w:val="28"/>
        </w:rPr>
      </w:pPr>
    </w:p>
    <w:p w:rsidR="003E2059" w:rsidRPr="00562412" w:rsidRDefault="003E2059" w:rsidP="003E2059">
      <w:pPr>
        <w:ind w:left="720"/>
        <w:jc w:val="center"/>
        <w:rPr>
          <w:rFonts w:ascii="Palatino Linotype" w:hAnsi="Palatino Linotype" w:cs="Arial"/>
          <w:sz w:val="28"/>
          <w:szCs w:val="28"/>
        </w:rPr>
      </w:pPr>
    </w:p>
    <w:p w:rsidR="003E2059" w:rsidRPr="00562412" w:rsidRDefault="003E2059" w:rsidP="003E2059">
      <w:pPr>
        <w:jc w:val="center"/>
        <w:rPr>
          <w:rFonts w:ascii="Palatino Linotype" w:hAnsi="Palatino Linotype" w:cs="Arial"/>
          <w:sz w:val="28"/>
          <w:szCs w:val="28"/>
        </w:rPr>
      </w:pPr>
      <w:r w:rsidRPr="00562412">
        <w:rPr>
          <w:rFonts w:ascii="Palatino Linotype" w:hAnsi="Palatino Linotype" w:cs="Arial"/>
          <w:sz w:val="28"/>
          <w:szCs w:val="28"/>
        </w:rPr>
        <w:t>ACKNOWLEDGEMENT</w:t>
      </w:r>
    </w:p>
    <w:p w:rsidR="003E2059" w:rsidRPr="00562412" w:rsidRDefault="003E2059" w:rsidP="003E2059">
      <w:pPr>
        <w:ind w:left="720"/>
        <w:rPr>
          <w:rFonts w:ascii="Palatino Linotype" w:hAnsi="Palatino Linotype" w:cs="Arial"/>
          <w:sz w:val="28"/>
          <w:szCs w:val="28"/>
        </w:rPr>
      </w:pPr>
    </w:p>
    <w:p w:rsidR="003E2059" w:rsidRPr="00562412" w:rsidRDefault="003E2059" w:rsidP="003E2059">
      <w:pPr>
        <w:ind w:left="720"/>
        <w:rPr>
          <w:rFonts w:ascii="Palatino Linotype" w:hAnsi="Palatino Linotype" w:cs="Arial"/>
          <w:sz w:val="28"/>
          <w:szCs w:val="28"/>
        </w:rPr>
      </w:pPr>
    </w:p>
    <w:p w:rsidR="003E2059" w:rsidRDefault="003E2059" w:rsidP="003E2059">
      <w:pPr>
        <w:ind w:left="1080" w:right="936"/>
        <w:jc w:val="both"/>
        <w:rPr>
          <w:rFonts w:ascii="Palatino Linotype" w:hAnsi="Palatino Linotype" w:cs="Arial"/>
        </w:rPr>
      </w:pPr>
      <w:r w:rsidRPr="00562412">
        <w:rPr>
          <w:rFonts w:ascii="Palatino Linotype" w:hAnsi="Palatino Linotype" w:cs="Arial"/>
        </w:rPr>
        <w:t xml:space="preserve">The </w:t>
      </w:r>
      <w:r w:rsidR="00B83A29">
        <w:rPr>
          <w:rFonts w:ascii="Palatino Linotype" w:hAnsi="Palatino Linotype" w:cs="Arial"/>
        </w:rPr>
        <w:t xml:space="preserve">Rail Transit Safety Branch Staff of the </w:t>
      </w:r>
      <w:r w:rsidRPr="00562412">
        <w:rPr>
          <w:rFonts w:ascii="Palatino Linotype" w:hAnsi="Palatino Linotype" w:cs="Arial"/>
        </w:rPr>
        <w:t>California Public Utilities Commission</w:t>
      </w:r>
      <w:r w:rsidR="00B83A29">
        <w:rPr>
          <w:rFonts w:ascii="Palatino Linotype" w:hAnsi="Palatino Linotype" w:cs="Arial"/>
        </w:rPr>
        <w:t xml:space="preserve"> </w:t>
      </w:r>
      <w:r w:rsidR="0024478A">
        <w:rPr>
          <w:rFonts w:ascii="Palatino Linotype" w:hAnsi="Palatino Linotype" w:cs="Arial"/>
        </w:rPr>
        <w:t>conducted this system safety program</w:t>
      </w:r>
      <w:r w:rsidRPr="00562412">
        <w:rPr>
          <w:rFonts w:ascii="Palatino Linotype" w:hAnsi="Palatino Linotype" w:cs="Arial"/>
        </w:rPr>
        <w:t xml:space="preserve"> review. Staff members directly responsible for conducting safety review and inspection activities include:</w:t>
      </w:r>
    </w:p>
    <w:p w:rsidR="000A099F" w:rsidRDefault="000A099F" w:rsidP="003E2059">
      <w:pPr>
        <w:ind w:left="1080" w:right="936"/>
        <w:jc w:val="both"/>
        <w:rPr>
          <w:rFonts w:ascii="Palatino Linotype" w:hAnsi="Palatino Linotype" w:cs="Arial"/>
        </w:rPr>
      </w:pPr>
    </w:p>
    <w:p w:rsidR="000A099F" w:rsidRDefault="003B3887" w:rsidP="00D97776">
      <w:pPr>
        <w:tabs>
          <w:tab w:val="left" w:pos="1890"/>
        </w:tabs>
        <w:ind w:left="6120" w:right="936" w:hanging="4230"/>
        <w:jc w:val="both"/>
        <w:rPr>
          <w:rFonts w:ascii="Palatino Linotype" w:hAnsi="Palatino Linotype" w:cs="Arial"/>
        </w:rPr>
      </w:pPr>
      <w:r>
        <w:rPr>
          <w:rFonts w:ascii="Palatino Linotype" w:hAnsi="Palatino Linotype" w:cs="Arial"/>
        </w:rPr>
        <w:t>Daren Gilbert</w:t>
      </w:r>
      <w:r w:rsidR="000A099F">
        <w:rPr>
          <w:rFonts w:ascii="Palatino Linotype" w:hAnsi="Palatino Linotype" w:cs="Arial"/>
        </w:rPr>
        <w:t xml:space="preserve"> – R</w:t>
      </w:r>
      <w:r w:rsidR="00EB52FF">
        <w:rPr>
          <w:rFonts w:ascii="Palatino Linotype" w:hAnsi="Palatino Linotype" w:cs="Arial"/>
        </w:rPr>
        <w:t xml:space="preserve">ail </w:t>
      </w:r>
      <w:r w:rsidR="000A099F">
        <w:rPr>
          <w:rFonts w:ascii="Palatino Linotype" w:hAnsi="Palatino Linotype" w:cs="Arial"/>
        </w:rPr>
        <w:t>T</w:t>
      </w:r>
      <w:r w:rsidR="00EB52FF">
        <w:rPr>
          <w:rFonts w:ascii="Palatino Linotype" w:hAnsi="Palatino Linotype" w:cs="Arial"/>
        </w:rPr>
        <w:t xml:space="preserve">ransit </w:t>
      </w:r>
      <w:r w:rsidR="004B395B">
        <w:rPr>
          <w:rFonts w:ascii="Palatino Linotype" w:hAnsi="Palatino Linotype" w:cs="Arial"/>
        </w:rPr>
        <w:t xml:space="preserve">Safety </w:t>
      </w:r>
      <w:r w:rsidR="000A099F">
        <w:rPr>
          <w:rFonts w:ascii="Palatino Linotype" w:hAnsi="Palatino Linotype" w:cs="Arial"/>
        </w:rPr>
        <w:t>B</w:t>
      </w:r>
      <w:r w:rsidR="00EB52FF">
        <w:rPr>
          <w:rFonts w:ascii="Palatino Linotype" w:hAnsi="Palatino Linotype" w:cs="Arial"/>
        </w:rPr>
        <w:t xml:space="preserve">ranch </w:t>
      </w:r>
      <w:r w:rsidR="000A099F">
        <w:rPr>
          <w:rFonts w:ascii="Palatino Linotype" w:hAnsi="Palatino Linotype" w:cs="Arial"/>
        </w:rPr>
        <w:t>Manager</w:t>
      </w:r>
    </w:p>
    <w:p w:rsidR="000A099F" w:rsidRDefault="003B3887" w:rsidP="00D97776">
      <w:pPr>
        <w:tabs>
          <w:tab w:val="left" w:pos="1890"/>
        </w:tabs>
        <w:ind w:left="6120" w:right="936" w:hanging="4230"/>
        <w:jc w:val="both"/>
        <w:rPr>
          <w:rFonts w:ascii="Palatino Linotype" w:hAnsi="Palatino Linotype" w:cs="Arial"/>
        </w:rPr>
      </w:pPr>
      <w:r>
        <w:rPr>
          <w:rFonts w:ascii="Palatino Linotype" w:hAnsi="Palatino Linotype" w:cs="Arial"/>
        </w:rPr>
        <w:t xml:space="preserve">Stephen </w:t>
      </w:r>
      <w:r w:rsidR="000A099F">
        <w:rPr>
          <w:rFonts w:ascii="Palatino Linotype" w:hAnsi="Palatino Linotype" w:cs="Arial"/>
        </w:rPr>
        <w:t>A</w:t>
      </w:r>
      <w:r>
        <w:rPr>
          <w:rFonts w:ascii="Palatino Linotype" w:hAnsi="Palatino Linotype" w:cs="Arial"/>
        </w:rPr>
        <w:t xml:space="preserve">rtus </w:t>
      </w:r>
      <w:r w:rsidR="000A099F">
        <w:rPr>
          <w:rFonts w:ascii="Palatino Linotype" w:hAnsi="Palatino Linotype" w:cs="Arial"/>
        </w:rPr>
        <w:t>– Program and Project Supervisor</w:t>
      </w:r>
    </w:p>
    <w:p w:rsidR="000A099F" w:rsidRDefault="003B3887" w:rsidP="00D97776">
      <w:pPr>
        <w:tabs>
          <w:tab w:val="left" w:pos="1890"/>
        </w:tabs>
        <w:ind w:left="6120" w:right="936" w:hanging="4230"/>
        <w:jc w:val="both"/>
        <w:rPr>
          <w:rFonts w:ascii="Palatino Linotype" w:hAnsi="Palatino Linotype" w:cs="Arial"/>
        </w:rPr>
      </w:pPr>
      <w:r>
        <w:rPr>
          <w:rFonts w:ascii="Palatino Linotype" w:hAnsi="Palatino Linotype" w:cs="Arial"/>
        </w:rPr>
        <w:t>Noel Takahara</w:t>
      </w:r>
      <w:r w:rsidR="000A099F">
        <w:rPr>
          <w:rFonts w:ascii="Palatino Linotype" w:hAnsi="Palatino Linotype" w:cs="Arial"/>
        </w:rPr>
        <w:t xml:space="preserve"> – Senior Utilities Engineer</w:t>
      </w:r>
    </w:p>
    <w:p w:rsidR="00AA08AC" w:rsidRDefault="00AA08AC" w:rsidP="00AA08AC">
      <w:pPr>
        <w:tabs>
          <w:tab w:val="left" w:pos="1890"/>
        </w:tabs>
        <w:ind w:left="6120" w:right="936" w:hanging="4230"/>
        <w:jc w:val="both"/>
        <w:rPr>
          <w:rFonts w:ascii="Palatino Linotype" w:hAnsi="Palatino Linotype" w:cs="Arial"/>
        </w:rPr>
      </w:pPr>
      <w:r w:rsidRPr="00562412">
        <w:rPr>
          <w:rFonts w:ascii="Palatino Linotype" w:hAnsi="Palatino Linotype" w:cs="Arial"/>
        </w:rPr>
        <w:t>Mike Borer</w:t>
      </w:r>
      <w:r>
        <w:rPr>
          <w:rFonts w:ascii="Palatino Linotype" w:hAnsi="Palatino Linotype" w:cs="Arial"/>
        </w:rPr>
        <w:t xml:space="preserve"> – Supervisor, Rail Transit Operations Safety Section</w:t>
      </w:r>
    </w:p>
    <w:p w:rsidR="00AA08AC" w:rsidRDefault="00AA08AC" w:rsidP="00D97776">
      <w:pPr>
        <w:tabs>
          <w:tab w:val="left" w:pos="1890"/>
        </w:tabs>
        <w:ind w:left="6120" w:right="936" w:hanging="4230"/>
        <w:jc w:val="both"/>
        <w:rPr>
          <w:rFonts w:ascii="Palatino Linotype" w:hAnsi="Palatino Linotype" w:cs="Arial"/>
        </w:rPr>
      </w:pPr>
      <w:r>
        <w:rPr>
          <w:rFonts w:ascii="Palatino Linotype" w:hAnsi="Palatino Linotype" w:cs="Arial"/>
        </w:rPr>
        <w:t>Michael Warren – Utilities Engineer</w:t>
      </w:r>
    </w:p>
    <w:p w:rsidR="000A099F" w:rsidRDefault="000A099F" w:rsidP="00D97776">
      <w:pPr>
        <w:tabs>
          <w:tab w:val="left" w:pos="1890"/>
        </w:tabs>
        <w:ind w:left="6120" w:right="936" w:hanging="4230"/>
        <w:jc w:val="both"/>
        <w:rPr>
          <w:rFonts w:ascii="Palatino Linotype" w:hAnsi="Palatino Linotype" w:cs="Arial"/>
        </w:rPr>
      </w:pPr>
      <w:r w:rsidRPr="000A099F">
        <w:rPr>
          <w:rFonts w:ascii="Palatino Linotype" w:hAnsi="Palatino Linotype" w:cs="Arial"/>
        </w:rPr>
        <w:t>Joey Bigornia</w:t>
      </w:r>
      <w:r>
        <w:rPr>
          <w:rFonts w:ascii="Palatino Linotype" w:hAnsi="Palatino Linotype" w:cs="Arial"/>
        </w:rPr>
        <w:t xml:space="preserve"> – </w:t>
      </w:r>
      <w:r w:rsidR="00EB52FF">
        <w:rPr>
          <w:rFonts w:ascii="Palatino Linotype" w:hAnsi="Palatino Linotype" w:cs="Arial"/>
        </w:rPr>
        <w:t>Utilities</w:t>
      </w:r>
      <w:r w:rsidR="00862DB1">
        <w:rPr>
          <w:rFonts w:ascii="Palatino Linotype" w:hAnsi="Palatino Linotype" w:cs="Arial"/>
        </w:rPr>
        <w:t xml:space="preserve"> Engineer</w:t>
      </w:r>
    </w:p>
    <w:p w:rsidR="000A099F" w:rsidRDefault="008D71F7" w:rsidP="00311FAC">
      <w:pPr>
        <w:tabs>
          <w:tab w:val="left" w:pos="1890"/>
        </w:tabs>
        <w:ind w:left="3870" w:right="936" w:hanging="1980"/>
        <w:jc w:val="both"/>
        <w:rPr>
          <w:rFonts w:ascii="Palatino Linotype" w:hAnsi="Palatino Linotype" w:cs="Arial"/>
        </w:rPr>
      </w:pPr>
      <w:r>
        <w:rPr>
          <w:rFonts w:ascii="Palatino Linotype" w:hAnsi="Palatino Linotype" w:cs="Arial"/>
        </w:rPr>
        <w:t xml:space="preserve">Adam Freeman </w:t>
      </w:r>
      <w:r w:rsidR="00311FAC">
        <w:rPr>
          <w:rFonts w:ascii="Palatino Linotype" w:hAnsi="Palatino Linotype" w:cs="Arial"/>
        </w:rPr>
        <w:t>–</w:t>
      </w:r>
      <w:r w:rsidR="00085273">
        <w:rPr>
          <w:rFonts w:ascii="Palatino Linotype" w:hAnsi="Palatino Linotype" w:cs="Arial"/>
        </w:rPr>
        <w:t>Railroad</w:t>
      </w:r>
      <w:r w:rsidR="000C3329">
        <w:rPr>
          <w:rFonts w:ascii="Palatino Linotype" w:hAnsi="Palatino Linotype" w:cs="Arial"/>
        </w:rPr>
        <w:t xml:space="preserve"> </w:t>
      </w:r>
      <w:r w:rsidR="00EE44F9">
        <w:rPr>
          <w:rFonts w:ascii="Palatino Linotype" w:hAnsi="Palatino Linotype" w:cs="Arial"/>
        </w:rPr>
        <w:t>Equipment Inspector</w:t>
      </w:r>
    </w:p>
    <w:p w:rsidR="008D71F7" w:rsidRDefault="008D71F7" w:rsidP="00311FAC">
      <w:pPr>
        <w:tabs>
          <w:tab w:val="left" w:pos="1890"/>
        </w:tabs>
        <w:ind w:left="3690" w:right="936" w:hanging="1800"/>
        <w:jc w:val="both"/>
        <w:rPr>
          <w:rFonts w:ascii="Palatino Linotype" w:hAnsi="Palatino Linotype" w:cs="Arial"/>
        </w:rPr>
      </w:pPr>
      <w:r>
        <w:rPr>
          <w:rFonts w:ascii="Palatino Linotype" w:hAnsi="Palatino Linotype" w:cs="Arial"/>
        </w:rPr>
        <w:t>James Matus –</w:t>
      </w:r>
      <w:r w:rsidR="00085273">
        <w:rPr>
          <w:rFonts w:ascii="Palatino Linotype" w:hAnsi="Palatino Linotype" w:cs="Arial"/>
        </w:rPr>
        <w:t>Railroad</w:t>
      </w:r>
      <w:r>
        <w:rPr>
          <w:rFonts w:ascii="Palatino Linotype" w:hAnsi="Palatino Linotype" w:cs="Arial"/>
        </w:rPr>
        <w:t xml:space="preserve"> Equipment Inspector</w:t>
      </w:r>
    </w:p>
    <w:p w:rsidR="000A099F" w:rsidRDefault="000A099F" w:rsidP="00311FAC">
      <w:pPr>
        <w:tabs>
          <w:tab w:val="left" w:pos="1890"/>
        </w:tabs>
        <w:ind w:left="4410" w:right="936" w:hanging="2520"/>
        <w:jc w:val="both"/>
        <w:rPr>
          <w:rFonts w:ascii="Palatino Linotype" w:hAnsi="Palatino Linotype" w:cs="Arial"/>
        </w:rPr>
      </w:pPr>
      <w:r>
        <w:rPr>
          <w:rFonts w:ascii="Palatino Linotype" w:hAnsi="Palatino Linotype" w:cs="Arial"/>
        </w:rPr>
        <w:t>D</w:t>
      </w:r>
      <w:r w:rsidR="00AA08AC">
        <w:rPr>
          <w:rFonts w:ascii="Palatino Linotype" w:hAnsi="Palatino Linotype" w:cs="Arial"/>
        </w:rPr>
        <w:t xml:space="preserve">ebbie </w:t>
      </w:r>
      <w:r w:rsidR="008D71F7">
        <w:rPr>
          <w:rFonts w:ascii="Palatino Linotype" w:hAnsi="Palatino Linotype" w:cs="Arial"/>
        </w:rPr>
        <w:t xml:space="preserve">Dziadzio </w:t>
      </w:r>
      <w:r>
        <w:rPr>
          <w:rFonts w:ascii="Palatino Linotype" w:hAnsi="Palatino Linotype" w:cs="Arial"/>
        </w:rPr>
        <w:t>–Operati</w:t>
      </w:r>
      <w:r w:rsidR="00311FAC">
        <w:rPr>
          <w:rFonts w:ascii="Palatino Linotype" w:hAnsi="Palatino Linotype" w:cs="Arial"/>
        </w:rPr>
        <w:t xml:space="preserve">ng </w:t>
      </w:r>
      <w:r w:rsidR="008D71F7">
        <w:rPr>
          <w:rFonts w:ascii="Palatino Linotype" w:hAnsi="Palatino Linotype" w:cs="Arial"/>
        </w:rPr>
        <w:t>Practices Inspector</w:t>
      </w:r>
    </w:p>
    <w:p w:rsidR="00D97776" w:rsidRDefault="008D71F7" w:rsidP="00311FAC">
      <w:pPr>
        <w:tabs>
          <w:tab w:val="left" w:pos="1890"/>
        </w:tabs>
        <w:ind w:left="3870" w:right="936" w:hanging="1980"/>
        <w:jc w:val="both"/>
        <w:rPr>
          <w:rFonts w:ascii="Palatino Linotype" w:hAnsi="Palatino Linotype" w:cs="Arial"/>
        </w:rPr>
      </w:pPr>
      <w:r>
        <w:rPr>
          <w:rFonts w:ascii="Palatino Linotype" w:hAnsi="Palatino Linotype" w:cs="Arial"/>
        </w:rPr>
        <w:t xml:space="preserve">Heidi Estrada </w:t>
      </w:r>
      <w:r w:rsidR="00311FAC">
        <w:rPr>
          <w:rFonts w:ascii="Palatino Linotype" w:hAnsi="Palatino Linotype" w:cs="Arial"/>
        </w:rPr>
        <w:t>–</w:t>
      </w:r>
      <w:r w:rsidR="00D97776">
        <w:rPr>
          <w:rFonts w:ascii="Palatino Linotype" w:hAnsi="Palatino Linotype" w:cs="Arial"/>
        </w:rPr>
        <w:t>Signal and Train Control Inspector</w:t>
      </w:r>
    </w:p>
    <w:p w:rsidR="000A099F" w:rsidRDefault="000A099F" w:rsidP="00D97776">
      <w:pPr>
        <w:tabs>
          <w:tab w:val="left" w:pos="1890"/>
        </w:tabs>
        <w:ind w:left="6120" w:right="936" w:hanging="4230"/>
        <w:jc w:val="both"/>
        <w:rPr>
          <w:rFonts w:ascii="Palatino Linotype" w:hAnsi="Palatino Linotype" w:cs="Arial"/>
        </w:rPr>
      </w:pPr>
      <w:r>
        <w:rPr>
          <w:rFonts w:ascii="Palatino Linotype" w:hAnsi="Palatino Linotype" w:cs="Arial"/>
        </w:rPr>
        <w:t>Howard Huie - Utilities Engineer</w:t>
      </w:r>
    </w:p>
    <w:p w:rsidR="008D71F7" w:rsidRDefault="008D71F7" w:rsidP="00D97776">
      <w:pPr>
        <w:tabs>
          <w:tab w:val="left" w:pos="1890"/>
        </w:tabs>
        <w:ind w:left="6120" w:right="936" w:hanging="4230"/>
        <w:jc w:val="both"/>
        <w:rPr>
          <w:rFonts w:ascii="Palatino Linotype" w:hAnsi="Palatino Linotype" w:cs="Arial"/>
        </w:rPr>
      </w:pPr>
      <w:r>
        <w:rPr>
          <w:rFonts w:ascii="Palatino Linotype" w:hAnsi="Palatino Linotype" w:cs="Arial"/>
        </w:rPr>
        <w:t>Dan Kwok – Utilit</w:t>
      </w:r>
      <w:r w:rsidR="00311FAC">
        <w:rPr>
          <w:rFonts w:ascii="Palatino Linotype" w:hAnsi="Palatino Linotype" w:cs="Arial"/>
        </w:rPr>
        <w:t>i</w:t>
      </w:r>
      <w:r>
        <w:rPr>
          <w:rFonts w:ascii="Palatino Linotype" w:hAnsi="Palatino Linotype" w:cs="Arial"/>
        </w:rPr>
        <w:t>es Engineer</w:t>
      </w:r>
    </w:p>
    <w:p w:rsidR="008D71F7" w:rsidRDefault="008D71F7" w:rsidP="00D97776">
      <w:pPr>
        <w:tabs>
          <w:tab w:val="left" w:pos="1890"/>
        </w:tabs>
        <w:ind w:left="6120" w:right="936" w:hanging="4230"/>
        <w:jc w:val="both"/>
        <w:rPr>
          <w:rFonts w:ascii="Palatino Linotype" w:hAnsi="Palatino Linotype" w:cs="Arial"/>
        </w:rPr>
      </w:pPr>
      <w:r>
        <w:rPr>
          <w:rFonts w:ascii="Palatino Linotype" w:hAnsi="Palatino Linotype" w:cs="Arial"/>
        </w:rPr>
        <w:t xml:space="preserve">Claudia Lam – </w:t>
      </w:r>
      <w:r w:rsidR="00311FAC">
        <w:rPr>
          <w:rFonts w:ascii="Palatino Linotype" w:hAnsi="Palatino Linotype" w:cs="Arial"/>
        </w:rPr>
        <w:t xml:space="preserve">Risk Assessment </w:t>
      </w:r>
      <w:r>
        <w:rPr>
          <w:rFonts w:ascii="Palatino Linotype" w:hAnsi="Palatino Linotype" w:cs="Arial"/>
        </w:rPr>
        <w:t>Senior Specialist</w:t>
      </w:r>
    </w:p>
    <w:p w:rsidR="00EE44F9" w:rsidRDefault="00EE44F9" w:rsidP="00311FAC">
      <w:pPr>
        <w:tabs>
          <w:tab w:val="left" w:pos="1890"/>
        </w:tabs>
        <w:ind w:left="3960" w:right="936" w:hanging="2070"/>
        <w:jc w:val="both"/>
        <w:rPr>
          <w:rFonts w:ascii="Palatino Linotype" w:hAnsi="Palatino Linotype" w:cs="Arial"/>
        </w:rPr>
      </w:pPr>
      <w:r>
        <w:rPr>
          <w:rFonts w:ascii="Palatino Linotype" w:hAnsi="Palatino Linotype" w:cs="Arial"/>
        </w:rPr>
        <w:t>John Madriaga –Track Inspector</w:t>
      </w:r>
    </w:p>
    <w:p w:rsidR="008D71F7" w:rsidRDefault="008D71F7" w:rsidP="00311FAC">
      <w:pPr>
        <w:tabs>
          <w:tab w:val="left" w:pos="1890"/>
        </w:tabs>
        <w:ind w:left="4140" w:right="936" w:hanging="2250"/>
        <w:jc w:val="both"/>
        <w:rPr>
          <w:rFonts w:ascii="Palatino Linotype" w:hAnsi="Palatino Linotype" w:cs="Arial"/>
        </w:rPr>
      </w:pPr>
      <w:r>
        <w:rPr>
          <w:rFonts w:ascii="Palatino Linotype" w:hAnsi="Palatino Linotype" w:cs="Arial"/>
        </w:rPr>
        <w:t>Kevin McDonald –Track Inspector</w:t>
      </w:r>
    </w:p>
    <w:p w:rsidR="008D71F7" w:rsidRDefault="008D71F7" w:rsidP="00D97776">
      <w:pPr>
        <w:tabs>
          <w:tab w:val="left" w:pos="1890"/>
        </w:tabs>
        <w:ind w:left="6120" w:right="936" w:hanging="4230"/>
        <w:jc w:val="both"/>
        <w:rPr>
          <w:rFonts w:ascii="Palatino Linotype" w:hAnsi="Palatino Linotype" w:cs="Arial"/>
        </w:rPr>
      </w:pPr>
      <w:r>
        <w:rPr>
          <w:rFonts w:ascii="Palatino Linotype" w:hAnsi="Palatino Linotype" w:cs="Arial"/>
        </w:rPr>
        <w:t>Rupa Shitole - Utilities Engineer</w:t>
      </w:r>
    </w:p>
    <w:p w:rsidR="000A099F" w:rsidRDefault="000A099F" w:rsidP="00D97776">
      <w:pPr>
        <w:tabs>
          <w:tab w:val="left" w:pos="1890"/>
        </w:tabs>
        <w:ind w:left="6120" w:right="936" w:hanging="4230"/>
        <w:jc w:val="both"/>
        <w:rPr>
          <w:rFonts w:ascii="Palatino Linotype" w:hAnsi="Palatino Linotype" w:cs="Arial"/>
        </w:rPr>
      </w:pPr>
    </w:p>
    <w:p w:rsidR="003E2059" w:rsidRPr="00562412" w:rsidRDefault="003B3887" w:rsidP="003B3887">
      <w:pPr>
        <w:rPr>
          <w:rFonts w:ascii="Palatino Linotype" w:hAnsi="Palatino Linotype" w:cs="Arial"/>
          <w:b/>
        </w:rPr>
      </w:pPr>
      <w:r>
        <w:rPr>
          <w:rFonts w:ascii="Palatino Linotype" w:hAnsi="Palatino Linotype" w:cs="Arial"/>
          <w:b/>
        </w:rPr>
        <w:br w:type="page"/>
      </w:r>
    </w:p>
    <w:p w:rsidR="003E2059" w:rsidRPr="00562412" w:rsidRDefault="003E2059" w:rsidP="003E2059">
      <w:pPr>
        <w:jc w:val="center"/>
        <w:rPr>
          <w:rFonts w:ascii="Palatino Linotype" w:hAnsi="Palatino Linotype" w:cs="Arial"/>
          <w:b/>
        </w:rPr>
      </w:pPr>
      <w:r w:rsidRPr="00562412">
        <w:rPr>
          <w:rFonts w:ascii="Palatino Linotype" w:hAnsi="Palatino Linotype" w:cs="Arial"/>
          <w:b/>
        </w:rPr>
        <w:t>TABLE OF CONTENTS</w:t>
      </w:r>
    </w:p>
    <w:p w:rsidR="003E2059" w:rsidRPr="00562412" w:rsidRDefault="003E2059" w:rsidP="003E2059">
      <w:pPr>
        <w:rPr>
          <w:rFonts w:ascii="Palatino Linotype" w:hAnsi="Palatino Linotype" w:cs="Arial"/>
        </w:rPr>
      </w:pPr>
    </w:p>
    <w:p w:rsidR="003E2059" w:rsidRPr="00562412" w:rsidRDefault="003E2059" w:rsidP="003E2059">
      <w:pPr>
        <w:rPr>
          <w:rFonts w:ascii="Palatino Linotype" w:hAnsi="Palatino Linotype" w:cs="Arial"/>
        </w:rPr>
      </w:pPr>
    </w:p>
    <w:p w:rsidR="003E2059" w:rsidRPr="00562412" w:rsidRDefault="003E2059" w:rsidP="003E2059">
      <w:pPr>
        <w:tabs>
          <w:tab w:val="left" w:pos="9180"/>
        </w:tabs>
        <w:ind w:firstLine="720"/>
        <w:rPr>
          <w:rFonts w:ascii="Palatino Linotype" w:hAnsi="Palatino Linotype" w:cs="Arial"/>
        </w:rPr>
      </w:pPr>
      <w:r w:rsidRPr="00562412">
        <w:rPr>
          <w:rFonts w:ascii="Palatino Linotype" w:hAnsi="Palatino Linotype" w:cs="Arial"/>
        </w:rPr>
        <w:tab/>
        <w:t>Page</w:t>
      </w:r>
    </w:p>
    <w:p w:rsidR="003E2059" w:rsidRPr="00562412" w:rsidRDefault="003E2059" w:rsidP="003E2059">
      <w:pPr>
        <w:rPr>
          <w:rFonts w:ascii="Palatino Linotype" w:hAnsi="Palatino Linotype" w:cs="Arial"/>
        </w:rPr>
      </w:pPr>
    </w:p>
    <w:p w:rsidR="003E2059" w:rsidRPr="00562412" w:rsidRDefault="003E2059" w:rsidP="003E2059">
      <w:pPr>
        <w:tabs>
          <w:tab w:val="left" w:leader="dot" w:pos="9360"/>
        </w:tabs>
        <w:rPr>
          <w:rFonts w:ascii="Palatino Linotype" w:hAnsi="Palatino Linotype" w:cs="Arial"/>
        </w:rPr>
      </w:pPr>
      <w:r w:rsidRPr="00562412">
        <w:rPr>
          <w:rFonts w:ascii="Palatino Linotype" w:hAnsi="Palatino Linotype" w:cs="Arial"/>
        </w:rPr>
        <w:t xml:space="preserve">1. EXECUTIVE SUMMARY </w:t>
      </w:r>
      <w:r w:rsidRPr="00562412">
        <w:rPr>
          <w:rFonts w:ascii="Palatino Linotype" w:hAnsi="Palatino Linotype" w:cs="Arial"/>
        </w:rPr>
        <w:tab/>
        <w:t>1</w:t>
      </w:r>
    </w:p>
    <w:p w:rsidR="003E2059" w:rsidRPr="00562412" w:rsidRDefault="003E2059" w:rsidP="003E2059">
      <w:pPr>
        <w:rPr>
          <w:rFonts w:ascii="Palatino Linotype" w:hAnsi="Palatino Linotype" w:cs="Arial"/>
        </w:rPr>
      </w:pPr>
    </w:p>
    <w:p w:rsidR="003E2059" w:rsidRPr="00562412" w:rsidRDefault="003E2059" w:rsidP="003E2059">
      <w:pPr>
        <w:tabs>
          <w:tab w:val="left" w:leader="dot" w:pos="9360"/>
        </w:tabs>
        <w:rPr>
          <w:rFonts w:ascii="Palatino Linotype" w:hAnsi="Palatino Linotype" w:cs="Arial"/>
        </w:rPr>
      </w:pPr>
      <w:r w:rsidRPr="00562412">
        <w:rPr>
          <w:rFonts w:ascii="Palatino Linotype" w:hAnsi="Palatino Linotype" w:cs="Arial"/>
        </w:rPr>
        <w:t xml:space="preserve">2. INTRODUCTION </w:t>
      </w:r>
      <w:r w:rsidRPr="00562412">
        <w:rPr>
          <w:rFonts w:ascii="Palatino Linotype" w:hAnsi="Palatino Linotype" w:cs="Arial"/>
        </w:rPr>
        <w:tab/>
        <w:t>2</w:t>
      </w:r>
    </w:p>
    <w:p w:rsidR="003E2059" w:rsidRPr="00562412" w:rsidRDefault="003E2059" w:rsidP="003E2059">
      <w:pPr>
        <w:rPr>
          <w:rFonts w:ascii="Palatino Linotype" w:hAnsi="Palatino Linotype" w:cs="Arial"/>
        </w:rPr>
      </w:pPr>
    </w:p>
    <w:p w:rsidR="003E2059" w:rsidRPr="00562412" w:rsidRDefault="003E2059" w:rsidP="003E2059">
      <w:pPr>
        <w:tabs>
          <w:tab w:val="left" w:leader="dot" w:pos="9360"/>
        </w:tabs>
        <w:rPr>
          <w:rFonts w:ascii="Palatino Linotype" w:hAnsi="Palatino Linotype" w:cs="Arial"/>
        </w:rPr>
      </w:pPr>
      <w:r w:rsidRPr="00562412">
        <w:rPr>
          <w:rFonts w:ascii="Palatino Linotype" w:hAnsi="Palatino Linotype" w:cs="Arial"/>
        </w:rPr>
        <w:t xml:space="preserve">3. </w:t>
      </w:r>
      <w:r w:rsidR="00AA08AC">
        <w:rPr>
          <w:rFonts w:ascii="Palatino Linotype" w:hAnsi="Palatino Linotype" w:cs="Arial"/>
        </w:rPr>
        <w:t>NORTH COUNTY TRANSIT DISTRICT</w:t>
      </w:r>
      <w:r w:rsidR="003416F0">
        <w:rPr>
          <w:rFonts w:ascii="Palatino Linotype" w:hAnsi="Palatino Linotype" w:cs="Arial"/>
        </w:rPr>
        <w:t xml:space="preserve"> </w:t>
      </w:r>
      <w:r w:rsidRPr="00562412">
        <w:rPr>
          <w:rFonts w:ascii="Palatino Linotype" w:hAnsi="Palatino Linotype" w:cs="Arial"/>
        </w:rPr>
        <w:t xml:space="preserve">BACKGROUND </w:t>
      </w:r>
      <w:r w:rsidRPr="00562412">
        <w:rPr>
          <w:rFonts w:ascii="Palatino Linotype" w:hAnsi="Palatino Linotype" w:cs="Arial"/>
        </w:rPr>
        <w:tab/>
        <w:t>3</w:t>
      </w:r>
    </w:p>
    <w:p w:rsidR="003E2059" w:rsidRPr="00562412" w:rsidRDefault="003E2059" w:rsidP="003E2059">
      <w:pPr>
        <w:rPr>
          <w:rFonts w:ascii="Palatino Linotype" w:hAnsi="Palatino Linotype" w:cs="Arial"/>
        </w:rPr>
      </w:pPr>
    </w:p>
    <w:p w:rsidR="003E2059" w:rsidRPr="00562412" w:rsidRDefault="00AA08AC" w:rsidP="003E2059">
      <w:pPr>
        <w:tabs>
          <w:tab w:val="left" w:leader="dot" w:pos="9360"/>
        </w:tabs>
        <w:ind w:left="720"/>
        <w:rPr>
          <w:rFonts w:ascii="Palatino Linotype" w:hAnsi="Palatino Linotype" w:cs="Arial"/>
        </w:rPr>
      </w:pPr>
      <w:r>
        <w:rPr>
          <w:rFonts w:ascii="Palatino Linotype" w:hAnsi="Palatino Linotype" w:cs="Arial"/>
        </w:rPr>
        <w:t>NCTD</w:t>
      </w:r>
      <w:r w:rsidR="00FD5D75">
        <w:rPr>
          <w:rFonts w:ascii="Palatino Linotype" w:hAnsi="Palatino Linotype" w:cs="Arial"/>
        </w:rPr>
        <w:t xml:space="preserve"> Rail System Description </w:t>
      </w:r>
      <w:r w:rsidR="00FD5D75">
        <w:rPr>
          <w:rFonts w:ascii="Palatino Linotype" w:hAnsi="Palatino Linotype" w:cs="Arial"/>
        </w:rPr>
        <w:tab/>
        <w:t>4</w:t>
      </w:r>
    </w:p>
    <w:p w:rsidR="003E2059" w:rsidRPr="00562412" w:rsidRDefault="003E2059" w:rsidP="003E2059">
      <w:pPr>
        <w:tabs>
          <w:tab w:val="left" w:leader="dot" w:pos="9360"/>
        </w:tabs>
        <w:ind w:left="360"/>
        <w:rPr>
          <w:rFonts w:ascii="Palatino Linotype" w:hAnsi="Palatino Linotype" w:cs="Arial"/>
        </w:rPr>
      </w:pPr>
    </w:p>
    <w:p w:rsidR="003E2059" w:rsidRPr="00562412" w:rsidRDefault="003E2059" w:rsidP="003E2059">
      <w:pPr>
        <w:tabs>
          <w:tab w:val="left" w:pos="9360"/>
        </w:tabs>
        <w:rPr>
          <w:rFonts w:ascii="Palatino Linotype" w:hAnsi="Palatino Linotype" w:cs="Arial"/>
        </w:rPr>
      </w:pPr>
    </w:p>
    <w:p w:rsidR="003E2059" w:rsidRPr="00562412" w:rsidRDefault="003E2059" w:rsidP="003E2059">
      <w:pPr>
        <w:tabs>
          <w:tab w:val="left" w:leader="dot" w:pos="9360"/>
        </w:tabs>
        <w:rPr>
          <w:rFonts w:ascii="Palatino Linotype" w:hAnsi="Palatino Linotype" w:cs="Arial"/>
        </w:rPr>
      </w:pPr>
      <w:r w:rsidRPr="00562412">
        <w:rPr>
          <w:rFonts w:ascii="Palatino Linotype" w:hAnsi="Palatino Linotype" w:cs="Arial"/>
        </w:rPr>
        <w:t xml:space="preserve">4. REVIEW PROCEDURE </w:t>
      </w:r>
      <w:r w:rsidRPr="00562412">
        <w:rPr>
          <w:rFonts w:ascii="Palatino Linotype" w:hAnsi="Palatino Linotype" w:cs="Arial"/>
        </w:rPr>
        <w:tab/>
      </w:r>
      <w:r w:rsidR="00B010BE">
        <w:rPr>
          <w:rFonts w:ascii="Palatino Linotype" w:hAnsi="Palatino Linotype" w:cs="Arial"/>
        </w:rPr>
        <w:t>5</w:t>
      </w:r>
    </w:p>
    <w:p w:rsidR="003E2059" w:rsidRPr="00562412" w:rsidRDefault="003E2059" w:rsidP="003E2059">
      <w:pPr>
        <w:tabs>
          <w:tab w:val="left" w:leader="dot" w:pos="9360"/>
        </w:tabs>
        <w:rPr>
          <w:rFonts w:ascii="Palatino Linotype" w:hAnsi="Palatino Linotype" w:cs="Arial"/>
        </w:rPr>
      </w:pPr>
    </w:p>
    <w:p w:rsidR="003E2059" w:rsidRPr="00562412" w:rsidRDefault="003E2059" w:rsidP="003E2059">
      <w:pPr>
        <w:tabs>
          <w:tab w:val="left" w:leader="dot" w:pos="9360"/>
        </w:tabs>
        <w:rPr>
          <w:rFonts w:ascii="Palatino Linotype" w:hAnsi="Palatino Linotype" w:cs="Arial"/>
        </w:rPr>
      </w:pPr>
      <w:r w:rsidRPr="00562412">
        <w:rPr>
          <w:rFonts w:ascii="Palatino Linotype" w:hAnsi="Palatino Linotype" w:cs="Arial"/>
        </w:rPr>
        <w:t>5. FINDINGS AND RECOMMENDATIONS</w:t>
      </w:r>
      <w:r w:rsidRPr="00562412">
        <w:rPr>
          <w:rFonts w:ascii="Palatino Linotype" w:hAnsi="Palatino Linotype" w:cs="Arial"/>
        </w:rPr>
        <w:tab/>
      </w:r>
      <w:r w:rsidR="00B010BE">
        <w:rPr>
          <w:rFonts w:ascii="Palatino Linotype" w:hAnsi="Palatino Linotype" w:cs="Arial"/>
        </w:rPr>
        <w:t>6</w:t>
      </w:r>
    </w:p>
    <w:p w:rsidR="003E2059" w:rsidRPr="00562412" w:rsidRDefault="003E2059" w:rsidP="003E2059">
      <w:pPr>
        <w:rPr>
          <w:rFonts w:ascii="Palatino Linotype" w:hAnsi="Palatino Linotype" w:cs="Arial"/>
        </w:rPr>
      </w:pPr>
    </w:p>
    <w:p w:rsidR="003E2059" w:rsidRPr="00562412" w:rsidRDefault="003E2059" w:rsidP="003E2059">
      <w:pPr>
        <w:rPr>
          <w:rFonts w:ascii="Palatino Linotype" w:hAnsi="Palatino Linotype" w:cs="Arial"/>
        </w:rPr>
      </w:pPr>
    </w:p>
    <w:p w:rsidR="003E2059" w:rsidRPr="00562412" w:rsidRDefault="003E2059" w:rsidP="003E2059">
      <w:pPr>
        <w:rPr>
          <w:rFonts w:ascii="Palatino Linotype" w:hAnsi="Palatino Linotype" w:cs="Arial"/>
        </w:rPr>
      </w:pPr>
    </w:p>
    <w:p w:rsidR="003E2059" w:rsidRPr="00562412" w:rsidRDefault="003E2059" w:rsidP="003E2059">
      <w:pPr>
        <w:rPr>
          <w:rFonts w:ascii="Palatino Linotype" w:hAnsi="Palatino Linotype" w:cs="Arial"/>
        </w:rPr>
      </w:pPr>
    </w:p>
    <w:p w:rsidR="003E2059" w:rsidRPr="00562412" w:rsidRDefault="003E2059" w:rsidP="003E2059">
      <w:pPr>
        <w:rPr>
          <w:rFonts w:ascii="Palatino Linotype" w:hAnsi="Palatino Linotype" w:cs="Arial"/>
        </w:rPr>
      </w:pPr>
      <w:r w:rsidRPr="00562412">
        <w:rPr>
          <w:rFonts w:ascii="Palatino Linotype" w:hAnsi="Palatino Linotype" w:cs="Arial"/>
        </w:rPr>
        <w:t>APPENDICES</w:t>
      </w:r>
    </w:p>
    <w:p w:rsidR="003E2059" w:rsidRPr="00562412" w:rsidRDefault="003E2059" w:rsidP="003E2059">
      <w:pPr>
        <w:jc w:val="center"/>
        <w:rPr>
          <w:rFonts w:ascii="Palatino Linotype" w:hAnsi="Palatino Linotype" w:cs="Arial"/>
        </w:rPr>
      </w:pPr>
    </w:p>
    <w:p w:rsidR="003E2059" w:rsidRPr="00562412" w:rsidRDefault="003E2059" w:rsidP="003E2059">
      <w:pPr>
        <w:rPr>
          <w:rFonts w:ascii="Palatino Linotype" w:hAnsi="Palatino Linotype" w:cs="Arial"/>
        </w:rPr>
      </w:pPr>
    </w:p>
    <w:p w:rsidR="0099538B" w:rsidRDefault="0099538B" w:rsidP="003E2059">
      <w:pPr>
        <w:tabs>
          <w:tab w:val="left" w:leader="dot" w:pos="9360"/>
        </w:tabs>
        <w:rPr>
          <w:rFonts w:ascii="Palatino Linotype" w:hAnsi="Palatino Linotype" w:cs="Arial"/>
        </w:rPr>
      </w:pPr>
      <w:r>
        <w:rPr>
          <w:rFonts w:ascii="Palatino Linotype" w:hAnsi="Palatino Linotype" w:cs="Arial"/>
        </w:rPr>
        <w:t>A. A</w:t>
      </w:r>
      <w:r w:rsidR="00704FEF">
        <w:rPr>
          <w:rFonts w:ascii="Palatino Linotype" w:hAnsi="Palatino Linotype" w:cs="Arial"/>
        </w:rPr>
        <w:t>BBREVIATIONS</w:t>
      </w:r>
      <w:r>
        <w:rPr>
          <w:rFonts w:ascii="Palatino Linotype" w:hAnsi="Palatino Linotype" w:cs="Arial"/>
        </w:rPr>
        <w:t xml:space="preserve"> LIST </w:t>
      </w:r>
      <w:r w:rsidR="00093F59">
        <w:rPr>
          <w:rFonts w:ascii="Palatino Linotype" w:hAnsi="Palatino Linotype" w:cs="Arial"/>
        </w:rPr>
        <w:t xml:space="preserve">   </w:t>
      </w:r>
      <w:r>
        <w:rPr>
          <w:rFonts w:ascii="Palatino Linotype" w:hAnsi="Palatino Linotype" w:cs="Arial"/>
        </w:rPr>
        <w:t>……………………………………………………………</w:t>
      </w:r>
      <w:r w:rsidR="00006C6A">
        <w:rPr>
          <w:rFonts w:ascii="Palatino Linotype" w:hAnsi="Palatino Linotype" w:cs="Arial"/>
        </w:rPr>
        <w:t>.</w:t>
      </w:r>
      <w:r>
        <w:rPr>
          <w:rFonts w:ascii="Palatino Linotype" w:hAnsi="Palatino Linotype" w:cs="Arial"/>
        </w:rPr>
        <w:t>……</w:t>
      </w:r>
      <w:r w:rsidR="001C38BD">
        <w:rPr>
          <w:rFonts w:ascii="Palatino Linotype" w:hAnsi="Palatino Linotype" w:cs="Arial"/>
        </w:rPr>
        <w:t>.</w:t>
      </w:r>
      <w:r>
        <w:rPr>
          <w:rFonts w:ascii="Palatino Linotype" w:hAnsi="Palatino Linotype" w:cs="Arial"/>
        </w:rPr>
        <w:t>…1</w:t>
      </w:r>
      <w:r w:rsidR="00B010BE">
        <w:rPr>
          <w:rFonts w:ascii="Palatino Linotype" w:hAnsi="Palatino Linotype" w:cs="Arial"/>
        </w:rPr>
        <w:t>6</w:t>
      </w:r>
    </w:p>
    <w:p w:rsidR="0099538B" w:rsidRDefault="0099538B" w:rsidP="003E2059">
      <w:pPr>
        <w:tabs>
          <w:tab w:val="left" w:leader="dot" w:pos="9360"/>
        </w:tabs>
        <w:rPr>
          <w:rFonts w:ascii="Palatino Linotype" w:hAnsi="Palatino Linotype" w:cs="Arial"/>
        </w:rPr>
      </w:pPr>
    </w:p>
    <w:p w:rsidR="003E2059" w:rsidRPr="00562412" w:rsidRDefault="0099538B" w:rsidP="003E2059">
      <w:pPr>
        <w:tabs>
          <w:tab w:val="left" w:leader="dot" w:pos="9360"/>
        </w:tabs>
        <w:rPr>
          <w:rFonts w:ascii="Palatino Linotype" w:hAnsi="Palatino Linotype" w:cs="Arial"/>
        </w:rPr>
      </w:pPr>
      <w:r>
        <w:rPr>
          <w:rFonts w:ascii="Palatino Linotype" w:hAnsi="Palatino Linotype" w:cs="Arial"/>
        </w:rPr>
        <w:t>B</w:t>
      </w:r>
      <w:r w:rsidR="003E2059" w:rsidRPr="00562412">
        <w:rPr>
          <w:rFonts w:ascii="Palatino Linotype" w:hAnsi="Palatino Linotype" w:cs="Arial"/>
        </w:rPr>
        <w:t>.</w:t>
      </w:r>
      <w:r w:rsidR="005F122C">
        <w:rPr>
          <w:rFonts w:ascii="Palatino Linotype" w:hAnsi="Palatino Linotype" w:cs="Arial"/>
        </w:rPr>
        <w:t xml:space="preserve"> </w:t>
      </w:r>
      <w:r w:rsidR="00AA08AC">
        <w:rPr>
          <w:rFonts w:ascii="Palatino Linotype" w:hAnsi="Palatino Linotype" w:cs="Arial"/>
        </w:rPr>
        <w:t>NCTD</w:t>
      </w:r>
      <w:r w:rsidR="00B87648" w:rsidRPr="00562412">
        <w:rPr>
          <w:rFonts w:ascii="Palatino Linotype" w:hAnsi="Palatino Linotype" w:cs="Arial"/>
        </w:rPr>
        <w:t xml:space="preserve"> </w:t>
      </w:r>
      <w:r w:rsidR="003B3887">
        <w:rPr>
          <w:rFonts w:ascii="Palatino Linotype" w:hAnsi="Palatino Linotype" w:cs="Arial"/>
        </w:rPr>
        <w:t>201</w:t>
      </w:r>
      <w:r w:rsidR="008D71F7">
        <w:rPr>
          <w:rFonts w:ascii="Palatino Linotype" w:hAnsi="Palatino Linotype" w:cs="Arial"/>
        </w:rPr>
        <w:t>5</w:t>
      </w:r>
      <w:r w:rsidR="00B87648" w:rsidRPr="00562412">
        <w:rPr>
          <w:rFonts w:ascii="Palatino Linotype" w:hAnsi="Palatino Linotype" w:cs="Arial"/>
        </w:rPr>
        <w:t xml:space="preserve"> S</w:t>
      </w:r>
      <w:r w:rsidR="00A314D8">
        <w:rPr>
          <w:rFonts w:ascii="Palatino Linotype" w:hAnsi="Palatino Linotype" w:cs="Arial"/>
        </w:rPr>
        <w:t>afety</w:t>
      </w:r>
      <w:r w:rsidR="00B87648" w:rsidRPr="00562412">
        <w:rPr>
          <w:rFonts w:ascii="Palatino Linotype" w:hAnsi="Palatino Linotype" w:cs="Arial"/>
        </w:rPr>
        <w:t xml:space="preserve"> Review Checklist Index</w:t>
      </w:r>
      <w:r w:rsidR="003E2059" w:rsidRPr="00562412">
        <w:rPr>
          <w:rFonts w:ascii="Palatino Linotype" w:hAnsi="Palatino Linotype" w:cs="Arial"/>
        </w:rPr>
        <w:t xml:space="preserve"> </w:t>
      </w:r>
      <w:r w:rsidR="003E2059" w:rsidRPr="00562412">
        <w:rPr>
          <w:rFonts w:ascii="Palatino Linotype" w:hAnsi="Palatino Linotype" w:cs="Arial"/>
        </w:rPr>
        <w:tab/>
      </w:r>
      <w:r w:rsidR="00F94A3F">
        <w:rPr>
          <w:rFonts w:ascii="Palatino Linotype" w:hAnsi="Palatino Linotype" w:cs="Arial"/>
        </w:rPr>
        <w:t>1</w:t>
      </w:r>
      <w:r w:rsidR="00B010BE">
        <w:rPr>
          <w:rFonts w:ascii="Palatino Linotype" w:hAnsi="Palatino Linotype" w:cs="Arial"/>
        </w:rPr>
        <w:t>7</w:t>
      </w:r>
    </w:p>
    <w:p w:rsidR="003E2059" w:rsidRPr="00562412" w:rsidRDefault="003E2059" w:rsidP="003E2059">
      <w:pPr>
        <w:tabs>
          <w:tab w:val="left" w:leader="dot" w:pos="9360"/>
        </w:tabs>
        <w:rPr>
          <w:rFonts w:ascii="Palatino Linotype" w:hAnsi="Palatino Linotype" w:cs="Arial"/>
        </w:rPr>
      </w:pPr>
    </w:p>
    <w:p w:rsidR="003E2059" w:rsidRPr="00562412" w:rsidRDefault="0099538B" w:rsidP="003E2059">
      <w:pPr>
        <w:tabs>
          <w:tab w:val="left" w:leader="dot" w:pos="9360"/>
        </w:tabs>
        <w:rPr>
          <w:rFonts w:ascii="Palatino Linotype" w:hAnsi="Palatino Linotype" w:cs="Arial"/>
        </w:rPr>
      </w:pPr>
      <w:r>
        <w:rPr>
          <w:rFonts w:ascii="Palatino Linotype" w:hAnsi="Palatino Linotype" w:cs="Arial"/>
        </w:rPr>
        <w:t>C</w:t>
      </w:r>
      <w:r w:rsidR="003E2059" w:rsidRPr="00562412">
        <w:rPr>
          <w:rFonts w:ascii="Palatino Linotype" w:hAnsi="Palatino Linotype" w:cs="Arial"/>
        </w:rPr>
        <w:t xml:space="preserve">. </w:t>
      </w:r>
      <w:r w:rsidR="00AA08AC">
        <w:rPr>
          <w:rFonts w:ascii="Palatino Linotype" w:hAnsi="Palatino Linotype" w:cs="Arial"/>
        </w:rPr>
        <w:t>NCTD</w:t>
      </w:r>
      <w:r w:rsidR="00A314D8">
        <w:rPr>
          <w:rFonts w:ascii="Palatino Linotype" w:hAnsi="Palatino Linotype" w:cs="Arial"/>
        </w:rPr>
        <w:t xml:space="preserve"> </w:t>
      </w:r>
      <w:r w:rsidR="003B3887">
        <w:rPr>
          <w:rFonts w:ascii="Palatino Linotype" w:hAnsi="Palatino Linotype" w:cs="Arial"/>
        </w:rPr>
        <w:t>201</w:t>
      </w:r>
      <w:r w:rsidR="008D71F7">
        <w:rPr>
          <w:rFonts w:ascii="Palatino Linotype" w:hAnsi="Palatino Linotype" w:cs="Arial"/>
        </w:rPr>
        <w:t>5</w:t>
      </w:r>
      <w:r w:rsidR="00A314D8">
        <w:rPr>
          <w:rFonts w:ascii="Palatino Linotype" w:hAnsi="Palatino Linotype" w:cs="Arial"/>
        </w:rPr>
        <w:t xml:space="preserve"> Safety </w:t>
      </w:r>
      <w:r w:rsidR="00B87648" w:rsidRPr="00562412">
        <w:rPr>
          <w:rFonts w:ascii="Palatino Linotype" w:hAnsi="Palatino Linotype" w:cs="Arial"/>
        </w:rPr>
        <w:t>Review Recommendations List</w:t>
      </w:r>
      <w:r w:rsidR="003E2059" w:rsidRPr="00562412">
        <w:rPr>
          <w:rFonts w:ascii="Palatino Linotype" w:hAnsi="Palatino Linotype" w:cs="Arial"/>
        </w:rPr>
        <w:tab/>
      </w:r>
      <w:r w:rsidR="00B50772">
        <w:rPr>
          <w:rFonts w:ascii="Palatino Linotype" w:hAnsi="Palatino Linotype" w:cs="Arial"/>
        </w:rPr>
        <w:t>19</w:t>
      </w:r>
    </w:p>
    <w:p w:rsidR="003E2059" w:rsidRPr="00562412" w:rsidRDefault="003E2059" w:rsidP="003E2059">
      <w:pPr>
        <w:tabs>
          <w:tab w:val="left" w:leader="dot" w:pos="9360"/>
        </w:tabs>
        <w:rPr>
          <w:rFonts w:ascii="Palatino Linotype" w:hAnsi="Palatino Linotype" w:cs="Arial"/>
        </w:rPr>
      </w:pPr>
    </w:p>
    <w:p w:rsidR="003E2059" w:rsidRPr="00562412" w:rsidRDefault="0099538B" w:rsidP="003E2059">
      <w:pPr>
        <w:tabs>
          <w:tab w:val="left" w:leader="dot" w:pos="9360"/>
        </w:tabs>
        <w:rPr>
          <w:rFonts w:ascii="Palatino Linotype" w:hAnsi="Palatino Linotype" w:cs="Arial"/>
        </w:rPr>
      </w:pPr>
      <w:r>
        <w:rPr>
          <w:rFonts w:ascii="Palatino Linotype" w:hAnsi="Palatino Linotype" w:cs="Arial"/>
        </w:rPr>
        <w:t>D</w:t>
      </w:r>
      <w:r w:rsidR="003E2059" w:rsidRPr="00562412">
        <w:rPr>
          <w:rFonts w:ascii="Palatino Linotype" w:hAnsi="Palatino Linotype" w:cs="Arial"/>
        </w:rPr>
        <w:t xml:space="preserve">. </w:t>
      </w:r>
      <w:r w:rsidR="00AA08AC">
        <w:rPr>
          <w:rFonts w:ascii="Palatino Linotype" w:hAnsi="Palatino Linotype" w:cs="Arial"/>
        </w:rPr>
        <w:t>NCTD</w:t>
      </w:r>
      <w:r w:rsidR="00C35FC1" w:rsidRPr="00562412">
        <w:rPr>
          <w:rFonts w:ascii="Palatino Linotype" w:hAnsi="Palatino Linotype" w:cs="Arial"/>
        </w:rPr>
        <w:t xml:space="preserve"> </w:t>
      </w:r>
      <w:r w:rsidR="003B3887">
        <w:rPr>
          <w:rFonts w:ascii="Palatino Linotype" w:hAnsi="Palatino Linotype" w:cs="Arial"/>
        </w:rPr>
        <w:t>201</w:t>
      </w:r>
      <w:r w:rsidR="008D71F7">
        <w:rPr>
          <w:rFonts w:ascii="Palatino Linotype" w:hAnsi="Palatino Linotype" w:cs="Arial"/>
        </w:rPr>
        <w:t>5</w:t>
      </w:r>
      <w:r w:rsidR="00C35FC1" w:rsidRPr="00562412">
        <w:rPr>
          <w:rFonts w:ascii="Palatino Linotype" w:hAnsi="Palatino Linotype" w:cs="Arial"/>
        </w:rPr>
        <w:t xml:space="preserve"> Sa</w:t>
      </w:r>
      <w:r w:rsidR="00A314D8">
        <w:rPr>
          <w:rFonts w:ascii="Palatino Linotype" w:hAnsi="Palatino Linotype" w:cs="Arial"/>
        </w:rPr>
        <w:t xml:space="preserve">fety </w:t>
      </w:r>
      <w:r w:rsidR="003E2059" w:rsidRPr="00562412">
        <w:rPr>
          <w:rFonts w:ascii="Palatino Linotype" w:hAnsi="Palatino Linotype" w:cs="Arial"/>
        </w:rPr>
        <w:t>Review Checklists</w:t>
      </w:r>
      <w:r w:rsidR="003E2059" w:rsidRPr="00562412">
        <w:rPr>
          <w:rFonts w:ascii="Palatino Linotype" w:hAnsi="Palatino Linotype" w:cs="Arial"/>
        </w:rPr>
        <w:tab/>
      </w:r>
      <w:r w:rsidR="0042376E">
        <w:rPr>
          <w:rFonts w:ascii="Palatino Linotype" w:hAnsi="Palatino Linotype" w:cs="Arial"/>
        </w:rPr>
        <w:t>2</w:t>
      </w:r>
      <w:r w:rsidR="00B50772">
        <w:rPr>
          <w:rFonts w:ascii="Palatino Linotype" w:hAnsi="Palatino Linotype" w:cs="Arial"/>
        </w:rPr>
        <w:t>1</w:t>
      </w:r>
    </w:p>
    <w:p w:rsidR="003E2059" w:rsidRPr="00562412" w:rsidRDefault="003E2059" w:rsidP="003E2059">
      <w:pPr>
        <w:tabs>
          <w:tab w:val="left" w:leader="dot" w:pos="9360"/>
        </w:tabs>
        <w:rPr>
          <w:rFonts w:ascii="Palatino Linotype" w:hAnsi="Palatino Linotype" w:cs="Arial"/>
        </w:rPr>
      </w:pPr>
    </w:p>
    <w:p w:rsidR="003E2059" w:rsidRPr="00562412" w:rsidRDefault="003E2059" w:rsidP="003E2059">
      <w:pPr>
        <w:tabs>
          <w:tab w:val="left" w:leader="dot" w:pos="9180"/>
        </w:tabs>
        <w:rPr>
          <w:rFonts w:ascii="Palatino Linotype" w:hAnsi="Palatino Linotype" w:cs="Arial"/>
        </w:rPr>
        <w:sectPr w:rsidR="003E2059" w:rsidRPr="00562412" w:rsidSect="003E2059">
          <w:headerReference w:type="even" r:id="rId12"/>
          <w:headerReference w:type="default" r:id="rId13"/>
          <w:footerReference w:type="default" r:id="rId14"/>
          <w:headerReference w:type="first" r:id="rId15"/>
          <w:pgSz w:w="12240" w:h="15840"/>
          <w:pgMar w:top="1440" w:right="1008" w:bottom="1440" w:left="1008" w:header="720" w:footer="720" w:gutter="288"/>
          <w:pgNumType w:fmt="lowerRoman"/>
          <w:cols w:space="720"/>
          <w:docGrid w:linePitch="360"/>
        </w:sectPr>
      </w:pPr>
    </w:p>
    <w:p w:rsidR="003E2059" w:rsidRPr="00562412" w:rsidRDefault="003E2059" w:rsidP="003E2059">
      <w:pPr>
        <w:numPr>
          <w:ilvl w:val="0"/>
          <w:numId w:val="1"/>
        </w:numPr>
        <w:tabs>
          <w:tab w:val="left" w:leader="dot" w:pos="9360"/>
        </w:tabs>
        <w:jc w:val="center"/>
        <w:rPr>
          <w:rFonts w:ascii="Palatino Linotype" w:hAnsi="Palatino Linotype" w:cs="Arial"/>
          <w:b/>
        </w:rPr>
      </w:pPr>
      <w:r w:rsidRPr="00562412">
        <w:rPr>
          <w:rFonts w:ascii="Palatino Linotype" w:hAnsi="Palatino Linotype" w:cs="Arial"/>
          <w:b/>
        </w:rPr>
        <w:lastRenderedPageBreak/>
        <w:t>EXECUTIVE SUMMARY</w:t>
      </w:r>
    </w:p>
    <w:p w:rsidR="003E2059" w:rsidRPr="00562412" w:rsidRDefault="003E2059" w:rsidP="003E2059">
      <w:pPr>
        <w:tabs>
          <w:tab w:val="left" w:leader="dot" w:pos="9360"/>
        </w:tabs>
        <w:spacing w:before="60" w:after="60"/>
        <w:rPr>
          <w:rFonts w:ascii="Palatino Linotype" w:hAnsi="Palatino Linotype" w:cs="Arial"/>
        </w:rPr>
      </w:pPr>
    </w:p>
    <w:p w:rsidR="003E2059" w:rsidRPr="00562412" w:rsidRDefault="003E2059" w:rsidP="003E2059">
      <w:pPr>
        <w:tabs>
          <w:tab w:val="left" w:leader="dot" w:pos="9360"/>
        </w:tabs>
        <w:spacing w:before="60" w:after="60"/>
        <w:jc w:val="both"/>
        <w:rPr>
          <w:rFonts w:ascii="Palatino Linotype" w:hAnsi="Palatino Linotype" w:cs="Arial"/>
        </w:rPr>
      </w:pPr>
      <w:r w:rsidRPr="00562412">
        <w:rPr>
          <w:rFonts w:ascii="Palatino Linotype" w:hAnsi="Palatino Linotype" w:cs="Arial"/>
        </w:rPr>
        <w:t xml:space="preserve">The </w:t>
      </w:r>
      <w:r w:rsidR="007C4013">
        <w:rPr>
          <w:rFonts w:ascii="Palatino Linotype" w:hAnsi="Palatino Linotype" w:cs="Arial"/>
        </w:rPr>
        <w:t xml:space="preserve">Rail Transit Safety Branch (Staff) of the Safety and Enforcement Division (SED) of the </w:t>
      </w:r>
      <w:r w:rsidRPr="00562412">
        <w:rPr>
          <w:rFonts w:ascii="Palatino Linotype" w:hAnsi="Palatino Linotype" w:cs="Arial"/>
        </w:rPr>
        <w:t xml:space="preserve">California Public Utilities Commission (Commission) </w:t>
      </w:r>
      <w:r w:rsidR="000F5D25">
        <w:rPr>
          <w:rFonts w:ascii="Palatino Linotype" w:hAnsi="Palatino Linotype" w:cs="Arial"/>
        </w:rPr>
        <w:t>conducted an</w:t>
      </w:r>
      <w:r w:rsidRPr="00562412">
        <w:rPr>
          <w:rFonts w:ascii="Palatino Linotype" w:hAnsi="Palatino Linotype" w:cs="Arial"/>
        </w:rPr>
        <w:t xml:space="preserve"> on-site safety review of</w:t>
      </w:r>
      <w:r w:rsidR="00D65568">
        <w:rPr>
          <w:rFonts w:ascii="Palatino Linotype" w:hAnsi="Palatino Linotype" w:cs="Arial"/>
        </w:rPr>
        <w:t xml:space="preserve"> the</w:t>
      </w:r>
      <w:r w:rsidRPr="00562412">
        <w:rPr>
          <w:rFonts w:ascii="Palatino Linotype" w:hAnsi="Palatino Linotype" w:cs="Arial"/>
        </w:rPr>
        <w:t xml:space="preserve"> </w:t>
      </w:r>
      <w:r w:rsidR="00AA08AC">
        <w:rPr>
          <w:rFonts w:ascii="Palatino Linotype" w:hAnsi="Palatino Linotype" w:cs="Arial"/>
        </w:rPr>
        <w:t>North County Transit District</w:t>
      </w:r>
      <w:r w:rsidR="00C35FC1" w:rsidRPr="00562412">
        <w:rPr>
          <w:rFonts w:ascii="Palatino Linotype" w:hAnsi="Palatino Linotype" w:cs="Arial"/>
        </w:rPr>
        <w:t xml:space="preserve"> </w:t>
      </w:r>
      <w:r w:rsidRPr="00562412">
        <w:rPr>
          <w:rFonts w:ascii="Palatino Linotype" w:hAnsi="Palatino Linotype" w:cs="Arial"/>
        </w:rPr>
        <w:t>(</w:t>
      </w:r>
      <w:r w:rsidR="00AA08AC">
        <w:rPr>
          <w:rFonts w:ascii="Palatino Linotype" w:hAnsi="Palatino Linotype" w:cs="Arial"/>
        </w:rPr>
        <w:t>NCTD</w:t>
      </w:r>
      <w:r w:rsidRPr="00562412">
        <w:rPr>
          <w:rFonts w:ascii="Palatino Linotype" w:hAnsi="Palatino Linotype" w:cs="Arial"/>
        </w:rPr>
        <w:t xml:space="preserve">) </w:t>
      </w:r>
      <w:r w:rsidR="003A530E" w:rsidRPr="00562412">
        <w:rPr>
          <w:rFonts w:ascii="Palatino Linotype" w:hAnsi="Palatino Linotype" w:cs="Arial"/>
        </w:rPr>
        <w:t>system safety</w:t>
      </w:r>
      <w:r w:rsidR="003A530E">
        <w:rPr>
          <w:rFonts w:ascii="Palatino Linotype" w:hAnsi="Palatino Linotype" w:cs="Arial"/>
        </w:rPr>
        <w:t xml:space="preserve"> </w:t>
      </w:r>
      <w:r w:rsidR="003A530E" w:rsidRPr="00562412">
        <w:rPr>
          <w:rFonts w:ascii="Palatino Linotype" w:hAnsi="Palatino Linotype" w:cs="Arial"/>
        </w:rPr>
        <w:t>program</w:t>
      </w:r>
      <w:r w:rsidR="008C1A70">
        <w:rPr>
          <w:rFonts w:ascii="Palatino Linotype" w:hAnsi="Palatino Linotype" w:cs="Arial"/>
        </w:rPr>
        <w:t xml:space="preserve"> </w:t>
      </w:r>
      <w:r w:rsidRPr="00562412">
        <w:rPr>
          <w:rFonts w:ascii="Palatino Linotype" w:hAnsi="Palatino Linotype" w:cs="Arial"/>
        </w:rPr>
        <w:t xml:space="preserve">in </w:t>
      </w:r>
      <w:r w:rsidR="00AA08AC">
        <w:rPr>
          <w:rFonts w:ascii="Palatino Linotype" w:hAnsi="Palatino Linotype" w:cs="Arial"/>
        </w:rPr>
        <w:t>August</w:t>
      </w:r>
      <w:r w:rsidR="00C35FC1" w:rsidRPr="00562412">
        <w:rPr>
          <w:rFonts w:ascii="Palatino Linotype" w:hAnsi="Palatino Linotype" w:cs="Arial"/>
        </w:rPr>
        <w:t xml:space="preserve"> </w:t>
      </w:r>
      <w:r w:rsidR="003B3887">
        <w:rPr>
          <w:rFonts w:ascii="Palatino Linotype" w:hAnsi="Palatino Linotype" w:cs="Arial"/>
        </w:rPr>
        <w:t>201</w:t>
      </w:r>
      <w:r w:rsidR="008D71F7">
        <w:rPr>
          <w:rFonts w:ascii="Palatino Linotype" w:hAnsi="Palatino Linotype" w:cs="Arial"/>
        </w:rPr>
        <w:t>5</w:t>
      </w:r>
      <w:r w:rsidRPr="00562412">
        <w:rPr>
          <w:rFonts w:ascii="Palatino Linotype" w:hAnsi="Palatino Linotype" w:cs="Arial"/>
        </w:rPr>
        <w:t>.</w:t>
      </w:r>
    </w:p>
    <w:p w:rsidR="003E2059" w:rsidRPr="00562412" w:rsidRDefault="003E2059" w:rsidP="003E2059">
      <w:pPr>
        <w:tabs>
          <w:tab w:val="left" w:leader="dot" w:pos="9360"/>
        </w:tabs>
        <w:spacing w:before="60" w:after="60"/>
        <w:jc w:val="both"/>
        <w:rPr>
          <w:rFonts w:ascii="Palatino Linotype" w:hAnsi="Palatino Linotype" w:cs="Arial"/>
        </w:rPr>
      </w:pPr>
    </w:p>
    <w:p w:rsidR="003E2059" w:rsidRPr="00562412" w:rsidRDefault="002D09D8" w:rsidP="003E2059">
      <w:pPr>
        <w:tabs>
          <w:tab w:val="left" w:leader="dot" w:pos="9360"/>
        </w:tabs>
        <w:spacing w:before="60" w:after="60"/>
        <w:jc w:val="both"/>
        <w:rPr>
          <w:rFonts w:ascii="Palatino Linotype" w:hAnsi="Palatino Linotype" w:cs="Arial"/>
        </w:rPr>
      </w:pPr>
      <w:r>
        <w:rPr>
          <w:rFonts w:ascii="Palatino Linotype" w:hAnsi="Palatino Linotype" w:cs="Arial"/>
        </w:rPr>
        <w:t xml:space="preserve">Staff </w:t>
      </w:r>
      <w:r w:rsidR="00F87ABB">
        <w:rPr>
          <w:rFonts w:ascii="Palatino Linotype" w:hAnsi="Palatino Linotype" w:cs="Arial"/>
        </w:rPr>
        <w:t>performed</w:t>
      </w:r>
      <w:r w:rsidR="003B3887">
        <w:rPr>
          <w:rFonts w:ascii="Palatino Linotype" w:hAnsi="Palatino Linotype" w:cs="Arial"/>
        </w:rPr>
        <w:t xml:space="preserve"> </w:t>
      </w:r>
      <w:r>
        <w:rPr>
          <w:rFonts w:ascii="Palatino Linotype" w:hAnsi="Palatino Linotype" w:cs="Arial"/>
        </w:rPr>
        <w:t>r</w:t>
      </w:r>
      <w:r w:rsidR="003B08F4">
        <w:rPr>
          <w:rFonts w:ascii="Palatino Linotype" w:hAnsi="Palatino Linotype" w:cs="Arial"/>
        </w:rPr>
        <w:t xml:space="preserve">ecords reviews of </w:t>
      </w:r>
      <w:r w:rsidR="00AA08AC">
        <w:rPr>
          <w:rFonts w:ascii="Palatino Linotype" w:hAnsi="Palatino Linotype" w:cs="Arial"/>
        </w:rPr>
        <w:t>NCTD</w:t>
      </w:r>
      <w:r w:rsidR="003B08F4">
        <w:rPr>
          <w:rFonts w:ascii="Palatino Linotype" w:hAnsi="Palatino Linotype" w:cs="Arial"/>
        </w:rPr>
        <w:t xml:space="preserve"> safety programs</w:t>
      </w:r>
      <w:r w:rsidR="0051267F">
        <w:rPr>
          <w:rFonts w:ascii="Palatino Linotype" w:hAnsi="Palatino Linotype" w:cs="Arial"/>
        </w:rPr>
        <w:t xml:space="preserve"> </w:t>
      </w:r>
      <w:r w:rsidR="001C406E">
        <w:rPr>
          <w:rFonts w:ascii="Palatino Linotype" w:hAnsi="Palatino Linotype" w:cs="Arial"/>
        </w:rPr>
        <w:t xml:space="preserve">and inspected tracks &amp; switches, grade crossings, and light rail vehicles </w:t>
      </w:r>
      <w:r w:rsidR="0051267F">
        <w:rPr>
          <w:rFonts w:ascii="Palatino Linotype" w:hAnsi="Palatino Linotype" w:cs="Arial"/>
        </w:rPr>
        <w:t>from</w:t>
      </w:r>
      <w:r w:rsidR="003B08F4">
        <w:rPr>
          <w:rFonts w:ascii="Palatino Linotype" w:hAnsi="Palatino Linotype" w:cs="Arial"/>
        </w:rPr>
        <w:t xml:space="preserve"> </w:t>
      </w:r>
      <w:r w:rsidR="00AA08AC">
        <w:rPr>
          <w:rFonts w:ascii="Palatino Linotype" w:hAnsi="Palatino Linotype" w:cs="Arial"/>
        </w:rPr>
        <w:t>August</w:t>
      </w:r>
      <w:r w:rsidR="003B08F4" w:rsidRPr="002F7DD8">
        <w:rPr>
          <w:rFonts w:ascii="Palatino Linotype" w:hAnsi="Palatino Linotype" w:cs="Arial"/>
        </w:rPr>
        <w:t xml:space="preserve"> </w:t>
      </w:r>
      <w:r w:rsidR="00AA08AC">
        <w:rPr>
          <w:rFonts w:ascii="Palatino Linotype" w:hAnsi="Palatino Linotype" w:cs="Arial"/>
        </w:rPr>
        <w:t>1</w:t>
      </w:r>
      <w:r w:rsidR="008D71F7">
        <w:rPr>
          <w:rFonts w:ascii="Palatino Linotype" w:hAnsi="Palatino Linotype" w:cs="Arial"/>
        </w:rPr>
        <w:t>8</w:t>
      </w:r>
      <w:r w:rsidR="003B3887" w:rsidRPr="002F7DD8">
        <w:rPr>
          <w:rFonts w:ascii="Palatino Linotype" w:hAnsi="Palatino Linotype" w:cs="Arial"/>
        </w:rPr>
        <w:t>-</w:t>
      </w:r>
      <w:r w:rsidR="008D71F7">
        <w:rPr>
          <w:rFonts w:ascii="Palatino Linotype" w:hAnsi="Palatino Linotype" w:cs="Arial"/>
        </w:rPr>
        <w:t>2</w:t>
      </w:r>
      <w:r w:rsidR="00AA08AC">
        <w:rPr>
          <w:rFonts w:ascii="Palatino Linotype" w:hAnsi="Palatino Linotype" w:cs="Arial"/>
        </w:rPr>
        <w:t>7</w:t>
      </w:r>
      <w:r w:rsidR="003B08F4" w:rsidRPr="002F7DD8">
        <w:rPr>
          <w:rFonts w:ascii="Palatino Linotype" w:hAnsi="Palatino Linotype" w:cs="Arial"/>
        </w:rPr>
        <w:t>,</w:t>
      </w:r>
      <w:r w:rsidR="003B08F4">
        <w:rPr>
          <w:rFonts w:ascii="Palatino Linotype" w:hAnsi="Palatino Linotype" w:cs="Arial"/>
        </w:rPr>
        <w:t xml:space="preserve"> </w:t>
      </w:r>
      <w:r w:rsidR="003B3887">
        <w:rPr>
          <w:rFonts w:ascii="Palatino Linotype" w:hAnsi="Palatino Linotype" w:cs="Arial"/>
        </w:rPr>
        <w:t>201</w:t>
      </w:r>
      <w:r w:rsidR="008D71F7">
        <w:rPr>
          <w:rFonts w:ascii="Palatino Linotype" w:hAnsi="Palatino Linotype" w:cs="Arial"/>
        </w:rPr>
        <w:t>5</w:t>
      </w:r>
      <w:r w:rsidR="003B08F4">
        <w:rPr>
          <w:rFonts w:ascii="Palatino Linotype" w:hAnsi="Palatino Linotype" w:cs="Arial"/>
        </w:rPr>
        <w:t xml:space="preserve">. </w:t>
      </w:r>
      <w:r w:rsidR="0051267F">
        <w:rPr>
          <w:rFonts w:ascii="Palatino Linotype" w:hAnsi="Palatino Linotype" w:cs="Arial"/>
        </w:rPr>
        <w:t>A</w:t>
      </w:r>
      <w:r w:rsidR="001444E3">
        <w:rPr>
          <w:rFonts w:ascii="Palatino Linotype" w:hAnsi="Palatino Linotype" w:cs="Arial"/>
        </w:rPr>
        <w:t>n entrance meeting held on August 18</w:t>
      </w:r>
      <w:r w:rsidR="0051267F">
        <w:rPr>
          <w:rFonts w:ascii="Palatino Linotype" w:hAnsi="Palatino Linotype" w:cs="Arial"/>
        </w:rPr>
        <w:t xml:space="preserve">, </w:t>
      </w:r>
      <w:r w:rsidR="003B3887">
        <w:rPr>
          <w:rFonts w:ascii="Palatino Linotype" w:hAnsi="Palatino Linotype" w:cs="Arial"/>
        </w:rPr>
        <w:t>201</w:t>
      </w:r>
      <w:r w:rsidR="008D71F7">
        <w:rPr>
          <w:rFonts w:ascii="Palatino Linotype" w:hAnsi="Palatino Linotype" w:cs="Arial"/>
        </w:rPr>
        <w:t>5</w:t>
      </w:r>
      <w:r w:rsidR="00E956B3">
        <w:rPr>
          <w:rFonts w:ascii="Palatino Linotype" w:hAnsi="Palatino Linotype" w:cs="Arial"/>
        </w:rPr>
        <w:t>,</w:t>
      </w:r>
      <w:r w:rsidR="00C43801">
        <w:rPr>
          <w:rFonts w:ascii="Palatino Linotype" w:hAnsi="Palatino Linotype" w:cs="Arial"/>
        </w:rPr>
        <w:t xml:space="preserve"> </w:t>
      </w:r>
      <w:r w:rsidR="00F87ABB">
        <w:rPr>
          <w:rFonts w:ascii="Palatino Linotype" w:hAnsi="Palatino Linotype" w:cs="Arial"/>
        </w:rPr>
        <w:t>which</w:t>
      </w:r>
      <w:r w:rsidR="00FA26BA">
        <w:rPr>
          <w:rFonts w:ascii="Palatino Linotype" w:hAnsi="Palatino Linotype" w:cs="Arial"/>
        </w:rPr>
        <w:t xml:space="preserve"> includ</w:t>
      </w:r>
      <w:r w:rsidR="00F87ABB">
        <w:rPr>
          <w:rFonts w:ascii="Palatino Linotype" w:hAnsi="Palatino Linotype" w:cs="Arial"/>
        </w:rPr>
        <w:t>ed</w:t>
      </w:r>
      <w:r w:rsidR="00FA26BA">
        <w:rPr>
          <w:rFonts w:ascii="Palatino Linotype" w:hAnsi="Palatino Linotype" w:cs="Arial"/>
        </w:rPr>
        <w:t xml:space="preserve"> </w:t>
      </w:r>
      <w:r w:rsidR="001D6CB7">
        <w:rPr>
          <w:rFonts w:ascii="Palatino Linotype" w:hAnsi="Palatino Linotype" w:cs="Arial"/>
        </w:rPr>
        <w:t xml:space="preserve">executive level management and representatives from CPUC, </w:t>
      </w:r>
      <w:r w:rsidR="00AA08AC">
        <w:rPr>
          <w:rFonts w:ascii="Palatino Linotype" w:hAnsi="Palatino Linotype" w:cs="Arial"/>
        </w:rPr>
        <w:t>NCTD</w:t>
      </w:r>
      <w:r w:rsidR="001D6CB7">
        <w:rPr>
          <w:rFonts w:ascii="Palatino Linotype" w:hAnsi="Palatino Linotype" w:cs="Arial"/>
        </w:rPr>
        <w:t xml:space="preserve">, and </w:t>
      </w:r>
      <w:r w:rsidR="00F87ABB">
        <w:rPr>
          <w:rFonts w:ascii="Palatino Linotype" w:hAnsi="Palatino Linotype" w:cs="Arial"/>
        </w:rPr>
        <w:t xml:space="preserve">the </w:t>
      </w:r>
      <w:r w:rsidR="001D6CB7">
        <w:rPr>
          <w:rFonts w:ascii="Palatino Linotype" w:hAnsi="Palatino Linotype" w:cs="Arial"/>
        </w:rPr>
        <w:t xml:space="preserve">San Diego Association of Governments (SANDAG) </w:t>
      </w:r>
      <w:r w:rsidR="003B08F4">
        <w:rPr>
          <w:rFonts w:ascii="Palatino Linotype" w:hAnsi="Palatino Linotype" w:cs="Arial"/>
        </w:rPr>
        <w:t xml:space="preserve">preceded </w:t>
      </w:r>
      <w:r w:rsidR="0051267F">
        <w:rPr>
          <w:rFonts w:ascii="Palatino Linotype" w:hAnsi="Palatino Linotype" w:cs="Arial"/>
        </w:rPr>
        <w:t>the records reviews</w:t>
      </w:r>
      <w:r w:rsidR="001D6CB7">
        <w:rPr>
          <w:rFonts w:ascii="Palatino Linotype" w:hAnsi="Palatino Linotype" w:cs="Arial"/>
        </w:rPr>
        <w:t xml:space="preserve">. </w:t>
      </w:r>
      <w:r w:rsidR="00B769FC">
        <w:rPr>
          <w:rFonts w:ascii="Palatino Linotype" w:hAnsi="Palatino Linotype" w:cs="Arial"/>
        </w:rPr>
        <w:t>S</w:t>
      </w:r>
      <w:r w:rsidR="00CD0C1D">
        <w:rPr>
          <w:rFonts w:ascii="Palatino Linotype" w:hAnsi="Palatino Linotype" w:cs="Arial"/>
        </w:rPr>
        <w:t>taff provided preliminary review fin</w:t>
      </w:r>
      <w:r w:rsidR="00E673B0">
        <w:rPr>
          <w:rFonts w:ascii="Palatino Linotype" w:hAnsi="Palatino Linotype" w:cs="Arial"/>
        </w:rPr>
        <w:t>dings and recommendations</w:t>
      </w:r>
      <w:r w:rsidR="00CD0C1D">
        <w:rPr>
          <w:rFonts w:ascii="Palatino Linotype" w:hAnsi="Palatino Linotype" w:cs="Arial"/>
        </w:rPr>
        <w:t xml:space="preserve"> to </w:t>
      </w:r>
      <w:r w:rsidR="00AA08AC">
        <w:rPr>
          <w:rFonts w:ascii="Palatino Linotype" w:hAnsi="Palatino Linotype" w:cs="Arial"/>
        </w:rPr>
        <w:t>NCTD</w:t>
      </w:r>
      <w:r w:rsidR="00CD0C1D">
        <w:rPr>
          <w:rFonts w:ascii="Palatino Linotype" w:hAnsi="Palatino Linotype" w:cs="Arial"/>
        </w:rPr>
        <w:t xml:space="preserve"> and SANDAG</w:t>
      </w:r>
      <w:r w:rsidR="00E673B0">
        <w:rPr>
          <w:rFonts w:ascii="Palatino Linotype" w:hAnsi="Palatino Linotype" w:cs="Arial"/>
        </w:rPr>
        <w:t xml:space="preserve"> management and representatives</w:t>
      </w:r>
      <w:r w:rsidR="00B769FC">
        <w:rPr>
          <w:rFonts w:ascii="Palatino Linotype" w:hAnsi="Palatino Linotype" w:cs="Arial"/>
        </w:rPr>
        <w:t xml:space="preserve"> at </w:t>
      </w:r>
      <w:r w:rsidR="003B3887">
        <w:rPr>
          <w:rFonts w:ascii="Palatino Linotype" w:hAnsi="Palatino Linotype" w:cs="Arial"/>
        </w:rPr>
        <w:t>the end of each record</w:t>
      </w:r>
      <w:r w:rsidR="008274DD">
        <w:rPr>
          <w:rFonts w:ascii="Palatino Linotype" w:hAnsi="Palatino Linotype" w:cs="Arial"/>
        </w:rPr>
        <w:t>s</w:t>
      </w:r>
      <w:r w:rsidR="003B3887">
        <w:rPr>
          <w:rFonts w:ascii="Palatino Linotype" w:hAnsi="Palatino Linotype" w:cs="Arial"/>
        </w:rPr>
        <w:t xml:space="preserve"> review and </w:t>
      </w:r>
      <w:r w:rsidR="008274DD">
        <w:rPr>
          <w:rFonts w:ascii="Palatino Linotype" w:hAnsi="Palatino Linotype" w:cs="Arial"/>
        </w:rPr>
        <w:t xml:space="preserve">also </w:t>
      </w:r>
      <w:r w:rsidR="003B3887">
        <w:rPr>
          <w:rFonts w:ascii="Palatino Linotype" w:hAnsi="Palatino Linotype" w:cs="Arial"/>
        </w:rPr>
        <w:t xml:space="preserve">at </w:t>
      </w:r>
      <w:r w:rsidR="00B769FC">
        <w:rPr>
          <w:rFonts w:ascii="Palatino Linotype" w:hAnsi="Palatino Linotype" w:cs="Arial"/>
        </w:rPr>
        <w:t xml:space="preserve">the </w:t>
      </w:r>
      <w:r w:rsidR="003B3887">
        <w:rPr>
          <w:rFonts w:ascii="Palatino Linotype" w:hAnsi="Palatino Linotype" w:cs="Arial"/>
        </w:rPr>
        <w:t xml:space="preserve">formal </w:t>
      </w:r>
      <w:r w:rsidR="00B769FC">
        <w:rPr>
          <w:rFonts w:ascii="Palatino Linotype" w:hAnsi="Palatino Linotype" w:cs="Arial"/>
        </w:rPr>
        <w:t xml:space="preserve">exit meeting </w:t>
      </w:r>
      <w:r w:rsidR="008274DD">
        <w:rPr>
          <w:rFonts w:ascii="Palatino Linotype" w:hAnsi="Palatino Linotype" w:cs="Arial"/>
        </w:rPr>
        <w:t xml:space="preserve">held </w:t>
      </w:r>
      <w:r w:rsidR="002F7DD8">
        <w:rPr>
          <w:rFonts w:ascii="Palatino Linotype" w:hAnsi="Palatino Linotype" w:cs="Arial"/>
        </w:rPr>
        <w:t xml:space="preserve">at </w:t>
      </w:r>
      <w:r w:rsidR="00AA08AC">
        <w:rPr>
          <w:rFonts w:ascii="Palatino Linotype" w:hAnsi="Palatino Linotype" w:cs="Arial"/>
        </w:rPr>
        <w:t>NCTD</w:t>
      </w:r>
      <w:r w:rsidR="002F7DD8">
        <w:rPr>
          <w:rFonts w:ascii="Palatino Linotype" w:hAnsi="Palatino Linotype" w:cs="Arial"/>
        </w:rPr>
        <w:t xml:space="preserve"> Offices </w:t>
      </w:r>
      <w:r w:rsidR="00B769FC">
        <w:rPr>
          <w:rFonts w:ascii="Palatino Linotype" w:hAnsi="Palatino Linotype" w:cs="Arial"/>
        </w:rPr>
        <w:t xml:space="preserve">on </w:t>
      </w:r>
      <w:r w:rsidR="00017C8D">
        <w:rPr>
          <w:rFonts w:ascii="Palatino Linotype" w:hAnsi="Palatino Linotype" w:cs="Arial"/>
        </w:rPr>
        <w:t>September 10</w:t>
      </w:r>
      <w:r w:rsidR="00B769FC">
        <w:rPr>
          <w:rFonts w:ascii="Palatino Linotype" w:hAnsi="Palatino Linotype" w:cs="Arial"/>
        </w:rPr>
        <w:t xml:space="preserve">, </w:t>
      </w:r>
      <w:r w:rsidR="003B3887">
        <w:rPr>
          <w:rFonts w:ascii="Palatino Linotype" w:hAnsi="Palatino Linotype" w:cs="Arial"/>
        </w:rPr>
        <w:t>201</w:t>
      </w:r>
      <w:r w:rsidR="008D71F7">
        <w:rPr>
          <w:rFonts w:ascii="Palatino Linotype" w:hAnsi="Palatino Linotype" w:cs="Arial"/>
        </w:rPr>
        <w:t>5</w:t>
      </w:r>
      <w:r w:rsidR="00B769FC">
        <w:rPr>
          <w:rFonts w:ascii="Palatino Linotype" w:hAnsi="Palatino Linotype" w:cs="Arial"/>
        </w:rPr>
        <w:t>.</w:t>
      </w:r>
    </w:p>
    <w:p w:rsidR="00FD243E" w:rsidRPr="00562412" w:rsidRDefault="003E2059" w:rsidP="003E2059">
      <w:pPr>
        <w:tabs>
          <w:tab w:val="left" w:leader="dot" w:pos="9360"/>
        </w:tabs>
        <w:spacing w:before="60" w:after="60"/>
        <w:jc w:val="both"/>
        <w:rPr>
          <w:rFonts w:ascii="Palatino Linotype" w:hAnsi="Palatino Linotype" w:cs="Arial"/>
        </w:rPr>
      </w:pPr>
      <w:r w:rsidRPr="00562412">
        <w:rPr>
          <w:rFonts w:ascii="Palatino Linotype" w:hAnsi="Palatino Linotype" w:cs="Arial"/>
        </w:rPr>
        <w:t xml:space="preserve"> </w:t>
      </w:r>
    </w:p>
    <w:p w:rsidR="00241D50" w:rsidRDefault="003E2059" w:rsidP="003E2059">
      <w:pPr>
        <w:tabs>
          <w:tab w:val="left" w:leader="dot" w:pos="9360"/>
        </w:tabs>
        <w:spacing w:before="60" w:after="60"/>
        <w:jc w:val="both"/>
        <w:rPr>
          <w:rFonts w:ascii="Palatino Linotype" w:hAnsi="Palatino Linotype" w:cs="Arial"/>
        </w:rPr>
      </w:pPr>
      <w:r w:rsidRPr="00562412">
        <w:rPr>
          <w:rFonts w:ascii="Palatino Linotype" w:hAnsi="Palatino Linotype" w:cs="Arial"/>
        </w:rPr>
        <w:t xml:space="preserve">The review results indicate </w:t>
      </w:r>
      <w:r w:rsidR="00AA08AC">
        <w:rPr>
          <w:rFonts w:ascii="Palatino Linotype" w:hAnsi="Palatino Linotype" w:cs="Arial"/>
        </w:rPr>
        <w:t>NCTD</w:t>
      </w:r>
      <w:r w:rsidRPr="00562412">
        <w:rPr>
          <w:rFonts w:ascii="Palatino Linotype" w:hAnsi="Palatino Linotype" w:cs="Arial"/>
        </w:rPr>
        <w:t xml:space="preserve"> has a comprehensive </w:t>
      </w:r>
      <w:r w:rsidR="002F0A44">
        <w:rPr>
          <w:rFonts w:ascii="Palatino Linotype" w:hAnsi="Palatino Linotype" w:cs="Arial"/>
        </w:rPr>
        <w:t>s</w:t>
      </w:r>
      <w:r w:rsidRPr="00562412">
        <w:rPr>
          <w:rFonts w:ascii="Palatino Linotype" w:hAnsi="Palatino Linotype" w:cs="Arial"/>
        </w:rPr>
        <w:t xml:space="preserve">ystem </w:t>
      </w:r>
      <w:r w:rsidR="002F0A44">
        <w:rPr>
          <w:rFonts w:ascii="Palatino Linotype" w:hAnsi="Palatino Linotype" w:cs="Arial"/>
        </w:rPr>
        <w:t>s</w:t>
      </w:r>
      <w:r w:rsidRPr="00562412">
        <w:rPr>
          <w:rFonts w:ascii="Palatino Linotype" w:hAnsi="Palatino Linotype" w:cs="Arial"/>
        </w:rPr>
        <w:t xml:space="preserve">afety </w:t>
      </w:r>
      <w:r w:rsidR="002F0A44">
        <w:rPr>
          <w:rFonts w:ascii="Palatino Linotype" w:hAnsi="Palatino Linotype" w:cs="Arial"/>
        </w:rPr>
        <w:t>p</w:t>
      </w:r>
      <w:r w:rsidRPr="00562412">
        <w:rPr>
          <w:rFonts w:ascii="Palatino Linotype" w:hAnsi="Palatino Linotype" w:cs="Arial"/>
        </w:rPr>
        <w:t xml:space="preserve">rogram and has effectively </w:t>
      </w:r>
      <w:r w:rsidR="00C35FC1" w:rsidRPr="00562412">
        <w:rPr>
          <w:rFonts w:ascii="Palatino Linotype" w:hAnsi="Palatino Linotype" w:cs="Arial"/>
        </w:rPr>
        <w:t xml:space="preserve">implemented </w:t>
      </w:r>
      <w:r w:rsidR="002F0A44">
        <w:rPr>
          <w:rFonts w:ascii="Palatino Linotype" w:hAnsi="Palatino Linotype" w:cs="Arial"/>
        </w:rPr>
        <w:t>its</w:t>
      </w:r>
      <w:r w:rsidR="00C35FC1" w:rsidRPr="00562412">
        <w:rPr>
          <w:rFonts w:ascii="Palatino Linotype" w:hAnsi="Palatino Linotype" w:cs="Arial"/>
        </w:rPr>
        <w:t xml:space="preserve"> </w:t>
      </w:r>
      <w:r w:rsidR="002F0A44">
        <w:rPr>
          <w:rFonts w:ascii="Palatino Linotype" w:hAnsi="Palatino Linotype" w:cs="Arial"/>
        </w:rPr>
        <w:t>System Safety Program Plan (</w:t>
      </w:r>
      <w:r w:rsidR="00C35FC1" w:rsidRPr="00562412">
        <w:rPr>
          <w:rFonts w:ascii="Palatino Linotype" w:hAnsi="Palatino Linotype" w:cs="Arial"/>
        </w:rPr>
        <w:t>SSPP</w:t>
      </w:r>
      <w:r w:rsidR="002F0A44">
        <w:rPr>
          <w:rFonts w:ascii="Palatino Linotype" w:hAnsi="Palatino Linotype" w:cs="Arial"/>
        </w:rPr>
        <w:t>)</w:t>
      </w:r>
      <w:r w:rsidRPr="00562412">
        <w:rPr>
          <w:rFonts w:ascii="Palatino Linotype" w:hAnsi="Palatino Linotype" w:cs="Arial"/>
        </w:rPr>
        <w:t xml:space="preserve">. </w:t>
      </w:r>
      <w:r w:rsidR="002F0A44">
        <w:rPr>
          <w:rFonts w:ascii="Palatino Linotype" w:hAnsi="Palatino Linotype" w:cs="Arial"/>
          <w:color w:val="000000"/>
        </w:rPr>
        <w:t>H</w:t>
      </w:r>
      <w:r w:rsidRPr="00562412">
        <w:rPr>
          <w:rFonts w:ascii="Palatino Linotype" w:hAnsi="Palatino Linotype" w:cs="Arial"/>
        </w:rPr>
        <w:t xml:space="preserve">owever, </w:t>
      </w:r>
      <w:r w:rsidR="002F0A44">
        <w:rPr>
          <w:rFonts w:ascii="Palatino Linotype" w:hAnsi="Palatino Linotype" w:cs="Arial"/>
        </w:rPr>
        <w:t xml:space="preserve">staff noted </w:t>
      </w:r>
      <w:r w:rsidRPr="00562412">
        <w:rPr>
          <w:rFonts w:ascii="Palatino Linotype" w:hAnsi="Palatino Linotype" w:cs="Arial"/>
        </w:rPr>
        <w:t>exceptions during the review</w:t>
      </w:r>
      <w:r w:rsidR="00696EB7">
        <w:rPr>
          <w:rFonts w:ascii="Palatino Linotype" w:hAnsi="Palatino Linotype" w:cs="Arial"/>
        </w:rPr>
        <w:t xml:space="preserve"> which</w:t>
      </w:r>
      <w:r w:rsidR="002F0A44">
        <w:rPr>
          <w:rFonts w:ascii="Palatino Linotype" w:hAnsi="Palatino Linotype" w:cs="Arial"/>
        </w:rPr>
        <w:t xml:space="preserve"> </w:t>
      </w:r>
      <w:r w:rsidRPr="00562412">
        <w:rPr>
          <w:rFonts w:ascii="Palatino Linotype" w:hAnsi="Palatino Linotype" w:cs="Arial"/>
        </w:rPr>
        <w:t xml:space="preserve">are described in the Findings and Recommendations </w:t>
      </w:r>
      <w:r w:rsidR="002D4CF1">
        <w:rPr>
          <w:rFonts w:ascii="Palatino Linotype" w:hAnsi="Palatino Linotype" w:cs="Arial"/>
        </w:rPr>
        <w:t xml:space="preserve">checklist </w:t>
      </w:r>
      <w:r w:rsidRPr="00562412">
        <w:rPr>
          <w:rFonts w:ascii="Palatino Linotype" w:hAnsi="Palatino Linotype" w:cs="Arial"/>
        </w:rPr>
        <w:t xml:space="preserve">section. </w:t>
      </w:r>
      <w:r w:rsidR="002D4CF1">
        <w:rPr>
          <w:rFonts w:ascii="Palatino Linotype" w:hAnsi="Palatino Linotype" w:cs="Arial"/>
        </w:rPr>
        <w:t>S</w:t>
      </w:r>
      <w:r w:rsidRPr="00562412">
        <w:rPr>
          <w:rFonts w:ascii="Palatino Linotype" w:hAnsi="Palatino Linotype" w:cs="Arial"/>
        </w:rPr>
        <w:t xml:space="preserve">taff </w:t>
      </w:r>
      <w:r w:rsidR="00F87ABB">
        <w:rPr>
          <w:rFonts w:ascii="Palatino Linotype" w:hAnsi="Palatino Linotype" w:cs="Arial"/>
        </w:rPr>
        <w:t>issued</w:t>
      </w:r>
      <w:r w:rsidR="002D4CF1">
        <w:rPr>
          <w:rFonts w:ascii="Palatino Linotype" w:hAnsi="Palatino Linotype" w:cs="Arial"/>
        </w:rPr>
        <w:t xml:space="preserve"> </w:t>
      </w:r>
      <w:r w:rsidR="00F4468D">
        <w:rPr>
          <w:rFonts w:ascii="Palatino Linotype" w:hAnsi="Palatino Linotype" w:cs="Arial"/>
        </w:rPr>
        <w:t>25</w:t>
      </w:r>
      <w:r w:rsidR="008D71F7">
        <w:rPr>
          <w:rFonts w:ascii="Palatino Linotype" w:hAnsi="Palatino Linotype" w:cs="Arial"/>
        </w:rPr>
        <w:t xml:space="preserve"> </w:t>
      </w:r>
      <w:r w:rsidRPr="00562412">
        <w:rPr>
          <w:rFonts w:ascii="Palatino Linotype" w:hAnsi="Palatino Linotype" w:cs="Arial"/>
        </w:rPr>
        <w:t>recommendations for corrective action</w:t>
      </w:r>
      <w:r w:rsidR="002D4CF1">
        <w:rPr>
          <w:rFonts w:ascii="Palatino Linotype" w:hAnsi="Palatino Linotype" w:cs="Arial"/>
        </w:rPr>
        <w:t xml:space="preserve"> from the </w:t>
      </w:r>
      <w:r w:rsidR="00506B9D">
        <w:rPr>
          <w:rFonts w:ascii="Palatino Linotype" w:hAnsi="Palatino Linotype" w:cs="Arial"/>
        </w:rPr>
        <w:t>35</w:t>
      </w:r>
      <w:r w:rsidR="002D4CF1">
        <w:rPr>
          <w:rFonts w:ascii="Palatino Linotype" w:hAnsi="Palatino Linotype" w:cs="Arial"/>
        </w:rPr>
        <w:t xml:space="preserve"> checklists</w:t>
      </w:r>
      <w:r w:rsidRPr="00562412">
        <w:rPr>
          <w:rFonts w:ascii="Palatino Linotype" w:hAnsi="Palatino Linotype" w:cs="Arial"/>
        </w:rPr>
        <w:t xml:space="preserve">. </w:t>
      </w:r>
    </w:p>
    <w:p w:rsidR="003E2059" w:rsidRPr="00562412" w:rsidRDefault="003E2059" w:rsidP="003E2059">
      <w:pPr>
        <w:tabs>
          <w:tab w:val="left" w:leader="dot" w:pos="9360"/>
        </w:tabs>
        <w:spacing w:before="60" w:after="60"/>
        <w:jc w:val="both"/>
        <w:rPr>
          <w:rFonts w:ascii="Palatino Linotype" w:hAnsi="Palatino Linotype" w:cs="Arial"/>
        </w:rPr>
      </w:pPr>
    </w:p>
    <w:p w:rsidR="003E2059" w:rsidRDefault="003E2059" w:rsidP="00C437D5">
      <w:pPr>
        <w:tabs>
          <w:tab w:val="left" w:leader="dot" w:pos="9360"/>
        </w:tabs>
        <w:spacing w:before="60" w:after="60"/>
        <w:jc w:val="both"/>
        <w:rPr>
          <w:rFonts w:ascii="Palatino Linotype" w:hAnsi="Palatino Linotype" w:cs="Arial"/>
        </w:rPr>
      </w:pPr>
      <w:r w:rsidRPr="00C437D5">
        <w:rPr>
          <w:rFonts w:ascii="Palatino Linotype" w:hAnsi="Palatino Linotype" w:cs="Arial"/>
        </w:rPr>
        <w:t xml:space="preserve">The </w:t>
      </w:r>
      <w:r w:rsidR="002D4CF1" w:rsidRPr="00C437D5">
        <w:rPr>
          <w:rFonts w:ascii="Palatino Linotype" w:hAnsi="Palatino Linotype" w:cs="Arial"/>
        </w:rPr>
        <w:t xml:space="preserve">Report </w:t>
      </w:r>
      <w:r w:rsidRPr="00C437D5">
        <w:rPr>
          <w:rFonts w:ascii="Palatino Linotype" w:hAnsi="Palatino Linotype" w:cs="Arial"/>
        </w:rPr>
        <w:t>Introduction is presented in Section 2</w:t>
      </w:r>
      <w:r w:rsidR="00C437D5" w:rsidRPr="00C437D5">
        <w:rPr>
          <w:rFonts w:ascii="Palatino Linotype" w:hAnsi="Palatino Linotype" w:cs="Arial"/>
        </w:rPr>
        <w:t xml:space="preserve">.  The Background, in </w:t>
      </w:r>
      <w:r w:rsidRPr="00C437D5">
        <w:rPr>
          <w:rFonts w:ascii="Palatino Linotype" w:hAnsi="Palatino Linotype" w:cs="Arial"/>
        </w:rPr>
        <w:t>Section 3</w:t>
      </w:r>
      <w:r w:rsidR="007E73D7" w:rsidRPr="00C437D5">
        <w:rPr>
          <w:rFonts w:ascii="Palatino Linotype" w:hAnsi="Palatino Linotype" w:cs="Arial"/>
        </w:rPr>
        <w:t>,</w:t>
      </w:r>
      <w:r w:rsidR="00FD243E" w:rsidRPr="00C437D5">
        <w:rPr>
          <w:rFonts w:ascii="Palatino Linotype" w:hAnsi="Palatino Linotype" w:cs="Arial"/>
        </w:rPr>
        <w:t xml:space="preserve"> </w:t>
      </w:r>
      <w:r w:rsidRPr="00C437D5">
        <w:rPr>
          <w:rFonts w:ascii="Palatino Linotype" w:hAnsi="Palatino Linotype" w:cs="Arial"/>
        </w:rPr>
        <w:t xml:space="preserve">contains a description of </w:t>
      </w:r>
      <w:r w:rsidR="00C437D5" w:rsidRPr="00C437D5">
        <w:rPr>
          <w:rFonts w:ascii="Palatino Linotype" w:hAnsi="Palatino Linotype" w:cs="Arial"/>
        </w:rPr>
        <w:t xml:space="preserve">the </w:t>
      </w:r>
      <w:r w:rsidR="00AA08AC">
        <w:rPr>
          <w:rFonts w:ascii="Palatino Linotype" w:hAnsi="Palatino Linotype" w:cs="Arial"/>
        </w:rPr>
        <w:t>NCTD</w:t>
      </w:r>
      <w:r w:rsidRPr="00C437D5">
        <w:rPr>
          <w:rFonts w:ascii="Palatino Linotype" w:hAnsi="Palatino Linotype" w:cs="Arial"/>
        </w:rPr>
        <w:t xml:space="preserve"> rail system. Section 4 describes the review procedure</w:t>
      </w:r>
      <w:r w:rsidR="00FD243E" w:rsidRPr="00C437D5">
        <w:rPr>
          <w:rFonts w:ascii="Palatino Linotype" w:hAnsi="Palatino Linotype" w:cs="Arial"/>
        </w:rPr>
        <w:t>, and Section 5 provides t</w:t>
      </w:r>
      <w:r w:rsidRPr="00C437D5">
        <w:rPr>
          <w:rFonts w:ascii="Palatino Linotype" w:hAnsi="Palatino Linotype" w:cs="Arial"/>
        </w:rPr>
        <w:t>he review findings and recommendations</w:t>
      </w:r>
      <w:r w:rsidR="00E55502" w:rsidRPr="00C437D5">
        <w:rPr>
          <w:rFonts w:ascii="Palatino Linotype" w:hAnsi="Palatino Linotype" w:cs="Arial"/>
        </w:rPr>
        <w:t xml:space="preserve">. </w:t>
      </w:r>
      <w:r w:rsidR="00C65EC1" w:rsidRPr="00C437D5">
        <w:rPr>
          <w:rFonts w:ascii="Palatino Linotype" w:hAnsi="Palatino Linotype" w:cs="Arial"/>
        </w:rPr>
        <w:t xml:space="preserve">The </w:t>
      </w:r>
      <w:r w:rsidR="003B3887" w:rsidRPr="00C437D5">
        <w:rPr>
          <w:rFonts w:ascii="Palatino Linotype" w:hAnsi="Palatino Linotype" w:cs="Arial"/>
        </w:rPr>
        <w:t>201</w:t>
      </w:r>
      <w:r w:rsidR="008D71F7">
        <w:rPr>
          <w:rFonts w:ascii="Palatino Linotype" w:hAnsi="Palatino Linotype" w:cs="Arial"/>
        </w:rPr>
        <w:t>5</w:t>
      </w:r>
      <w:r w:rsidR="00E673B0" w:rsidRPr="00C437D5">
        <w:rPr>
          <w:rFonts w:ascii="Palatino Linotype" w:hAnsi="Palatino Linotype" w:cs="Arial"/>
        </w:rPr>
        <w:t xml:space="preserve"> </w:t>
      </w:r>
      <w:r w:rsidR="00AA08AC">
        <w:rPr>
          <w:rFonts w:ascii="Palatino Linotype" w:hAnsi="Palatino Linotype" w:cs="Arial"/>
        </w:rPr>
        <w:t>NCTD</w:t>
      </w:r>
      <w:r w:rsidR="00C65EC1" w:rsidRPr="00C437D5">
        <w:rPr>
          <w:rFonts w:ascii="Palatino Linotype" w:hAnsi="Palatino Linotype" w:cs="Arial"/>
        </w:rPr>
        <w:t xml:space="preserve"> Safety</w:t>
      </w:r>
      <w:r w:rsidR="00E35FC5" w:rsidRPr="00C437D5">
        <w:rPr>
          <w:rFonts w:ascii="Palatino Linotype" w:hAnsi="Palatino Linotype" w:cs="Arial"/>
        </w:rPr>
        <w:t xml:space="preserve"> </w:t>
      </w:r>
      <w:r w:rsidR="00C65EC1" w:rsidRPr="00C437D5">
        <w:rPr>
          <w:rFonts w:ascii="Palatino Linotype" w:hAnsi="Palatino Linotype" w:cs="Arial"/>
        </w:rPr>
        <w:t>Review A</w:t>
      </w:r>
      <w:r w:rsidR="008670BA" w:rsidRPr="00C437D5">
        <w:rPr>
          <w:rFonts w:ascii="Palatino Linotype" w:hAnsi="Palatino Linotype" w:cs="Arial"/>
        </w:rPr>
        <w:t>bbreviations</w:t>
      </w:r>
      <w:r w:rsidR="00C65EC1" w:rsidRPr="00C437D5">
        <w:rPr>
          <w:rFonts w:ascii="Palatino Linotype" w:hAnsi="Palatino Linotype" w:cs="Arial"/>
        </w:rPr>
        <w:t xml:space="preserve"> List </w:t>
      </w:r>
      <w:r w:rsidR="00460CCA">
        <w:rPr>
          <w:rFonts w:ascii="Palatino Linotype" w:hAnsi="Palatino Linotype" w:cs="Arial"/>
        </w:rPr>
        <w:t xml:space="preserve">is </w:t>
      </w:r>
      <w:r w:rsidR="00C65EC1" w:rsidRPr="00C437D5">
        <w:rPr>
          <w:rFonts w:ascii="Palatino Linotype" w:hAnsi="Palatino Linotype" w:cs="Arial"/>
        </w:rPr>
        <w:t>found in Appendix A</w:t>
      </w:r>
      <w:r w:rsidR="00460CCA">
        <w:rPr>
          <w:rFonts w:ascii="Palatino Linotype" w:hAnsi="Palatino Linotype" w:cs="Arial"/>
        </w:rPr>
        <w:t>,</w:t>
      </w:r>
      <w:r w:rsidR="00C65EC1" w:rsidRPr="00C437D5">
        <w:rPr>
          <w:rFonts w:ascii="Palatino Linotype" w:hAnsi="Palatino Linotype" w:cs="Arial"/>
        </w:rPr>
        <w:t xml:space="preserve"> Checklist Index </w:t>
      </w:r>
      <w:r w:rsidR="00C437D5" w:rsidRPr="00C437D5">
        <w:rPr>
          <w:rFonts w:ascii="Palatino Linotype" w:hAnsi="Palatino Linotype" w:cs="Arial"/>
        </w:rPr>
        <w:t xml:space="preserve">and Recommendations List are </w:t>
      </w:r>
      <w:r w:rsidR="00C65EC1" w:rsidRPr="00C437D5">
        <w:rPr>
          <w:rFonts w:ascii="Palatino Linotype" w:hAnsi="Palatino Linotype" w:cs="Arial"/>
        </w:rPr>
        <w:t>in</w:t>
      </w:r>
      <w:r w:rsidR="00C437D5" w:rsidRPr="00C437D5">
        <w:rPr>
          <w:rFonts w:ascii="Palatino Linotype" w:hAnsi="Palatino Linotype" w:cs="Arial"/>
        </w:rPr>
        <w:t xml:space="preserve">cluded in </w:t>
      </w:r>
      <w:r w:rsidR="00C65EC1" w:rsidRPr="00C437D5">
        <w:rPr>
          <w:rFonts w:ascii="Palatino Linotype" w:hAnsi="Palatino Linotype" w:cs="Arial"/>
        </w:rPr>
        <w:t>Appendi</w:t>
      </w:r>
      <w:r w:rsidR="00C437D5" w:rsidRPr="00C437D5">
        <w:rPr>
          <w:rFonts w:ascii="Palatino Linotype" w:hAnsi="Palatino Linotype" w:cs="Arial"/>
        </w:rPr>
        <w:t xml:space="preserve">ces </w:t>
      </w:r>
      <w:r w:rsidR="00C65EC1" w:rsidRPr="00C437D5">
        <w:rPr>
          <w:rFonts w:ascii="Palatino Linotype" w:hAnsi="Palatino Linotype" w:cs="Arial"/>
        </w:rPr>
        <w:t>B</w:t>
      </w:r>
      <w:r w:rsidR="00C437D5" w:rsidRPr="00C437D5">
        <w:rPr>
          <w:rFonts w:ascii="Palatino Linotype" w:hAnsi="Palatino Linotype" w:cs="Arial"/>
        </w:rPr>
        <w:t xml:space="preserve"> and C</w:t>
      </w:r>
      <w:r w:rsidR="006C615D">
        <w:rPr>
          <w:rFonts w:ascii="Palatino Linotype" w:hAnsi="Palatino Linotype" w:cs="Arial"/>
        </w:rPr>
        <w:t>,</w:t>
      </w:r>
      <w:r w:rsidR="00C437D5" w:rsidRPr="00C437D5">
        <w:rPr>
          <w:rFonts w:ascii="Palatino Linotype" w:hAnsi="Palatino Linotype" w:cs="Arial"/>
        </w:rPr>
        <w:t xml:space="preserve"> respectively.  The Safety </w:t>
      </w:r>
      <w:r w:rsidR="00C65EC1" w:rsidRPr="00C437D5">
        <w:rPr>
          <w:rFonts w:ascii="Palatino Linotype" w:hAnsi="Palatino Linotype" w:cs="Arial"/>
        </w:rPr>
        <w:t xml:space="preserve">Review Checklists </w:t>
      </w:r>
      <w:r w:rsidR="00C437D5" w:rsidRPr="00C437D5">
        <w:rPr>
          <w:rFonts w:ascii="Palatino Linotype" w:hAnsi="Palatino Linotype" w:cs="Arial"/>
        </w:rPr>
        <w:t xml:space="preserve">are presented </w:t>
      </w:r>
      <w:r w:rsidR="00C65EC1" w:rsidRPr="00C437D5">
        <w:rPr>
          <w:rFonts w:ascii="Palatino Linotype" w:hAnsi="Palatino Linotype" w:cs="Arial"/>
        </w:rPr>
        <w:t>in Appendix D.</w:t>
      </w:r>
    </w:p>
    <w:p w:rsidR="00C437D5" w:rsidRPr="00562412" w:rsidRDefault="00C437D5" w:rsidP="003E2059">
      <w:pPr>
        <w:tabs>
          <w:tab w:val="left" w:leader="dot" w:pos="9360"/>
        </w:tabs>
        <w:rPr>
          <w:rFonts w:ascii="Palatino Linotype" w:hAnsi="Palatino Linotype" w:cs="Arial"/>
        </w:rPr>
      </w:pPr>
    </w:p>
    <w:p w:rsidR="003E2059" w:rsidRPr="00562412" w:rsidRDefault="003E2059" w:rsidP="003E2059">
      <w:pPr>
        <w:numPr>
          <w:ilvl w:val="0"/>
          <w:numId w:val="1"/>
        </w:numPr>
        <w:tabs>
          <w:tab w:val="left" w:leader="dot" w:pos="9360"/>
        </w:tabs>
        <w:jc w:val="center"/>
        <w:rPr>
          <w:rFonts w:ascii="Palatino Linotype" w:hAnsi="Palatino Linotype" w:cs="Arial"/>
          <w:b/>
        </w:rPr>
      </w:pPr>
      <w:r w:rsidRPr="00562412">
        <w:rPr>
          <w:rFonts w:ascii="Palatino Linotype" w:hAnsi="Palatino Linotype" w:cs="Arial"/>
          <w:b/>
        </w:rPr>
        <w:br w:type="page"/>
      </w:r>
      <w:r w:rsidRPr="00562412">
        <w:rPr>
          <w:rFonts w:ascii="Palatino Linotype" w:hAnsi="Palatino Linotype" w:cs="Arial"/>
          <w:b/>
        </w:rPr>
        <w:lastRenderedPageBreak/>
        <w:t>INTRODUCTION</w:t>
      </w:r>
    </w:p>
    <w:p w:rsidR="003E2059" w:rsidRPr="00562412" w:rsidRDefault="003E2059" w:rsidP="003E2059">
      <w:pPr>
        <w:tabs>
          <w:tab w:val="left" w:leader="dot" w:pos="9360"/>
        </w:tabs>
        <w:rPr>
          <w:rFonts w:ascii="Palatino Linotype" w:hAnsi="Palatino Linotype" w:cs="Arial"/>
        </w:rPr>
      </w:pPr>
    </w:p>
    <w:p w:rsidR="003E2059" w:rsidRPr="00562412" w:rsidRDefault="003E2059" w:rsidP="003E2059">
      <w:pPr>
        <w:tabs>
          <w:tab w:val="left" w:leader="dot" w:pos="9360"/>
        </w:tabs>
        <w:jc w:val="both"/>
        <w:rPr>
          <w:rFonts w:ascii="Palatino Linotype" w:hAnsi="Palatino Linotype" w:cs="Arial"/>
        </w:rPr>
      </w:pPr>
      <w:r w:rsidRPr="00562412">
        <w:rPr>
          <w:rFonts w:ascii="Palatino Linotype" w:hAnsi="Palatino Linotype" w:cs="Arial"/>
        </w:rPr>
        <w:t xml:space="preserve">The Commission’s General Order (GO) 164-D, </w:t>
      </w:r>
      <w:r w:rsidRPr="00562412">
        <w:rPr>
          <w:rFonts w:ascii="Palatino Linotype" w:hAnsi="Palatino Linotype" w:cs="Arial"/>
          <w:i/>
        </w:rPr>
        <w:t>Rules and Regulations Governing State Safety Oversight of Rail Fixed Guideway Systems</w:t>
      </w:r>
      <w:r w:rsidRPr="00562412">
        <w:rPr>
          <w:rFonts w:ascii="Palatino Linotype" w:hAnsi="Palatino Linotype" w:cs="Arial"/>
        </w:rPr>
        <w:t xml:space="preserve">, and the Federal Transit Administration’s (FTA) Rule, Title 49 Code of Federal Regulations (CFR) Part 659, </w:t>
      </w:r>
      <w:r w:rsidRPr="00562412">
        <w:rPr>
          <w:rFonts w:ascii="Palatino Linotype" w:hAnsi="Palatino Linotype" w:cs="Arial"/>
          <w:i/>
        </w:rPr>
        <w:t>Rail Fixed Guideway Systems: State Safety Oversight</w:t>
      </w:r>
      <w:r w:rsidRPr="00562412">
        <w:rPr>
          <w:rFonts w:ascii="Palatino Linotype" w:hAnsi="Palatino Linotype" w:cs="Arial"/>
        </w:rPr>
        <w:t xml:space="preserve">, require the designated State Safety Oversight Agencies to perform a review of each rail transit agency’s system safety program plan a minimum once every three years. The purpose of the triennial review is to verify compliance and evaluate the effectiveness of each rail transit agency’s System Safety Program Plan (SSPP) and to assess the level of compliance with GO 164-D as well as other Commission </w:t>
      </w:r>
      <w:r w:rsidR="00BE2A89">
        <w:rPr>
          <w:rFonts w:ascii="Palatino Linotype" w:hAnsi="Palatino Linotype" w:cs="Arial"/>
        </w:rPr>
        <w:t xml:space="preserve">and regulatory </w:t>
      </w:r>
      <w:r w:rsidRPr="00562412">
        <w:rPr>
          <w:rFonts w:ascii="Palatino Linotype" w:hAnsi="Palatino Linotype" w:cs="Arial"/>
        </w:rPr>
        <w:t xml:space="preserve">safety requirements. </w:t>
      </w:r>
      <w:r w:rsidR="00140045">
        <w:rPr>
          <w:rFonts w:ascii="Palatino Linotype" w:hAnsi="Palatino Linotype" w:cs="Arial"/>
        </w:rPr>
        <w:t>This is</w:t>
      </w:r>
      <w:r w:rsidR="000F5D25">
        <w:rPr>
          <w:rFonts w:ascii="Palatino Linotype" w:hAnsi="Palatino Linotype" w:cs="Arial"/>
        </w:rPr>
        <w:t xml:space="preserve"> the </w:t>
      </w:r>
      <w:r w:rsidR="00362F3B">
        <w:rPr>
          <w:rFonts w:ascii="Palatino Linotype" w:hAnsi="Palatino Linotype" w:cs="Arial"/>
        </w:rPr>
        <w:t>third</w:t>
      </w:r>
      <w:r w:rsidR="008D71F7">
        <w:rPr>
          <w:rFonts w:ascii="Palatino Linotype" w:hAnsi="Palatino Linotype" w:cs="Arial"/>
        </w:rPr>
        <w:t xml:space="preserve"> </w:t>
      </w:r>
      <w:r w:rsidR="000F5D25">
        <w:rPr>
          <w:rFonts w:ascii="Palatino Linotype" w:hAnsi="Palatino Linotype" w:cs="Arial"/>
        </w:rPr>
        <w:t>triennial</w:t>
      </w:r>
      <w:r w:rsidR="00C73242">
        <w:rPr>
          <w:rFonts w:ascii="Palatino Linotype" w:hAnsi="Palatino Linotype" w:cs="Arial"/>
        </w:rPr>
        <w:t xml:space="preserve"> safety</w:t>
      </w:r>
      <w:r w:rsidR="000F5D25">
        <w:rPr>
          <w:rFonts w:ascii="Palatino Linotype" w:hAnsi="Palatino Linotype" w:cs="Arial"/>
        </w:rPr>
        <w:t xml:space="preserve"> review of </w:t>
      </w:r>
      <w:r w:rsidR="00AA08AC">
        <w:rPr>
          <w:rFonts w:ascii="Palatino Linotype" w:hAnsi="Palatino Linotype" w:cs="Arial"/>
        </w:rPr>
        <w:t>NCTD</w:t>
      </w:r>
      <w:r w:rsidR="001050A6">
        <w:rPr>
          <w:rFonts w:ascii="Palatino Linotype" w:hAnsi="Palatino Linotype" w:cs="Arial"/>
        </w:rPr>
        <w:t xml:space="preserve"> and t</w:t>
      </w:r>
      <w:r w:rsidR="008670BA">
        <w:rPr>
          <w:rFonts w:ascii="Palatino Linotype" w:hAnsi="Palatino Linotype" w:cs="Arial"/>
        </w:rPr>
        <w:t>he</w:t>
      </w:r>
      <w:r w:rsidR="000F5D25">
        <w:rPr>
          <w:rFonts w:ascii="Palatino Linotype" w:hAnsi="Palatino Linotype" w:cs="Arial"/>
        </w:rPr>
        <w:t xml:space="preserve"> </w:t>
      </w:r>
      <w:r w:rsidR="001050A6">
        <w:rPr>
          <w:rFonts w:ascii="Palatino Linotype" w:hAnsi="Palatino Linotype" w:cs="Arial"/>
        </w:rPr>
        <w:t xml:space="preserve">previous </w:t>
      </w:r>
      <w:r w:rsidR="000F5D25">
        <w:rPr>
          <w:rFonts w:ascii="Palatino Linotype" w:hAnsi="Palatino Linotype" w:cs="Arial"/>
        </w:rPr>
        <w:t>review occurr</w:t>
      </w:r>
      <w:r w:rsidR="008670BA">
        <w:rPr>
          <w:rFonts w:ascii="Palatino Linotype" w:hAnsi="Palatino Linotype" w:cs="Arial"/>
        </w:rPr>
        <w:t>ed</w:t>
      </w:r>
      <w:r w:rsidR="000F5D25">
        <w:rPr>
          <w:rFonts w:ascii="Palatino Linotype" w:hAnsi="Palatino Linotype" w:cs="Arial"/>
        </w:rPr>
        <w:t xml:space="preserve"> </w:t>
      </w:r>
      <w:r w:rsidR="00362F3B">
        <w:rPr>
          <w:rFonts w:ascii="Palatino Linotype" w:hAnsi="Palatino Linotype" w:cs="Arial"/>
        </w:rPr>
        <w:t>May</w:t>
      </w:r>
      <w:r w:rsidR="001050A6">
        <w:rPr>
          <w:rFonts w:ascii="Palatino Linotype" w:hAnsi="Palatino Linotype" w:cs="Arial"/>
        </w:rPr>
        <w:t xml:space="preserve"> </w:t>
      </w:r>
      <w:r w:rsidR="000F5D25">
        <w:rPr>
          <w:rFonts w:ascii="Palatino Linotype" w:hAnsi="Palatino Linotype" w:cs="Arial"/>
        </w:rPr>
        <w:t>20</w:t>
      </w:r>
      <w:r w:rsidR="008D71F7">
        <w:rPr>
          <w:rFonts w:ascii="Palatino Linotype" w:hAnsi="Palatino Linotype" w:cs="Arial"/>
        </w:rPr>
        <w:t>12</w:t>
      </w:r>
      <w:r w:rsidR="000F5D25">
        <w:rPr>
          <w:rFonts w:ascii="Palatino Linotype" w:hAnsi="Palatino Linotype" w:cs="Arial"/>
        </w:rPr>
        <w:t xml:space="preserve">. </w:t>
      </w:r>
    </w:p>
    <w:p w:rsidR="003E2059" w:rsidRPr="00562412" w:rsidRDefault="003E2059" w:rsidP="003E2059">
      <w:pPr>
        <w:tabs>
          <w:tab w:val="left" w:leader="dot" w:pos="9360"/>
        </w:tabs>
        <w:jc w:val="both"/>
        <w:rPr>
          <w:rFonts w:ascii="Palatino Linotype" w:hAnsi="Palatino Linotype" w:cs="Arial"/>
        </w:rPr>
      </w:pPr>
    </w:p>
    <w:p w:rsidR="00B40E71" w:rsidRPr="00562412" w:rsidRDefault="00712A54" w:rsidP="00B40E71">
      <w:pPr>
        <w:tabs>
          <w:tab w:val="left" w:leader="dot" w:pos="9360"/>
        </w:tabs>
        <w:spacing w:beforeLines="60" w:before="144" w:afterLines="60" w:after="144"/>
        <w:jc w:val="both"/>
        <w:rPr>
          <w:rFonts w:ascii="Palatino Linotype" w:hAnsi="Palatino Linotype" w:cs="Arial"/>
        </w:rPr>
      </w:pPr>
      <w:r>
        <w:rPr>
          <w:rFonts w:ascii="Palatino Linotype" w:hAnsi="Palatino Linotype" w:cs="Arial"/>
        </w:rPr>
        <w:t xml:space="preserve">On </w:t>
      </w:r>
      <w:r w:rsidR="00535BE0">
        <w:rPr>
          <w:rFonts w:ascii="Palatino Linotype" w:hAnsi="Palatino Linotype" w:cs="Arial"/>
        </w:rPr>
        <w:t>July</w:t>
      </w:r>
      <w:r w:rsidR="003D7430">
        <w:rPr>
          <w:rFonts w:ascii="Palatino Linotype" w:hAnsi="Palatino Linotype" w:cs="Arial"/>
        </w:rPr>
        <w:t xml:space="preserve"> </w:t>
      </w:r>
      <w:r w:rsidR="00535BE0">
        <w:rPr>
          <w:rFonts w:ascii="Palatino Linotype" w:hAnsi="Palatino Linotype" w:cs="Arial"/>
        </w:rPr>
        <w:t>17</w:t>
      </w:r>
      <w:r w:rsidR="003D7430">
        <w:rPr>
          <w:rFonts w:ascii="Palatino Linotype" w:hAnsi="Palatino Linotype" w:cs="Arial"/>
        </w:rPr>
        <w:t xml:space="preserve">, </w:t>
      </w:r>
      <w:r w:rsidR="003B3887">
        <w:rPr>
          <w:rFonts w:ascii="Palatino Linotype" w:hAnsi="Palatino Linotype" w:cs="Arial"/>
        </w:rPr>
        <w:t>201</w:t>
      </w:r>
      <w:r w:rsidR="008D71F7">
        <w:rPr>
          <w:rFonts w:ascii="Palatino Linotype" w:hAnsi="Palatino Linotype" w:cs="Arial"/>
        </w:rPr>
        <w:t>5</w:t>
      </w:r>
      <w:r w:rsidR="00B769FC">
        <w:rPr>
          <w:rFonts w:ascii="Palatino Linotype" w:hAnsi="Palatino Linotype" w:cs="Arial"/>
        </w:rPr>
        <w:t>,</w:t>
      </w:r>
      <w:r>
        <w:rPr>
          <w:rFonts w:ascii="Palatino Linotype" w:hAnsi="Palatino Linotype" w:cs="Arial"/>
        </w:rPr>
        <w:t xml:space="preserve"> Staff </w:t>
      </w:r>
      <w:r w:rsidR="00535BE0">
        <w:rPr>
          <w:rFonts w:ascii="Palatino Linotype" w:hAnsi="Palatino Linotype" w:cs="Arial"/>
        </w:rPr>
        <w:t>e-</w:t>
      </w:r>
      <w:r>
        <w:rPr>
          <w:rFonts w:ascii="Palatino Linotype" w:hAnsi="Palatino Linotype" w:cs="Arial"/>
        </w:rPr>
        <w:t>mailed a letter to</w:t>
      </w:r>
      <w:r w:rsidR="009069C5">
        <w:rPr>
          <w:rFonts w:ascii="Palatino Linotype" w:hAnsi="Palatino Linotype" w:cs="Arial"/>
        </w:rPr>
        <w:t xml:space="preserve"> </w:t>
      </w:r>
      <w:r w:rsidR="008D71F7">
        <w:rPr>
          <w:rFonts w:ascii="Palatino Linotype" w:hAnsi="Palatino Linotype" w:cs="Arial"/>
        </w:rPr>
        <w:t xml:space="preserve">the </w:t>
      </w:r>
      <w:r w:rsidR="00362F3B">
        <w:rPr>
          <w:rFonts w:ascii="Palatino Linotype" w:hAnsi="Palatino Linotype" w:cs="Arial"/>
        </w:rPr>
        <w:t>North County Transit District (NCTD)</w:t>
      </w:r>
      <w:r w:rsidR="008D71F7">
        <w:rPr>
          <w:rFonts w:ascii="Palatino Linotype" w:hAnsi="Palatino Linotype" w:cs="Arial"/>
        </w:rPr>
        <w:t xml:space="preserve"> </w:t>
      </w:r>
      <w:r w:rsidR="00535BE0">
        <w:rPr>
          <w:rFonts w:ascii="Palatino Linotype" w:hAnsi="Palatino Linotype" w:cs="Arial"/>
        </w:rPr>
        <w:t>Executive Director</w:t>
      </w:r>
      <w:r w:rsidR="000E062E">
        <w:rPr>
          <w:rFonts w:ascii="Palatino Linotype" w:hAnsi="Palatino Linotype" w:cs="Arial"/>
        </w:rPr>
        <w:t xml:space="preserve"> advising</w:t>
      </w:r>
      <w:r>
        <w:rPr>
          <w:rFonts w:ascii="Palatino Linotype" w:hAnsi="Palatino Linotype" w:cs="Arial"/>
        </w:rPr>
        <w:t xml:space="preserve"> that </w:t>
      </w:r>
      <w:r w:rsidR="003E2059" w:rsidRPr="00562412">
        <w:rPr>
          <w:rFonts w:ascii="Palatino Linotype" w:hAnsi="Palatino Linotype" w:cs="Arial"/>
        </w:rPr>
        <w:t xml:space="preserve">the </w:t>
      </w:r>
      <w:r w:rsidR="00DC3DCB">
        <w:rPr>
          <w:rFonts w:ascii="Palatino Linotype" w:hAnsi="Palatino Linotype" w:cs="Arial"/>
        </w:rPr>
        <w:t xml:space="preserve">Commission’s </w:t>
      </w:r>
      <w:r w:rsidR="00A314D8">
        <w:rPr>
          <w:rFonts w:ascii="Palatino Linotype" w:hAnsi="Palatino Linotype" w:cs="Arial"/>
        </w:rPr>
        <w:t xml:space="preserve">safety </w:t>
      </w:r>
      <w:r>
        <w:rPr>
          <w:rFonts w:ascii="Palatino Linotype" w:hAnsi="Palatino Linotype" w:cs="Arial"/>
        </w:rPr>
        <w:t xml:space="preserve">review had been scheduled </w:t>
      </w:r>
      <w:r w:rsidR="00625C75">
        <w:rPr>
          <w:rFonts w:ascii="Palatino Linotype" w:hAnsi="Palatino Linotype" w:cs="Arial"/>
        </w:rPr>
        <w:t xml:space="preserve">for </w:t>
      </w:r>
      <w:r w:rsidR="00535BE0">
        <w:rPr>
          <w:rFonts w:ascii="Palatino Linotype" w:hAnsi="Palatino Linotype" w:cs="Arial"/>
        </w:rPr>
        <w:t>August</w:t>
      </w:r>
      <w:r w:rsidR="00CA446D">
        <w:rPr>
          <w:rFonts w:ascii="Palatino Linotype" w:hAnsi="Palatino Linotype" w:cs="Arial"/>
        </w:rPr>
        <w:t xml:space="preserve"> </w:t>
      </w:r>
      <w:r w:rsidR="00535BE0">
        <w:rPr>
          <w:rFonts w:ascii="Palatino Linotype" w:hAnsi="Palatino Linotype" w:cs="Arial"/>
        </w:rPr>
        <w:t>18-</w:t>
      </w:r>
      <w:r w:rsidR="008D71F7">
        <w:rPr>
          <w:rFonts w:ascii="Palatino Linotype" w:hAnsi="Palatino Linotype" w:cs="Arial"/>
        </w:rPr>
        <w:t>2</w:t>
      </w:r>
      <w:r w:rsidR="00535BE0">
        <w:rPr>
          <w:rFonts w:ascii="Palatino Linotype" w:hAnsi="Palatino Linotype" w:cs="Arial"/>
        </w:rPr>
        <w:t>7</w:t>
      </w:r>
      <w:r w:rsidR="003D7430">
        <w:rPr>
          <w:rFonts w:ascii="Palatino Linotype" w:hAnsi="Palatino Linotype" w:cs="Arial"/>
        </w:rPr>
        <w:t xml:space="preserve">, </w:t>
      </w:r>
      <w:r w:rsidR="003B3887">
        <w:rPr>
          <w:rFonts w:ascii="Palatino Linotype" w:hAnsi="Palatino Linotype" w:cs="Arial"/>
        </w:rPr>
        <w:t>201</w:t>
      </w:r>
      <w:r w:rsidR="008D71F7">
        <w:rPr>
          <w:rFonts w:ascii="Palatino Linotype" w:hAnsi="Palatino Linotype" w:cs="Arial"/>
        </w:rPr>
        <w:t>5</w:t>
      </w:r>
      <w:r w:rsidR="00535BE0">
        <w:rPr>
          <w:rFonts w:ascii="Palatino Linotype" w:hAnsi="Palatino Linotype" w:cs="Arial"/>
        </w:rPr>
        <w:t xml:space="preserve">. The letter included </w:t>
      </w:r>
      <w:r w:rsidR="00506B9D">
        <w:rPr>
          <w:rFonts w:ascii="Palatino Linotype" w:hAnsi="Palatino Linotype" w:cs="Arial"/>
        </w:rPr>
        <w:t>35</w:t>
      </w:r>
      <w:r w:rsidR="003E2059" w:rsidRPr="00562412">
        <w:rPr>
          <w:rFonts w:ascii="Palatino Linotype" w:hAnsi="Palatino Linotype" w:cs="Arial"/>
        </w:rPr>
        <w:t xml:space="preserve"> checklists that served as the basis for the review</w:t>
      </w:r>
      <w:r w:rsidR="00723EB7">
        <w:rPr>
          <w:rFonts w:ascii="Palatino Linotype" w:hAnsi="Palatino Linotype" w:cs="Arial"/>
        </w:rPr>
        <w:t>. 5 checklists</w:t>
      </w:r>
      <w:r w:rsidR="00A92CC9">
        <w:rPr>
          <w:rFonts w:ascii="Palatino Linotype" w:hAnsi="Palatino Linotype" w:cs="Arial"/>
        </w:rPr>
        <w:t xml:space="preserve"> </w:t>
      </w:r>
      <w:r w:rsidR="003E2059" w:rsidRPr="00562412">
        <w:rPr>
          <w:rFonts w:ascii="Palatino Linotype" w:hAnsi="Palatino Linotype" w:cs="Arial"/>
        </w:rPr>
        <w:t>outlined inspection</w:t>
      </w:r>
      <w:r>
        <w:rPr>
          <w:rFonts w:ascii="Palatino Linotype" w:hAnsi="Palatino Linotype" w:cs="Arial"/>
        </w:rPr>
        <w:t>s</w:t>
      </w:r>
      <w:r w:rsidR="003E2059" w:rsidRPr="00562412">
        <w:rPr>
          <w:rFonts w:ascii="Palatino Linotype" w:hAnsi="Palatino Linotype" w:cs="Arial"/>
        </w:rPr>
        <w:t xml:space="preserve"> of </w:t>
      </w:r>
      <w:bookmarkStart w:id="1" w:name="OLE_LINK9"/>
      <w:bookmarkStart w:id="2" w:name="OLE_LINK10"/>
      <w:r w:rsidR="003E2059" w:rsidRPr="00562412">
        <w:rPr>
          <w:rFonts w:ascii="Palatino Linotype" w:hAnsi="Palatino Linotype" w:cs="Arial"/>
        </w:rPr>
        <w:t xml:space="preserve">track, </w:t>
      </w:r>
      <w:r w:rsidR="00C35FC1" w:rsidRPr="00562412">
        <w:rPr>
          <w:rFonts w:ascii="Palatino Linotype" w:hAnsi="Palatino Linotype" w:cs="Arial"/>
        </w:rPr>
        <w:t xml:space="preserve">switches, </w:t>
      </w:r>
      <w:r w:rsidR="00A92CC9">
        <w:rPr>
          <w:rFonts w:ascii="Palatino Linotype" w:hAnsi="Palatino Linotype" w:cs="Arial"/>
        </w:rPr>
        <w:t xml:space="preserve">interlockings, </w:t>
      </w:r>
      <w:r w:rsidR="003E2059" w:rsidRPr="00562412">
        <w:rPr>
          <w:rFonts w:ascii="Palatino Linotype" w:hAnsi="Palatino Linotype" w:cs="Arial"/>
        </w:rPr>
        <w:t>signals</w:t>
      </w:r>
      <w:r>
        <w:rPr>
          <w:rFonts w:ascii="Palatino Linotype" w:hAnsi="Palatino Linotype" w:cs="Arial"/>
        </w:rPr>
        <w:t>,</w:t>
      </w:r>
      <w:r w:rsidR="003E2059" w:rsidRPr="00562412">
        <w:rPr>
          <w:rFonts w:ascii="Palatino Linotype" w:hAnsi="Palatino Linotype" w:cs="Arial"/>
        </w:rPr>
        <w:t xml:space="preserve"> </w:t>
      </w:r>
      <w:r w:rsidR="00A92CC9">
        <w:rPr>
          <w:rFonts w:ascii="Palatino Linotype" w:hAnsi="Palatino Linotype" w:cs="Arial"/>
        </w:rPr>
        <w:t xml:space="preserve">grade crossings, </w:t>
      </w:r>
      <w:r w:rsidR="003E2059" w:rsidRPr="00562412">
        <w:rPr>
          <w:rFonts w:ascii="Palatino Linotype" w:hAnsi="Palatino Linotype" w:cs="Arial"/>
        </w:rPr>
        <w:t xml:space="preserve">and </w:t>
      </w:r>
      <w:r w:rsidR="00C35FC1" w:rsidRPr="00562412">
        <w:rPr>
          <w:rFonts w:ascii="Palatino Linotype" w:hAnsi="Palatino Linotype" w:cs="Arial"/>
        </w:rPr>
        <w:t xml:space="preserve">light rail </w:t>
      </w:r>
      <w:r w:rsidR="003E2059" w:rsidRPr="00562412">
        <w:rPr>
          <w:rFonts w:ascii="Palatino Linotype" w:hAnsi="Palatino Linotype" w:cs="Arial"/>
        </w:rPr>
        <w:t>vehicles.</w:t>
      </w:r>
      <w:bookmarkEnd w:id="1"/>
      <w:bookmarkEnd w:id="2"/>
      <w:r w:rsidR="003E2059" w:rsidRPr="00562412">
        <w:rPr>
          <w:rFonts w:ascii="Palatino Linotype" w:hAnsi="Palatino Linotype" w:cs="Arial"/>
        </w:rPr>
        <w:t xml:space="preserve"> </w:t>
      </w:r>
      <w:r w:rsidR="007A1D22">
        <w:rPr>
          <w:rFonts w:ascii="Palatino Linotype" w:hAnsi="Palatino Linotype" w:cs="Arial"/>
        </w:rPr>
        <w:t xml:space="preserve">4 checklists focused on observing Train Operations </w:t>
      </w:r>
      <w:r w:rsidR="00A92CC9">
        <w:rPr>
          <w:rFonts w:ascii="Palatino Linotype" w:hAnsi="Palatino Linotype" w:cs="Arial"/>
        </w:rPr>
        <w:t xml:space="preserve">for compliance to </w:t>
      </w:r>
      <w:r w:rsidR="00AA08AC">
        <w:rPr>
          <w:rFonts w:ascii="Palatino Linotype" w:hAnsi="Palatino Linotype" w:cs="Arial"/>
        </w:rPr>
        <w:t>NCTD</w:t>
      </w:r>
      <w:r w:rsidR="007C37AC">
        <w:rPr>
          <w:rFonts w:ascii="Palatino Linotype" w:hAnsi="Palatino Linotype" w:cs="Arial"/>
        </w:rPr>
        <w:t>’s</w:t>
      </w:r>
      <w:r w:rsidR="00A92CC9">
        <w:rPr>
          <w:rFonts w:ascii="Palatino Linotype" w:hAnsi="Palatino Linotype" w:cs="Arial"/>
        </w:rPr>
        <w:t xml:space="preserve"> Operating Rules.  </w:t>
      </w:r>
      <w:r w:rsidR="003E2059" w:rsidRPr="00562412">
        <w:rPr>
          <w:rFonts w:ascii="Palatino Linotype" w:hAnsi="Palatino Linotype" w:cs="Arial"/>
        </w:rPr>
        <w:t xml:space="preserve">The remaining </w:t>
      </w:r>
      <w:r w:rsidR="007A1D22">
        <w:rPr>
          <w:rFonts w:ascii="Palatino Linotype" w:hAnsi="Palatino Linotype" w:cs="Arial"/>
        </w:rPr>
        <w:t>26</w:t>
      </w:r>
      <w:r w:rsidR="00A92CC9">
        <w:rPr>
          <w:rFonts w:ascii="Palatino Linotype" w:hAnsi="Palatino Linotype" w:cs="Arial"/>
        </w:rPr>
        <w:t xml:space="preserve"> </w:t>
      </w:r>
      <w:r w:rsidR="003E2059" w:rsidRPr="00562412">
        <w:rPr>
          <w:rFonts w:ascii="Palatino Linotype" w:hAnsi="Palatino Linotype" w:cs="Arial"/>
        </w:rPr>
        <w:t xml:space="preserve">checklists focused on </w:t>
      </w:r>
      <w:r w:rsidR="00A07588">
        <w:rPr>
          <w:rFonts w:ascii="Palatino Linotype" w:hAnsi="Palatino Linotype" w:cs="Arial"/>
        </w:rPr>
        <w:t xml:space="preserve">assessing the </w:t>
      </w:r>
      <w:r w:rsidR="003E2059" w:rsidRPr="00562412">
        <w:rPr>
          <w:rFonts w:ascii="Palatino Linotype" w:hAnsi="Palatino Linotype" w:cs="Arial"/>
        </w:rPr>
        <w:t>effective implement</w:t>
      </w:r>
      <w:r w:rsidR="00CA446D">
        <w:rPr>
          <w:rFonts w:ascii="Palatino Linotype" w:hAnsi="Palatino Linotype" w:cs="Arial"/>
        </w:rPr>
        <w:t xml:space="preserve">ation of the </w:t>
      </w:r>
      <w:r w:rsidR="00AA08AC">
        <w:rPr>
          <w:rFonts w:ascii="Palatino Linotype" w:hAnsi="Palatino Linotype" w:cs="Arial"/>
        </w:rPr>
        <w:t>NCTD</w:t>
      </w:r>
      <w:r w:rsidR="00CA446D">
        <w:rPr>
          <w:rFonts w:ascii="Palatino Linotype" w:hAnsi="Palatino Linotype" w:cs="Arial"/>
        </w:rPr>
        <w:t xml:space="preserve"> </w:t>
      </w:r>
      <w:r w:rsidR="000335CF">
        <w:rPr>
          <w:rFonts w:ascii="Palatino Linotype" w:hAnsi="Palatino Linotype" w:cs="Arial"/>
        </w:rPr>
        <w:t>SSPP</w:t>
      </w:r>
      <w:r w:rsidR="00A07588">
        <w:rPr>
          <w:rFonts w:ascii="Palatino Linotype" w:hAnsi="Palatino Linotype" w:cs="Arial"/>
        </w:rPr>
        <w:t xml:space="preserve"> and verifying compliance</w:t>
      </w:r>
      <w:r w:rsidR="003E2059" w:rsidRPr="00562412">
        <w:rPr>
          <w:rFonts w:ascii="Palatino Linotype" w:hAnsi="Palatino Linotype" w:cs="Arial"/>
        </w:rPr>
        <w:t>.</w:t>
      </w:r>
      <w:r w:rsidR="00B40E71">
        <w:rPr>
          <w:rFonts w:ascii="Palatino Linotype" w:hAnsi="Palatino Linotype" w:cs="Arial"/>
        </w:rPr>
        <w:t xml:space="preserve"> </w:t>
      </w:r>
      <w:r w:rsidR="00D27E40">
        <w:rPr>
          <w:rFonts w:ascii="Palatino Linotype" w:hAnsi="Palatino Linotype" w:cs="Arial"/>
        </w:rPr>
        <w:t>Two</w:t>
      </w:r>
      <w:r w:rsidR="00A92CC9">
        <w:rPr>
          <w:rFonts w:ascii="Palatino Linotype" w:hAnsi="Palatino Linotype" w:cs="Arial"/>
        </w:rPr>
        <w:t xml:space="preserve"> </w:t>
      </w:r>
      <w:r w:rsidR="006B75D9">
        <w:rPr>
          <w:rFonts w:ascii="Palatino Linotype" w:hAnsi="Palatino Linotype" w:cs="Arial"/>
        </w:rPr>
        <w:t xml:space="preserve">of these </w:t>
      </w:r>
      <w:r w:rsidR="00D27E40">
        <w:rPr>
          <w:rFonts w:ascii="Palatino Linotype" w:hAnsi="Palatino Linotype" w:cs="Arial"/>
        </w:rPr>
        <w:t>checklists</w:t>
      </w:r>
      <w:r w:rsidR="003416F0">
        <w:rPr>
          <w:rFonts w:ascii="Palatino Linotype" w:hAnsi="Palatino Linotype" w:cs="Arial"/>
        </w:rPr>
        <w:t xml:space="preserve"> review</w:t>
      </w:r>
      <w:r w:rsidR="00A92CC9">
        <w:rPr>
          <w:rFonts w:ascii="Palatino Linotype" w:hAnsi="Palatino Linotype" w:cs="Arial"/>
        </w:rPr>
        <w:t>ed</w:t>
      </w:r>
      <w:r w:rsidR="003416F0">
        <w:rPr>
          <w:rFonts w:ascii="Palatino Linotype" w:hAnsi="Palatino Linotype" w:cs="Arial"/>
        </w:rPr>
        <w:t xml:space="preserve"> SANDAG’s</w:t>
      </w:r>
      <w:r w:rsidR="007A1D22">
        <w:rPr>
          <w:rFonts w:ascii="Palatino Linotype" w:hAnsi="Palatino Linotype" w:cs="Arial"/>
        </w:rPr>
        <w:t xml:space="preserve"> policies and procedures. </w:t>
      </w:r>
      <w:r w:rsidR="00B40E71">
        <w:rPr>
          <w:rFonts w:ascii="Palatino Linotype" w:hAnsi="Palatino Linotype" w:cs="Arial"/>
        </w:rPr>
        <w:t xml:space="preserve">SANDAG is the independent agency responsible for the design, construction, safety certification, and implementation of </w:t>
      </w:r>
      <w:r w:rsidR="00D27E40">
        <w:rPr>
          <w:rFonts w:ascii="Palatino Linotype" w:hAnsi="Palatino Linotype" w:cs="Arial"/>
        </w:rPr>
        <w:t>North County Transit District (NCTD)</w:t>
      </w:r>
      <w:r w:rsidR="00B40E71">
        <w:rPr>
          <w:rFonts w:ascii="Palatino Linotype" w:hAnsi="Palatino Linotype" w:cs="Arial"/>
        </w:rPr>
        <w:t xml:space="preserve"> capital projects</w:t>
      </w:r>
      <w:r w:rsidR="003416F0">
        <w:rPr>
          <w:rFonts w:ascii="Palatino Linotype" w:hAnsi="Palatino Linotype" w:cs="Arial"/>
        </w:rPr>
        <w:t>.</w:t>
      </w:r>
      <w:r w:rsidR="00B40E71">
        <w:rPr>
          <w:rFonts w:ascii="Palatino Linotype" w:hAnsi="Palatino Linotype" w:cs="Arial"/>
        </w:rPr>
        <w:t xml:space="preserve"> </w:t>
      </w:r>
    </w:p>
    <w:p w:rsidR="003E2059" w:rsidRPr="00562412" w:rsidRDefault="00331AC9" w:rsidP="003E2059">
      <w:pPr>
        <w:tabs>
          <w:tab w:val="left" w:leader="dot" w:pos="9360"/>
        </w:tabs>
        <w:spacing w:beforeLines="60" w:before="144" w:afterLines="60" w:after="144"/>
        <w:jc w:val="both"/>
        <w:rPr>
          <w:rFonts w:ascii="Palatino Linotype" w:hAnsi="Palatino Linotype" w:cs="Arial"/>
        </w:rPr>
      </w:pPr>
      <w:r>
        <w:rPr>
          <w:rFonts w:ascii="Palatino Linotype" w:hAnsi="Palatino Linotype" w:cs="Arial"/>
        </w:rPr>
        <w:t xml:space="preserve"> </w:t>
      </w:r>
    </w:p>
    <w:p w:rsidR="003E2059" w:rsidRPr="00562412" w:rsidRDefault="00957EC1" w:rsidP="003E2059">
      <w:pPr>
        <w:tabs>
          <w:tab w:val="left" w:leader="dot" w:pos="9360"/>
        </w:tabs>
        <w:spacing w:beforeLines="60" w:before="144" w:afterLines="60" w:after="144"/>
        <w:jc w:val="both"/>
        <w:rPr>
          <w:rFonts w:ascii="Palatino Linotype" w:hAnsi="Palatino Linotype" w:cs="Arial"/>
        </w:rPr>
      </w:pPr>
      <w:r>
        <w:rPr>
          <w:rFonts w:ascii="Palatino Linotype" w:hAnsi="Palatino Linotype" w:cs="Arial"/>
        </w:rPr>
        <w:t xml:space="preserve">The </w:t>
      </w:r>
      <w:r w:rsidR="003B3887">
        <w:rPr>
          <w:rFonts w:ascii="Palatino Linotype" w:hAnsi="Palatino Linotype" w:cs="Arial"/>
        </w:rPr>
        <w:t>201</w:t>
      </w:r>
      <w:r w:rsidR="00BF742E">
        <w:rPr>
          <w:rFonts w:ascii="Palatino Linotype" w:hAnsi="Palatino Linotype" w:cs="Arial"/>
        </w:rPr>
        <w:t>5</w:t>
      </w:r>
      <w:r>
        <w:rPr>
          <w:rFonts w:ascii="Palatino Linotype" w:hAnsi="Palatino Linotype" w:cs="Arial"/>
        </w:rPr>
        <w:t xml:space="preserve"> </w:t>
      </w:r>
      <w:r w:rsidR="00AA08AC">
        <w:rPr>
          <w:rFonts w:ascii="Palatino Linotype" w:hAnsi="Palatino Linotype" w:cs="Arial"/>
        </w:rPr>
        <w:t>NCTD</w:t>
      </w:r>
      <w:r w:rsidR="00AC4BCB">
        <w:rPr>
          <w:rFonts w:ascii="Palatino Linotype" w:hAnsi="Palatino Linotype" w:cs="Arial"/>
        </w:rPr>
        <w:t xml:space="preserve"> </w:t>
      </w:r>
      <w:r>
        <w:rPr>
          <w:rFonts w:ascii="Palatino Linotype" w:hAnsi="Palatino Linotype" w:cs="Arial"/>
        </w:rPr>
        <w:t xml:space="preserve">triennial </w:t>
      </w:r>
      <w:r w:rsidR="00AC4BCB">
        <w:rPr>
          <w:rFonts w:ascii="Palatino Linotype" w:hAnsi="Palatino Linotype" w:cs="Arial"/>
        </w:rPr>
        <w:t xml:space="preserve">safety </w:t>
      </w:r>
      <w:r>
        <w:rPr>
          <w:rFonts w:ascii="Palatino Linotype" w:hAnsi="Palatino Linotype" w:cs="Arial"/>
        </w:rPr>
        <w:t xml:space="preserve">review </w:t>
      </w:r>
      <w:r w:rsidR="001050A6">
        <w:rPr>
          <w:rFonts w:ascii="Palatino Linotype" w:hAnsi="Palatino Linotype" w:cs="Arial"/>
        </w:rPr>
        <w:t xml:space="preserve">consisted of </w:t>
      </w:r>
      <w:r>
        <w:rPr>
          <w:rFonts w:ascii="Palatino Linotype" w:hAnsi="Palatino Linotype" w:cs="Arial"/>
        </w:rPr>
        <w:t xml:space="preserve">on-site </w:t>
      </w:r>
      <w:r w:rsidR="00AC4BCB">
        <w:rPr>
          <w:rFonts w:ascii="Palatino Linotype" w:hAnsi="Palatino Linotype" w:cs="Arial"/>
        </w:rPr>
        <w:t>p</w:t>
      </w:r>
      <w:r>
        <w:rPr>
          <w:rFonts w:ascii="Palatino Linotype" w:hAnsi="Palatino Linotype" w:cs="Arial"/>
        </w:rPr>
        <w:t xml:space="preserve">hysical inspections of </w:t>
      </w:r>
      <w:r w:rsidR="00734419">
        <w:rPr>
          <w:rFonts w:ascii="Palatino Linotype" w:hAnsi="Palatino Linotype" w:cs="Arial"/>
        </w:rPr>
        <w:t xml:space="preserve">the system, </w:t>
      </w:r>
      <w:r w:rsidR="001050A6">
        <w:rPr>
          <w:rFonts w:ascii="Palatino Linotype" w:hAnsi="Palatino Linotype" w:cs="Arial"/>
        </w:rPr>
        <w:t xml:space="preserve">observations of train operations, </w:t>
      </w:r>
      <w:r w:rsidR="00734419">
        <w:rPr>
          <w:rFonts w:ascii="Palatino Linotype" w:hAnsi="Palatino Linotype" w:cs="Arial"/>
        </w:rPr>
        <w:t xml:space="preserve">and </w:t>
      </w:r>
      <w:r w:rsidR="00EA0FC8">
        <w:rPr>
          <w:rFonts w:ascii="Palatino Linotype" w:hAnsi="Palatino Linotype" w:cs="Arial"/>
        </w:rPr>
        <w:t>r</w:t>
      </w:r>
      <w:r>
        <w:rPr>
          <w:rFonts w:ascii="Palatino Linotype" w:hAnsi="Palatino Linotype" w:cs="Arial"/>
        </w:rPr>
        <w:t>ecords review</w:t>
      </w:r>
      <w:r w:rsidR="00625C75">
        <w:rPr>
          <w:rFonts w:ascii="Palatino Linotype" w:hAnsi="Palatino Linotype" w:cs="Arial"/>
        </w:rPr>
        <w:t>s to verify compliance</w:t>
      </w:r>
      <w:r>
        <w:rPr>
          <w:rFonts w:ascii="Palatino Linotype" w:hAnsi="Palatino Linotype" w:cs="Arial"/>
        </w:rPr>
        <w:t xml:space="preserve"> </w:t>
      </w:r>
      <w:r w:rsidR="007A1D22">
        <w:rPr>
          <w:rFonts w:ascii="Palatino Linotype" w:hAnsi="Palatino Linotype" w:cs="Arial"/>
        </w:rPr>
        <w:t xml:space="preserve">of </w:t>
      </w:r>
      <w:r>
        <w:rPr>
          <w:rFonts w:ascii="Palatino Linotype" w:hAnsi="Palatino Linotype" w:cs="Arial"/>
        </w:rPr>
        <w:t xml:space="preserve">SSPP elements, </w:t>
      </w:r>
      <w:r w:rsidR="00AA08AC">
        <w:rPr>
          <w:rFonts w:ascii="Palatino Linotype" w:hAnsi="Palatino Linotype" w:cs="Arial"/>
        </w:rPr>
        <w:t>NCTD</w:t>
      </w:r>
      <w:r>
        <w:rPr>
          <w:rFonts w:ascii="Palatino Linotype" w:hAnsi="Palatino Linotype" w:cs="Arial"/>
        </w:rPr>
        <w:t xml:space="preserve"> standard operating procedures (SOP), and other </w:t>
      </w:r>
      <w:r w:rsidR="00AA08AC">
        <w:rPr>
          <w:rFonts w:ascii="Palatino Linotype" w:hAnsi="Palatino Linotype" w:cs="Arial"/>
        </w:rPr>
        <w:t>NCTD</w:t>
      </w:r>
      <w:r>
        <w:rPr>
          <w:rFonts w:ascii="Palatino Linotype" w:hAnsi="Palatino Linotype" w:cs="Arial"/>
        </w:rPr>
        <w:t xml:space="preserve"> rules</w:t>
      </w:r>
      <w:r w:rsidR="009E40D5">
        <w:rPr>
          <w:rFonts w:ascii="Palatino Linotype" w:hAnsi="Palatino Linotype" w:cs="Arial"/>
        </w:rPr>
        <w:t>.</w:t>
      </w:r>
      <w:r w:rsidR="00EA0FC8">
        <w:rPr>
          <w:rFonts w:ascii="Palatino Linotype" w:hAnsi="Palatino Linotype" w:cs="Arial"/>
        </w:rPr>
        <w:t xml:space="preserve"> </w:t>
      </w:r>
      <w:r>
        <w:rPr>
          <w:rFonts w:ascii="Palatino Linotype" w:hAnsi="Palatino Linotype" w:cs="Arial"/>
        </w:rPr>
        <w:t xml:space="preserve">At the conclusion of each review activity, staff provided </w:t>
      </w:r>
      <w:r w:rsidR="00AA08AC">
        <w:rPr>
          <w:rFonts w:ascii="Palatino Linotype" w:hAnsi="Palatino Linotype" w:cs="Arial"/>
        </w:rPr>
        <w:t>NCTD</w:t>
      </w:r>
      <w:r>
        <w:rPr>
          <w:rFonts w:ascii="Palatino Linotype" w:hAnsi="Palatino Linotype" w:cs="Arial"/>
        </w:rPr>
        <w:t xml:space="preserve"> and SANDAG representatives with a summary of the preliminary findings and discussed any recommendations for corrective action.  </w:t>
      </w:r>
      <w:r w:rsidR="006F0544">
        <w:rPr>
          <w:rFonts w:ascii="Palatino Linotype" w:hAnsi="Palatino Linotype" w:cs="Arial"/>
        </w:rPr>
        <w:t>An exit meeting</w:t>
      </w:r>
      <w:r w:rsidR="005C5B96">
        <w:rPr>
          <w:rFonts w:ascii="Palatino Linotype" w:hAnsi="Palatino Linotype" w:cs="Arial"/>
        </w:rPr>
        <w:t xml:space="preserve"> with NCTD was held on September 10, 2015, that summarized all the recommendations.</w:t>
      </w:r>
    </w:p>
    <w:p w:rsidR="002E5511" w:rsidRPr="00562412" w:rsidRDefault="002E5511" w:rsidP="003E2059">
      <w:pPr>
        <w:tabs>
          <w:tab w:val="left" w:leader="dot" w:pos="9360"/>
        </w:tabs>
        <w:spacing w:beforeLines="60" w:before="144" w:afterLines="60" w:after="144"/>
        <w:jc w:val="both"/>
        <w:rPr>
          <w:rFonts w:ascii="Palatino Linotype" w:hAnsi="Palatino Linotype" w:cs="Arial"/>
        </w:rPr>
      </w:pPr>
    </w:p>
    <w:p w:rsidR="003E2059" w:rsidRPr="00562412" w:rsidRDefault="003E2059" w:rsidP="003E2059">
      <w:pPr>
        <w:numPr>
          <w:ilvl w:val="0"/>
          <w:numId w:val="1"/>
        </w:numPr>
        <w:tabs>
          <w:tab w:val="left" w:leader="dot" w:pos="9360"/>
        </w:tabs>
        <w:jc w:val="center"/>
        <w:rPr>
          <w:rFonts w:ascii="Palatino Linotype" w:hAnsi="Palatino Linotype" w:cs="Arial"/>
          <w:b/>
        </w:rPr>
      </w:pPr>
      <w:r w:rsidRPr="00562412">
        <w:rPr>
          <w:rFonts w:ascii="Palatino Linotype" w:hAnsi="Palatino Linotype" w:cs="Arial"/>
          <w:b/>
        </w:rPr>
        <w:br w:type="page"/>
      </w:r>
      <w:r w:rsidR="003A6158">
        <w:rPr>
          <w:rFonts w:ascii="Palatino Linotype" w:hAnsi="Palatino Linotype" w:cs="Arial"/>
          <w:b/>
        </w:rPr>
        <w:lastRenderedPageBreak/>
        <w:t>NORTH COUNTY TRANSIT DISTRICT</w:t>
      </w:r>
      <w:r w:rsidR="00C437D5">
        <w:rPr>
          <w:rFonts w:ascii="Palatino Linotype" w:hAnsi="Palatino Linotype" w:cs="Arial"/>
          <w:b/>
        </w:rPr>
        <w:t xml:space="preserve"> </w:t>
      </w:r>
      <w:r w:rsidRPr="00562412">
        <w:rPr>
          <w:rFonts w:ascii="Palatino Linotype" w:hAnsi="Palatino Linotype" w:cs="Arial"/>
          <w:b/>
        </w:rPr>
        <w:t>BACKGROUND</w:t>
      </w:r>
    </w:p>
    <w:p w:rsidR="003E2059" w:rsidRPr="00562412" w:rsidRDefault="003E2059" w:rsidP="003E2059">
      <w:pPr>
        <w:tabs>
          <w:tab w:val="left" w:leader="dot" w:pos="9360"/>
        </w:tabs>
        <w:spacing w:before="100" w:after="100"/>
        <w:rPr>
          <w:rFonts w:ascii="Palatino Linotype" w:hAnsi="Palatino Linotype" w:cs="Arial"/>
          <w:b/>
        </w:rPr>
      </w:pPr>
    </w:p>
    <w:p w:rsidR="0033129D" w:rsidRDefault="0033129D" w:rsidP="0033129D">
      <w:pPr>
        <w:pStyle w:val="NormalWeb"/>
        <w:spacing w:after="120"/>
        <w:rPr>
          <w:rFonts w:ascii="Palatino Linotype" w:hAnsi="Palatino Linotype"/>
        </w:rPr>
      </w:pPr>
      <w:r w:rsidRPr="0033129D">
        <w:rPr>
          <w:rFonts w:ascii="Palatino Linotype" w:hAnsi="Palatino Linotype"/>
        </w:rPr>
        <w:t>The San Diego North County Transit District (NCTD) was created by passage of Senate Bill 802 in 1975 and started operations as North County Transit District on July 1, 1976. The agency's responsibility is to plan, develop</w:t>
      </w:r>
      <w:r w:rsidR="00453DF3">
        <w:rPr>
          <w:rFonts w:ascii="Palatino Linotype" w:hAnsi="Palatino Linotype"/>
        </w:rPr>
        <w:t>,</w:t>
      </w:r>
      <w:r w:rsidRPr="0033129D">
        <w:rPr>
          <w:rFonts w:ascii="Palatino Linotype" w:hAnsi="Palatino Linotype"/>
        </w:rPr>
        <w:t xml:space="preserve"> and implement a fixed route system throughout North County.  The region is described as the San Diego County-Orange County border at the northern end, City of La Jolla at </w:t>
      </w:r>
      <w:r w:rsidR="00453DF3">
        <w:rPr>
          <w:rFonts w:ascii="Palatino Linotype" w:hAnsi="Palatino Linotype"/>
        </w:rPr>
        <w:t xml:space="preserve">the </w:t>
      </w:r>
      <w:r w:rsidRPr="0033129D">
        <w:rPr>
          <w:rFonts w:ascii="Palatino Linotype" w:hAnsi="Palatino Linotype"/>
        </w:rPr>
        <w:t>southern end, and from the western coast of the City of Oceanside to the City of Ramona at the eastern end.  In June 1994, NCTD created San Diego Northern Railroad (SDNR) to operate the “Coaster” commuter rail which provides service from the City of Oceanside to downtown San Diego.  SDNR is responsible for maintaining the San Diego rail subdivision, purchased in 1994, which extends from the San Diego County-Orange County border south to downtown San Diego for commuter rail service and extends from City of Oceanside to City of Escondido for Sprinter light rail service.</w:t>
      </w:r>
    </w:p>
    <w:p w:rsidR="0033129D" w:rsidRPr="0033129D" w:rsidRDefault="0033129D" w:rsidP="0033129D">
      <w:pPr>
        <w:pStyle w:val="NormalWeb"/>
        <w:spacing w:after="120"/>
        <w:rPr>
          <w:rFonts w:ascii="Palatino Linotype" w:hAnsi="Palatino Linotype"/>
        </w:rPr>
      </w:pPr>
      <w:r w:rsidRPr="0033129D">
        <w:rPr>
          <w:rFonts w:ascii="Palatino Linotype" w:hAnsi="Palatino Linotype"/>
        </w:rPr>
        <w:t>NCTD’s jurisdiction is 1100 square miles serving a population of over 1.0 million.   The Coaster and Sprinter combined railroad right of way is 82 miles.</w:t>
      </w:r>
    </w:p>
    <w:p w:rsidR="0033129D" w:rsidRDefault="0033129D" w:rsidP="0033129D">
      <w:pPr>
        <w:pStyle w:val="NormalWeb"/>
        <w:spacing w:after="120"/>
        <w:rPr>
          <w:rFonts w:ascii="Palatino Linotype" w:hAnsi="Palatino Linotype"/>
        </w:rPr>
      </w:pPr>
      <w:r w:rsidRPr="0033129D">
        <w:rPr>
          <w:rFonts w:ascii="Palatino Linotype" w:hAnsi="Palatino Linotype"/>
        </w:rPr>
        <w:t>The San Diego Regional Transportation Consolidation Act (Senate Bill 1703 effective January 1, 2003) directed consolidation of the San Diego Association of Governments (SANDAG) with the capital projects functions of the Metropolitan Transit Development Board (MTDB) and NCTD. The planning, programming, project development, and construction functions of MTDB and NCTD were shifted to SANDAG to create a consolidated regional transportation planning and development agency. Operations and maintenance functions of the NCTD system remained with NCTD.</w:t>
      </w:r>
    </w:p>
    <w:p w:rsidR="00E8308A" w:rsidRDefault="00E8308A" w:rsidP="00E8308A">
      <w:pPr>
        <w:pStyle w:val="NormalWeb"/>
        <w:spacing w:after="120"/>
        <w:rPr>
          <w:rFonts w:ascii="Palatino Linotype" w:hAnsi="Palatino Linotype"/>
        </w:rPr>
      </w:pPr>
      <w:r>
        <w:rPr>
          <w:rFonts w:ascii="Palatino Linotype" w:hAnsi="Palatino Linotype"/>
        </w:rPr>
        <w:t xml:space="preserve">NCTD has contracted out maintenance and operations of the Sprinter system. </w:t>
      </w:r>
      <w:r w:rsidR="006C615D">
        <w:rPr>
          <w:rFonts w:ascii="Palatino Linotype" w:hAnsi="Palatino Linotype"/>
        </w:rPr>
        <w:t xml:space="preserve">At the time of the Review, </w:t>
      </w:r>
      <w:r>
        <w:rPr>
          <w:rFonts w:ascii="Palatino Linotype" w:hAnsi="Palatino Linotype"/>
        </w:rPr>
        <w:t xml:space="preserve">Herzog Transit Services, Inc. (HTSI) </w:t>
      </w:r>
      <w:r w:rsidR="006C615D">
        <w:rPr>
          <w:rFonts w:ascii="Palatino Linotype" w:hAnsi="Palatino Linotype"/>
        </w:rPr>
        <w:t xml:space="preserve">held </w:t>
      </w:r>
      <w:r>
        <w:rPr>
          <w:rFonts w:ascii="Palatino Linotype" w:hAnsi="Palatino Linotype"/>
        </w:rPr>
        <w:t>the contract for dispatching on both the Escondido and the San Diego Subdivisions. Herzog Technologies, Inc. (HTI) h</w:t>
      </w:r>
      <w:r w:rsidR="006C615D">
        <w:rPr>
          <w:rFonts w:ascii="Palatino Linotype" w:hAnsi="Palatino Linotype"/>
        </w:rPr>
        <w:t>e</w:t>
      </w:r>
      <w:r>
        <w:rPr>
          <w:rFonts w:ascii="Palatino Linotype" w:hAnsi="Palatino Linotype"/>
        </w:rPr>
        <w:t>ld the contract for maintenance of signal equipment on both the Escondido and the San Diego Subdivisions. Transit America Services, Inc. (TASI) h</w:t>
      </w:r>
      <w:r w:rsidR="006C615D">
        <w:rPr>
          <w:rFonts w:ascii="Palatino Linotype" w:hAnsi="Palatino Linotype"/>
        </w:rPr>
        <w:t>e</w:t>
      </w:r>
      <w:r>
        <w:rPr>
          <w:rFonts w:ascii="Palatino Linotype" w:hAnsi="Palatino Linotype"/>
        </w:rPr>
        <w:t>lds the contract for maintenance of track and right-of-way for both the Escondido and San Diego Subdivisions. TASI sub-contract</w:t>
      </w:r>
      <w:r w:rsidR="006C615D">
        <w:rPr>
          <w:rFonts w:ascii="Palatino Linotype" w:hAnsi="Palatino Linotype"/>
        </w:rPr>
        <w:t>ed</w:t>
      </w:r>
      <w:r>
        <w:rPr>
          <w:rFonts w:ascii="Palatino Linotype" w:hAnsi="Palatino Linotype"/>
        </w:rPr>
        <w:t xml:space="preserve"> maintenance of track to Kabler. Transdev h</w:t>
      </w:r>
      <w:r w:rsidR="006C615D">
        <w:rPr>
          <w:rFonts w:ascii="Palatino Linotype" w:hAnsi="Palatino Linotype"/>
        </w:rPr>
        <w:t>e</w:t>
      </w:r>
      <w:r>
        <w:rPr>
          <w:rFonts w:ascii="Palatino Linotype" w:hAnsi="Palatino Linotype"/>
        </w:rPr>
        <w:t>ld the contract of operations and maintenance of Sprinter rail equipment. Transdev sub-contract</w:t>
      </w:r>
      <w:r w:rsidR="006C615D">
        <w:rPr>
          <w:rFonts w:ascii="Palatino Linotype" w:hAnsi="Palatino Linotype"/>
        </w:rPr>
        <w:t>ed</w:t>
      </w:r>
      <w:r>
        <w:rPr>
          <w:rFonts w:ascii="Palatino Linotype" w:hAnsi="Palatino Linotype"/>
        </w:rPr>
        <w:t xml:space="preserve"> maintenance of rail equipment to Bombardier. And First Transit, Inc. h</w:t>
      </w:r>
      <w:r w:rsidR="006C615D">
        <w:rPr>
          <w:rFonts w:ascii="Palatino Linotype" w:hAnsi="Palatino Linotype"/>
        </w:rPr>
        <w:t>e</w:t>
      </w:r>
      <w:r>
        <w:rPr>
          <w:rFonts w:ascii="Palatino Linotype" w:hAnsi="Palatino Linotype"/>
        </w:rPr>
        <w:t>ld the contract for revenue facility maintenance. On July 1, 2016, NCTD enter</w:t>
      </w:r>
      <w:r w:rsidR="006C615D">
        <w:rPr>
          <w:rFonts w:ascii="Palatino Linotype" w:hAnsi="Palatino Linotype"/>
        </w:rPr>
        <w:t>d</w:t>
      </w:r>
      <w:r>
        <w:rPr>
          <w:rFonts w:ascii="Palatino Linotype" w:hAnsi="Palatino Linotype"/>
        </w:rPr>
        <w:t xml:space="preserve"> into a consolidated rail contract with Bombardier wh</w:t>
      </w:r>
      <w:r w:rsidR="00F24AF0">
        <w:rPr>
          <w:rFonts w:ascii="Palatino Linotype" w:hAnsi="Palatino Linotype"/>
        </w:rPr>
        <w:t>ich</w:t>
      </w:r>
      <w:r>
        <w:rPr>
          <w:rFonts w:ascii="Palatino Linotype" w:hAnsi="Palatino Linotype"/>
        </w:rPr>
        <w:t xml:space="preserve"> will be responsible for dispatching, train operations, maintenance of signal, maintenance of track, and maintenance of rail equipment for both the Sprinter and Coaster rail systems.</w:t>
      </w:r>
    </w:p>
    <w:p w:rsidR="0042548B" w:rsidRPr="0033129D" w:rsidRDefault="0042548B" w:rsidP="0033129D">
      <w:pPr>
        <w:pStyle w:val="NormalWeb"/>
        <w:spacing w:after="120"/>
        <w:rPr>
          <w:rFonts w:ascii="Palatino Linotype" w:hAnsi="Palatino Linotype"/>
        </w:rPr>
      </w:pPr>
      <w:r>
        <w:rPr>
          <w:rFonts w:ascii="Palatino Linotype" w:hAnsi="Palatino Linotype"/>
        </w:rPr>
        <w:lastRenderedPageBreak/>
        <w:t xml:space="preserve">NCTD is in the process of finalizing seventy-nine (79) Standard Operating Procedures (SOP). These SOPs will </w:t>
      </w:r>
      <w:r w:rsidR="00AE4A3C">
        <w:rPr>
          <w:rFonts w:ascii="Palatino Linotype" w:hAnsi="Palatino Linotype"/>
        </w:rPr>
        <w:t xml:space="preserve">aid in </w:t>
      </w:r>
      <w:r>
        <w:rPr>
          <w:rFonts w:ascii="Palatino Linotype" w:hAnsi="Palatino Linotype"/>
        </w:rPr>
        <w:t>direct</w:t>
      </w:r>
      <w:r w:rsidR="00AE4A3C">
        <w:rPr>
          <w:rFonts w:ascii="Palatino Linotype" w:hAnsi="Palatino Linotype"/>
        </w:rPr>
        <w:t>ing</w:t>
      </w:r>
      <w:r>
        <w:rPr>
          <w:rFonts w:ascii="Palatino Linotype" w:hAnsi="Palatino Linotype"/>
        </w:rPr>
        <w:t xml:space="preserve"> the oversight fun</w:t>
      </w:r>
      <w:r w:rsidR="00AE4A3C">
        <w:rPr>
          <w:rFonts w:ascii="Palatino Linotype" w:hAnsi="Palatino Linotype"/>
        </w:rPr>
        <w:t xml:space="preserve">ctions of NCTD employees over the agency’s </w:t>
      </w:r>
      <w:r>
        <w:rPr>
          <w:rFonts w:ascii="Palatino Linotype" w:hAnsi="Palatino Linotype"/>
        </w:rPr>
        <w:t>contractor</w:t>
      </w:r>
      <w:r w:rsidR="00C662EE">
        <w:rPr>
          <w:rFonts w:ascii="Palatino Linotype" w:hAnsi="Palatino Linotype"/>
        </w:rPr>
        <w:t>(</w:t>
      </w:r>
      <w:r>
        <w:rPr>
          <w:rFonts w:ascii="Palatino Linotype" w:hAnsi="Palatino Linotype"/>
        </w:rPr>
        <w:t>s</w:t>
      </w:r>
      <w:r w:rsidR="00C662EE">
        <w:rPr>
          <w:rFonts w:ascii="Palatino Linotype" w:hAnsi="Palatino Linotype"/>
        </w:rPr>
        <w:t>)</w:t>
      </w:r>
      <w:r>
        <w:rPr>
          <w:rFonts w:ascii="Palatino Linotype" w:hAnsi="Palatino Linotype"/>
        </w:rPr>
        <w:t xml:space="preserve"> for Operations, Maintenance of Way, Maintenance of Signal, Maintenance of Equipment, Maintenance of Facilities, and Dispatching. These SOPs will also serve as a baseline fo</w:t>
      </w:r>
      <w:r w:rsidR="005045C1">
        <w:rPr>
          <w:rFonts w:ascii="Palatino Linotype" w:hAnsi="Palatino Linotype"/>
        </w:rPr>
        <w:t>r NCTD’s contractor</w:t>
      </w:r>
      <w:r w:rsidR="00C662EE">
        <w:rPr>
          <w:rFonts w:ascii="Palatino Linotype" w:hAnsi="Palatino Linotype"/>
        </w:rPr>
        <w:t>(</w:t>
      </w:r>
      <w:r w:rsidR="005045C1">
        <w:rPr>
          <w:rFonts w:ascii="Palatino Linotype" w:hAnsi="Palatino Linotype"/>
        </w:rPr>
        <w:t>s</w:t>
      </w:r>
      <w:r w:rsidR="00C662EE">
        <w:rPr>
          <w:rFonts w:ascii="Palatino Linotype" w:hAnsi="Palatino Linotype"/>
        </w:rPr>
        <w:t>)</w:t>
      </w:r>
      <w:r w:rsidR="005045C1">
        <w:rPr>
          <w:rFonts w:ascii="Palatino Linotype" w:hAnsi="Palatino Linotype"/>
        </w:rPr>
        <w:t xml:space="preserve"> and what functions are</w:t>
      </w:r>
      <w:r>
        <w:rPr>
          <w:rFonts w:ascii="Palatino Linotype" w:hAnsi="Palatino Linotype"/>
        </w:rPr>
        <w:t xml:space="preserve"> expected of them.</w:t>
      </w:r>
    </w:p>
    <w:p w:rsidR="0033129D" w:rsidRPr="0033129D" w:rsidRDefault="0033129D" w:rsidP="0033129D">
      <w:pPr>
        <w:pStyle w:val="NormalWeb"/>
        <w:spacing w:before="0" w:after="120"/>
        <w:rPr>
          <w:rFonts w:ascii="Palatino Linotype" w:hAnsi="Palatino Linotype"/>
        </w:rPr>
      </w:pPr>
      <w:r w:rsidRPr="0033129D">
        <w:rPr>
          <w:rFonts w:ascii="Palatino Linotype" w:hAnsi="Palatino Linotype"/>
          <w:b/>
        </w:rPr>
        <w:t>NCTD Sprinter Rail System Description</w:t>
      </w:r>
    </w:p>
    <w:p w:rsidR="0033129D" w:rsidRPr="0033129D" w:rsidRDefault="00453DF3" w:rsidP="008B0A3F">
      <w:pPr>
        <w:pStyle w:val="NormalWeb"/>
        <w:spacing w:after="120"/>
        <w:rPr>
          <w:rFonts w:ascii="Palatino Linotype" w:hAnsi="Palatino Linotype"/>
        </w:rPr>
      </w:pPr>
      <w:r>
        <w:rPr>
          <w:rFonts w:ascii="Palatino Linotype" w:hAnsi="Palatino Linotype"/>
        </w:rPr>
        <w:t xml:space="preserve">The </w:t>
      </w:r>
      <w:r w:rsidR="0033129D" w:rsidRPr="0033129D">
        <w:rPr>
          <w:rFonts w:ascii="Palatino Linotype" w:hAnsi="Palatino Linotype"/>
        </w:rPr>
        <w:t>NCTD Sprinter light rail system consists of 22 miles and operates through the cities of Oceanside, Vi</w:t>
      </w:r>
      <w:r w:rsidR="00DF6190">
        <w:rPr>
          <w:rFonts w:ascii="Palatino Linotype" w:hAnsi="Palatino Linotype"/>
        </w:rPr>
        <w:t xml:space="preserve">sta, San Marcos, and Escondido. </w:t>
      </w:r>
      <w:r w:rsidR="0033129D" w:rsidRPr="0033129D">
        <w:rPr>
          <w:rFonts w:ascii="Palatino Linotype" w:hAnsi="Palatino Linotype"/>
        </w:rPr>
        <w:t>Sprinter revenue service began on March 9, 2008</w:t>
      </w:r>
      <w:r w:rsidR="007B796E">
        <w:rPr>
          <w:rFonts w:ascii="Palatino Linotype" w:hAnsi="Palatino Linotype"/>
        </w:rPr>
        <w:t xml:space="preserve">, </w:t>
      </w:r>
      <w:r w:rsidR="0033129D" w:rsidRPr="0033129D">
        <w:rPr>
          <w:rFonts w:ascii="Palatino Linotype" w:hAnsi="Palatino Linotype"/>
        </w:rPr>
        <w:t>there are 15 light rail stations</w:t>
      </w:r>
      <w:r w:rsidR="007B796E">
        <w:rPr>
          <w:rFonts w:ascii="Palatino Linotype" w:hAnsi="Palatino Linotype"/>
        </w:rPr>
        <w:t>,</w:t>
      </w:r>
      <w:r w:rsidR="0033129D" w:rsidRPr="0033129D">
        <w:rPr>
          <w:rFonts w:ascii="Palatino Linotype" w:hAnsi="Palatino Linotype"/>
        </w:rPr>
        <w:t xml:space="preserve"> and the average ridership is </w:t>
      </w:r>
      <w:r w:rsidR="00371217">
        <w:rPr>
          <w:rFonts w:ascii="Palatino Linotype" w:hAnsi="Palatino Linotype"/>
        </w:rPr>
        <w:t>4,500 – 9,500</w:t>
      </w:r>
      <w:r w:rsidR="0033129D" w:rsidRPr="0033129D">
        <w:rPr>
          <w:rFonts w:ascii="Palatino Linotype" w:hAnsi="Palatino Linotype"/>
        </w:rPr>
        <w:t xml:space="preserve"> per day.  The Escondido Transit Center Station and Vista Transit Center Station are the main transfer stations for light rail/bus connections and the Oceanside Transit Center Station provides service connections to Amtrak, Coaster Commuter Train, and </w:t>
      </w:r>
      <w:r w:rsidR="00EE4073">
        <w:rPr>
          <w:rFonts w:ascii="Palatino Linotype" w:hAnsi="Palatino Linotype"/>
        </w:rPr>
        <w:t xml:space="preserve">the </w:t>
      </w:r>
      <w:r w:rsidR="0033129D" w:rsidRPr="0033129D">
        <w:rPr>
          <w:rFonts w:ascii="Palatino Linotype" w:hAnsi="Palatino Linotype"/>
        </w:rPr>
        <w:t>NCTD</w:t>
      </w:r>
      <w:r w:rsidR="007B796E">
        <w:rPr>
          <w:rFonts w:ascii="Palatino Linotype" w:hAnsi="Palatino Linotype"/>
        </w:rPr>
        <w:t xml:space="preserve"> Breeze</w:t>
      </w:r>
      <w:r w:rsidR="0033129D" w:rsidRPr="0033129D">
        <w:rPr>
          <w:rFonts w:ascii="Palatino Linotype" w:hAnsi="Palatino Linotype"/>
        </w:rPr>
        <w:t xml:space="preserve"> bus system.  Revenue service runs from 4:00 a.m. to 9:00 p.m. seven days a week with 30-minute headways</w:t>
      </w:r>
      <w:r w:rsidR="0033129D">
        <w:rPr>
          <w:rFonts w:ascii="Palatino Linotype" w:hAnsi="Palatino Linotype"/>
        </w:rPr>
        <w:t xml:space="preserve"> and extended service until 12:00 a.m. Friday and Saturday nights</w:t>
      </w:r>
      <w:r w:rsidR="0033129D" w:rsidRPr="0033129D">
        <w:rPr>
          <w:rFonts w:ascii="Palatino Linotype" w:hAnsi="Palatino Linotype"/>
        </w:rPr>
        <w:t>.</w:t>
      </w:r>
      <w:r w:rsidR="00C65AF5">
        <w:rPr>
          <w:rFonts w:ascii="Palatino Linotype" w:hAnsi="Palatino Linotype"/>
        </w:rPr>
        <w:t xml:space="preserve"> </w:t>
      </w:r>
      <w:r w:rsidR="008B0A3F" w:rsidRPr="0033129D">
        <w:rPr>
          <w:rFonts w:ascii="Palatino Linotype" w:hAnsi="Palatino Linotype"/>
        </w:rPr>
        <w:t>The Sprinter vehicles, manufactured by Siemens AG Germany, are</w:t>
      </w:r>
      <w:r w:rsidR="008B0A3F">
        <w:rPr>
          <w:rFonts w:ascii="Palatino Linotype" w:hAnsi="Palatino Linotype"/>
        </w:rPr>
        <w:t xml:space="preserve"> classified as Diesel Multiple Unit (DMU)</w:t>
      </w:r>
      <w:r w:rsidR="0072072C">
        <w:rPr>
          <w:rFonts w:ascii="Palatino Linotype" w:hAnsi="Palatino Linotype"/>
        </w:rPr>
        <w:t xml:space="preserve"> light rail vehicles</w:t>
      </w:r>
      <w:r w:rsidR="008B0A3F">
        <w:rPr>
          <w:rFonts w:ascii="Palatino Linotype" w:hAnsi="Palatino Linotype"/>
        </w:rPr>
        <w:t xml:space="preserve"> </w:t>
      </w:r>
      <w:r w:rsidR="008B0A3F" w:rsidRPr="0033129D">
        <w:rPr>
          <w:rFonts w:ascii="Palatino Linotype" w:hAnsi="Palatino Linotype"/>
        </w:rPr>
        <w:t>equipped with direct</w:t>
      </w:r>
      <w:r w:rsidR="008B0A3F">
        <w:rPr>
          <w:rFonts w:ascii="Palatino Linotype" w:hAnsi="Palatino Linotype"/>
        </w:rPr>
        <w:t>-</w:t>
      </w:r>
      <w:r w:rsidR="008B0A3F" w:rsidRPr="0033129D">
        <w:rPr>
          <w:rFonts w:ascii="Palatino Linotype" w:hAnsi="Palatino Linotype"/>
        </w:rPr>
        <w:t>drive diesel powered engines similar to a bus. NCTD has a total of 12 trains for their Sprinter system.</w:t>
      </w:r>
      <w:r w:rsidR="005C10A3">
        <w:rPr>
          <w:rFonts w:ascii="Palatino Linotype" w:hAnsi="Palatino Linotype"/>
        </w:rPr>
        <w:t xml:space="preserve"> </w:t>
      </w:r>
      <w:r w:rsidR="00E8308A">
        <w:rPr>
          <w:rFonts w:ascii="Palatino Linotype" w:hAnsi="Palatino Linotype"/>
        </w:rPr>
        <w:t>P</w:t>
      </w:r>
      <w:r w:rsidR="00E8308A" w:rsidRPr="00C65AF5">
        <w:rPr>
          <w:rFonts w:ascii="Palatino Linotype" w:hAnsi="Palatino Linotype"/>
        </w:rPr>
        <w:t xml:space="preserve">ortions of </w:t>
      </w:r>
      <w:r w:rsidR="00E8308A">
        <w:rPr>
          <w:rFonts w:ascii="Palatino Linotype" w:hAnsi="Palatino Linotype"/>
        </w:rPr>
        <w:t>NCTD</w:t>
      </w:r>
      <w:r w:rsidR="00E8308A" w:rsidRPr="00C65AF5">
        <w:rPr>
          <w:rFonts w:ascii="Palatino Linotype" w:hAnsi="Palatino Linotype"/>
        </w:rPr>
        <w:t xml:space="preserve"> track </w:t>
      </w:r>
      <w:r w:rsidR="00E16E8A">
        <w:rPr>
          <w:rFonts w:ascii="Palatino Linotype" w:hAnsi="Palatino Linotype"/>
        </w:rPr>
        <w:t>are</w:t>
      </w:r>
      <w:r w:rsidR="00E8308A" w:rsidRPr="00C65AF5">
        <w:rPr>
          <w:rFonts w:ascii="Palatino Linotype" w:hAnsi="Palatino Linotype"/>
        </w:rPr>
        <w:t xml:space="preserve"> jointly used by light rail transit and freight operations under scripted temporal separation</w:t>
      </w:r>
      <w:r w:rsidR="0072072C">
        <w:rPr>
          <w:rFonts w:ascii="Palatino Linotype" w:hAnsi="Palatino Linotype"/>
        </w:rPr>
        <w:t>.</w:t>
      </w:r>
      <w:r w:rsidR="008B0A3F">
        <w:rPr>
          <w:rFonts w:ascii="Palatino Linotype" w:hAnsi="Palatino Linotype"/>
        </w:rPr>
        <w:t xml:space="preserve"> An FRA waiver</w:t>
      </w:r>
      <w:r w:rsidR="00E16E8A">
        <w:rPr>
          <w:rFonts w:ascii="Palatino Linotype" w:hAnsi="Palatino Linotype"/>
        </w:rPr>
        <w:t xml:space="preserve"> grants NCTD conditional relief from certain FRA safety regulations provided </w:t>
      </w:r>
      <w:r w:rsidR="005C10A3">
        <w:rPr>
          <w:rFonts w:ascii="Palatino Linotype" w:hAnsi="Palatino Linotype"/>
        </w:rPr>
        <w:t xml:space="preserve">that NCTD maintains temporal separation. </w:t>
      </w:r>
      <w:r w:rsidR="00E8308A" w:rsidRPr="00160575">
        <w:rPr>
          <w:rFonts w:ascii="Palatino Linotype" w:hAnsi="Palatino Linotype"/>
        </w:rPr>
        <w:t xml:space="preserve">Freight operations </w:t>
      </w:r>
      <w:r w:rsidR="00E8308A">
        <w:rPr>
          <w:rFonts w:ascii="Palatino Linotype" w:hAnsi="Palatino Linotype"/>
        </w:rPr>
        <w:t xml:space="preserve">by </w:t>
      </w:r>
      <w:r w:rsidR="00E8308A" w:rsidRPr="0033129D">
        <w:rPr>
          <w:rFonts w:ascii="Palatino Linotype" w:hAnsi="Palatino Linotype"/>
        </w:rPr>
        <w:t>Burling</w:t>
      </w:r>
      <w:r w:rsidR="00E8308A">
        <w:rPr>
          <w:rFonts w:ascii="Palatino Linotype" w:hAnsi="Palatino Linotype"/>
        </w:rPr>
        <w:t>ton Northern Santa Fe (BNSF)</w:t>
      </w:r>
      <w:r w:rsidR="00E8308A" w:rsidRPr="00160575">
        <w:rPr>
          <w:rFonts w:ascii="Palatino Linotype" w:hAnsi="Palatino Linotype"/>
        </w:rPr>
        <w:t xml:space="preserve"> operate </w:t>
      </w:r>
      <w:r w:rsidR="00E8308A">
        <w:rPr>
          <w:rFonts w:ascii="Palatino Linotype" w:hAnsi="Palatino Linotype"/>
        </w:rPr>
        <w:t xml:space="preserve">on the Escondido Subdivision twice a week </w:t>
      </w:r>
      <w:r w:rsidR="00E8308A" w:rsidRPr="00160575">
        <w:rPr>
          <w:rFonts w:ascii="Palatino Linotype" w:hAnsi="Palatino Linotype"/>
        </w:rPr>
        <w:t>during</w:t>
      </w:r>
      <w:r w:rsidR="00E8308A">
        <w:rPr>
          <w:rFonts w:ascii="Palatino Linotype" w:hAnsi="Palatino Linotype"/>
        </w:rPr>
        <w:t xml:space="preserve"> the late night/early morning</w:t>
      </w:r>
      <w:r w:rsidR="00E8308A" w:rsidRPr="00160575">
        <w:rPr>
          <w:rFonts w:ascii="Palatino Linotype" w:hAnsi="Palatino Linotype"/>
        </w:rPr>
        <w:t xml:space="preserve"> hours</w:t>
      </w:r>
      <w:r w:rsidR="00EE2B98">
        <w:rPr>
          <w:rFonts w:ascii="Palatino Linotype" w:hAnsi="Palatino Linotype"/>
        </w:rPr>
        <w:t xml:space="preserve"> under the terms of the FRA waiver.</w:t>
      </w:r>
      <w:r w:rsidR="0072072C">
        <w:rPr>
          <w:rFonts w:ascii="Palatino Linotype" w:hAnsi="Palatino Linotype"/>
        </w:rPr>
        <w:t xml:space="preserve"> Simultaneous operations of light rail transit and freight trains on the same tracks do not occur.</w:t>
      </w:r>
    </w:p>
    <w:p w:rsidR="0033129D" w:rsidRPr="0033129D" w:rsidRDefault="0033129D" w:rsidP="0033129D">
      <w:pPr>
        <w:pStyle w:val="NormalWeb"/>
        <w:spacing w:after="120"/>
        <w:rPr>
          <w:rFonts w:ascii="Palatino Linotype" w:hAnsi="Palatino Linotype"/>
        </w:rPr>
      </w:pPr>
      <w:r w:rsidRPr="0033129D">
        <w:rPr>
          <w:rFonts w:ascii="Palatino Linotype" w:hAnsi="Palatino Linotype"/>
        </w:rPr>
        <w:t>NCTD dispatches locally from the Sprinter Operations Facility in Escondido, California.  The Sprinter</w:t>
      </w:r>
      <w:r w:rsidR="00EE4073">
        <w:rPr>
          <w:rFonts w:ascii="Palatino Linotype" w:hAnsi="Palatino Linotype"/>
        </w:rPr>
        <w:t xml:space="preserve"> system</w:t>
      </w:r>
      <w:r w:rsidRPr="0033129D">
        <w:rPr>
          <w:rFonts w:ascii="Palatino Linotype" w:hAnsi="Palatino Linotype"/>
        </w:rPr>
        <w:t xml:space="preserve"> is governed by a Centralized Train Control (CTC) signal system for the safe movement of all trains operating on the system including the </w:t>
      </w:r>
      <w:r w:rsidR="00B31246">
        <w:rPr>
          <w:rFonts w:ascii="Palatino Linotype" w:hAnsi="Palatino Linotype"/>
        </w:rPr>
        <w:t>BNSF</w:t>
      </w:r>
      <w:r w:rsidRPr="0033129D">
        <w:rPr>
          <w:rFonts w:ascii="Palatino Linotype" w:hAnsi="Palatino Linotype"/>
        </w:rPr>
        <w:t xml:space="preserve"> </w:t>
      </w:r>
      <w:r w:rsidR="00B31246">
        <w:rPr>
          <w:rFonts w:ascii="Palatino Linotype" w:hAnsi="Palatino Linotype"/>
        </w:rPr>
        <w:t>freight services.</w:t>
      </w:r>
    </w:p>
    <w:p w:rsidR="0033129D" w:rsidRPr="0033129D" w:rsidRDefault="0033129D" w:rsidP="0033129D">
      <w:pPr>
        <w:pStyle w:val="NormalWeb"/>
        <w:spacing w:after="120"/>
        <w:rPr>
          <w:rFonts w:ascii="Palatino Linotype" w:hAnsi="Palatino Linotype"/>
          <w:b/>
        </w:rPr>
      </w:pPr>
      <w:r w:rsidRPr="0033129D">
        <w:rPr>
          <w:rFonts w:ascii="Palatino Linotype" w:hAnsi="Palatino Linotype"/>
          <w:b/>
        </w:rPr>
        <w:t>Sprinter Train Stations</w:t>
      </w:r>
    </w:p>
    <w:p w:rsidR="003E2059" w:rsidRPr="007F7359" w:rsidRDefault="0033129D" w:rsidP="007F7359">
      <w:pPr>
        <w:pStyle w:val="NormalWeb"/>
        <w:spacing w:before="0" w:beforeAutospacing="0" w:after="120" w:afterAutospacing="0"/>
        <w:rPr>
          <w:rFonts w:ascii="Palatino Linotype" w:eastAsia="Batang" w:hAnsi="Palatino Linotype"/>
          <w:lang w:eastAsia="ko-KR"/>
        </w:rPr>
      </w:pPr>
      <w:r w:rsidRPr="0033129D">
        <w:rPr>
          <w:rFonts w:ascii="Palatino Linotype" w:eastAsia="Batang" w:hAnsi="Palatino Linotype"/>
          <w:lang w:eastAsia="ko-KR"/>
        </w:rPr>
        <w:t xml:space="preserve">The Sprinter’s fifteen stations are as follows: Oceanside Transit Center Station, Coast Highway Station, Crouch Street Station, El Camino Real Station, Rancho Del Oro Station, College Station, Melrose Station, Vista Transit Center, </w:t>
      </w:r>
      <w:r>
        <w:rPr>
          <w:rFonts w:ascii="Palatino Linotype" w:eastAsia="Batang" w:hAnsi="Palatino Linotype"/>
          <w:lang w:eastAsia="ko-KR"/>
        </w:rPr>
        <w:t>Civic Center-Vista</w:t>
      </w:r>
      <w:r w:rsidRPr="0033129D">
        <w:rPr>
          <w:rFonts w:ascii="Palatino Linotype" w:eastAsia="Batang" w:hAnsi="Palatino Linotype"/>
          <w:lang w:eastAsia="ko-KR"/>
        </w:rPr>
        <w:t xml:space="preserve"> Station, Buena Creek Station, Palomar Station, San Marcos Civic Center, California State University San Marcos, Nordahl Station, and Escondido Transit Center Station. </w:t>
      </w:r>
      <w:r w:rsidRPr="00B31246">
        <w:rPr>
          <w:rFonts w:ascii="Palatino Linotype" w:eastAsia="Batang" w:hAnsi="Palatino Linotype"/>
          <w:lang w:eastAsia="ko-KR"/>
        </w:rPr>
        <w:br w:type="page"/>
      </w:r>
      <w:r w:rsidR="007F7359">
        <w:rPr>
          <w:rFonts w:ascii="Palatino Linotype" w:eastAsia="Batang" w:hAnsi="Palatino Linotype"/>
          <w:lang w:eastAsia="ko-KR"/>
        </w:rPr>
        <w:lastRenderedPageBreak/>
        <w:t xml:space="preserve">                                                           4. </w:t>
      </w:r>
      <w:r w:rsidR="003E2059" w:rsidRPr="00B31246">
        <w:rPr>
          <w:rFonts w:cs="Arial"/>
          <w:b/>
        </w:rPr>
        <w:t>REVIEW PROCEDURE</w:t>
      </w:r>
    </w:p>
    <w:p w:rsidR="003E2059" w:rsidRPr="00562412" w:rsidRDefault="003E2059" w:rsidP="003E2059">
      <w:pPr>
        <w:tabs>
          <w:tab w:val="left" w:leader="dot" w:pos="9360"/>
        </w:tabs>
        <w:spacing w:beforeLines="60" w:before="144" w:afterLines="60" w:after="144"/>
        <w:rPr>
          <w:rFonts w:ascii="Palatino Linotype" w:hAnsi="Palatino Linotype" w:cs="Arial"/>
        </w:rPr>
      </w:pPr>
    </w:p>
    <w:p w:rsidR="003E2059" w:rsidRPr="00562412" w:rsidRDefault="003E2059" w:rsidP="00743953">
      <w:pPr>
        <w:spacing w:beforeLines="60" w:before="144" w:afterLines="60" w:after="144"/>
        <w:rPr>
          <w:rFonts w:ascii="Palatino Linotype" w:hAnsi="Palatino Linotype"/>
        </w:rPr>
      </w:pPr>
      <w:r w:rsidRPr="00562412">
        <w:rPr>
          <w:rFonts w:ascii="Palatino Linotype" w:hAnsi="Palatino Linotype"/>
        </w:rPr>
        <w:t xml:space="preserve">Staff conducted the review in accordance with the Rail Transit Safety Section Procedure RTSS-4, </w:t>
      </w:r>
      <w:r w:rsidRPr="00562412">
        <w:rPr>
          <w:rFonts w:ascii="Palatino Linotype" w:hAnsi="Palatino Linotype"/>
          <w:i/>
        </w:rPr>
        <w:t>Procedure for P</w:t>
      </w:r>
      <w:r w:rsidR="00683ACA">
        <w:rPr>
          <w:rFonts w:ascii="Palatino Linotype" w:hAnsi="Palatino Linotype"/>
          <w:i/>
        </w:rPr>
        <w:t>erforming Triennial On-Site Safety and Security Review</w:t>
      </w:r>
      <w:r w:rsidRPr="00562412">
        <w:rPr>
          <w:rFonts w:ascii="Palatino Linotype" w:hAnsi="Palatino Linotype"/>
          <w:i/>
        </w:rPr>
        <w:t xml:space="preserve">s of Rail Transit </w:t>
      </w:r>
      <w:r w:rsidR="00683ACA">
        <w:rPr>
          <w:rFonts w:ascii="Palatino Linotype" w:hAnsi="Palatino Linotype"/>
          <w:i/>
        </w:rPr>
        <w:t>Agency</w:t>
      </w:r>
      <w:r w:rsidRPr="00562412">
        <w:rPr>
          <w:rFonts w:ascii="Palatino Linotype" w:hAnsi="Palatino Linotype"/>
        </w:rPr>
        <w:t>.</w:t>
      </w:r>
      <w:r w:rsidR="00296BA3">
        <w:rPr>
          <w:rFonts w:ascii="Palatino Linotype" w:hAnsi="Palatino Linotype"/>
        </w:rPr>
        <w:t xml:space="preserve">  </w:t>
      </w:r>
      <w:r w:rsidRPr="00562412">
        <w:rPr>
          <w:rFonts w:ascii="Palatino Linotype" w:hAnsi="Palatino Linotype"/>
        </w:rPr>
        <w:t>Staff developed thirty-</w:t>
      </w:r>
      <w:r w:rsidR="00506B9D">
        <w:rPr>
          <w:rFonts w:ascii="Palatino Linotype" w:hAnsi="Palatino Linotype"/>
        </w:rPr>
        <w:t>five</w:t>
      </w:r>
      <w:r w:rsidRPr="00562412">
        <w:rPr>
          <w:rFonts w:ascii="Palatino Linotype" w:hAnsi="Palatino Linotype"/>
        </w:rPr>
        <w:t xml:space="preserve"> </w:t>
      </w:r>
      <w:r w:rsidR="003D0431" w:rsidRPr="00562412">
        <w:rPr>
          <w:rFonts w:ascii="Palatino Linotype" w:hAnsi="Palatino Linotype"/>
        </w:rPr>
        <w:t>(</w:t>
      </w:r>
      <w:r w:rsidRPr="00562412">
        <w:rPr>
          <w:rFonts w:ascii="Palatino Linotype" w:hAnsi="Palatino Linotype"/>
        </w:rPr>
        <w:t>3</w:t>
      </w:r>
      <w:r w:rsidR="00506B9D">
        <w:rPr>
          <w:rFonts w:ascii="Palatino Linotype" w:hAnsi="Palatino Linotype"/>
        </w:rPr>
        <w:t>5</w:t>
      </w:r>
      <w:r w:rsidRPr="00562412">
        <w:rPr>
          <w:rFonts w:ascii="Palatino Linotype" w:hAnsi="Palatino Linotype"/>
        </w:rPr>
        <w:t xml:space="preserve">) checklists to cover various aspects of system safety responsibilities based </w:t>
      </w:r>
      <w:r w:rsidR="005C5983">
        <w:rPr>
          <w:rFonts w:ascii="Palatino Linotype" w:hAnsi="Palatino Linotype"/>
        </w:rPr>
        <w:t>up</w:t>
      </w:r>
      <w:r w:rsidRPr="00562412">
        <w:rPr>
          <w:rFonts w:ascii="Palatino Linotype" w:hAnsi="Palatino Linotype"/>
        </w:rPr>
        <w:t xml:space="preserve">on Commission and FTA requirements, </w:t>
      </w:r>
      <w:r w:rsidR="00006FD1">
        <w:rPr>
          <w:rFonts w:ascii="Palatino Linotype" w:hAnsi="Palatino Linotype"/>
        </w:rPr>
        <w:t xml:space="preserve">the </w:t>
      </w:r>
      <w:r w:rsidR="00AA08AC">
        <w:rPr>
          <w:rFonts w:ascii="Palatino Linotype" w:hAnsi="Palatino Linotype"/>
        </w:rPr>
        <w:t>NCTD</w:t>
      </w:r>
      <w:r w:rsidRPr="00562412">
        <w:rPr>
          <w:rFonts w:ascii="Palatino Linotype" w:hAnsi="Palatino Linotype"/>
        </w:rPr>
        <w:t xml:space="preserve"> SSPP, safety related </w:t>
      </w:r>
      <w:r w:rsidR="00AA08AC">
        <w:rPr>
          <w:rFonts w:ascii="Palatino Linotype" w:hAnsi="Palatino Linotype"/>
        </w:rPr>
        <w:t>NCTD</w:t>
      </w:r>
      <w:r w:rsidRPr="00562412">
        <w:rPr>
          <w:rFonts w:ascii="Palatino Linotype" w:hAnsi="Palatino Linotype"/>
        </w:rPr>
        <w:t xml:space="preserve"> documents, and </w:t>
      </w:r>
      <w:r w:rsidR="00006FD1">
        <w:rPr>
          <w:rFonts w:ascii="Palatino Linotype" w:hAnsi="Palatino Linotype"/>
        </w:rPr>
        <w:t xml:space="preserve">general </w:t>
      </w:r>
      <w:r w:rsidR="006C615D">
        <w:rPr>
          <w:rFonts w:ascii="Palatino Linotype" w:hAnsi="Palatino Linotype"/>
        </w:rPr>
        <w:t xml:space="preserve">CPUC </w:t>
      </w:r>
      <w:r w:rsidRPr="00562412">
        <w:rPr>
          <w:rFonts w:ascii="Palatino Linotype" w:hAnsi="Palatino Linotype"/>
        </w:rPr>
        <w:t xml:space="preserve">staff knowledge of the </w:t>
      </w:r>
      <w:r w:rsidR="00AA08AC">
        <w:rPr>
          <w:rFonts w:ascii="Palatino Linotype" w:hAnsi="Palatino Linotype"/>
        </w:rPr>
        <w:t>NCTD</w:t>
      </w:r>
      <w:r w:rsidR="0005651C">
        <w:rPr>
          <w:rFonts w:ascii="Palatino Linotype" w:hAnsi="Palatino Linotype"/>
        </w:rPr>
        <w:t xml:space="preserve"> </w:t>
      </w:r>
      <w:r w:rsidRPr="00562412">
        <w:rPr>
          <w:rFonts w:ascii="Palatino Linotype" w:hAnsi="Palatino Linotype"/>
        </w:rPr>
        <w:t xml:space="preserve">system. The </w:t>
      </w:r>
      <w:r w:rsidR="00506B9D">
        <w:rPr>
          <w:rFonts w:ascii="Palatino Linotype" w:hAnsi="Palatino Linotype"/>
        </w:rPr>
        <w:t>35</w:t>
      </w:r>
      <w:r w:rsidRPr="00562412">
        <w:rPr>
          <w:rFonts w:ascii="Palatino Linotype" w:hAnsi="Palatino Linotype"/>
        </w:rPr>
        <w:t xml:space="preserve"> checklists are included in Appendix </w:t>
      </w:r>
      <w:r w:rsidR="00435903">
        <w:rPr>
          <w:rFonts w:ascii="Palatino Linotype" w:hAnsi="Palatino Linotype"/>
        </w:rPr>
        <w:t>C</w:t>
      </w:r>
      <w:r w:rsidRPr="00562412">
        <w:rPr>
          <w:rFonts w:ascii="Palatino Linotype" w:hAnsi="Palatino Linotype"/>
        </w:rPr>
        <w:t>.</w:t>
      </w:r>
    </w:p>
    <w:p w:rsidR="003E2059" w:rsidRPr="00562412" w:rsidRDefault="003E2059" w:rsidP="003E2059">
      <w:pPr>
        <w:spacing w:beforeLines="60" w:before="144" w:afterLines="60" w:after="144"/>
        <w:jc w:val="both"/>
        <w:rPr>
          <w:rFonts w:ascii="Palatino Linotype" w:hAnsi="Palatino Linotype"/>
        </w:rPr>
      </w:pPr>
      <w:r w:rsidRPr="00562412">
        <w:rPr>
          <w:rFonts w:ascii="Palatino Linotype" w:hAnsi="Palatino Linotype"/>
        </w:rPr>
        <w:t>Each checklist identifies safety-related elements and characteristics reviewed or inspected</w:t>
      </w:r>
      <w:r w:rsidR="00AD4CCB" w:rsidRPr="00AD4CCB">
        <w:rPr>
          <w:rFonts w:ascii="Palatino Linotype" w:hAnsi="Palatino Linotype"/>
        </w:rPr>
        <w:t xml:space="preserve"> </w:t>
      </w:r>
      <w:r w:rsidR="00AD4CCB">
        <w:rPr>
          <w:rFonts w:ascii="Palatino Linotype" w:hAnsi="Palatino Linotype"/>
        </w:rPr>
        <w:t>by</w:t>
      </w:r>
      <w:r w:rsidR="00AD4CCB" w:rsidRPr="00562412">
        <w:rPr>
          <w:rFonts w:ascii="Palatino Linotype" w:hAnsi="Palatino Linotype"/>
        </w:rPr>
        <w:t xml:space="preserve"> staff</w:t>
      </w:r>
      <w:r w:rsidRPr="00562412">
        <w:rPr>
          <w:rFonts w:ascii="Palatino Linotype" w:hAnsi="Palatino Linotype"/>
        </w:rPr>
        <w:t>.</w:t>
      </w:r>
      <w:r w:rsidR="00BE5CBE">
        <w:rPr>
          <w:rFonts w:ascii="Palatino Linotype" w:hAnsi="Palatino Linotype"/>
        </w:rPr>
        <w:t xml:space="preserve"> </w:t>
      </w:r>
      <w:r w:rsidR="00ED39AE">
        <w:rPr>
          <w:rFonts w:ascii="Palatino Linotype" w:hAnsi="Palatino Linotype"/>
        </w:rPr>
        <w:t>T</w:t>
      </w:r>
      <w:r w:rsidRPr="00562412">
        <w:rPr>
          <w:rFonts w:ascii="Palatino Linotype" w:hAnsi="Palatino Linotype"/>
        </w:rPr>
        <w:t>he checklists reference</w:t>
      </w:r>
      <w:r w:rsidR="00ED39AE">
        <w:rPr>
          <w:rFonts w:ascii="Palatino Linotype" w:hAnsi="Palatino Linotype"/>
        </w:rPr>
        <w:t xml:space="preserve"> criteria are </w:t>
      </w:r>
      <w:r w:rsidR="00AE6024">
        <w:rPr>
          <w:rFonts w:ascii="Palatino Linotype" w:hAnsi="Palatino Linotype"/>
        </w:rPr>
        <w:t>regulatory requirements</w:t>
      </w:r>
      <w:r w:rsidRPr="00562412">
        <w:rPr>
          <w:rFonts w:ascii="Palatino Linotype" w:hAnsi="Palatino Linotype"/>
        </w:rPr>
        <w:t xml:space="preserve">, </w:t>
      </w:r>
      <w:r w:rsidR="00AA08AC">
        <w:rPr>
          <w:rFonts w:ascii="Palatino Linotype" w:hAnsi="Palatino Linotype"/>
        </w:rPr>
        <w:t>NCTD</w:t>
      </w:r>
      <w:r w:rsidR="00AE6024">
        <w:rPr>
          <w:rFonts w:ascii="Palatino Linotype" w:hAnsi="Palatino Linotype"/>
        </w:rPr>
        <w:t xml:space="preserve"> rules and procedures</w:t>
      </w:r>
      <w:r w:rsidRPr="00562412">
        <w:rPr>
          <w:rFonts w:ascii="Palatino Linotype" w:hAnsi="Palatino Linotype"/>
        </w:rPr>
        <w:t xml:space="preserve">, and other documents that establish the safety program requirements. The completed checklists include review findings and recommendations if the review findings indicate </w:t>
      </w:r>
      <w:r w:rsidR="00130D81">
        <w:rPr>
          <w:rFonts w:ascii="Palatino Linotype" w:hAnsi="Palatino Linotype"/>
        </w:rPr>
        <w:t>non-compliance</w:t>
      </w:r>
      <w:r w:rsidRPr="00562412">
        <w:rPr>
          <w:rFonts w:ascii="Palatino Linotype" w:hAnsi="Palatino Linotype"/>
        </w:rPr>
        <w:t>. The methods used to perform the review include:</w:t>
      </w:r>
    </w:p>
    <w:p w:rsidR="003E2059" w:rsidRPr="00562412" w:rsidRDefault="003E2059" w:rsidP="007A3498">
      <w:pPr>
        <w:numPr>
          <w:ilvl w:val="0"/>
          <w:numId w:val="3"/>
        </w:numPr>
        <w:tabs>
          <w:tab w:val="left" w:pos="0"/>
        </w:tabs>
        <w:spacing w:beforeLines="60" w:before="144" w:afterLines="60" w:after="144"/>
        <w:ind w:left="720" w:firstLine="0"/>
        <w:jc w:val="both"/>
        <w:rPr>
          <w:rFonts w:ascii="Palatino Linotype" w:hAnsi="Palatino Linotype"/>
        </w:rPr>
      </w:pPr>
      <w:r w:rsidRPr="00562412">
        <w:rPr>
          <w:rFonts w:ascii="Palatino Linotype" w:hAnsi="Palatino Linotype"/>
        </w:rPr>
        <w:t xml:space="preserve">Discussions with </w:t>
      </w:r>
      <w:r w:rsidR="00AA08AC">
        <w:rPr>
          <w:rFonts w:ascii="Palatino Linotype" w:hAnsi="Palatino Linotype"/>
        </w:rPr>
        <w:t>NCTD</w:t>
      </w:r>
      <w:r w:rsidRPr="00562412">
        <w:rPr>
          <w:rFonts w:ascii="Palatino Linotype" w:hAnsi="Palatino Linotype"/>
        </w:rPr>
        <w:t xml:space="preserve"> management</w:t>
      </w:r>
    </w:p>
    <w:p w:rsidR="003E2059" w:rsidRPr="00562412" w:rsidRDefault="003E2059" w:rsidP="007A3498">
      <w:pPr>
        <w:numPr>
          <w:ilvl w:val="0"/>
          <w:numId w:val="3"/>
        </w:numPr>
        <w:tabs>
          <w:tab w:val="left" w:pos="0"/>
        </w:tabs>
        <w:spacing w:beforeLines="60" w:before="144" w:afterLines="60" w:after="144"/>
        <w:ind w:left="720" w:firstLine="0"/>
        <w:jc w:val="both"/>
        <w:rPr>
          <w:rFonts w:ascii="Palatino Linotype" w:hAnsi="Palatino Linotype"/>
        </w:rPr>
      </w:pPr>
      <w:r w:rsidRPr="00562412">
        <w:rPr>
          <w:rFonts w:ascii="Palatino Linotype" w:hAnsi="Palatino Linotype"/>
        </w:rPr>
        <w:t>Reviews of procedures and records</w:t>
      </w:r>
    </w:p>
    <w:p w:rsidR="003E2059" w:rsidRPr="00562412" w:rsidRDefault="003E2059" w:rsidP="007A3498">
      <w:pPr>
        <w:numPr>
          <w:ilvl w:val="0"/>
          <w:numId w:val="3"/>
        </w:numPr>
        <w:tabs>
          <w:tab w:val="left" w:pos="0"/>
        </w:tabs>
        <w:spacing w:beforeLines="60" w:before="144" w:afterLines="60" w:after="144"/>
        <w:ind w:left="720" w:firstLine="0"/>
        <w:jc w:val="both"/>
        <w:rPr>
          <w:rFonts w:ascii="Palatino Linotype" w:hAnsi="Palatino Linotype"/>
        </w:rPr>
      </w:pPr>
      <w:r w:rsidRPr="00562412">
        <w:rPr>
          <w:rFonts w:ascii="Palatino Linotype" w:hAnsi="Palatino Linotype"/>
        </w:rPr>
        <w:t>Observations of operations and maintenance activities</w:t>
      </w:r>
    </w:p>
    <w:p w:rsidR="003E2059" w:rsidRPr="00562412" w:rsidRDefault="003E2059" w:rsidP="007A3498">
      <w:pPr>
        <w:numPr>
          <w:ilvl w:val="0"/>
          <w:numId w:val="3"/>
        </w:numPr>
        <w:tabs>
          <w:tab w:val="left" w:pos="0"/>
        </w:tabs>
        <w:spacing w:beforeLines="60" w:before="144" w:afterLines="60" w:after="144"/>
        <w:ind w:left="720" w:firstLine="0"/>
        <w:jc w:val="both"/>
        <w:rPr>
          <w:rFonts w:ascii="Palatino Linotype" w:hAnsi="Palatino Linotype"/>
        </w:rPr>
      </w:pPr>
      <w:r w:rsidRPr="00562412">
        <w:rPr>
          <w:rFonts w:ascii="Palatino Linotype" w:hAnsi="Palatino Linotype"/>
        </w:rPr>
        <w:t>Interviews with rank and file employees</w:t>
      </w:r>
    </w:p>
    <w:p w:rsidR="003E2059" w:rsidRPr="00562412" w:rsidRDefault="003E2059" w:rsidP="007A3498">
      <w:pPr>
        <w:numPr>
          <w:ilvl w:val="0"/>
          <w:numId w:val="3"/>
        </w:numPr>
        <w:tabs>
          <w:tab w:val="left" w:pos="0"/>
        </w:tabs>
        <w:spacing w:beforeLines="60" w:before="144" w:afterLines="60" w:after="144"/>
        <w:ind w:left="720" w:firstLine="0"/>
        <w:jc w:val="both"/>
        <w:rPr>
          <w:rFonts w:ascii="Palatino Linotype" w:hAnsi="Palatino Linotype"/>
        </w:rPr>
      </w:pPr>
      <w:r w:rsidRPr="00562412">
        <w:rPr>
          <w:rFonts w:ascii="Palatino Linotype" w:hAnsi="Palatino Linotype"/>
        </w:rPr>
        <w:t>Inspections and measurements of equipment and infrastructure</w:t>
      </w:r>
    </w:p>
    <w:p w:rsidR="003E2059" w:rsidRDefault="003E2059" w:rsidP="003E2059">
      <w:pPr>
        <w:pStyle w:val="BodyText2"/>
        <w:spacing w:beforeLines="60" w:before="144" w:afterLines="60" w:after="144" w:line="240" w:lineRule="auto"/>
        <w:jc w:val="both"/>
        <w:rPr>
          <w:rFonts w:ascii="Palatino Linotype" w:hAnsi="Palatino Linotype"/>
        </w:rPr>
      </w:pPr>
      <w:r w:rsidRPr="00562412">
        <w:rPr>
          <w:rFonts w:ascii="Palatino Linotype" w:hAnsi="Palatino Linotype"/>
        </w:rPr>
        <w:t>The review checklists concentrated on requirements that affect the safety of rail operations and are known or believed to be important in reducing safety hazards and preventing accidents.</w:t>
      </w:r>
    </w:p>
    <w:p w:rsidR="00ED39AE" w:rsidRPr="00562412" w:rsidRDefault="00ED39AE" w:rsidP="003E2059">
      <w:pPr>
        <w:pStyle w:val="BodyText2"/>
        <w:spacing w:beforeLines="60" w:before="144" w:afterLines="60" w:after="144" w:line="240" w:lineRule="auto"/>
        <w:jc w:val="both"/>
        <w:rPr>
          <w:rFonts w:ascii="Palatino Linotype" w:hAnsi="Palatino Linotype"/>
        </w:rPr>
      </w:pPr>
    </w:p>
    <w:p w:rsidR="003E2059" w:rsidRPr="00562412" w:rsidRDefault="003E2059" w:rsidP="00644E1A">
      <w:pPr>
        <w:tabs>
          <w:tab w:val="left" w:leader="dot" w:pos="9360"/>
        </w:tabs>
        <w:spacing w:beforeLines="60" w:before="144" w:afterLines="60" w:after="144"/>
        <w:ind w:left="360"/>
        <w:jc w:val="center"/>
        <w:rPr>
          <w:rFonts w:ascii="Palatino Linotype" w:hAnsi="Palatino Linotype" w:cs="Arial"/>
          <w:b/>
        </w:rPr>
      </w:pPr>
      <w:r w:rsidRPr="00562412">
        <w:rPr>
          <w:rFonts w:ascii="Palatino Linotype" w:hAnsi="Palatino Linotype" w:cs="Arial"/>
          <w:b/>
        </w:rPr>
        <w:br w:type="page"/>
      </w:r>
      <w:r w:rsidR="00644E1A">
        <w:rPr>
          <w:rFonts w:ascii="Palatino Linotype" w:hAnsi="Palatino Linotype" w:cs="Arial"/>
          <w:b/>
        </w:rPr>
        <w:lastRenderedPageBreak/>
        <w:t xml:space="preserve">5. </w:t>
      </w:r>
      <w:r w:rsidRPr="00562412">
        <w:rPr>
          <w:rFonts w:ascii="Palatino Linotype" w:hAnsi="Palatino Linotype" w:cs="Arial"/>
          <w:b/>
        </w:rPr>
        <w:t>FINDINGS AND RECOMMENDATIONS</w:t>
      </w:r>
    </w:p>
    <w:p w:rsidR="003E2059" w:rsidRPr="00562412" w:rsidRDefault="003E2059" w:rsidP="003E2059">
      <w:pPr>
        <w:tabs>
          <w:tab w:val="left" w:leader="dot" w:pos="9360"/>
        </w:tabs>
        <w:spacing w:beforeLines="60" w:before="144" w:afterLines="60" w:after="144"/>
        <w:rPr>
          <w:rFonts w:ascii="Palatino Linotype" w:hAnsi="Palatino Linotype" w:cs="Arial"/>
        </w:rPr>
      </w:pPr>
    </w:p>
    <w:p w:rsidR="003E2059" w:rsidRPr="00562412" w:rsidRDefault="003E2059" w:rsidP="003E2059">
      <w:pPr>
        <w:tabs>
          <w:tab w:val="left" w:leader="dot" w:pos="9360"/>
        </w:tabs>
        <w:spacing w:beforeLines="60" w:before="144" w:afterLines="60" w:after="144"/>
        <w:rPr>
          <w:rFonts w:ascii="Palatino Linotype" w:hAnsi="Palatino Linotype" w:cs="Arial"/>
        </w:rPr>
      </w:pPr>
      <w:r w:rsidRPr="00562412">
        <w:rPr>
          <w:rFonts w:ascii="Palatino Linotype" w:hAnsi="Palatino Linotype" w:cs="Arial"/>
        </w:rPr>
        <w:t>The reviewers and inspectors conclude</w:t>
      </w:r>
      <w:r w:rsidR="00FC2964">
        <w:rPr>
          <w:rFonts w:ascii="Palatino Linotype" w:hAnsi="Palatino Linotype" w:cs="Arial"/>
        </w:rPr>
        <w:t xml:space="preserve"> that</w:t>
      </w:r>
      <w:r w:rsidRPr="00562412">
        <w:rPr>
          <w:rFonts w:ascii="Palatino Linotype" w:hAnsi="Palatino Linotype" w:cs="Arial"/>
        </w:rPr>
        <w:t xml:space="preserve"> </w:t>
      </w:r>
      <w:r w:rsidR="00AA08AC">
        <w:rPr>
          <w:rFonts w:ascii="Palatino Linotype" w:hAnsi="Palatino Linotype" w:cs="Arial"/>
        </w:rPr>
        <w:t>NCTD</w:t>
      </w:r>
      <w:r w:rsidRPr="00562412">
        <w:rPr>
          <w:rFonts w:ascii="Palatino Linotype" w:hAnsi="Palatino Linotype" w:cs="Arial"/>
        </w:rPr>
        <w:t xml:space="preserve"> </w:t>
      </w:r>
      <w:r w:rsidR="005C5983">
        <w:rPr>
          <w:rFonts w:ascii="Palatino Linotype" w:hAnsi="Palatino Linotype" w:cs="Arial"/>
        </w:rPr>
        <w:t>Sprinter syst</w:t>
      </w:r>
      <w:r w:rsidRPr="00562412">
        <w:rPr>
          <w:rFonts w:ascii="Palatino Linotype" w:hAnsi="Palatino Linotype" w:cs="Arial"/>
        </w:rPr>
        <w:t xml:space="preserve">em has a comprehensive SSPP and </w:t>
      </w:r>
      <w:r w:rsidR="006471A4">
        <w:rPr>
          <w:rFonts w:ascii="Palatino Linotype" w:hAnsi="Palatino Linotype" w:cs="Arial"/>
        </w:rPr>
        <w:t>is</w:t>
      </w:r>
      <w:r w:rsidRPr="00562412">
        <w:rPr>
          <w:rFonts w:ascii="Palatino Linotype" w:hAnsi="Palatino Linotype" w:cs="Arial"/>
        </w:rPr>
        <w:t xml:space="preserve"> effectively implementing the plan.</w:t>
      </w:r>
      <w:r w:rsidR="008004EE">
        <w:rPr>
          <w:rFonts w:ascii="Palatino Linotype" w:hAnsi="Palatino Linotype" w:cs="Arial"/>
        </w:rPr>
        <w:t xml:space="preserve"> Overall, the review results confirm that NCTD is in compliance with its SSPP.</w:t>
      </w:r>
    </w:p>
    <w:p w:rsidR="003E2059" w:rsidRPr="00562412" w:rsidRDefault="00FC2964" w:rsidP="003E2059">
      <w:pPr>
        <w:tabs>
          <w:tab w:val="left" w:leader="dot" w:pos="9360"/>
        </w:tabs>
        <w:spacing w:beforeLines="60" w:before="144" w:afterLines="60" w:after="144"/>
        <w:rPr>
          <w:rFonts w:ascii="Palatino Linotype" w:hAnsi="Palatino Linotype" w:cs="Arial"/>
        </w:rPr>
      </w:pPr>
      <w:r>
        <w:rPr>
          <w:rFonts w:ascii="Palatino Linotype" w:hAnsi="Palatino Linotype" w:cs="Arial"/>
        </w:rPr>
        <w:t>However, Staff has</w:t>
      </w:r>
      <w:r w:rsidR="003E2059" w:rsidRPr="00562412">
        <w:rPr>
          <w:rFonts w:ascii="Palatino Linotype" w:hAnsi="Palatino Linotype" w:cs="Arial"/>
        </w:rPr>
        <w:t xml:space="preserve"> identif</w:t>
      </w:r>
      <w:r>
        <w:rPr>
          <w:rFonts w:ascii="Palatino Linotype" w:hAnsi="Palatino Linotype" w:cs="Arial"/>
        </w:rPr>
        <w:t>ied</w:t>
      </w:r>
      <w:r w:rsidR="003E2059" w:rsidRPr="00562412">
        <w:rPr>
          <w:rFonts w:ascii="Palatino Linotype" w:hAnsi="Palatino Linotype" w:cs="Arial"/>
        </w:rPr>
        <w:t xml:space="preserve"> areas where changes should be made to further improve </w:t>
      </w:r>
      <w:r w:rsidR="00AA08AC">
        <w:rPr>
          <w:rFonts w:ascii="Palatino Linotype" w:hAnsi="Palatino Linotype" w:cs="Arial"/>
        </w:rPr>
        <w:t>NCTD</w:t>
      </w:r>
      <w:r w:rsidR="0081165C">
        <w:rPr>
          <w:rFonts w:ascii="Palatino Linotype" w:hAnsi="Palatino Linotype" w:cs="Arial"/>
        </w:rPr>
        <w:t>’s</w:t>
      </w:r>
      <w:r w:rsidR="003E2059" w:rsidRPr="00562412">
        <w:rPr>
          <w:rFonts w:ascii="Palatino Linotype" w:hAnsi="Palatino Linotype" w:cs="Arial"/>
        </w:rPr>
        <w:t xml:space="preserve"> system safety program. The review results are derived</w:t>
      </w:r>
      <w:r w:rsidR="004165CC">
        <w:rPr>
          <w:rFonts w:ascii="Palatino Linotype" w:hAnsi="Palatino Linotype" w:cs="Arial"/>
        </w:rPr>
        <w:t xml:space="preserve"> </w:t>
      </w:r>
      <w:r w:rsidR="003E2059" w:rsidRPr="00562412">
        <w:rPr>
          <w:rFonts w:ascii="Palatino Linotype" w:hAnsi="Palatino Linotype" w:cs="Arial"/>
        </w:rPr>
        <w:t xml:space="preserve">from </w:t>
      </w:r>
      <w:r>
        <w:rPr>
          <w:rFonts w:ascii="Palatino Linotype" w:hAnsi="Palatino Linotype" w:cs="Arial"/>
        </w:rPr>
        <w:t xml:space="preserve">the following </w:t>
      </w:r>
      <w:r w:rsidR="008B7687">
        <w:rPr>
          <w:rFonts w:ascii="Palatino Linotype" w:hAnsi="Palatino Linotype" w:cs="Arial"/>
        </w:rPr>
        <w:t xml:space="preserve">staff </w:t>
      </w:r>
      <w:r w:rsidR="003E2059" w:rsidRPr="00562412">
        <w:rPr>
          <w:rFonts w:ascii="Palatino Linotype" w:hAnsi="Palatino Linotype" w:cs="Arial"/>
        </w:rPr>
        <w:t>activities</w:t>
      </w:r>
      <w:r>
        <w:rPr>
          <w:rFonts w:ascii="Palatino Linotype" w:hAnsi="Palatino Linotype" w:cs="Arial"/>
        </w:rPr>
        <w:t>; operation</w:t>
      </w:r>
      <w:r w:rsidR="002F4DA0">
        <w:rPr>
          <w:rFonts w:ascii="Palatino Linotype" w:hAnsi="Palatino Linotype" w:cs="Arial"/>
        </w:rPr>
        <w:t>al</w:t>
      </w:r>
      <w:r w:rsidR="003E2059" w:rsidRPr="00562412">
        <w:rPr>
          <w:rFonts w:ascii="Palatino Linotype" w:hAnsi="Palatino Linotype" w:cs="Arial"/>
        </w:rPr>
        <w:t xml:space="preserve"> observ</w:t>
      </w:r>
      <w:r w:rsidR="002F4DA0">
        <w:rPr>
          <w:rFonts w:ascii="Palatino Linotype" w:hAnsi="Palatino Linotype" w:cs="Arial"/>
        </w:rPr>
        <w:t>ations</w:t>
      </w:r>
      <w:r w:rsidR="003E2059" w:rsidRPr="00562412">
        <w:rPr>
          <w:rFonts w:ascii="Palatino Linotype" w:hAnsi="Palatino Linotype" w:cs="Arial"/>
        </w:rPr>
        <w:t>, documents reviewed, issues discussed with management, and inspections. The review identified</w:t>
      </w:r>
      <w:r w:rsidR="002F4DA0">
        <w:rPr>
          <w:rFonts w:ascii="Palatino Linotype" w:hAnsi="Palatino Linotype" w:cs="Arial"/>
        </w:rPr>
        <w:t xml:space="preserve"> findings </w:t>
      </w:r>
      <w:r w:rsidR="00650644">
        <w:rPr>
          <w:rFonts w:ascii="Palatino Linotype" w:hAnsi="Palatino Linotype" w:cs="Arial"/>
        </w:rPr>
        <w:t xml:space="preserve">which are listed below </w:t>
      </w:r>
      <w:r w:rsidR="002F4DA0">
        <w:rPr>
          <w:rFonts w:ascii="Palatino Linotype" w:hAnsi="Palatino Linotype" w:cs="Arial"/>
        </w:rPr>
        <w:t xml:space="preserve">and </w:t>
      </w:r>
      <w:r w:rsidR="002F4DA0" w:rsidRPr="002336E9">
        <w:rPr>
          <w:rFonts w:ascii="Palatino Linotype" w:hAnsi="Palatino Linotype" w:cs="Arial"/>
        </w:rPr>
        <w:t>issued</w:t>
      </w:r>
      <w:r w:rsidR="00BF7BE2" w:rsidRPr="002336E9">
        <w:rPr>
          <w:rFonts w:ascii="Palatino Linotype" w:hAnsi="Palatino Linotype" w:cs="Arial"/>
        </w:rPr>
        <w:t xml:space="preserve"> </w:t>
      </w:r>
      <w:r w:rsidR="00F4468D" w:rsidRPr="002336E9">
        <w:rPr>
          <w:rFonts w:ascii="Palatino Linotype" w:hAnsi="Palatino Linotype" w:cs="Arial"/>
        </w:rPr>
        <w:t>25</w:t>
      </w:r>
      <w:r w:rsidR="002336E9" w:rsidRPr="002336E9">
        <w:rPr>
          <w:rFonts w:ascii="Palatino Linotype" w:hAnsi="Palatino Linotype" w:cs="Arial"/>
          <w:b/>
          <w:sz w:val="36"/>
          <w:szCs w:val="36"/>
        </w:rPr>
        <w:t xml:space="preserve"> </w:t>
      </w:r>
      <w:r w:rsidR="006426B0" w:rsidRPr="002336E9">
        <w:rPr>
          <w:rFonts w:ascii="Palatino Linotype" w:hAnsi="Palatino Linotype" w:cs="Arial"/>
        </w:rPr>
        <w:t>recommendations</w:t>
      </w:r>
      <w:r w:rsidR="006426B0">
        <w:rPr>
          <w:rFonts w:ascii="Palatino Linotype" w:hAnsi="Palatino Linotype" w:cs="Arial"/>
        </w:rPr>
        <w:t xml:space="preserve"> from the </w:t>
      </w:r>
      <w:r w:rsidR="00506B9D">
        <w:rPr>
          <w:rFonts w:ascii="Palatino Linotype" w:hAnsi="Palatino Linotype" w:cs="Arial"/>
        </w:rPr>
        <w:t>35</w:t>
      </w:r>
      <w:r w:rsidR="003E2059" w:rsidRPr="00562412">
        <w:rPr>
          <w:rFonts w:ascii="Palatino Linotype" w:hAnsi="Palatino Linotype" w:cs="Arial"/>
        </w:rPr>
        <w:t xml:space="preserve"> checklist</w:t>
      </w:r>
      <w:r w:rsidR="008B7687">
        <w:rPr>
          <w:rFonts w:ascii="Palatino Linotype" w:hAnsi="Palatino Linotype" w:cs="Arial"/>
        </w:rPr>
        <w:t xml:space="preserve">s: </w:t>
      </w:r>
      <w:r w:rsidR="003E2059" w:rsidRPr="00562412">
        <w:rPr>
          <w:rFonts w:ascii="Palatino Linotype" w:hAnsi="Palatino Linotype" w:cs="Arial"/>
        </w:rPr>
        <w:t xml:space="preserve">  </w:t>
      </w:r>
    </w:p>
    <w:p w:rsidR="003E2059" w:rsidRPr="00562412" w:rsidRDefault="003E2059" w:rsidP="003E2059">
      <w:pPr>
        <w:tabs>
          <w:tab w:val="left" w:leader="dot" w:pos="9360"/>
        </w:tabs>
        <w:spacing w:beforeLines="60" w:before="144" w:afterLines="60" w:after="144"/>
        <w:rPr>
          <w:rFonts w:ascii="Palatino Linotype" w:hAnsi="Palatino Linotype" w:cs="Arial"/>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DD7A05">
        <w:rPr>
          <w:rFonts w:ascii="Palatino Linotype" w:hAnsi="Palatino Linotype" w:cs="Arial"/>
          <w:b/>
          <w:u w:val="single"/>
        </w:rPr>
        <w:t>Policy Statement &amp; Authority for SSPP (Executive Management Involvement and Commitment to Safety)</w:t>
      </w:r>
    </w:p>
    <w:p w:rsidR="003E2059" w:rsidRPr="00562412" w:rsidRDefault="0005651C" w:rsidP="003E2059">
      <w:pPr>
        <w:spacing w:beforeLines="60" w:before="144" w:afterLines="60" w:after="144"/>
        <w:ind w:left="360"/>
        <w:rPr>
          <w:rFonts w:ascii="Palatino Linotype" w:hAnsi="Palatino Linotype" w:cs="Arial"/>
        </w:rPr>
      </w:pPr>
      <w:r>
        <w:rPr>
          <w:rFonts w:ascii="Palatino Linotype" w:hAnsi="Palatino Linotype" w:cs="Arial"/>
        </w:rPr>
        <w:t>No findings of non-compliance, no recommendations</w:t>
      </w:r>
      <w:r w:rsidR="001435E5">
        <w:rPr>
          <w:rFonts w:ascii="Palatino Linotype" w:hAnsi="Palatino Linotype" w:cs="Arial"/>
        </w:rPr>
        <w:t>.</w:t>
      </w:r>
      <w:r w:rsidR="003E2059" w:rsidRPr="00562412">
        <w:rPr>
          <w:rFonts w:ascii="Palatino Linotype" w:hAnsi="Palatino Linotype" w:cs="Arial"/>
        </w:rPr>
        <w:t xml:space="preserve"> </w:t>
      </w:r>
    </w:p>
    <w:p w:rsidR="003E2059" w:rsidRPr="00562412" w:rsidRDefault="003E2059" w:rsidP="003E2059">
      <w:pPr>
        <w:spacing w:beforeLines="60" w:before="144" w:afterLines="60" w:after="144"/>
        <w:ind w:left="360"/>
        <w:rPr>
          <w:rFonts w:ascii="Palatino Linotype" w:hAnsi="Palatino Linotype" w:cs="Arial"/>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DD7A05">
        <w:rPr>
          <w:rFonts w:ascii="Palatino Linotype" w:hAnsi="Palatino Linotype" w:cs="Arial"/>
          <w:b/>
          <w:u w:val="single"/>
        </w:rPr>
        <w:t>SSPP Goals and Objectives</w:t>
      </w:r>
    </w:p>
    <w:p w:rsidR="00DD7A05" w:rsidRPr="00562412" w:rsidRDefault="0005651C" w:rsidP="00DD7A05">
      <w:pPr>
        <w:spacing w:beforeLines="60" w:before="144" w:afterLines="60" w:after="144"/>
        <w:ind w:left="360"/>
        <w:rPr>
          <w:rFonts w:ascii="Palatino Linotype" w:hAnsi="Palatino Linotype" w:cs="Arial"/>
        </w:rPr>
      </w:pPr>
      <w:r>
        <w:rPr>
          <w:rFonts w:ascii="Palatino Linotype" w:hAnsi="Palatino Linotype" w:cs="Arial"/>
        </w:rPr>
        <w:t>No findings of non-compliance, no recommendations</w:t>
      </w:r>
      <w:r w:rsidR="00DD7A05">
        <w:rPr>
          <w:rFonts w:ascii="Palatino Linotype" w:hAnsi="Palatino Linotype" w:cs="Arial"/>
        </w:rPr>
        <w:t>.</w:t>
      </w:r>
      <w:r w:rsidR="00DD7A05" w:rsidRPr="00562412">
        <w:rPr>
          <w:rFonts w:ascii="Palatino Linotype" w:hAnsi="Palatino Linotype" w:cs="Arial"/>
        </w:rPr>
        <w:t xml:space="preserve"> </w:t>
      </w:r>
    </w:p>
    <w:p w:rsidR="00DD7A05" w:rsidRDefault="00DD7A05" w:rsidP="00CF2AE6">
      <w:pPr>
        <w:spacing w:beforeLines="60" w:before="144" w:afterLines="60" w:after="144"/>
        <w:ind w:left="360"/>
        <w:rPr>
          <w:rFonts w:ascii="Palatino Linotype" w:hAnsi="Palatino Linotype" w:cs="Arial"/>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DD7A05">
        <w:rPr>
          <w:rFonts w:ascii="Palatino Linotype" w:hAnsi="Palatino Linotype" w:cs="Arial"/>
          <w:b/>
          <w:u w:val="single"/>
        </w:rPr>
        <w:t>Overview of Management Structure</w:t>
      </w:r>
    </w:p>
    <w:p w:rsidR="00DD7A05" w:rsidRPr="00562412" w:rsidRDefault="0005651C" w:rsidP="00DD7A05">
      <w:pPr>
        <w:spacing w:beforeLines="60" w:before="144" w:afterLines="60" w:after="144"/>
        <w:ind w:left="360"/>
        <w:rPr>
          <w:rFonts w:ascii="Palatino Linotype" w:hAnsi="Palatino Linotype" w:cs="Arial"/>
        </w:rPr>
      </w:pPr>
      <w:r>
        <w:rPr>
          <w:rFonts w:ascii="Palatino Linotype" w:hAnsi="Palatino Linotype" w:cs="Arial"/>
        </w:rPr>
        <w:t>No findings of non-compliance, no recommendations</w:t>
      </w:r>
      <w:r w:rsidR="00DD7A05">
        <w:rPr>
          <w:rFonts w:ascii="Palatino Linotype" w:hAnsi="Palatino Linotype" w:cs="Arial"/>
        </w:rPr>
        <w:t>.</w:t>
      </w:r>
      <w:r w:rsidR="00DD7A05" w:rsidRPr="00562412">
        <w:rPr>
          <w:rFonts w:ascii="Palatino Linotype" w:hAnsi="Palatino Linotype" w:cs="Arial"/>
        </w:rPr>
        <w:t xml:space="preserve"> </w:t>
      </w:r>
    </w:p>
    <w:p w:rsidR="006A12AC" w:rsidRPr="00562412" w:rsidRDefault="006A12AC" w:rsidP="006A12AC">
      <w:pPr>
        <w:pStyle w:val="Header"/>
        <w:ind w:left="360"/>
        <w:rPr>
          <w:rFonts w:ascii="Palatino Linotype" w:hAnsi="Palatino Linotype" w:cs="Arial"/>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DD7A05">
        <w:rPr>
          <w:rFonts w:ascii="Palatino Linotype" w:hAnsi="Palatino Linotype" w:cs="Arial"/>
          <w:b/>
          <w:u w:val="single"/>
        </w:rPr>
        <w:t>SSPP Control and Update Procedure</w:t>
      </w:r>
    </w:p>
    <w:p w:rsidR="00DD7A05" w:rsidRPr="00562412" w:rsidRDefault="0005651C" w:rsidP="00DD7A05">
      <w:pPr>
        <w:spacing w:beforeLines="60" w:before="144" w:afterLines="60" w:after="144"/>
        <w:ind w:firstLine="360"/>
        <w:rPr>
          <w:rFonts w:ascii="Palatino Linotype" w:hAnsi="Palatino Linotype" w:cs="Arial"/>
        </w:rPr>
      </w:pPr>
      <w:r>
        <w:rPr>
          <w:rFonts w:ascii="Palatino Linotype" w:hAnsi="Palatino Linotype" w:cs="Arial"/>
        </w:rPr>
        <w:t>No findings of non-compliance, no recommendations</w:t>
      </w:r>
      <w:r w:rsidR="00DD7A05">
        <w:rPr>
          <w:rFonts w:ascii="Palatino Linotype" w:hAnsi="Palatino Linotype" w:cs="Arial"/>
        </w:rPr>
        <w:t>.</w:t>
      </w:r>
      <w:r w:rsidR="00DD7A05" w:rsidRPr="00562412">
        <w:rPr>
          <w:rFonts w:ascii="Palatino Linotype" w:hAnsi="Palatino Linotype" w:cs="Arial"/>
        </w:rPr>
        <w:t xml:space="preserve"> </w:t>
      </w:r>
    </w:p>
    <w:p w:rsidR="006A12AC" w:rsidRPr="006A12AC" w:rsidRDefault="006A12AC" w:rsidP="006A12AC">
      <w:pPr>
        <w:ind w:left="360"/>
        <w:rPr>
          <w:rFonts w:ascii="Palatino Linotype" w:hAnsi="Palatino Linotype" w:cs="Arial"/>
          <w:spacing w:val="-20"/>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DD7A05">
        <w:rPr>
          <w:rFonts w:ascii="Palatino Linotype" w:hAnsi="Palatino Linotype" w:cs="Arial"/>
          <w:b/>
          <w:u w:val="single"/>
        </w:rPr>
        <w:t>SSPP Implementation Activities and Responsibilities</w:t>
      </w:r>
      <w:r w:rsidR="003E2059" w:rsidRPr="00562412">
        <w:rPr>
          <w:rFonts w:ascii="Palatino Linotype" w:hAnsi="Palatino Linotype" w:cs="Arial"/>
          <w:b/>
          <w:u w:val="single"/>
        </w:rPr>
        <w:t xml:space="preserve"> </w:t>
      </w:r>
    </w:p>
    <w:p w:rsidR="000A783B" w:rsidRPr="00562412" w:rsidRDefault="0005651C" w:rsidP="000A783B">
      <w:pPr>
        <w:spacing w:beforeLines="60" w:before="144" w:afterLines="60" w:after="144"/>
        <w:ind w:left="360"/>
        <w:rPr>
          <w:rFonts w:ascii="Palatino Linotype" w:hAnsi="Palatino Linotype" w:cs="Arial"/>
        </w:rPr>
      </w:pPr>
      <w:r>
        <w:rPr>
          <w:rFonts w:ascii="Palatino Linotype" w:hAnsi="Palatino Linotype" w:cs="Arial"/>
        </w:rPr>
        <w:t>No findings of non-compliance, no recommendations</w:t>
      </w:r>
      <w:r w:rsidR="000A783B">
        <w:rPr>
          <w:rFonts w:ascii="Palatino Linotype" w:hAnsi="Palatino Linotype" w:cs="Arial"/>
        </w:rPr>
        <w:t>.</w:t>
      </w:r>
      <w:r w:rsidR="000A783B" w:rsidRPr="00562412">
        <w:rPr>
          <w:rFonts w:ascii="Palatino Linotype" w:hAnsi="Palatino Linotype" w:cs="Arial"/>
        </w:rPr>
        <w:t xml:space="preserve"> </w:t>
      </w:r>
    </w:p>
    <w:p w:rsidR="003E2059" w:rsidRPr="00562412" w:rsidRDefault="003E2059" w:rsidP="000A783B">
      <w:pPr>
        <w:spacing w:beforeLines="60" w:before="144" w:afterLines="60" w:after="144"/>
        <w:ind w:left="360"/>
        <w:rPr>
          <w:rFonts w:ascii="Palatino Linotype" w:hAnsi="Palatino Linotype" w:cs="Arial"/>
        </w:rPr>
      </w:pPr>
      <w:r w:rsidRPr="00562412">
        <w:rPr>
          <w:rFonts w:ascii="Palatino Linotype" w:hAnsi="Palatino Linotype" w:cs="Arial"/>
        </w:rPr>
        <w:t xml:space="preserve"> </w:t>
      </w: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DD7A05">
        <w:rPr>
          <w:rFonts w:ascii="Palatino Linotype" w:hAnsi="Palatino Linotype" w:cs="Arial"/>
          <w:b/>
          <w:u w:val="single"/>
        </w:rPr>
        <w:t>Hazard Management Process</w:t>
      </w:r>
    </w:p>
    <w:p w:rsidR="00A92CC9" w:rsidRDefault="00BB27EA" w:rsidP="00DD7A05">
      <w:pPr>
        <w:pStyle w:val="Header"/>
        <w:ind w:left="360"/>
        <w:rPr>
          <w:rFonts w:ascii="Palatino Linotype" w:hAnsi="Palatino Linotype" w:cs="Arial"/>
        </w:rPr>
      </w:pPr>
      <w:r>
        <w:rPr>
          <w:rFonts w:ascii="Palatino Linotype" w:hAnsi="Palatino Linotype" w:cs="Arial"/>
        </w:rPr>
        <w:t>No findings of non-compliance, no recommendations.</w:t>
      </w:r>
    </w:p>
    <w:p w:rsidR="00CF2AE6" w:rsidRPr="00562412" w:rsidRDefault="00CF2AE6" w:rsidP="003E2059">
      <w:pPr>
        <w:spacing w:beforeLines="60" w:before="144" w:afterLines="60" w:after="144"/>
        <w:ind w:left="360"/>
        <w:rPr>
          <w:rFonts w:ascii="Palatino Linotype" w:hAnsi="Palatino Linotype" w:cs="Arial"/>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lastRenderedPageBreak/>
        <w:t>U</w:t>
      </w:r>
      <w:r w:rsidR="00CE5F38">
        <w:rPr>
          <w:rFonts w:ascii="Palatino Linotype" w:hAnsi="Palatino Linotype" w:cs="Arial"/>
          <w:b/>
          <w:u w:val="single"/>
        </w:rPr>
        <w:t>System Modification Process</w:t>
      </w:r>
    </w:p>
    <w:p w:rsidR="003E2059" w:rsidRDefault="00636FA0" w:rsidP="003E2059">
      <w:pPr>
        <w:spacing w:beforeLines="60" w:before="144" w:afterLines="60" w:after="144"/>
        <w:ind w:left="360"/>
        <w:rPr>
          <w:rFonts w:ascii="Palatino Linotype" w:hAnsi="Palatino Linotype" w:cs="Arial"/>
        </w:rPr>
      </w:pPr>
      <w:r>
        <w:rPr>
          <w:rFonts w:ascii="Palatino Linotype" w:hAnsi="Palatino Linotype" w:cs="Arial"/>
        </w:rPr>
        <w:t>No findings of non-compliance, no recommendations</w:t>
      </w:r>
      <w:r w:rsidR="007674E9">
        <w:rPr>
          <w:rFonts w:ascii="Palatino Linotype" w:hAnsi="Palatino Linotype" w:cs="Arial"/>
        </w:rPr>
        <w:t>.</w:t>
      </w:r>
    </w:p>
    <w:p w:rsidR="00BE62B6" w:rsidRPr="00562412" w:rsidRDefault="00BE62B6" w:rsidP="003E2059">
      <w:pPr>
        <w:spacing w:beforeLines="60" w:before="144" w:afterLines="60" w:after="144"/>
        <w:ind w:left="360"/>
        <w:rPr>
          <w:rFonts w:ascii="Palatino Linotype" w:hAnsi="Palatino Linotype" w:cs="Arial"/>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CE5F38">
        <w:rPr>
          <w:rFonts w:ascii="Palatino Linotype" w:hAnsi="Palatino Linotype" w:cs="Arial"/>
          <w:b/>
          <w:u w:val="single"/>
        </w:rPr>
        <w:t>Safety and Security Certification</w:t>
      </w:r>
    </w:p>
    <w:p w:rsidR="00E45047" w:rsidRPr="003916F6" w:rsidRDefault="00BB27EA" w:rsidP="00BB27EA">
      <w:pPr>
        <w:ind w:left="360"/>
        <w:rPr>
          <w:rFonts w:ascii="Palatino Linotype" w:hAnsi="Palatino Linotype" w:cs="Arial"/>
          <w:spacing w:val="-20"/>
        </w:rPr>
      </w:pPr>
      <w:r>
        <w:rPr>
          <w:rFonts w:ascii="Palatino Linotype" w:hAnsi="Palatino Linotype" w:cs="Arial"/>
        </w:rPr>
        <w:t>No findings of non-compliance, no recommendations.</w:t>
      </w:r>
    </w:p>
    <w:p w:rsidR="003916F6" w:rsidRPr="003916F6" w:rsidRDefault="003916F6" w:rsidP="003916F6">
      <w:pPr>
        <w:ind w:left="360"/>
        <w:rPr>
          <w:rFonts w:ascii="Palatino Linotype" w:hAnsi="Palatino Linotype" w:cs="Arial"/>
          <w:spacing w:val="-20"/>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CE5F38">
        <w:rPr>
          <w:rFonts w:ascii="Palatino Linotype" w:hAnsi="Palatino Linotype" w:cs="Arial"/>
          <w:b/>
          <w:u w:val="single"/>
        </w:rPr>
        <w:t>Safety Data Collection and Analysis</w:t>
      </w:r>
    </w:p>
    <w:p w:rsidR="00D72D08" w:rsidRPr="0090444F" w:rsidRDefault="00636FA0" w:rsidP="007674E9">
      <w:pPr>
        <w:pStyle w:val="Header"/>
        <w:ind w:left="360"/>
        <w:rPr>
          <w:rFonts w:ascii="Palatino Linotype" w:hAnsi="Palatino Linotype" w:cs="Arial"/>
        </w:rPr>
      </w:pPr>
      <w:r>
        <w:rPr>
          <w:rFonts w:ascii="Palatino Linotype" w:hAnsi="Palatino Linotype" w:cs="Arial"/>
        </w:rPr>
        <w:t>No findings of non-compliance, no recommendations</w:t>
      </w:r>
      <w:r w:rsidR="00D72D08" w:rsidRPr="0090444F">
        <w:rPr>
          <w:rFonts w:ascii="Palatino Linotype" w:hAnsi="Palatino Linotype"/>
        </w:rPr>
        <w:t>.</w:t>
      </w:r>
    </w:p>
    <w:p w:rsidR="00D72D08" w:rsidRDefault="00D72D08" w:rsidP="00D72D08">
      <w:pPr>
        <w:pStyle w:val="Header"/>
        <w:ind w:left="360"/>
        <w:rPr>
          <w:rFonts w:ascii="Palatino Linotype" w:hAnsi="Palatino Linotype" w:cs="Arial"/>
        </w:rPr>
      </w:pPr>
    </w:p>
    <w:p w:rsidR="003E2059" w:rsidRPr="00D72D08"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E45047" w:rsidRPr="00D72D08">
        <w:rPr>
          <w:rFonts w:ascii="Palatino Linotype" w:hAnsi="Palatino Linotype" w:cs="Arial"/>
          <w:b/>
          <w:u w:val="single"/>
        </w:rPr>
        <w:t>A</w:t>
      </w:r>
      <w:r w:rsidR="00CE5F38" w:rsidRPr="00D72D08">
        <w:rPr>
          <w:rFonts w:ascii="Palatino Linotype" w:hAnsi="Palatino Linotype" w:cs="Arial"/>
          <w:b/>
          <w:u w:val="single"/>
        </w:rPr>
        <w:t>ccident/Incident Investigations</w:t>
      </w:r>
    </w:p>
    <w:p w:rsidR="00D72D08" w:rsidRPr="004E3C30" w:rsidRDefault="00636FA0" w:rsidP="00D72D08">
      <w:pPr>
        <w:spacing w:before="60" w:after="60"/>
        <w:ind w:left="360"/>
        <w:rPr>
          <w:rFonts w:ascii="Palatino Linotype" w:hAnsi="Palatino Linotype"/>
        </w:rPr>
      </w:pPr>
      <w:r>
        <w:rPr>
          <w:rFonts w:ascii="Palatino Linotype" w:hAnsi="Palatino Linotype" w:cs="Arial"/>
        </w:rPr>
        <w:t>No findings of non-compliance, no recommendations</w:t>
      </w:r>
      <w:r w:rsidR="00D72D08">
        <w:rPr>
          <w:rFonts w:ascii="Palatino Linotype" w:hAnsi="Palatino Linotype" w:cs="Arial"/>
        </w:rPr>
        <w:t>.</w:t>
      </w:r>
    </w:p>
    <w:p w:rsidR="00046A01" w:rsidRPr="00046A01" w:rsidRDefault="00046A01" w:rsidP="00D72D08">
      <w:pPr>
        <w:spacing w:beforeLines="60" w:before="144" w:afterLines="60" w:after="144"/>
        <w:ind w:left="360"/>
        <w:rPr>
          <w:rFonts w:ascii="Palatino Linotype" w:hAnsi="Palatino Linotype" w:cs="Arial"/>
          <w:spacing w:val="-20"/>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CE5F38">
        <w:rPr>
          <w:rFonts w:ascii="Palatino Linotype" w:hAnsi="Palatino Linotype" w:cs="Arial"/>
          <w:b/>
          <w:u w:val="single"/>
        </w:rPr>
        <w:t>Emergency Management P</w:t>
      </w:r>
      <w:r w:rsidR="00E45047">
        <w:rPr>
          <w:rFonts w:ascii="Palatino Linotype" w:hAnsi="Palatino Linotype" w:cs="Arial"/>
          <w:b/>
          <w:u w:val="single"/>
        </w:rPr>
        <w:t>rogram</w:t>
      </w:r>
    </w:p>
    <w:p w:rsidR="000A70A9" w:rsidRPr="003916F6" w:rsidRDefault="00BB27EA" w:rsidP="003916F6">
      <w:pPr>
        <w:spacing w:before="60" w:after="60"/>
        <w:ind w:left="720" w:hanging="360"/>
        <w:rPr>
          <w:rFonts w:ascii="Palatino Linotype" w:hAnsi="Palatino Linotype"/>
        </w:rPr>
      </w:pPr>
      <w:r>
        <w:rPr>
          <w:rFonts w:ascii="Palatino Linotype" w:hAnsi="Palatino Linotype" w:cs="Arial"/>
        </w:rPr>
        <w:t>No findings of non-compliance, no recommendations.</w:t>
      </w:r>
    </w:p>
    <w:p w:rsidR="00CA5BE5" w:rsidRPr="003916F6" w:rsidRDefault="00CA5BE5" w:rsidP="00CA5BE5">
      <w:pPr>
        <w:spacing w:after="120"/>
        <w:ind w:firstLine="360"/>
        <w:rPr>
          <w:rFonts w:ascii="Palatino Linotype" w:hAnsi="Palatino Linotype"/>
        </w:rPr>
      </w:pPr>
    </w:p>
    <w:p w:rsidR="003E2059" w:rsidRPr="00562412" w:rsidRDefault="00EB16C6" w:rsidP="00EB16C6">
      <w:pPr>
        <w:numPr>
          <w:ilvl w:val="0"/>
          <w:numId w:val="2"/>
        </w:numPr>
        <w:autoSpaceDE w:val="0"/>
        <w:spacing w:beforeLines="60" w:before="144" w:afterLines="60" w:after="144"/>
        <w:rPr>
          <w:rFonts w:ascii="Palatino Linotype" w:hAnsi="Palatino Linotype" w:cs="Arial"/>
          <w:b/>
          <w:u w:val="single"/>
        </w:rPr>
      </w:pPr>
      <w:r>
        <w:rPr>
          <w:rFonts w:ascii="ZWAdobeF" w:hAnsi="ZWAdobeF" w:cs="ZWAdobeF"/>
          <w:sz w:val="2"/>
          <w:szCs w:val="2"/>
        </w:rPr>
        <w:t>U</w:t>
      </w:r>
      <w:r w:rsidR="00CE5F38">
        <w:rPr>
          <w:rFonts w:ascii="Palatino Linotype" w:hAnsi="Palatino Linotype" w:cs="Arial"/>
          <w:b/>
          <w:u w:val="single"/>
        </w:rPr>
        <w:t>Internal Safety Audits</w:t>
      </w:r>
      <w:r w:rsidR="003E2059" w:rsidRPr="00562412">
        <w:rPr>
          <w:rFonts w:ascii="Palatino Linotype" w:hAnsi="Palatino Linotype" w:cs="Arial"/>
          <w:b/>
          <w:u w:val="single"/>
        </w:rPr>
        <w:t xml:space="preserve"> </w:t>
      </w:r>
    </w:p>
    <w:p w:rsidR="00BB27EA" w:rsidRDefault="00BB27EA" w:rsidP="00BB27EA">
      <w:pPr>
        <w:ind w:left="360"/>
        <w:rPr>
          <w:rFonts w:ascii="Palatino Linotype" w:hAnsi="Palatino Linotype" w:cs="Arial"/>
        </w:rPr>
      </w:pPr>
      <w:r>
        <w:rPr>
          <w:rFonts w:ascii="Palatino Linotype" w:hAnsi="Palatino Linotype" w:cs="Arial"/>
        </w:rPr>
        <w:t>Findings:</w:t>
      </w:r>
    </w:p>
    <w:p w:rsidR="00BB27EA" w:rsidRPr="00BB27EA" w:rsidRDefault="00BB27EA" w:rsidP="003F58A6">
      <w:pPr>
        <w:numPr>
          <w:ilvl w:val="0"/>
          <w:numId w:val="87"/>
        </w:numPr>
        <w:rPr>
          <w:rFonts w:ascii="Palatino Linotype" w:hAnsi="Palatino Linotype" w:cs="Arial"/>
        </w:rPr>
      </w:pPr>
      <w:r w:rsidRPr="00BB27EA">
        <w:rPr>
          <w:rFonts w:ascii="Palatino Linotype" w:hAnsi="Palatino Linotype" w:cs="Arial"/>
        </w:rPr>
        <w:t xml:space="preserve">During the three year cycle 2012-2014, Staff noted that not all 21 elements of the SSPP were being audited by NCTD as required by CPUC GO 164-D requirements. NCTD did not audit the following elements during 2012 to 2014: </w:t>
      </w:r>
    </w:p>
    <w:p w:rsidR="00BB27EA" w:rsidRPr="00BB27EA" w:rsidRDefault="00BB27EA" w:rsidP="003F58A6">
      <w:pPr>
        <w:numPr>
          <w:ilvl w:val="0"/>
          <w:numId w:val="88"/>
        </w:numPr>
        <w:rPr>
          <w:rFonts w:ascii="Palatino Linotype" w:hAnsi="Palatino Linotype" w:cs="Arial"/>
        </w:rPr>
      </w:pPr>
      <w:r w:rsidRPr="00BB27EA">
        <w:rPr>
          <w:rFonts w:ascii="Palatino Linotype" w:hAnsi="Palatino Linotype" w:cs="Arial"/>
        </w:rPr>
        <w:t>First 5 elements of their SSPP (#1, #2, #3, #4, and #5)</w:t>
      </w:r>
    </w:p>
    <w:p w:rsidR="00BB27EA" w:rsidRPr="00BB27EA" w:rsidRDefault="00BB27EA" w:rsidP="003F58A6">
      <w:pPr>
        <w:numPr>
          <w:ilvl w:val="0"/>
          <w:numId w:val="88"/>
        </w:numPr>
        <w:rPr>
          <w:rFonts w:ascii="Palatino Linotype" w:hAnsi="Palatino Linotype" w:cs="Arial"/>
        </w:rPr>
      </w:pPr>
      <w:r w:rsidRPr="00BB27EA">
        <w:rPr>
          <w:rFonts w:ascii="Palatino Linotype" w:hAnsi="Palatino Linotype" w:cs="Arial"/>
        </w:rPr>
        <w:t>Safety and Security Certification (#8)</w:t>
      </w:r>
    </w:p>
    <w:p w:rsidR="00BB27EA" w:rsidRPr="00BB27EA" w:rsidRDefault="00BB27EA" w:rsidP="003F58A6">
      <w:pPr>
        <w:numPr>
          <w:ilvl w:val="0"/>
          <w:numId w:val="88"/>
        </w:numPr>
        <w:rPr>
          <w:rFonts w:ascii="Palatino Linotype" w:hAnsi="Palatino Linotype" w:cs="Arial"/>
        </w:rPr>
      </w:pPr>
      <w:r w:rsidRPr="00BB27EA">
        <w:rPr>
          <w:rFonts w:ascii="Palatino Linotype" w:hAnsi="Palatino Linotype" w:cs="Arial"/>
        </w:rPr>
        <w:t>Internal Safety Audits/Reviews (#12)</w:t>
      </w:r>
    </w:p>
    <w:p w:rsidR="00BB27EA" w:rsidRDefault="00BB27EA" w:rsidP="003F58A6">
      <w:pPr>
        <w:numPr>
          <w:ilvl w:val="0"/>
          <w:numId w:val="88"/>
        </w:numPr>
        <w:rPr>
          <w:rFonts w:ascii="Palatino Linotype" w:hAnsi="Palatino Linotype" w:cs="Arial"/>
        </w:rPr>
      </w:pPr>
      <w:r w:rsidRPr="00BB27EA">
        <w:rPr>
          <w:rFonts w:ascii="Palatino Linotype" w:hAnsi="Palatino Linotype" w:cs="Arial"/>
        </w:rPr>
        <w:t>Procurement Process (#21).</w:t>
      </w:r>
    </w:p>
    <w:p w:rsidR="00BB27EA" w:rsidRDefault="00BB27EA" w:rsidP="003F58A6">
      <w:pPr>
        <w:numPr>
          <w:ilvl w:val="0"/>
          <w:numId w:val="87"/>
        </w:numPr>
        <w:rPr>
          <w:rFonts w:ascii="Palatino Linotype" w:hAnsi="Palatino Linotype" w:cs="Arial"/>
        </w:rPr>
      </w:pPr>
      <w:r>
        <w:rPr>
          <w:rFonts w:ascii="Palatino Linotype" w:hAnsi="Palatino Linotype" w:cs="Arial"/>
        </w:rPr>
        <w:t>NCTD did not submit all draft checklist(s) in advance prior to the scheduled audit(s).</w:t>
      </w:r>
    </w:p>
    <w:p w:rsidR="00BB27EA" w:rsidRDefault="00BB27EA" w:rsidP="00BB27EA">
      <w:pPr>
        <w:rPr>
          <w:rFonts w:ascii="Palatino Linotype" w:hAnsi="Palatino Linotype" w:cs="Arial"/>
        </w:rPr>
      </w:pPr>
    </w:p>
    <w:p w:rsidR="00BB27EA" w:rsidRDefault="00BB27EA" w:rsidP="00BB27EA">
      <w:pPr>
        <w:ind w:left="360"/>
        <w:rPr>
          <w:rFonts w:ascii="Palatino Linotype" w:hAnsi="Palatino Linotype" w:cs="Arial"/>
        </w:rPr>
      </w:pPr>
      <w:r>
        <w:rPr>
          <w:rFonts w:ascii="Palatino Linotype" w:hAnsi="Palatino Linotype" w:cs="Arial"/>
        </w:rPr>
        <w:t>Recommendations:</w:t>
      </w:r>
    </w:p>
    <w:p w:rsidR="00BB27EA" w:rsidRDefault="00BB27EA" w:rsidP="003F58A6">
      <w:pPr>
        <w:numPr>
          <w:ilvl w:val="0"/>
          <w:numId w:val="89"/>
        </w:numPr>
        <w:rPr>
          <w:rFonts w:ascii="Palatino Linotype" w:hAnsi="Palatino Linotype" w:cs="Arial"/>
        </w:rPr>
      </w:pPr>
      <w:r>
        <w:rPr>
          <w:rFonts w:ascii="Palatino Linotype" w:hAnsi="Palatino Linotype" w:cs="Arial"/>
        </w:rPr>
        <w:t>NCTD should audit all 21 elements of the SSPP as required by GO 164-D.</w:t>
      </w:r>
    </w:p>
    <w:p w:rsidR="00BB27EA" w:rsidRPr="00BB27EA" w:rsidRDefault="00BB27EA" w:rsidP="003F58A6">
      <w:pPr>
        <w:numPr>
          <w:ilvl w:val="0"/>
          <w:numId w:val="89"/>
        </w:numPr>
        <w:rPr>
          <w:rFonts w:ascii="Palatino Linotype" w:hAnsi="Palatino Linotype" w:cs="Arial"/>
        </w:rPr>
      </w:pPr>
      <w:r>
        <w:rPr>
          <w:rFonts w:ascii="Palatino Linotype" w:hAnsi="Palatino Linotype" w:cs="Arial"/>
        </w:rPr>
        <w:t xml:space="preserve">NCTD should follow GO </w:t>
      </w:r>
      <w:r w:rsidR="00D77E11">
        <w:rPr>
          <w:rFonts w:ascii="Palatino Linotype" w:hAnsi="Palatino Linotype" w:cs="Arial"/>
        </w:rPr>
        <w:t>164-D, section 5.4 requirements</w:t>
      </w:r>
      <w:r>
        <w:rPr>
          <w:rFonts w:ascii="Palatino Linotype" w:hAnsi="Palatino Linotype" w:cs="Arial"/>
        </w:rPr>
        <w:t xml:space="preserve"> and submit draft checklist(s) </w:t>
      </w:r>
      <w:r w:rsidR="005F455E">
        <w:rPr>
          <w:rFonts w:ascii="Palatino Linotype" w:hAnsi="Palatino Linotype" w:cs="Arial"/>
        </w:rPr>
        <w:t>prior to the audit.</w:t>
      </w:r>
    </w:p>
    <w:p w:rsidR="00E45047" w:rsidRPr="00E45047" w:rsidRDefault="00E45047" w:rsidP="00E45047">
      <w:pPr>
        <w:spacing w:before="60" w:after="60"/>
        <w:ind w:left="360"/>
        <w:rPr>
          <w:rFonts w:ascii="Palatino Linotype" w:hAnsi="Palatino Linotype"/>
        </w:rPr>
      </w:pPr>
    </w:p>
    <w:p w:rsidR="003E2059" w:rsidRPr="00562412" w:rsidRDefault="00CE5F38" w:rsidP="00EB16C6">
      <w:pPr>
        <w:autoSpaceDE w:val="0"/>
        <w:spacing w:beforeLines="60" w:before="144" w:afterLines="60" w:after="144"/>
        <w:rPr>
          <w:rFonts w:ascii="Palatino Linotype" w:hAnsi="Palatino Linotype" w:cs="Arial"/>
          <w:b/>
          <w:u w:val="single"/>
        </w:rPr>
      </w:pPr>
      <w:r w:rsidRPr="00CE5F38">
        <w:rPr>
          <w:rFonts w:ascii="Palatino Linotype" w:hAnsi="Palatino Linotype" w:cs="Arial"/>
        </w:rPr>
        <w:t>13-A</w:t>
      </w:r>
      <w:r w:rsidRPr="00CE5F38">
        <w:rPr>
          <w:rFonts w:ascii="Palatino Linotype" w:hAnsi="Palatino Linotype" w:cs="Arial"/>
          <w:b/>
        </w:rPr>
        <w:t>.</w:t>
      </w:r>
      <w:r w:rsidRPr="00CE5F38">
        <w:rPr>
          <w:rFonts w:ascii="Palatino Linotype" w:hAnsi="Palatino Linotype" w:cs="Arial"/>
        </w:rPr>
        <w:t xml:space="preserve"> </w:t>
      </w:r>
      <w:r w:rsidR="00EB16C6">
        <w:rPr>
          <w:rFonts w:ascii="ZWAdobeF" w:hAnsi="ZWAdobeF" w:cs="ZWAdobeF"/>
          <w:sz w:val="2"/>
          <w:szCs w:val="2"/>
        </w:rPr>
        <w:t>U</w:t>
      </w:r>
      <w:r>
        <w:rPr>
          <w:rFonts w:ascii="Palatino Linotype" w:hAnsi="Palatino Linotype" w:cs="Arial"/>
          <w:b/>
          <w:u w:val="single"/>
        </w:rPr>
        <w:t>Operating Rules Compliance</w:t>
      </w:r>
    </w:p>
    <w:p w:rsidR="009D22A8" w:rsidRPr="009D22A8" w:rsidRDefault="00636FA0" w:rsidP="00A24ACE">
      <w:pPr>
        <w:spacing w:beforeLines="60" w:before="144" w:afterLines="60" w:after="144"/>
        <w:ind w:left="720" w:hanging="360"/>
        <w:rPr>
          <w:rFonts w:ascii="Palatino Linotype" w:hAnsi="Palatino Linotype"/>
        </w:rPr>
      </w:pPr>
      <w:r>
        <w:rPr>
          <w:rFonts w:ascii="Palatino Linotype" w:hAnsi="Palatino Linotype" w:cs="Arial"/>
        </w:rPr>
        <w:lastRenderedPageBreak/>
        <w:t>No findings of non-compliance, no recommendations</w:t>
      </w:r>
      <w:r w:rsidR="00D72D08">
        <w:rPr>
          <w:rFonts w:ascii="Palatino Linotype" w:hAnsi="Palatino Linotype" w:cs="Arial"/>
        </w:rPr>
        <w:t>.</w:t>
      </w:r>
      <w:r w:rsidR="00D72D08" w:rsidRPr="009D22A8">
        <w:rPr>
          <w:rFonts w:ascii="Palatino Linotype" w:hAnsi="Palatino Linotype"/>
        </w:rPr>
        <w:t xml:space="preserve"> </w:t>
      </w:r>
    </w:p>
    <w:p w:rsidR="00612761" w:rsidRPr="00562412" w:rsidRDefault="00D72D08" w:rsidP="00612761">
      <w:pPr>
        <w:spacing w:beforeLines="60" w:before="144" w:afterLines="60" w:after="144"/>
        <w:ind w:left="720" w:hanging="720"/>
        <w:rPr>
          <w:rFonts w:ascii="Palatino Linotype" w:hAnsi="Palatino Linotype" w:cs="Arial"/>
        </w:rPr>
      </w:pPr>
      <w:r>
        <w:rPr>
          <w:rFonts w:ascii="Palatino Linotype" w:hAnsi="Palatino Linotype" w:cs="Arial"/>
        </w:rPr>
        <w:t xml:space="preserve">      </w:t>
      </w:r>
      <w:r w:rsidR="003916F6">
        <w:rPr>
          <w:rFonts w:ascii="Palatino Linotype" w:hAnsi="Palatino Linotype" w:cs="Arial"/>
        </w:rPr>
        <w:t xml:space="preserve"> </w:t>
      </w:r>
    </w:p>
    <w:p w:rsidR="003E2059" w:rsidRPr="00562412" w:rsidRDefault="00CE5F38" w:rsidP="00EB16C6">
      <w:pPr>
        <w:autoSpaceDE w:val="0"/>
        <w:spacing w:beforeLines="60" w:before="144" w:afterLines="60" w:after="144"/>
        <w:rPr>
          <w:rFonts w:ascii="Palatino Linotype" w:hAnsi="Palatino Linotype" w:cs="Arial"/>
          <w:b/>
          <w:u w:val="single"/>
        </w:rPr>
      </w:pPr>
      <w:r w:rsidRPr="00CE5F38">
        <w:rPr>
          <w:rFonts w:ascii="Palatino Linotype" w:hAnsi="Palatino Linotype" w:cs="Arial"/>
        </w:rPr>
        <w:t xml:space="preserve">13-B. </w:t>
      </w:r>
      <w:r w:rsidR="00EB16C6">
        <w:rPr>
          <w:rFonts w:ascii="ZWAdobeF" w:hAnsi="ZWAdobeF" w:cs="ZWAdobeF"/>
          <w:sz w:val="2"/>
          <w:szCs w:val="2"/>
        </w:rPr>
        <w:t>U</w:t>
      </w:r>
      <w:r w:rsidR="00410E4C" w:rsidRPr="00410E4C">
        <w:rPr>
          <w:rFonts w:ascii="Palatino Linotype" w:hAnsi="Palatino Linotype"/>
          <w:b/>
          <w:u w:val="single"/>
        </w:rPr>
        <w:t>Operations Safety Compliance Program Inspection – CPUC Operating Inspector</w:t>
      </w:r>
    </w:p>
    <w:p w:rsidR="00612761" w:rsidRDefault="00FA27B6" w:rsidP="00064E5D">
      <w:pPr>
        <w:spacing w:beforeLines="60" w:before="144" w:afterLines="60" w:after="144"/>
        <w:ind w:left="994" w:hanging="360"/>
        <w:contextualSpacing/>
        <w:rPr>
          <w:rFonts w:ascii="Palatino Linotype" w:hAnsi="Palatino Linotype" w:cs="Arial"/>
        </w:rPr>
      </w:pPr>
      <w:r>
        <w:rPr>
          <w:rFonts w:ascii="Palatino Linotype" w:hAnsi="Palatino Linotype" w:cs="Arial"/>
        </w:rPr>
        <w:t>Findings:</w:t>
      </w:r>
    </w:p>
    <w:p w:rsidR="00FA27B6" w:rsidRDefault="00FA27B6" w:rsidP="003F58A6">
      <w:pPr>
        <w:numPr>
          <w:ilvl w:val="0"/>
          <w:numId w:val="90"/>
        </w:numPr>
        <w:spacing w:beforeLines="60" w:before="144" w:afterLines="60" w:after="144"/>
        <w:ind w:left="994"/>
        <w:contextualSpacing/>
        <w:rPr>
          <w:rFonts w:ascii="Palatino Linotype" w:hAnsi="Palatino Linotype" w:cs="Arial"/>
        </w:rPr>
      </w:pPr>
      <w:r>
        <w:rPr>
          <w:rFonts w:ascii="Palatino Linotype" w:hAnsi="Palatino Linotype" w:cs="Arial"/>
        </w:rPr>
        <w:t>NCTD MOW contractor EIC’s did not know the safety rule of the week when giving their job briefings.</w:t>
      </w:r>
    </w:p>
    <w:p w:rsidR="00FA27B6" w:rsidRDefault="00FA27B6" w:rsidP="003F58A6">
      <w:pPr>
        <w:numPr>
          <w:ilvl w:val="0"/>
          <w:numId w:val="90"/>
        </w:numPr>
        <w:spacing w:beforeLines="60" w:before="144" w:afterLines="60" w:after="144"/>
        <w:ind w:left="994"/>
        <w:contextualSpacing/>
        <w:rPr>
          <w:rFonts w:ascii="Palatino Linotype" w:hAnsi="Palatino Linotype" w:cs="Arial"/>
        </w:rPr>
      </w:pPr>
      <w:r>
        <w:rPr>
          <w:rFonts w:ascii="Palatino Linotype" w:hAnsi="Palatino Linotype" w:cs="Arial"/>
        </w:rPr>
        <w:t>NCTD and its contractors have different definitions of where the “foul zone” is or when a worker is clear of the “foul zone”.</w:t>
      </w:r>
    </w:p>
    <w:p w:rsidR="00C2205F" w:rsidRDefault="00C2205F" w:rsidP="00064E5D">
      <w:pPr>
        <w:spacing w:beforeLines="60" w:before="144" w:afterLines="60" w:after="144"/>
        <w:contextualSpacing/>
        <w:rPr>
          <w:rFonts w:ascii="Palatino Linotype" w:hAnsi="Palatino Linotype" w:cs="Arial"/>
        </w:rPr>
      </w:pPr>
    </w:p>
    <w:p w:rsidR="00FA27B6" w:rsidRDefault="00FA27B6" w:rsidP="00064E5D">
      <w:pPr>
        <w:spacing w:beforeLines="60" w:before="144" w:afterLines="60" w:after="144"/>
        <w:ind w:left="994" w:hanging="360"/>
        <w:contextualSpacing/>
        <w:rPr>
          <w:rFonts w:ascii="Palatino Linotype" w:hAnsi="Palatino Linotype" w:cs="Arial"/>
        </w:rPr>
      </w:pPr>
      <w:r>
        <w:rPr>
          <w:rFonts w:ascii="Palatino Linotype" w:hAnsi="Palatino Linotype" w:cs="Arial"/>
        </w:rPr>
        <w:t>Recommendations:</w:t>
      </w:r>
    </w:p>
    <w:p w:rsidR="00FA27B6" w:rsidRPr="00141BA7" w:rsidRDefault="00FA27B6" w:rsidP="003F58A6">
      <w:pPr>
        <w:numPr>
          <w:ilvl w:val="0"/>
          <w:numId w:val="90"/>
        </w:numPr>
        <w:spacing w:beforeLines="60" w:before="144" w:afterLines="60" w:after="144"/>
        <w:ind w:left="994"/>
        <w:contextualSpacing/>
        <w:rPr>
          <w:rFonts w:ascii="Palatino Linotype" w:hAnsi="Palatino Linotype" w:cs="Arial"/>
        </w:rPr>
      </w:pPr>
      <w:r w:rsidRPr="00141BA7">
        <w:rPr>
          <w:rFonts w:ascii="Palatino Linotype" w:hAnsi="Palatino Linotype" w:cs="Arial"/>
        </w:rPr>
        <w:t>NCTD should ensure a process exists that ensures EIC’s are in complete understanding of all aspects of their Job Briefing forms before assuming duties.(49</w:t>
      </w:r>
      <w:r w:rsidR="00E50666">
        <w:rPr>
          <w:rFonts w:ascii="Palatino Linotype" w:hAnsi="Palatino Linotype" w:cs="Arial"/>
        </w:rPr>
        <w:t xml:space="preserve"> </w:t>
      </w:r>
      <w:r w:rsidRPr="00141BA7">
        <w:rPr>
          <w:rFonts w:ascii="Palatino Linotype" w:hAnsi="Palatino Linotype" w:cs="Arial"/>
        </w:rPr>
        <w:t>CFR</w:t>
      </w:r>
      <w:r w:rsidR="00E50666">
        <w:rPr>
          <w:rFonts w:ascii="Palatino Linotype" w:hAnsi="Palatino Linotype" w:cs="Arial"/>
        </w:rPr>
        <w:t xml:space="preserve"> </w:t>
      </w:r>
      <w:r w:rsidRPr="00141BA7">
        <w:rPr>
          <w:rFonts w:ascii="Palatino Linotype" w:hAnsi="Palatino Linotype" w:cs="Arial"/>
        </w:rPr>
        <w:t>214.353)</w:t>
      </w:r>
    </w:p>
    <w:p w:rsidR="00FA27B6" w:rsidRPr="00141BA7" w:rsidRDefault="00FA27B6" w:rsidP="003F58A6">
      <w:pPr>
        <w:numPr>
          <w:ilvl w:val="0"/>
          <w:numId w:val="90"/>
        </w:numPr>
        <w:spacing w:beforeLines="60" w:before="144" w:afterLines="60" w:after="144"/>
        <w:ind w:left="994"/>
        <w:contextualSpacing/>
        <w:rPr>
          <w:rFonts w:ascii="Palatino Linotype" w:hAnsi="Palatino Linotype" w:cs="Arial"/>
        </w:rPr>
      </w:pPr>
      <w:r w:rsidRPr="00141BA7">
        <w:rPr>
          <w:rFonts w:ascii="Palatino Linotype" w:hAnsi="Palatino Linotype"/>
        </w:rPr>
        <w:t>NCTD should develop one definition for a foul zone for ALL people accessing the right-of-way.(GO172, section 3.1)</w:t>
      </w:r>
    </w:p>
    <w:p w:rsidR="009D22A8" w:rsidRDefault="009D22A8" w:rsidP="00CA5BE5">
      <w:pPr>
        <w:spacing w:after="120"/>
        <w:ind w:left="360"/>
        <w:rPr>
          <w:rFonts w:ascii="Palatino Linotype" w:hAnsi="Palatino Linotype"/>
        </w:rPr>
      </w:pPr>
    </w:p>
    <w:p w:rsidR="003916F6" w:rsidRDefault="003916F6" w:rsidP="003916F6">
      <w:pPr>
        <w:spacing w:after="120"/>
        <w:ind w:left="720" w:hanging="720"/>
        <w:rPr>
          <w:rFonts w:ascii="Palatino Linotype" w:hAnsi="Palatino Linotype"/>
        </w:rPr>
      </w:pPr>
      <w:r>
        <w:rPr>
          <w:rFonts w:ascii="Palatino Linotype" w:hAnsi="Palatino Linotype"/>
        </w:rPr>
        <w:t xml:space="preserve">13-C.  </w:t>
      </w:r>
      <w:r w:rsidRPr="003916F6">
        <w:rPr>
          <w:rFonts w:ascii="Palatino Linotype" w:hAnsi="Palatino Linotype"/>
          <w:b/>
          <w:u w:val="single"/>
        </w:rPr>
        <w:t>Rules Compliance: Operator, Controller, and Maintenance Personnel Hours of Service</w:t>
      </w:r>
      <w:r>
        <w:rPr>
          <w:rFonts w:ascii="Palatino Linotype" w:hAnsi="Palatino Linotype"/>
        </w:rPr>
        <w:t xml:space="preserve"> </w:t>
      </w:r>
    </w:p>
    <w:p w:rsidR="003916F6" w:rsidRDefault="00BB27EA" w:rsidP="003916F6">
      <w:pPr>
        <w:spacing w:after="120"/>
        <w:ind w:left="990" w:hanging="360"/>
        <w:rPr>
          <w:rFonts w:ascii="Palatino Linotype" w:hAnsi="Palatino Linotype"/>
        </w:rPr>
      </w:pPr>
      <w:r>
        <w:rPr>
          <w:rFonts w:ascii="Palatino Linotype" w:hAnsi="Palatino Linotype" w:cs="Arial"/>
        </w:rPr>
        <w:t>No findings of non-compliance, no recommendations.</w:t>
      </w:r>
    </w:p>
    <w:p w:rsidR="003916F6" w:rsidRPr="00FA7B70" w:rsidRDefault="003916F6" w:rsidP="003916F6">
      <w:pPr>
        <w:spacing w:after="120"/>
        <w:ind w:left="990" w:hanging="360"/>
        <w:rPr>
          <w:rFonts w:ascii="Palatino Linotype" w:hAnsi="Palatino Linotype"/>
        </w:rPr>
      </w:pPr>
    </w:p>
    <w:p w:rsidR="00C2205F" w:rsidRDefault="00C2205F" w:rsidP="00C2205F">
      <w:pPr>
        <w:spacing w:after="120"/>
        <w:ind w:left="720" w:hanging="720"/>
        <w:rPr>
          <w:rFonts w:ascii="Palatino Linotype" w:hAnsi="Palatino Linotype"/>
        </w:rPr>
      </w:pPr>
      <w:r>
        <w:rPr>
          <w:rFonts w:ascii="Palatino Linotype" w:hAnsi="Palatino Linotype"/>
        </w:rPr>
        <w:t xml:space="preserve">13-D.  </w:t>
      </w:r>
      <w:r>
        <w:rPr>
          <w:rFonts w:ascii="Palatino Linotype" w:hAnsi="Palatino Linotype"/>
          <w:b/>
          <w:u w:val="single"/>
        </w:rPr>
        <w:t>Rules Compliance: Contractor Safety Program</w:t>
      </w:r>
      <w:r>
        <w:rPr>
          <w:rFonts w:ascii="Palatino Linotype" w:hAnsi="Palatino Linotype"/>
        </w:rPr>
        <w:t xml:space="preserve"> </w:t>
      </w:r>
    </w:p>
    <w:p w:rsidR="00C2205F" w:rsidRDefault="00C2205F" w:rsidP="00C2205F">
      <w:pPr>
        <w:spacing w:after="120"/>
        <w:ind w:left="720" w:hanging="720"/>
        <w:rPr>
          <w:rFonts w:ascii="Palatino Linotype" w:hAnsi="Palatino Linotype"/>
        </w:rPr>
      </w:pPr>
      <w:r>
        <w:rPr>
          <w:rFonts w:ascii="Palatino Linotype" w:hAnsi="Palatino Linotype"/>
        </w:rPr>
        <w:t xml:space="preserve">           No findings of non-compliance, no recommendations.</w:t>
      </w:r>
    </w:p>
    <w:p w:rsidR="00C2205F" w:rsidRDefault="00C2205F" w:rsidP="00C2205F">
      <w:pPr>
        <w:spacing w:after="120"/>
        <w:ind w:left="720" w:hanging="720"/>
        <w:rPr>
          <w:rFonts w:ascii="Palatino Linotype" w:hAnsi="Palatino Linotype"/>
        </w:rPr>
      </w:pPr>
      <w:r>
        <w:rPr>
          <w:rFonts w:ascii="Palatino Linotype" w:hAnsi="Palatino Linotype"/>
        </w:rPr>
        <w:tab/>
      </w:r>
    </w:p>
    <w:p w:rsidR="007000AD" w:rsidRDefault="007000AD" w:rsidP="007000AD">
      <w:pPr>
        <w:spacing w:after="120"/>
        <w:ind w:left="720" w:hanging="720"/>
        <w:rPr>
          <w:rFonts w:ascii="Palatino Linotype" w:hAnsi="Palatino Linotype"/>
        </w:rPr>
      </w:pPr>
      <w:r>
        <w:rPr>
          <w:rFonts w:ascii="Palatino Linotype" w:hAnsi="Palatino Linotype"/>
        </w:rPr>
        <w:t xml:space="preserve">13-E.  </w:t>
      </w:r>
      <w:r w:rsidRPr="003916F6">
        <w:rPr>
          <w:rFonts w:ascii="Palatino Linotype" w:hAnsi="Palatino Linotype"/>
          <w:b/>
          <w:u w:val="single"/>
        </w:rPr>
        <w:t xml:space="preserve">Rules Compliance: </w:t>
      </w:r>
      <w:r>
        <w:rPr>
          <w:rFonts w:ascii="Palatino Linotype" w:hAnsi="Palatino Linotype"/>
          <w:b/>
          <w:u w:val="single"/>
        </w:rPr>
        <w:t>Operating Rules and Maintenance Procedures Manual and Special Instruction Revisions</w:t>
      </w:r>
    </w:p>
    <w:p w:rsidR="007000AD" w:rsidRDefault="007000AD" w:rsidP="00064E5D">
      <w:pPr>
        <w:autoSpaceDE w:val="0"/>
        <w:spacing w:after="120"/>
        <w:contextualSpacing/>
        <w:rPr>
          <w:rFonts w:ascii="Palatino Linotype" w:hAnsi="Palatino Linotype" w:cs="Arial"/>
        </w:rPr>
      </w:pPr>
      <w:r>
        <w:rPr>
          <w:rFonts w:ascii="Palatino Linotype" w:hAnsi="Palatino Linotype" w:cs="Arial"/>
        </w:rPr>
        <w:t xml:space="preserve">           Findings:</w:t>
      </w:r>
    </w:p>
    <w:p w:rsidR="007000AD" w:rsidRDefault="007000AD" w:rsidP="003F58A6">
      <w:pPr>
        <w:numPr>
          <w:ilvl w:val="0"/>
          <w:numId w:val="91"/>
        </w:numPr>
        <w:autoSpaceDE w:val="0"/>
        <w:spacing w:after="120"/>
        <w:contextualSpacing/>
        <w:rPr>
          <w:rFonts w:ascii="Palatino Linotype" w:hAnsi="Palatino Linotype" w:cs="Arial"/>
        </w:rPr>
      </w:pPr>
      <w:r w:rsidRPr="007000AD">
        <w:rPr>
          <w:rFonts w:ascii="Palatino Linotype" w:hAnsi="Palatino Linotype" w:cs="Arial"/>
        </w:rPr>
        <w:t>Staff determined that when revisions are necessary to SOPs and TTSI, there is no documentation in a memorandum to file, which provides a summary of results and appropriate manager determination regarding revisions needed.</w:t>
      </w:r>
    </w:p>
    <w:p w:rsidR="007000AD" w:rsidRDefault="007000AD" w:rsidP="003F58A6">
      <w:pPr>
        <w:numPr>
          <w:ilvl w:val="0"/>
          <w:numId w:val="91"/>
        </w:numPr>
        <w:autoSpaceDE w:val="0"/>
        <w:spacing w:after="120"/>
        <w:contextualSpacing/>
        <w:rPr>
          <w:rFonts w:ascii="Palatino Linotype" w:hAnsi="Palatino Linotype" w:cs="Arial"/>
        </w:rPr>
      </w:pPr>
      <w:r w:rsidRPr="007000AD">
        <w:rPr>
          <w:rFonts w:ascii="Palatino Linotype" w:hAnsi="Palatino Linotype" w:cs="Arial"/>
        </w:rPr>
        <w:t>There is no sign-in procedure to ensure all Train Operators and Dispatchers received a copy of new and/or revised issues.</w:t>
      </w:r>
    </w:p>
    <w:p w:rsidR="007000AD" w:rsidRDefault="007000AD" w:rsidP="003F58A6">
      <w:pPr>
        <w:numPr>
          <w:ilvl w:val="0"/>
          <w:numId w:val="91"/>
        </w:numPr>
        <w:autoSpaceDE w:val="0"/>
        <w:spacing w:after="120"/>
        <w:contextualSpacing/>
        <w:rPr>
          <w:rFonts w:ascii="Palatino Linotype" w:hAnsi="Palatino Linotype" w:cs="Arial"/>
        </w:rPr>
      </w:pPr>
      <w:r w:rsidRPr="007000AD">
        <w:rPr>
          <w:rFonts w:ascii="Palatino Linotype" w:hAnsi="Palatino Linotype" w:cs="Arial"/>
        </w:rPr>
        <w:t>When CPUC Staff is issued operating rules or General Orders, the issuance and communication is not tracked to ensure CPUC Staff has the latest revisions.</w:t>
      </w:r>
    </w:p>
    <w:p w:rsidR="007000AD" w:rsidRDefault="007000AD" w:rsidP="00064E5D">
      <w:pPr>
        <w:autoSpaceDE w:val="0"/>
        <w:spacing w:after="120"/>
        <w:contextualSpacing/>
        <w:rPr>
          <w:rFonts w:ascii="Palatino Linotype" w:hAnsi="Palatino Linotype" w:cs="Arial"/>
        </w:rPr>
      </w:pPr>
    </w:p>
    <w:p w:rsidR="007000AD" w:rsidRDefault="007000AD" w:rsidP="00064E5D">
      <w:pPr>
        <w:autoSpaceDE w:val="0"/>
        <w:spacing w:after="120"/>
        <w:contextualSpacing/>
        <w:rPr>
          <w:rFonts w:ascii="Palatino Linotype" w:hAnsi="Palatino Linotype" w:cs="Arial"/>
        </w:rPr>
      </w:pPr>
      <w:r>
        <w:rPr>
          <w:rFonts w:ascii="Palatino Linotype" w:hAnsi="Palatino Linotype" w:cs="Arial"/>
        </w:rPr>
        <w:t xml:space="preserve">          Recommendations:</w:t>
      </w:r>
    </w:p>
    <w:p w:rsidR="007000AD" w:rsidRDefault="007000AD" w:rsidP="00064E5D">
      <w:pPr>
        <w:autoSpaceDE w:val="0"/>
        <w:spacing w:after="120"/>
        <w:ind w:left="900" w:hanging="900"/>
        <w:contextualSpacing/>
        <w:rPr>
          <w:rFonts w:ascii="Palatino Linotype" w:hAnsi="Palatino Linotype" w:cs="Arial"/>
        </w:rPr>
      </w:pPr>
      <w:r w:rsidRPr="007000AD">
        <w:rPr>
          <w:rFonts w:ascii="Palatino Linotype" w:hAnsi="Palatino Linotype" w:cs="Arial"/>
        </w:rPr>
        <w:lastRenderedPageBreak/>
        <w:t xml:space="preserve">  </w:t>
      </w:r>
      <w:r>
        <w:rPr>
          <w:rFonts w:ascii="Palatino Linotype" w:hAnsi="Palatino Linotype" w:cs="Arial"/>
        </w:rPr>
        <w:t xml:space="preserve">        5.  NCTD should create a formal process for operations procedures review. (SSPP, Section 13.0)</w:t>
      </w:r>
    </w:p>
    <w:p w:rsidR="007000AD" w:rsidRDefault="007000AD" w:rsidP="00064E5D">
      <w:pPr>
        <w:autoSpaceDE w:val="0"/>
        <w:spacing w:after="120"/>
        <w:ind w:left="900" w:hanging="900"/>
        <w:contextualSpacing/>
        <w:rPr>
          <w:rFonts w:ascii="Palatino Linotype" w:hAnsi="Palatino Linotype" w:cs="Arial"/>
        </w:rPr>
      </w:pPr>
      <w:r>
        <w:rPr>
          <w:rFonts w:ascii="Palatino Linotype" w:hAnsi="Palatino Linotype" w:cs="Arial"/>
        </w:rPr>
        <w:t xml:space="preserve">          6.  NCTD should initiate a sign-in procedure to ensure all appropriate personnel receive new and/or revised issues</w:t>
      </w:r>
      <w:r w:rsidR="00064E5D">
        <w:rPr>
          <w:rFonts w:ascii="Palatino Linotype" w:hAnsi="Palatino Linotype" w:cs="Arial"/>
        </w:rPr>
        <w:t>. (GO 143-B, Section 13.01)</w:t>
      </w:r>
    </w:p>
    <w:p w:rsidR="006C615D" w:rsidRDefault="006C615D" w:rsidP="00064E5D">
      <w:pPr>
        <w:autoSpaceDE w:val="0"/>
        <w:spacing w:after="120"/>
        <w:ind w:left="900" w:hanging="900"/>
        <w:contextualSpacing/>
        <w:rPr>
          <w:rFonts w:ascii="Palatino Linotype" w:hAnsi="Palatino Linotype" w:cs="Arial"/>
        </w:rPr>
      </w:pPr>
    </w:p>
    <w:p w:rsidR="007000AD" w:rsidRDefault="007000AD" w:rsidP="007000AD">
      <w:pPr>
        <w:spacing w:after="120"/>
        <w:ind w:left="720" w:hanging="720"/>
        <w:rPr>
          <w:rFonts w:ascii="Palatino Linotype" w:hAnsi="Palatino Linotype"/>
        </w:rPr>
      </w:pPr>
      <w:r>
        <w:rPr>
          <w:rFonts w:ascii="Palatino Linotype" w:hAnsi="Palatino Linotype"/>
        </w:rPr>
        <w:t xml:space="preserve">13-F.  </w:t>
      </w:r>
      <w:r w:rsidRPr="003916F6">
        <w:rPr>
          <w:rFonts w:ascii="Palatino Linotype" w:hAnsi="Palatino Linotype"/>
          <w:b/>
          <w:u w:val="single"/>
        </w:rPr>
        <w:t xml:space="preserve">Rules Compliance: </w:t>
      </w:r>
      <w:r w:rsidR="00843D2F">
        <w:rPr>
          <w:rFonts w:ascii="Palatino Linotype" w:hAnsi="Palatino Linotype"/>
          <w:b/>
          <w:u w:val="single"/>
        </w:rPr>
        <w:t>Operations Control Center</w:t>
      </w:r>
    </w:p>
    <w:p w:rsidR="007000AD" w:rsidRDefault="00064E5D" w:rsidP="00843D2F">
      <w:pPr>
        <w:autoSpaceDE w:val="0"/>
        <w:spacing w:after="120"/>
        <w:contextualSpacing/>
        <w:rPr>
          <w:rFonts w:ascii="Palatino Linotype" w:hAnsi="Palatino Linotype" w:cs="Arial"/>
        </w:rPr>
      </w:pPr>
      <w:r>
        <w:rPr>
          <w:rFonts w:ascii="Palatino Linotype" w:hAnsi="Palatino Linotype" w:cs="Arial"/>
        </w:rPr>
        <w:t xml:space="preserve">          Findings:</w:t>
      </w:r>
    </w:p>
    <w:p w:rsidR="00843D2F" w:rsidRPr="00843D2F" w:rsidRDefault="00843D2F" w:rsidP="003F58A6">
      <w:pPr>
        <w:numPr>
          <w:ilvl w:val="0"/>
          <w:numId w:val="92"/>
        </w:numPr>
        <w:autoSpaceDE w:val="0"/>
        <w:spacing w:after="120"/>
        <w:contextualSpacing/>
        <w:rPr>
          <w:rFonts w:ascii="Palatino Linotype" w:hAnsi="Palatino Linotype" w:cs="Arial"/>
        </w:rPr>
      </w:pPr>
      <w:r w:rsidRPr="00843D2F">
        <w:rPr>
          <w:rFonts w:ascii="Palatino Linotype" w:hAnsi="Palatino Linotype" w:cs="Arial"/>
        </w:rPr>
        <w:t>HTI does not have a written Preventative Maintenance Plan or Disaster Recovery Plan for NCTD’s CTC system.</w:t>
      </w:r>
    </w:p>
    <w:p w:rsidR="00843D2F" w:rsidRPr="00843D2F" w:rsidRDefault="00843D2F" w:rsidP="003F58A6">
      <w:pPr>
        <w:numPr>
          <w:ilvl w:val="0"/>
          <w:numId w:val="92"/>
        </w:numPr>
        <w:autoSpaceDE w:val="0"/>
        <w:spacing w:after="120"/>
        <w:contextualSpacing/>
        <w:rPr>
          <w:rFonts w:ascii="Palatino Linotype" w:hAnsi="Palatino Linotype" w:cs="Arial"/>
        </w:rPr>
      </w:pPr>
      <w:r w:rsidRPr="00843D2F">
        <w:rPr>
          <w:rFonts w:ascii="Palatino Linotype" w:hAnsi="Palatino Linotype" w:cs="Arial"/>
        </w:rPr>
        <w:t>HTI does not have a list of critical assets for NCTD’s CTC system.</w:t>
      </w:r>
    </w:p>
    <w:p w:rsidR="00843D2F" w:rsidRPr="00843D2F" w:rsidRDefault="00843D2F" w:rsidP="003F58A6">
      <w:pPr>
        <w:numPr>
          <w:ilvl w:val="0"/>
          <w:numId w:val="92"/>
        </w:numPr>
        <w:autoSpaceDE w:val="0"/>
        <w:spacing w:after="120"/>
        <w:contextualSpacing/>
        <w:rPr>
          <w:rFonts w:ascii="Palatino Linotype" w:hAnsi="Palatino Linotype" w:cs="Arial"/>
        </w:rPr>
      </w:pPr>
      <w:r w:rsidRPr="00843D2F">
        <w:rPr>
          <w:rFonts w:ascii="Palatino Linotype" w:hAnsi="Palatino Linotype" w:cs="Arial"/>
        </w:rPr>
        <w:t>HTI could not show that NCTD’s CTC system was monitored on a daily basis other than a verbal stat</w:t>
      </w:r>
      <w:r w:rsidR="00367BBD">
        <w:rPr>
          <w:rFonts w:ascii="Palatino Linotype" w:hAnsi="Palatino Linotype" w:cs="Arial"/>
        </w:rPr>
        <w:t>ement</w:t>
      </w:r>
      <w:r w:rsidRPr="00843D2F">
        <w:rPr>
          <w:rFonts w:ascii="Palatino Linotype" w:hAnsi="Palatino Linotype" w:cs="Arial"/>
        </w:rPr>
        <w:t xml:space="preserve"> that NCTD’s system is being monitored.</w:t>
      </w:r>
    </w:p>
    <w:p w:rsidR="00843D2F" w:rsidRPr="00843D2F" w:rsidRDefault="00843D2F" w:rsidP="003F58A6">
      <w:pPr>
        <w:numPr>
          <w:ilvl w:val="0"/>
          <w:numId w:val="92"/>
        </w:numPr>
        <w:autoSpaceDE w:val="0"/>
        <w:spacing w:after="120"/>
        <w:contextualSpacing/>
        <w:rPr>
          <w:rFonts w:ascii="Palatino Linotype" w:hAnsi="Palatino Linotype" w:cs="Arial"/>
        </w:rPr>
      </w:pPr>
      <w:r w:rsidRPr="00843D2F">
        <w:rPr>
          <w:rFonts w:ascii="Palatino Linotype" w:hAnsi="Palatino Linotype" w:cs="Arial"/>
        </w:rPr>
        <w:t>HTI could not show how a software failure would be addressed on NCTD’s CTC system other than the CTC system has active mirrored servers, which only prevent system failure due to hardware failures.  Mirrored systems do not address software failures such as computer viruses and software corruption.</w:t>
      </w:r>
    </w:p>
    <w:p w:rsidR="00843D2F" w:rsidRPr="00843D2F" w:rsidRDefault="00843D2F" w:rsidP="003F58A6">
      <w:pPr>
        <w:numPr>
          <w:ilvl w:val="0"/>
          <w:numId w:val="92"/>
        </w:numPr>
        <w:autoSpaceDE w:val="0"/>
        <w:spacing w:after="120"/>
        <w:contextualSpacing/>
        <w:rPr>
          <w:rFonts w:ascii="Palatino Linotype" w:hAnsi="Palatino Linotype" w:cs="Arial"/>
        </w:rPr>
      </w:pPr>
      <w:r w:rsidRPr="00843D2F">
        <w:rPr>
          <w:rFonts w:ascii="Palatino Linotype" w:hAnsi="Palatino Linotype" w:cs="Arial"/>
        </w:rPr>
        <w:t>HTI could not show that NCTD’s CTC system is backed up on a regular basis.</w:t>
      </w:r>
    </w:p>
    <w:p w:rsidR="00843D2F" w:rsidRPr="00843D2F" w:rsidRDefault="00843D2F" w:rsidP="003F58A6">
      <w:pPr>
        <w:numPr>
          <w:ilvl w:val="0"/>
          <w:numId w:val="92"/>
        </w:numPr>
        <w:autoSpaceDE w:val="0"/>
        <w:spacing w:after="120"/>
        <w:contextualSpacing/>
        <w:rPr>
          <w:rFonts w:ascii="Palatino Linotype" w:hAnsi="Palatino Linotype" w:cs="Arial"/>
        </w:rPr>
      </w:pPr>
      <w:r w:rsidRPr="00843D2F">
        <w:rPr>
          <w:rFonts w:ascii="Palatino Linotype" w:hAnsi="Palatino Linotype" w:cs="Arial"/>
        </w:rPr>
        <w:t xml:space="preserve">HTI does not have a scheduled window of time for NCTD’s CTC system maintenance. </w:t>
      </w:r>
    </w:p>
    <w:p w:rsidR="00064E5D" w:rsidRDefault="00843D2F" w:rsidP="003F58A6">
      <w:pPr>
        <w:numPr>
          <w:ilvl w:val="0"/>
          <w:numId w:val="92"/>
        </w:numPr>
        <w:autoSpaceDE w:val="0"/>
        <w:spacing w:after="120"/>
        <w:contextualSpacing/>
        <w:rPr>
          <w:rFonts w:ascii="Palatino Linotype" w:hAnsi="Palatino Linotype" w:cs="Arial"/>
        </w:rPr>
      </w:pPr>
      <w:r w:rsidRPr="00843D2F">
        <w:rPr>
          <w:rFonts w:ascii="Palatino Linotype" w:hAnsi="Palatino Linotype" w:cs="Arial"/>
        </w:rPr>
        <w:t>Per RFP 10054, Section 05.02.1-1a - System Availability, it states that NCTD’s CTC system will be up 24 hours a day, 7 days a week and 365 days per year.  Staff was given records of NCTD’s CTC system to review, which shows the CTC system was out of service during revenue hours for a total of 71 times, though the time of outage was not always documented.</w:t>
      </w:r>
    </w:p>
    <w:p w:rsidR="00843D2F" w:rsidRDefault="00843D2F" w:rsidP="00843D2F">
      <w:pPr>
        <w:autoSpaceDE w:val="0"/>
        <w:spacing w:after="120"/>
        <w:contextualSpacing/>
        <w:rPr>
          <w:rFonts w:ascii="Palatino Linotype" w:hAnsi="Palatino Linotype" w:cs="Arial"/>
        </w:rPr>
      </w:pPr>
    </w:p>
    <w:p w:rsidR="00064E5D" w:rsidRDefault="00064E5D" w:rsidP="00843D2F">
      <w:pPr>
        <w:autoSpaceDE w:val="0"/>
        <w:spacing w:after="120"/>
        <w:contextualSpacing/>
        <w:rPr>
          <w:rFonts w:ascii="Palatino Linotype" w:hAnsi="Palatino Linotype" w:cs="Arial"/>
        </w:rPr>
      </w:pPr>
      <w:r>
        <w:rPr>
          <w:rFonts w:ascii="Palatino Linotype" w:hAnsi="Palatino Linotype" w:cs="Arial"/>
        </w:rPr>
        <w:t xml:space="preserve">          Recommendations:</w:t>
      </w:r>
    </w:p>
    <w:p w:rsidR="00843D2F" w:rsidRPr="00843D2F" w:rsidRDefault="00843D2F" w:rsidP="003F58A6">
      <w:pPr>
        <w:numPr>
          <w:ilvl w:val="0"/>
          <w:numId w:val="93"/>
        </w:numPr>
        <w:autoSpaceDE w:val="0"/>
        <w:spacing w:after="120"/>
        <w:contextualSpacing/>
        <w:rPr>
          <w:rFonts w:ascii="Palatino Linotype" w:hAnsi="Palatino Linotype" w:cs="Arial"/>
        </w:rPr>
      </w:pPr>
      <w:r w:rsidRPr="00843D2F">
        <w:rPr>
          <w:rFonts w:ascii="Palatino Linotype" w:hAnsi="Palatino Linotype" w:cs="Arial"/>
        </w:rPr>
        <w:t xml:space="preserve">NCTD </w:t>
      </w:r>
      <w:r w:rsidR="002006FB">
        <w:rPr>
          <w:rFonts w:ascii="Palatino Linotype" w:hAnsi="Palatino Linotype" w:cs="Arial"/>
        </w:rPr>
        <w:t>should</w:t>
      </w:r>
      <w:r w:rsidRPr="00843D2F">
        <w:rPr>
          <w:rFonts w:ascii="Palatino Linotype" w:hAnsi="Palatino Linotype" w:cs="Arial"/>
        </w:rPr>
        <w:t xml:space="preserve"> require HTI to create and follow a detailed written Prevent</w:t>
      </w:r>
      <w:r w:rsidR="00367BBD">
        <w:rPr>
          <w:rFonts w:ascii="Palatino Linotype" w:hAnsi="Palatino Linotype" w:cs="Arial"/>
        </w:rPr>
        <w:t>ive</w:t>
      </w:r>
      <w:r w:rsidRPr="00843D2F">
        <w:rPr>
          <w:rFonts w:ascii="Palatino Linotype" w:hAnsi="Palatino Linotype" w:cs="Arial"/>
        </w:rPr>
        <w:t xml:space="preserve"> Maintenance and Disaster Recovery Plan for NCTD’s CTC system per HTI’s Rail CTC Dispatch Configuration, System Recover and Maintenance Plan for NCTD, and 49 CFR 236, Section 18. </w:t>
      </w:r>
    </w:p>
    <w:p w:rsidR="00843D2F" w:rsidRPr="00843D2F" w:rsidRDefault="00843D2F" w:rsidP="003F58A6">
      <w:pPr>
        <w:numPr>
          <w:ilvl w:val="0"/>
          <w:numId w:val="93"/>
        </w:numPr>
        <w:autoSpaceDE w:val="0"/>
        <w:spacing w:after="120"/>
        <w:contextualSpacing/>
        <w:rPr>
          <w:rFonts w:ascii="Palatino Linotype" w:hAnsi="Palatino Linotype" w:cs="Arial"/>
        </w:rPr>
      </w:pPr>
      <w:r w:rsidRPr="00843D2F">
        <w:rPr>
          <w:rFonts w:ascii="Palatino Linotype" w:hAnsi="Palatino Linotype" w:cs="Arial"/>
        </w:rPr>
        <w:t xml:space="preserve">NCTD </w:t>
      </w:r>
      <w:r w:rsidR="002006FB">
        <w:rPr>
          <w:rFonts w:ascii="Palatino Linotype" w:hAnsi="Palatino Linotype" w:cs="Arial"/>
        </w:rPr>
        <w:t>should</w:t>
      </w:r>
      <w:r w:rsidRPr="00843D2F">
        <w:rPr>
          <w:rFonts w:ascii="Palatino Linotype" w:hAnsi="Palatino Linotype" w:cs="Arial"/>
        </w:rPr>
        <w:t xml:space="preserve"> require HTI to create a critical assets list for NCTD’s CTC system to show which machines are critical to NCTD’s train movement functions.  NCTD </w:t>
      </w:r>
      <w:r w:rsidR="002006FB">
        <w:rPr>
          <w:rFonts w:ascii="Palatino Linotype" w:hAnsi="Palatino Linotype" w:cs="Arial"/>
        </w:rPr>
        <w:t>should</w:t>
      </w:r>
      <w:r w:rsidRPr="00843D2F">
        <w:rPr>
          <w:rFonts w:ascii="Palatino Linotype" w:hAnsi="Palatino Linotype" w:cs="Arial"/>
        </w:rPr>
        <w:t xml:space="preserve"> require HTI to have specific monitoring and maintenance schedules for the critical machines per HTI’s Rail CTC Dispatch Configuration, System Recover and Maintenance Plan for NCTD, and 49 CFR 236, Section 18.</w:t>
      </w:r>
    </w:p>
    <w:p w:rsidR="00843D2F" w:rsidRPr="00843D2F" w:rsidRDefault="00843D2F" w:rsidP="003F58A6">
      <w:pPr>
        <w:numPr>
          <w:ilvl w:val="0"/>
          <w:numId w:val="93"/>
        </w:numPr>
        <w:autoSpaceDE w:val="0"/>
        <w:spacing w:after="120"/>
        <w:contextualSpacing/>
        <w:rPr>
          <w:rFonts w:ascii="Palatino Linotype" w:hAnsi="Palatino Linotype" w:cs="Arial"/>
        </w:rPr>
      </w:pPr>
      <w:r w:rsidRPr="00843D2F">
        <w:rPr>
          <w:rFonts w:ascii="Palatino Linotype" w:hAnsi="Palatino Linotype" w:cs="Arial"/>
        </w:rPr>
        <w:t xml:space="preserve">NCTD </w:t>
      </w:r>
      <w:r w:rsidR="002006FB">
        <w:rPr>
          <w:rFonts w:ascii="Palatino Linotype" w:hAnsi="Palatino Linotype" w:cs="Arial"/>
        </w:rPr>
        <w:t>should</w:t>
      </w:r>
      <w:r w:rsidRPr="00843D2F">
        <w:rPr>
          <w:rFonts w:ascii="Palatino Linotype" w:hAnsi="Palatino Linotype" w:cs="Arial"/>
        </w:rPr>
        <w:t xml:space="preserve"> require HTI to create a detailed plan to address software issues such as viruses, data corruption, etc. per HTI’s Rail CTC Dispatch Configuration, System Recover and Maintenance Plan for NCTD, and 49 CFR 236, Section 18.</w:t>
      </w:r>
    </w:p>
    <w:p w:rsidR="00843D2F" w:rsidRPr="00843D2F" w:rsidRDefault="00843D2F" w:rsidP="003F58A6">
      <w:pPr>
        <w:numPr>
          <w:ilvl w:val="0"/>
          <w:numId w:val="93"/>
        </w:numPr>
        <w:autoSpaceDE w:val="0"/>
        <w:spacing w:after="120"/>
        <w:contextualSpacing/>
        <w:rPr>
          <w:rFonts w:ascii="Palatino Linotype" w:hAnsi="Palatino Linotype" w:cs="Arial"/>
        </w:rPr>
      </w:pPr>
      <w:r w:rsidRPr="00843D2F">
        <w:rPr>
          <w:rFonts w:ascii="Palatino Linotype" w:hAnsi="Palatino Linotype" w:cs="Arial"/>
        </w:rPr>
        <w:lastRenderedPageBreak/>
        <w:t xml:space="preserve">NCTD </w:t>
      </w:r>
      <w:r w:rsidR="002006FB">
        <w:rPr>
          <w:rFonts w:ascii="Palatino Linotype" w:hAnsi="Palatino Linotype" w:cs="Arial"/>
        </w:rPr>
        <w:t>should</w:t>
      </w:r>
      <w:r w:rsidRPr="00843D2F">
        <w:rPr>
          <w:rFonts w:ascii="Palatino Linotype" w:hAnsi="Palatino Linotype" w:cs="Arial"/>
        </w:rPr>
        <w:t xml:space="preserve"> require HTI to back up NCTD’s CTC system, (TDMS, Databases, etc.) on a regular basis per 49 CFR 236, Section 18.</w:t>
      </w:r>
    </w:p>
    <w:p w:rsidR="00843D2F" w:rsidRDefault="00843D2F" w:rsidP="003F58A6">
      <w:pPr>
        <w:numPr>
          <w:ilvl w:val="0"/>
          <w:numId w:val="93"/>
        </w:numPr>
        <w:autoSpaceDE w:val="0"/>
        <w:spacing w:after="120"/>
        <w:contextualSpacing/>
        <w:rPr>
          <w:rFonts w:ascii="Palatino Linotype" w:hAnsi="Palatino Linotype" w:cs="Arial"/>
        </w:rPr>
      </w:pPr>
      <w:r w:rsidRPr="00843D2F">
        <w:rPr>
          <w:rFonts w:ascii="Palatino Linotype" w:hAnsi="Palatino Linotype" w:cs="Arial"/>
        </w:rPr>
        <w:t xml:space="preserve">NCTD </w:t>
      </w:r>
      <w:r w:rsidR="002006FB">
        <w:rPr>
          <w:rFonts w:ascii="Palatino Linotype" w:hAnsi="Palatino Linotype" w:cs="Arial"/>
        </w:rPr>
        <w:t>should</w:t>
      </w:r>
      <w:r w:rsidRPr="00843D2F">
        <w:rPr>
          <w:rFonts w:ascii="Palatino Linotype" w:hAnsi="Palatino Linotype" w:cs="Arial"/>
        </w:rPr>
        <w:t xml:space="preserve"> require HTI to create a plan to reduce the amount of outages of NCTD’s CTC system to comply with the requirements of RFP 10054, Section 05.02.1-1a.</w:t>
      </w:r>
    </w:p>
    <w:p w:rsidR="007000AD" w:rsidRDefault="007000AD" w:rsidP="00EB16C6">
      <w:pPr>
        <w:autoSpaceDE w:val="0"/>
        <w:spacing w:after="120"/>
        <w:rPr>
          <w:rFonts w:ascii="Palatino Linotype" w:hAnsi="Palatino Linotype" w:cs="Arial"/>
        </w:rPr>
      </w:pPr>
    </w:p>
    <w:p w:rsidR="00ED39AE" w:rsidRDefault="00410E4C" w:rsidP="00EB16C6">
      <w:pPr>
        <w:autoSpaceDE w:val="0"/>
        <w:spacing w:after="120"/>
        <w:rPr>
          <w:rFonts w:ascii="Palatino Linotype" w:hAnsi="Palatino Linotype"/>
          <w:b/>
          <w:u w:val="single"/>
        </w:rPr>
      </w:pPr>
      <w:r w:rsidRPr="00CE5F38">
        <w:rPr>
          <w:rFonts w:ascii="Palatino Linotype" w:hAnsi="Palatino Linotype" w:cs="Arial"/>
        </w:rPr>
        <w:t>1</w:t>
      </w:r>
      <w:r>
        <w:rPr>
          <w:rFonts w:ascii="Palatino Linotype" w:hAnsi="Palatino Linotype" w:cs="Arial"/>
        </w:rPr>
        <w:t>4</w:t>
      </w:r>
      <w:r w:rsidR="003916F6">
        <w:rPr>
          <w:rFonts w:ascii="Palatino Linotype" w:hAnsi="Palatino Linotype" w:cs="Arial"/>
        </w:rPr>
        <w:t>-A.</w:t>
      </w:r>
      <w:r w:rsidR="00ED39AE">
        <w:rPr>
          <w:rFonts w:ascii="Palatino Linotype" w:hAnsi="Palatino Linotype"/>
        </w:rPr>
        <w:t xml:space="preserve"> </w:t>
      </w:r>
      <w:r w:rsidR="00EB16C6">
        <w:rPr>
          <w:rFonts w:ascii="ZWAdobeF" w:hAnsi="ZWAdobeF" w:cs="ZWAdobeF"/>
          <w:sz w:val="2"/>
          <w:szCs w:val="2"/>
        </w:rPr>
        <w:t>U</w:t>
      </w:r>
      <w:r w:rsidR="00843D2F">
        <w:rPr>
          <w:rFonts w:ascii="Palatino Linotype" w:hAnsi="Palatino Linotype"/>
          <w:b/>
          <w:u w:val="single"/>
        </w:rPr>
        <w:t>Facilities and Equipment Inspections: Non-Revenue Facilities</w:t>
      </w:r>
    </w:p>
    <w:p w:rsidR="00612761" w:rsidRDefault="00004657" w:rsidP="00004657">
      <w:pPr>
        <w:spacing w:after="120"/>
        <w:contextualSpacing/>
        <w:rPr>
          <w:rFonts w:ascii="Palatino Linotype" w:hAnsi="Palatino Linotype" w:cs="Arial"/>
        </w:rPr>
      </w:pPr>
      <w:r>
        <w:rPr>
          <w:rFonts w:ascii="Palatino Linotype" w:hAnsi="Palatino Linotype" w:cs="Arial"/>
        </w:rPr>
        <w:t xml:space="preserve">          </w:t>
      </w:r>
      <w:r w:rsidR="00843D2F">
        <w:rPr>
          <w:rFonts w:ascii="Palatino Linotype" w:hAnsi="Palatino Linotype" w:cs="Arial"/>
        </w:rPr>
        <w:t>Findings:</w:t>
      </w:r>
    </w:p>
    <w:p w:rsidR="00843D2F" w:rsidRPr="00843D2F" w:rsidRDefault="00843D2F" w:rsidP="003F58A6">
      <w:pPr>
        <w:numPr>
          <w:ilvl w:val="0"/>
          <w:numId w:val="94"/>
        </w:numPr>
        <w:spacing w:after="120"/>
        <w:contextualSpacing/>
        <w:rPr>
          <w:rFonts w:ascii="Palatino Linotype" w:hAnsi="Palatino Linotype" w:cs="Arial"/>
          <w:u w:val="single"/>
        </w:rPr>
      </w:pPr>
      <w:r w:rsidRPr="00843D2F">
        <w:rPr>
          <w:rFonts w:ascii="Palatino Linotype" w:hAnsi="Palatino Linotype" w:cs="Arial"/>
        </w:rPr>
        <w:t>NCTD contractors (TASI) did not fully fill out Daily Inspection reports; “Initials” field was left blank for all inspections.</w:t>
      </w:r>
    </w:p>
    <w:p w:rsidR="00843D2F" w:rsidRDefault="00843D2F" w:rsidP="003F58A6">
      <w:pPr>
        <w:numPr>
          <w:ilvl w:val="0"/>
          <w:numId w:val="94"/>
        </w:numPr>
        <w:spacing w:after="120"/>
        <w:contextualSpacing/>
        <w:rPr>
          <w:rFonts w:ascii="Palatino Linotype" w:hAnsi="Palatino Linotype" w:cs="Arial"/>
        </w:rPr>
      </w:pPr>
      <w:r w:rsidRPr="00843D2F">
        <w:rPr>
          <w:rFonts w:ascii="Palatino Linotype" w:hAnsi="Palatino Linotype" w:cs="Arial"/>
        </w:rPr>
        <w:t>NCTD contractors (TASI) were unable to produce original daily and monthly facility inspection documents. Documents seem to be repeating photocopies due to recurring hand</w:t>
      </w:r>
      <w:r w:rsidR="00004657">
        <w:rPr>
          <w:rFonts w:ascii="Palatino Linotype" w:hAnsi="Palatino Linotype" w:cs="Arial"/>
        </w:rPr>
        <w:t>-</w:t>
      </w:r>
      <w:r w:rsidRPr="00843D2F">
        <w:rPr>
          <w:rFonts w:ascii="Palatino Linotype" w:hAnsi="Palatino Linotype" w:cs="Arial"/>
        </w:rPr>
        <w:t>check marks.</w:t>
      </w:r>
    </w:p>
    <w:p w:rsidR="00843D2F" w:rsidRDefault="00843D2F" w:rsidP="00004657">
      <w:pPr>
        <w:spacing w:after="120"/>
        <w:contextualSpacing/>
        <w:rPr>
          <w:rFonts w:ascii="Palatino Linotype" w:hAnsi="Palatino Linotype" w:cs="Arial"/>
        </w:rPr>
      </w:pPr>
    </w:p>
    <w:p w:rsidR="00843D2F" w:rsidRDefault="00004657" w:rsidP="00004657">
      <w:pPr>
        <w:spacing w:after="120"/>
        <w:contextualSpacing/>
        <w:rPr>
          <w:rFonts w:ascii="Palatino Linotype" w:hAnsi="Palatino Linotype" w:cs="Arial"/>
        </w:rPr>
      </w:pPr>
      <w:r>
        <w:rPr>
          <w:rFonts w:ascii="Palatino Linotype" w:hAnsi="Palatino Linotype" w:cs="Arial"/>
        </w:rPr>
        <w:t xml:space="preserve">          </w:t>
      </w:r>
      <w:r w:rsidR="00843D2F">
        <w:rPr>
          <w:rFonts w:ascii="Palatino Linotype" w:hAnsi="Palatino Linotype" w:cs="Arial"/>
        </w:rPr>
        <w:t>Recommendations:</w:t>
      </w:r>
    </w:p>
    <w:p w:rsidR="00843D2F" w:rsidRDefault="00004657" w:rsidP="003F58A6">
      <w:pPr>
        <w:numPr>
          <w:ilvl w:val="0"/>
          <w:numId w:val="96"/>
        </w:numPr>
        <w:spacing w:after="120"/>
        <w:contextualSpacing/>
        <w:rPr>
          <w:rFonts w:ascii="Palatino Linotype" w:hAnsi="Palatino Linotype" w:cs="Arial"/>
        </w:rPr>
      </w:pPr>
      <w:r w:rsidRPr="00004657">
        <w:rPr>
          <w:rFonts w:ascii="Palatino Linotype" w:hAnsi="Palatino Linotype" w:cs="Arial"/>
        </w:rPr>
        <w:t>NCTD should review inspection documents of their contractors for completeness and accuracy.</w:t>
      </w:r>
    </w:p>
    <w:p w:rsidR="008608F1" w:rsidRDefault="008608F1" w:rsidP="00276AF5">
      <w:pPr>
        <w:spacing w:after="120"/>
        <w:ind w:left="990" w:hanging="360"/>
        <w:rPr>
          <w:rFonts w:ascii="Palatino Linotype" w:hAnsi="Palatino Linotype"/>
        </w:rPr>
      </w:pPr>
    </w:p>
    <w:p w:rsidR="00E207FF" w:rsidRDefault="00E207FF" w:rsidP="00E207FF">
      <w:pPr>
        <w:spacing w:after="120"/>
        <w:rPr>
          <w:rFonts w:ascii="Palatino Linotype" w:hAnsi="Palatino Linotype"/>
        </w:rPr>
      </w:pPr>
      <w:r>
        <w:rPr>
          <w:rFonts w:ascii="Palatino Linotype" w:hAnsi="Palatino Linotype"/>
        </w:rPr>
        <w:t xml:space="preserve">14-B.  </w:t>
      </w:r>
      <w:r w:rsidRPr="00E207FF">
        <w:rPr>
          <w:rFonts w:ascii="Palatino Linotype" w:hAnsi="Palatino Linotype"/>
          <w:b/>
          <w:u w:val="single"/>
        </w:rPr>
        <w:t>Facilities and Equipment Inspections: Stations and Emergency Equipment</w:t>
      </w:r>
    </w:p>
    <w:p w:rsidR="00276AF5" w:rsidRDefault="00BB27EA" w:rsidP="00276AF5">
      <w:pPr>
        <w:spacing w:after="120"/>
        <w:ind w:left="990" w:hanging="360"/>
        <w:rPr>
          <w:rFonts w:ascii="Palatino Linotype" w:hAnsi="Palatino Linotype"/>
        </w:rPr>
      </w:pPr>
      <w:r>
        <w:rPr>
          <w:rFonts w:ascii="Palatino Linotype" w:hAnsi="Palatino Linotype" w:cs="Arial"/>
        </w:rPr>
        <w:t>No findings of non-compliance, no recommendations.</w:t>
      </w:r>
    </w:p>
    <w:p w:rsidR="00E207FF" w:rsidRPr="00E207FF" w:rsidRDefault="00E207FF" w:rsidP="00E207FF">
      <w:pPr>
        <w:spacing w:after="120"/>
        <w:rPr>
          <w:rFonts w:ascii="Palatino Linotype" w:hAnsi="Palatino Linotype"/>
        </w:rPr>
      </w:pPr>
    </w:p>
    <w:p w:rsidR="00E207FF" w:rsidRDefault="00E207FF" w:rsidP="00E207FF">
      <w:pPr>
        <w:spacing w:after="120"/>
        <w:ind w:left="630" w:hanging="630"/>
        <w:rPr>
          <w:rFonts w:ascii="Palatino Linotype" w:hAnsi="Palatino Linotype"/>
        </w:rPr>
      </w:pPr>
      <w:r w:rsidRPr="00E207FF">
        <w:rPr>
          <w:rFonts w:ascii="Palatino Linotype" w:hAnsi="Palatino Linotype"/>
        </w:rPr>
        <w:t>14-C.</w:t>
      </w:r>
      <w:r>
        <w:rPr>
          <w:rFonts w:ascii="Palatino Linotype" w:hAnsi="Palatino Linotype"/>
        </w:rPr>
        <w:t xml:space="preserve">  </w:t>
      </w:r>
      <w:r w:rsidRPr="00E207FF">
        <w:rPr>
          <w:rFonts w:ascii="Palatino Linotype" w:hAnsi="Palatino Linotype"/>
          <w:b/>
          <w:u w:val="single"/>
        </w:rPr>
        <w:t>Facilities and Equipment Inspections: Bridges, Tunnels, and Aerial Structures</w:t>
      </w:r>
    </w:p>
    <w:p w:rsidR="00625368" w:rsidRDefault="00625368" w:rsidP="00625368">
      <w:pPr>
        <w:autoSpaceDE w:val="0"/>
        <w:spacing w:after="120"/>
        <w:ind w:firstLine="720"/>
        <w:rPr>
          <w:rFonts w:ascii="Palatino Linotype" w:hAnsi="Palatino Linotype" w:cs="Arial"/>
        </w:rPr>
      </w:pPr>
      <w:r>
        <w:rPr>
          <w:rFonts w:ascii="Palatino Linotype" w:hAnsi="Palatino Linotype" w:cs="Arial"/>
        </w:rPr>
        <w:t>No findings of non-compliance, no recommendations.</w:t>
      </w:r>
    </w:p>
    <w:p w:rsidR="00E207FF" w:rsidRPr="00E207FF" w:rsidRDefault="00E207FF" w:rsidP="00E207FF">
      <w:pPr>
        <w:spacing w:after="120"/>
        <w:ind w:left="630" w:hanging="630"/>
        <w:rPr>
          <w:rFonts w:ascii="Palatino Linotype" w:hAnsi="Palatino Linotype"/>
        </w:rPr>
      </w:pPr>
    </w:p>
    <w:p w:rsidR="00E207FF" w:rsidRPr="00E207FF" w:rsidRDefault="00E207FF" w:rsidP="004E3D10">
      <w:pPr>
        <w:spacing w:after="120"/>
        <w:ind w:left="630" w:hanging="630"/>
        <w:rPr>
          <w:rFonts w:ascii="Palatino Linotype" w:hAnsi="Palatino Linotype"/>
          <w:b/>
        </w:rPr>
      </w:pPr>
      <w:r w:rsidRPr="00E207FF">
        <w:rPr>
          <w:rFonts w:ascii="Palatino Linotype" w:hAnsi="Palatino Linotype"/>
        </w:rPr>
        <w:t xml:space="preserve">14-D. </w:t>
      </w:r>
      <w:r w:rsidRPr="00E207FF">
        <w:rPr>
          <w:rFonts w:ascii="Palatino Linotype" w:hAnsi="Palatino Linotype"/>
          <w:b/>
        </w:rPr>
        <w:t xml:space="preserve"> </w:t>
      </w:r>
      <w:r w:rsidRPr="00E207FF">
        <w:rPr>
          <w:rFonts w:ascii="Palatino Linotype" w:hAnsi="Palatino Linotype"/>
          <w:b/>
          <w:u w:val="single"/>
        </w:rPr>
        <w:t xml:space="preserve">Facilities and Equipment Inspections: </w:t>
      </w:r>
      <w:r w:rsidR="004E3D10">
        <w:rPr>
          <w:rFonts w:ascii="Palatino Linotype" w:hAnsi="Palatino Linotype"/>
          <w:b/>
          <w:u w:val="single"/>
        </w:rPr>
        <w:t>Signal Communication, Train Control, Grade Crossing</w:t>
      </w:r>
    </w:p>
    <w:p w:rsidR="00625368" w:rsidRDefault="004E3D10" w:rsidP="004E3D10">
      <w:pPr>
        <w:spacing w:after="120"/>
        <w:ind w:left="900" w:hanging="270"/>
        <w:contextualSpacing/>
        <w:rPr>
          <w:rFonts w:ascii="Palatino Linotype" w:hAnsi="Palatino Linotype"/>
        </w:rPr>
      </w:pPr>
      <w:r>
        <w:rPr>
          <w:rFonts w:ascii="Palatino Linotype" w:hAnsi="Palatino Linotype" w:cs="Arial"/>
        </w:rPr>
        <w:t>Findings:</w:t>
      </w:r>
      <w:r w:rsidR="00625368" w:rsidRPr="003916F6">
        <w:rPr>
          <w:rFonts w:ascii="Palatino Linotype" w:hAnsi="Palatino Linotype"/>
        </w:rPr>
        <w:t xml:space="preserve">  </w:t>
      </w:r>
    </w:p>
    <w:p w:rsidR="004E3D10" w:rsidRPr="004E3D10" w:rsidRDefault="004E3D10" w:rsidP="003F58A6">
      <w:pPr>
        <w:numPr>
          <w:ilvl w:val="0"/>
          <w:numId w:val="98"/>
        </w:numPr>
        <w:spacing w:after="120"/>
        <w:contextualSpacing/>
        <w:rPr>
          <w:rFonts w:ascii="Palatino Linotype" w:hAnsi="Palatino Linotype"/>
        </w:rPr>
      </w:pPr>
      <w:r w:rsidRPr="004E3D10">
        <w:rPr>
          <w:rFonts w:ascii="Palatino Linotype" w:hAnsi="Palatino Linotype"/>
        </w:rPr>
        <w:t>Plans not correct. (At hale Ave Highway-rail grade crossing)</w:t>
      </w:r>
    </w:p>
    <w:p w:rsidR="004E3D10" w:rsidRPr="004E3D10" w:rsidRDefault="004E3D10" w:rsidP="003F58A6">
      <w:pPr>
        <w:numPr>
          <w:ilvl w:val="1"/>
          <w:numId w:val="98"/>
        </w:numPr>
        <w:spacing w:after="120"/>
        <w:contextualSpacing/>
        <w:rPr>
          <w:rFonts w:ascii="Palatino Linotype" w:hAnsi="Palatino Linotype"/>
        </w:rPr>
      </w:pPr>
      <w:r w:rsidRPr="004E3D10">
        <w:rPr>
          <w:rFonts w:ascii="Palatino Linotype" w:hAnsi="Palatino Linotype"/>
        </w:rPr>
        <w:t>Cantilevers 1RA, 2RA, 3RA show 2 pair of flashing lights per cantilever. Only one pair of flashing lights per cantilever is installed in the field.</w:t>
      </w:r>
    </w:p>
    <w:p w:rsidR="004E3D10" w:rsidRDefault="006D01CB" w:rsidP="003F58A6">
      <w:pPr>
        <w:numPr>
          <w:ilvl w:val="0"/>
          <w:numId w:val="98"/>
        </w:numPr>
        <w:spacing w:after="120"/>
        <w:contextualSpacing/>
        <w:rPr>
          <w:rFonts w:ascii="Palatino Linotype" w:hAnsi="Palatino Linotype"/>
        </w:rPr>
      </w:pPr>
      <w:r>
        <w:rPr>
          <w:rFonts w:ascii="Palatino Linotype" w:hAnsi="Palatino Linotype"/>
        </w:rPr>
        <w:t>Plans not correct. (</w:t>
      </w:r>
      <w:r w:rsidR="004E3D10" w:rsidRPr="004E3D10">
        <w:rPr>
          <w:rFonts w:ascii="Palatino Linotype" w:hAnsi="Palatino Linotype"/>
        </w:rPr>
        <w:t>As-built</w:t>
      </w:r>
      <w:r w:rsidR="00DB683A">
        <w:rPr>
          <w:rFonts w:ascii="Palatino Linotype" w:hAnsi="Palatino Linotype"/>
        </w:rPr>
        <w:t xml:space="preserve"> </w:t>
      </w:r>
      <w:r w:rsidR="006F0544">
        <w:rPr>
          <w:rFonts w:ascii="Palatino Linotype" w:hAnsi="Palatino Linotype"/>
        </w:rPr>
        <w:t>drawings</w:t>
      </w:r>
      <w:r w:rsidR="004E3D10" w:rsidRPr="004E3D10">
        <w:rPr>
          <w:rFonts w:ascii="Palatino Linotype" w:hAnsi="Palatino Linotype"/>
        </w:rPr>
        <w:t xml:space="preserve"> </w:t>
      </w:r>
      <w:r w:rsidR="006F0544">
        <w:rPr>
          <w:rFonts w:ascii="Palatino Linotype" w:hAnsi="Palatino Linotype"/>
        </w:rPr>
        <w:t xml:space="preserve">are </w:t>
      </w:r>
      <w:r w:rsidR="004E3D10" w:rsidRPr="004E3D10">
        <w:rPr>
          <w:rFonts w:ascii="Palatino Linotype" w:hAnsi="Palatino Linotype"/>
        </w:rPr>
        <w:t>needed for Buena Creek Rd Highway-rail Grade Crossing.)</w:t>
      </w:r>
    </w:p>
    <w:p w:rsidR="004E3D10" w:rsidRDefault="004E3D10" w:rsidP="004E3D10">
      <w:pPr>
        <w:spacing w:after="120"/>
        <w:contextualSpacing/>
        <w:rPr>
          <w:rFonts w:ascii="Palatino Linotype" w:hAnsi="Palatino Linotype"/>
        </w:rPr>
      </w:pPr>
      <w:r>
        <w:rPr>
          <w:rFonts w:ascii="Palatino Linotype" w:hAnsi="Palatino Linotype"/>
        </w:rPr>
        <w:t xml:space="preserve">   </w:t>
      </w:r>
    </w:p>
    <w:p w:rsidR="004E3D10" w:rsidRDefault="004E3D10" w:rsidP="004E3D10">
      <w:pPr>
        <w:spacing w:after="120"/>
        <w:contextualSpacing/>
        <w:rPr>
          <w:rFonts w:ascii="Palatino Linotype" w:hAnsi="Palatino Linotype"/>
        </w:rPr>
      </w:pPr>
      <w:r>
        <w:rPr>
          <w:rFonts w:ascii="Palatino Linotype" w:hAnsi="Palatino Linotype"/>
        </w:rPr>
        <w:t xml:space="preserve">          Recommendations:</w:t>
      </w:r>
    </w:p>
    <w:p w:rsidR="004E3D10" w:rsidRPr="004E3D10" w:rsidRDefault="004E3D10" w:rsidP="003F58A6">
      <w:pPr>
        <w:numPr>
          <w:ilvl w:val="0"/>
          <w:numId w:val="99"/>
        </w:numPr>
        <w:spacing w:after="120"/>
        <w:contextualSpacing/>
        <w:rPr>
          <w:rFonts w:ascii="Palatino Linotype" w:hAnsi="Palatino Linotype"/>
        </w:rPr>
      </w:pPr>
      <w:r w:rsidRPr="004E3D10">
        <w:rPr>
          <w:rFonts w:ascii="Palatino Linotype" w:hAnsi="Palatino Linotype"/>
        </w:rPr>
        <w:t>NCTD should maint</w:t>
      </w:r>
      <w:r w:rsidR="00DB683A">
        <w:rPr>
          <w:rFonts w:ascii="Palatino Linotype" w:hAnsi="Palatino Linotype"/>
        </w:rPr>
        <w:t>ain a copy of crossing as-built drawings</w:t>
      </w:r>
      <w:r w:rsidRPr="004E3D10">
        <w:rPr>
          <w:rFonts w:ascii="Palatino Linotype" w:hAnsi="Palatino Linotype"/>
        </w:rPr>
        <w:t xml:space="preserve"> on-site.(49</w:t>
      </w:r>
      <w:r w:rsidR="00E50666">
        <w:rPr>
          <w:rFonts w:ascii="Palatino Linotype" w:hAnsi="Palatino Linotype"/>
        </w:rPr>
        <w:t xml:space="preserve"> </w:t>
      </w:r>
      <w:r w:rsidRPr="004E3D10">
        <w:rPr>
          <w:rFonts w:ascii="Palatino Linotype" w:hAnsi="Palatino Linotype"/>
        </w:rPr>
        <w:t>CFR</w:t>
      </w:r>
      <w:r w:rsidR="00E50666">
        <w:rPr>
          <w:rFonts w:ascii="Palatino Linotype" w:hAnsi="Palatino Linotype"/>
        </w:rPr>
        <w:t xml:space="preserve"> </w:t>
      </w:r>
      <w:r w:rsidRPr="004E3D10">
        <w:rPr>
          <w:rFonts w:ascii="Palatino Linotype" w:hAnsi="Palatino Linotype"/>
        </w:rPr>
        <w:t>234)</w:t>
      </w:r>
    </w:p>
    <w:p w:rsidR="004E3D10" w:rsidRDefault="004E3D10" w:rsidP="003F58A6">
      <w:pPr>
        <w:numPr>
          <w:ilvl w:val="0"/>
          <w:numId w:val="99"/>
        </w:numPr>
        <w:spacing w:after="120"/>
        <w:contextualSpacing/>
        <w:rPr>
          <w:rFonts w:ascii="Palatino Linotype" w:hAnsi="Palatino Linotype"/>
        </w:rPr>
      </w:pPr>
      <w:r w:rsidRPr="004E3D10">
        <w:rPr>
          <w:rFonts w:ascii="Palatino Linotype" w:hAnsi="Palatino Linotype"/>
        </w:rPr>
        <w:lastRenderedPageBreak/>
        <w:t>NCTD should maintain crossing configurations to appropriate as-built standards.(49</w:t>
      </w:r>
      <w:r w:rsidR="00E50666">
        <w:rPr>
          <w:rFonts w:ascii="Palatino Linotype" w:hAnsi="Palatino Linotype"/>
        </w:rPr>
        <w:t xml:space="preserve"> </w:t>
      </w:r>
      <w:r w:rsidRPr="004E3D10">
        <w:rPr>
          <w:rFonts w:ascii="Palatino Linotype" w:hAnsi="Palatino Linotype"/>
        </w:rPr>
        <w:t>CFR</w:t>
      </w:r>
      <w:r w:rsidR="00E50666">
        <w:rPr>
          <w:rFonts w:ascii="Palatino Linotype" w:hAnsi="Palatino Linotype"/>
        </w:rPr>
        <w:t xml:space="preserve"> </w:t>
      </w:r>
      <w:r w:rsidRPr="004E3D10">
        <w:rPr>
          <w:rFonts w:ascii="Palatino Linotype" w:hAnsi="Palatino Linotype"/>
        </w:rPr>
        <w:t>234)</w:t>
      </w:r>
    </w:p>
    <w:p w:rsidR="00625368" w:rsidRDefault="00625368" w:rsidP="00625368">
      <w:pPr>
        <w:spacing w:after="120"/>
        <w:ind w:left="900" w:hanging="270"/>
        <w:rPr>
          <w:rFonts w:ascii="Palatino Linotype" w:hAnsi="Palatino Linotype"/>
        </w:rPr>
      </w:pPr>
    </w:p>
    <w:p w:rsidR="00E207FF" w:rsidRPr="00E207FF" w:rsidRDefault="00E207FF" w:rsidP="00E207FF">
      <w:pPr>
        <w:spacing w:after="120"/>
        <w:ind w:left="630" w:hanging="630"/>
        <w:rPr>
          <w:rFonts w:ascii="Palatino Linotype" w:hAnsi="Palatino Linotype"/>
          <w:b/>
        </w:rPr>
      </w:pPr>
      <w:r w:rsidRPr="00E207FF">
        <w:rPr>
          <w:rFonts w:ascii="Palatino Linotype" w:hAnsi="Palatino Linotype"/>
        </w:rPr>
        <w:t>14-E</w:t>
      </w:r>
      <w:r w:rsidRPr="00E207FF">
        <w:rPr>
          <w:rFonts w:ascii="Palatino Linotype" w:hAnsi="Palatino Linotype"/>
          <w:b/>
        </w:rPr>
        <w:t xml:space="preserve">.  </w:t>
      </w:r>
      <w:r w:rsidRPr="00E207FF">
        <w:rPr>
          <w:rFonts w:ascii="Palatino Linotype" w:hAnsi="Palatino Linotype"/>
          <w:b/>
          <w:u w:val="single"/>
        </w:rPr>
        <w:t>Facilities and Equipment Inspections: Signal Communication, Train Control,  Grade Crossing</w:t>
      </w:r>
    </w:p>
    <w:p w:rsidR="00E207FF" w:rsidRDefault="00BB27EA" w:rsidP="003B0C93">
      <w:pPr>
        <w:spacing w:after="120"/>
        <w:ind w:left="990" w:hanging="360"/>
        <w:rPr>
          <w:rFonts w:ascii="Palatino Linotype" w:hAnsi="Palatino Linotype"/>
        </w:rPr>
      </w:pPr>
      <w:r>
        <w:rPr>
          <w:rFonts w:ascii="Palatino Linotype" w:hAnsi="Palatino Linotype" w:cs="Arial"/>
        </w:rPr>
        <w:t>No findings of non-compliance, no recommendations.</w:t>
      </w:r>
    </w:p>
    <w:p w:rsidR="003B0C93" w:rsidRDefault="003B0C93" w:rsidP="003B0C93">
      <w:pPr>
        <w:spacing w:after="120"/>
        <w:ind w:left="990" w:hanging="360"/>
        <w:rPr>
          <w:rFonts w:ascii="Palatino Linotype" w:hAnsi="Palatino Linotype"/>
        </w:rPr>
      </w:pPr>
    </w:p>
    <w:p w:rsidR="00E207FF" w:rsidRPr="00E207FF" w:rsidRDefault="00E207FF" w:rsidP="00E207FF">
      <w:pPr>
        <w:spacing w:after="120"/>
        <w:rPr>
          <w:rFonts w:ascii="Palatino Linotype" w:hAnsi="Palatino Linotype"/>
          <w:b/>
        </w:rPr>
      </w:pPr>
      <w:r w:rsidRPr="00E207FF">
        <w:rPr>
          <w:rFonts w:ascii="Palatino Linotype" w:hAnsi="Palatino Linotype"/>
        </w:rPr>
        <w:t>14-F.</w:t>
      </w:r>
      <w:r w:rsidRPr="00E207FF">
        <w:rPr>
          <w:rFonts w:ascii="Palatino Linotype" w:hAnsi="Palatino Linotype"/>
          <w:b/>
        </w:rPr>
        <w:t xml:space="preserve">  </w:t>
      </w:r>
      <w:r w:rsidRPr="00E207FF">
        <w:rPr>
          <w:rFonts w:ascii="Palatino Linotype" w:hAnsi="Palatino Linotype"/>
          <w:b/>
          <w:u w:val="single"/>
        </w:rPr>
        <w:t>Equipment Maintenance Program: Measuring and Testing Instrumentation</w:t>
      </w:r>
    </w:p>
    <w:p w:rsidR="00E207FF" w:rsidRDefault="00BB27EA" w:rsidP="003B0C93">
      <w:pPr>
        <w:spacing w:after="120"/>
        <w:ind w:left="1080" w:hanging="450"/>
        <w:rPr>
          <w:rFonts w:ascii="Palatino Linotype" w:hAnsi="Palatino Linotype"/>
        </w:rPr>
      </w:pPr>
      <w:r>
        <w:rPr>
          <w:rFonts w:ascii="Palatino Linotype" w:hAnsi="Palatino Linotype" w:cs="Arial"/>
        </w:rPr>
        <w:t>No findings of non-compliance, no recommendations.</w:t>
      </w:r>
    </w:p>
    <w:p w:rsidR="003B0C93" w:rsidRPr="00410E4C" w:rsidRDefault="003B0C93" w:rsidP="003B0C93">
      <w:pPr>
        <w:spacing w:after="120"/>
        <w:ind w:left="1080" w:hanging="450"/>
        <w:rPr>
          <w:rFonts w:ascii="Palatino Linotype" w:hAnsi="Palatino Linotype"/>
        </w:rPr>
      </w:pPr>
    </w:p>
    <w:p w:rsidR="00ED39AE" w:rsidRDefault="00ED39AE" w:rsidP="00EB16C6">
      <w:pPr>
        <w:autoSpaceDE w:val="0"/>
        <w:spacing w:after="120"/>
        <w:ind w:left="630" w:hanging="630"/>
        <w:rPr>
          <w:rFonts w:ascii="Palatino Linotype" w:hAnsi="Palatino Linotype"/>
          <w:b/>
          <w:u w:val="single"/>
        </w:rPr>
      </w:pPr>
      <w:r>
        <w:rPr>
          <w:rFonts w:ascii="Palatino Linotype" w:hAnsi="Palatino Linotype"/>
        </w:rPr>
        <w:t>15-A.</w:t>
      </w:r>
      <w:r w:rsidR="00410E4C">
        <w:rPr>
          <w:rFonts w:ascii="Palatino Linotype" w:hAnsi="Palatino Linotype"/>
        </w:rPr>
        <w:t xml:space="preserve"> </w:t>
      </w:r>
      <w:r w:rsidR="00EB16C6">
        <w:rPr>
          <w:rFonts w:ascii="ZWAdobeF" w:hAnsi="ZWAdobeF" w:cs="ZWAdobeF"/>
          <w:sz w:val="2"/>
          <w:szCs w:val="2"/>
        </w:rPr>
        <w:t>U</w:t>
      </w:r>
      <w:r w:rsidR="00410E4C" w:rsidRPr="00410E4C">
        <w:rPr>
          <w:rFonts w:ascii="Palatino Linotype" w:hAnsi="Palatino Linotype"/>
          <w:b/>
          <w:u w:val="single"/>
        </w:rPr>
        <w:t xml:space="preserve">Maintenance Audits and Inspections – </w:t>
      </w:r>
      <w:r w:rsidR="00E207FF">
        <w:rPr>
          <w:rFonts w:ascii="Palatino Linotype" w:hAnsi="Palatino Linotype"/>
          <w:b/>
          <w:u w:val="single"/>
        </w:rPr>
        <w:t xml:space="preserve">Light </w:t>
      </w:r>
      <w:r w:rsidR="00636FA0">
        <w:rPr>
          <w:rFonts w:ascii="Palatino Linotype" w:hAnsi="Palatino Linotype"/>
          <w:b/>
          <w:u w:val="single"/>
        </w:rPr>
        <w:t xml:space="preserve">Rail Vehicles </w:t>
      </w:r>
    </w:p>
    <w:p w:rsidR="00004657" w:rsidRDefault="00004657" w:rsidP="00D6541C">
      <w:pPr>
        <w:spacing w:after="120"/>
        <w:contextualSpacing/>
        <w:rPr>
          <w:rFonts w:ascii="Palatino Linotype" w:eastAsia="Calibri" w:hAnsi="Palatino Linotype" w:cs="Arial"/>
          <w:lang w:eastAsia="en-US"/>
        </w:rPr>
      </w:pPr>
      <w:r>
        <w:rPr>
          <w:rFonts w:ascii="Palatino Linotype" w:eastAsia="Calibri" w:hAnsi="Palatino Linotype" w:cs="Arial"/>
          <w:lang w:eastAsia="en-US"/>
        </w:rPr>
        <w:t xml:space="preserve">          Findings:</w:t>
      </w:r>
    </w:p>
    <w:p w:rsidR="00004657" w:rsidRPr="00004657" w:rsidRDefault="00004657" w:rsidP="003F58A6">
      <w:pPr>
        <w:numPr>
          <w:ilvl w:val="0"/>
          <w:numId w:val="95"/>
        </w:numPr>
        <w:spacing w:after="120"/>
        <w:contextualSpacing/>
        <w:rPr>
          <w:rFonts w:ascii="Palatino Linotype" w:eastAsia="Calibri" w:hAnsi="Palatino Linotype" w:cs="Arial"/>
          <w:lang w:eastAsia="en-US"/>
        </w:rPr>
      </w:pPr>
      <w:r w:rsidRPr="00004657">
        <w:rPr>
          <w:rFonts w:ascii="Palatino Linotype" w:eastAsia="Calibri" w:hAnsi="Palatino Linotype" w:cs="Arial"/>
          <w:lang w:eastAsia="en-US"/>
        </w:rPr>
        <w:t xml:space="preserve">Staff reviewed daily inspection reports that are being completed by </w:t>
      </w:r>
      <w:r w:rsidR="001E0AF7">
        <w:rPr>
          <w:rFonts w:ascii="Palatino Linotype" w:eastAsia="Calibri" w:hAnsi="Palatino Linotype" w:cs="Arial"/>
          <w:lang w:eastAsia="en-US"/>
        </w:rPr>
        <w:t>Hi</w:t>
      </w:r>
      <w:r w:rsidRPr="00004657">
        <w:rPr>
          <w:rFonts w:ascii="Palatino Linotype" w:eastAsia="Calibri" w:hAnsi="Palatino Linotype" w:cs="Arial"/>
          <w:lang w:eastAsia="en-US"/>
        </w:rPr>
        <w:t>-rail</w:t>
      </w:r>
      <w:r w:rsidR="00DB683A">
        <w:rPr>
          <w:rFonts w:ascii="Palatino Linotype" w:eastAsia="Calibri" w:hAnsi="Palatino Linotype" w:cs="Arial"/>
          <w:lang w:eastAsia="en-US"/>
        </w:rPr>
        <w:t xml:space="preserve"> </w:t>
      </w:r>
      <w:r w:rsidRPr="00004657">
        <w:rPr>
          <w:rFonts w:ascii="Palatino Linotype" w:eastAsia="Calibri" w:hAnsi="Palatino Linotype" w:cs="Arial"/>
          <w:lang w:eastAsia="en-US"/>
        </w:rPr>
        <w:t>operators. Staff found documentation provided to be incomplete and errors in the following areas:</w:t>
      </w:r>
    </w:p>
    <w:p w:rsidR="00004657" w:rsidRPr="00004657" w:rsidRDefault="00004657" w:rsidP="003F58A6">
      <w:pPr>
        <w:numPr>
          <w:ilvl w:val="1"/>
          <w:numId w:val="95"/>
        </w:numPr>
        <w:spacing w:after="120"/>
        <w:contextualSpacing/>
        <w:rPr>
          <w:rFonts w:ascii="Palatino Linotype" w:eastAsia="Calibri" w:hAnsi="Palatino Linotype" w:cs="Arial"/>
          <w:lang w:eastAsia="en-US"/>
        </w:rPr>
      </w:pPr>
      <w:r w:rsidRPr="00004657">
        <w:rPr>
          <w:rFonts w:ascii="Palatino Linotype" w:eastAsia="Calibri" w:hAnsi="Palatino Linotype" w:cs="Arial"/>
          <w:lang w:eastAsia="en-US"/>
        </w:rPr>
        <w:t xml:space="preserve">Inaccurate odometer reading  </w:t>
      </w:r>
    </w:p>
    <w:p w:rsidR="00004657" w:rsidRPr="00004657" w:rsidRDefault="00004657" w:rsidP="003F58A6">
      <w:pPr>
        <w:numPr>
          <w:ilvl w:val="1"/>
          <w:numId w:val="95"/>
        </w:numPr>
        <w:spacing w:after="120"/>
        <w:contextualSpacing/>
        <w:rPr>
          <w:rFonts w:ascii="Palatino Linotype" w:eastAsia="Calibri" w:hAnsi="Palatino Linotype" w:cs="Arial"/>
          <w:lang w:eastAsia="en-US"/>
        </w:rPr>
      </w:pPr>
      <w:r w:rsidRPr="00004657">
        <w:rPr>
          <w:rFonts w:ascii="Palatino Linotype" w:eastAsia="Calibri" w:hAnsi="Palatino Linotype" w:cs="Arial"/>
          <w:lang w:eastAsia="en-US"/>
        </w:rPr>
        <w:t>Signatures</w:t>
      </w:r>
    </w:p>
    <w:p w:rsidR="00004657" w:rsidRPr="00004657" w:rsidRDefault="00004657" w:rsidP="003F58A6">
      <w:pPr>
        <w:numPr>
          <w:ilvl w:val="1"/>
          <w:numId w:val="95"/>
        </w:numPr>
        <w:spacing w:after="120"/>
        <w:contextualSpacing/>
        <w:rPr>
          <w:rFonts w:ascii="Palatino Linotype" w:eastAsia="Calibri" w:hAnsi="Palatino Linotype" w:cs="Arial"/>
          <w:lang w:eastAsia="en-US"/>
        </w:rPr>
      </w:pPr>
      <w:r w:rsidRPr="00004657">
        <w:rPr>
          <w:rFonts w:ascii="Palatino Linotype" w:eastAsia="Calibri" w:hAnsi="Palatino Linotype" w:cs="Arial"/>
          <w:lang w:eastAsia="en-US"/>
        </w:rPr>
        <w:t>Dates</w:t>
      </w:r>
    </w:p>
    <w:p w:rsidR="00004657" w:rsidRPr="00004657" w:rsidRDefault="00004657" w:rsidP="003F58A6">
      <w:pPr>
        <w:numPr>
          <w:ilvl w:val="1"/>
          <w:numId w:val="95"/>
        </w:numPr>
        <w:spacing w:after="120"/>
        <w:contextualSpacing/>
        <w:rPr>
          <w:rFonts w:ascii="Palatino Linotype" w:eastAsia="Calibri" w:hAnsi="Palatino Linotype" w:cs="Arial"/>
          <w:lang w:eastAsia="en-US"/>
        </w:rPr>
      </w:pPr>
      <w:r w:rsidRPr="00004657">
        <w:rPr>
          <w:rFonts w:ascii="Palatino Linotype" w:eastAsia="Calibri" w:hAnsi="Palatino Linotype" w:cs="Arial"/>
          <w:lang w:eastAsia="en-US"/>
        </w:rPr>
        <w:t>Defects found</w:t>
      </w:r>
    </w:p>
    <w:p w:rsidR="00004657" w:rsidRPr="00004657" w:rsidRDefault="00004657" w:rsidP="003F58A6">
      <w:pPr>
        <w:numPr>
          <w:ilvl w:val="1"/>
          <w:numId w:val="95"/>
        </w:numPr>
        <w:spacing w:after="120"/>
        <w:contextualSpacing/>
        <w:rPr>
          <w:rFonts w:ascii="Palatino Linotype" w:eastAsia="Calibri" w:hAnsi="Palatino Linotype" w:cs="Arial"/>
          <w:lang w:eastAsia="en-US"/>
        </w:rPr>
      </w:pPr>
      <w:r w:rsidRPr="00004657">
        <w:rPr>
          <w:rFonts w:ascii="Palatino Linotype" w:eastAsia="Calibri" w:hAnsi="Palatino Linotype" w:cs="Arial"/>
          <w:lang w:eastAsia="en-US"/>
        </w:rPr>
        <w:t>Forms not being properly reviewed by management.</w:t>
      </w:r>
    </w:p>
    <w:p w:rsidR="00004657" w:rsidRPr="00004657" w:rsidRDefault="00004657" w:rsidP="003F58A6">
      <w:pPr>
        <w:numPr>
          <w:ilvl w:val="0"/>
          <w:numId w:val="95"/>
        </w:numPr>
        <w:spacing w:after="120"/>
        <w:contextualSpacing/>
        <w:rPr>
          <w:rFonts w:ascii="Palatino Linotype" w:eastAsia="Calibri" w:hAnsi="Palatino Linotype" w:cs="Arial"/>
          <w:lang w:eastAsia="en-US"/>
        </w:rPr>
      </w:pPr>
      <w:r w:rsidRPr="00004657">
        <w:rPr>
          <w:rFonts w:ascii="Palatino Linotype" w:eastAsia="Calibri" w:hAnsi="Palatino Linotype" w:cs="Arial"/>
          <w:lang w:eastAsia="en-US"/>
        </w:rPr>
        <w:t xml:space="preserve">Staff inspected </w:t>
      </w:r>
      <w:r w:rsidR="001E0AF7">
        <w:rPr>
          <w:rFonts w:ascii="Palatino Linotype" w:eastAsia="Calibri" w:hAnsi="Palatino Linotype" w:cs="Arial"/>
          <w:lang w:eastAsia="en-US"/>
        </w:rPr>
        <w:t>Hi</w:t>
      </w:r>
      <w:r w:rsidRPr="00004657">
        <w:rPr>
          <w:rFonts w:ascii="Palatino Linotype" w:eastAsia="Calibri" w:hAnsi="Palatino Linotype" w:cs="Arial"/>
          <w:lang w:eastAsia="en-US"/>
        </w:rPr>
        <w:t xml:space="preserve">-rail Vehicle #20 and found the following; </w:t>
      </w:r>
    </w:p>
    <w:p w:rsidR="00004657" w:rsidRPr="00004657" w:rsidRDefault="00004657" w:rsidP="003F58A6">
      <w:pPr>
        <w:numPr>
          <w:ilvl w:val="1"/>
          <w:numId w:val="95"/>
        </w:numPr>
        <w:spacing w:after="120"/>
        <w:contextualSpacing/>
        <w:rPr>
          <w:rFonts w:ascii="Palatino Linotype" w:eastAsia="Calibri" w:hAnsi="Palatino Linotype" w:cs="Arial"/>
          <w:lang w:eastAsia="en-US"/>
        </w:rPr>
      </w:pPr>
      <w:r w:rsidRPr="00004657">
        <w:rPr>
          <w:rFonts w:ascii="Palatino Linotype" w:eastAsia="Calibri" w:hAnsi="Palatino Linotype" w:cs="Arial"/>
          <w:lang w:eastAsia="en-US"/>
        </w:rPr>
        <w:t xml:space="preserve">Passenger side boom indicator broken and welding rod used as repair. Boom indicator should be repaired or replaced as intended. </w:t>
      </w:r>
    </w:p>
    <w:p w:rsidR="00004657" w:rsidRPr="00004657" w:rsidRDefault="00004657" w:rsidP="003F58A6">
      <w:pPr>
        <w:numPr>
          <w:ilvl w:val="1"/>
          <w:numId w:val="95"/>
        </w:numPr>
        <w:spacing w:after="120"/>
        <w:contextualSpacing/>
        <w:rPr>
          <w:rFonts w:ascii="Palatino Linotype" w:eastAsia="Calibri" w:hAnsi="Palatino Linotype" w:cs="Arial"/>
          <w:lang w:eastAsia="en-US"/>
        </w:rPr>
      </w:pPr>
      <w:r w:rsidRPr="00004657">
        <w:rPr>
          <w:rFonts w:ascii="Palatino Linotype" w:eastAsia="Calibri" w:hAnsi="Palatino Linotype" w:cs="Arial"/>
          <w:lang w:eastAsia="en-US"/>
        </w:rPr>
        <w:t xml:space="preserve">The 5/16 cable on truck was tested annually. Records show 5/16 cable on the boom has a maximum rating of 9,700 lbs. The cable block and truck shows maximum 10,000 lbs. fully retracted. Also, records show there is 5,000 ft. of cable tested and another record showing 311 ft. cable tested. </w:t>
      </w:r>
    </w:p>
    <w:p w:rsidR="00CD053C" w:rsidRPr="00004657" w:rsidRDefault="00004657" w:rsidP="003F58A6">
      <w:pPr>
        <w:numPr>
          <w:ilvl w:val="0"/>
          <w:numId w:val="95"/>
        </w:numPr>
        <w:spacing w:after="120"/>
        <w:contextualSpacing/>
        <w:rPr>
          <w:rFonts w:ascii="Palatino Linotype" w:hAnsi="Palatino Linotype"/>
        </w:rPr>
      </w:pPr>
      <w:r w:rsidRPr="00004657">
        <w:rPr>
          <w:rFonts w:ascii="Palatino Linotype" w:eastAsia="Calibri" w:hAnsi="Palatino Linotype" w:cs="Arial"/>
          <w:lang w:eastAsia="en-US"/>
        </w:rPr>
        <w:t>Staff noted invalid records and ratings provided for review</w:t>
      </w:r>
    </w:p>
    <w:p w:rsidR="00004657" w:rsidRPr="00004657" w:rsidRDefault="00004657" w:rsidP="00D6541C">
      <w:pPr>
        <w:spacing w:after="120"/>
        <w:contextualSpacing/>
        <w:rPr>
          <w:rFonts w:ascii="Palatino Linotype" w:eastAsia="Calibri" w:hAnsi="Palatino Linotype" w:cs="Arial"/>
          <w:lang w:eastAsia="en-US"/>
        </w:rPr>
      </w:pPr>
    </w:p>
    <w:p w:rsidR="00004657" w:rsidRDefault="00004657" w:rsidP="00D6541C">
      <w:pPr>
        <w:spacing w:after="120"/>
        <w:contextualSpacing/>
        <w:rPr>
          <w:rFonts w:ascii="Palatino Linotype" w:eastAsia="Calibri" w:hAnsi="Palatino Linotype" w:cs="Arial"/>
          <w:lang w:eastAsia="en-US"/>
        </w:rPr>
      </w:pPr>
      <w:r>
        <w:rPr>
          <w:rFonts w:ascii="Palatino Linotype" w:eastAsia="Calibri" w:hAnsi="Palatino Linotype" w:cs="Arial"/>
          <w:lang w:eastAsia="en-US"/>
        </w:rPr>
        <w:t xml:space="preserve">          </w:t>
      </w:r>
      <w:r w:rsidRPr="00004657">
        <w:rPr>
          <w:rFonts w:ascii="Palatino Linotype" w:eastAsia="Calibri" w:hAnsi="Palatino Linotype" w:cs="Arial"/>
          <w:lang w:eastAsia="en-US"/>
        </w:rPr>
        <w:t>Recommendations:</w:t>
      </w:r>
    </w:p>
    <w:p w:rsidR="00004657" w:rsidRPr="00004657" w:rsidRDefault="00886268" w:rsidP="003F58A6">
      <w:pPr>
        <w:numPr>
          <w:ilvl w:val="0"/>
          <w:numId w:val="100"/>
        </w:numPr>
        <w:spacing w:after="120"/>
        <w:contextualSpacing/>
        <w:rPr>
          <w:rFonts w:ascii="Palatino Linotype" w:hAnsi="Palatino Linotype"/>
        </w:rPr>
      </w:pPr>
      <w:r>
        <w:rPr>
          <w:rFonts w:ascii="Palatino Linotype" w:hAnsi="Palatino Linotype"/>
        </w:rPr>
        <w:t xml:space="preserve">NCTD should provide </w:t>
      </w:r>
      <w:r w:rsidR="001E0AF7">
        <w:rPr>
          <w:rFonts w:ascii="Palatino Linotype" w:hAnsi="Palatino Linotype"/>
        </w:rPr>
        <w:t>Hi</w:t>
      </w:r>
      <w:r w:rsidR="00004657" w:rsidRPr="00004657">
        <w:rPr>
          <w:rFonts w:ascii="Palatino Linotype" w:hAnsi="Palatino Linotype"/>
        </w:rPr>
        <w:t xml:space="preserve">-rail operators training so that they have a clear understanding of how to properly complete an accurate daily inspection report. </w:t>
      </w:r>
    </w:p>
    <w:p w:rsidR="00004657" w:rsidRPr="00004657" w:rsidRDefault="00126668" w:rsidP="003F58A6">
      <w:pPr>
        <w:numPr>
          <w:ilvl w:val="0"/>
          <w:numId w:val="100"/>
        </w:numPr>
        <w:spacing w:after="120"/>
        <w:contextualSpacing/>
        <w:rPr>
          <w:rFonts w:ascii="Palatino Linotype" w:hAnsi="Palatino Linotype"/>
        </w:rPr>
      </w:pPr>
      <w:r>
        <w:rPr>
          <w:rFonts w:ascii="Palatino Linotype" w:hAnsi="Palatino Linotype"/>
        </w:rPr>
        <w:t xml:space="preserve">NCTD </w:t>
      </w:r>
      <w:r w:rsidR="00CE47D0" w:rsidRPr="00004657">
        <w:rPr>
          <w:rFonts w:ascii="Palatino Linotype" w:hAnsi="Palatino Linotype"/>
        </w:rPr>
        <w:t>management</w:t>
      </w:r>
      <w:r w:rsidR="00CE47D0">
        <w:rPr>
          <w:rFonts w:ascii="Palatino Linotype" w:hAnsi="Palatino Linotype"/>
        </w:rPr>
        <w:t xml:space="preserve"> </w:t>
      </w:r>
      <w:r>
        <w:rPr>
          <w:rFonts w:ascii="Palatino Linotype" w:hAnsi="Palatino Linotype"/>
        </w:rPr>
        <w:t>should f</w:t>
      </w:r>
      <w:r w:rsidR="00004657" w:rsidRPr="00004657">
        <w:rPr>
          <w:rFonts w:ascii="Palatino Linotype" w:hAnsi="Palatino Linotype"/>
        </w:rPr>
        <w:t>ollow up and review each daily inspection report.</w:t>
      </w:r>
    </w:p>
    <w:p w:rsidR="00004657" w:rsidRDefault="00886268" w:rsidP="003F58A6">
      <w:pPr>
        <w:numPr>
          <w:ilvl w:val="0"/>
          <w:numId w:val="100"/>
        </w:numPr>
        <w:spacing w:after="120"/>
        <w:contextualSpacing/>
        <w:rPr>
          <w:rFonts w:ascii="Palatino Linotype" w:hAnsi="Palatino Linotype"/>
        </w:rPr>
      </w:pPr>
      <w:r>
        <w:rPr>
          <w:rFonts w:ascii="Palatino Linotype" w:hAnsi="Palatino Linotype"/>
        </w:rPr>
        <w:t xml:space="preserve">NCTD should maintain </w:t>
      </w:r>
      <w:r w:rsidR="001E0AF7">
        <w:rPr>
          <w:rFonts w:ascii="Palatino Linotype" w:hAnsi="Palatino Linotype"/>
        </w:rPr>
        <w:t>Hi</w:t>
      </w:r>
      <w:r w:rsidR="00004657" w:rsidRPr="00004657">
        <w:rPr>
          <w:rFonts w:ascii="Palatino Linotype" w:hAnsi="Palatino Linotype"/>
        </w:rPr>
        <w:t>-rail v</w:t>
      </w:r>
      <w:r w:rsidR="00126668">
        <w:rPr>
          <w:rFonts w:ascii="Palatino Linotype" w:hAnsi="Palatino Linotype"/>
        </w:rPr>
        <w:t xml:space="preserve">ehicle #20 </w:t>
      </w:r>
      <w:r w:rsidR="00004657" w:rsidRPr="00004657">
        <w:rPr>
          <w:rFonts w:ascii="Palatino Linotype" w:hAnsi="Palatino Linotype"/>
        </w:rPr>
        <w:t>to applicable standards.</w:t>
      </w:r>
    </w:p>
    <w:p w:rsidR="00DB46A6" w:rsidRPr="00004657" w:rsidRDefault="00DB46A6" w:rsidP="00DB46A6">
      <w:pPr>
        <w:spacing w:after="120"/>
        <w:contextualSpacing/>
        <w:rPr>
          <w:rFonts w:ascii="Palatino Linotype" w:hAnsi="Palatino Linotype"/>
        </w:rPr>
      </w:pPr>
    </w:p>
    <w:p w:rsidR="00ED39AE" w:rsidRDefault="00ED39AE" w:rsidP="00EB16C6">
      <w:pPr>
        <w:autoSpaceDE w:val="0"/>
        <w:spacing w:after="120"/>
        <w:ind w:left="630" w:hanging="630"/>
        <w:rPr>
          <w:rFonts w:ascii="Palatino Linotype" w:hAnsi="Palatino Linotype"/>
        </w:rPr>
      </w:pPr>
      <w:r>
        <w:rPr>
          <w:rFonts w:ascii="Palatino Linotype" w:hAnsi="Palatino Linotype"/>
        </w:rPr>
        <w:t>15-B.</w:t>
      </w:r>
      <w:r w:rsidR="00410E4C">
        <w:rPr>
          <w:rFonts w:ascii="Palatino Linotype" w:hAnsi="Palatino Linotype"/>
        </w:rPr>
        <w:t xml:space="preserve"> </w:t>
      </w:r>
      <w:r w:rsidR="004E3D10">
        <w:rPr>
          <w:rFonts w:ascii="Palatino Linotype" w:hAnsi="Palatino Linotype"/>
        </w:rPr>
        <w:t xml:space="preserve"> </w:t>
      </w:r>
      <w:r w:rsidR="00410E4C" w:rsidRPr="00410E4C">
        <w:rPr>
          <w:rFonts w:ascii="Palatino Linotype" w:hAnsi="Palatino Linotype"/>
          <w:b/>
          <w:u w:val="single"/>
        </w:rPr>
        <w:t xml:space="preserve">Maintenance Audits and Inspections – </w:t>
      </w:r>
      <w:r w:rsidR="004E3D10">
        <w:rPr>
          <w:rFonts w:ascii="Palatino Linotype" w:hAnsi="Palatino Linotype"/>
          <w:b/>
          <w:u w:val="single"/>
        </w:rPr>
        <w:t>Train Control and Signal Systems    Maintenance</w:t>
      </w:r>
    </w:p>
    <w:p w:rsidR="00892048" w:rsidRDefault="004E3D10" w:rsidP="004E3D10">
      <w:pPr>
        <w:spacing w:after="120"/>
        <w:contextualSpacing/>
        <w:rPr>
          <w:rFonts w:ascii="Palatino Linotype" w:hAnsi="Palatino Linotype" w:cs="Arial"/>
        </w:rPr>
      </w:pPr>
      <w:r>
        <w:rPr>
          <w:rFonts w:ascii="Palatino Linotype" w:hAnsi="Palatino Linotype" w:cs="Arial"/>
        </w:rPr>
        <w:lastRenderedPageBreak/>
        <w:t xml:space="preserve">           Findings:</w:t>
      </w:r>
    </w:p>
    <w:p w:rsidR="004E3D10" w:rsidRPr="004E3D10" w:rsidRDefault="004E3D10" w:rsidP="003F58A6">
      <w:pPr>
        <w:numPr>
          <w:ilvl w:val="0"/>
          <w:numId w:val="97"/>
        </w:numPr>
        <w:spacing w:after="120"/>
        <w:contextualSpacing/>
        <w:rPr>
          <w:rFonts w:ascii="Palatino Linotype" w:hAnsi="Palatino Linotype" w:cs="Arial"/>
        </w:rPr>
      </w:pPr>
      <w:r w:rsidRPr="004E3D10">
        <w:rPr>
          <w:rFonts w:ascii="Palatino Linotype" w:hAnsi="Palatino Linotype" w:cs="Arial"/>
        </w:rPr>
        <w:t>Crossing flashers not properly aligned at Hale Ave and San Marcos Blvd crossings.</w:t>
      </w:r>
    </w:p>
    <w:p w:rsidR="004E3D10" w:rsidRPr="004E3D10" w:rsidRDefault="004E3D10" w:rsidP="003F58A6">
      <w:pPr>
        <w:numPr>
          <w:ilvl w:val="0"/>
          <w:numId w:val="97"/>
        </w:numPr>
        <w:spacing w:after="120"/>
        <w:contextualSpacing/>
        <w:rPr>
          <w:rFonts w:ascii="Palatino Linotype" w:hAnsi="Palatino Linotype" w:cs="Arial"/>
        </w:rPr>
      </w:pPr>
      <w:r w:rsidRPr="004E3D10">
        <w:rPr>
          <w:rFonts w:ascii="Palatino Linotype" w:hAnsi="Palatino Linotype" w:cs="Arial"/>
        </w:rPr>
        <w:t>Gate arms and lights not properly maintained at Hale Ave crossing.</w:t>
      </w:r>
    </w:p>
    <w:p w:rsidR="004E3D10" w:rsidRPr="004E3D10" w:rsidRDefault="004E3D10" w:rsidP="003F58A6">
      <w:pPr>
        <w:numPr>
          <w:ilvl w:val="0"/>
          <w:numId w:val="97"/>
        </w:numPr>
        <w:spacing w:after="120"/>
        <w:contextualSpacing/>
        <w:rPr>
          <w:rFonts w:ascii="Palatino Linotype" w:hAnsi="Palatino Linotype"/>
        </w:rPr>
      </w:pPr>
      <w:r w:rsidRPr="004E3D10">
        <w:rPr>
          <w:rFonts w:ascii="Palatino Linotype" w:hAnsi="Palatino Linotype" w:cs="Arial"/>
        </w:rPr>
        <w:t>Faded pavement markings at Hale Ave crossing.</w:t>
      </w:r>
    </w:p>
    <w:p w:rsidR="004E3D10" w:rsidRDefault="004E3D10" w:rsidP="004E3D10">
      <w:pPr>
        <w:spacing w:after="120"/>
        <w:contextualSpacing/>
        <w:rPr>
          <w:rFonts w:ascii="Palatino Linotype" w:hAnsi="Palatino Linotype" w:cs="Arial"/>
        </w:rPr>
      </w:pPr>
    </w:p>
    <w:p w:rsidR="004E3D10" w:rsidRDefault="004E3D10" w:rsidP="004E3D10">
      <w:pPr>
        <w:spacing w:after="120"/>
        <w:contextualSpacing/>
        <w:rPr>
          <w:rFonts w:ascii="Palatino Linotype" w:hAnsi="Palatino Linotype" w:cs="Arial"/>
        </w:rPr>
      </w:pPr>
      <w:r>
        <w:rPr>
          <w:rFonts w:ascii="Palatino Linotype" w:hAnsi="Palatino Linotype" w:cs="Arial"/>
        </w:rPr>
        <w:t xml:space="preserve">           Recommendations:</w:t>
      </w:r>
    </w:p>
    <w:p w:rsidR="004E3D10" w:rsidRPr="004E3D10" w:rsidRDefault="004E3D10" w:rsidP="003F58A6">
      <w:pPr>
        <w:numPr>
          <w:ilvl w:val="0"/>
          <w:numId w:val="101"/>
        </w:numPr>
        <w:spacing w:after="120"/>
        <w:contextualSpacing/>
        <w:rPr>
          <w:rFonts w:ascii="Palatino Linotype" w:hAnsi="Palatino Linotype"/>
        </w:rPr>
      </w:pPr>
      <w:r w:rsidRPr="004E3D10">
        <w:rPr>
          <w:rFonts w:ascii="Palatino Linotype" w:hAnsi="Palatino Linotype"/>
        </w:rPr>
        <w:t>NCTD should maintain flashers to be appropriately aligned for traffic.(49</w:t>
      </w:r>
      <w:r w:rsidR="00E50666">
        <w:rPr>
          <w:rFonts w:ascii="Palatino Linotype" w:hAnsi="Palatino Linotype"/>
        </w:rPr>
        <w:t xml:space="preserve"> </w:t>
      </w:r>
      <w:r w:rsidRPr="004E3D10">
        <w:rPr>
          <w:rFonts w:ascii="Palatino Linotype" w:hAnsi="Palatino Linotype"/>
        </w:rPr>
        <w:t>CFR</w:t>
      </w:r>
      <w:r w:rsidR="00E50666">
        <w:rPr>
          <w:rFonts w:ascii="Palatino Linotype" w:hAnsi="Palatino Linotype"/>
        </w:rPr>
        <w:t xml:space="preserve"> </w:t>
      </w:r>
      <w:r w:rsidRPr="004E3D10">
        <w:rPr>
          <w:rFonts w:ascii="Palatino Linotype" w:hAnsi="Palatino Linotype"/>
        </w:rPr>
        <w:t>234)</w:t>
      </w:r>
    </w:p>
    <w:p w:rsidR="004E3D10" w:rsidRPr="004E3D10" w:rsidRDefault="004E3D10" w:rsidP="003F58A6">
      <w:pPr>
        <w:numPr>
          <w:ilvl w:val="0"/>
          <w:numId w:val="101"/>
        </w:numPr>
        <w:spacing w:after="120"/>
        <w:contextualSpacing/>
        <w:rPr>
          <w:rFonts w:ascii="Palatino Linotype" w:hAnsi="Palatino Linotype"/>
        </w:rPr>
      </w:pPr>
      <w:r w:rsidRPr="004E3D10">
        <w:rPr>
          <w:rFonts w:ascii="Palatino Linotype" w:hAnsi="Palatino Linotype"/>
        </w:rPr>
        <w:t>NCTD should maintain crossing gate arms and arm lights to appropriate standards.(49</w:t>
      </w:r>
      <w:r w:rsidR="00E50666">
        <w:rPr>
          <w:rFonts w:ascii="Palatino Linotype" w:hAnsi="Palatino Linotype"/>
        </w:rPr>
        <w:t xml:space="preserve"> </w:t>
      </w:r>
      <w:r w:rsidRPr="004E3D10">
        <w:rPr>
          <w:rFonts w:ascii="Palatino Linotype" w:hAnsi="Palatino Linotype"/>
        </w:rPr>
        <w:t>CFR</w:t>
      </w:r>
      <w:r w:rsidR="00E50666">
        <w:rPr>
          <w:rFonts w:ascii="Palatino Linotype" w:hAnsi="Palatino Linotype"/>
        </w:rPr>
        <w:t xml:space="preserve"> </w:t>
      </w:r>
      <w:r w:rsidRPr="004E3D10">
        <w:rPr>
          <w:rFonts w:ascii="Palatino Linotype" w:hAnsi="Palatino Linotype"/>
        </w:rPr>
        <w:t>234)</w:t>
      </w:r>
    </w:p>
    <w:p w:rsidR="004E3D10" w:rsidRPr="00410E4C" w:rsidRDefault="004E3D10" w:rsidP="003F58A6">
      <w:pPr>
        <w:numPr>
          <w:ilvl w:val="0"/>
          <w:numId w:val="101"/>
        </w:numPr>
        <w:spacing w:after="120"/>
        <w:contextualSpacing/>
        <w:rPr>
          <w:rFonts w:ascii="Palatino Linotype" w:hAnsi="Palatino Linotype"/>
        </w:rPr>
      </w:pPr>
      <w:r w:rsidRPr="004E3D10">
        <w:rPr>
          <w:rFonts w:ascii="Palatino Linotype" w:hAnsi="Palatino Linotype"/>
        </w:rPr>
        <w:t>NCTD should contact City to maintain pavement markings per MUTCD 8B.27.</w:t>
      </w:r>
    </w:p>
    <w:p w:rsidR="00410E4C" w:rsidRDefault="00410E4C" w:rsidP="00ED39AE">
      <w:pPr>
        <w:spacing w:after="120"/>
        <w:rPr>
          <w:rFonts w:ascii="Palatino Linotype" w:hAnsi="Palatino Linotype"/>
        </w:rPr>
      </w:pPr>
    </w:p>
    <w:p w:rsidR="00ED39AE" w:rsidRDefault="00ED39AE" w:rsidP="00EB16C6">
      <w:pPr>
        <w:autoSpaceDE w:val="0"/>
        <w:spacing w:after="120"/>
        <w:ind w:left="630" w:hanging="630"/>
        <w:rPr>
          <w:rFonts w:ascii="Palatino Linotype" w:hAnsi="Palatino Linotype"/>
        </w:rPr>
      </w:pPr>
      <w:r>
        <w:rPr>
          <w:rFonts w:ascii="Palatino Linotype" w:hAnsi="Palatino Linotype"/>
        </w:rPr>
        <w:t>15-C.</w:t>
      </w:r>
      <w:r w:rsidR="00410E4C">
        <w:rPr>
          <w:rFonts w:ascii="Palatino Linotype" w:hAnsi="Palatino Linotype"/>
        </w:rPr>
        <w:t xml:space="preserve"> </w:t>
      </w:r>
      <w:r w:rsidR="00EB16C6">
        <w:rPr>
          <w:rFonts w:ascii="ZWAdobeF" w:hAnsi="ZWAdobeF" w:cs="ZWAdobeF"/>
          <w:sz w:val="2"/>
          <w:szCs w:val="2"/>
        </w:rPr>
        <w:t>U</w:t>
      </w:r>
      <w:r w:rsidR="00410E4C" w:rsidRPr="00410E4C">
        <w:rPr>
          <w:rFonts w:ascii="Palatino Linotype" w:hAnsi="Palatino Linotype"/>
          <w:b/>
          <w:u w:val="single"/>
        </w:rPr>
        <w:t>Maintenance Audits and Inspections –</w:t>
      </w:r>
      <w:r w:rsidR="00DB46A6">
        <w:rPr>
          <w:rFonts w:ascii="Palatino Linotype" w:hAnsi="Palatino Linotype"/>
          <w:b/>
          <w:u w:val="single"/>
        </w:rPr>
        <w:t>Tracks and Turnouts</w:t>
      </w:r>
    </w:p>
    <w:p w:rsidR="003B0C93" w:rsidRDefault="00343FA3" w:rsidP="00457850">
      <w:pPr>
        <w:spacing w:after="120"/>
        <w:ind w:left="990" w:hanging="360"/>
        <w:contextualSpacing/>
        <w:rPr>
          <w:rFonts w:ascii="Palatino Linotype" w:hAnsi="Palatino Linotype" w:cs="Arial"/>
        </w:rPr>
      </w:pPr>
      <w:r>
        <w:rPr>
          <w:rFonts w:ascii="Palatino Linotype" w:hAnsi="Palatino Linotype" w:cs="Arial"/>
        </w:rPr>
        <w:t>Findings:</w:t>
      </w:r>
    </w:p>
    <w:p w:rsidR="00343FA3" w:rsidRPr="00343FA3" w:rsidRDefault="00343FA3" w:rsidP="003F58A6">
      <w:pPr>
        <w:numPr>
          <w:ilvl w:val="0"/>
          <w:numId w:val="102"/>
        </w:numPr>
        <w:spacing w:after="120"/>
        <w:contextualSpacing/>
        <w:rPr>
          <w:rFonts w:ascii="Palatino Linotype" w:hAnsi="Palatino Linotype" w:cs="Arial"/>
        </w:rPr>
      </w:pPr>
      <w:r w:rsidRPr="00343FA3">
        <w:rPr>
          <w:rFonts w:ascii="Palatino Linotype" w:hAnsi="Palatino Linotype" w:cs="Arial"/>
        </w:rPr>
        <w:t>Inconsistent date transfers from “Switch and Frog Inspection and Test Report” to Raildocs</w:t>
      </w:r>
    </w:p>
    <w:p w:rsidR="00343FA3" w:rsidRPr="00343FA3" w:rsidRDefault="00343FA3" w:rsidP="003F58A6">
      <w:pPr>
        <w:numPr>
          <w:ilvl w:val="0"/>
          <w:numId w:val="102"/>
        </w:numPr>
        <w:spacing w:after="120"/>
        <w:contextualSpacing/>
        <w:rPr>
          <w:rFonts w:ascii="Palatino Linotype" w:hAnsi="Palatino Linotype"/>
        </w:rPr>
      </w:pPr>
      <w:r w:rsidRPr="00343FA3">
        <w:rPr>
          <w:rFonts w:ascii="Palatino Linotype" w:hAnsi="Palatino Linotype" w:cs="Arial"/>
        </w:rPr>
        <w:t>Dates on “Switch and Frog Inspection and Test Report” are in Month/Year format.</w:t>
      </w:r>
    </w:p>
    <w:p w:rsidR="00343FA3" w:rsidRDefault="00343FA3" w:rsidP="00457850">
      <w:pPr>
        <w:spacing w:after="120"/>
        <w:contextualSpacing/>
        <w:rPr>
          <w:rFonts w:ascii="Palatino Linotype" w:hAnsi="Palatino Linotype" w:cs="Arial"/>
        </w:rPr>
      </w:pPr>
    </w:p>
    <w:p w:rsidR="00343FA3" w:rsidRDefault="00343FA3" w:rsidP="00457850">
      <w:pPr>
        <w:spacing w:after="120"/>
        <w:contextualSpacing/>
        <w:rPr>
          <w:rFonts w:ascii="Palatino Linotype" w:hAnsi="Palatino Linotype" w:cs="Arial"/>
        </w:rPr>
      </w:pPr>
      <w:r>
        <w:rPr>
          <w:rFonts w:ascii="Palatino Linotype" w:hAnsi="Palatino Linotype" w:cs="Arial"/>
        </w:rPr>
        <w:t xml:space="preserve">          Recommendations:</w:t>
      </w:r>
    </w:p>
    <w:p w:rsidR="00343FA3" w:rsidRPr="00343FA3" w:rsidRDefault="00343FA3" w:rsidP="003F58A6">
      <w:pPr>
        <w:numPr>
          <w:ilvl w:val="0"/>
          <w:numId w:val="103"/>
        </w:numPr>
        <w:spacing w:after="120"/>
        <w:contextualSpacing/>
        <w:rPr>
          <w:rFonts w:ascii="Palatino Linotype" w:hAnsi="Palatino Linotype"/>
        </w:rPr>
      </w:pPr>
      <w:r>
        <w:rPr>
          <w:rFonts w:ascii="Palatino Linotype" w:hAnsi="Palatino Linotype"/>
        </w:rPr>
        <w:t>NCTD</w:t>
      </w:r>
      <w:r w:rsidRPr="00343FA3">
        <w:rPr>
          <w:rFonts w:ascii="Palatino Linotype" w:hAnsi="Palatino Linotype"/>
        </w:rPr>
        <w:t xml:space="preserve"> should develop a process to ensure inspection dates are properly entered into Raildocs.(49</w:t>
      </w:r>
      <w:r w:rsidR="00E50666">
        <w:rPr>
          <w:rFonts w:ascii="Palatino Linotype" w:hAnsi="Palatino Linotype"/>
        </w:rPr>
        <w:t xml:space="preserve"> </w:t>
      </w:r>
      <w:r w:rsidRPr="00343FA3">
        <w:rPr>
          <w:rFonts w:ascii="Palatino Linotype" w:hAnsi="Palatino Linotype"/>
        </w:rPr>
        <w:t>CFR</w:t>
      </w:r>
      <w:r w:rsidR="00E50666">
        <w:rPr>
          <w:rFonts w:ascii="Palatino Linotype" w:hAnsi="Palatino Linotype"/>
        </w:rPr>
        <w:t xml:space="preserve"> </w:t>
      </w:r>
      <w:r w:rsidRPr="00343FA3">
        <w:rPr>
          <w:rFonts w:ascii="Palatino Linotype" w:hAnsi="Palatino Linotype"/>
        </w:rPr>
        <w:t>213.241)</w:t>
      </w:r>
    </w:p>
    <w:p w:rsidR="00343FA3" w:rsidRDefault="00343FA3" w:rsidP="003F58A6">
      <w:pPr>
        <w:numPr>
          <w:ilvl w:val="0"/>
          <w:numId w:val="103"/>
        </w:numPr>
        <w:spacing w:after="120"/>
        <w:contextualSpacing/>
        <w:rPr>
          <w:rFonts w:ascii="Palatino Linotype" w:hAnsi="Palatino Linotype"/>
        </w:rPr>
      </w:pPr>
      <w:r>
        <w:rPr>
          <w:rFonts w:ascii="Palatino Linotype" w:hAnsi="Palatino Linotype"/>
        </w:rPr>
        <w:t>NCTD</w:t>
      </w:r>
      <w:r w:rsidRPr="00343FA3">
        <w:rPr>
          <w:rFonts w:ascii="Palatino Linotype" w:hAnsi="Palatino Linotype"/>
        </w:rPr>
        <w:t xml:space="preserve"> should update " Switch and Frog Inspection and Test Report” to have a correct Date format of Month/Day/Year. (</w:t>
      </w:r>
      <w:r w:rsidR="00E50666">
        <w:rPr>
          <w:rFonts w:ascii="Palatino Linotype" w:hAnsi="Palatino Linotype"/>
        </w:rPr>
        <w:t>49 CFR</w:t>
      </w:r>
      <w:r w:rsidRPr="00343FA3">
        <w:rPr>
          <w:rFonts w:ascii="Palatino Linotype" w:hAnsi="Palatino Linotype"/>
        </w:rPr>
        <w:t>, 213.241 (b))</w:t>
      </w:r>
    </w:p>
    <w:p w:rsidR="00410E4C" w:rsidRPr="00410E4C" w:rsidRDefault="00410E4C" w:rsidP="00410E4C">
      <w:pPr>
        <w:spacing w:after="120"/>
        <w:ind w:left="630" w:hanging="630"/>
        <w:rPr>
          <w:rFonts w:ascii="Palatino Linotype" w:hAnsi="Palatino Linotype"/>
        </w:rPr>
      </w:pPr>
    </w:p>
    <w:p w:rsidR="00410E4C" w:rsidRDefault="00410E4C" w:rsidP="00E207FF">
      <w:pPr>
        <w:autoSpaceDE w:val="0"/>
        <w:spacing w:after="120"/>
        <w:ind w:left="630" w:hanging="630"/>
        <w:rPr>
          <w:rFonts w:ascii="Palatino Linotype" w:hAnsi="Palatino Linotype"/>
          <w:b/>
          <w:u w:val="single"/>
        </w:rPr>
      </w:pPr>
      <w:r>
        <w:rPr>
          <w:rFonts w:ascii="Palatino Linotype" w:hAnsi="Palatino Linotype"/>
        </w:rPr>
        <w:t>16</w:t>
      </w:r>
      <w:r w:rsidR="00636FA0">
        <w:rPr>
          <w:rFonts w:ascii="Palatino Linotype" w:hAnsi="Palatino Linotype"/>
        </w:rPr>
        <w:t>-A</w:t>
      </w:r>
      <w:r w:rsidR="00E207FF">
        <w:rPr>
          <w:rFonts w:ascii="Palatino Linotype" w:hAnsi="Palatino Linotype"/>
        </w:rPr>
        <w:t>.</w:t>
      </w:r>
      <w:r>
        <w:rPr>
          <w:rFonts w:ascii="Palatino Linotype" w:hAnsi="Palatino Linotype"/>
        </w:rPr>
        <w:t xml:space="preserve"> </w:t>
      </w:r>
      <w:r w:rsidR="00EB16C6">
        <w:rPr>
          <w:rFonts w:ascii="ZWAdobeF" w:hAnsi="ZWAdobeF" w:cs="ZWAdobeF"/>
          <w:sz w:val="2"/>
          <w:szCs w:val="2"/>
        </w:rPr>
        <w:t>U</w:t>
      </w:r>
      <w:r w:rsidR="00294B4B" w:rsidRPr="00294B4B">
        <w:rPr>
          <w:rFonts w:ascii="Palatino Linotype" w:hAnsi="Palatino Linotype"/>
          <w:b/>
          <w:u w:val="single"/>
        </w:rPr>
        <w:t>Training and Certification Program</w:t>
      </w:r>
      <w:r w:rsidR="00E207FF">
        <w:rPr>
          <w:rFonts w:ascii="Palatino Linotype" w:hAnsi="Palatino Linotype"/>
          <w:b/>
          <w:u w:val="single"/>
        </w:rPr>
        <w:t xml:space="preserve">: Train Operatos, Controllers, </w:t>
      </w:r>
      <w:r w:rsidR="00294B4B" w:rsidRPr="00294B4B">
        <w:rPr>
          <w:rFonts w:ascii="Palatino Linotype" w:hAnsi="Palatino Linotype"/>
          <w:b/>
          <w:u w:val="single"/>
        </w:rPr>
        <w:t xml:space="preserve">and </w:t>
      </w:r>
      <w:r w:rsidR="00E207FF">
        <w:rPr>
          <w:rFonts w:ascii="Palatino Linotype" w:hAnsi="Palatino Linotype"/>
          <w:b/>
          <w:u w:val="single"/>
        </w:rPr>
        <w:t>Line Supervisors</w:t>
      </w:r>
    </w:p>
    <w:p w:rsidR="00FA0353" w:rsidRDefault="00636FA0" w:rsidP="003B0C93">
      <w:pPr>
        <w:autoSpaceDE w:val="0"/>
        <w:spacing w:after="120"/>
        <w:ind w:firstLine="630"/>
        <w:rPr>
          <w:rFonts w:ascii="Palatino Linotype" w:hAnsi="Palatino Linotype" w:cs="Arial"/>
        </w:rPr>
      </w:pPr>
      <w:r>
        <w:rPr>
          <w:rFonts w:ascii="Palatino Linotype" w:hAnsi="Palatino Linotype" w:cs="Arial"/>
        </w:rPr>
        <w:t>No findings of non-compliance, no recommendations</w:t>
      </w:r>
    </w:p>
    <w:p w:rsidR="00636FA0" w:rsidRDefault="00636FA0" w:rsidP="00EB16C6">
      <w:pPr>
        <w:autoSpaceDE w:val="0"/>
        <w:spacing w:after="120"/>
        <w:rPr>
          <w:rFonts w:ascii="Palatino Linotype" w:hAnsi="Palatino Linotype"/>
        </w:rPr>
      </w:pPr>
    </w:p>
    <w:p w:rsidR="00FA0353" w:rsidRDefault="00FA0353" w:rsidP="00EB16C6">
      <w:pPr>
        <w:autoSpaceDE w:val="0"/>
        <w:spacing w:after="120"/>
        <w:rPr>
          <w:rFonts w:ascii="Palatino Linotype" w:hAnsi="Palatino Linotype"/>
        </w:rPr>
      </w:pPr>
      <w:r>
        <w:rPr>
          <w:rFonts w:ascii="Palatino Linotype" w:hAnsi="Palatino Linotype"/>
        </w:rPr>
        <w:t>16-B</w:t>
      </w:r>
      <w:r w:rsidR="00BD0DCD">
        <w:rPr>
          <w:rFonts w:ascii="Palatino Linotype" w:hAnsi="Palatino Linotype"/>
        </w:rPr>
        <w:t>.</w:t>
      </w:r>
      <w:r>
        <w:rPr>
          <w:rFonts w:ascii="Palatino Linotype" w:hAnsi="Palatino Linotype"/>
        </w:rPr>
        <w:t xml:space="preserve"> </w:t>
      </w:r>
      <w:r w:rsidRPr="00FA0353">
        <w:rPr>
          <w:rFonts w:ascii="Palatino Linotype" w:hAnsi="Palatino Linotype"/>
          <w:b/>
          <w:u w:val="single"/>
        </w:rPr>
        <w:t>Training and Certification Program: LRV Maintenance Employees</w:t>
      </w:r>
    </w:p>
    <w:p w:rsidR="00FA0353" w:rsidRDefault="00636FA0" w:rsidP="003B0C93">
      <w:pPr>
        <w:autoSpaceDE w:val="0"/>
        <w:spacing w:after="120"/>
        <w:ind w:firstLine="630"/>
        <w:rPr>
          <w:rFonts w:ascii="Palatino Linotype" w:hAnsi="Palatino Linotype" w:cs="Arial"/>
        </w:rPr>
      </w:pPr>
      <w:r>
        <w:rPr>
          <w:rFonts w:ascii="Palatino Linotype" w:hAnsi="Palatino Linotype" w:cs="Arial"/>
        </w:rPr>
        <w:t>No findings of non-compliance, no recommendations</w:t>
      </w:r>
    </w:p>
    <w:p w:rsidR="00636FA0" w:rsidRDefault="00636FA0" w:rsidP="00EB16C6">
      <w:pPr>
        <w:autoSpaceDE w:val="0"/>
        <w:spacing w:after="120"/>
        <w:rPr>
          <w:rFonts w:ascii="Palatino Linotype" w:hAnsi="Palatino Linotype"/>
        </w:rPr>
      </w:pPr>
    </w:p>
    <w:p w:rsidR="00FA0353" w:rsidRPr="00FA0353" w:rsidRDefault="00FA0353" w:rsidP="00EB16C6">
      <w:pPr>
        <w:autoSpaceDE w:val="0"/>
        <w:spacing w:after="120"/>
        <w:rPr>
          <w:rFonts w:ascii="Palatino Linotype" w:hAnsi="Palatino Linotype"/>
        </w:rPr>
      </w:pPr>
      <w:r>
        <w:rPr>
          <w:rFonts w:ascii="Palatino Linotype" w:hAnsi="Palatino Linotype"/>
        </w:rPr>
        <w:t>16-C</w:t>
      </w:r>
      <w:r w:rsidR="00BD0DCD">
        <w:rPr>
          <w:rFonts w:ascii="Palatino Linotype" w:hAnsi="Palatino Linotype"/>
        </w:rPr>
        <w:t>.</w:t>
      </w:r>
      <w:r>
        <w:rPr>
          <w:rFonts w:ascii="Palatino Linotype" w:hAnsi="Palatino Linotype"/>
        </w:rPr>
        <w:t xml:space="preserve"> </w:t>
      </w:r>
      <w:r w:rsidRPr="00FA0353">
        <w:rPr>
          <w:rFonts w:ascii="Palatino Linotype" w:hAnsi="Palatino Linotype"/>
          <w:b/>
          <w:u w:val="single"/>
        </w:rPr>
        <w:t>Training and Certification Program: Wayside Maintenance Employees</w:t>
      </w:r>
    </w:p>
    <w:p w:rsidR="00364DA0" w:rsidRDefault="00636FA0" w:rsidP="003B0C93">
      <w:pPr>
        <w:spacing w:after="120"/>
        <w:ind w:left="1080" w:hanging="450"/>
        <w:rPr>
          <w:rFonts w:ascii="Palatino Linotype" w:hAnsi="Palatino Linotype"/>
        </w:rPr>
      </w:pPr>
      <w:r>
        <w:rPr>
          <w:rFonts w:ascii="Palatino Linotype" w:hAnsi="Palatino Linotype" w:cs="Arial"/>
        </w:rPr>
        <w:t>No findings of non-compliance, no recommendations</w:t>
      </w:r>
      <w:r w:rsidR="00364DA0">
        <w:rPr>
          <w:rFonts w:ascii="Palatino Linotype" w:hAnsi="Palatino Linotype" w:cs="Arial"/>
        </w:rPr>
        <w:t>.</w:t>
      </w:r>
    </w:p>
    <w:p w:rsidR="00364DA0" w:rsidRPr="00294B4B" w:rsidRDefault="00364DA0" w:rsidP="00ED39AE">
      <w:pPr>
        <w:spacing w:after="120"/>
        <w:rPr>
          <w:rFonts w:ascii="Palatino Linotype" w:hAnsi="Palatino Linotype"/>
        </w:rPr>
      </w:pPr>
    </w:p>
    <w:p w:rsidR="00410E4C" w:rsidRDefault="004418FB" w:rsidP="00EB16C6">
      <w:pPr>
        <w:autoSpaceDE w:val="0"/>
        <w:spacing w:after="120"/>
        <w:rPr>
          <w:rFonts w:ascii="Palatino Linotype" w:hAnsi="Palatino Linotype"/>
        </w:rPr>
      </w:pPr>
      <w:r>
        <w:rPr>
          <w:rFonts w:ascii="Palatino Linotype" w:hAnsi="Palatino Linotype"/>
        </w:rPr>
        <w:t>17</w:t>
      </w:r>
      <w:r w:rsidR="00BD0DCD">
        <w:rPr>
          <w:rFonts w:ascii="Palatino Linotype" w:hAnsi="Palatino Linotype"/>
        </w:rPr>
        <w:t>.</w:t>
      </w:r>
      <w:r w:rsidR="00294B4B" w:rsidRPr="00294B4B">
        <w:rPr>
          <w:rFonts w:ascii="Palatino Linotype" w:hAnsi="Palatino Linotype"/>
          <w:b/>
          <w:sz w:val="20"/>
        </w:rPr>
        <w:t xml:space="preserve"> </w:t>
      </w:r>
      <w:r w:rsidR="00EB16C6">
        <w:rPr>
          <w:rFonts w:ascii="ZWAdobeF" w:hAnsi="ZWAdobeF" w:cs="ZWAdobeF"/>
          <w:sz w:val="2"/>
          <w:szCs w:val="2"/>
        </w:rPr>
        <w:t>U</w:t>
      </w:r>
      <w:r w:rsidR="00294B4B" w:rsidRPr="00294B4B">
        <w:rPr>
          <w:rFonts w:ascii="Palatino Linotype" w:hAnsi="Palatino Linotype"/>
          <w:b/>
          <w:u w:val="single"/>
        </w:rPr>
        <w:t>Configuration Management</w:t>
      </w:r>
    </w:p>
    <w:p w:rsidR="009712E3" w:rsidRPr="00562412" w:rsidRDefault="00636FA0" w:rsidP="003B0C93">
      <w:pPr>
        <w:spacing w:beforeLines="60" w:before="144" w:afterLines="60" w:after="144"/>
        <w:ind w:left="1080" w:hanging="540"/>
        <w:rPr>
          <w:rFonts w:ascii="Palatino Linotype" w:hAnsi="Palatino Linotype" w:cs="Arial"/>
        </w:rPr>
      </w:pPr>
      <w:r>
        <w:rPr>
          <w:rFonts w:ascii="Palatino Linotype" w:hAnsi="Palatino Linotype" w:cs="Arial"/>
        </w:rPr>
        <w:t>No findings of non-compliance, no recommendations</w:t>
      </w:r>
      <w:r w:rsidR="009712E3">
        <w:rPr>
          <w:rFonts w:ascii="Palatino Linotype" w:hAnsi="Palatino Linotype" w:cs="Arial"/>
        </w:rPr>
        <w:t>.</w:t>
      </w:r>
    </w:p>
    <w:p w:rsidR="00294B4B" w:rsidRPr="00294B4B" w:rsidRDefault="00294B4B" w:rsidP="00ED39AE">
      <w:pPr>
        <w:spacing w:after="120"/>
        <w:rPr>
          <w:rFonts w:ascii="Palatino Linotype" w:hAnsi="Palatino Linotype"/>
        </w:rPr>
      </w:pPr>
    </w:p>
    <w:p w:rsidR="00410E4C" w:rsidRDefault="00410E4C" w:rsidP="00EB16C6">
      <w:pPr>
        <w:autoSpaceDE w:val="0"/>
        <w:spacing w:after="120"/>
        <w:rPr>
          <w:rFonts w:ascii="Palatino Linotype" w:hAnsi="Palatino Linotype"/>
        </w:rPr>
      </w:pPr>
      <w:r>
        <w:rPr>
          <w:rFonts w:ascii="Palatino Linotype" w:hAnsi="Palatino Linotype"/>
        </w:rPr>
        <w:t>18</w:t>
      </w:r>
      <w:r w:rsidR="00BD0DCD">
        <w:rPr>
          <w:rFonts w:ascii="Palatino Linotype" w:hAnsi="Palatino Linotype"/>
        </w:rPr>
        <w:t>.</w:t>
      </w:r>
      <w:r w:rsidR="00294B4B">
        <w:rPr>
          <w:rFonts w:ascii="Palatino Linotype" w:hAnsi="Palatino Linotype"/>
        </w:rPr>
        <w:t xml:space="preserve"> </w:t>
      </w:r>
      <w:r w:rsidR="00EB16C6">
        <w:rPr>
          <w:rFonts w:ascii="ZWAdobeF" w:hAnsi="ZWAdobeF" w:cs="ZWAdobeF"/>
          <w:sz w:val="2"/>
          <w:szCs w:val="2"/>
        </w:rPr>
        <w:t>U</w:t>
      </w:r>
      <w:r w:rsidR="00294B4B" w:rsidRPr="00294B4B">
        <w:rPr>
          <w:rFonts w:ascii="Palatino Linotype" w:hAnsi="Palatino Linotype"/>
          <w:b/>
          <w:u w:val="single"/>
        </w:rPr>
        <w:t>Local, State, and Federal Requirements</w:t>
      </w:r>
    </w:p>
    <w:p w:rsidR="00294B4B" w:rsidRDefault="00636FA0" w:rsidP="007674E9">
      <w:pPr>
        <w:spacing w:after="120"/>
        <w:ind w:firstLine="540"/>
        <w:rPr>
          <w:rFonts w:ascii="Palatino Linotype" w:hAnsi="Palatino Linotype" w:cs="Arial"/>
        </w:rPr>
      </w:pPr>
      <w:r>
        <w:rPr>
          <w:rFonts w:ascii="Palatino Linotype" w:hAnsi="Palatino Linotype" w:cs="Arial"/>
        </w:rPr>
        <w:t>No findings of non-compliance, no recommendations</w:t>
      </w:r>
      <w:r w:rsidR="007674E9">
        <w:rPr>
          <w:rFonts w:ascii="Palatino Linotype" w:hAnsi="Palatino Linotype" w:cs="Arial"/>
        </w:rPr>
        <w:t>.</w:t>
      </w:r>
    </w:p>
    <w:p w:rsidR="003B0C93" w:rsidRPr="00294B4B" w:rsidRDefault="003B0C93" w:rsidP="007674E9">
      <w:pPr>
        <w:spacing w:after="120"/>
        <w:ind w:firstLine="540"/>
        <w:rPr>
          <w:rFonts w:ascii="Palatino Linotype" w:hAnsi="Palatino Linotype"/>
        </w:rPr>
      </w:pPr>
    </w:p>
    <w:p w:rsidR="00410E4C" w:rsidRDefault="00410E4C" w:rsidP="00EB16C6">
      <w:pPr>
        <w:autoSpaceDE w:val="0"/>
        <w:spacing w:after="120"/>
        <w:rPr>
          <w:rFonts w:ascii="Palatino Linotype" w:hAnsi="Palatino Linotype"/>
        </w:rPr>
      </w:pPr>
      <w:r>
        <w:rPr>
          <w:rFonts w:ascii="Palatino Linotype" w:hAnsi="Palatino Linotype"/>
        </w:rPr>
        <w:t>19</w:t>
      </w:r>
      <w:r w:rsidR="00BD0DCD">
        <w:rPr>
          <w:rFonts w:ascii="Palatino Linotype" w:hAnsi="Palatino Linotype"/>
        </w:rPr>
        <w:t>.</w:t>
      </w:r>
      <w:r w:rsidR="00294B4B" w:rsidRPr="00294B4B">
        <w:rPr>
          <w:rFonts w:ascii="Palatino Linotype" w:hAnsi="Palatino Linotype"/>
          <w:b/>
          <w:sz w:val="20"/>
        </w:rPr>
        <w:t xml:space="preserve"> </w:t>
      </w:r>
      <w:r w:rsidR="00EB16C6">
        <w:rPr>
          <w:rFonts w:ascii="ZWAdobeF" w:hAnsi="ZWAdobeF" w:cs="ZWAdobeF"/>
          <w:sz w:val="2"/>
          <w:szCs w:val="2"/>
        </w:rPr>
        <w:t>U</w:t>
      </w:r>
      <w:r w:rsidR="00294B4B" w:rsidRPr="00294B4B">
        <w:rPr>
          <w:rFonts w:ascii="Palatino Linotype" w:hAnsi="Palatino Linotype"/>
          <w:b/>
          <w:u w:val="single"/>
        </w:rPr>
        <w:t>Hazardous Materials Program</w:t>
      </w:r>
    </w:p>
    <w:p w:rsidR="00E33D5A" w:rsidRDefault="00636FA0" w:rsidP="00E33D5A">
      <w:pPr>
        <w:spacing w:after="120"/>
        <w:ind w:firstLine="540"/>
        <w:rPr>
          <w:rFonts w:ascii="Palatino Linotype" w:hAnsi="Palatino Linotype" w:cs="Arial"/>
        </w:rPr>
      </w:pPr>
      <w:r>
        <w:rPr>
          <w:rFonts w:ascii="Palatino Linotype" w:hAnsi="Palatino Linotype" w:cs="Arial"/>
        </w:rPr>
        <w:t>No findings of non-compliance, no recommendations</w:t>
      </w:r>
      <w:r w:rsidR="007674E9">
        <w:rPr>
          <w:rFonts w:ascii="Palatino Linotype" w:hAnsi="Palatino Linotype" w:cs="Arial"/>
        </w:rPr>
        <w:t>.</w:t>
      </w:r>
    </w:p>
    <w:p w:rsidR="00294B4B" w:rsidRPr="00294B4B" w:rsidRDefault="00294B4B" w:rsidP="00ED39AE">
      <w:pPr>
        <w:spacing w:after="120"/>
        <w:rPr>
          <w:rFonts w:ascii="Palatino Linotype" w:hAnsi="Palatino Linotype"/>
        </w:rPr>
      </w:pPr>
    </w:p>
    <w:p w:rsidR="00410E4C" w:rsidRDefault="00410E4C" w:rsidP="00EB16C6">
      <w:pPr>
        <w:autoSpaceDE w:val="0"/>
        <w:spacing w:after="120"/>
        <w:rPr>
          <w:rFonts w:ascii="Palatino Linotype" w:hAnsi="Palatino Linotype"/>
        </w:rPr>
      </w:pPr>
      <w:r>
        <w:rPr>
          <w:rFonts w:ascii="Palatino Linotype" w:hAnsi="Palatino Linotype"/>
        </w:rPr>
        <w:t>20</w:t>
      </w:r>
      <w:r w:rsidR="00BD0DCD">
        <w:rPr>
          <w:rFonts w:ascii="Palatino Linotype" w:hAnsi="Palatino Linotype"/>
        </w:rPr>
        <w:t>.</w:t>
      </w:r>
      <w:r w:rsidR="00294B4B" w:rsidRPr="00294B4B">
        <w:rPr>
          <w:rFonts w:ascii="Palatino Linotype" w:hAnsi="Palatino Linotype"/>
          <w:b/>
          <w:sz w:val="20"/>
        </w:rPr>
        <w:t xml:space="preserve"> </w:t>
      </w:r>
      <w:r w:rsidR="00EB16C6">
        <w:rPr>
          <w:rFonts w:ascii="ZWAdobeF" w:hAnsi="ZWAdobeF" w:cs="ZWAdobeF"/>
          <w:sz w:val="2"/>
          <w:szCs w:val="2"/>
        </w:rPr>
        <w:t>U</w:t>
      </w:r>
      <w:r w:rsidR="00294B4B" w:rsidRPr="00294B4B">
        <w:rPr>
          <w:rFonts w:ascii="Palatino Linotype" w:hAnsi="Palatino Linotype"/>
          <w:b/>
          <w:u w:val="single"/>
        </w:rPr>
        <w:t>Drug and Alcohol P</w:t>
      </w:r>
      <w:r w:rsidR="00FA0353">
        <w:rPr>
          <w:rFonts w:ascii="Palatino Linotype" w:hAnsi="Palatino Linotype"/>
          <w:b/>
          <w:u w:val="single"/>
        </w:rPr>
        <w:t>rogram</w:t>
      </w:r>
    </w:p>
    <w:p w:rsidR="004418FB" w:rsidRDefault="004418FB" w:rsidP="004418FB">
      <w:pPr>
        <w:spacing w:after="120"/>
        <w:ind w:firstLine="540"/>
        <w:rPr>
          <w:rFonts w:ascii="Palatino Linotype" w:hAnsi="Palatino Linotype" w:cs="Arial"/>
        </w:rPr>
      </w:pPr>
      <w:r>
        <w:rPr>
          <w:rFonts w:ascii="Palatino Linotype" w:hAnsi="Palatino Linotype" w:cs="Arial"/>
        </w:rPr>
        <w:t>No findings of non-compliance, no recommendations.</w:t>
      </w:r>
    </w:p>
    <w:p w:rsidR="004418FB" w:rsidRDefault="004418FB" w:rsidP="00EB16C6">
      <w:pPr>
        <w:autoSpaceDE w:val="0"/>
        <w:spacing w:after="120"/>
        <w:rPr>
          <w:rFonts w:ascii="Palatino Linotype" w:hAnsi="Palatino Linotype"/>
        </w:rPr>
      </w:pPr>
    </w:p>
    <w:p w:rsidR="00410E4C" w:rsidRDefault="004418FB" w:rsidP="00EB16C6">
      <w:pPr>
        <w:autoSpaceDE w:val="0"/>
        <w:spacing w:after="120"/>
        <w:rPr>
          <w:rFonts w:ascii="Palatino Linotype" w:hAnsi="Palatino Linotype"/>
        </w:rPr>
      </w:pPr>
      <w:r>
        <w:rPr>
          <w:rFonts w:ascii="Palatino Linotype" w:hAnsi="Palatino Linotype"/>
        </w:rPr>
        <w:t>21.</w:t>
      </w:r>
      <w:r w:rsidR="00294B4B">
        <w:rPr>
          <w:rFonts w:ascii="Palatino Linotype" w:hAnsi="Palatino Linotype"/>
        </w:rPr>
        <w:t xml:space="preserve"> </w:t>
      </w:r>
      <w:r w:rsidR="00EB16C6">
        <w:rPr>
          <w:rFonts w:ascii="ZWAdobeF" w:hAnsi="ZWAdobeF" w:cs="ZWAdobeF"/>
          <w:sz w:val="2"/>
          <w:szCs w:val="2"/>
        </w:rPr>
        <w:t>U</w:t>
      </w:r>
      <w:r w:rsidR="00294B4B" w:rsidRPr="00294B4B">
        <w:rPr>
          <w:rFonts w:ascii="Palatino Linotype" w:hAnsi="Palatino Linotype"/>
          <w:b/>
          <w:u w:val="single"/>
        </w:rPr>
        <w:t>Procurement</w:t>
      </w:r>
    </w:p>
    <w:p w:rsidR="00E33D5A" w:rsidRDefault="00DB46A6" w:rsidP="00E33D5A">
      <w:pPr>
        <w:spacing w:after="120"/>
        <w:ind w:firstLine="540"/>
        <w:rPr>
          <w:rFonts w:ascii="Palatino Linotype" w:hAnsi="Palatino Linotype" w:cs="Arial"/>
        </w:rPr>
      </w:pPr>
      <w:r>
        <w:rPr>
          <w:rFonts w:ascii="Palatino Linotype" w:hAnsi="Palatino Linotype" w:cs="Arial"/>
        </w:rPr>
        <w:t>Findings:</w:t>
      </w:r>
    </w:p>
    <w:p w:rsidR="00DB46A6" w:rsidRPr="00DB46A6" w:rsidRDefault="00DB46A6" w:rsidP="003F58A6">
      <w:pPr>
        <w:numPr>
          <w:ilvl w:val="0"/>
          <w:numId w:val="105"/>
        </w:numPr>
        <w:spacing w:after="120"/>
        <w:rPr>
          <w:rFonts w:ascii="Palatino Linotype" w:hAnsi="Palatino Linotype" w:cs="Arial"/>
        </w:rPr>
      </w:pPr>
      <w:r w:rsidRPr="00DB46A6">
        <w:rPr>
          <w:rFonts w:ascii="Palatino Linotype" w:hAnsi="Palatino Linotype" w:cs="Arial"/>
        </w:rPr>
        <w:t xml:space="preserve">NCTD organization chart needs to be updated to reflect current practices and positons accurately. The current SSPP shows Organization Chart has not yet been updated to reflect that Procurement is not under the General Counsel. </w:t>
      </w:r>
    </w:p>
    <w:p w:rsidR="00DB46A6" w:rsidRPr="004418FB" w:rsidRDefault="00DB46A6" w:rsidP="00DB46A6">
      <w:pPr>
        <w:numPr>
          <w:ilvl w:val="0"/>
          <w:numId w:val="105"/>
        </w:numPr>
        <w:spacing w:after="120"/>
        <w:rPr>
          <w:rFonts w:ascii="Palatino Linotype" w:hAnsi="Palatino Linotype" w:cs="Arial"/>
        </w:rPr>
      </w:pPr>
      <w:r w:rsidRPr="00DB46A6">
        <w:rPr>
          <w:rFonts w:ascii="Palatino Linotype" w:hAnsi="Palatino Linotype" w:cs="Arial"/>
        </w:rPr>
        <w:t>NCTD could not produce any past compliance officer inspection reports or Safety inspection reports related to oversight of procurement process as per Procurement and Contracts Administration Department Policies and Procedures Procurement Manual and NCTD SSPP.</w:t>
      </w:r>
    </w:p>
    <w:p w:rsidR="00DB46A6" w:rsidRDefault="00DB46A6" w:rsidP="00DB46A6">
      <w:pPr>
        <w:spacing w:after="120"/>
        <w:rPr>
          <w:rFonts w:ascii="Palatino Linotype" w:hAnsi="Palatino Linotype" w:cs="Arial"/>
        </w:rPr>
      </w:pPr>
      <w:r>
        <w:rPr>
          <w:rFonts w:ascii="Palatino Linotype" w:hAnsi="Palatino Linotype" w:cs="Arial"/>
        </w:rPr>
        <w:t xml:space="preserve">         Recommendations:</w:t>
      </w:r>
    </w:p>
    <w:p w:rsidR="00DB46A6" w:rsidRPr="00DB46A6" w:rsidRDefault="006C38DE" w:rsidP="003F58A6">
      <w:pPr>
        <w:numPr>
          <w:ilvl w:val="0"/>
          <w:numId w:val="106"/>
        </w:numPr>
        <w:spacing w:after="120"/>
        <w:rPr>
          <w:rFonts w:ascii="Palatino Linotype" w:hAnsi="Palatino Linotype" w:cs="Arial"/>
        </w:rPr>
      </w:pPr>
      <w:r>
        <w:rPr>
          <w:rFonts w:ascii="Palatino Linotype" w:hAnsi="Palatino Linotype" w:cs="Arial"/>
        </w:rPr>
        <w:t>NCTD should</w:t>
      </w:r>
      <w:r w:rsidR="00DB46A6" w:rsidRPr="00DB46A6">
        <w:rPr>
          <w:rFonts w:ascii="Palatino Linotype" w:hAnsi="Palatino Linotype" w:cs="Arial"/>
        </w:rPr>
        <w:t xml:space="preserve"> revise its SSPP organization chart to reflect current reporting structure.</w:t>
      </w:r>
    </w:p>
    <w:p w:rsidR="00DB46A6" w:rsidRDefault="006C38DE" w:rsidP="003F58A6">
      <w:pPr>
        <w:numPr>
          <w:ilvl w:val="0"/>
          <w:numId w:val="106"/>
        </w:numPr>
        <w:spacing w:after="120"/>
        <w:rPr>
          <w:rFonts w:ascii="Palatino Linotype" w:hAnsi="Palatino Linotype" w:cs="Arial"/>
        </w:rPr>
      </w:pPr>
      <w:r>
        <w:rPr>
          <w:rFonts w:ascii="Palatino Linotype" w:hAnsi="Palatino Linotype" w:cs="Arial"/>
        </w:rPr>
        <w:t>NCTD should</w:t>
      </w:r>
      <w:r w:rsidR="00DB46A6" w:rsidRPr="00DB46A6">
        <w:rPr>
          <w:rFonts w:ascii="Palatino Linotype" w:hAnsi="Palatino Linotype" w:cs="Arial"/>
        </w:rPr>
        <w:t xml:space="preserve"> provide documentation for all QC testing as per their Procurement and Contracts Administration Department Policies and Procedures Procurement manual and provide documentation to CPUC upon request as per GO 143-B requirements.</w:t>
      </w:r>
    </w:p>
    <w:p w:rsidR="00294B4B" w:rsidRPr="00294B4B" w:rsidRDefault="00294B4B" w:rsidP="00ED39AE">
      <w:pPr>
        <w:spacing w:after="120"/>
        <w:rPr>
          <w:rFonts w:ascii="Palatino Linotype" w:hAnsi="Palatino Linotype"/>
        </w:rPr>
      </w:pPr>
    </w:p>
    <w:p w:rsidR="00410E4C" w:rsidRDefault="004418FB" w:rsidP="00EB16C6">
      <w:pPr>
        <w:autoSpaceDE w:val="0"/>
        <w:spacing w:after="120"/>
        <w:ind w:left="450" w:hanging="450"/>
        <w:rPr>
          <w:rFonts w:ascii="Palatino Linotype" w:hAnsi="Palatino Linotype"/>
          <w:b/>
          <w:u w:val="single"/>
        </w:rPr>
      </w:pPr>
      <w:r>
        <w:rPr>
          <w:rFonts w:ascii="Palatino Linotype" w:hAnsi="Palatino Linotype"/>
        </w:rPr>
        <w:t>22</w:t>
      </w:r>
      <w:r w:rsidR="00BD0DCD">
        <w:rPr>
          <w:rFonts w:ascii="Palatino Linotype" w:hAnsi="Palatino Linotype"/>
        </w:rPr>
        <w:t>.</w:t>
      </w:r>
      <w:r w:rsidR="00294B4B" w:rsidRPr="00294B4B">
        <w:rPr>
          <w:rFonts w:ascii="Palatino Linotype" w:hAnsi="Palatino Linotype"/>
          <w:b/>
          <w:sz w:val="20"/>
        </w:rPr>
        <w:t xml:space="preserve"> </w:t>
      </w:r>
      <w:r w:rsidR="00EB16C6">
        <w:rPr>
          <w:rFonts w:ascii="ZWAdobeF" w:hAnsi="ZWAdobeF" w:cs="ZWAdobeF"/>
          <w:sz w:val="2"/>
          <w:szCs w:val="2"/>
        </w:rPr>
        <w:t>U</w:t>
      </w:r>
      <w:r w:rsidR="00FA0353">
        <w:rPr>
          <w:rFonts w:ascii="ZWAdobeF" w:hAnsi="ZWAdobeF" w:cs="ZWAdobeF"/>
          <w:sz w:val="2"/>
          <w:szCs w:val="2"/>
        </w:rPr>
        <w:t>P</w:t>
      </w:r>
      <w:r w:rsidR="00FA0353">
        <w:rPr>
          <w:rFonts w:ascii="Palatino Linotype" w:hAnsi="Palatino Linotype"/>
          <w:b/>
          <w:u w:val="single"/>
        </w:rPr>
        <w:t>Personal Electronic Device Use / In-Cab Cameras</w:t>
      </w:r>
    </w:p>
    <w:p w:rsidR="00E33D5A" w:rsidRDefault="00DB46A6" w:rsidP="00DB46A6">
      <w:pPr>
        <w:autoSpaceDE w:val="0"/>
        <w:spacing w:after="120"/>
        <w:rPr>
          <w:rFonts w:ascii="Palatino Linotype" w:hAnsi="Palatino Linotype" w:cs="Arial"/>
        </w:rPr>
      </w:pPr>
      <w:r>
        <w:rPr>
          <w:rFonts w:ascii="Palatino Linotype" w:hAnsi="Palatino Linotype" w:cs="Arial"/>
        </w:rPr>
        <w:t xml:space="preserve">         Findings:</w:t>
      </w:r>
    </w:p>
    <w:p w:rsidR="00DB46A6" w:rsidRPr="00DB46A6" w:rsidRDefault="00DB46A6" w:rsidP="003F58A6">
      <w:pPr>
        <w:numPr>
          <w:ilvl w:val="0"/>
          <w:numId w:val="107"/>
        </w:numPr>
        <w:autoSpaceDE w:val="0"/>
        <w:spacing w:after="120"/>
        <w:rPr>
          <w:rFonts w:ascii="Palatino Linotype" w:hAnsi="Palatino Linotype"/>
        </w:rPr>
      </w:pPr>
      <w:r w:rsidRPr="00DB46A6">
        <w:rPr>
          <w:rFonts w:ascii="Palatino Linotype" w:hAnsi="Palatino Linotype" w:cs="Arial"/>
        </w:rPr>
        <w:t xml:space="preserve">NCTD and all of its contractors do not have a policy that includes discipline up to and including discharge.  With the exception of Bombardier (which has a </w:t>
      </w:r>
      <w:r w:rsidRPr="00DB46A6">
        <w:rPr>
          <w:rFonts w:ascii="Palatino Linotype" w:hAnsi="Palatino Linotype" w:cs="Arial"/>
        </w:rPr>
        <w:lastRenderedPageBreak/>
        <w:t>progressive discipline policy) and Kabler, the policy is absolute zero tolerance with no appeals process.</w:t>
      </w:r>
    </w:p>
    <w:p w:rsidR="00DB46A6" w:rsidRDefault="00DB46A6" w:rsidP="00DB46A6">
      <w:pPr>
        <w:autoSpaceDE w:val="0"/>
        <w:spacing w:after="120"/>
        <w:rPr>
          <w:rFonts w:ascii="Palatino Linotype" w:hAnsi="Palatino Linotype" w:cs="Arial"/>
        </w:rPr>
      </w:pPr>
    </w:p>
    <w:p w:rsidR="00DB46A6" w:rsidRDefault="00DB46A6" w:rsidP="00DB46A6">
      <w:pPr>
        <w:autoSpaceDE w:val="0"/>
        <w:spacing w:after="120"/>
        <w:rPr>
          <w:rFonts w:ascii="Palatino Linotype" w:hAnsi="Palatino Linotype" w:cs="Arial"/>
        </w:rPr>
      </w:pPr>
      <w:r>
        <w:rPr>
          <w:rFonts w:ascii="Palatino Linotype" w:hAnsi="Palatino Linotype" w:cs="Arial"/>
        </w:rPr>
        <w:t xml:space="preserve">         Recommendations:</w:t>
      </w:r>
    </w:p>
    <w:p w:rsidR="00DB46A6" w:rsidRPr="00294B4B" w:rsidRDefault="006C38DE" w:rsidP="003F58A6">
      <w:pPr>
        <w:numPr>
          <w:ilvl w:val="0"/>
          <w:numId w:val="108"/>
        </w:numPr>
        <w:autoSpaceDE w:val="0"/>
        <w:spacing w:after="120"/>
        <w:rPr>
          <w:rFonts w:ascii="Palatino Linotype" w:hAnsi="Palatino Linotype"/>
        </w:rPr>
      </w:pPr>
      <w:r>
        <w:rPr>
          <w:rFonts w:ascii="Palatino Linotype" w:hAnsi="Palatino Linotype"/>
        </w:rPr>
        <w:t xml:space="preserve">NCTD should create </w:t>
      </w:r>
      <w:r w:rsidR="00DB46A6" w:rsidRPr="00DB46A6">
        <w:rPr>
          <w:rFonts w:ascii="Palatino Linotype" w:hAnsi="Palatino Linotype"/>
        </w:rPr>
        <w:t>ONE PED policy</w:t>
      </w:r>
      <w:r>
        <w:rPr>
          <w:rFonts w:ascii="Palatino Linotype" w:hAnsi="Palatino Linotype"/>
        </w:rPr>
        <w:t xml:space="preserve"> to govern its self and its contractors,</w:t>
      </w:r>
      <w:r w:rsidR="00DB46A6" w:rsidRPr="00DB46A6">
        <w:rPr>
          <w:rFonts w:ascii="Palatino Linotype" w:hAnsi="Palatino Linotype"/>
        </w:rPr>
        <w:t xml:space="preserve"> that covers all aspects of GO 172; a policy to include discipline up to and including discharge and an appeals process. (GO172, Section 5)</w:t>
      </w:r>
    </w:p>
    <w:p w:rsidR="003E2059" w:rsidRPr="00562412" w:rsidRDefault="00CD053C" w:rsidP="00FF132C">
      <w:pPr>
        <w:spacing w:beforeLines="60" w:before="144" w:afterLines="60" w:after="144"/>
        <w:ind w:left="360"/>
        <w:jc w:val="center"/>
        <w:rPr>
          <w:rFonts w:ascii="Palatino Linotype" w:hAnsi="Palatino Linotype" w:cs="Arial"/>
          <w:b/>
          <w:sz w:val="32"/>
          <w:szCs w:val="32"/>
        </w:rPr>
      </w:pPr>
      <w:r>
        <w:rPr>
          <w:rFonts w:ascii="Palatino Linotype" w:hAnsi="Palatino Linotype" w:cs="Arial"/>
        </w:rPr>
        <w:br w:type="page"/>
      </w:r>
      <w:r w:rsidR="003E2059" w:rsidRPr="00562412">
        <w:rPr>
          <w:rFonts w:ascii="Palatino Linotype" w:hAnsi="Palatino Linotype" w:cs="Arial"/>
          <w:b/>
          <w:sz w:val="32"/>
          <w:szCs w:val="32"/>
        </w:rPr>
        <w:lastRenderedPageBreak/>
        <w:t>APPENDICES</w:t>
      </w:r>
    </w:p>
    <w:p w:rsidR="003E2059" w:rsidRPr="00562412" w:rsidRDefault="003E2059" w:rsidP="003E2059">
      <w:pPr>
        <w:tabs>
          <w:tab w:val="left" w:leader="dot" w:pos="9360"/>
        </w:tabs>
        <w:rPr>
          <w:rFonts w:ascii="Palatino Linotype" w:hAnsi="Palatino Linotype" w:cs="Arial"/>
          <w:b/>
          <w:sz w:val="32"/>
          <w:szCs w:val="32"/>
        </w:rPr>
      </w:pPr>
    </w:p>
    <w:p w:rsidR="003E2059" w:rsidRPr="00562412" w:rsidRDefault="003E2059" w:rsidP="003E2059">
      <w:pPr>
        <w:tabs>
          <w:tab w:val="left" w:leader="dot" w:pos="9360"/>
        </w:tabs>
        <w:rPr>
          <w:rFonts w:ascii="Palatino Linotype" w:hAnsi="Palatino Linotype" w:cs="Arial"/>
          <w:b/>
          <w:sz w:val="32"/>
          <w:szCs w:val="32"/>
        </w:rPr>
      </w:pPr>
    </w:p>
    <w:p w:rsidR="00CD791E" w:rsidRPr="0034336C" w:rsidRDefault="00CD791E" w:rsidP="003D0431">
      <w:pPr>
        <w:tabs>
          <w:tab w:val="left" w:leader="dot" w:pos="9360"/>
        </w:tabs>
        <w:ind w:left="-360" w:right="-720"/>
        <w:rPr>
          <w:rFonts w:ascii="Palatino Linotype" w:hAnsi="Palatino Linotype" w:cs="Arial"/>
        </w:rPr>
      </w:pPr>
      <w:r w:rsidRPr="0034336C">
        <w:rPr>
          <w:rFonts w:ascii="Palatino Linotype" w:hAnsi="Palatino Linotype" w:cs="Arial"/>
        </w:rPr>
        <w:t xml:space="preserve">A. </w:t>
      </w:r>
      <w:r w:rsidR="00457A61" w:rsidRPr="0034336C">
        <w:rPr>
          <w:rFonts w:ascii="Palatino Linotype" w:hAnsi="Palatino Linotype" w:cs="Arial"/>
        </w:rPr>
        <w:t>A</w:t>
      </w:r>
      <w:r w:rsidR="003306E0" w:rsidRPr="0034336C">
        <w:rPr>
          <w:rFonts w:ascii="Palatino Linotype" w:hAnsi="Palatino Linotype" w:cs="Arial"/>
        </w:rPr>
        <w:t>bbreviations</w:t>
      </w:r>
      <w:r w:rsidRPr="0034336C">
        <w:rPr>
          <w:rFonts w:ascii="Palatino Linotype" w:hAnsi="Palatino Linotype" w:cs="Arial"/>
        </w:rPr>
        <w:t xml:space="preserve"> List</w:t>
      </w:r>
    </w:p>
    <w:p w:rsidR="003E2059" w:rsidRPr="0034336C" w:rsidRDefault="00CD791E" w:rsidP="003D0431">
      <w:pPr>
        <w:tabs>
          <w:tab w:val="left" w:leader="dot" w:pos="9360"/>
        </w:tabs>
        <w:ind w:left="-360" w:right="-720"/>
        <w:rPr>
          <w:rFonts w:ascii="Palatino Linotype" w:hAnsi="Palatino Linotype" w:cs="Arial"/>
        </w:rPr>
      </w:pPr>
      <w:r w:rsidRPr="0034336C">
        <w:rPr>
          <w:rFonts w:ascii="Palatino Linotype" w:hAnsi="Palatino Linotype" w:cs="Arial"/>
        </w:rPr>
        <w:t>B</w:t>
      </w:r>
      <w:r w:rsidR="003D0431" w:rsidRPr="0034336C">
        <w:rPr>
          <w:rFonts w:ascii="Palatino Linotype" w:hAnsi="Palatino Linotype" w:cs="Arial"/>
        </w:rPr>
        <w:t>.</w:t>
      </w:r>
      <w:r w:rsidR="002079FA" w:rsidRPr="0034336C">
        <w:rPr>
          <w:rFonts w:ascii="Palatino Linotype" w:hAnsi="Palatino Linotype" w:cs="Arial"/>
        </w:rPr>
        <w:t xml:space="preserve"> </w:t>
      </w:r>
      <w:r w:rsidR="00AA08AC">
        <w:rPr>
          <w:rFonts w:ascii="Palatino Linotype" w:hAnsi="Palatino Linotype" w:cs="Arial"/>
        </w:rPr>
        <w:t>NCTD</w:t>
      </w:r>
      <w:r w:rsidR="003E2059" w:rsidRPr="0034336C">
        <w:rPr>
          <w:rFonts w:ascii="Palatino Linotype" w:hAnsi="Palatino Linotype" w:cs="Arial"/>
        </w:rPr>
        <w:t xml:space="preserve"> </w:t>
      </w:r>
      <w:r w:rsidR="003B3887" w:rsidRPr="0034336C">
        <w:rPr>
          <w:rFonts w:ascii="Palatino Linotype" w:hAnsi="Palatino Linotype" w:cs="Arial"/>
        </w:rPr>
        <w:t>201</w:t>
      </w:r>
      <w:r w:rsidR="00126849">
        <w:rPr>
          <w:rFonts w:ascii="Palatino Linotype" w:hAnsi="Palatino Linotype" w:cs="Arial"/>
        </w:rPr>
        <w:t>5</w:t>
      </w:r>
      <w:r w:rsidR="003E2059" w:rsidRPr="0034336C">
        <w:rPr>
          <w:rFonts w:ascii="Palatino Linotype" w:hAnsi="Palatino Linotype" w:cs="Arial"/>
        </w:rPr>
        <w:t xml:space="preserve"> Safety Review Checklist Index</w:t>
      </w:r>
    </w:p>
    <w:p w:rsidR="003E2059" w:rsidRPr="0034336C" w:rsidRDefault="00CD791E" w:rsidP="003E2059">
      <w:pPr>
        <w:tabs>
          <w:tab w:val="left" w:leader="dot" w:pos="9360"/>
        </w:tabs>
        <w:ind w:left="-360" w:right="-720"/>
        <w:rPr>
          <w:rFonts w:ascii="Palatino Linotype" w:hAnsi="Palatino Linotype" w:cs="Arial"/>
        </w:rPr>
      </w:pPr>
      <w:r w:rsidRPr="0034336C">
        <w:rPr>
          <w:rFonts w:ascii="Palatino Linotype" w:hAnsi="Palatino Linotype" w:cs="Arial"/>
        </w:rPr>
        <w:t>C</w:t>
      </w:r>
      <w:r w:rsidR="003E2059" w:rsidRPr="0034336C">
        <w:rPr>
          <w:rFonts w:ascii="Palatino Linotype" w:hAnsi="Palatino Linotype" w:cs="Arial"/>
        </w:rPr>
        <w:t xml:space="preserve">. </w:t>
      </w:r>
      <w:r w:rsidR="00AA08AC">
        <w:rPr>
          <w:rFonts w:ascii="Palatino Linotype" w:hAnsi="Palatino Linotype" w:cs="Arial"/>
        </w:rPr>
        <w:t>NCTD</w:t>
      </w:r>
      <w:r w:rsidR="003E2059" w:rsidRPr="0034336C">
        <w:rPr>
          <w:rFonts w:ascii="Palatino Linotype" w:hAnsi="Palatino Linotype" w:cs="Arial"/>
        </w:rPr>
        <w:t xml:space="preserve"> </w:t>
      </w:r>
      <w:r w:rsidR="003B3887" w:rsidRPr="0034336C">
        <w:rPr>
          <w:rFonts w:ascii="Palatino Linotype" w:hAnsi="Palatino Linotype" w:cs="Arial"/>
        </w:rPr>
        <w:t>201</w:t>
      </w:r>
      <w:r w:rsidR="00126849">
        <w:rPr>
          <w:rFonts w:ascii="Palatino Linotype" w:hAnsi="Palatino Linotype" w:cs="Arial"/>
        </w:rPr>
        <w:t>5</w:t>
      </w:r>
      <w:r w:rsidR="00537C08" w:rsidRPr="0034336C">
        <w:rPr>
          <w:rFonts w:ascii="Palatino Linotype" w:hAnsi="Palatino Linotype" w:cs="Arial"/>
        </w:rPr>
        <w:t xml:space="preserve"> </w:t>
      </w:r>
      <w:r w:rsidR="0093683E" w:rsidRPr="0034336C">
        <w:rPr>
          <w:rFonts w:ascii="Palatino Linotype" w:hAnsi="Palatino Linotype" w:cs="Arial"/>
        </w:rPr>
        <w:t>Safety</w:t>
      </w:r>
      <w:r w:rsidR="00537C08" w:rsidRPr="0034336C">
        <w:rPr>
          <w:rFonts w:ascii="Palatino Linotype" w:hAnsi="Palatino Linotype" w:cs="Arial"/>
        </w:rPr>
        <w:t xml:space="preserve"> </w:t>
      </w:r>
      <w:r w:rsidR="003E2059" w:rsidRPr="0034336C">
        <w:rPr>
          <w:rFonts w:ascii="Palatino Linotype" w:hAnsi="Palatino Linotype" w:cs="Arial"/>
        </w:rPr>
        <w:t>Review Recommendations List</w:t>
      </w:r>
    </w:p>
    <w:p w:rsidR="003E2059" w:rsidRPr="0034336C" w:rsidRDefault="00CD791E" w:rsidP="003E2059">
      <w:pPr>
        <w:tabs>
          <w:tab w:val="left" w:leader="dot" w:pos="9360"/>
        </w:tabs>
        <w:ind w:left="-360"/>
        <w:rPr>
          <w:rFonts w:ascii="Palatino Linotype" w:hAnsi="Palatino Linotype" w:cs="Arial"/>
        </w:rPr>
      </w:pPr>
      <w:r w:rsidRPr="0034336C">
        <w:rPr>
          <w:rFonts w:ascii="Palatino Linotype" w:hAnsi="Palatino Linotype" w:cs="Arial"/>
        </w:rPr>
        <w:t>D</w:t>
      </w:r>
      <w:r w:rsidR="003E2059" w:rsidRPr="0034336C">
        <w:rPr>
          <w:rFonts w:ascii="Palatino Linotype" w:hAnsi="Palatino Linotype" w:cs="Arial"/>
        </w:rPr>
        <w:t xml:space="preserve">. </w:t>
      </w:r>
      <w:r w:rsidR="00AA08AC">
        <w:rPr>
          <w:rFonts w:ascii="Palatino Linotype" w:hAnsi="Palatino Linotype" w:cs="Arial"/>
        </w:rPr>
        <w:t>NCTD</w:t>
      </w:r>
      <w:r w:rsidR="003E2059" w:rsidRPr="0034336C">
        <w:rPr>
          <w:rFonts w:ascii="Palatino Linotype" w:hAnsi="Palatino Linotype" w:cs="Arial"/>
        </w:rPr>
        <w:t xml:space="preserve"> </w:t>
      </w:r>
      <w:r w:rsidR="003B3887" w:rsidRPr="0034336C">
        <w:rPr>
          <w:rFonts w:ascii="Palatino Linotype" w:hAnsi="Palatino Linotype" w:cs="Arial"/>
        </w:rPr>
        <w:t>201</w:t>
      </w:r>
      <w:r w:rsidR="00126849">
        <w:rPr>
          <w:rFonts w:ascii="Palatino Linotype" w:hAnsi="Palatino Linotype" w:cs="Arial"/>
        </w:rPr>
        <w:t>5</w:t>
      </w:r>
      <w:r w:rsidR="0093683E" w:rsidRPr="0034336C">
        <w:rPr>
          <w:rFonts w:ascii="Palatino Linotype" w:hAnsi="Palatino Linotype" w:cs="Arial"/>
        </w:rPr>
        <w:t xml:space="preserve"> Safety</w:t>
      </w:r>
      <w:r w:rsidR="00537C08" w:rsidRPr="0034336C">
        <w:rPr>
          <w:rFonts w:ascii="Palatino Linotype" w:hAnsi="Palatino Linotype" w:cs="Arial"/>
        </w:rPr>
        <w:t xml:space="preserve"> </w:t>
      </w:r>
      <w:r w:rsidR="003E2059" w:rsidRPr="0034336C">
        <w:rPr>
          <w:rFonts w:ascii="Palatino Linotype" w:hAnsi="Palatino Linotype" w:cs="Arial"/>
        </w:rPr>
        <w:t>Review Checklists</w:t>
      </w:r>
    </w:p>
    <w:p w:rsidR="00CD791E" w:rsidRPr="007B39A4" w:rsidRDefault="007211F5" w:rsidP="00CD791E">
      <w:pPr>
        <w:pStyle w:val="Subtitle"/>
        <w:tabs>
          <w:tab w:val="left" w:pos="1980"/>
          <w:tab w:val="left" w:leader="dot" w:pos="8640"/>
        </w:tabs>
        <w:rPr>
          <w:rFonts w:ascii="Palatino Linotype" w:hAnsi="Palatino Linotype"/>
          <w:sz w:val="28"/>
          <w:szCs w:val="28"/>
        </w:rPr>
      </w:pPr>
      <w:r>
        <w:rPr>
          <w:rFonts w:ascii="Palatino Linotype" w:hAnsi="Palatino Linotype" w:cs="Arial"/>
          <w:sz w:val="32"/>
          <w:szCs w:val="32"/>
        </w:rPr>
        <w:br w:type="page"/>
      </w:r>
      <w:r w:rsidR="00CD791E" w:rsidRPr="007B39A4">
        <w:rPr>
          <w:rFonts w:ascii="Palatino Linotype" w:hAnsi="Palatino Linotype"/>
          <w:sz w:val="28"/>
          <w:szCs w:val="28"/>
        </w:rPr>
        <w:lastRenderedPageBreak/>
        <w:t>APPENDIX A</w:t>
      </w:r>
    </w:p>
    <w:p w:rsidR="00CD791E" w:rsidRPr="00B25BD5" w:rsidRDefault="003306E0" w:rsidP="00CD791E">
      <w:pPr>
        <w:pStyle w:val="Subtitle"/>
        <w:tabs>
          <w:tab w:val="left" w:pos="1980"/>
        </w:tabs>
        <w:rPr>
          <w:rFonts w:ascii="Palatino Linotype" w:hAnsi="Palatino Linotype"/>
          <w:szCs w:val="24"/>
        </w:rPr>
      </w:pPr>
      <w:r>
        <w:rPr>
          <w:rFonts w:ascii="Palatino Linotype" w:hAnsi="Palatino Linotype"/>
          <w:sz w:val="28"/>
          <w:szCs w:val="28"/>
        </w:rPr>
        <w:t>ABBREVIATIONS</w:t>
      </w:r>
      <w:r w:rsidR="00CD791E" w:rsidRPr="007B39A4">
        <w:rPr>
          <w:rFonts w:ascii="Palatino Linotype" w:hAnsi="Palatino Linotype"/>
          <w:sz w:val="28"/>
          <w:szCs w:val="28"/>
        </w:rPr>
        <w:t xml:space="preserve"> LIST</w:t>
      </w:r>
    </w:p>
    <w:p w:rsidR="0034336C" w:rsidRPr="00B25BD5" w:rsidRDefault="0034336C" w:rsidP="0034336C">
      <w:pPr>
        <w:pStyle w:val="Subtitle"/>
        <w:tabs>
          <w:tab w:val="left" w:pos="1980"/>
        </w:tabs>
        <w:rPr>
          <w:rFonts w:ascii="Palatino Linotype" w:hAnsi="Palatino Linotype"/>
          <w:szCs w:val="24"/>
        </w:rPr>
      </w:pPr>
    </w:p>
    <w:tbl>
      <w:tblPr>
        <w:tblW w:w="872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066"/>
        <w:gridCol w:w="6660"/>
      </w:tblGrid>
      <w:tr w:rsidR="0034336C" w:rsidRPr="00B25BD5" w:rsidTr="008810E5">
        <w:trPr>
          <w:trHeight w:val="526"/>
          <w:jc w:val="center"/>
        </w:trPr>
        <w:tc>
          <w:tcPr>
            <w:tcW w:w="2066" w:type="dxa"/>
            <w:tcBorders>
              <w:top w:val="nil"/>
              <w:left w:val="nil"/>
              <w:bottom w:val="single" w:sz="4" w:space="0" w:color="auto"/>
              <w:right w:val="nil"/>
            </w:tcBorders>
            <w:vAlign w:val="center"/>
          </w:tcPr>
          <w:p w:rsidR="0034336C" w:rsidRPr="00B25BD5" w:rsidRDefault="0034336C" w:rsidP="008810E5">
            <w:pPr>
              <w:spacing w:after="40"/>
              <w:ind w:right="-52"/>
              <w:rPr>
                <w:rFonts w:ascii="Palatino Linotype" w:hAnsi="Palatino Linotype"/>
                <w:b/>
              </w:rPr>
            </w:pPr>
            <w:r w:rsidRPr="00B25BD5">
              <w:rPr>
                <w:rFonts w:ascii="Palatino Linotype" w:hAnsi="Palatino Linotype"/>
                <w:b/>
              </w:rPr>
              <w:t>Acronym</w:t>
            </w:r>
          </w:p>
        </w:tc>
        <w:tc>
          <w:tcPr>
            <w:tcW w:w="6660" w:type="dxa"/>
            <w:tcBorders>
              <w:top w:val="nil"/>
              <w:left w:val="nil"/>
              <w:bottom w:val="single" w:sz="4" w:space="0" w:color="auto"/>
              <w:right w:val="nil"/>
            </w:tcBorders>
            <w:vAlign w:val="center"/>
          </w:tcPr>
          <w:p w:rsidR="0034336C" w:rsidRPr="00B25BD5" w:rsidRDefault="00EB16C6" w:rsidP="00EB16C6">
            <w:pPr>
              <w:pStyle w:val="Heading8"/>
              <w:autoSpaceDE w:val="0"/>
              <w:spacing w:before="0" w:after="40"/>
              <w:rPr>
                <w:rFonts w:ascii="Palatino Linotype" w:hAnsi="Palatino Linotype"/>
                <w:b/>
                <w:i w:val="0"/>
              </w:rPr>
            </w:pPr>
            <w:r>
              <w:rPr>
                <w:rFonts w:ascii="ZWAdobeF" w:hAnsi="ZWAdobeF" w:cs="ZWAdobeF"/>
                <w:i w:val="0"/>
                <w:sz w:val="2"/>
                <w:szCs w:val="2"/>
              </w:rPr>
              <w:t>263B</w:t>
            </w:r>
            <w:r w:rsidR="0034336C" w:rsidRPr="00B25BD5">
              <w:rPr>
                <w:rFonts w:ascii="Palatino Linotype" w:hAnsi="Palatino Linotype"/>
                <w:b/>
                <w:i w:val="0"/>
              </w:rPr>
              <w:t>Definition</w:t>
            </w:r>
          </w:p>
        </w:tc>
      </w:tr>
      <w:tr w:rsidR="0034336C" w:rsidRPr="00B25BD5" w:rsidTr="008810E5">
        <w:trPr>
          <w:trHeight w:val="324"/>
          <w:jc w:val="center"/>
        </w:trPr>
        <w:tc>
          <w:tcPr>
            <w:tcW w:w="2066"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CAP</w:t>
            </w:r>
          </w:p>
        </w:tc>
        <w:tc>
          <w:tcPr>
            <w:tcW w:w="6660"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Corrective Action Plan</w:t>
            </w:r>
          </w:p>
        </w:tc>
      </w:tr>
      <w:tr w:rsidR="0034336C" w:rsidRPr="00B25BD5" w:rsidTr="008810E5">
        <w:trPr>
          <w:trHeight w:val="324"/>
          <w:jc w:val="center"/>
        </w:trPr>
        <w:tc>
          <w:tcPr>
            <w:tcW w:w="2066"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CEO</w:t>
            </w:r>
          </w:p>
        </w:tc>
        <w:tc>
          <w:tcPr>
            <w:tcW w:w="6660"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Chief Executive Officer</w:t>
            </w:r>
          </w:p>
        </w:tc>
      </w:tr>
      <w:tr w:rsidR="0034336C" w:rsidRPr="00B25BD5" w:rsidTr="008810E5">
        <w:trPr>
          <w:jc w:val="center"/>
        </w:trPr>
        <w:tc>
          <w:tcPr>
            <w:tcW w:w="2066"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CFR</w:t>
            </w:r>
          </w:p>
        </w:tc>
        <w:tc>
          <w:tcPr>
            <w:tcW w:w="6660" w:type="dxa"/>
            <w:tcBorders>
              <w:top w:val="nil"/>
              <w:left w:val="nil"/>
              <w:bottom w:val="nil"/>
              <w:right w:val="nil"/>
            </w:tcBorders>
            <w:vAlign w:val="center"/>
          </w:tcPr>
          <w:p w:rsidR="0034336C" w:rsidRPr="00B25BD5" w:rsidRDefault="0034336C" w:rsidP="008810E5">
            <w:pPr>
              <w:pStyle w:val="FootnoteText"/>
              <w:spacing w:after="120"/>
              <w:rPr>
                <w:rFonts w:ascii="Palatino Linotype" w:hAnsi="Palatino Linotype"/>
                <w:sz w:val="24"/>
                <w:szCs w:val="24"/>
              </w:rPr>
            </w:pPr>
            <w:r w:rsidRPr="00B25BD5">
              <w:rPr>
                <w:rFonts w:ascii="Palatino Linotype" w:hAnsi="Palatino Linotype"/>
                <w:sz w:val="24"/>
                <w:szCs w:val="24"/>
              </w:rPr>
              <w:t>Code of Federal Regulations</w:t>
            </w:r>
          </w:p>
        </w:tc>
      </w:tr>
      <w:tr w:rsidR="0034336C" w:rsidRPr="00B25BD5" w:rsidTr="008810E5">
        <w:trPr>
          <w:trHeight w:val="117"/>
          <w:jc w:val="center"/>
        </w:trPr>
        <w:tc>
          <w:tcPr>
            <w:tcW w:w="2066"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CPUC</w:t>
            </w:r>
          </w:p>
        </w:tc>
        <w:tc>
          <w:tcPr>
            <w:tcW w:w="6660"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California Public Utilities Commission</w:t>
            </w:r>
          </w:p>
        </w:tc>
      </w:tr>
      <w:tr w:rsidR="00B64C6C" w:rsidRPr="00B25BD5" w:rsidTr="008810E5">
        <w:trPr>
          <w:trHeight w:val="117"/>
          <w:jc w:val="center"/>
        </w:trPr>
        <w:tc>
          <w:tcPr>
            <w:tcW w:w="2066" w:type="dxa"/>
            <w:tcBorders>
              <w:top w:val="nil"/>
              <w:left w:val="nil"/>
              <w:bottom w:val="nil"/>
              <w:right w:val="nil"/>
            </w:tcBorders>
            <w:vAlign w:val="center"/>
          </w:tcPr>
          <w:p w:rsidR="00B64C6C" w:rsidRPr="00B25BD5" w:rsidRDefault="00B64C6C" w:rsidP="008810E5">
            <w:pPr>
              <w:spacing w:after="120"/>
              <w:rPr>
                <w:rFonts w:ascii="Palatino Linotype" w:hAnsi="Palatino Linotype"/>
              </w:rPr>
            </w:pPr>
            <w:r>
              <w:rPr>
                <w:rFonts w:ascii="Palatino Linotype" w:hAnsi="Palatino Linotype"/>
              </w:rPr>
              <w:t>DMU</w:t>
            </w:r>
          </w:p>
        </w:tc>
        <w:tc>
          <w:tcPr>
            <w:tcW w:w="6660" w:type="dxa"/>
            <w:tcBorders>
              <w:top w:val="nil"/>
              <w:left w:val="nil"/>
              <w:bottom w:val="nil"/>
              <w:right w:val="nil"/>
            </w:tcBorders>
            <w:vAlign w:val="center"/>
          </w:tcPr>
          <w:p w:rsidR="00B64C6C" w:rsidRPr="00B25BD5" w:rsidRDefault="00B64C6C" w:rsidP="008810E5">
            <w:pPr>
              <w:spacing w:after="120"/>
              <w:rPr>
                <w:rFonts w:ascii="Palatino Linotype" w:hAnsi="Palatino Linotype"/>
              </w:rPr>
            </w:pPr>
            <w:r>
              <w:rPr>
                <w:rFonts w:ascii="Palatino Linotype" w:hAnsi="Palatino Linotype"/>
              </w:rPr>
              <w:t>Diesel Multiple Unit</w:t>
            </w:r>
          </w:p>
        </w:tc>
      </w:tr>
      <w:tr w:rsidR="0034336C" w:rsidRPr="00B25BD5" w:rsidTr="008810E5">
        <w:trPr>
          <w:jc w:val="center"/>
        </w:trPr>
        <w:tc>
          <w:tcPr>
            <w:tcW w:w="2066"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FTA</w:t>
            </w:r>
          </w:p>
        </w:tc>
        <w:tc>
          <w:tcPr>
            <w:tcW w:w="6660"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Federal Transit Administration</w:t>
            </w:r>
          </w:p>
        </w:tc>
      </w:tr>
      <w:tr w:rsidR="0034336C" w:rsidRPr="00B25BD5" w:rsidTr="008810E5">
        <w:trPr>
          <w:trHeight w:val="126"/>
          <w:jc w:val="center"/>
        </w:trPr>
        <w:tc>
          <w:tcPr>
            <w:tcW w:w="2066" w:type="dxa"/>
            <w:tcBorders>
              <w:top w:val="nil"/>
              <w:left w:val="nil"/>
              <w:bottom w:val="nil"/>
              <w:right w:val="nil"/>
            </w:tcBorders>
            <w:vAlign w:val="center"/>
          </w:tcPr>
          <w:p w:rsidR="0034336C" w:rsidRPr="00B25BD5" w:rsidRDefault="0034336C" w:rsidP="008810E5">
            <w:pPr>
              <w:pStyle w:val="TOC1"/>
              <w:spacing w:before="0" w:after="120"/>
              <w:rPr>
                <w:rFonts w:ascii="Palatino Linotype" w:hAnsi="Palatino Linotype" w:cs="Times New Roman"/>
                <w:szCs w:val="24"/>
              </w:rPr>
            </w:pPr>
            <w:r w:rsidRPr="00B25BD5">
              <w:rPr>
                <w:rFonts w:ascii="Palatino Linotype" w:hAnsi="Palatino Linotype" w:cs="Times New Roman"/>
                <w:szCs w:val="24"/>
              </w:rPr>
              <w:t>GO</w:t>
            </w:r>
          </w:p>
        </w:tc>
        <w:tc>
          <w:tcPr>
            <w:tcW w:w="6660"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General Order</w:t>
            </w:r>
          </w:p>
        </w:tc>
      </w:tr>
      <w:tr w:rsidR="00B64C6C" w:rsidRPr="00B25BD5" w:rsidTr="008810E5">
        <w:trPr>
          <w:trHeight w:val="126"/>
          <w:jc w:val="center"/>
        </w:trPr>
        <w:tc>
          <w:tcPr>
            <w:tcW w:w="2066" w:type="dxa"/>
            <w:tcBorders>
              <w:top w:val="nil"/>
              <w:left w:val="nil"/>
              <w:bottom w:val="nil"/>
              <w:right w:val="nil"/>
            </w:tcBorders>
            <w:vAlign w:val="center"/>
          </w:tcPr>
          <w:p w:rsidR="00B64C6C" w:rsidRPr="00B25BD5" w:rsidRDefault="00B64C6C" w:rsidP="008810E5">
            <w:pPr>
              <w:pStyle w:val="TOC1"/>
              <w:spacing w:before="0" w:after="120"/>
              <w:rPr>
                <w:rFonts w:ascii="Palatino Linotype" w:hAnsi="Palatino Linotype" w:cs="Times New Roman"/>
                <w:szCs w:val="24"/>
              </w:rPr>
            </w:pPr>
            <w:r>
              <w:rPr>
                <w:rFonts w:ascii="Palatino Linotype" w:hAnsi="Palatino Linotype" w:cs="Times New Roman"/>
                <w:szCs w:val="24"/>
              </w:rPr>
              <w:t>HTI</w:t>
            </w:r>
          </w:p>
        </w:tc>
        <w:tc>
          <w:tcPr>
            <w:tcW w:w="6660" w:type="dxa"/>
            <w:tcBorders>
              <w:top w:val="nil"/>
              <w:left w:val="nil"/>
              <w:bottom w:val="nil"/>
              <w:right w:val="nil"/>
            </w:tcBorders>
            <w:vAlign w:val="center"/>
          </w:tcPr>
          <w:p w:rsidR="00B64C6C" w:rsidRPr="00B25BD5" w:rsidRDefault="00B64C6C" w:rsidP="008810E5">
            <w:pPr>
              <w:spacing w:after="120"/>
              <w:rPr>
                <w:rFonts w:ascii="Palatino Linotype" w:hAnsi="Palatino Linotype"/>
              </w:rPr>
            </w:pPr>
            <w:r>
              <w:rPr>
                <w:rFonts w:ascii="Palatino Linotype" w:hAnsi="Palatino Linotype"/>
              </w:rPr>
              <w:t>Herzog Technologies, Inc.</w:t>
            </w:r>
          </w:p>
        </w:tc>
      </w:tr>
      <w:tr w:rsidR="00B64C6C" w:rsidRPr="00B25BD5" w:rsidTr="008810E5">
        <w:trPr>
          <w:trHeight w:val="126"/>
          <w:jc w:val="center"/>
        </w:trPr>
        <w:tc>
          <w:tcPr>
            <w:tcW w:w="2066" w:type="dxa"/>
            <w:tcBorders>
              <w:top w:val="nil"/>
              <w:left w:val="nil"/>
              <w:bottom w:val="nil"/>
              <w:right w:val="nil"/>
            </w:tcBorders>
            <w:vAlign w:val="center"/>
          </w:tcPr>
          <w:p w:rsidR="00B64C6C" w:rsidRPr="00B25BD5" w:rsidRDefault="00B64C6C" w:rsidP="008810E5">
            <w:pPr>
              <w:pStyle w:val="TOC1"/>
              <w:spacing w:before="0" w:after="120"/>
              <w:rPr>
                <w:rFonts w:ascii="Palatino Linotype" w:hAnsi="Palatino Linotype" w:cs="Times New Roman"/>
                <w:szCs w:val="24"/>
              </w:rPr>
            </w:pPr>
            <w:r>
              <w:rPr>
                <w:rFonts w:ascii="Palatino Linotype" w:hAnsi="Palatino Linotype" w:cs="Times New Roman"/>
                <w:szCs w:val="24"/>
              </w:rPr>
              <w:t>HTSI</w:t>
            </w:r>
          </w:p>
        </w:tc>
        <w:tc>
          <w:tcPr>
            <w:tcW w:w="6660" w:type="dxa"/>
            <w:tcBorders>
              <w:top w:val="nil"/>
              <w:left w:val="nil"/>
              <w:bottom w:val="nil"/>
              <w:right w:val="nil"/>
            </w:tcBorders>
            <w:vAlign w:val="center"/>
          </w:tcPr>
          <w:p w:rsidR="00B64C6C" w:rsidRPr="00B25BD5" w:rsidRDefault="00B64C6C" w:rsidP="008810E5">
            <w:pPr>
              <w:spacing w:after="120"/>
              <w:rPr>
                <w:rFonts w:ascii="Palatino Linotype" w:hAnsi="Palatino Linotype"/>
              </w:rPr>
            </w:pPr>
            <w:r>
              <w:rPr>
                <w:rFonts w:ascii="Palatino Linotype" w:hAnsi="Palatino Linotype"/>
              </w:rPr>
              <w:t>Herzog Transit Services, Inc.</w:t>
            </w:r>
          </w:p>
        </w:tc>
      </w:tr>
      <w:tr w:rsidR="0034336C" w:rsidRPr="00B25BD5" w:rsidTr="008810E5">
        <w:trPr>
          <w:trHeight w:val="279"/>
          <w:jc w:val="center"/>
        </w:trPr>
        <w:tc>
          <w:tcPr>
            <w:tcW w:w="2066" w:type="dxa"/>
            <w:tcBorders>
              <w:top w:val="nil"/>
              <w:left w:val="nil"/>
              <w:bottom w:val="nil"/>
              <w:right w:val="nil"/>
            </w:tcBorders>
            <w:vAlign w:val="center"/>
          </w:tcPr>
          <w:p w:rsidR="0034336C" w:rsidRPr="00B25BD5" w:rsidRDefault="0034336C" w:rsidP="008810E5">
            <w:pPr>
              <w:pStyle w:val="TOC1"/>
              <w:spacing w:before="0" w:after="120"/>
              <w:rPr>
                <w:rFonts w:ascii="Palatino Linotype" w:hAnsi="Palatino Linotype" w:cs="Times New Roman"/>
                <w:szCs w:val="24"/>
              </w:rPr>
            </w:pPr>
            <w:r w:rsidRPr="00B25BD5">
              <w:rPr>
                <w:rFonts w:ascii="Palatino Linotype" w:hAnsi="Palatino Linotype" w:cs="Times New Roman"/>
                <w:szCs w:val="24"/>
              </w:rPr>
              <w:t>ISA</w:t>
            </w:r>
          </w:p>
        </w:tc>
        <w:tc>
          <w:tcPr>
            <w:tcW w:w="6660"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Internal Safety Audit</w:t>
            </w:r>
          </w:p>
        </w:tc>
      </w:tr>
      <w:tr w:rsidR="0034336C" w:rsidRPr="00B25BD5" w:rsidTr="008810E5">
        <w:trPr>
          <w:jc w:val="center"/>
        </w:trPr>
        <w:tc>
          <w:tcPr>
            <w:tcW w:w="2066"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LRV</w:t>
            </w:r>
          </w:p>
        </w:tc>
        <w:tc>
          <w:tcPr>
            <w:tcW w:w="6660"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Light Rail Vehicle</w:t>
            </w:r>
          </w:p>
        </w:tc>
      </w:tr>
      <w:tr w:rsidR="0034336C" w:rsidRPr="00B25BD5" w:rsidTr="008810E5">
        <w:trPr>
          <w:trHeight w:val="256"/>
          <w:jc w:val="center"/>
        </w:trPr>
        <w:tc>
          <w:tcPr>
            <w:tcW w:w="2066"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sidRPr="00B25BD5">
              <w:rPr>
                <w:rFonts w:ascii="Palatino Linotype" w:hAnsi="Palatino Linotype"/>
              </w:rPr>
              <w:t>MOU</w:t>
            </w:r>
          </w:p>
        </w:tc>
        <w:tc>
          <w:tcPr>
            <w:tcW w:w="6660" w:type="dxa"/>
            <w:tcBorders>
              <w:top w:val="nil"/>
              <w:left w:val="nil"/>
              <w:bottom w:val="nil"/>
              <w:right w:val="nil"/>
            </w:tcBorders>
            <w:vAlign w:val="center"/>
          </w:tcPr>
          <w:p w:rsidR="0034336C" w:rsidRPr="00B25BD5" w:rsidRDefault="0034336C" w:rsidP="008810E5">
            <w:pPr>
              <w:spacing w:after="120"/>
              <w:ind w:right="-108"/>
              <w:rPr>
                <w:rFonts w:ascii="Palatino Linotype" w:hAnsi="Palatino Linotype"/>
              </w:rPr>
            </w:pPr>
            <w:r w:rsidRPr="00B25BD5">
              <w:rPr>
                <w:rFonts w:ascii="Palatino Linotype" w:hAnsi="Palatino Linotype"/>
              </w:rPr>
              <w:t>Memorandum Of Understanding</w:t>
            </w:r>
          </w:p>
        </w:tc>
      </w:tr>
      <w:tr w:rsidR="00BF0268" w:rsidRPr="00B25BD5" w:rsidTr="008810E5">
        <w:trPr>
          <w:trHeight w:val="256"/>
          <w:jc w:val="center"/>
        </w:trPr>
        <w:tc>
          <w:tcPr>
            <w:tcW w:w="2066" w:type="dxa"/>
            <w:tcBorders>
              <w:top w:val="nil"/>
              <w:left w:val="nil"/>
              <w:bottom w:val="nil"/>
              <w:right w:val="nil"/>
            </w:tcBorders>
            <w:vAlign w:val="center"/>
          </w:tcPr>
          <w:p w:rsidR="00BF0268" w:rsidRPr="00B25BD5" w:rsidRDefault="006426B0" w:rsidP="008810E5">
            <w:pPr>
              <w:spacing w:after="120"/>
              <w:rPr>
                <w:rFonts w:ascii="Palatino Linotype" w:hAnsi="Palatino Linotype"/>
              </w:rPr>
            </w:pPr>
            <w:r>
              <w:rPr>
                <w:rFonts w:ascii="Palatino Linotype" w:hAnsi="Palatino Linotype"/>
              </w:rPr>
              <w:t>MTS</w:t>
            </w:r>
          </w:p>
        </w:tc>
        <w:tc>
          <w:tcPr>
            <w:tcW w:w="6660" w:type="dxa"/>
            <w:tcBorders>
              <w:top w:val="nil"/>
              <w:left w:val="nil"/>
              <w:bottom w:val="nil"/>
              <w:right w:val="nil"/>
            </w:tcBorders>
            <w:vAlign w:val="center"/>
          </w:tcPr>
          <w:p w:rsidR="00BF0268" w:rsidRPr="00B25BD5" w:rsidRDefault="00BF0268" w:rsidP="008810E5">
            <w:pPr>
              <w:spacing w:after="120"/>
              <w:ind w:right="-108"/>
              <w:rPr>
                <w:rFonts w:ascii="Palatino Linotype" w:hAnsi="Palatino Linotype"/>
              </w:rPr>
            </w:pPr>
            <w:r>
              <w:rPr>
                <w:rFonts w:ascii="Palatino Linotype" w:hAnsi="Palatino Linotype"/>
              </w:rPr>
              <w:t>Metropolitan Transit System</w:t>
            </w:r>
          </w:p>
        </w:tc>
      </w:tr>
      <w:tr w:rsidR="00B64C6C" w:rsidRPr="00B25BD5" w:rsidTr="00542BD8">
        <w:trPr>
          <w:trHeight w:val="256"/>
          <w:jc w:val="center"/>
        </w:trPr>
        <w:tc>
          <w:tcPr>
            <w:tcW w:w="2066" w:type="dxa"/>
            <w:tcBorders>
              <w:top w:val="nil"/>
              <w:left w:val="nil"/>
              <w:bottom w:val="nil"/>
              <w:right w:val="nil"/>
            </w:tcBorders>
            <w:vAlign w:val="center"/>
          </w:tcPr>
          <w:p w:rsidR="00B64C6C" w:rsidRDefault="00B64C6C" w:rsidP="00542BD8">
            <w:pPr>
              <w:spacing w:after="120"/>
              <w:rPr>
                <w:rFonts w:ascii="Palatino Linotype" w:hAnsi="Palatino Linotype"/>
              </w:rPr>
            </w:pPr>
            <w:r>
              <w:rPr>
                <w:rFonts w:ascii="Palatino Linotype" w:hAnsi="Palatino Linotype"/>
              </w:rPr>
              <w:t>NCTD</w:t>
            </w:r>
          </w:p>
        </w:tc>
        <w:tc>
          <w:tcPr>
            <w:tcW w:w="6660" w:type="dxa"/>
            <w:tcBorders>
              <w:top w:val="nil"/>
              <w:left w:val="nil"/>
              <w:bottom w:val="nil"/>
              <w:right w:val="nil"/>
            </w:tcBorders>
            <w:vAlign w:val="center"/>
          </w:tcPr>
          <w:p w:rsidR="00B64C6C" w:rsidRDefault="00B64C6C" w:rsidP="00542BD8">
            <w:pPr>
              <w:spacing w:after="120"/>
              <w:ind w:right="-108"/>
              <w:rPr>
                <w:rFonts w:ascii="Palatino Linotype" w:hAnsi="Palatino Linotype"/>
              </w:rPr>
            </w:pPr>
            <w:r>
              <w:rPr>
                <w:rFonts w:ascii="Palatino Linotype" w:hAnsi="Palatino Linotype"/>
              </w:rPr>
              <w:t>North County Transit District</w:t>
            </w:r>
          </w:p>
        </w:tc>
      </w:tr>
      <w:tr w:rsidR="0034336C" w:rsidRPr="00B25BD5" w:rsidTr="008810E5">
        <w:trPr>
          <w:trHeight w:val="256"/>
          <w:jc w:val="center"/>
        </w:trPr>
        <w:tc>
          <w:tcPr>
            <w:tcW w:w="2066" w:type="dxa"/>
            <w:tcBorders>
              <w:top w:val="nil"/>
              <w:left w:val="nil"/>
              <w:bottom w:val="nil"/>
              <w:right w:val="nil"/>
            </w:tcBorders>
            <w:vAlign w:val="center"/>
          </w:tcPr>
          <w:p w:rsidR="0034336C" w:rsidRPr="00B25BD5" w:rsidRDefault="0034336C" w:rsidP="0034336C">
            <w:pPr>
              <w:spacing w:after="120"/>
              <w:rPr>
                <w:rFonts w:ascii="Palatino Linotype" w:hAnsi="Palatino Linotype"/>
              </w:rPr>
            </w:pPr>
            <w:r>
              <w:rPr>
                <w:rFonts w:ascii="Palatino Linotype" w:hAnsi="Palatino Linotype"/>
              </w:rPr>
              <w:t>SANDAG</w:t>
            </w:r>
          </w:p>
        </w:tc>
        <w:tc>
          <w:tcPr>
            <w:tcW w:w="6660" w:type="dxa"/>
            <w:tcBorders>
              <w:top w:val="nil"/>
              <w:left w:val="nil"/>
              <w:bottom w:val="nil"/>
              <w:right w:val="nil"/>
            </w:tcBorders>
            <w:vAlign w:val="center"/>
          </w:tcPr>
          <w:p w:rsidR="0034336C" w:rsidRPr="00B25BD5" w:rsidRDefault="0034336C" w:rsidP="0034336C">
            <w:pPr>
              <w:spacing w:after="120"/>
              <w:ind w:right="-108"/>
              <w:rPr>
                <w:rFonts w:ascii="Palatino Linotype" w:hAnsi="Palatino Linotype"/>
              </w:rPr>
            </w:pPr>
            <w:r>
              <w:rPr>
                <w:rFonts w:ascii="Palatino Linotype" w:hAnsi="Palatino Linotype"/>
              </w:rPr>
              <w:t>San Diego Association of Governments</w:t>
            </w:r>
          </w:p>
        </w:tc>
      </w:tr>
      <w:tr w:rsidR="00B64C6C" w:rsidRPr="00B25BD5" w:rsidTr="00542BD8">
        <w:trPr>
          <w:trHeight w:val="117"/>
          <w:jc w:val="center"/>
        </w:trPr>
        <w:tc>
          <w:tcPr>
            <w:tcW w:w="2066" w:type="dxa"/>
            <w:tcBorders>
              <w:top w:val="nil"/>
              <w:left w:val="nil"/>
              <w:bottom w:val="nil"/>
              <w:right w:val="nil"/>
            </w:tcBorders>
            <w:vAlign w:val="center"/>
          </w:tcPr>
          <w:p w:rsidR="00B64C6C" w:rsidRPr="00B25BD5" w:rsidRDefault="00B64C6C" w:rsidP="00542BD8">
            <w:pPr>
              <w:spacing w:after="120"/>
              <w:rPr>
                <w:rFonts w:ascii="Palatino Linotype" w:hAnsi="Palatino Linotype"/>
              </w:rPr>
            </w:pPr>
            <w:r>
              <w:rPr>
                <w:rFonts w:ascii="Palatino Linotype" w:hAnsi="Palatino Linotype"/>
              </w:rPr>
              <w:t>SED</w:t>
            </w:r>
          </w:p>
        </w:tc>
        <w:tc>
          <w:tcPr>
            <w:tcW w:w="6660" w:type="dxa"/>
            <w:tcBorders>
              <w:top w:val="nil"/>
              <w:left w:val="nil"/>
              <w:bottom w:val="nil"/>
              <w:right w:val="nil"/>
            </w:tcBorders>
            <w:vAlign w:val="center"/>
          </w:tcPr>
          <w:p w:rsidR="00B64C6C" w:rsidRPr="00B25BD5" w:rsidRDefault="00B64C6C" w:rsidP="00542BD8">
            <w:pPr>
              <w:spacing w:after="120"/>
              <w:rPr>
                <w:rFonts w:ascii="Palatino Linotype" w:hAnsi="Palatino Linotype"/>
              </w:rPr>
            </w:pPr>
            <w:r>
              <w:rPr>
                <w:rFonts w:ascii="Palatino Linotype" w:hAnsi="Palatino Linotype"/>
              </w:rPr>
              <w:t>Safety and Enforcement</w:t>
            </w:r>
            <w:r w:rsidRPr="00B25BD5">
              <w:rPr>
                <w:rFonts w:ascii="Palatino Linotype" w:hAnsi="Palatino Linotype"/>
              </w:rPr>
              <w:t xml:space="preserve"> Division</w:t>
            </w:r>
          </w:p>
        </w:tc>
      </w:tr>
      <w:tr w:rsidR="0034336C" w:rsidRPr="00B25BD5" w:rsidTr="008810E5">
        <w:trPr>
          <w:trHeight w:val="256"/>
          <w:jc w:val="center"/>
        </w:trPr>
        <w:tc>
          <w:tcPr>
            <w:tcW w:w="2066" w:type="dxa"/>
            <w:tcBorders>
              <w:top w:val="nil"/>
              <w:left w:val="nil"/>
              <w:bottom w:val="nil"/>
              <w:right w:val="nil"/>
            </w:tcBorders>
            <w:vAlign w:val="center"/>
          </w:tcPr>
          <w:p w:rsidR="0034336C" w:rsidRPr="00B25BD5" w:rsidRDefault="0034336C" w:rsidP="008810E5">
            <w:pPr>
              <w:spacing w:after="120"/>
              <w:rPr>
                <w:rFonts w:ascii="Palatino Linotype" w:hAnsi="Palatino Linotype"/>
              </w:rPr>
            </w:pPr>
            <w:r>
              <w:rPr>
                <w:rFonts w:ascii="Palatino Linotype" w:hAnsi="Palatino Linotype"/>
              </w:rPr>
              <w:t>SOP</w:t>
            </w:r>
          </w:p>
        </w:tc>
        <w:tc>
          <w:tcPr>
            <w:tcW w:w="6660" w:type="dxa"/>
            <w:tcBorders>
              <w:top w:val="nil"/>
              <w:left w:val="nil"/>
              <w:bottom w:val="nil"/>
              <w:right w:val="nil"/>
            </w:tcBorders>
            <w:vAlign w:val="center"/>
          </w:tcPr>
          <w:p w:rsidR="0034336C" w:rsidRPr="00B25BD5" w:rsidRDefault="0034336C" w:rsidP="008810E5">
            <w:pPr>
              <w:spacing w:after="120"/>
              <w:ind w:right="-108"/>
              <w:rPr>
                <w:rFonts w:ascii="Palatino Linotype" w:hAnsi="Palatino Linotype"/>
              </w:rPr>
            </w:pPr>
            <w:r>
              <w:rPr>
                <w:rFonts w:ascii="Palatino Linotype" w:hAnsi="Palatino Linotype"/>
              </w:rPr>
              <w:t>Standard Operating Procedure</w:t>
            </w:r>
          </w:p>
        </w:tc>
      </w:tr>
      <w:tr w:rsidR="0034336C" w:rsidRPr="00B25BD5" w:rsidTr="008810E5">
        <w:trPr>
          <w:trHeight w:val="256"/>
          <w:jc w:val="center"/>
        </w:trPr>
        <w:tc>
          <w:tcPr>
            <w:tcW w:w="2066" w:type="dxa"/>
            <w:tcBorders>
              <w:top w:val="nil"/>
              <w:left w:val="nil"/>
              <w:bottom w:val="nil"/>
              <w:right w:val="nil"/>
            </w:tcBorders>
            <w:vAlign w:val="center"/>
          </w:tcPr>
          <w:p w:rsidR="0034336C" w:rsidRDefault="0034336C" w:rsidP="008810E5">
            <w:pPr>
              <w:spacing w:after="120"/>
              <w:rPr>
                <w:rFonts w:ascii="Palatino Linotype" w:hAnsi="Palatino Linotype"/>
              </w:rPr>
            </w:pPr>
            <w:r>
              <w:rPr>
                <w:rFonts w:ascii="Palatino Linotype" w:hAnsi="Palatino Linotype"/>
              </w:rPr>
              <w:t>SSPP</w:t>
            </w:r>
          </w:p>
        </w:tc>
        <w:tc>
          <w:tcPr>
            <w:tcW w:w="6660" w:type="dxa"/>
            <w:tcBorders>
              <w:top w:val="nil"/>
              <w:left w:val="nil"/>
              <w:bottom w:val="nil"/>
              <w:right w:val="nil"/>
            </w:tcBorders>
            <w:vAlign w:val="center"/>
          </w:tcPr>
          <w:p w:rsidR="0034336C" w:rsidRDefault="0034336C" w:rsidP="008810E5">
            <w:pPr>
              <w:spacing w:after="120"/>
              <w:ind w:right="-108"/>
              <w:rPr>
                <w:rFonts w:ascii="Palatino Linotype" w:hAnsi="Palatino Linotype"/>
              </w:rPr>
            </w:pPr>
            <w:r>
              <w:rPr>
                <w:rFonts w:ascii="Palatino Linotype" w:hAnsi="Palatino Linotype"/>
              </w:rPr>
              <w:t>System Safety Program Plan</w:t>
            </w:r>
          </w:p>
        </w:tc>
      </w:tr>
      <w:tr w:rsidR="00322F4A" w:rsidRPr="00B25BD5" w:rsidTr="003C7A8A">
        <w:trPr>
          <w:trHeight w:val="454"/>
          <w:jc w:val="center"/>
        </w:trPr>
        <w:tc>
          <w:tcPr>
            <w:tcW w:w="2066" w:type="dxa"/>
            <w:tcBorders>
              <w:top w:val="nil"/>
              <w:left w:val="nil"/>
              <w:bottom w:val="nil"/>
              <w:right w:val="nil"/>
            </w:tcBorders>
            <w:vAlign w:val="center"/>
          </w:tcPr>
          <w:p w:rsidR="00322F4A" w:rsidRDefault="00322F4A" w:rsidP="008810E5">
            <w:pPr>
              <w:spacing w:after="120"/>
              <w:rPr>
                <w:rFonts w:ascii="Palatino Linotype" w:hAnsi="Palatino Linotype"/>
              </w:rPr>
            </w:pPr>
            <w:r>
              <w:rPr>
                <w:rFonts w:ascii="Palatino Linotype" w:hAnsi="Palatino Linotype"/>
              </w:rPr>
              <w:t>T/O</w:t>
            </w:r>
          </w:p>
        </w:tc>
        <w:tc>
          <w:tcPr>
            <w:tcW w:w="6660" w:type="dxa"/>
            <w:tcBorders>
              <w:top w:val="nil"/>
              <w:left w:val="nil"/>
              <w:bottom w:val="nil"/>
              <w:right w:val="nil"/>
            </w:tcBorders>
            <w:vAlign w:val="center"/>
          </w:tcPr>
          <w:p w:rsidR="00322F4A" w:rsidRDefault="00322F4A" w:rsidP="008810E5">
            <w:pPr>
              <w:spacing w:after="120"/>
              <w:ind w:right="-108"/>
              <w:rPr>
                <w:rFonts w:ascii="Palatino Linotype" w:hAnsi="Palatino Linotype"/>
              </w:rPr>
            </w:pPr>
            <w:r>
              <w:rPr>
                <w:rFonts w:ascii="Palatino Linotype" w:hAnsi="Palatino Linotype"/>
              </w:rPr>
              <w:t>Train Operator</w:t>
            </w:r>
          </w:p>
        </w:tc>
      </w:tr>
      <w:tr w:rsidR="003C7A8A" w:rsidRPr="00B25BD5" w:rsidTr="00322F4A">
        <w:trPr>
          <w:trHeight w:val="454"/>
          <w:jc w:val="center"/>
        </w:trPr>
        <w:tc>
          <w:tcPr>
            <w:tcW w:w="2066" w:type="dxa"/>
            <w:tcBorders>
              <w:top w:val="nil"/>
              <w:left w:val="nil"/>
              <w:right w:val="nil"/>
            </w:tcBorders>
            <w:vAlign w:val="center"/>
          </w:tcPr>
          <w:p w:rsidR="003C7A8A" w:rsidRDefault="003C7A8A" w:rsidP="008810E5">
            <w:pPr>
              <w:spacing w:after="120"/>
              <w:rPr>
                <w:rFonts w:ascii="Palatino Linotype" w:hAnsi="Palatino Linotype"/>
              </w:rPr>
            </w:pPr>
            <w:r>
              <w:rPr>
                <w:rFonts w:ascii="Palatino Linotype" w:hAnsi="Palatino Linotype"/>
              </w:rPr>
              <w:t>TASI</w:t>
            </w:r>
          </w:p>
        </w:tc>
        <w:tc>
          <w:tcPr>
            <w:tcW w:w="6660" w:type="dxa"/>
            <w:tcBorders>
              <w:top w:val="nil"/>
              <w:left w:val="nil"/>
              <w:right w:val="nil"/>
            </w:tcBorders>
            <w:vAlign w:val="center"/>
          </w:tcPr>
          <w:p w:rsidR="003C7A8A" w:rsidRDefault="003C7A8A" w:rsidP="008810E5">
            <w:pPr>
              <w:spacing w:after="120"/>
              <w:ind w:right="-108"/>
              <w:rPr>
                <w:rFonts w:ascii="Palatino Linotype" w:hAnsi="Palatino Linotype"/>
              </w:rPr>
            </w:pPr>
            <w:r>
              <w:rPr>
                <w:rFonts w:ascii="Palatino Linotype" w:hAnsi="Palatino Linotype"/>
              </w:rPr>
              <w:t>Transit America Services, Inc.</w:t>
            </w:r>
          </w:p>
        </w:tc>
      </w:tr>
    </w:tbl>
    <w:p w:rsidR="0034336C" w:rsidRPr="00562412" w:rsidRDefault="0034336C" w:rsidP="0034336C">
      <w:pPr>
        <w:tabs>
          <w:tab w:val="left" w:leader="dot" w:pos="9360"/>
        </w:tabs>
        <w:ind w:left="-360"/>
        <w:rPr>
          <w:rFonts w:ascii="Palatino Linotype" w:hAnsi="Palatino Linotype" w:cs="Arial"/>
          <w:sz w:val="32"/>
          <w:szCs w:val="32"/>
        </w:rPr>
      </w:pPr>
    </w:p>
    <w:p w:rsidR="00B85EA5" w:rsidRDefault="00B85EA5" w:rsidP="00193F6C">
      <w:pPr>
        <w:tabs>
          <w:tab w:val="left" w:leader="dot" w:pos="9360"/>
        </w:tabs>
        <w:jc w:val="center"/>
        <w:rPr>
          <w:rFonts w:ascii="Palatino Linotype" w:hAnsi="Palatino Linotype" w:cs="Arial"/>
          <w:b/>
          <w:sz w:val="28"/>
          <w:szCs w:val="28"/>
        </w:rPr>
      </w:pPr>
    </w:p>
    <w:p w:rsidR="00B85EA5" w:rsidRDefault="00B85EA5" w:rsidP="00193F6C">
      <w:pPr>
        <w:tabs>
          <w:tab w:val="left" w:leader="dot" w:pos="9360"/>
        </w:tabs>
        <w:jc w:val="center"/>
        <w:rPr>
          <w:rFonts w:ascii="Palatino Linotype" w:hAnsi="Palatino Linotype" w:cs="Arial"/>
          <w:b/>
          <w:sz w:val="28"/>
          <w:szCs w:val="28"/>
        </w:rPr>
      </w:pPr>
    </w:p>
    <w:p w:rsidR="00B85EA5" w:rsidRDefault="00B85EA5" w:rsidP="00193F6C">
      <w:pPr>
        <w:tabs>
          <w:tab w:val="left" w:leader="dot" w:pos="9360"/>
        </w:tabs>
        <w:jc w:val="center"/>
        <w:rPr>
          <w:rFonts w:ascii="Palatino Linotype" w:hAnsi="Palatino Linotype" w:cs="Arial"/>
          <w:b/>
          <w:sz w:val="28"/>
          <w:szCs w:val="28"/>
        </w:rPr>
      </w:pPr>
    </w:p>
    <w:p w:rsidR="003E0995" w:rsidRDefault="00193F6C" w:rsidP="003E0995">
      <w:pPr>
        <w:tabs>
          <w:tab w:val="left" w:leader="dot" w:pos="9360"/>
        </w:tabs>
        <w:jc w:val="center"/>
        <w:rPr>
          <w:rFonts w:ascii="Palatino Linotype" w:hAnsi="Palatino Linotype" w:cs="Arial"/>
          <w:b/>
          <w:sz w:val="28"/>
          <w:szCs w:val="28"/>
        </w:rPr>
      </w:pPr>
      <w:r w:rsidRPr="00562412">
        <w:rPr>
          <w:rFonts w:ascii="Palatino Linotype" w:hAnsi="Palatino Linotype" w:cs="Arial"/>
          <w:b/>
          <w:sz w:val="28"/>
          <w:szCs w:val="28"/>
        </w:rPr>
        <w:lastRenderedPageBreak/>
        <w:t xml:space="preserve">APPENDIX </w:t>
      </w:r>
      <w:r>
        <w:rPr>
          <w:rFonts w:ascii="Palatino Linotype" w:hAnsi="Palatino Linotype" w:cs="Arial"/>
          <w:b/>
          <w:sz w:val="28"/>
          <w:szCs w:val="28"/>
        </w:rPr>
        <w:t>B</w:t>
      </w:r>
    </w:p>
    <w:p w:rsidR="003E0995" w:rsidRDefault="003E0995" w:rsidP="003E0995">
      <w:pPr>
        <w:tabs>
          <w:tab w:val="left" w:leader="dot" w:pos="9360"/>
        </w:tabs>
        <w:jc w:val="center"/>
        <w:rPr>
          <w:rFonts w:ascii="Palatino Linotype" w:hAnsi="Palatino Linotype" w:cs="Arial"/>
          <w:b/>
          <w:sz w:val="28"/>
          <w:szCs w:val="28"/>
        </w:rPr>
      </w:pPr>
      <w:r>
        <w:rPr>
          <w:rFonts w:ascii="Palatino Linotype" w:hAnsi="Palatino Linotype" w:cs="Arial"/>
          <w:b/>
          <w:sz w:val="28"/>
          <w:szCs w:val="28"/>
        </w:rPr>
        <w:t>2015</w:t>
      </w:r>
      <w:r w:rsidRPr="00562412">
        <w:rPr>
          <w:rFonts w:ascii="Palatino Linotype" w:hAnsi="Palatino Linotype" w:cs="Arial"/>
          <w:b/>
          <w:sz w:val="28"/>
          <w:szCs w:val="28"/>
        </w:rPr>
        <w:t xml:space="preserve"> </w:t>
      </w:r>
      <w:r>
        <w:rPr>
          <w:rFonts w:ascii="Palatino Linotype" w:hAnsi="Palatino Linotype" w:cs="Arial"/>
          <w:b/>
          <w:sz w:val="28"/>
          <w:szCs w:val="28"/>
        </w:rPr>
        <w:t>NCTD</w:t>
      </w:r>
      <w:r w:rsidRPr="00562412">
        <w:rPr>
          <w:rFonts w:ascii="Palatino Linotype" w:hAnsi="Palatino Linotype" w:cs="Arial"/>
          <w:b/>
          <w:sz w:val="28"/>
          <w:szCs w:val="28"/>
        </w:rPr>
        <w:t xml:space="preserve"> SAFETY REVIEW CHECKLIST INDEX</w:t>
      </w:r>
    </w:p>
    <w:tbl>
      <w:tblPr>
        <w:tblpPr w:leftFromText="180" w:rightFromText="180" w:vertAnchor="text" w:horzAnchor="margin" w:tblpY="566"/>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3960"/>
        <w:gridCol w:w="1152"/>
        <w:gridCol w:w="3960"/>
      </w:tblGrid>
      <w:tr w:rsidR="003E0995" w:rsidRPr="00562412" w:rsidTr="003E0995">
        <w:tc>
          <w:tcPr>
            <w:tcW w:w="1152" w:type="dxa"/>
            <w:tcBorders>
              <w:top w:val="single" w:sz="4" w:space="0" w:color="auto"/>
              <w:left w:val="single" w:sz="12" w:space="0" w:color="auto"/>
            </w:tcBorders>
            <w:vAlign w:val="center"/>
          </w:tcPr>
          <w:p w:rsidR="003E0995" w:rsidRPr="00F10BFB" w:rsidRDefault="003E0995" w:rsidP="003E0995">
            <w:pPr>
              <w:pStyle w:val="Heading4"/>
              <w:autoSpaceDE w:val="0"/>
              <w:jc w:val="center"/>
              <w:rPr>
                <w:rFonts w:ascii="Palatino Linotype" w:hAnsi="Palatino Linotype"/>
                <w:sz w:val="20"/>
              </w:rPr>
            </w:pPr>
            <w:r>
              <w:rPr>
                <w:rFonts w:ascii="ZWAdobeF" w:hAnsi="ZWAdobeF" w:cs="ZWAdobeF"/>
                <w:b w:val="0"/>
                <w:sz w:val="2"/>
                <w:szCs w:val="2"/>
              </w:rPr>
              <w:t>19B</w:t>
            </w:r>
            <w:r w:rsidRPr="00F10BFB">
              <w:rPr>
                <w:rFonts w:ascii="Palatino Linotype" w:hAnsi="Palatino Linotype"/>
                <w:sz w:val="20"/>
              </w:rPr>
              <w:t>No.</w:t>
            </w:r>
          </w:p>
        </w:tc>
        <w:tc>
          <w:tcPr>
            <w:tcW w:w="3960" w:type="dxa"/>
            <w:tcBorders>
              <w:top w:val="single" w:sz="4" w:space="0" w:color="auto"/>
            </w:tcBorders>
            <w:vAlign w:val="center"/>
          </w:tcPr>
          <w:p w:rsidR="003E0995" w:rsidRPr="00F10BFB" w:rsidRDefault="003E0995" w:rsidP="003E0995">
            <w:pPr>
              <w:pStyle w:val="Heading4"/>
              <w:autoSpaceDE w:val="0"/>
              <w:spacing w:before="120" w:after="120"/>
              <w:rPr>
                <w:rFonts w:ascii="Palatino Linotype" w:hAnsi="Palatino Linotype"/>
                <w:sz w:val="20"/>
              </w:rPr>
            </w:pPr>
            <w:r>
              <w:rPr>
                <w:rFonts w:ascii="ZWAdobeF" w:hAnsi="ZWAdobeF" w:cs="ZWAdobeF"/>
                <w:b w:val="0"/>
                <w:sz w:val="2"/>
                <w:szCs w:val="2"/>
              </w:rPr>
              <w:t>197B</w:t>
            </w:r>
            <w:r w:rsidRPr="00F10BFB">
              <w:rPr>
                <w:rFonts w:ascii="Palatino Linotype" w:hAnsi="Palatino Linotype"/>
                <w:sz w:val="20"/>
              </w:rPr>
              <w:t>Element / Characteristic</w:t>
            </w:r>
          </w:p>
        </w:tc>
        <w:tc>
          <w:tcPr>
            <w:tcW w:w="1152" w:type="dxa"/>
            <w:tcBorders>
              <w:top w:val="single" w:sz="4" w:space="0" w:color="auto"/>
            </w:tcBorders>
            <w:vAlign w:val="center"/>
          </w:tcPr>
          <w:p w:rsidR="003E0995" w:rsidRPr="00F10BFB" w:rsidRDefault="003E0995" w:rsidP="003E0995">
            <w:pPr>
              <w:pStyle w:val="Heading4"/>
              <w:autoSpaceDE w:val="0"/>
              <w:spacing w:before="120" w:after="120"/>
              <w:jc w:val="center"/>
              <w:rPr>
                <w:rFonts w:ascii="Palatino Linotype" w:hAnsi="Palatino Linotype"/>
                <w:sz w:val="20"/>
              </w:rPr>
            </w:pPr>
            <w:r>
              <w:rPr>
                <w:rFonts w:ascii="ZWAdobeF" w:hAnsi="ZWAdobeF" w:cs="ZWAdobeF"/>
                <w:b w:val="0"/>
                <w:sz w:val="2"/>
                <w:szCs w:val="2"/>
              </w:rPr>
              <w:t>198B</w:t>
            </w:r>
            <w:r w:rsidRPr="00F10BFB">
              <w:rPr>
                <w:rFonts w:ascii="Palatino Linotype" w:hAnsi="Palatino Linotype"/>
                <w:sz w:val="20"/>
              </w:rPr>
              <w:t>No.</w:t>
            </w:r>
          </w:p>
        </w:tc>
        <w:tc>
          <w:tcPr>
            <w:tcW w:w="3960" w:type="dxa"/>
            <w:tcBorders>
              <w:top w:val="single" w:sz="4" w:space="0" w:color="auto"/>
              <w:right w:val="single" w:sz="12" w:space="0" w:color="auto"/>
            </w:tcBorders>
            <w:vAlign w:val="center"/>
          </w:tcPr>
          <w:p w:rsidR="003E0995" w:rsidRPr="00F10BFB" w:rsidRDefault="003E0995" w:rsidP="003E0995">
            <w:pPr>
              <w:pStyle w:val="Heading4"/>
              <w:autoSpaceDE w:val="0"/>
              <w:spacing w:before="120" w:after="120"/>
              <w:rPr>
                <w:rFonts w:ascii="Palatino Linotype" w:hAnsi="Palatino Linotype"/>
                <w:sz w:val="20"/>
              </w:rPr>
            </w:pPr>
            <w:r>
              <w:rPr>
                <w:rFonts w:ascii="ZWAdobeF" w:hAnsi="ZWAdobeF" w:cs="ZWAdobeF"/>
                <w:b w:val="0"/>
                <w:sz w:val="2"/>
                <w:szCs w:val="2"/>
              </w:rPr>
              <w:t>199B</w:t>
            </w:r>
            <w:r w:rsidRPr="00F10BFB">
              <w:rPr>
                <w:rFonts w:ascii="Palatino Linotype" w:hAnsi="Palatino Linotype"/>
                <w:sz w:val="20"/>
              </w:rPr>
              <w:t>Element / Characteristic</w:t>
            </w:r>
          </w:p>
        </w:tc>
      </w:tr>
      <w:tr w:rsidR="003E0995" w:rsidRPr="00562412" w:rsidTr="003E0995">
        <w:tc>
          <w:tcPr>
            <w:tcW w:w="1152" w:type="dxa"/>
            <w:tcBorders>
              <w:top w:val="nil"/>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200B</w:t>
            </w:r>
            <w:r w:rsidRPr="00562412">
              <w:rPr>
                <w:rFonts w:ascii="Palatino Linotype" w:hAnsi="Palatino Linotype"/>
                <w:b w:val="0"/>
                <w:sz w:val="20"/>
              </w:rPr>
              <w:t>1</w:t>
            </w:r>
          </w:p>
        </w:tc>
        <w:tc>
          <w:tcPr>
            <w:tcW w:w="3960" w:type="dxa"/>
            <w:tcBorders>
              <w:top w:val="nil"/>
            </w:tcBorders>
            <w:vAlign w:val="center"/>
          </w:tcPr>
          <w:p w:rsidR="003E0995" w:rsidRPr="00562412" w:rsidRDefault="003E0995" w:rsidP="003E0995">
            <w:pPr>
              <w:spacing w:beforeLines="60" w:before="144" w:afterLines="60" w:after="144"/>
              <w:rPr>
                <w:rFonts w:ascii="Palatino Linotype" w:hAnsi="Palatino Linotype"/>
                <w:b/>
                <w:sz w:val="20"/>
              </w:rPr>
            </w:pPr>
            <w:r w:rsidRPr="0090768F">
              <w:rPr>
                <w:rFonts w:ascii="Palatino Linotype" w:hAnsi="Palatino Linotype" w:cs="Arial"/>
                <w:sz w:val="20"/>
                <w:szCs w:val="20"/>
              </w:rPr>
              <w:t xml:space="preserve">Policy Statement &amp; Authority for SSPP </w:t>
            </w:r>
          </w:p>
        </w:tc>
        <w:tc>
          <w:tcPr>
            <w:tcW w:w="1152" w:type="dxa"/>
            <w:tcBorders>
              <w:top w:val="nil"/>
            </w:tcBorders>
            <w:vAlign w:val="center"/>
          </w:tcPr>
          <w:p w:rsidR="003E0995" w:rsidRDefault="003E0995" w:rsidP="003E0995">
            <w:pPr>
              <w:pStyle w:val="Heading4"/>
              <w:autoSpaceDE w:val="0"/>
              <w:jc w:val="center"/>
              <w:rPr>
                <w:rFonts w:ascii="ZWAdobeF" w:hAnsi="ZWAdobeF" w:cs="ZWAdobeF"/>
                <w:b w:val="0"/>
                <w:sz w:val="2"/>
                <w:szCs w:val="2"/>
              </w:rPr>
            </w:pPr>
            <w:r>
              <w:rPr>
                <w:rFonts w:ascii="ZWAdobeF" w:hAnsi="ZWAdobeF" w:cs="ZWAdobeF"/>
                <w:b w:val="0"/>
                <w:sz w:val="2"/>
                <w:szCs w:val="2"/>
              </w:rPr>
              <w:t>113</w:t>
            </w:r>
            <w:r w:rsidRPr="00562412">
              <w:rPr>
                <w:rFonts w:ascii="Palatino Linotype" w:hAnsi="Palatino Linotype"/>
                <w:b w:val="0"/>
                <w:sz w:val="20"/>
              </w:rPr>
              <w:t>1</w:t>
            </w:r>
            <w:r>
              <w:rPr>
                <w:rFonts w:ascii="Palatino Linotype" w:hAnsi="Palatino Linotype"/>
                <w:b w:val="0"/>
                <w:sz w:val="20"/>
              </w:rPr>
              <w:t>4-A</w:t>
            </w:r>
          </w:p>
        </w:tc>
        <w:tc>
          <w:tcPr>
            <w:tcW w:w="3960" w:type="dxa"/>
            <w:tcBorders>
              <w:top w:val="nil"/>
              <w:right w:val="single" w:sz="12" w:space="0" w:color="auto"/>
            </w:tcBorders>
            <w:vAlign w:val="center"/>
          </w:tcPr>
          <w:p w:rsidR="003E0995" w:rsidRDefault="003E0995" w:rsidP="003E0995">
            <w:pPr>
              <w:pStyle w:val="Heading4"/>
              <w:autoSpaceDE w:val="0"/>
              <w:spacing w:before="120" w:after="120"/>
              <w:rPr>
                <w:rFonts w:ascii="ZWAdobeF" w:hAnsi="ZWAdobeF" w:cs="ZWAdobeF"/>
                <w:b w:val="0"/>
                <w:sz w:val="2"/>
                <w:szCs w:val="2"/>
              </w:rPr>
            </w:pPr>
            <w:r>
              <w:rPr>
                <w:rFonts w:ascii="ZWAdobeF" w:hAnsi="ZWAdobeF" w:cs="ZWAdobeF"/>
                <w:b w:val="0"/>
                <w:sz w:val="2"/>
                <w:szCs w:val="2"/>
              </w:rPr>
              <w:t>256B</w:t>
            </w:r>
            <w:r>
              <w:rPr>
                <w:rFonts w:ascii="Palatino Linotype" w:hAnsi="Palatino Linotype"/>
                <w:b w:val="0"/>
                <w:sz w:val="20"/>
              </w:rPr>
              <w:t>Facilities Inspections: Non-Revenue Facilities</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203B</w:t>
            </w:r>
            <w:r w:rsidRPr="00562412">
              <w:rPr>
                <w:rFonts w:ascii="Palatino Linotype" w:hAnsi="Palatino Linotype"/>
                <w:b w:val="0"/>
                <w:sz w:val="20"/>
              </w:rPr>
              <w:t>2</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204B</w:t>
            </w:r>
            <w:r>
              <w:rPr>
                <w:rFonts w:ascii="Palatino Linotype" w:hAnsi="Palatino Linotype"/>
                <w:b w:val="0"/>
                <w:sz w:val="20"/>
              </w:rPr>
              <w:t>SSPP Goals and Objectives</w:t>
            </w:r>
          </w:p>
        </w:tc>
        <w:tc>
          <w:tcPr>
            <w:tcW w:w="1152" w:type="dxa"/>
            <w:vAlign w:val="center"/>
          </w:tcPr>
          <w:p w:rsidR="003E0995" w:rsidRDefault="003E0995" w:rsidP="003E0995">
            <w:pPr>
              <w:pStyle w:val="Heading4"/>
              <w:autoSpaceDE w:val="0"/>
              <w:jc w:val="center"/>
              <w:rPr>
                <w:rFonts w:ascii="ZWAdobeF" w:hAnsi="ZWAdobeF" w:cs="ZWAdobeF"/>
                <w:b w:val="0"/>
                <w:sz w:val="2"/>
                <w:szCs w:val="2"/>
              </w:rPr>
            </w:pPr>
            <w:r>
              <w:rPr>
                <w:rFonts w:ascii="ZWAdobeF" w:hAnsi="ZWAdobeF" w:cs="ZWAdobeF"/>
                <w:b w:val="0"/>
                <w:sz w:val="2"/>
                <w:szCs w:val="2"/>
              </w:rPr>
              <w:t>113</w:t>
            </w:r>
            <w:r w:rsidRPr="00562412">
              <w:rPr>
                <w:rFonts w:ascii="Palatino Linotype" w:hAnsi="Palatino Linotype"/>
                <w:b w:val="0"/>
                <w:sz w:val="20"/>
              </w:rPr>
              <w:t>1</w:t>
            </w:r>
            <w:r>
              <w:rPr>
                <w:rFonts w:ascii="Palatino Linotype" w:hAnsi="Palatino Linotype"/>
                <w:b w:val="0"/>
                <w:sz w:val="20"/>
              </w:rPr>
              <w:t>4-B</w:t>
            </w:r>
          </w:p>
        </w:tc>
        <w:tc>
          <w:tcPr>
            <w:tcW w:w="3960" w:type="dxa"/>
            <w:tcBorders>
              <w:right w:val="single" w:sz="12" w:space="0" w:color="auto"/>
            </w:tcBorders>
            <w:vAlign w:val="center"/>
          </w:tcPr>
          <w:p w:rsidR="003E0995" w:rsidRDefault="003E0995" w:rsidP="003E0995">
            <w:pPr>
              <w:pStyle w:val="Heading4"/>
              <w:autoSpaceDE w:val="0"/>
              <w:spacing w:before="120" w:after="120"/>
              <w:rPr>
                <w:rFonts w:ascii="ZWAdobeF" w:hAnsi="ZWAdobeF" w:cs="ZWAdobeF"/>
                <w:b w:val="0"/>
                <w:sz w:val="2"/>
                <w:szCs w:val="2"/>
              </w:rPr>
            </w:pPr>
            <w:r>
              <w:rPr>
                <w:rFonts w:ascii="ZWAdobeF" w:hAnsi="ZWAdobeF" w:cs="ZWAdobeF"/>
                <w:b w:val="0"/>
                <w:sz w:val="2"/>
                <w:szCs w:val="2"/>
              </w:rPr>
              <w:t>256B</w:t>
            </w:r>
            <w:r>
              <w:rPr>
                <w:rFonts w:ascii="Palatino Linotype" w:hAnsi="Palatino Linotype"/>
                <w:b w:val="0"/>
                <w:sz w:val="20"/>
              </w:rPr>
              <w:t>Facilities and Equipment Inspections: Stations and Emergency Equipment</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207B</w:t>
            </w:r>
            <w:r w:rsidRPr="00562412">
              <w:rPr>
                <w:rFonts w:ascii="Palatino Linotype" w:hAnsi="Palatino Linotype"/>
                <w:b w:val="0"/>
                <w:sz w:val="20"/>
              </w:rPr>
              <w:t>3</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208BSSPPSS</w:t>
            </w:r>
            <w:r>
              <w:rPr>
                <w:rFonts w:ascii="Palatino Linotype" w:hAnsi="Palatino Linotype"/>
                <w:b w:val="0"/>
                <w:sz w:val="20"/>
              </w:rPr>
              <w:t>SSPP Overview of Management Structure</w:t>
            </w:r>
          </w:p>
        </w:tc>
        <w:tc>
          <w:tcPr>
            <w:tcW w:w="1152" w:type="dxa"/>
            <w:vAlign w:val="center"/>
          </w:tcPr>
          <w:p w:rsidR="003E0995" w:rsidRDefault="003E0995" w:rsidP="003E0995">
            <w:pPr>
              <w:pStyle w:val="Heading4"/>
              <w:autoSpaceDE w:val="0"/>
              <w:jc w:val="center"/>
              <w:rPr>
                <w:rFonts w:ascii="ZWAdobeF" w:hAnsi="ZWAdobeF" w:cs="ZWAdobeF"/>
                <w:b w:val="0"/>
                <w:sz w:val="2"/>
                <w:szCs w:val="2"/>
              </w:rPr>
            </w:pPr>
            <w:r>
              <w:rPr>
                <w:rFonts w:ascii="ZWAdobeF" w:hAnsi="ZWAdobeF" w:cs="ZWAdobeF"/>
                <w:b w:val="0"/>
                <w:sz w:val="2"/>
                <w:szCs w:val="2"/>
              </w:rPr>
              <w:t>113</w:t>
            </w:r>
            <w:r w:rsidRPr="00562412">
              <w:rPr>
                <w:rFonts w:ascii="Palatino Linotype" w:hAnsi="Palatino Linotype"/>
                <w:b w:val="0"/>
                <w:sz w:val="20"/>
              </w:rPr>
              <w:t>1</w:t>
            </w:r>
            <w:r>
              <w:rPr>
                <w:rFonts w:ascii="Palatino Linotype" w:hAnsi="Palatino Linotype"/>
                <w:b w:val="0"/>
                <w:sz w:val="20"/>
              </w:rPr>
              <w:t>4-C</w:t>
            </w:r>
          </w:p>
        </w:tc>
        <w:tc>
          <w:tcPr>
            <w:tcW w:w="3960" w:type="dxa"/>
            <w:tcBorders>
              <w:right w:val="single" w:sz="12" w:space="0" w:color="auto"/>
            </w:tcBorders>
            <w:vAlign w:val="center"/>
          </w:tcPr>
          <w:p w:rsidR="003E0995" w:rsidRDefault="003E0995" w:rsidP="003E0995">
            <w:pPr>
              <w:pStyle w:val="Heading4"/>
              <w:autoSpaceDE w:val="0"/>
              <w:spacing w:before="120" w:after="120"/>
              <w:rPr>
                <w:rFonts w:ascii="ZWAdobeF" w:hAnsi="ZWAdobeF" w:cs="ZWAdobeF"/>
                <w:b w:val="0"/>
                <w:sz w:val="2"/>
                <w:szCs w:val="2"/>
              </w:rPr>
            </w:pPr>
            <w:r>
              <w:rPr>
                <w:rFonts w:ascii="ZWAdobeF" w:hAnsi="ZWAdobeF" w:cs="ZWAdobeF"/>
                <w:b w:val="0"/>
                <w:sz w:val="2"/>
                <w:szCs w:val="2"/>
              </w:rPr>
              <w:t>VV256B</w:t>
            </w:r>
            <w:r>
              <w:rPr>
                <w:rFonts w:ascii="Palatino Linotype" w:hAnsi="Palatino Linotype"/>
                <w:b w:val="0"/>
                <w:sz w:val="20"/>
              </w:rPr>
              <w:t>Facilities and Equipment Inspections: Tunnels, Bridges, and Aerial Structures</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211B</w:t>
            </w:r>
            <w:r w:rsidRPr="00562412">
              <w:rPr>
                <w:rFonts w:ascii="Palatino Linotype" w:hAnsi="Palatino Linotype"/>
                <w:b w:val="0"/>
                <w:sz w:val="20"/>
              </w:rPr>
              <w:t>4</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212B</w:t>
            </w:r>
            <w:r>
              <w:rPr>
                <w:rFonts w:ascii="Palatino Linotype" w:hAnsi="Palatino Linotype"/>
                <w:b w:val="0"/>
                <w:sz w:val="20"/>
              </w:rPr>
              <w:t>SSPP Control and Update Procedure</w:t>
            </w:r>
          </w:p>
        </w:tc>
        <w:tc>
          <w:tcPr>
            <w:tcW w:w="1152" w:type="dxa"/>
            <w:vAlign w:val="center"/>
          </w:tcPr>
          <w:p w:rsidR="003E0995" w:rsidRDefault="003E0995" w:rsidP="003E0995">
            <w:pPr>
              <w:pStyle w:val="Heading4"/>
              <w:autoSpaceDE w:val="0"/>
              <w:jc w:val="center"/>
              <w:rPr>
                <w:rFonts w:ascii="ZWAdobeF" w:hAnsi="ZWAdobeF" w:cs="ZWAdobeF"/>
                <w:b w:val="0"/>
                <w:sz w:val="2"/>
                <w:szCs w:val="2"/>
              </w:rPr>
            </w:pPr>
            <w:r>
              <w:rPr>
                <w:rFonts w:ascii="ZWAdobeF" w:hAnsi="ZWAdobeF" w:cs="ZWAdobeF"/>
                <w:b w:val="0"/>
                <w:sz w:val="2"/>
                <w:szCs w:val="2"/>
              </w:rPr>
              <w:t>113</w:t>
            </w:r>
            <w:r w:rsidRPr="00562412">
              <w:rPr>
                <w:rFonts w:ascii="Palatino Linotype" w:hAnsi="Palatino Linotype"/>
                <w:b w:val="0"/>
                <w:sz w:val="20"/>
              </w:rPr>
              <w:t>1</w:t>
            </w:r>
            <w:r>
              <w:rPr>
                <w:rFonts w:ascii="Palatino Linotype" w:hAnsi="Palatino Linotype"/>
                <w:b w:val="0"/>
                <w:sz w:val="20"/>
              </w:rPr>
              <w:t>4-D</w:t>
            </w:r>
          </w:p>
        </w:tc>
        <w:tc>
          <w:tcPr>
            <w:tcW w:w="3960" w:type="dxa"/>
            <w:tcBorders>
              <w:right w:val="single" w:sz="12" w:space="0" w:color="auto"/>
            </w:tcBorders>
            <w:vAlign w:val="center"/>
          </w:tcPr>
          <w:p w:rsidR="003E0995" w:rsidRDefault="003E0995" w:rsidP="003E0995">
            <w:pPr>
              <w:pStyle w:val="Heading4"/>
              <w:autoSpaceDE w:val="0"/>
              <w:spacing w:before="120" w:after="120"/>
              <w:rPr>
                <w:rFonts w:ascii="ZWAdobeF" w:hAnsi="ZWAdobeF" w:cs="ZWAdobeF"/>
                <w:b w:val="0"/>
                <w:sz w:val="2"/>
                <w:szCs w:val="2"/>
              </w:rPr>
            </w:pPr>
            <w:r>
              <w:rPr>
                <w:rFonts w:ascii="ZWAdobeF" w:hAnsi="ZWAdobeF" w:cs="ZWAdobeF"/>
                <w:b w:val="0"/>
                <w:sz w:val="2"/>
                <w:szCs w:val="2"/>
              </w:rPr>
              <w:t>256B</w:t>
            </w:r>
            <w:r>
              <w:rPr>
                <w:rFonts w:ascii="Palatino Linotype" w:hAnsi="Palatino Linotype"/>
                <w:b w:val="0"/>
                <w:sz w:val="20"/>
              </w:rPr>
              <w:t>Facilities and Equipment Inspections: Signal Communication, Train Control, Grade Crossing</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215B</w:t>
            </w:r>
            <w:r w:rsidRPr="00562412">
              <w:rPr>
                <w:rFonts w:ascii="Palatino Linotype" w:hAnsi="Palatino Linotype"/>
                <w:b w:val="0"/>
                <w:sz w:val="20"/>
              </w:rPr>
              <w:t>5</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216B</w:t>
            </w:r>
            <w:r>
              <w:rPr>
                <w:rFonts w:ascii="Palatino Linotype" w:hAnsi="Palatino Linotype"/>
                <w:b w:val="0"/>
                <w:sz w:val="20"/>
              </w:rPr>
              <w:t>SSPP Implementation Activities &amp; Responsibilities</w:t>
            </w:r>
          </w:p>
        </w:tc>
        <w:tc>
          <w:tcPr>
            <w:tcW w:w="1152" w:type="dxa"/>
            <w:vAlign w:val="center"/>
          </w:tcPr>
          <w:p w:rsidR="003E0995" w:rsidRDefault="003E0995" w:rsidP="003E0995">
            <w:pPr>
              <w:pStyle w:val="Heading4"/>
              <w:autoSpaceDE w:val="0"/>
              <w:jc w:val="center"/>
              <w:rPr>
                <w:rFonts w:ascii="ZWAdobeF" w:hAnsi="ZWAdobeF" w:cs="ZWAdobeF"/>
                <w:b w:val="0"/>
                <w:sz w:val="2"/>
                <w:szCs w:val="2"/>
              </w:rPr>
            </w:pPr>
            <w:r>
              <w:rPr>
                <w:rFonts w:ascii="ZWAdobeF" w:hAnsi="ZWAdobeF" w:cs="ZWAdobeF"/>
                <w:b w:val="0"/>
                <w:sz w:val="2"/>
                <w:szCs w:val="2"/>
              </w:rPr>
              <w:t>113</w:t>
            </w:r>
            <w:r w:rsidRPr="00562412">
              <w:rPr>
                <w:rFonts w:ascii="Palatino Linotype" w:hAnsi="Palatino Linotype"/>
                <w:b w:val="0"/>
                <w:sz w:val="20"/>
              </w:rPr>
              <w:t>1</w:t>
            </w:r>
            <w:r>
              <w:rPr>
                <w:rFonts w:ascii="Palatino Linotype" w:hAnsi="Palatino Linotype"/>
                <w:b w:val="0"/>
                <w:sz w:val="20"/>
              </w:rPr>
              <w:t>4-E</w:t>
            </w:r>
          </w:p>
        </w:tc>
        <w:tc>
          <w:tcPr>
            <w:tcW w:w="3960" w:type="dxa"/>
            <w:tcBorders>
              <w:right w:val="single" w:sz="12" w:space="0" w:color="auto"/>
            </w:tcBorders>
            <w:vAlign w:val="center"/>
          </w:tcPr>
          <w:p w:rsidR="003E0995" w:rsidRDefault="003E0995" w:rsidP="003E0995">
            <w:pPr>
              <w:pStyle w:val="Heading4"/>
              <w:autoSpaceDE w:val="0"/>
              <w:spacing w:before="120" w:after="120"/>
              <w:rPr>
                <w:rFonts w:ascii="ZWAdobeF" w:hAnsi="ZWAdobeF" w:cs="ZWAdobeF"/>
                <w:b w:val="0"/>
                <w:sz w:val="2"/>
                <w:szCs w:val="2"/>
              </w:rPr>
            </w:pPr>
            <w:r>
              <w:rPr>
                <w:rFonts w:ascii="ZWAdobeF" w:hAnsi="ZWAdobeF" w:cs="ZWAdobeF"/>
                <w:b w:val="0"/>
                <w:sz w:val="2"/>
                <w:szCs w:val="2"/>
              </w:rPr>
              <w:t>256B</w:t>
            </w:r>
            <w:r>
              <w:rPr>
                <w:rFonts w:ascii="Palatino Linotype" w:hAnsi="Palatino Linotype"/>
                <w:b w:val="0"/>
                <w:sz w:val="20"/>
              </w:rPr>
              <w:t xml:space="preserve">Equipment Maintenance Program: Measuring and Testing Instrumentation </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219B</w:t>
            </w:r>
            <w:r w:rsidRPr="00562412">
              <w:rPr>
                <w:rFonts w:ascii="Palatino Linotype" w:hAnsi="Palatino Linotype"/>
                <w:b w:val="0"/>
                <w:sz w:val="20"/>
              </w:rPr>
              <w:t>6</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220B</w:t>
            </w:r>
            <w:r>
              <w:rPr>
                <w:rFonts w:ascii="Palatino Linotype" w:hAnsi="Palatino Linotype"/>
                <w:b w:val="0"/>
                <w:sz w:val="20"/>
              </w:rPr>
              <w:t>Hazard Management Process</w:t>
            </w:r>
          </w:p>
        </w:tc>
        <w:tc>
          <w:tcPr>
            <w:tcW w:w="1152" w:type="dxa"/>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259B</w:t>
            </w:r>
            <w:r>
              <w:rPr>
                <w:rFonts w:ascii="Palatino Linotype" w:hAnsi="Palatino Linotype"/>
                <w:b w:val="0"/>
                <w:sz w:val="20"/>
              </w:rPr>
              <w:t>15-A</w:t>
            </w:r>
          </w:p>
        </w:tc>
        <w:tc>
          <w:tcPr>
            <w:tcW w:w="3960" w:type="dxa"/>
            <w:tcBorders>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260B</w:t>
            </w:r>
            <w:r>
              <w:rPr>
                <w:rFonts w:ascii="Palatino Linotype" w:hAnsi="Palatino Linotype"/>
                <w:b w:val="0"/>
                <w:sz w:val="20"/>
              </w:rPr>
              <w:t>Maintenance Audits and Inspections – Rail Vehicle Inspection</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223B</w:t>
            </w:r>
            <w:r w:rsidRPr="00562412">
              <w:rPr>
                <w:rFonts w:ascii="Palatino Linotype" w:hAnsi="Palatino Linotype"/>
                <w:b w:val="0"/>
                <w:sz w:val="20"/>
              </w:rPr>
              <w:t>7</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224B</w:t>
            </w:r>
            <w:r>
              <w:rPr>
                <w:rFonts w:ascii="Palatino Linotype" w:hAnsi="Palatino Linotype"/>
                <w:b w:val="0"/>
                <w:sz w:val="20"/>
              </w:rPr>
              <w:t>System Modification Review and Approval Process</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ZWAdobeF" w:hAnsi="ZWAdobeF" w:cs="ZWAdobeF"/>
                <w:b w:val="0"/>
                <w:sz w:val="2"/>
                <w:szCs w:val="2"/>
              </w:rPr>
              <w:t>205B</w:t>
            </w:r>
            <w:r>
              <w:rPr>
                <w:rFonts w:ascii="Palatino Linotype" w:hAnsi="Palatino Linotype"/>
                <w:b w:val="0"/>
                <w:sz w:val="20"/>
              </w:rPr>
              <w:t>15-B</w:t>
            </w:r>
          </w:p>
        </w:tc>
        <w:tc>
          <w:tcPr>
            <w:tcW w:w="3960" w:type="dxa"/>
            <w:tcBorders>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206B</w:t>
            </w:r>
            <w:r>
              <w:rPr>
                <w:rFonts w:ascii="Palatino Linotype" w:hAnsi="Palatino Linotype"/>
                <w:b w:val="0"/>
                <w:sz w:val="20"/>
              </w:rPr>
              <w:t>Maintenance Audits and Inspections – Grade Crossing Safety Inspection - Signal</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227B</w:t>
            </w:r>
            <w:r w:rsidRPr="00562412">
              <w:rPr>
                <w:rFonts w:ascii="Palatino Linotype" w:hAnsi="Palatino Linotype"/>
                <w:b w:val="0"/>
                <w:sz w:val="20"/>
              </w:rPr>
              <w:t>8</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bCs w:val="0"/>
                <w:sz w:val="2"/>
                <w:szCs w:val="2"/>
              </w:rPr>
              <w:t>228B</w:t>
            </w:r>
            <w:r w:rsidRPr="005E2D98">
              <w:rPr>
                <w:rFonts w:ascii="Palatino Linotype" w:hAnsi="Palatino Linotype"/>
                <w:b w:val="0"/>
                <w:bCs w:val="0"/>
                <w:sz w:val="20"/>
                <w:szCs w:val="20"/>
              </w:rPr>
              <w:t>Safety and Security Certification</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ZWAdobeF" w:hAnsi="ZWAdobeF" w:cs="ZWAdobeF"/>
                <w:b w:val="0"/>
                <w:sz w:val="2"/>
                <w:szCs w:val="2"/>
              </w:rPr>
              <w:t>209B</w:t>
            </w:r>
            <w:r>
              <w:rPr>
                <w:rFonts w:ascii="Palatino Linotype" w:hAnsi="Palatino Linotype"/>
                <w:b w:val="0"/>
                <w:sz w:val="20"/>
              </w:rPr>
              <w:t>15-C</w:t>
            </w:r>
          </w:p>
        </w:tc>
        <w:tc>
          <w:tcPr>
            <w:tcW w:w="3960" w:type="dxa"/>
            <w:tcBorders>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210B</w:t>
            </w:r>
            <w:r>
              <w:rPr>
                <w:rFonts w:ascii="Palatino Linotype" w:hAnsi="Palatino Linotype"/>
                <w:b w:val="0"/>
                <w:sz w:val="20"/>
              </w:rPr>
              <w:t>Maintenance Audits and Inspections – Switch and Turnout Inspection</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231B</w:t>
            </w:r>
            <w:r w:rsidRPr="00562412">
              <w:rPr>
                <w:rFonts w:ascii="Palatino Linotype" w:hAnsi="Palatino Linotype"/>
                <w:b w:val="0"/>
                <w:sz w:val="20"/>
              </w:rPr>
              <w:t>9</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232B</w:t>
            </w:r>
            <w:r>
              <w:rPr>
                <w:rFonts w:ascii="Palatino Linotype" w:hAnsi="Palatino Linotype"/>
                <w:b w:val="0"/>
                <w:sz w:val="20"/>
              </w:rPr>
              <w:t>Safety Data Collection and Analysis</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Palatino Linotype" w:hAnsi="Palatino Linotype"/>
                <w:b w:val="0"/>
                <w:sz w:val="20"/>
              </w:rPr>
              <w:t>16-A</w:t>
            </w:r>
          </w:p>
        </w:tc>
        <w:tc>
          <w:tcPr>
            <w:tcW w:w="3960" w:type="dxa"/>
            <w:tcBorders>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Palatino Linotype" w:hAnsi="Palatino Linotype"/>
                <w:b w:val="0"/>
                <w:sz w:val="20"/>
              </w:rPr>
              <w:t>Training Certification Programs: Train Operators, Controllers, and Line Supervisors</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235B</w:t>
            </w:r>
            <w:r w:rsidRPr="00562412">
              <w:rPr>
                <w:rFonts w:ascii="Palatino Linotype" w:hAnsi="Palatino Linotype"/>
                <w:b w:val="0"/>
                <w:sz w:val="20"/>
              </w:rPr>
              <w:t>10</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236B</w:t>
            </w:r>
            <w:r w:rsidRPr="00562412">
              <w:rPr>
                <w:rFonts w:ascii="Palatino Linotype" w:hAnsi="Palatino Linotype"/>
                <w:b w:val="0"/>
                <w:sz w:val="20"/>
              </w:rPr>
              <w:t xml:space="preserve">Accident/Incident </w:t>
            </w:r>
            <w:r>
              <w:rPr>
                <w:rFonts w:ascii="Palatino Linotype" w:hAnsi="Palatino Linotype"/>
                <w:b w:val="0"/>
                <w:sz w:val="20"/>
              </w:rPr>
              <w:t xml:space="preserve">Reporting &amp; </w:t>
            </w:r>
            <w:r w:rsidRPr="00562412">
              <w:rPr>
                <w:rFonts w:ascii="Palatino Linotype" w:hAnsi="Palatino Linotype"/>
                <w:b w:val="0"/>
                <w:sz w:val="20"/>
              </w:rPr>
              <w:t>Investigation</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Palatino Linotype" w:hAnsi="Palatino Linotype"/>
                <w:b w:val="0"/>
                <w:sz w:val="20"/>
              </w:rPr>
              <w:t>16-B</w:t>
            </w:r>
          </w:p>
        </w:tc>
        <w:tc>
          <w:tcPr>
            <w:tcW w:w="3960" w:type="dxa"/>
            <w:tcBorders>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Palatino Linotype" w:hAnsi="Palatino Linotype"/>
                <w:b w:val="0"/>
                <w:sz w:val="20"/>
              </w:rPr>
              <w:t>Training Certification Programs: LRV Maintenance Employees</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239B</w:t>
            </w:r>
            <w:r w:rsidRPr="00562412">
              <w:rPr>
                <w:rFonts w:ascii="Palatino Linotype" w:hAnsi="Palatino Linotype"/>
                <w:b w:val="0"/>
                <w:sz w:val="20"/>
              </w:rPr>
              <w:t>11</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240B</w:t>
            </w:r>
            <w:r>
              <w:rPr>
                <w:rFonts w:ascii="Palatino Linotype" w:hAnsi="Palatino Linotype"/>
                <w:b w:val="0"/>
                <w:sz w:val="20"/>
              </w:rPr>
              <w:t>Emergency Management P</w:t>
            </w:r>
            <w:r w:rsidRPr="00562412">
              <w:rPr>
                <w:rFonts w:ascii="Palatino Linotype" w:hAnsi="Palatino Linotype"/>
                <w:b w:val="0"/>
                <w:sz w:val="20"/>
              </w:rPr>
              <w:t>rogram</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Palatino Linotype" w:hAnsi="Palatino Linotype"/>
                <w:b w:val="0"/>
                <w:sz w:val="20"/>
              </w:rPr>
              <w:t>16-C</w:t>
            </w:r>
          </w:p>
        </w:tc>
        <w:tc>
          <w:tcPr>
            <w:tcW w:w="3960" w:type="dxa"/>
            <w:tcBorders>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Palatino Linotype" w:hAnsi="Palatino Linotype"/>
                <w:b w:val="0"/>
                <w:sz w:val="20"/>
              </w:rPr>
              <w:t>Training Certification Programs: Wayside Maintenance Employees</w:t>
            </w:r>
          </w:p>
        </w:tc>
      </w:tr>
      <w:tr w:rsidR="003E0995" w:rsidRPr="00562412" w:rsidTr="003E0995">
        <w:trPr>
          <w:trHeight w:val="818"/>
        </w:trPr>
        <w:tc>
          <w:tcPr>
            <w:tcW w:w="1152" w:type="dxa"/>
            <w:tcBorders>
              <w:left w:val="single" w:sz="12" w:space="0" w:color="auto"/>
              <w:bottom w:val="nil"/>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243B</w:t>
            </w:r>
            <w:r w:rsidRPr="00562412">
              <w:rPr>
                <w:rFonts w:ascii="Palatino Linotype" w:hAnsi="Palatino Linotype"/>
                <w:b w:val="0"/>
                <w:sz w:val="20"/>
              </w:rPr>
              <w:t>12</w:t>
            </w:r>
          </w:p>
        </w:tc>
        <w:tc>
          <w:tcPr>
            <w:tcW w:w="3960" w:type="dxa"/>
            <w:tcBorders>
              <w:bottom w:val="nil"/>
            </w:tcBorders>
            <w:vAlign w:val="center"/>
          </w:tcPr>
          <w:p w:rsidR="003E0995" w:rsidRPr="0090768F" w:rsidRDefault="003E0995" w:rsidP="003E0995">
            <w:pPr>
              <w:pStyle w:val="Heading4"/>
              <w:autoSpaceDE w:val="0"/>
              <w:spacing w:before="120" w:after="120"/>
              <w:rPr>
                <w:rFonts w:ascii="Palatino Linotype" w:hAnsi="Palatino Linotype"/>
                <w:b w:val="0"/>
                <w:sz w:val="20"/>
                <w:szCs w:val="20"/>
              </w:rPr>
            </w:pPr>
            <w:r>
              <w:rPr>
                <w:rFonts w:ascii="ZWAdobeF" w:hAnsi="ZWAdobeF" w:cs="ZWAdobeF"/>
                <w:b w:val="0"/>
                <w:sz w:val="2"/>
                <w:szCs w:val="2"/>
              </w:rPr>
              <w:t>244B</w:t>
            </w:r>
            <w:r w:rsidRPr="0090768F">
              <w:rPr>
                <w:rFonts w:ascii="Palatino Linotype" w:hAnsi="Palatino Linotype"/>
                <w:b w:val="0"/>
                <w:sz w:val="20"/>
                <w:szCs w:val="20"/>
              </w:rPr>
              <w:t>Internal Safety Audits</w:t>
            </w:r>
          </w:p>
        </w:tc>
        <w:tc>
          <w:tcPr>
            <w:tcW w:w="1152" w:type="dxa"/>
            <w:tcBorders>
              <w:bottom w:val="nil"/>
            </w:tcBorders>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ZWAdobeF" w:hAnsi="ZWAdobeF" w:cs="ZWAdobeF"/>
                <w:b w:val="0"/>
                <w:sz w:val="2"/>
                <w:szCs w:val="2"/>
              </w:rPr>
              <w:t>237B</w:t>
            </w:r>
            <w:r>
              <w:rPr>
                <w:rFonts w:ascii="Palatino Linotype" w:hAnsi="Palatino Linotype"/>
                <w:b w:val="0"/>
                <w:sz w:val="20"/>
              </w:rPr>
              <w:t>17</w:t>
            </w:r>
          </w:p>
        </w:tc>
        <w:tc>
          <w:tcPr>
            <w:tcW w:w="3960" w:type="dxa"/>
            <w:tcBorders>
              <w:bottom w:val="nil"/>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238B</w:t>
            </w:r>
            <w:r w:rsidRPr="00562412">
              <w:rPr>
                <w:rFonts w:ascii="Palatino Linotype" w:hAnsi="Palatino Linotype"/>
                <w:b w:val="0"/>
                <w:sz w:val="20"/>
              </w:rPr>
              <w:t>Configuration Management</w:t>
            </w:r>
            <w:r>
              <w:rPr>
                <w:rFonts w:ascii="Palatino Linotype" w:hAnsi="Palatino Linotype"/>
                <w:b w:val="0"/>
                <w:sz w:val="20"/>
              </w:rPr>
              <w:t xml:space="preserve"> </w:t>
            </w:r>
          </w:p>
        </w:tc>
      </w:tr>
      <w:tr w:rsidR="003E0995" w:rsidRPr="00562412" w:rsidTr="003E0995">
        <w:trPr>
          <w:trHeight w:val="440"/>
        </w:trPr>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t>247B</w:t>
            </w:r>
            <w:r w:rsidRPr="00562412">
              <w:rPr>
                <w:rFonts w:ascii="Palatino Linotype" w:hAnsi="Palatino Linotype"/>
                <w:b w:val="0"/>
                <w:sz w:val="20"/>
              </w:rPr>
              <w:t>13</w:t>
            </w:r>
            <w:r>
              <w:rPr>
                <w:rFonts w:ascii="Palatino Linotype" w:hAnsi="Palatino Linotype"/>
                <w:b w:val="0"/>
                <w:sz w:val="20"/>
              </w:rPr>
              <w:t>-A</w:t>
            </w:r>
          </w:p>
        </w:tc>
        <w:tc>
          <w:tcPr>
            <w:tcW w:w="3960" w:type="dxa"/>
            <w:vAlign w:val="center"/>
          </w:tcPr>
          <w:p w:rsidR="003E0995" w:rsidRPr="0090768F" w:rsidRDefault="003E0995" w:rsidP="003E0995">
            <w:pPr>
              <w:pStyle w:val="Heading4"/>
              <w:autoSpaceDE w:val="0"/>
              <w:spacing w:before="120" w:after="120"/>
              <w:rPr>
                <w:rFonts w:ascii="Palatino Linotype" w:hAnsi="Palatino Linotype"/>
                <w:b w:val="0"/>
                <w:sz w:val="20"/>
                <w:szCs w:val="20"/>
              </w:rPr>
            </w:pPr>
            <w:r>
              <w:rPr>
                <w:rFonts w:ascii="ZWAdobeF" w:hAnsi="ZWAdobeF" w:cs="ZWAdobeF"/>
                <w:b w:val="0"/>
                <w:sz w:val="2"/>
                <w:szCs w:val="2"/>
              </w:rPr>
              <w:t>248B</w:t>
            </w:r>
            <w:r w:rsidRPr="0090768F">
              <w:rPr>
                <w:rFonts w:ascii="Palatino Linotype" w:hAnsi="Palatino Linotype" w:cs="Arial"/>
                <w:b w:val="0"/>
                <w:sz w:val="20"/>
                <w:szCs w:val="20"/>
              </w:rPr>
              <w:t>Rules Compliance</w:t>
            </w:r>
            <w:r>
              <w:rPr>
                <w:rFonts w:ascii="Palatino Linotype" w:hAnsi="Palatino Linotype" w:cs="Arial"/>
                <w:b w:val="0"/>
                <w:sz w:val="20"/>
                <w:szCs w:val="20"/>
              </w:rPr>
              <w:t>: Observation and Enforcement</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ZWAdobeF" w:hAnsi="ZWAdobeF" w:cs="ZWAdobeF"/>
                <w:b w:val="0"/>
                <w:sz w:val="2"/>
                <w:szCs w:val="2"/>
              </w:rPr>
              <w:t>241B</w:t>
            </w:r>
            <w:r>
              <w:rPr>
                <w:rFonts w:ascii="Palatino Linotype" w:hAnsi="Palatino Linotype"/>
                <w:b w:val="0"/>
                <w:sz w:val="20"/>
              </w:rPr>
              <w:t>18</w:t>
            </w:r>
          </w:p>
        </w:tc>
        <w:tc>
          <w:tcPr>
            <w:tcW w:w="3960" w:type="dxa"/>
            <w:tcBorders>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242B</w:t>
            </w:r>
            <w:r>
              <w:rPr>
                <w:rFonts w:ascii="Palatino Linotype" w:hAnsi="Palatino Linotype"/>
                <w:b w:val="0"/>
                <w:sz w:val="20"/>
              </w:rPr>
              <w:t>Local, State, and Federal Requirements: Employee Safety Program</w:t>
            </w:r>
          </w:p>
        </w:tc>
      </w:tr>
      <w:tr w:rsidR="003E0995" w:rsidRPr="00562412" w:rsidTr="003E0995">
        <w:tc>
          <w:tcPr>
            <w:tcW w:w="1152" w:type="dxa"/>
            <w:tcBorders>
              <w:left w:val="single" w:sz="12" w:space="0" w:color="auto"/>
            </w:tcBorders>
            <w:vAlign w:val="center"/>
          </w:tcPr>
          <w:p w:rsidR="003E0995" w:rsidRPr="00562412" w:rsidRDefault="003E0995" w:rsidP="003E0995">
            <w:pPr>
              <w:pStyle w:val="Heading4"/>
              <w:autoSpaceDE w:val="0"/>
              <w:jc w:val="center"/>
              <w:rPr>
                <w:rFonts w:ascii="Palatino Linotype" w:hAnsi="Palatino Linotype"/>
                <w:b w:val="0"/>
                <w:sz w:val="20"/>
              </w:rPr>
            </w:pPr>
            <w:r>
              <w:rPr>
                <w:rFonts w:ascii="ZWAdobeF" w:hAnsi="ZWAdobeF" w:cs="ZWAdobeF"/>
                <w:b w:val="0"/>
                <w:sz w:val="2"/>
                <w:szCs w:val="2"/>
              </w:rPr>
              <w:lastRenderedPageBreak/>
              <w:t>251B</w:t>
            </w:r>
            <w:r w:rsidRPr="00562412">
              <w:rPr>
                <w:rFonts w:ascii="Palatino Linotype" w:hAnsi="Palatino Linotype"/>
                <w:b w:val="0"/>
                <w:sz w:val="20"/>
              </w:rPr>
              <w:t>1</w:t>
            </w:r>
            <w:r>
              <w:rPr>
                <w:rFonts w:ascii="Palatino Linotype" w:hAnsi="Palatino Linotype"/>
                <w:b w:val="0"/>
                <w:sz w:val="20"/>
              </w:rPr>
              <w:t>3-B</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252B</w:t>
            </w:r>
            <w:r>
              <w:rPr>
                <w:rFonts w:ascii="Palatino Linotype" w:hAnsi="Palatino Linotype"/>
                <w:b w:val="0"/>
                <w:sz w:val="20"/>
              </w:rPr>
              <w:t>Rules Compliance and Operations Safety Compliance</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ZWAdobeF" w:hAnsi="ZWAdobeF" w:cs="ZWAdobeF"/>
                <w:b w:val="0"/>
                <w:sz w:val="2"/>
                <w:szCs w:val="2"/>
              </w:rPr>
              <w:t>245B</w:t>
            </w:r>
            <w:r>
              <w:rPr>
                <w:rFonts w:ascii="Palatino Linotype" w:hAnsi="Palatino Linotype"/>
                <w:b w:val="0"/>
                <w:sz w:val="20"/>
              </w:rPr>
              <w:t>19</w:t>
            </w:r>
          </w:p>
        </w:tc>
        <w:tc>
          <w:tcPr>
            <w:tcW w:w="3960" w:type="dxa"/>
            <w:tcBorders>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ZWAdobeF" w:hAnsi="ZWAdobeF" w:cs="ZWAdobeF"/>
                <w:b w:val="0"/>
                <w:sz w:val="2"/>
                <w:szCs w:val="2"/>
              </w:rPr>
              <w:t>246B</w:t>
            </w:r>
            <w:r>
              <w:rPr>
                <w:rFonts w:ascii="Palatino Linotype" w:hAnsi="Palatino Linotype"/>
                <w:b w:val="0"/>
                <w:sz w:val="20"/>
              </w:rPr>
              <w:t>Hazardous Materials Program</w:t>
            </w:r>
          </w:p>
        </w:tc>
      </w:tr>
      <w:tr w:rsidR="003E0995" w:rsidRPr="00562412" w:rsidTr="003E0995">
        <w:tc>
          <w:tcPr>
            <w:tcW w:w="1152" w:type="dxa"/>
            <w:tcBorders>
              <w:left w:val="single" w:sz="12" w:space="0" w:color="auto"/>
            </w:tcBorders>
            <w:vAlign w:val="center"/>
          </w:tcPr>
          <w:p w:rsidR="003E0995" w:rsidRPr="009A044E" w:rsidRDefault="003E0995" w:rsidP="003E0995">
            <w:pPr>
              <w:pStyle w:val="Heading4"/>
              <w:autoSpaceDE w:val="0"/>
              <w:jc w:val="center"/>
              <w:rPr>
                <w:b w:val="0"/>
                <w:sz w:val="20"/>
              </w:rPr>
            </w:pPr>
            <w:r>
              <w:rPr>
                <w:rFonts w:ascii="ZWAdobeF" w:hAnsi="ZWAdobeF" w:cs="ZWAdobeF"/>
                <w:b w:val="0"/>
                <w:sz w:val="2"/>
                <w:szCs w:val="2"/>
              </w:rPr>
              <w:t>113</w:t>
            </w:r>
            <w:r w:rsidRPr="00562412">
              <w:rPr>
                <w:rFonts w:ascii="Palatino Linotype" w:hAnsi="Palatino Linotype"/>
                <w:b w:val="0"/>
                <w:sz w:val="20"/>
              </w:rPr>
              <w:t>1</w:t>
            </w:r>
            <w:r>
              <w:rPr>
                <w:rFonts w:ascii="Palatino Linotype" w:hAnsi="Palatino Linotype"/>
                <w:b w:val="0"/>
                <w:sz w:val="20"/>
              </w:rPr>
              <w:t>3-C</w:t>
            </w:r>
          </w:p>
        </w:tc>
        <w:tc>
          <w:tcPr>
            <w:tcW w:w="3960" w:type="dxa"/>
            <w:vAlign w:val="center"/>
          </w:tcPr>
          <w:p w:rsidR="003E0995" w:rsidRPr="00562412" w:rsidRDefault="003E0995" w:rsidP="003E0995">
            <w:pPr>
              <w:pStyle w:val="Heading4"/>
              <w:autoSpaceDE w:val="0"/>
              <w:spacing w:before="120" w:after="120"/>
              <w:rPr>
                <w:rFonts w:ascii="Palatino Linotype" w:hAnsi="Palatino Linotype"/>
                <w:b w:val="0"/>
                <w:sz w:val="20"/>
              </w:rPr>
            </w:pPr>
            <w:r>
              <w:rPr>
                <w:rFonts w:ascii="Palatino Linotype" w:hAnsi="Palatino Linotype"/>
                <w:b w:val="0"/>
                <w:sz w:val="20"/>
              </w:rPr>
              <w:t>Hours of Service</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rPr>
            </w:pPr>
            <w:r>
              <w:rPr>
                <w:rFonts w:ascii="ZWAdobeF" w:hAnsi="ZWAdobeF" w:cs="ZWAdobeF"/>
                <w:b w:val="0"/>
                <w:sz w:val="2"/>
                <w:szCs w:val="2"/>
              </w:rPr>
              <w:t>249B</w:t>
            </w:r>
            <w:r>
              <w:rPr>
                <w:rFonts w:ascii="Palatino Linotype" w:hAnsi="Palatino Linotype"/>
                <w:b w:val="0"/>
                <w:sz w:val="20"/>
              </w:rPr>
              <w:t>20</w:t>
            </w:r>
          </w:p>
        </w:tc>
        <w:tc>
          <w:tcPr>
            <w:tcW w:w="3960" w:type="dxa"/>
            <w:tcBorders>
              <w:right w:val="single" w:sz="12" w:space="0" w:color="auto"/>
            </w:tcBorders>
            <w:vAlign w:val="center"/>
          </w:tcPr>
          <w:p w:rsidR="003E0995" w:rsidRPr="00562412" w:rsidRDefault="003E0995" w:rsidP="003E0995">
            <w:pPr>
              <w:pStyle w:val="Heading4"/>
              <w:autoSpaceDE w:val="0"/>
              <w:spacing w:before="120" w:after="120"/>
              <w:rPr>
                <w:rFonts w:ascii="Palatino Linotype" w:hAnsi="Palatino Linotype"/>
                <w:b w:val="0"/>
              </w:rPr>
            </w:pPr>
            <w:r>
              <w:rPr>
                <w:rFonts w:ascii="ZWAdobeF" w:hAnsi="ZWAdobeF" w:cs="ZWAdobeF"/>
                <w:b w:val="0"/>
                <w:sz w:val="2"/>
                <w:szCs w:val="2"/>
              </w:rPr>
              <w:t>250B</w:t>
            </w:r>
            <w:r w:rsidRPr="00562412">
              <w:rPr>
                <w:rFonts w:ascii="Palatino Linotype" w:hAnsi="Palatino Linotype"/>
                <w:b w:val="0"/>
                <w:sz w:val="20"/>
              </w:rPr>
              <w:t>Drug and Alcohol P</w:t>
            </w:r>
            <w:r>
              <w:rPr>
                <w:rFonts w:ascii="Palatino Linotype" w:hAnsi="Palatino Linotype"/>
                <w:b w:val="0"/>
                <w:sz w:val="20"/>
              </w:rPr>
              <w:t>r</w:t>
            </w:r>
            <w:r w:rsidRPr="00562412">
              <w:rPr>
                <w:rFonts w:ascii="Palatino Linotype" w:hAnsi="Palatino Linotype"/>
                <w:b w:val="0"/>
                <w:sz w:val="20"/>
              </w:rPr>
              <w:t>o</w:t>
            </w:r>
            <w:r>
              <w:rPr>
                <w:rFonts w:ascii="Palatino Linotype" w:hAnsi="Palatino Linotype"/>
                <w:b w:val="0"/>
                <w:sz w:val="20"/>
              </w:rPr>
              <w:t>gram</w:t>
            </w:r>
          </w:p>
        </w:tc>
      </w:tr>
      <w:tr w:rsidR="003E0995" w:rsidRPr="00562412" w:rsidTr="003E0995">
        <w:tc>
          <w:tcPr>
            <w:tcW w:w="1152" w:type="dxa"/>
            <w:tcBorders>
              <w:left w:val="single" w:sz="12" w:space="0" w:color="auto"/>
            </w:tcBorders>
            <w:vAlign w:val="center"/>
          </w:tcPr>
          <w:p w:rsidR="003E0995" w:rsidRDefault="003E0995" w:rsidP="003E0995">
            <w:pPr>
              <w:pStyle w:val="Heading4"/>
              <w:autoSpaceDE w:val="0"/>
              <w:jc w:val="center"/>
              <w:rPr>
                <w:rFonts w:ascii="ZWAdobeF" w:hAnsi="ZWAdobeF" w:cs="ZWAdobeF"/>
                <w:b w:val="0"/>
                <w:sz w:val="2"/>
                <w:szCs w:val="2"/>
              </w:rPr>
            </w:pPr>
            <w:r>
              <w:rPr>
                <w:rFonts w:ascii="ZWAdobeF" w:hAnsi="ZWAdobeF" w:cs="ZWAdobeF"/>
                <w:b w:val="0"/>
                <w:sz w:val="2"/>
                <w:szCs w:val="2"/>
              </w:rPr>
              <w:t>113</w:t>
            </w:r>
            <w:r w:rsidRPr="00562412">
              <w:rPr>
                <w:rFonts w:ascii="Palatino Linotype" w:hAnsi="Palatino Linotype"/>
                <w:b w:val="0"/>
                <w:sz w:val="20"/>
              </w:rPr>
              <w:t>1</w:t>
            </w:r>
            <w:r>
              <w:rPr>
                <w:rFonts w:ascii="Palatino Linotype" w:hAnsi="Palatino Linotype"/>
                <w:b w:val="0"/>
                <w:sz w:val="20"/>
              </w:rPr>
              <w:t>3-D</w:t>
            </w:r>
          </w:p>
        </w:tc>
        <w:tc>
          <w:tcPr>
            <w:tcW w:w="3960" w:type="dxa"/>
            <w:vAlign w:val="center"/>
          </w:tcPr>
          <w:p w:rsidR="003E0995" w:rsidRDefault="003E0995" w:rsidP="003E0995">
            <w:pPr>
              <w:pStyle w:val="Heading4"/>
              <w:autoSpaceDE w:val="0"/>
              <w:spacing w:before="120" w:after="120"/>
              <w:rPr>
                <w:rFonts w:ascii="ZWAdobeF" w:hAnsi="ZWAdobeF" w:cs="ZWAdobeF"/>
                <w:b w:val="0"/>
                <w:sz w:val="2"/>
                <w:szCs w:val="2"/>
              </w:rPr>
            </w:pPr>
            <w:r>
              <w:rPr>
                <w:rFonts w:ascii="Palatino Linotype" w:hAnsi="Palatino Linotype"/>
                <w:b w:val="0"/>
                <w:sz w:val="20"/>
              </w:rPr>
              <w:t>Rules Compliance: Contractor Safety Program</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ZWAdobeF" w:hAnsi="ZWAdobeF" w:cs="ZWAdobeF"/>
                <w:b w:val="0"/>
                <w:sz w:val="2"/>
                <w:szCs w:val="2"/>
              </w:rPr>
              <w:t>253B</w:t>
            </w:r>
            <w:r>
              <w:rPr>
                <w:rFonts w:ascii="Palatino Linotype" w:hAnsi="Palatino Linotype"/>
                <w:b w:val="0"/>
                <w:sz w:val="20"/>
              </w:rPr>
              <w:t>21</w:t>
            </w:r>
          </w:p>
        </w:tc>
        <w:tc>
          <w:tcPr>
            <w:tcW w:w="3960" w:type="dxa"/>
            <w:tcBorders>
              <w:right w:val="single" w:sz="12" w:space="0" w:color="auto"/>
            </w:tcBorders>
          </w:tcPr>
          <w:p w:rsidR="003E0995" w:rsidRDefault="003E0995" w:rsidP="003E0995">
            <w:pPr>
              <w:pStyle w:val="Heading4"/>
              <w:autoSpaceDE w:val="0"/>
              <w:spacing w:before="120" w:after="120"/>
              <w:rPr>
                <w:rFonts w:ascii="ZWAdobeF" w:hAnsi="ZWAdobeF" w:cs="ZWAdobeF"/>
                <w:b w:val="0"/>
                <w:sz w:val="2"/>
                <w:szCs w:val="2"/>
              </w:rPr>
            </w:pPr>
            <w:r>
              <w:rPr>
                <w:rFonts w:ascii="ZWAdobeF" w:hAnsi="ZWAdobeF" w:cs="ZWAdobeF"/>
                <w:b w:val="0"/>
                <w:sz w:val="2"/>
                <w:szCs w:val="2"/>
              </w:rPr>
              <w:t>254B</w:t>
            </w:r>
          </w:p>
          <w:p w:rsidR="003E0995" w:rsidRPr="00562412" w:rsidRDefault="003E0995" w:rsidP="003E0995">
            <w:pPr>
              <w:pStyle w:val="Heading4"/>
              <w:autoSpaceDE w:val="0"/>
              <w:spacing w:before="120" w:after="120"/>
              <w:rPr>
                <w:rFonts w:ascii="Palatino Linotype" w:hAnsi="Palatino Linotype"/>
                <w:b w:val="0"/>
                <w:sz w:val="20"/>
              </w:rPr>
            </w:pPr>
            <w:r w:rsidRPr="00562412">
              <w:rPr>
                <w:rFonts w:ascii="Palatino Linotype" w:hAnsi="Palatino Linotype"/>
                <w:b w:val="0"/>
                <w:sz w:val="20"/>
              </w:rPr>
              <w:t>Procurement</w:t>
            </w:r>
          </w:p>
        </w:tc>
      </w:tr>
      <w:tr w:rsidR="003E0995" w:rsidRPr="00562412" w:rsidTr="003E0995">
        <w:tc>
          <w:tcPr>
            <w:tcW w:w="1152" w:type="dxa"/>
            <w:tcBorders>
              <w:left w:val="single" w:sz="12" w:space="0" w:color="auto"/>
            </w:tcBorders>
            <w:vAlign w:val="center"/>
          </w:tcPr>
          <w:p w:rsidR="003E0995" w:rsidRDefault="003E0995" w:rsidP="003E0995">
            <w:pPr>
              <w:pStyle w:val="Heading4"/>
              <w:autoSpaceDE w:val="0"/>
              <w:jc w:val="center"/>
              <w:rPr>
                <w:rFonts w:ascii="ZWAdobeF" w:hAnsi="ZWAdobeF" w:cs="ZWAdobeF"/>
                <w:b w:val="0"/>
                <w:sz w:val="2"/>
                <w:szCs w:val="2"/>
              </w:rPr>
            </w:pPr>
            <w:r>
              <w:rPr>
                <w:rFonts w:ascii="ZWAdobeF" w:hAnsi="ZWAdobeF" w:cs="ZWAdobeF"/>
                <w:b w:val="0"/>
                <w:sz w:val="2"/>
                <w:szCs w:val="2"/>
              </w:rPr>
              <w:t>113</w:t>
            </w:r>
            <w:r w:rsidRPr="00562412">
              <w:rPr>
                <w:rFonts w:ascii="Palatino Linotype" w:hAnsi="Palatino Linotype"/>
                <w:b w:val="0"/>
                <w:sz w:val="20"/>
              </w:rPr>
              <w:t>1</w:t>
            </w:r>
            <w:r>
              <w:rPr>
                <w:rFonts w:ascii="Palatino Linotype" w:hAnsi="Palatino Linotype"/>
                <w:b w:val="0"/>
                <w:sz w:val="20"/>
              </w:rPr>
              <w:t>3-E</w:t>
            </w:r>
          </w:p>
        </w:tc>
        <w:tc>
          <w:tcPr>
            <w:tcW w:w="3960" w:type="dxa"/>
            <w:vAlign w:val="center"/>
          </w:tcPr>
          <w:p w:rsidR="003E0995" w:rsidRDefault="003E0995" w:rsidP="003E0995">
            <w:pPr>
              <w:pStyle w:val="Heading4"/>
              <w:autoSpaceDE w:val="0"/>
              <w:spacing w:before="120" w:after="120"/>
              <w:rPr>
                <w:rFonts w:ascii="ZWAdobeF" w:hAnsi="ZWAdobeF" w:cs="ZWAdobeF"/>
                <w:b w:val="0"/>
                <w:sz w:val="2"/>
                <w:szCs w:val="2"/>
              </w:rPr>
            </w:pPr>
            <w:r>
              <w:rPr>
                <w:rFonts w:ascii="Palatino Linotype" w:hAnsi="Palatino Linotype"/>
                <w:b w:val="0"/>
                <w:sz w:val="20"/>
              </w:rPr>
              <w:t>Rules Compliance: Operating Rules and Maintenance Manuals</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r>
              <w:rPr>
                <w:rFonts w:ascii="ZWAdobeF" w:hAnsi="ZWAdobeF" w:cs="ZWAdobeF"/>
                <w:b w:val="0"/>
                <w:sz w:val="2"/>
                <w:szCs w:val="2"/>
              </w:rPr>
              <w:t>257B</w:t>
            </w:r>
            <w:r>
              <w:rPr>
                <w:rFonts w:ascii="Palatino Linotype" w:hAnsi="Palatino Linotype"/>
                <w:b w:val="0"/>
                <w:sz w:val="20"/>
              </w:rPr>
              <w:t>22</w:t>
            </w:r>
          </w:p>
        </w:tc>
        <w:tc>
          <w:tcPr>
            <w:tcW w:w="3960" w:type="dxa"/>
            <w:tcBorders>
              <w:right w:val="single" w:sz="12" w:space="0" w:color="auto"/>
            </w:tcBorders>
          </w:tcPr>
          <w:p w:rsidR="003E0995" w:rsidRPr="00002611" w:rsidRDefault="003E0995" w:rsidP="003E0995">
            <w:pPr>
              <w:pStyle w:val="Heading4"/>
              <w:autoSpaceDE w:val="0"/>
              <w:spacing w:before="120" w:after="120"/>
              <w:rPr>
                <w:rFonts w:ascii="Palatino Linotype" w:hAnsi="Palatino Linotype"/>
                <w:b w:val="0"/>
                <w:sz w:val="20"/>
                <w:szCs w:val="20"/>
              </w:rPr>
            </w:pPr>
            <w:r w:rsidRPr="00002611">
              <w:rPr>
                <w:rFonts w:ascii="Palatino Linotype" w:hAnsi="Palatino Linotype"/>
                <w:b w:val="0"/>
                <w:sz w:val="20"/>
                <w:szCs w:val="20"/>
              </w:rPr>
              <w:t>CPUC GO 172 – Personal Electronic Device Prohibitions/In-cab Cameras</w:t>
            </w:r>
          </w:p>
        </w:tc>
      </w:tr>
      <w:tr w:rsidR="003E0995" w:rsidRPr="00562412" w:rsidTr="003E0995">
        <w:tc>
          <w:tcPr>
            <w:tcW w:w="1152" w:type="dxa"/>
            <w:tcBorders>
              <w:left w:val="single" w:sz="12" w:space="0" w:color="auto"/>
            </w:tcBorders>
            <w:vAlign w:val="center"/>
          </w:tcPr>
          <w:p w:rsidR="003E0995" w:rsidRDefault="003E0995" w:rsidP="003E0995">
            <w:pPr>
              <w:pStyle w:val="Heading4"/>
              <w:autoSpaceDE w:val="0"/>
              <w:jc w:val="center"/>
              <w:rPr>
                <w:rFonts w:ascii="ZWAdobeF" w:hAnsi="ZWAdobeF" w:cs="ZWAdobeF"/>
                <w:b w:val="0"/>
                <w:sz w:val="2"/>
                <w:szCs w:val="2"/>
              </w:rPr>
            </w:pPr>
            <w:r>
              <w:rPr>
                <w:rFonts w:ascii="ZWAdobeF" w:hAnsi="ZWAdobeF" w:cs="ZWAdobeF"/>
                <w:b w:val="0"/>
                <w:sz w:val="2"/>
                <w:szCs w:val="2"/>
              </w:rPr>
              <w:t>113</w:t>
            </w:r>
            <w:r w:rsidRPr="00562412">
              <w:rPr>
                <w:rFonts w:ascii="Palatino Linotype" w:hAnsi="Palatino Linotype"/>
                <w:b w:val="0"/>
                <w:sz w:val="20"/>
              </w:rPr>
              <w:t>1</w:t>
            </w:r>
            <w:r>
              <w:rPr>
                <w:rFonts w:ascii="Palatino Linotype" w:hAnsi="Palatino Linotype"/>
                <w:b w:val="0"/>
                <w:sz w:val="20"/>
              </w:rPr>
              <w:t>3-F</w:t>
            </w:r>
          </w:p>
        </w:tc>
        <w:tc>
          <w:tcPr>
            <w:tcW w:w="3960" w:type="dxa"/>
            <w:vAlign w:val="center"/>
          </w:tcPr>
          <w:p w:rsidR="003E0995" w:rsidRDefault="003E0995" w:rsidP="003E0995">
            <w:pPr>
              <w:pStyle w:val="Heading4"/>
              <w:autoSpaceDE w:val="0"/>
              <w:spacing w:before="120" w:after="120"/>
              <w:rPr>
                <w:rFonts w:ascii="ZWAdobeF" w:hAnsi="ZWAdobeF" w:cs="ZWAdobeF"/>
                <w:b w:val="0"/>
                <w:sz w:val="2"/>
                <w:szCs w:val="2"/>
              </w:rPr>
            </w:pPr>
            <w:r>
              <w:rPr>
                <w:rFonts w:ascii="Palatino Linotype" w:hAnsi="Palatino Linotype"/>
                <w:b w:val="0"/>
                <w:sz w:val="20"/>
              </w:rPr>
              <w:t>Operations Control Center</w:t>
            </w:r>
          </w:p>
        </w:tc>
        <w:tc>
          <w:tcPr>
            <w:tcW w:w="1152" w:type="dxa"/>
            <w:vAlign w:val="center"/>
          </w:tcPr>
          <w:p w:rsidR="003E0995" w:rsidRPr="00562412" w:rsidRDefault="003E0995" w:rsidP="003E0995">
            <w:pPr>
              <w:pStyle w:val="Heading4"/>
              <w:autoSpaceDE w:val="0"/>
              <w:spacing w:before="120" w:after="120"/>
              <w:jc w:val="center"/>
              <w:rPr>
                <w:rFonts w:ascii="Palatino Linotype" w:hAnsi="Palatino Linotype"/>
                <w:b w:val="0"/>
                <w:sz w:val="20"/>
              </w:rPr>
            </w:pPr>
          </w:p>
        </w:tc>
        <w:tc>
          <w:tcPr>
            <w:tcW w:w="3960" w:type="dxa"/>
            <w:tcBorders>
              <w:right w:val="single" w:sz="12" w:space="0" w:color="auto"/>
            </w:tcBorders>
          </w:tcPr>
          <w:p w:rsidR="003E0995" w:rsidRPr="00002611" w:rsidRDefault="003E0995" w:rsidP="003E0995">
            <w:pPr>
              <w:pStyle w:val="Heading4"/>
              <w:autoSpaceDE w:val="0"/>
              <w:spacing w:before="120" w:after="120"/>
              <w:rPr>
                <w:rFonts w:ascii="Palatino Linotype" w:hAnsi="Palatino Linotype"/>
                <w:b w:val="0"/>
                <w:sz w:val="20"/>
                <w:szCs w:val="20"/>
              </w:rPr>
            </w:pPr>
          </w:p>
        </w:tc>
      </w:tr>
    </w:tbl>
    <w:p w:rsidR="00193F6C" w:rsidRPr="00562412" w:rsidRDefault="00193F6C" w:rsidP="00193F6C">
      <w:pPr>
        <w:tabs>
          <w:tab w:val="left" w:leader="dot" w:pos="9360"/>
        </w:tabs>
        <w:jc w:val="center"/>
        <w:rPr>
          <w:rFonts w:ascii="Palatino Linotype" w:hAnsi="Palatino Linotype" w:cs="Arial"/>
          <w:b/>
          <w:sz w:val="28"/>
          <w:szCs w:val="28"/>
        </w:rPr>
      </w:pPr>
    </w:p>
    <w:p w:rsidR="00C25219" w:rsidRDefault="00C25219" w:rsidP="003E2059">
      <w:pPr>
        <w:tabs>
          <w:tab w:val="left" w:leader="dot" w:pos="9360"/>
        </w:tabs>
        <w:ind w:left="360"/>
        <w:jc w:val="center"/>
        <w:rPr>
          <w:rFonts w:ascii="Palatino Linotype" w:hAnsi="Palatino Linotype" w:cs="Arial"/>
          <w:sz w:val="28"/>
          <w:szCs w:val="28"/>
        </w:rPr>
      </w:pPr>
    </w:p>
    <w:p w:rsidR="003E2059" w:rsidRPr="00562412" w:rsidRDefault="00CE5F38" w:rsidP="00B2321D">
      <w:pPr>
        <w:tabs>
          <w:tab w:val="left" w:leader="dot" w:pos="9360"/>
        </w:tabs>
        <w:ind w:left="360"/>
        <w:jc w:val="center"/>
        <w:rPr>
          <w:rFonts w:ascii="Palatino Linotype" w:hAnsi="Palatino Linotype" w:cs="Arial"/>
          <w:b/>
          <w:sz w:val="20"/>
          <w:szCs w:val="20"/>
        </w:rPr>
      </w:pPr>
      <w:r>
        <w:rPr>
          <w:rFonts w:ascii="Palatino Linotype" w:hAnsi="Palatino Linotype" w:cs="Arial"/>
          <w:sz w:val="28"/>
          <w:szCs w:val="28"/>
        </w:rPr>
        <w:br w:type="page"/>
      </w:r>
      <w:r w:rsidR="003E2059" w:rsidRPr="00562412">
        <w:rPr>
          <w:rFonts w:ascii="Palatino Linotype" w:hAnsi="Palatino Linotype" w:cs="Arial"/>
          <w:b/>
          <w:sz w:val="28"/>
          <w:szCs w:val="28"/>
        </w:rPr>
        <w:lastRenderedPageBreak/>
        <w:t xml:space="preserve">APPENDIX </w:t>
      </w:r>
      <w:r w:rsidR="005C44A6">
        <w:rPr>
          <w:rFonts w:ascii="Palatino Linotype" w:hAnsi="Palatino Linotype" w:cs="Arial"/>
          <w:b/>
          <w:sz w:val="28"/>
          <w:szCs w:val="28"/>
        </w:rPr>
        <w:t>C</w:t>
      </w:r>
    </w:p>
    <w:p w:rsidR="003E2059" w:rsidRPr="00562412" w:rsidRDefault="003B3887" w:rsidP="003E2059">
      <w:pPr>
        <w:tabs>
          <w:tab w:val="left" w:leader="dot" w:pos="9360"/>
        </w:tabs>
        <w:ind w:left="360"/>
        <w:jc w:val="center"/>
        <w:rPr>
          <w:rFonts w:ascii="Palatino Linotype" w:hAnsi="Palatino Linotype" w:cs="Arial"/>
          <w:b/>
          <w:sz w:val="28"/>
          <w:szCs w:val="28"/>
        </w:rPr>
      </w:pPr>
      <w:r>
        <w:rPr>
          <w:rFonts w:ascii="Palatino Linotype" w:hAnsi="Palatino Linotype" w:cs="Arial"/>
          <w:b/>
          <w:sz w:val="28"/>
          <w:szCs w:val="28"/>
        </w:rPr>
        <w:t>201</w:t>
      </w:r>
      <w:r w:rsidR="00126849">
        <w:rPr>
          <w:rFonts w:ascii="Palatino Linotype" w:hAnsi="Palatino Linotype" w:cs="Arial"/>
          <w:b/>
          <w:sz w:val="28"/>
          <w:szCs w:val="28"/>
        </w:rPr>
        <w:t>5</w:t>
      </w:r>
      <w:r w:rsidR="003E2059" w:rsidRPr="00562412">
        <w:rPr>
          <w:rFonts w:ascii="Palatino Linotype" w:hAnsi="Palatino Linotype" w:cs="Arial"/>
          <w:b/>
          <w:sz w:val="28"/>
          <w:szCs w:val="28"/>
        </w:rPr>
        <w:t xml:space="preserve"> </w:t>
      </w:r>
      <w:r w:rsidR="00AA08AC">
        <w:rPr>
          <w:rFonts w:ascii="Palatino Linotype" w:hAnsi="Palatino Linotype" w:cs="Arial"/>
          <w:b/>
          <w:sz w:val="28"/>
          <w:szCs w:val="28"/>
        </w:rPr>
        <w:t>NCTD</w:t>
      </w:r>
      <w:r w:rsidR="003E2059" w:rsidRPr="00562412">
        <w:rPr>
          <w:rFonts w:ascii="Palatino Linotype" w:hAnsi="Palatino Linotype" w:cs="Arial"/>
          <w:b/>
          <w:sz w:val="28"/>
          <w:szCs w:val="28"/>
        </w:rPr>
        <w:t xml:space="preserve"> SAFETY </w:t>
      </w:r>
      <w:r w:rsidR="00FD243E">
        <w:rPr>
          <w:rFonts w:ascii="Palatino Linotype" w:hAnsi="Palatino Linotype" w:cs="Arial"/>
          <w:b/>
          <w:sz w:val="28"/>
          <w:szCs w:val="28"/>
        </w:rPr>
        <w:t xml:space="preserve">AND </w:t>
      </w:r>
      <w:r w:rsidR="003E2059" w:rsidRPr="00562412">
        <w:rPr>
          <w:rFonts w:ascii="Palatino Linotype" w:hAnsi="Palatino Linotype" w:cs="Arial"/>
          <w:b/>
          <w:sz w:val="28"/>
          <w:szCs w:val="28"/>
        </w:rPr>
        <w:t>REVIEW RECOMMENDATIONS LIST</w:t>
      </w:r>
    </w:p>
    <w:p w:rsidR="003E2059" w:rsidRPr="00562412" w:rsidRDefault="003E2059" w:rsidP="003E2059">
      <w:pPr>
        <w:tabs>
          <w:tab w:val="left" w:leader="dot" w:pos="9360"/>
        </w:tabs>
        <w:ind w:left="360"/>
        <w:jc w:val="center"/>
        <w:rPr>
          <w:rFonts w:ascii="Palatino Linotype" w:hAnsi="Palatino Linotype"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80"/>
        <w:gridCol w:w="1224"/>
      </w:tblGrid>
      <w:tr w:rsidR="003E2059" w:rsidRPr="00620085" w:rsidTr="00620085">
        <w:trPr>
          <w:trHeight w:val="432"/>
        </w:trPr>
        <w:tc>
          <w:tcPr>
            <w:tcW w:w="648" w:type="dxa"/>
            <w:shd w:val="pct15" w:color="auto" w:fill="auto"/>
            <w:vAlign w:val="center"/>
          </w:tcPr>
          <w:p w:rsidR="003E2059" w:rsidRPr="00620085" w:rsidRDefault="003E2059" w:rsidP="00620085">
            <w:pPr>
              <w:tabs>
                <w:tab w:val="left" w:leader="dot" w:pos="9360"/>
              </w:tabs>
              <w:spacing w:beforeLines="40" w:before="96" w:after="60"/>
              <w:jc w:val="center"/>
              <w:rPr>
                <w:rFonts w:ascii="Palatino Linotype" w:hAnsi="Palatino Linotype" w:cs="Arial"/>
                <w:sz w:val="22"/>
                <w:szCs w:val="22"/>
              </w:rPr>
            </w:pPr>
            <w:r w:rsidRPr="00620085">
              <w:rPr>
                <w:rFonts w:ascii="Palatino Linotype" w:hAnsi="Palatino Linotype" w:cs="Arial"/>
                <w:sz w:val="22"/>
                <w:szCs w:val="22"/>
              </w:rPr>
              <w:t>No.</w:t>
            </w:r>
          </w:p>
        </w:tc>
        <w:tc>
          <w:tcPr>
            <w:tcW w:w="8280" w:type="dxa"/>
            <w:shd w:val="pct15" w:color="auto" w:fill="auto"/>
            <w:vAlign w:val="center"/>
          </w:tcPr>
          <w:p w:rsidR="003E2059" w:rsidRPr="00620085" w:rsidRDefault="003E2059" w:rsidP="00620085">
            <w:pPr>
              <w:tabs>
                <w:tab w:val="left" w:leader="dot" w:pos="9360"/>
              </w:tabs>
              <w:spacing w:beforeLines="40" w:before="96" w:after="60"/>
              <w:jc w:val="center"/>
              <w:rPr>
                <w:rFonts w:ascii="Palatino Linotype" w:hAnsi="Palatino Linotype" w:cs="Arial"/>
                <w:sz w:val="22"/>
                <w:szCs w:val="22"/>
              </w:rPr>
            </w:pPr>
            <w:r w:rsidRPr="00620085">
              <w:rPr>
                <w:rFonts w:ascii="Palatino Linotype" w:hAnsi="Palatino Linotype" w:cs="Arial"/>
                <w:sz w:val="22"/>
                <w:szCs w:val="22"/>
              </w:rPr>
              <w:t>Recommendation</w:t>
            </w:r>
          </w:p>
        </w:tc>
        <w:tc>
          <w:tcPr>
            <w:tcW w:w="1224" w:type="dxa"/>
            <w:shd w:val="pct15" w:color="auto" w:fill="auto"/>
            <w:tcMar>
              <w:left w:w="115" w:type="dxa"/>
              <w:right w:w="115" w:type="dxa"/>
            </w:tcMar>
            <w:vAlign w:val="center"/>
          </w:tcPr>
          <w:p w:rsidR="003E2059" w:rsidRPr="00620085" w:rsidRDefault="003E2059" w:rsidP="00620085">
            <w:pPr>
              <w:tabs>
                <w:tab w:val="left" w:leader="dot" w:pos="9360"/>
              </w:tabs>
              <w:spacing w:beforeLines="40" w:before="96" w:after="60"/>
              <w:jc w:val="center"/>
              <w:rPr>
                <w:rFonts w:ascii="Palatino Linotype" w:hAnsi="Palatino Linotype" w:cs="Arial"/>
                <w:sz w:val="22"/>
                <w:szCs w:val="22"/>
              </w:rPr>
            </w:pPr>
            <w:r w:rsidRPr="00620085">
              <w:rPr>
                <w:rFonts w:ascii="Palatino Linotype" w:hAnsi="Palatino Linotype" w:cs="Arial"/>
                <w:sz w:val="22"/>
                <w:szCs w:val="22"/>
              </w:rPr>
              <w:t>Checklist No.</w:t>
            </w:r>
          </w:p>
        </w:tc>
      </w:tr>
      <w:tr w:rsidR="003E2059" w:rsidRPr="00620085" w:rsidTr="00620085">
        <w:tc>
          <w:tcPr>
            <w:tcW w:w="648" w:type="dxa"/>
            <w:shd w:val="clear" w:color="auto" w:fill="auto"/>
            <w:vAlign w:val="center"/>
          </w:tcPr>
          <w:p w:rsidR="003E2059" w:rsidRPr="00620085" w:rsidRDefault="003E2059" w:rsidP="00620085">
            <w:pPr>
              <w:tabs>
                <w:tab w:val="left" w:leader="dot" w:pos="9360"/>
              </w:tabs>
              <w:spacing w:beforeLines="40" w:before="96" w:after="60"/>
              <w:jc w:val="center"/>
              <w:rPr>
                <w:rFonts w:ascii="Palatino Linotype" w:hAnsi="Palatino Linotype" w:cs="Arial"/>
                <w:sz w:val="22"/>
                <w:szCs w:val="22"/>
              </w:rPr>
            </w:pPr>
            <w:r w:rsidRPr="00620085">
              <w:rPr>
                <w:rFonts w:ascii="Palatino Linotype" w:hAnsi="Palatino Linotype" w:cs="Arial"/>
                <w:sz w:val="22"/>
                <w:szCs w:val="22"/>
              </w:rPr>
              <w:t>1</w:t>
            </w:r>
          </w:p>
        </w:tc>
        <w:tc>
          <w:tcPr>
            <w:tcW w:w="8280" w:type="dxa"/>
            <w:shd w:val="clear" w:color="auto" w:fill="auto"/>
          </w:tcPr>
          <w:p w:rsidR="003E2059" w:rsidRPr="00DB4C5D" w:rsidRDefault="00D77E11" w:rsidP="00834A7A">
            <w:pPr>
              <w:pStyle w:val="ListParagraph"/>
              <w:spacing w:after="0" w:line="240" w:lineRule="auto"/>
              <w:ind w:left="-18" w:firstLine="18"/>
              <w:rPr>
                <w:rFonts w:ascii="Palatino Linotype" w:hAnsi="Palatino Linotype"/>
                <w:sz w:val="24"/>
                <w:szCs w:val="24"/>
              </w:rPr>
            </w:pPr>
            <w:r>
              <w:rPr>
                <w:rFonts w:ascii="Palatino Linotype" w:hAnsi="Palatino Linotype" w:cs="Arial"/>
              </w:rPr>
              <w:t>NCTD should audit all 21 elements of the SSPP as required by GO 164-D.</w:t>
            </w:r>
          </w:p>
        </w:tc>
        <w:tc>
          <w:tcPr>
            <w:tcW w:w="1224" w:type="dxa"/>
            <w:shd w:val="clear" w:color="auto" w:fill="auto"/>
            <w:vAlign w:val="center"/>
          </w:tcPr>
          <w:p w:rsidR="003E2059" w:rsidRPr="00620085" w:rsidRDefault="00D77E11"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12</w:t>
            </w:r>
          </w:p>
        </w:tc>
      </w:tr>
      <w:tr w:rsidR="003E2059" w:rsidRPr="00620085" w:rsidTr="00620085">
        <w:tc>
          <w:tcPr>
            <w:tcW w:w="648" w:type="dxa"/>
            <w:shd w:val="clear" w:color="auto" w:fill="auto"/>
            <w:vAlign w:val="center"/>
          </w:tcPr>
          <w:p w:rsidR="003E2059" w:rsidRPr="00620085" w:rsidRDefault="003E2059" w:rsidP="00620085">
            <w:pPr>
              <w:tabs>
                <w:tab w:val="left" w:leader="dot" w:pos="9360"/>
              </w:tabs>
              <w:spacing w:beforeLines="40" w:before="96" w:after="60"/>
              <w:jc w:val="center"/>
              <w:rPr>
                <w:rFonts w:ascii="Palatino Linotype" w:hAnsi="Palatino Linotype" w:cs="Arial"/>
                <w:sz w:val="22"/>
                <w:szCs w:val="22"/>
              </w:rPr>
            </w:pPr>
            <w:r w:rsidRPr="00620085">
              <w:rPr>
                <w:rFonts w:ascii="Palatino Linotype" w:hAnsi="Palatino Linotype" w:cs="Arial"/>
                <w:sz w:val="22"/>
                <w:szCs w:val="22"/>
              </w:rPr>
              <w:t>2</w:t>
            </w:r>
          </w:p>
        </w:tc>
        <w:tc>
          <w:tcPr>
            <w:tcW w:w="8280" w:type="dxa"/>
            <w:shd w:val="clear" w:color="auto" w:fill="auto"/>
          </w:tcPr>
          <w:p w:rsidR="003E2059" w:rsidRPr="00DB4C5D" w:rsidRDefault="00D77E11" w:rsidP="00D77E11">
            <w:pPr>
              <w:spacing w:before="60" w:after="60"/>
              <w:rPr>
                <w:rFonts w:ascii="Palatino Linotype" w:hAnsi="Palatino Linotype" w:cs="Arial"/>
              </w:rPr>
            </w:pPr>
            <w:r w:rsidRPr="00D77E11">
              <w:rPr>
                <w:rFonts w:ascii="Palatino Linotype" w:hAnsi="Palatino Linotype"/>
              </w:rPr>
              <w:t>NCTD should follow GO 164-D, section 5.4 requirements and submit draft checklist(s) prior to the audit.</w:t>
            </w:r>
          </w:p>
        </w:tc>
        <w:tc>
          <w:tcPr>
            <w:tcW w:w="1224" w:type="dxa"/>
            <w:shd w:val="clear" w:color="auto" w:fill="auto"/>
            <w:vAlign w:val="center"/>
          </w:tcPr>
          <w:p w:rsidR="003E2059" w:rsidRPr="00620085" w:rsidRDefault="00D77E11" w:rsidP="00DB4C5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12</w:t>
            </w:r>
          </w:p>
        </w:tc>
      </w:tr>
      <w:tr w:rsidR="00126849" w:rsidRPr="00620085" w:rsidTr="00620085">
        <w:tc>
          <w:tcPr>
            <w:tcW w:w="648" w:type="dxa"/>
            <w:shd w:val="clear" w:color="auto" w:fill="auto"/>
            <w:vAlign w:val="center"/>
          </w:tcPr>
          <w:p w:rsidR="00126849" w:rsidRPr="00620085"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3</w:t>
            </w:r>
          </w:p>
        </w:tc>
        <w:tc>
          <w:tcPr>
            <w:tcW w:w="8280" w:type="dxa"/>
            <w:shd w:val="clear" w:color="auto" w:fill="auto"/>
          </w:tcPr>
          <w:p w:rsidR="00126849" w:rsidRPr="003916F6" w:rsidRDefault="00D77E11" w:rsidP="00941EEA">
            <w:pPr>
              <w:spacing w:before="60" w:after="60"/>
              <w:rPr>
                <w:rFonts w:ascii="Palatino Linotype" w:hAnsi="Palatino Linotype" w:cs="Arial"/>
              </w:rPr>
            </w:pPr>
            <w:r w:rsidRPr="00D77E11">
              <w:rPr>
                <w:rFonts w:ascii="Palatino Linotype" w:hAnsi="Palatino Linotype"/>
              </w:rPr>
              <w:t>NCTD should ensure a process exists that ensures EIC’s are in complete understanding of all aspects of their Job Briefing forms before assuming duties.(49</w:t>
            </w:r>
            <w:r w:rsidR="00E50666">
              <w:rPr>
                <w:rFonts w:ascii="Palatino Linotype" w:hAnsi="Palatino Linotype"/>
              </w:rPr>
              <w:t xml:space="preserve"> </w:t>
            </w:r>
            <w:r w:rsidRPr="00D77E11">
              <w:rPr>
                <w:rFonts w:ascii="Palatino Linotype" w:hAnsi="Palatino Linotype"/>
              </w:rPr>
              <w:t>CFR</w:t>
            </w:r>
            <w:r w:rsidR="00E50666">
              <w:rPr>
                <w:rFonts w:ascii="Palatino Linotype" w:hAnsi="Palatino Linotype"/>
              </w:rPr>
              <w:t xml:space="preserve"> </w:t>
            </w:r>
            <w:r w:rsidRPr="00D77E11">
              <w:rPr>
                <w:rFonts w:ascii="Palatino Linotype" w:hAnsi="Palatino Linotype"/>
              </w:rPr>
              <w:t>214.353)</w:t>
            </w:r>
          </w:p>
        </w:tc>
        <w:tc>
          <w:tcPr>
            <w:tcW w:w="1224" w:type="dxa"/>
            <w:shd w:val="clear" w:color="auto" w:fill="auto"/>
            <w:vAlign w:val="center"/>
          </w:tcPr>
          <w:p w:rsidR="00126849" w:rsidRPr="00620085" w:rsidRDefault="00D77E11" w:rsidP="00DB4C5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13-B</w:t>
            </w:r>
          </w:p>
        </w:tc>
      </w:tr>
      <w:tr w:rsidR="00126849" w:rsidRPr="00620085" w:rsidTr="00620085">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4</w:t>
            </w:r>
          </w:p>
        </w:tc>
        <w:tc>
          <w:tcPr>
            <w:tcW w:w="8280" w:type="dxa"/>
            <w:shd w:val="clear" w:color="auto" w:fill="auto"/>
          </w:tcPr>
          <w:p w:rsidR="00126849" w:rsidRPr="003916F6" w:rsidRDefault="00D77E11" w:rsidP="00941EEA">
            <w:pPr>
              <w:spacing w:before="60" w:after="60"/>
              <w:rPr>
                <w:rFonts w:ascii="Palatino Linotype" w:hAnsi="Palatino Linotype" w:cs="Arial"/>
              </w:rPr>
            </w:pPr>
            <w:r w:rsidRPr="00D77E11">
              <w:rPr>
                <w:rFonts w:ascii="Palatino Linotype" w:hAnsi="Palatino Linotype"/>
              </w:rPr>
              <w:t>NCTD should develop one definition for a foul zone for ALL people accessing the right-of-way.(GO172, section 3.1)</w:t>
            </w:r>
          </w:p>
        </w:tc>
        <w:tc>
          <w:tcPr>
            <w:tcW w:w="1224" w:type="dxa"/>
            <w:shd w:val="clear" w:color="auto" w:fill="auto"/>
            <w:vAlign w:val="center"/>
          </w:tcPr>
          <w:p w:rsidR="00126849" w:rsidRPr="00620085" w:rsidRDefault="00D77E11" w:rsidP="00DB4C5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13-B</w:t>
            </w:r>
          </w:p>
        </w:tc>
      </w:tr>
      <w:tr w:rsidR="00126849" w:rsidRPr="00620085" w:rsidTr="00620085">
        <w:tc>
          <w:tcPr>
            <w:tcW w:w="648" w:type="dxa"/>
            <w:shd w:val="clear" w:color="auto" w:fill="auto"/>
            <w:vAlign w:val="center"/>
          </w:tcPr>
          <w:p w:rsidR="00126849" w:rsidRDefault="00126849" w:rsidP="00126849">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5</w:t>
            </w:r>
          </w:p>
        </w:tc>
        <w:tc>
          <w:tcPr>
            <w:tcW w:w="8280" w:type="dxa"/>
            <w:shd w:val="clear" w:color="auto" w:fill="auto"/>
          </w:tcPr>
          <w:p w:rsidR="00126849" w:rsidRPr="003916F6" w:rsidRDefault="00D77E11" w:rsidP="00F75385">
            <w:pPr>
              <w:pStyle w:val="ListParagraph"/>
              <w:spacing w:after="0" w:line="240" w:lineRule="auto"/>
              <w:ind w:left="0"/>
              <w:rPr>
                <w:rFonts w:ascii="Palatino Linotype" w:hAnsi="Palatino Linotype" w:cs="Arial"/>
                <w:sz w:val="24"/>
                <w:szCs w:val="24"/>
              </w:rPr>
            </w:pPr>
            <w:r w:rsidRPr="00D77E11">
              <w:rPr>
                <w:rFonts w:ascii="Palatino Linotype" w:hAnsi="Palatino Linotype"/>
                <w:sz w:val="24"/>
                <w:szCs w:val="24"/>
              </w:rPr>
              <w:t>NCTD should create a formal process for operations procedures review. (SSPP, Section 13.0)</w:t>
            </w:r>
          </w:p>
        </w:tc>
        <w:tc>
          <w:tcPr>
            <w:tcW w:w="1224" w:type="dxa"/>
            <w:shd w:val="clear" w:color="auto" w:fill="auto"/>
            <w:vAlign w:val="center"/>
          </w:tcPr>
          <w:p w:rsidR="00126849" w:rsidRPr="00620085" w:rsidRDefault="00DB4C5D" w:rsidP="00DB4C5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13-</w:t>
            </w:r>
            <w:r w:rsidR="00D77E11">
              <w:rPr>
                <w:rFonts w:ascii="Palatino Linotype" w:hAnsi="Palatino Linotype" w:cs="Arial"/>
                <w:sz w:val="22"/>
                <w:szCs w:val="22"/>
              </w:rPr>
              <w:t>E</w:t>
            </w:r>
          </w:p>
        </w:tc>
      </w:tr>
      <w:tr w:rsidR="00126849" w:rsidRPr="00620085" w:rsidTr="00620085">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6</w:t>
            </w:r>
          </w:p>
        </w:tc>
        <w:tc>
          <w:tcPr>
            <w:tcW w:w="8280" w:type="dxa"/>
            <w:shd w:val="clear" w:color="auto" w:fill="auto"/>
          </w:tcPr>
          <w:p w:rsidR="00126849" w:rsidRPr="003916F6" w:rsidRDefault="00D77E11" w:rsidP="00620085">
            <w:pPr>
              <w:spacing w:before="60" w:after="60"/>
              <w:rPr>
                <w:rFonts w:ascii="Palatino Linotype" w:hAnsi="Palatino Linotype" w:cs="Arial"/>
              </w:rPr>
            </w:pPr>
            <w:r w:rsidRPr="00D77E11">
              <w:rPr>
                <w:rFonts w:ascii="Palatino Linotype" w:hAnsi="Palatino Linotype"/>
              </w:rPr>
              <w:t>NCTD should initiate a sign-in procedure to ensure all appropriate personnel receive new and/or revised issues. (GO 143-B, Section 13.01)</w:t>
            </w:r>
          </w:p>
        </w:tc>
        <w:tc>
          <w:tcPr>
            <w:tcW w:w="1224" w:type="dxa"/>
            <w:shd w:val="clear" w:color="auto" w:fill="auto"/>
            <w:vAlign w:val="center"/>
          </w:tcPr>
          <w:p w:rsidR="00126849" w:rsidRPr="00620085" w:rsidRDefault="00DB4C5D" w:rsidP="00DB4C5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13-</w:t>
            </w:r>
            <w:r w:rsidR="00D77E11">
              <w:rPr>
                <w:rFonts w:ascii="Palatino Linotype" w:hAnsi="Palatino Linotype" w:cs="Arial"/>
                <w:sz w:val="22"/>
                <w:szCs w:val="22"/>
              </w:rPr>
              <w:t>E</w:t>
            </w:r>
          </w:p>
        </w:tc>
      </w:tr>
      <w:tr w:rsidR="00126849" w:rsidRPr="00620085" w:rsidTr="00620085">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7</w:t>
            </w:r>
          </w:p>
        </w:tc>
        <w:tc>
          <w:tcPr>
            <w:tcW w:w="8280" w:type="dxa"/>
            <w:shd w:val="clear" w:color="auto" w:fill="auto"/>
          </w:tcPr>
          <w:p w:rsidR="00126849" w:rsidRPr="003916F6" w:rsidRDefault="00D77E11" w:rsidP="00620085">
            <w:pPr>
              <w:spacing w:before="60" w:after="60"/>
              <w:rPr>
                <w:rFonts w:ascii="Palatino Linotype" w:hAnsi="Palatino Linotype" w:cs="Arial"/>
              </w:rPr>
            </w:pPr>
            <w:r>
              <w:rPr>
                <w:rFonts w:ascii="Palatino Linotype" w:hAnsi="Palatino Linotype"/>
              </w:rPr>
              <w:t>NCTD should</w:t>
            </w:r>
            <w:r w:rsidRPr="00D77E11">
              <w:rPr>
                <w:rFonts w:ascii="Palatino Linotype" w:hAnsi="Palatino Linotype"/>
              </w:rPr>
              <w:t xml:space="preserve"> require HTI to create and follow a detailed written Prevent Maintenance and Disaster Recovery Plan for NCTD’s CTC system per HTI’s Rail CTC Dispatch Configuration, System Recover and Maintenance Plan for NCTD, and 49 CFR 236, Section 18.</w:t>
            </w:r>
          </w:p>
        </w:tc>
        <w:tc>
          <w:tcPr>
            <w:tcW w:w="1224" w:type="dxa"/>
            <w:shd w:val="clear" w:color="auto" w:fill="auto"/>
            <w:vAlign w:val="center"/>
          </w:tcPr>
          <w:p w:rsidR="00126849" w:rsidRPr="00620085" w:rsidRDefault="00D77E11"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13-F</w:t>
            </w:r>
          </w:p>
        </w:tc>
      </w:tr>
      <w:tr w:rsidR="00126849" w:rsidRPr="00620085" w:rsidTr="00B50772">
        <w:trPr>
          <w:trHeight w:val="2123"/>
        </w:trPr>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8</w:t>
            </w:r>
          </w:p>
        </w:tc>
        <w:tc>
          <w:tcPr>
            <w:tcW w:w="8280" w:type="dxa"/>
            <w:shd w:val="clear" w:color="auto" w:fill="auto"/>
          </w:tcPr>
          <w:p w:rsidR="00126849" w:rsidRPr="00D77E11" w:rsidRDefault="00D77E11" w:rsidP="00D77E11">
            <w:pPr>
              <w:pStyle w:val="ListParagraph"/>
              <w:ind w:left="-18"/>
              <w:rPr>
                <w:rFonts w:ascii="Palatino Linotype" w:hAnsi="Palatino Linotype"/>
                <w:sz w:val="24"/>
                <w:szCs w:val="24"/>
              </w:rPr>
            </w:pPr>
            <w:r>
              <w:rPr>
                <w:rFonts w:ascii="Palatino Linotype" w:hAnsi="Palatino Linotype"/>
                <w:sz w:val="24"/>
                <w:szCs w:val="24"/>
              </w:rPr>
              <w:t>NCTD should</w:t>
            </w:r>
            <w:r w:rsidRPr="00D77E11">
              <w:rPr>
                <w:rFonts w:ascii="Palatino Linotype" w:hAnsi="Palatino Linotype"/>
                <w:sz w:val="24"/>
                <w:szCs w:val="24"/>
              </w:rPr>
              <w:t xml:space="preserve"> require HTI to create a critical assets list for NCTD’s CTC system to show which machines are critical to NCTD’s train movement functions.  NCTD </w:t>
            </w:r>
            <w:r w:rsidR="002006FB">
              <w:rPr>
                <w:rFonts w:ascii="Palatino Linotype" w:hAnsi="Palatino Linotype"/>
                <w:sz w:val="24"/>
                <w:szCs w:val="24"/>
              </w:rPr>
              <w:t>should</w:t>
            </w:r>
            <w:r w:rsidRPr="00D77E11">
              <w:rPr>
                <w:rFonts w:ascii="Palatino Linotype" w:hAnsi="Palatino Linotype"/>
                <w:sz w:val="24"/>
                <w:szCs w:val="24"/>
              </w:rPr>
              <w:t xml:space="preserve"> require HTI to have specific monitoring and maintenance schedules for the critical machines per HTI’s Rail CTC Dispatch Configuration, System Recover and Maintenance Plan for NCTD, and 49 CFR 236, Section 18.</w:t>
            </w:r>
          </w:p>
        </w:tc>
        <w:tc>
          <w:tcPr>
            <w:tcW w:w="1224" w:type="dxa"/>
            <w:shd w:val="clear" w:color="auto" w:fill="auto"/>
            <w:vAlign w:val="center"/>
          </w:tcPr>
          <w:p w:rsidR="00126849" w:rsidRPr="00620085" w:rsidRDefault="00D77E11" w:rsidP="00DB4C5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13-F</w:t>
            </w:r>
          </w:p>
        </w:tc>
      </w:tr>
      <w:tr w:rsidR="00126849" w:rsidRPr="00620085" w:rsidTr="00B50772">
        <w:trPr>
          <w:trHeight w:val="1565"/>
        </w:trPr>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9</w:t>
            </w:r>
          </w:p>
        </w:tc>
        <w:tc>
          <w:tcPr>
            <w:tcW w:w="8280" w:type="dxa"/>
            <w:shd w:val="clear" w:color="auto" w:fill="auto"/>
          </w:tcPr>
          <w:p w:rsidR="00126849" w:rsidRPr="00D77E11" w:rsidRDefault="00D77E11" w:rsidP="00D77E11">
            <w:pPr>
              <w:pStyle w:val="ListParagraph"/>
              <w:ind w:left="-18"/>
              <w:rPr>
                <w:rFonts w:ascii="Palatino Linotype" w:hAnsi="Palatino Linotype"/>
                <w:sz w:val="24"/>
                <w:szCs w:val="24"/>
              </w:rPr>
            </w:pPr>
            <w:r>
              <w:rPr>
                <w:rFonts w:ascii="Palatino Linotype" w:hAnsi="Palatino Linotype"/>
                <w:sz w:val="24"/>
                <w:szCs w:val="24"/>
              </w:rPr>
              <w:t>NCTD should</w:t>
            </w:r>
            <w:r w:rsidRPr="00D77E11">
              <w:rPr>
                <w:rFonts w:ascii="Palatino Linotype" w:hAnsi="Palatino Linotype"/>
                <w:sz w:val="24"/>
                <w:szCs w:val="24"/>
              </w:rPr>
              <w:t xml:space="preserve"> require HTI to create a detailed plan to address software issues such as viruses, data corruption, etc. per HTI’s Rail CTC Dispatch Configuration, System Recover and Maintenance Plan for NCTD, and 49 CFR 236, Section 18.</w:t>
            </w:r>
          </w:p>
        </w:tc>
        <w:tc>
          <w:tcPr>
            <w:tcW w:w="1224" w:type="dxa"/>
            <w:shd w:val="clear" w:color="auto" w:fill="auto"/>
            <w:vAlign w:val="center"/>
          </w:tcPr>
          <w:p w:rsidR="00126849" w:rsidRPr="00620085" w:rsidRDefault="00D77E11"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13-F</w:t>
            </w:r>
          </w:p>
        </w:tc>
      </w:tr>
      <w:tr w:rsidR="00126849" w:rsidRPr="00620085" w:rsidTr="00620085">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10</w:t>
            </w:r>
          </w:p>
        </w:tc>
        <w:tc>
          <w:tcPr>
            <w:tcW w:w="8280" w:type="dxa"/>
            <w:shd w:val="clear" w:color="auto" w:fill="auto"/>
          </w:tcPr>
          <w:p w:rsidR="00126849" w:rsidRPr="003916F6" w:rsidRDefault="00D77E11" w:rsidP="002E3856">
            <w:pPr>
              <w:spacing w:before="60" w:after="60"/>
              <w:rPr>
                <w:rFonts w:ascii="Palatino Linotype" w:hAnsi="Palatino Linotype" w:cs="Arial"/>
              </w:rPr>
            </w:pPr>
            <w:r w:rsidRPr="00D77E11">
              <w:rPr>
                <w:rFonts w:ascii="Palatino Linotype" w:hAnsi="Palatino Linotype"/>
              </w:rPr>
              <w:t xml:space="preserve">NCTD </w:t>
            </w:r>
            <w:r w:rsidR="002006FB">
              <w:rPr>
                <w:rFonts w:ascii="Palatino Linotype" w:hAnsi="Palatino Linotype"/>
              </w:rPr>
              <w:t>should</w:t>
            </w:r>
            <w:r w:rsidRPr="00D77E11">
              <w:rPr>
                <w:rFonts w:ascii="Palatino Linotype" w:hAnsi="Palatino Linotype"/>
              </w:rPr>
              <w:t xml:space="preserve"> require HTI to regularly back up NCTD’s CTC system, (TDMS, Databases, etc.) on a regular basis per 49 CFR 236, Section 18.</w:t>
            </w:r>
          </w:p>
        </w:tc>
        <w:tc>
          <w:tcPr>
            <w:tcW w:w="1224" w:type="dxa"/>
            <w:shd w:val="clear" w:color="auto" w:fill="auto"/>
            <w:vAlign w:val="center"/>
          </w:tcPr>
          <w:p w:rsidR="00126849" w:rsidRPr="002E3856" w:rsidRDefault="00D77E11" w:rsidP="002E3856">
            <w:pPr>
              <w:tabs>
                <w:tab w:val="left" w:leader="dot" w:pos="9360"/>
              </w:tabs>
              <w:spacing w:beforeLines="40" w:before="96" w:after="60"/>
              <w:jc w:val="center"/>
            </w:pPr>
            <w:r>
              <w:rPr>
                <w:rFonts w:ascii="Palatino Linotype" w:hAnsi="Palatino Linotype" w:cs="Arial"/>
                <w:sz w:val="22"/>
                <w:szCs w:val="22"/>
              </w:rPr>
              <w:t>13-F</w:t>
            </w:r>
          </w:p>
        </w:tc>
      </w:tr>
      <w:tr w:rsidR="00126849" w:rsidRPr="00620085" w:rsidTr="00620085">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lastRenderedPageBreak/>
              <w:t>11</w:t>
            </w:r>
          </w:p>
        </w:tc>
        <w:tc>
          <w:tcPr>
            <w:tcW w:w="8280" w:type="dxa"/>
            <w:shd w:val="clear" w:color="auto" w:fill="auto"/>
          </w:tcPr>
          <w:p w:rsidR="00126849" w:rsidRPr="003916F6" w:rsidRDefault="00D77E11" w:rsidP="00B03623">
            <w:pPr>
              <w:spacing w:before="60" w:after="60"/>
              <w:rPr>
                <w:rFonts w:ascii="Palatino Linotype" w:hAnsi="Palatino Linotype" w:cs="Arial"/>
              </w:rPr>
            </w:pPr>
            <w:r>
              <w:rPr>
                <w:rFonts w:ascii="Palatino Linotype" w:hAnsi="Palatino Linotype"/>
              </w:rPr>
              <w:t>NCTD should</w:t>
            </w:r>
            <w:r w:rsidRPr="00D77E11">
              <w:rPr>
                <w:rFonts w:ascii="Palatino Linotype" w:hAnsi="Palatino Linotype"/>
              </w:rPr>
              <w:t xml:space="preserve"> require HTI to create a plan to reduce the amount of outages of NCTD’s CTC system to comply with the requirements of RFP 10054, Section 05.02.1-1a.</w:t>
            </w:r>
          </w:p>
        </w:tc>
        <w:tc>
          <w:tcPr>
            <w:tcW w:w="1224" w:type="dxa"/>
            <w:shd w:val="clear" w:color="auto" w:fill="auto"/>
            <w:vAlign w:val="center"/>
          </w:tcPr>
          <w:p w:rsidR="00126849" w:rsidRPr="00620085" w:rsidRDefault="00D77E11" w:rsidP="00DB4C5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13</w:t>
            </w:r>
            <w:r w:rsidR="002E3856">
              <w:rPr>
                <w:rFonts w:ascii="Palatino Linotype" w:hAnsi="Palatino Linotype" w:cs="Arial"/>
                <w:sz w:val="22"/>
                <w:szCs w:val="22"/>
              </w:rPr>
              <w:t>-F</w:t>
            </w:r>
          </w:p>
        </w:tc>
      </w:tr>
      <w:tr w:rsidR="00126849" w:rsidRPr="00620085" w:rsidTr="00620085">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12</w:t>
            </w:r>
          </w:p>
        </w:tc>
        <w:tc>
          <w:tcPr>
            <w:tcW w:w="8280" w:type="dxa"/>
            <w:shd w:val="clear" w:color="auto" w:fill="auto"/>
          </w:tcPr>
          <w:p w:rsidR="00126849" w:rsidRPr="003916F6" w:rsidRDefault="00126668" w:rsidP="00620085">
            <w:pPr>
              <w:spacing w:before="60" w:after="60"/>
              <w:rPr>
                <w:rFonts w:ascii="Palatino Linotype" w:hAnsi="Palatino Linotype" w:cs="Arial"/>
              </w:rPr>
            </w:pPr>
            <w:r w:rsidRPr="00004657">
              <w:rPr>
                <w:rFonts w:ascii="Palatino Linotype" w:hAnsi="Palatino Linotype" w:cs="Arial"/>
              </w:rPr>
              <w:t>NCTD should review inspection documents of their contractors for completeness and accuracy.</w:t>
            </w:r>
          </w:p>
        </w:tc>
        <w:tc>
          <w:tcPr>
            <w:tcW w:w="1224" w:type="dxa"/>
            <w:shd w:val="clear" w:color="auto" w:fill="auto"/>
            <w:vAlign w:val="center"/>
          </w:tcPr>
          <w:p w:rsidR="00126849" w:rsidRPr="00620085" w:rsidRDefault="002E3856" w:rsidP="00DB4C5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w:t>
            </w:r>
            <w:r w:rsidR="00126668">
              <w:rPr>
                <w:rFonts w:ascii="Palatino Linotype" w:hAnsi="Palatino Linotype" w:cs="Arial"/>
                <w:sz w:val="22"/>
                <w:szCs w:val="22"/>
              </w:rPr>
              <w:t>4-A</w:t>
            </w:r>
          </w:p>
        </w:tc>
      </w:tr>
      <w:tr w:rsidR="00126849" w:rsidRPr="00620085" w:rsidTr="00620085">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13</w:t>
            </w:r>
          </w:p>
        </w:tc>
        <w:tc>
          <w:tcPr>
            <w:tcW w:w="8280" w:type="dxa"/>
            <w:shd w:val="clear" w:color="auto" w:fill="auto"/>
          </w:tcPr>
          <w:p w:rsidR="00126849" w:rsidRPr="00126668" w:rsidRDefault="00126668" w:rsidP="00126668">
            <w:pPr>
              <w:spacing w:before="60" w:after="60"/>
              <w:rPr>
                <w:rFonts w:ascii="Palatino Linotype" w:hAnsi="Palatino Linotype"/>
              </w:rPr>
            </w:pPr>
            <w:r w:rsidRPr="00126668">
              <w:rPr>
                <w:rFonts w:ascii="Palatino Linotype" w:hAnsi="Palatino Linotype"/>
              </w:rPr>
              <w:t>NCTD should maint</w:t>
            </w:r>
            <w:r w:rsidR="00DB683A">
              <w:rPr>
                <w:rFonts w:ascii="Palatino Linotype" w:hAnsi="Palatino Linotype"/>
              </w:rPr>
              <w:t>ain a copy of crossing as-built drawings</w:t>
            </w:r>
            <w:r w:rsidRPr="00126668">
              <w:rPr>
                <w:rFonts w:ascii="Palatino Linotype" w:hAnsi="Palatino Linotype"/>
              </w:rPr>
              <w:t xml:space="preserve"> on-site.(49</w:t>
            </w:r>
            <w:r w:rsidR="00E50666">
              <w:rPr>
                <w:rFonts w:ascii="Palatino Linotype" w:hAnsi="Palatino Linotype"/>
              </w:rPr>
              <w:t xml:space="preserve"> </w:t>
            </w:r>
            <w:r w:rsidRPr="00126668">
              <w:rPr>
                <w:rFonts w:ascii="Palatino Linotype" w:hAnsi="Palatino Linotype"/>
              </w:rPr>
              <w:t>CFR</w:t>
            </w:r>
            <w:r w:rsidR="00E50666">
              <w:rPr>
                <w:rFonts w:ascii="Palatino Linotype" w:hAnsi="Palatino Linotype"/>
              </w:rPr>
              <w:t xml:space="preserve"> </w:t>
            </w:r>
            <w:r w:rsidRPr="00126668">
              <w:rPr>
                <w:rFonts w:ascii="Palatino Linotype" w:hAnsi="Palatino Linotype"/>
              </w:rPr>
              <w:t>234)</w:t>
            </w:r>
          </w:p>
        </w:tc>
        <w:tc>
          <w:tcPr>
            <w:tcW w:w="1224" w:type="dxa"/>
            <w:shd w:val="clear" w:color="auto" w:fill="auto"/>
            <w:vAlign w:val="center"/>
          </w:tcPr>
          <w:p w:rsidR="00126849" w:rsidRPr="00620085" w:rsidRDefault="00126668" w:rsidP="002E3856">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14</w:t>
            </w:r>
            <w:r w:rsidR="001F3724">
              <w:rPr>
                <w:rFonts w:ascii="Palatino Linotype" w:hAnsi="Palatino Linotype" w:cs="Arial"/>
                <w:sz w:val="22"/>
                <w:szCs w:val="22"/>
              </w:rPr>
              <w:t>-D</w:t>
            </w:r>
          </w:p>
        </w:tc>
      </w:tr>
      <w:tr w:rsidR="00126849" w:rsidRPr="00620085" w:rsidTr="00620085">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14</w:t>
            </w:r>
          </w:p>
        </w:tc>
        <w:tc>
          <w:tcPr>
            <w:tcW w:w="8280" w:type="dxa"/>
            <w:shd w:val="clear" w:color="auto" w:fill="auto"/>
          </w:tcPr>
          <w:p w:rsidR="00126849" w:rsidRPr="003916F6" w:rsidRDefault="00126668" w:rsidP="00620085">
            <w:pPr>
              <w:spacing w:before="60" w:after="60"/>
              <w:rPr>
                <w:rFonts w:ascii="Palatino Linotype" w:hAnsi="Palatino Linotype" w:cs="Arial"/>
              </w:rPr>
            </w:pPr>
            <w:r w:rsidRPr="00126668">
              <w:rPr>
                <w:rFonts w:ascii="Palatino Linotype" w:hAnsi="Palatino Linotype"/>
              </w:rPr>
              <w:t>NCTD should maintain crossing configurations to appropriate as-built standards.(49</w:t>
            </w:r>
            <w:r w:rsidR="00E50666">
              <w:rPr>
                <w:rFonts w:ascii="Palatino Linotype" w:hAnsi="Palatino Linotype"/>
              </w:rPr>
              <w:t xml:space="preserve"> </w:t>
            </w:r>
            <w:r w:rsidRPr="00126668">
              <w:rPr>
                <w:rFonts w:ascii="Palatino Linotype" w:hAnsi="Palatino Linotype"/>
              </w:rPr>
              <w:t>CFR</w:t>
            </w:r>
            <w:r w:rsidR="00E50666">
              <w:rPr>
                <w:rFonts w:ascii="Palatino Linotype" w:hAnsi="Palatino Linotype"/>
              </w:rPr>
              <w:t xml:space="preserve"> </w:t>
            </w:r>
            <w:r w:rsidRPr="00126668">
              <w:rPr>
                <w:rFonts w:ascii="Palatino Linotype" w:hAnsi="Palatino Linotype"/>
              </w:rPr>
              <w:t>234)</w:t>
            </w:r>
          </w:p>
        </w:tc>
        <w:tc>
          <w:tcPr>
            <w:tcW w:w="1224" w:type="dxa"/>
            <w:shd w:val="clear" w:color="auto" w:fill="auto"/>
            <w:vAlign w:val="center"/>
          </w:tcPr>
          <w:p w:rsidR="00126849" w:rsidRPr="00620085" w:rsidRDefault="002E3856" w:rsidP="00126668">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w:t>
            </w:r>
            <w:r w:rsidR="00126668">
              <w:rPr>
                <w:rFonts w:ascii="Palatino Linotype" w:hAnsi="Palatino Linotype" w:cs="Arial"/>
                <w:sz w:val="22"/>
                <w:szCs w:val="22"/>
              </w:rPr>
              <w:t>4</w:t>
            </w:r>
            <w:r>
              <w:rPr>
                <w:rFonts w:ascii="Palatino Linotype" w:hAnsi="Palatino Linotype" w:cs="Arial"/>
                <w:sz w:val="22"/>
                <w:szCs w:val="22"/>
              </w:rPr>
              <w:t>-</w:t>
            </w:r>
            <w:r w:rsidR="001F3724">
              <w:rPr>
                <w:rFonts w:ascii="Palatino Linotype" w:hAnsi="Palatino Linotype" w:cs="Arial"/>
                <w:sz w:val="22"/>
                <w:szCs w:val="22"/>
              </w:rPr>
              <w:t>D</w:t>
            </w:r>
          </w:p>
        </w:tc>
      </w:tr>
      <w:tr w:rsidR="00126849" w:rsidRPr="00620085" w:rsidTr="00620085">
        <w:tc>
          <w:tcPr>
            <w:tcW w:w="648" w:type="dxa"/>
            <w:shd w:val="clear" w:color="auto" w:fill="auto"/>
            <w:vAlign w:val="center"/>
          </w:tcPr>
          <w:p w:rsidR="00126849" w:rsidRDefault="0012684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15</w:t>
            </w:r>
          </w:p>
        </w:tc>
        <w:tc>
          <w:tcPr>
            <w:tcW w:w="8280" w:type="dxa"/>
            <w:shd w:val="clear" w:color="auto" w:fill="auto"/>
          </w:tcPr>
          <w:p w:rsidR="00126849" w:rsidRPr="00126668" w:rsidRDefault="00126668" w:rsidP="00126668">
            <w:pPr>
              <w:spacing w:before="60" w:after="60"/>
              <w:rPr>
                <w:rFonts w:ascii="Palatino Linotype" w:hAnsi="Palatino Linotype"/>
              </w:rPr>
            </w:pPr>
            <w:r>
              <w:rPr>
                <w:rFonts w:ascii="Palatino Linotype" w:hAnsi="Palatino Linotype"/>
              </w:rPr>
              <w:t>NCTD should p</w:t>
            </w:r>
            <w:r w:rsidRPr="00126668">
              <w:rPr>
                <w:rFonts w:ascii="Palatino Linotype" w:hAnsi="Palatino Linotype"/>
              </w:rPr>
              <w:t xml:space="preserve">rovide </w:t>
            </w:r>
            <w:r w:rsidR="001E0AF7">
              <w:rPr>
                <w:rFonts w:ascii="Palatino Linotype" w:hAnsi="Palatino Linotype"/>
              </w:rPr>
              <w:t>Hi</w:t>
            </w:r>
            <w:r w:rsidRPr="00126668">
              <w:rPr>
                <w:rFonts w:ascii="Palatino Linotype" w:hAnsi="Palatino Linotype"/>
              </w:rPr>
              <w:t xml:space="preserve">-rail operators training so that they have a clear understanding of how to properly complete an accurate daily inspection report. </w:t>
            </w:r>
          </w:p>
        </w:tc>
        <w:tc>
          <w:tcPr>
            <w:tcW w:w="1224" w:type="dxa"/>
            <w:shd w:val="clear" w:color="auto" w:fill="auto"/>
            <w:vAlign w:val="center"/>
          </w:tcPr>
          <w:p w:rsidR="00126849" w:rsidRPr="00620085" w:rsidRDefault="002E3856"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15-</w:t>
            </w:r>
            <w:r w:rsidR="00126668">
              <w:rPr>
                <w:rFonts w:ascii="Palatino Linotype" w:hAnsi="Palatino Linotype" w:cs="Arial"/>
                <w:sz w:val="22"/>
                <w:szCs w:val="22"/>
              </w:rPr>
              <w:t>A</w:t>
            </w:r>
          </w:p>
        </w:tc>
      </w:tr>
      <w:tr w:rsidR="00DD6739" w:rsidRPr="00620085" w:rsidTr="00620085">
        <w:tc>
          <w:tcPr>
            <w:tcW w:w="648" w:type="dxa"/>
            <w:shd w:val="clear" w:color="auto" w:fill="auto"/>
            <w:vAlign w:val="center"/>
          </w:tcPr>
          <w:p w:rsidR="00DD6739" w:rsidRDefault="00DD6739"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16</w:t>
            </w:r>
          </w:p>
        </w:tc>
        <w:tc>
          <w:tcPr>
            <w:tcW w:w="8280" w:type="dxa"/>
            <w:shd w:val="clear" w:color="auto" w:fill="auto"/>
          </w:tcPr>
          <w:p w:rsidR="00DD6739" w:rsidRPr="00126668" w:rsidRDefault="00126668" w:rsidP="00E50666">
            <w:pPr>
              <w:spacing w:before="60" w:after="60"/>
              <w:rPr>
                <w:rFonts w:ascii="Palatino Linotype" w:hAnsi="Palatino Linotype"/>
              </w:rPr>
            </w:pPr>
            <w:r>
              <w:rPr>
                <w:rFonts w:ascii="Palatino Linotype" w:hAnsi="Palatino Linotype"/>
              </w:rPr>
              <w:t>NCTD should f</w:t>
            </w:r>
            <w:r w:rsidRPr="00126668">
              <w:rPr>
                <w:rFonts w:ascii="Palatino Linotype" w:hAnsi="Palatino Linotype"/>
              </w:rPr>
              <w:t>ollow up and review of each daily inspection report by management.</w:t>
            </w:r>
          </w:p>
        </w:tc>
        <w:tc>
          <w:tcPr>
            <w:tcW w:w="1224" w:type="dxa"/>
            <w:shd w:val="clear" w:color="auto" w:fill="auto"/>
            <w:vAlign w:val="center"/>
          </w:tcPr>
          <w:p w:rsidR="00DD6739" w:rsidRPr="00620085" w:rsidRDefault="00126668"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15-A</w:t>
            </w:r>
          </w:p>
        </w:tc>
      </w:tr>
      <w:tr w:rsidR="00126668" w:rsidRPr="00620085" w:rsidTr="00620085">
        <w:tc>
          <w:tcPr>
            <w:tcW w:w="648" w:type="dxa"/>
            <w:shd w:val="clear" w:color="auto" w:fill="auto"/>
            <w:vAlign w:val="center"/>
          </w:tcPr>
          <w:p w:rsidR="00126668" w:rsidRDefault="00126668"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17</w:t>
            </w:r>
          </w:p>
        </w:tc>
        <w:tc>
          <w:tcPr>
            <w:tcW w:w="8280" w:type="dxa"/>
            <w:shd w:val="clear" w:color="auto" w:fill="auto"/>
          </w:tcPr>
          <w:p w:rsidR="00126668" w:rsidRDefault="00886268" w:rsidP="00620085">
            <w:pPr>
              <w:spacing w:before="60" w:after="60"/>
              <w:rPr>
                <w:rFonts w:ascii="Palatino Linotype" w:hAnsi="Palatino Linotype"/>
              </w:rPr>
            </w:pPr>
            <w:r>
              <w:rPr>
                <w:rFonts w:ascii="Palatino Linotype" w:hAnsi="Palatino Linotype"/>
              </w:rPr>
              <w:t xml:space="preserve">NCTD should maintain </w:t>
            </w:r>
            <w:r w:rsidR="001E0AF7">
              <w:rPr>
                <w:rFonts w:ascii="Palatino Linotype" w:hAnsi="Palatino Linotype"/>
              </w:rPr>
              <w:t>Hi</w:t>
            </w:r>
            <w:r w:rsidR="00126668" w:rsidRPr="00126668">
              <w:rPr>
                <w:rFonts w:ascii="Palatino Linotype" w:hAnsi="Palatino Linotype"/>
              </w:rPr>
              <w:t xml:space="preserve">-rail </w:t>
            </w:r>
            <w:r w:rsidR="00126668">
              <w:rPr>
                <w:rFonts w:ascii="Palatino Linotype" w:hAnsi="Palatino Linotype"/>
              </w:rPr>
              <w:t>vehicle #20</w:t>
            </w:r>
            <w:r w:rsidR="00126668" w:rsidRPr="00126668">
              <w:rPr>
                <w:rFonts w:ascii="Palatino Linotype" w:hAnsi="Palatino Linotype"/>
              </w:rPr>
              <w:t xml:space="preserve"> to applicable standards.</w:t>
            </w:r>
          </w:p>
        </w:tc>
        <w:tc>
          <w:tcPr>
            <w:tcW w:w="1224" w:type="dxa"/>
            <w:shd w:val="clear" w:color="auto" w:fill="auto"/>
            <w:vAlign w:val="center"/>
          </w:tcPr>
          <w:p w:rsidR="00126668" w:rsidRDefault="00126668"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15-A</w:t>
            </w:r>
          </w:p>
        </w:tc>
      </w:tr>
      <w:tr w:rsidR="006C38DE" w:rsidRPr="00620085" w:rsidTr="00620085">
        <w:tc>
          <w:tcPr>
            <w:tcW w:w="648" w:type="dxa"/>
            <w:shd w:val="clear" w:color="auto" w:fill="auto"/>
            <w:vAlign w:val="center"/>
          </w:tcPr>
          <w:p w:rsidR="006C38DE" w:rsidRDefault="006C38DE"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18</w:t>
            </w:r>
          </w:p>
        </w:tc>
        <w:tc>
          <w:tcPr>
            <w:tcW w:w="8280" w:type="dxa"/>
            <w:shd w:val="clear" w:color="auto" w:fill="auto"/>
          </w:tcPr>
          <w:p w:rsidR="006C38DE" w:rsidRDefault="006C38DE" w:rsidP="006C38DE">
            <w:pPr>
              <w:spacing w:before="60" w:after="60"/>
              <w:rPr>
                <w:rFonts w:ascii="Palatino Linotype" w:hAnsi="Palatino Linotype"/>
              </w:rPr>
            </w:pPr>
            <w:r w:rsidRPr="006C38DE">
              <w:rPr>
                <w:rFonts w:ascii="Palatino Linotype" w:hAnsi="Palatino Linotype"/>
              </w:rPr>
              <w:t>NCTD should maintain flashers to be appropriately aligned for traffic.(49</w:t>
            </w:r>
            <w:r w:rsidR="00E50666">
              <w:rPr>
                <w:rFonts w:ascii="Palatino Linotype" w:hAnsi="Palatino Linotype"/>
              </w:rPr>
              <w:t xml:space="preserve"> </w:t>
            </w:r>
            <w:r w:rsidRPr="006C38DE">
              <w:rPr>
                <w:rFonts w:ascii="Palatino Linotype" w:hAnsi="Palatino Linotype"/>
              </w:rPr>
              <w:t>CFR</w:t>
            </w:r>
            <w:r w:rsidR="00E50666">
              <w:rPr>
                <w:rFonts w:ascii="Palatino Linotype" w:hAnsi="Palatino Linotype"/>
              </w:rPr>
              <w:t xml:space="preserve"> </w:t>
            </w:r>
            <w:r w:rsidRPr="006C38DE">
              <w:rPr>
                <w:rFonts w:ascii="Palatino Linotype" w:hAnsi="Palatino Linotype"/>
              </w:rPr>
              <w:t>234)</w:t>
            </w:r>
          </w:p>
        </w:tc>
        <w:tc>
          <w:tcPr>
            <w:tcW w:w="1224" w:type="dxa"/>
            <w:shd w:val="clear" w:color="auto" w:fill="auto"/>
            <w:vAlign w:val="center"/>
          </w:tcPr>
          <w:p w:rsidR="006C38DE" w:rsidRDefault="006C38DE"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15-B</w:t>
            </w:r>
          </w:p>
        </w:tc>
      </w:tr>
      <w:tr w:rsidR="006C38DE" w:rsidRPr="00620085" w:rsidTr="00620085">
        <w:tc>
          <w:tcPr>
            <w:tcW w:w="648" w:type="dxa"/>
            <w:shd w:val="clear" w:color="auto" w:fill="auto"/>
            <w:vAlign w:val="center"/>
          </w:tcPr>
          <w:p w:rsidR="006C38DE" w:rsidRDefault="006C38DE"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19</w:t>
            </w:r>
          </w:p>
        </w:tc>
        <w:tc>
          <w:tcPr>
            <w:tcW w:w="8280" w:type="dxa"/>
            <w:shd w:val="clear" w:color="auto" w:fill="auto"/>
          </w:tcPr>
          <w:p w:rsidR="006C38DE" w:rsidRPr="006C38DE" w:rsidRDefault="006C38DE" w:rsidP="006C38DE">
            <w:pPr>
              <w:spacing w:before="60" w:after="60"/>
              <w:rPr>
                <w:rFonts w:ascii="Palatino Linotype" w:hAnsi="Palatino Linotype"/>
              </w:rPr>
            </w:pPr>
            <w:r w:rsidRPr="006C38DE">
              <w:rPr>
                <w:rFonts w:ascii="Palatino Linotype" w:hAnsi="Palatino Linotype"/>
              </w:rPr>
              <w:t>NCTD should maintain crossing gate arms and arm lights to appropriate standards.(49</w:t>
            </w:r>
            <w:r w:rsidR="00E50666">
              <w:rPr>
                <w:rFonts w:ascii="Palatino Linotype" w:hAnsi="Palatino Linotype"/>
              </w:rPr>
              <w:t xml:space="preserve"> </w:t>
            </w:r>
            <w:r w:rsidRPr="006C38DE">
              <w:rPr>
                <w:rFonts w:ascii="Palatino Linotype" w:hAnsi="Palatino Linotype"/>
              </w:rPr>
              <w:t>CFR</w:t>
            </w:r>
            <w:r w:rsidR="00E50666">
              <w:rPr>
                <w:rFonts w:ascii="Palatino Linotype" w:hAnsi="Palatino Linotype"/>
              </w:rPr>
              <w:t xml:space="preserve"> </w:t>
            </w:r>
            <w:r w:rsidRPr="006C38DE">
              <w:rPr>
                <w:rFonts w:ascii="Palatino Linotype" w:hAnsi="Palatino Linotype"/>
              </w:rPr>
              <w:t>234)</w:t>
            </w:r>
          </w:p>
        </w:tc>
        <w:tc>
          <w:tcPr>
            <w:tcW w:w="1224" w:type="dxa"/>
            <w:shd w:val="clear" w:color="auto" w:fill="auto"/>
            <w:vAlign w:val="center"/>
          </w:tcPr>
          <w:p w:rsidR="006C38DE" w:rsidRDefault="006C38DE"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15-B</w:t>
            </w:r>
          </w:p>
        </w:tc>
      </w:tr>
      <w:tr w:rsidR="006C38DE" w:rsidRPr="00620085" w:rsidTr="00620085">
        <w:tc>
          <w:tcPr>
            <w:tcW w:w="648" w:type="dxa"/>
            <w:shd w:val="clear" w:color="auto" w:fill="auto"/>
            <w:vAlign w:val="center"/>
          </w:tcPr>
          <w:p w:rsidR="006C38DE" w:rsidRDefault="006C38DE"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20</w:t>
            </w:r>
          </w:p>
        </w:tc>
        <w:tc>
          <w:tcPr>
            <w:tcW w:w="8280" w:type="dxa"/>
            <w:shd w:val="clear" w:color="auto" w:fill="auto"/>
          </w:tcPr>
          <w:p w:rsidR="006C38DE" w:rsidRPr="006C38DE" w:rsidRDefault="006C38DE" w:rsidP="00B50772">
            <w:pPr>
              <w:spacing w:before="60" w:after="60"/>
              <w:rPr>
                <w:rFonts w:ascii="Palatino Linotype" w:hAnsi="Palatino Linotype"/>
              </w:rPr>
            </w:pPr>
            <w:r w:rsidRPr="006C38DE">
              <w:rPr>
                <w:rFonts w:ascii="Palatino Linotype" w:hAnsi="Palatino Linotype"/>
              </w:rPr>
              <w:t xml:space="preserve">NCTD should contact City to maintain pavement markings per MUTCD </w:t>
            </w:r>
          </w:p>
        </w:tc>
        <w:tc>
          <w:tcPr>
            <w:tcW w:w="1224" w:type="dxa"/>
            <w:shd w:val="clear" w:color="auto" w:fill="auto"/>
            <w:vAlign w:val="center"/>
          </w:tcPr>
          <w:p w:rsidR="006C38DE" w:rsidRDefault="006C38DE"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15-B</w:t>
            </w:r>
          </w:p>
        </w:tc>
      </w:tr>
      <w:tr w:rsidR="006C38DE" w:rsidRPr="00620085" w:rsidTr="00620085">
        <w:tc>
          <w:tcPr>
            <w:tcW w:w="648" w:type="dxa"/>
            <w:shd w:val="clear" w:color="auto" w:fill="auto"/>
            <w:vAlign w:val="center"/>
          </w:tcPr>
          <w:p w:rsidR="006C38DE" w:rsidRDefault="006C38DE"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21</w:t>
            </w:r>
          </w:p>
        </w:tc>
        <w:tc>
          <w:tcPr>
            <w:tcW w:w="8280" w:type="dxa"/>
            <w:shd w:val="clear" w:color="auto" w:fill="auto"/>
          </w:tcPr>
          <w:p w:rsidR="006C38DE" w:rsidRPr="006C38DE" w:rsidRDefault="006C38DE" w:rsidP="006C38DE">
            <w:pPr>
              <w:spacing w:before="60" w:after="60"/>
              <w:rPr>
                <w:rFonts w:ascii="Palatino Linotype" w:hAnsi="Palatino Linotype"/>
              </w:rPr>
            </w:pPr>
            <w:r w:rsidRPr="006C38DE">
              <w:rPr>
                <w:rFonts w:ascii="Palatino Linotype" w:hAnsi="Palatino Linotype"/>
              </w:rPr>
              <w:t>NCTD should develop a process to ensure inspection dates are properly entered into Raildocs.(49</w:t>
            </w:r>
            <w:r w:rsidR="00E24882">
              <w:rPr>
                <w:rFonts w:ascii="Palatino Linotype" w:hAnsi="Palatino Linotype"/>
              </w:rPr>
              <w:t xml:space="preserve"> </w:t>
            </w:r>
            <w:r w:rsidRPr="006C38DE">
              <w:rPr>
                <w:rFonts w:ascii="Palatino Linotype" w:hAnsi="Palatino Linotype"/>
              </w:rPr>
              <w:t>CFR</w:t>
            </w:r>
            <w:r w:rsidR="00E24882">
              <w:rPr>
                <w:rFonts w:ascii="Palatino Linotype" w:hAnsi="Palatino Linotype"/>
              </w:rPr>
              <w:t xml:space="preserve">, </w:t>
            </w:r>
            <w:r w:rsidRPr="006C38DE">
              <w:rPr>
                <w:rFonts w:ascii="Palatino Linotype" w:hAnsi="Palatino Linotype"/>
              </w:rPr>
              <w:t>213.241)</w:t>
            </w:r>
          </w:p>
        </w:tc>
        <w:tc>
          <w:tcPr>
            <w:tcW w:w="1224" w:type="dxa"/>
            <w:shd w:val="clear" w:color="auto" w:fill="auto"/>
            <w:vAlign w:val="center"/>
          </w:tcPr>
          <w:p w:rsidR="006C38DE" w:rsidRDefault="006C38DE"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15-C</w:t>
            </w:r>
          </w:p>
        </w:tc>
      </w:tr>
      <w:tr w:rsidR="006C38DE" w:rsidRPr="00620085" w:rsidTr="00620085">
        <w:tc>
          <w:tcPr>
            <w:tcW w:w="648" w:type="dxa"/>
            <w:shd w:val="clear" w:color="auto" w:fill="auto"/>
            <w:vAlign w:val="center"/>
          </w:tcPr>
          <w:p w:rsidR="006C38DE" w:rsidRDefault="006C38DE"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22</w:t>
            </w:r>
          </w:p>
        </w:tc>
        <w:tc>
          <w:tcPr>
            <w:tcW w:w="8280" w:type="dxa"/>
            <w:shd w:val="clear" w:color="auto" w:fill="auto"/>
          </w:tcPr>
          <w:p w:rsidR="006C38DE" w:rsidRPr="006C38DE" w:rsidRDefault="006C38DE" w:rsidP="00E24882">
            <w:pPr>
              <w:spacing w:before="60" w:after="60"/>
              <w:rPr>
                <w:rFonts w:ascii="Palatino Linotype" w:hAnsi="Palatino Linotype"/>
              </w:rPr>
            </w:pPr>
            <w:r w:rsidRPr="006C38DE">
              <w:rPr>
                <w:rFonts w:ascii="Palatino Linotype" w:hAnsi="Palatino Linotype"/>
              </w:rPr>
              <w:t>NCTD should update " Switch and Frog Inspection and Test Report” to have a correct Date format of Month/Day/Year. (</w:t>
            </w:r>
            <w:r w:rsidR="00E24882">
              <w:rPr>
                <w:rFonts w:ascii="Palatino Linotype" w:hAnsi="Palatino Linotype"/>
              </w:rPr>
              <w:t xml:space="preserve">49 </w:t>
            </w:r>
            <w:r w:rsidRPr="006C38DE">
              <w:rPr>
                <w:rFonts w:ascii="Palatino Linotype" w:hAnsi="Palatino Linotype"/>
              </w:rPr>
              <w:t>CFR, 213.241 (b))</w:t>
            </w:r>
          </w:p>
        </w:tc>
        <w:tc>
          <w:tcPr>
            <w:tcW w:w="1224" w:type="dxa"/>
            <w:shd w:val="clear" w:color="auto" w:fill="auto"/>
            <w:vAlign w:val="center"/>
          </w:tcPr>
          <w:p w:rsidR="006C38DE" w:rsidRDefault="006C38DE"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15-C</w:t>
            </w:r>
          </w:p>
        </w:tc>
      </w:tr>
      <w:tr w:rsidR="006C38DE" w:rsidRPr="00620085" w:rsidTr="00620085">
        <w:tc>
          <w:tcPr>
            <w:tcW w:w="648" w:type="dxa"/>
            <w:shd w:val="clear" w:color="auto" w:fill="auto"/>
            <w:vAlign w:val="center"/>
          </w:tcPr>
          <w:p w:rsidR="006C38DE" w:rsidRDefault="006C38DE"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23</w:t>
            </w:r>
          </w:p>
        </w:tc>
        <w:tc>
          <w:tcPr>
            <w:tcW w:w="8280" w:type="dxa"/>
            <w:shd w:val="clear" w:color="auto" w:fill="auto"/>
          </w:tcPr>
          <w:p w:rsidR="006C38DE" w:rsidRPr="006C38DE" w:rsidRDefault="006C38DE" w:rsidP="006C38DE">
            <w:pPr>
              <w:spacing w:before="60" w:after="60"/>
              <w:rPr>
                <w:rFonts w:ascii="Palatino Linotype" w:hAnsi="Palatino Linotype"/>
              </w:rPr>
            </w:pPr>
            <w:r w:rsidRPr="006C38DE">
              <w:rPr>
                <w:rFonts w:ascii="Palatino Linotype" w:hAnsi="Palatino Linotype"/>
              </w:rPr>
              <w:t xml:space="preserve">NCTD </w:t>
            </w:r>
            <w:r w:rsidR="002006FB">
              <w:rPr>
                <w:rFonts w:ascii="Palatino Linotype" w:hAnsi="Palatino Linotype"/>
              </w:rPr>
              <w:t>should</w:t>
            </w:r>
            <w:r w:rsidRPr="006C38DE">
              <w:rPr>
                <w:rFonts w:ascii="Palatino Linotype" w:hAnsi="Palatino Linotype"/>
              </w:rPr>
              <w:t xml:space="preserve"> revise its SSPP organization chart to reflect current reporting structure.</w:t>
            </w:r>
          </w:p>
        </w:tc>
        <w:tc>
          <w:tcPr>
            <w:tcW w:w="1224" w:type="dxa"/>
            <w:shd w:val="clear" w:color="auto" w:fill="auto"/>
            <w:vAlign w:val="center"/>
          </w:tcPr>
          <w:p w:rsidR="006C38DE" w:rsidRDefault="006C38DE"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21</w:t>
            </w:r>
          </w:p>
        </w:tc>
      </w:tr>
      <w:tr w:rsidR="006C38DE" w:rsidRPr="00620085" w:rsidTr="00620085">
        <w:tc>
          <w:tcPr>
            <w:tcW w:w="648" w:type="dxa"/>
            <w:shd w:val="clear" w:color="auto" w:fill="auto"/>
            <w:vAlign w:val="center"/>
          </w:tcPr>
          <w:p w:rsidR="006C38DE" w:rsidRDefault="006C38DE"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24</w:t>
            </w:r>
          </w:p>
        </w:tc>
        <w:tc>
          <w:tcPr>
            <w:tcW w:w="8280" w:type="dxa"/>
            <w:shd w:val="clear" w:color="auto" w:fill="auto"/>
          </w:tcPr>
          <w:p w:rsidR="006C38DE" w:rsidRPr="006C38DE" w:rsidRDefault="006C38DE" w:rsidP="006C38DE">
            <w:pPr>
              <w:spacing w:before="60" w:after="60"/>
              <w:rPr>
                <w:rFonts w:ascii="Palatino Linotype" w:hAnsi="Palatino Linotype"/>
              </w:rPr>
            </w:pPr>
            <w:r w:rsidRPr="006C38DE">
              <w:rPr>
                <w:rFonts w:ascii="Palatino Linotype" w:hAnsi="Palatino Linotype"/>
              </w:rPr>
              <w:t xml:space="preserve">NCTD </w:t>
            </w:r>
            <w:r w:rsidR="002006FB">
              <w:rPr>
                <w:rFonts w:ascii="Palatino Linotype" w:hAnsi="Palatino Linotype"/>
              </w:rPr>
              <w:t>should</w:t>
            </w:r>
            <w:r w:rsidRPr="006C38DE">
              <w:rPr>
                <w:rFonts w:ascii="Palatino Linotype" w:hAnsi="Palatino Linotype"/>
              </w:rPr>
              <w:t xml:space="preserve"> provide documentation for all QC testing as per their Procurement and Contracts Administration Department Policies and Procedures Procurement manual and provide documentation to CPUC upon request as per GO 143-B requirements.</w:t>
            </w:r>
          </w:p>
        </w:tc>
        <w:tc>
          <w:tcPr>
            <w:tcW w:w="1224" w:type="dxa"/>
            <w:shd w:val="clear" w:color="auto" w:fill="auto"/>
            <w:vAlign w:val="center"/>
          </w:tcPr>
          <w:p w:rsidR="006C38DE" w:rsidRDefault="006C38DE"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21</w:t>
            </w:r>
          </w:p>
        </w:tc>
      </w:tr>
      <w:tr w:rsidR="006C38DE" w:rsidRPr="00620085" w:rsidTr="00620085">
        <w:tc>
          <w:tcPr>
            <w:tcW w:w="648" w:type="dxa"/>
            <w:shd w:val="clear" w:color="auto" w:fill="auto"/>
            <w:vAlign w:val="center"/>
          </w:tcPr>
          <w:p w:rsidR="006C38DE" w:rsidRDefault="006C38DE" w:rsidP="00620085">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25</w:t>
            </w:r>
          </w:p>
        </w:tc>
        <w:tc>
          <w:tcPr>
            <w:tcW w:w="8280" w:type="dxa"/>
            <w:shd w:val="clear" w:color="auto" w:fill="auto"/>
          </w:tcPr>
          <w:p w:rsidR="006C38DE" w:rsidRPr="006C38DE" w:rsidRDefault="006C38DE" w:rsidP="006C38DE">
            <w:pPr>
              <w:spacing w:before="60" w:after="60"/>
              <w:rPr>
                <w:rFonts w:ascii="Palatino Linotype" w:hAnsi="Palatino Linotype"/>
              </w:rPr>
            </w:pPr>
            <w:r w:rsidRPr="006C38DE">
              <w:rPr>
                <w:rFonts w:ascii="Palatino Linotype" w:hAnsi="Palatino Linotype"/>
              </w:rPr>
              <w:t xml:space="preserve">NCTD should create ONE PED policy to govern its self and its contractors, that </w:t>
            </w:r>
            <w:r w:rsidR="00E24882" w:rsidRPr="006C38DE">
              <w:rPr>
                <w:rFonts w:ascii="Palatino Linotype" w:hAnsi="Palatino Linotype"/>
              </w:rPr>
              <w:t>cover</w:t>
            </w:r>
            <w:r w:rsidRPr="006C38DE">
              <w:rPr>
                <w:rFonts w:ascii="Palatino Linotype" w:hAnsi="Palatino Linotype"/>
              </w:rPr>
              <w:t xml:space="preserve"> all aspects of GO 172; a policy to include discipline up to and including discharge and an appeals process. (GO172, Section 5)</w:t>
            </w:r>
          </w:p>
        </w:tc>
        <w:tc>
          <w:tcPr>
            <w:tcW w:w="1224" w:type="dxa"/>
            <w:shd w:val="clear" w:color="auto" w:fill="auto"/>
            <w:vAlign w:val="center"/>
          </w:tcPr>
          <w:p w:rsidR="006C38DE" w:rsidRDefault="006C38DE" w:rsidP="000B239D">
            <w:pPr>
              <w:tabs>
                <w:tab w:val="left" w:leader="dot" w:pos="9360"/>
              </w:tabs>
              <w:spacing w:beforeLines="40" w:before="96" w:after="60"/>
              <w:jc w:val="center"/>
              <w:rPr>
                <w:rFonts w:ascii="Palatino Linotype" w:hAnsi="Palatino Linotype" w:cs="Arial"/>
                <w:sz w:val="22"/>
                <w:szCs w:val="22"/>
              </w:rPr>
            </w:pPr>
            <w:r>
              <w:rPr>
                <w:rFonts w:ascii="Palatino Linotype" w:hAnsi="Palatino Linotype" w:cs="Arial"/>
                <w:sz w:val="22"/>
                <w:szCs w:val="22"/>
              </w:rPr>
              <w:t>22</w:t>
            </w:r>
          </w:p>
        </w:tc>
      </w:tr>
    </w:tbl>
    <w:p w:rsidR="003E2059" w:rsidRPr="00562412" w:rsidRDefault="003E2059" w:rsidP="003E2059">
      <w:pPr>
        <w:tabs>
          <w:tab w:val="left" w:leader="dot" w:pos="9360"/>
        </w:tabs>
        <w:ind w:left="360"/>
        <w:rPr>
          <w:rFonts w:ascii="Palatino Linotype" w:hAnsi="Palatino Linotype" w:cs="Arial"/>
        </w:rPr>
        <w:sectPr w:rsidR="003E2059" w:rsidRPr="00562412" w:rsidSect="003E2059">
          <w:pgSz w:w="12240" w:h="15840"/>
          <w:pgMar w:top="1440" w:right="1008" w:bottom="1440" w:left="1008" w:header="720" w:footer="720" w:gutter="288"/>
          <w:pgNumType w:start="1"/>
          <w:cols w:space="720"/>
          <w:docGrid w:linePitch="360"/>
        </w:sectPr>
      </w:pPr>
    </w:p>
    <w:p w:rsidR="003E2059" w:rsidRPr="00562412" w:rsidRDefault="003E2059" w:rsidP="000C4B84">
      <w:pPr>
        <w:tabs>
          <w:tab w:val="left" w:leader="dot" w:pos="9360"/>
        </w:tabs>
        <w:jc w:val="center"/>
        <w:rPr>
          <w:rFonts w:ascii="Palatino Linotype" w:hAnsi="Palatino Linotype" w:cs="Arial"/>
          <w:b/>
          <w:sz w:val="28"/>
          <w:szCs w:val="28"/>
        </w:rPr>
      </w:pPr>
      <w:r w:rsidRPr="00562412">
        <w:rPr>
          <w:rFonts w:ascii="Palatino Linotype" w:hAnsi="Palatino Linotype" w:cs="Arial"/>
          <w:b/>
          <w:sz w:val="28"/>
          <w:szCs w:val="28"/>
        </w:rPr>
        <w:lastRenderedPageBreak/>
        <w:t xml:space="preserve">APPENDIX </w:t>
      </w:r>
      <w:r w:rsidR="005C44A6">
        <w:rPr>
          <w:rFonts w:ascii="Palatino Linotype" w:hAnsi="Palatino Linotype" w:cs="Arial"/>
          <w:b/>
          <w:sz w:val="28"/>
          <w:szCs w:val="28"/>
        </w:rPr>
        <w:t>D</w:t>
      </w:r>
    </w:p>
    <w:p w:rsidR="006D1A3E" w:rsidRPr="00B50772" w:rsidRDefault="003B3887" w:rsidP="00B50772">
      <w:pPr>
        <w:tabs>
          <w:tab w:val="left" w:leader="dot" w:pos="9360"/>
        </w:tabs>
        <w:jc w:val="center"/>
        <w:rPr>
          <w:rFonts w:ascii="Palatino Linotype" w:hAnsi="Palatino Linotype" w:cs="Arial"/>
          <w:b/>
          <w:sz w:val="28"/>
          <w:szCs w:val="28"/>
        </w:rPr>
      </w:pPr>
      <w:r>
        <w:rPr>
          <w:rFonts w:ascii="Palatino Linotype" w:hAnsi="Palatino Linotype" w:cs="Arial"/>
          <w:b/>
          <w:sz w:val="28"/>
          <w:szCs w:val="28"/>
        </w:rPr>
        <w:t>201</w:t>
      </w:r>
      <w:r w:rsidR="007674E9">
        <w:rPr>
          <w:rFonts w:ascii="Palatino Linotype" w:hAnsi="Palatino Linotype" w:cs="Arial"/>
          <w:b/>
          <w:sz w:val="28"/>
          <w:szCs w:val="28"/>
        </w:rPr>
        <w:t>5</w:t>
      </w:r>
      <w:r w:rsidR="003E2059" w:rsidRPr="00562412">
        <w:rPr>
          <w:rFonts w:ascii="Palatino Linotype" w:hAnsi="Palatino Linotype" w:cs="Arial"/>
          <w:b/>
          <w:sz w:val="28"/>
          <w:szCs w:val="28"/>
        </w:rPr>
        <w:t xml:space="preserve"> </w:t>
      </w:r>
      <w:r w:rsidR="00AA08AC">
        <w:rPr>
          <w:rFonts w:ascii="Palatino Linotype" w:hAnsi="Palatino Linotype" w:cs="Arial"/>
          <w:b/>
          <w:sz w:val="28"/>
          <w:szCs w:val="28"/>
        </w:rPr>
        <w:t>NCTD</w:t>
      </w:r>
      <w:r w:rsidR="003E2059" w:rsidRPr="00562412">
        <w:rPr>
          <w:rFonts w:ascii="Palatino Linotype" w:hAnsi="Palatino Linotype" w:cs="Arial"/>
          <w:b/>
          <w:sz w:val="28"/>
          <w:szCs w:val="28"/>
        </w:rPr>
        <w:t xml:space="preserve"> </w:t>
      </w:r>
      <w:r w:rsidR="00672697">
        <w:rPr>
          <w:rFonts w:ascii="Palatino Linotype" w:hAnsi="Palatino Linotype" w:cs="Arial"/>
          <w:b/>
          <w:sz w:val="28"/>
          <w:szCs w:val="28"/>
        </w:rPr>
        <w:t xml:space="preserve">SAFETY </w:t>
      </w:r>
      <w:r w:rsidR="003E2059" w:rsidRPr="00562412">
        <w:rPr>
          <w:rFonts w:ascii="Palatino Linotype" w:hAnsi="Palatino Linotype" w:cs="Arial"/>
          <w:b/>
          <w:sz w:val="28"/>
          <w:szCs w:val="28"/>
        </w:rPr>
        <w:t>REVIEW CHECKLISTS</w:t>
      </w:r>
    </w:p>
    <w:tbl>
      <w:tblPr>
        <w:tblW w:w="9648" w:type="dxa"/>
        <w:tblInd w:w="288" w:type="dxa"/>
        <w:tblBorders>
          <w:top w:val="double" w:sz="4" w:space="0" w:color="auto"/>
          <w:left w:val="double" w:sz="4" w:space="0" w:color="auto"/>
          <w:bottom w:val="double" w:sz="4" w:space="0" w:color="auto"/>
          <w:right w:val="double" w:sz="4" w:space="0" w:color="auto"/>
          <w:insideH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614"/>
        <w:gridCol w:w="2256"/>
        <w:gridCol w:w="1712"/>
        <w:gridCol w:w="4066"/>
      </w:tblGrid>
      <w:tr w:rsidR="006D1A3E" w:rsidRPr="00C16CFF" w:rsidTr="00940A40">
        <w:tc>
          <w:tcPr>
            <w:tcW w:w="9648" w:type="dxa"/>
            <w:gridSpan w:val="4"/>
            <w:tcBorders>
              <w:top w:val="double" w:sz="4" w:space="0" w:color="auto"/>
            </w:tcBorders>
            <w:shd w:val="clear" w:color="auto" w:fill="auto"/>
            <w:tcMar>
              <w:top w:w="288" w:type="dxa"/>
              <w:left w:w="288" w:type="dxa"/>
              <w:bottom w:w="288" w:type="dxa"/>
              <w:right w:w="288" w:type="dxa"/>
            </w:tcMar>
          </w:tcPr>
          <w:p w:rsidR="006D1A3E" w:rsidRPr="00C16CFF" w:rsidRDefault="006D1A3E" w:rsidP="00CD2628">
            <w:pPr>
              <w:pStyle w:val="ElementDescription"/>
              <w:jc w:val="center"/>
              <w:rPr>
                <w:sz w:val="32"/>
                <w:szCs w:val="32"/>
              </w:rPr>
            </w:pPr>
            <w:r w:rsidRPr="00C16CFF">
              <w:rPr>
                <w:sz w:val="32"/>
                <w:szCs w:val="32"/>
              </w:rPr>
              <w:t>2015 CPUC SYSTEM SAFETY REVIEW CHECKLIST FOR</w:t>
            </w:r>
            <w:r w:rsidRPr="00C16CFF">
              <w:rPr>
                <w:sz w:val="32"/>
                <w:szCs w:val="32"/>
              </w:rPr>
              <w:br/>
            </w:r>
            <w:r>
              <w:rPr>
                <w:sz w:val="32"/>
                <w:szCs w:val="32"/>
              </w:rPr>
              <w:t>NORTH COUNTY TRANSIT DISTRICT (NCTD)</w:t>
            </w:r>
            <w:r w:rsidRPr="00C16CFF">
              <w:rPr>
                <w:vanish/>
                <w:sz w:val="32"/>
                <w:szCs w:val="32"/>
              </w:rPr>
              <w:t>BAY</w:t>
            </w:r>
          </w:p>
        </w:tc>
      </w:tr>
      <w:tr w:rsidR="006D1A3E" w:rsidRPr="00486AEC" w:rsidTr="00940A40">
        <w:tc>
          <w:tcPr>
            <w:tcW w:w="1614" w:type="dxa"/>
            <w:shd w:val="clear" w:color="auto" w:fill="F2F2F2"/>
            <w:vAlign w:val="center"/>
          </w:tcPr>
          <w:p w:rsidR="006D1A3E" w:rsidRPr="00486AEC" w:rsidRDefault="006D1A3E" w:rsidP="00CD2628">
            <w:pPr>
              <w:pStyle w:val="InformationTitle"/>
              <w:jc w:val="right"/>
            </w:pPr>
            <w:r w:rsidRPr="00486AEC">
              <w:t>Checklist No.</w:t>
            </w:r>
          </w:p>
        </w:tc>
        <w:tc>
          <w:tcPr>
            <w:tcW w:w="2256" w:type="dxa"/>
            <w:tcBorders>
              <w:right w:val="single" w:sz="4" w:space="0" w:color="auto"/>
            </w:tcBorders>
            <w:shd w:val="clear" w:color="auto" w:fill="auto"/>
            <w:vAlign w:val="center"/>
          </w:tcPr>
          <w:p w:rsidR="006D1A3E" w:rsidRPr="00486AEC" w:rsidRDefault="006D1A3E" w:rsidP="00CD2628">
            <w:pPr>
              <w:pStyle w:val="ChecklistNumber"/>
            </w:pPr>
            <w:r w:rsidRPr="00486AEC">
              <w:t>1</w:t>
            </w:r>
          </w:p>
        </w:tc>
        <w:tc>
          <w:tcPr>
            <w:tcW w:w="1712" w:type="dxa"/>
            <w:tcBorders>
              <w:top w:val="single" w:sz="4" w:space="0" w:color="auto"/>
              <w:left w:val="single" w:sz="4" w:space="0" w:color="auto"/>
              <w:bottom w:val="single" w:sz="4" w:space="0" w:color="auto"/>
            </w:tcBorders>
            <w:shd w:val="clear" w:color="auto" w:fill="F2F2F2"/>
            <w:vAlign w:val="center"/>
          </w:tcPr>
          <w:p w:rsidR="006D1A3E" w:rsidRPr="00486AEC" w:rsidRDefault="006D1A3E" w:rsidP="00CD2628">
            <w:pPr>
              <w:pStyle w:val="InformationTitle"/>
              <w:jc w:val="right"/>
            </w:pPr>
            <w:r w:rsidRPr="00486AEC">
              <w:t>Element</w:t>
            </w:r>
          </w:p>
        </w:tc>
        <w:tc>
          <w:tcPr>
            <w:tcW w:w="4066" w:type="dxa"/>
            <w:shd w:val="clear" w:color="auto" w:fill="auto"/>
            <w:vAlign w:val="center"/>
          </w:tcPr>
          <w:p w:rsidR="006D1A3E" w:rsidRPr="00486AEC" w:rsidRDefault="006D1A3E" w:rsidP="00CD2628">
            <w:pPr>
              <w:pStyle w:val="ElementDescription"/>
            </w:pPr>
            <w:r w:rsidRPr="00486AEC">
              <w:t>Policy Statement and Authority for</w:t>
            </w:r>
            <w:r w:rsidRPr="00486AEC">
              <w:br/>
              <w:t>System Safety Program Plan:</w:t>
            </w:r>
            <w:r w:rsidRPr="00486AEC">
              <w:br/>
              <w:t>Management Involvement and</w:t>
            </w:r>
            <w:r w:rsidRPr="00486AEC">
              <w:br/>
              <w:t>Commit</w:t>
            </w:r>
            <w:r>
              <w:t>m</w:t>
            </w:r>
            <w:r w:rsidRPr="00486AEC">
              <w:t>ent to Safety</w:t>
            </w:r>
          </w:p>
        </w:tc>
      </w:tr>
      <w:tr w:rsidR="006D1A3E" w:rsidRPr="00486AEC" w:rsidTr="00940A40">
        <w:tc>
          <w:tcPr>
            <w:tcW w:w="1614" w:type="dxa"/>
            <w:shd w:val="clear" w:color="auto" w:fill="F2F2F2"/>
            <w:vAlign w:val="center"/>
          </w:tcPr>
          <w:p w:rsidR="006D1A3E" w:rsidRPr="00486AEC" w:rsidRDefault="006D1A3E" w:rsidP="00CD2628">
            <w:pPr>
              <w:pStyle w:val="InformationTitle"/>
              <w:jc w:val="right"/>
            </w:pPr>
            <w:r w:rsidRPr="00486AEC">
              <w:t>Date of Audit</w:t>
            </w:r>
          </w:p>
        </w:tc>
        <w:tc>
          <w:tcPr>
            <w:tcW w:w="2256" w:type="dxa"/>
            <w:tcBorders>
              <w:right w:val="single" w:sz="4" w:space="0" w:color="auto"/>
            </w:tcBorders>
            <w:shd w:val="clear" w:color="auto" w:fill="auto"/>
            <w:vAlign w:val="center"/>
          </w:tcPr>
          <w:p w:rsidR="006D1A3E" w:rsidRDefault="006D1A3E" w:rsidP="00CD2628">
            <w:pPr>
              <w:pStyle w:val="DateDescription"/>
            </w:pPr>
            <w:r>
              <w:t xml:space="preserve">August </w:t>
            </w:r>
            <w:r w:rsidR="00582688">
              <w:t>18</w:t>
            </w:r>
            <w:r>
              <w:t>, 2015</w:t>
            </w:r>
          </w:p>
          <w:p w:rsidR="006D1A3E" w:rsidRDefault="00582688" w:rsidP="00CD2628">
            <w:pPr>
              <w:pStyle w:val="DateDescription"/>
            </w:pPr>
            <w:r>
              <w:t>11:30-13</w:t>
            </w:r>
            <w:r w:rsidR="006D1A3E">
              <w:t>:00</w:t>
            </w:r>
          </w:p>
          <w:p w:rsidR="006D1A3E" w:rsidRPr="00486AEC" w:rsidRDefault="006D1A3E" w:rsidP="00CD2628">
            <w:pPr>
              <w:pStyle w:val="DateDescription"/>
            </w:pPr>
          </w:p>
        </w:tc>
        <w:tc>
          <w:tcPr>
            <w:tcW w:w="1712" w:type="dxa"/>
            <w:tcBorders>
              <w:top w:val="single" w:sz="4" w:space="0" w:color="auto"/>
              <w:left w:val="single" w:sz="4" w:space="0" w:color="auto"/>
              <w:bottom w:val="single" w:sz="4" w:space="0" w:color="auto"/>
            </w:tcBorders>
            <w:shd w:val="clear" w:color="auto" w:fill="F2F2F2"/>
            <w:vAlign w:val="center"/>
          </w:tcPr>
          <w:p w:rsidR="006D1A3E" w:rsidRPr="00486AEC" w:rsidRDefault="006D1A3E" w:rsidP="00CD2628">
            <w:pPr>
              <w:pStyle w:val="InformationTitle"/>
              <w:jc w:val="right"/>
            </w:pPr>
            <w:r w:rsidRPr="00486AEC">
              <w:t>Department(s)</w:t>
            </w:r>
          </w:p>
        </w:tc>
        <w:tc>
          <w:tcPr>
            <w:tcW w:w="4066" w:type="dxa"/>
            <w:shd w:val="clear" w:color="auto" w:fill="auto"/>
            <w:vAlign w:val="center"/>
          </w:tcPr>
          <w:p w:rsidR="006D1A3E" w:rsidRDefault="006D1A3E" w:rsidP="00CD2628">
            <w:pPr>
              <w:pStyle w:val="InformationDescription"/>
              <w:ind w:left="392" w:hanging="392"/>
            </w:pPr>
            <w:r>
              <w:t>NCTD Senior Management</w:t>
            </w:r>
          </w:p>
          <w:p w:rsidR="006D1A3E" w:rsidRPr="00486AEC" w:rsidRDefault="006D1A3E" w:rsidP="00CD2628">
            <w:pPr>
              <w:pStyle w:val="InformationDescription"/>
              <w:ind w:left="392" w:hanging="392"/>
            </w:pPr>
            <w:r>
              <w:t>NCTD Safety</w:t>
            </w:r>
          </w:p>
        </w:tc>
      </w:tr>
      <w:tr w:rsidR="006D1A3E" w:rsidRPr="00486AEC" w:rsidTr="00940A40">
        <w:tc>
          <w:tcPr>
            <w:tcW w:w="1614" w:type="dxa"/>
            <w:tcBorders>
              <w:bottom w:val="single" w:sz="4" w:space="0" w:color="auto"/>
            </w:tcBorders>
            <w:shd w:val="clear" w:color="auto" w:fill="F2F2F2"/>
            <w:vAlign w:val="center"/>
          </w:tcPr>
          <w:p w:rsidR="006D1A3E" w:rsidRPr="00486AEC" w:rsidRDefault="006D1A3E" w:rsidP="00CD2628">
            <w:pPr>
              <w:pStyle w:val="InformationTitle"/>
              <w:jc w:val="right"/>
            </w:pPr>
            <w:r w:rsidRPr="00486AEC">
              <w:t>Auditors/ Inspectors</w:t>
            </w:r>
          </w:p>
        </w:tc>
        <w:tc>
          <w:tcPr>
            <w:tcW w:w="2256" w:type="dxa"/>
            <w:tcBorders>
              <w:bottom w:val="single" w:sz="4" w:space="0" w:color="auto"/>
              <w:right w:val="single" w:sz="4" w:space="0" w:color="auto"/>
            </w:tcBorders>
            <w:shd w:val="clear" w:color="auto" w:fill="auto"/>
            <w:vAlign w:val="center"/>
          </w:tcPr>
          <w:p w:rsidR="006D1A3E" w:rsidRDefault="006D1A3E" w:rsidP="00CD2628">
            <w:pPr>
              <w:pStyle w:val="InformationDescription"/>
              <w:ind w:left="0" w:firstLine="0"/>
            </w:pPr>
            <w:r>
              <w:t>Daren Gilbert</w:t>
            </w:r>
          </w:p>
          <w:p w:rsidR="006D1A3E" w:rsidRPr="00FF7638" w:rsidRDefault="006D1A3E" w:rsidP="00CD2628">
            <w:pPr>
              <w:pStyle w:val="InformationDescription"/>
            </w:pPr>
            <w:r w:rsidRPr="00FF7638">
              <w:t>Stephen Artus</w:t>
            </w:r>
          </w:p>
          <w:p w:rsidR="006D1A3E" w:rsidRDefault="006D1A3E" w:rsidP="00CD2628">
            <w:pPr>
              <w:pStyle w:val="InformationDescription"/>
            </w:pPr>
            <w:r>
              <w:t>Noel Takahara</w:t>
            </w:r>
          </w:p>
          <w:p w:rsidR="006D1A3E" w:rsidRDefault="006D1A3E" w:rsidP="00CD2628">
            <w:pPr>
              <w:pStyle w:val="InformationDescription"/>
            </w:pPr>
            <w:r>
              <w:t>Mike Borer</w:t>
            </w:r>
          </w:p>
          <w:p w:rsidR="006D1A3E" w:rsidRPr="00486AEC" w:rsidRDefault="006D1A3E" w:rsidP="00CD2628">
            <w:pPr>
              <w:pStyle w:val="InformationDescription"/>
            </w:pPr>
            <w:r>
              <w:t>Michael Lange (FRA Observer)</w:t>
            </w:r>
          </w:p>
        </w:tc>
        <w:tc>
          <w:tcPr>
            <w:tcW w:w="1712" w:type="dxa"/>
            <w:tcBorders>
              <w:top w:val="single" w:sz="4" w:space="0" w:color="auto"/>
              <w:left w:val="single" w:sz="4" w:space="0" w:color="auto"/>
              <w:bottom w:val="single" w:sz="4" w:space="0" w:color="auto"/>
            </w:tcBorders>
            <w:shd w:val="clear" w:color="auto" w:fill="F2F2F2"/>
            <w:vAlign w:val="center"/>
          </w:tcPr>
          <w:p w:rsidR="006D1A3E" w:rsidRPr="00486AEC" w:rsidRDefault="006D1A3E" w:rsidP="00CD2628">
            <w:pPr>
              <w:pStyle w:val="InformationTitle"/>
              <w:jc w:val="right"/>
            </w:pPr>
            <w:r w:rsidRPr="00486AEC">
              <w:t>Persons Contacted</w:t>
            </w:r>
          </w:p>
        </w:tc>
        <w:tc>
          <w:tcPr>
            <w:tcW w:w="4066" w:type="dxa"/>
            <w:tcBorders>
              <w:bottom w:val="single" w:sz="4" w:space="0" w:color="auto"/>
            </w:tcBorders>
            <w:shd w:val="clear" w:color="auto" w:fill="auto"/>
            <w:vAlign w:val="center"/>
          </w:tcPr>
          <w:p w:rsidR="006D1A3E" w:rsidRDefault="006D1A3E" w:rsidP="00CD2628">
            <w:pPr>
              <w:pStyle w:val="InformationDescription"/>
              <w:ind w:left="392" w:hanging="392"/>
            </w:pPr>
            <w:r>
              <w:t>Matt Tucker</w:t>
            </w:r>
          </w:p>
          <w:p w:rsidR="006D1A3E" w:rsidRDefault="006D1A3E" w:rsidP="00CD2628">
            <w:pPr>
              <w:pStyle w:val="InformationDescription"/>
              <w:ind w:left="392" w:hanging="392"/>
            </w:pPr>
            <w:r>
              <w:t>Don Filippi</w:t>
            </w:r>
          </w:p>
          <w:p w:rsidR="006D1A3E" w:rsidRDefault="006D1A3E" w:rsidP="00CD2628">
            <w:pPr>
              <w:pStyle w:val="InformationDescription"/>
              <w:ind w:left="392" w:hanging="392"/>
            </w:pPr>
            <w:r>
              <w:t>Susan Lucero</w:t>
            </w:r>
          </w:p>
          <w:p w:rsidR="006D1A3E" w:rsidRDefault="006D1A3E" w:rsidP="00CD2628">
            <w:pPr>
              <w:pStyle w:val="InformationDescription"/>
              <w:ind w:left="392" w:hanging="392"/>
            </w:pPr>
            <w:r>
              <w:t>Bryant Abel</w:t>
            </w:r>
          </w:p>
          <w:p w:rsidR="006D1A3E" w:rsidRPr="00486AEC" w:rsidRDefault="006D1A3E" w:rsidP="00CD2628">
            <w:pPr>
              <w:pStyle w:val="InformationDescription"/>
              <w:ind w:left="392" w:hanging="392"/>
            </w:pPr>
            <w:r>
              <w:t>Adam Renteria</w:t>
            </w:r>
          </w:p>
        </w:tc>
      </w:tr>
      <w:tr w:rsidR="006D1A3E" w:rsidRPr="00486AEC" w:rsidTr="00940A40">
        <w:tc>
          <w:tcPr>
            <w:tcW w:w="9648" w:type="dxa"/>
            <w:gridSpan w:val="4"/>
            <w:tcBorders>
              <w:top w:val="single" w:sz="4" w:space="0" w:color="auto"/>
              <w:bottom w:val="nil"/>
            </w:tcBorders>
            <w:shd w:val="clear" w:color="auto" w:fill="F2F2F2"/>
            <w:tcMar>
              <w:top w:w="0" w:type="dxa"/>
              <w:bottom w:w="0" w:type="dxa"/>
            </w:tcMar>
          </w:tcPr>
          <w:p w:rsidR="006D1A3E" w:rsidRPr="00486AEC" w:rsidRDefault="006D1A3E" w:rsidP="00CD2628">
            <w:pPr>
              <w:pStyle w:val="SectionTitle"/>
            </w:pPr>
            <w:r w:rsidRPr="00486AEC">
              <w:t>Reference Criteria</w:t>
            </w:r>
          </w:p>
        </w:tc>
      </w:tr>
      <w:tr w:rsidR="006D1A3E" w:rsidRPr="00486AEC" w:rsidTr="00940A40">
        <w:tc>
          <w:tcPr>
            <w:tcW w:w="9648" w:type="dxa"/>
            <w:gridSpan w:val="4"/>
            <w:tcBorders>
              <w:top w:val="nil"/>
              <w:bottom w:val="single" w:sz="4" w:space="0" w:color="auto"/>
            </w:tcBorders>
            <w:shd w:val="clear" w:color="auto" w:fill="auto"/>
            <w:tcMar>
              <w:top w:w="288" w:type="dxa"/>
              <w:left w:w="288" w:type="dxa"/>
              <w:bottom w:w="288" w:type="dxa"/>
              <w:right w:w="288" w:type="dxa"/>
            </w:tcMar>
          </w:tcPr>
          <w:p w:rsidR="006D1A3E" w:rsidRPr="00940A40" w:rsidRDefault="006D1A3E" w:rsidP="006D1A3E">
            <w:pPr>
              <w:numPr>
                <w:ilvl w:val="0"/>
                <w:numId w:val="16"/>
              </w:numPr>
              <w:rPr>
                <w:rFonts w:ascii="Palatino Linotype" w:hAnsi="Palatino Linotype"/>
              </w:rPr>
            </w:pPr>
            <w:r w:rsidRPr="00940A40">
              <w:rPr>
                <w:rFonts w:ascii="Palatino Linotype" w:hAnsi="Palatino Linotype"/>
              </w:rPr>
              <w:t>CPUC General Order 164-D</w:t>
            </w:r>
          </w:p>
          <w:p w:rsidR="006D1A3E" w:rsidRPr="00486AEC" w:rsidRDefault="006D1A3E" w:rsidP="006D1A3E">
            <w:pPr>
              <w:numPr>
                <w:ilvl w:val="0"/>
                <w:numId w:val="16"/>
              </w:numPr>
            </w:pPr>
            <w:r w:rsidRPr="00940A40">
              <w:rPr>
                <w:rFonts w:ascii="Palatino Linotype" w:hAnsi="Palatino Linotype"/>
              </w:rPr>
              <w:t>NCTD System Safety Program Plan (SSPP) version 8 dated January 2014</w:t>
            </w:r>
          </w:p>
        </w:tc>
      </w:tr>
      <w:tr w:rsidR="006D1A3E" w:rsidRPr="00486AEC" w:rsidTr="00940A40">
        <w:tc>
          <w:tcPr>
            <w:tcW w:w="9648" w:type="dxa"/>
            <w:gridSpan w:val="4"/>
            <w:tcBorders>
              <w:top w:val="single" w:sz="4" w:space="0" w:color="auto"/>
              <w:bottom w:val="nil"/>
            </w:tcBorders>
            <w:shd w:val="clear" w:color="auto" w:fill="F2F2F2"/>
            <w:tcMar>
              <w:top w:w="0" w:type="dxa"/>
              <w:bottom w:w="0" w:type="dxa"/>
            </w:tcMar>
          </w:tcPr>
          <w:p w:rsidR="006D1A3E" w:rsidRPr="00486AEC" w:rsidRDefault="006D1A3E" w:rsidP="00CD2628">
            <w:pPr>
              <w:pStyle w:val="SectionTitle"/>
            </w:pPr>
            <w:r w:rsidRPr="00486AEC">
              <w:t>Element/Characteristics and Method of Verification</w:t>
            </w:r>
          </w:p>
        </w:tc>
      </w:tr>
      <w:tr w:rsidR="006D1A3E" w:rsidRPr="00486AEC" w:rsidTr="00940A40">
        <w:tc>
          <w:tcPr>
            <w:tcW w:w="9648" w:type="dxa"/>
            <w:gridSpan w:val="4"/>
            <w:tcBorders>
              <w:top w:val="nil"/>
              <w:bottom w:val="single" w:sz="4" w:space="0" w:color="auto"/>
            </w:tcBorders>
            <w:shd w:val="clear" w:color="auto" w:fill="auto"/>
            <w:tcMar>
              <w:top w:w="288" w:type="dxa"/>
              <w:left w:w="288" w:type="dxa"/>
              <w:bottom w:w="288" w:type="dxa"/>
              <w:right w:w="288" w:type="dxa"/>
            </w:tcMar>
          </w:tcPr>
          <w:p w:rsidR="006D1A3E" w:rsidRPr="00940A40" w:rsidRDefault="006D1A3E" w:rsidP="00CD2628">
            <w:pPr>
              <w:rPr>
                <w:rFonts w:ascii="Palatino Linotype" w:hAnsi="Palatino Linotype"/>
                <w:b/>
              </w:rPr>
            </w:pPr>
            <w:r w:rsidRPr="00940A40">
              <w:rPr>
                <w:rFonts w:ascii="Palatino Linotype" w:hAnsi="Palatino Linotype"/>
                <w:b/>
              </w:rPr>
              <w:t>Policy Statement and Authority for System Safety Program Plan:</w:t>
            </w:r>
            <w:r w:rsidRPr="00940A40">
              <w:rPr>
                <w:rFonts w:ascii="Palatino Linotype" w:hAnsi="Palatino Linotype"/>
                <w:b/>
              </w:rPr>
              <w:br/>
              <w:t>NCTD Senior Management Involvement and Commitment to Safety</w:t>
            </w:r>
          </w:p>
          <w:p w:rsidR="006D1A3E" w:rsidRPr="00940A40" w:rsidRDefault="006D1A3E" w:rsidP="00CD2628">
            <w:pPr>
              <w:rPr>
                <w:rFonts w:ascii="Palatino Linotype" w:hAnsi="Palatino Linotype"/>
              </w:rPr>
            </w:pPr>
            <w:r w:rsidRPr="00940A40">
              <w:rPr>
                <w:rFonts w:ascii="Palatino Linotype" w:hAnsi="Palatino Linotype"/>
              </w:rPr>
              <w:t>Interview NCTD’s Executive Director to discuss:</w:t>
            </w:r>
          </w:p>
          <w:p w:rsidR="006D1A3E" w:rsidRPr="00940A40" w:rsidRDefault="006D1A3E" w:rsidP="006D1A3E">
            <w:pPr>
              <w:numPr>
                <w:ilvl w:val="0"/>
                <w:numId w:val="17"/>
              </w:numPr>
              <w:ind w:left="702" w:right="702"/>
              <w:rPr>
                <w:rFonts w:ascii="Palatino Linotype" w:hAnsi="Palatino Linotype"/>
              </w:rPr>
            </w:pPr>
            <w:r w:rsidRPr="00940A40">
              <w:rPr>
                <w:rFonts w:ascii="Palatino Linotype" w:hAnsi="Palatino Linotype"/>
              </w:rPr>
              <w:t>Source, frequency, and depth of safety information provided to Senior Management, whether safety is included as a regular topic at NCTD Senior Management meetings, and how safety information is communicated.</w:t>
            </w:r>
          </w:p>
          <w:p w:rsidR="006D1A3E" w:rsidRPr="00940A40" w:rsidRDefault="006D1A3E" w:rsidP="006D1A3E">
            <w:pPr>
              <w:numPr>
                <w:ilvl w:val="0"/>
                <w:numId w:val="17"/>
              </w:numPr>
              <w:ind w:left="702" w:right="702"/>
              <w:rPr>
                <w:rFonts w:ascii="Palatino Linotype" w:hAnsi="Palatino Linotype"/>
              </w:rPr>
            </w:pPr>
            <w:r w:rsidRPr="00940A40">
              <w:rPr>
                <w:rFonts w:ascii="Palatino Linotype" w:hAnsi="Palatino Linotype"/>
              </w:rPr>
              <w:t>Methods and incentives included in the management performance system to facilitate a system safety culture within the organization.</w:t>
            </w:r>
          </w:p>
          <w:p w:rsidR="006D1A3E" w:rsidRPr="00940A40" w:rsidRDefault="006D1A3E" w:rsidP="006D1A3E">
            <w:pPr>
              <w:numPr>
                <w:ilvl w:val="0"/>
                <w:numId w:val="17"/>
              </w:numPr>
              <w:ind w:left="702" w:right="702"/>
              <w:rPr>
                <w:rFonts w:ascii="Palatino Linotype" w:hAnsi="Palatino Linotype"/>
              </w:rPr>
            </w:pPr>
            <w:r w:rsidRPr="00940A40">
              <w:rPr>
                <w:rFonts w:ascii="Palatino Linotype" w:hAnsi="Palatino Linotype"/>
              </w:rPr>
              <w:t>Formal meetings held and attended by NCTD Senior Management to discuss safety performance, such as ongoing evaluation of goals and targets.</w:t>
            </w:r>
          </w:p>
          <w:p w:rsidR="006D1A3E" w:rsidRPr="00940A40" w:rsidRDefault="006D1A3E" w:rsidP="006D1A3E">
            <w:pPr>
              <w:numPr>
                <w:ilvl w:val="0"/>
                <w:numId w:val="17"/>
              </w:numPr>
              <w:ind w:left="702" w:right="702"/>
              <w:rPr>
                <w:rFonts w:ascii="Palatino Linotype" w:hAnsi="Palatino Linotype"/>
              </w:rPr>
            </w:pPr>
            <w:r w:rsidRPr="00940A40">
              <w:rPr>
                <w:rFonts w:ascii="Palatino Linotype" w:hAnsi="Palatino Linotype"/>
              </w:rPr>
              <w:t>The Executive Director’s awareness of high priority safety issues related to operations and capital projects.</w:t>
            </w:r>
          </w:p>
          <w:p w:rsidR="006D1A3E" w:rsidRPr="00940A40" w:rsidRDefault="006D1A3E" w:rsidP="006D1A3E">
            <w:pPr>
              <w:numPr>
                <w:ilvl w:val="0"/>
                <w:numId w:val="17"/>
              </w:numPr>
              <w:ind w:left="702" w:right="702"/>
              <w:rPr>
                <w:rFonts w:ascii="Palatino Linotype" w:hAnsi="Palatino Linotype"/>
              </w:rPr>
            </w:pPr>
            <w:r w:rsidRPr="00940A40">
              <w:rPr>
                <w:rFonts w:ascii="Palatino Linotype" w:hAnsi="Palatino Linotype"/>
              </w:rPr>
              <w:t xml:space="preserve">The Executive Director’s awareness of the status of all corrective actions </w:t>
            </w:r>
            <w:r w:rsidRPr="00940A40">
              <w:rPr>
                <w:rFonts w:ascii="Palatino Linotype" w:hAnsi="Palatino Linotype"/>
              </w:rPr>
              <w:lastRenderedPageBreak/>
              <w:t>generated by the Safety Department through internal safety and security audits, the hazard management process, accident/incident investigations, or other channels.</w:t>
            </w:r>
          </w:p>
          <w:p w:rsidR="006D1A3E" w:rsidRPr="00940A40" w:rsidRDefault="006D1A3E" w:rsidP="006D1A3E">
            <w:pPr>
              <w:numPr>
                <w:ilvl w:val="0"/>
                <w:numId w:val="17"/>
              </w:numPr>
              <w:ind w:left="702" w:right="702"/>
              <w:rPr>
                <w:rFonts w:ascii="Palatino Linotype" w:hAnsi="Palatino Linotype"/>
              </w:rPr>
            </w:pPr>
            <w:r w:rsidRPr="00940A40">
              <w:rPr>
                <w:rFonts w:ascii="Palatino Linotype" w:hAnsi="Palatino Linotype"/>
              </w:rPr>
              <w:t>The Safety Department’s reporting relationship to NCTD’s executive and senior management, and management’s participation in safety activities.</w:t>
            </w:r>
          </w:p>
          <w:p w:rsidR="006D1A3E" w:rsidRPr="00940A40" w:rsidRDefault="006D1A3E" w:rsidP="006D1A3E">
            <w:pPr>
              <w:numPr>
                <w:ilvl w:val="0"/>
                <w:numId w:val="17"/>
              </w:numPr>
              <w:ind w:left="702" w:right="702"/>
              <w:rPr>
                <w:rFonts w:ascii="Palatino Linotype" w:hAnsi="Palatino Linotype"/>
              </w:rPr>
            </w:pPr>
            <w:r w:rsidRPr="00940A40">
              <w:rPr>
                <w:rFonts w:ascii="Palatino Linotype" w:hAnsi="Palatino Linotype"/>
              </w:rPr>
              <w:t>Which individuals and departments are involved in making safety decisions and to what degree senior management is involved?</w:t>
            </w:r>
          </w:p>
          <w:p w:rsidR="006D1A3E" w:rsidRPr="00940A40" w:rsidRDefault="006D1A3E" w:rsidP="006D1A3E">
            <w:pPr>
              <w:numPr>
                <w:ilvl w:val="0"/>
                <w:numId w:val="17"/>
              </w:numPr>
              <w:ind w:left="702" w:right="702"/>
              <w:rPr>
                <w:rFonts w:ascii="Palatino Linotype" w:hAnsi="Palatino Linotype"/>
              </w:rPr>
            </w:pPr>
            <w:r w:rsidRPr="00940A40">
              <w:rPr>
                <w:rFonts w:ascii="Palatino Linotype" w:hAnsi="Palatino Linotype"/>
              </w:rPr>
              <w:t>Scope of senior management involvement, coordination, and communication in developing SSPP revisions.</w:t>
            </w:r>
          </w:p>
          <w:p w:rsidR="006D1A3E" w:rsidRPr="00940A40" w:rsidRDefault="006D1A3E" w:rsidP="006D1A3E">
            <w:pPr>
              <w:numPr>
                <w:ilvl w:val="0"/>
                <w:numId w:val="17"/>
              </w:numPr>
              <w:ind w:left="702" w:right="702"/>
              <w:rPr>
                <w:rFonts w:ascii="Palatino Linotype" w:hAnsi="Palatino Linotype"/>
              </w:rPr>
            </w:pPr>
            <w:r w:rsidRPr="00940A40">
              <w:rPr>
                <w:rFonts w:ascii="Palatino Linotype" w:hAnsi="Palatino Linotype" w:cs="Arial Narrow"/>
              </w:rPr>
              <w:t xml:space="preserve">Is Safety included as a regular topic at NCTD Board Meetings </w:t>
            </w:r>
            <w:r w:rsidRPr="00940A40">
              <w:rPr>
                <w:rFonts w:ascii="Palatino Linotype" w:hAnsi="Palatino Linotype"/>
              </w:rPr>
              <w:t>and whether NCTD’s Executive Director provides updates and concerns?</w:t>
            </w:r>
          </w:p>
          <w:p w:rsidR="006D1A3E" w:rsidRPr="00940A40" w:rsidRDefault="006D1A3E" w:rsidP="006D1A3E">
            <w:pPr>
              <w:numPr>
                <w:ilvl w:val="0"/>
                <w:numId w:val="17"/>
              </w:numPr>
              <w:autoSpaceDE w:val="0"/>
              <w:autoSpaceDN w:val="0"/>
              <w:adjustRightInd w:val="0"/>
              <w:ind w:left="702" w:right="702"/>
              <w:rPr>
                <w:rFonts w:ascii="Palatino Linotype" w:hAnsi="Palatino Linotype" w:cs="Arial Narrow"/>
              </w:rPr>
            </w:pPr>
            <w:r w:rsidRPr="00940A40">
              <w:rPr>
                <w:rFonts w:ascii="Palatino Linotype" w:hAnsi="Palatino Linotype" w:cs="Arial Narrow"/>
              </w:rPr>
              <w:t>The process for the periodic review of the resources devoted to safety by NCTD Executive Director and NCTD Executive Management Team.</w:t>
            </w:r>
          </w:p>
          <w:p w:rsidR="006D1A3E" w:rsidRPr="00940A40" w:rsidRDefault="006D1A3E" w:rsidP="006D1A3E">
            <w:pPr>
              <w:numPr>
                <w:ilvl w:val="0"/>
                <w:numId w:val="17"/>
              </w:numPr>
              <w:autoSpaceDE w:val="0"/>
              <w:autoSpaceDN w:val="0"/>
              <w:adjustRightInd w:val="0"/>
              <w:ind w:left="702" w:right="702"/>
              <w:rPr>
                <w:rFonts w:ascii="Palatino Linotype" w:hAnsi="Palatino Linotype" w:cs="Arial Narrow"/>
              </w:rPr>
            </w:pPr>
            <w:r w:rsidRPr="00940A40">
              <w:rPr>
                <w:rFonts w:ascii="Palatino Linotype" w:hAnsi="Palatino Linotype" w:cs="Arial Narrow"/>
              </w:rPr>
              <w:t>The inclusion of safety responsibilities in job evaluations for managers, supervisors, and employees.</w:t>
            </w:r>
          </w:p>
          <w:p w:rsidR="006D1A3E" w:rsidRPr="00940A40" w:rsidRDefault="006D1A3E" w:rsidP="006D1A3E">
            <w:pPr>
              <w:numPr>
                <w:ilvl w:val="0"/>
                <w:numId w:val="17"/>
              </w:numPr>
              <w:autoSpaceDE w:val="0"/>
              <w:autoSpaceDN w:val="0"/>
              <w:adjustRightInd w:val="0"/>
              <w:ind w:left="702" w:right="702"/>
              <w:rPr>
                <w:rFonts w:ascii="Palatino Linotype" w:hAnsi="Palatino Linotype"/>
              </w:rPr>
            </w:pPr>
            <w:r w:rsidRPr="00940A40">
              <w:rPr>
                <w:rFonts w:ascii="Palatino Linotype" w:hAnsi="Palatino Linotype" w:cs="Arial Narrow"/>
              </w:rPr>
              <w:t xml:space="preserve"> Does the Executive Director visit the Operations Control Center / Sprinter Operations Facility (SOF), Facilities Maintenance, and Wayside Maintenance and speak to rank and file employees to discuss their safety concerns?</w:t>
            </w:r>
          </w:p>
        </w:tc>
      </w:tr>
      <w:tr w:rsidR="006D1A3E" w:rsidRPr="00486AEC" w:rsidTr="00940A40">
        <w:tc>
          <w:tcPr>
            <w:tcW w:w="9648" w:type="dxa"/>
            <w:gridSpan w:val="4"/>
            <w:tcBorders>
              <w:top w:val="single" w:sz="4" w:space="0" w:color="auto"/>
              <w:bottom w:val="nil"/>
            </w:tcBorders>
            <w:shd w:val="clear" w:color="auto" w:fill="F2F2F2"/>
            <w:tcMar>
              <w:top w:w="0" w:type="dxa"/>
              <w:bottom w:w="0" w:type="dxa"/>
            </w:tcMar>
          </w:tcPr>
          <w:p w:rsidR="006D1A3E" w:rsidRPr="00486AEC" w:rsidRDefault="006D1A3E" w:rsidP="00CD2628">
            <w:pPr>
              <w:pStyle w:val="SectionTitle"/>
            </w:pPr>
            <w:r w:rsidRPr="00486AEC">
              <w:lastRenderedPageBreak/>
              <w:t>Findings and Recommendations</w:t>
            </w:r>
          </w:p>
        </w:tc>
      </w:tr>
      <w:tr w:rsidR="006D1A3E" w:rsidRPr="00940A40" w:rsidTr="00940A40">
        <w:tc>
          <w:tcPr>
            <w:tcW w:w="9648" w:type="dxa"/>
            <w:gridSpan w:val="4"/>
            <w:tcBorders>
              <w:top w:val="nil"/>
              <w:bottom w:val="double" w:sz="4" w:space="0" w:color="auto"/>
            </w:tcBorders>
            <w:shd w:val="clear" w:color="auto" w:fill="auto"/>
            <w:tcMar>
              <w:top w:w="288" w:type="dxa"/>
              <w:left w:w="288" w:type="dxa"/>
              <w:bottom w:w="288" w:type="dxa"/>
              <w:right w:w="288" w:type="dxa"/>
            </w:tcMar>
          </w:tcPr>
          <w:p w:rsidR="006D1A3E" w:rsidRPr="006D5CE5" w:rsidRDefault="006D1A3E" w:rsidP="00CD2628">
            <w:pPr>
              <w:rPr>
                <w:rFonts w:ascii="Palatino Linotype" w:hAnsi="Palatino Linotype"/>
                <w:u w:val="single"/>
              </w:rPr>
            </w:pPr>
            <w:r w:rsidRPr="006D5CE5">
              <w:rPr>
                <w:rFonts w:ascii="Palatino Linotype" w:hAnsi="Palatino Linotype"/>
                <w:u w:val="single"/>
              </w:rPr>
              <w:t>Activities:</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 xml:space="preserve">The NCTD Executive Director described the Monthly Risk Register meeting and the quarterly General Managers meeting as examples where safety issues are addressed and communicated. The Monthly Risk Register meeting is broken up into separate meetings between NCTD management and each of its current major contractors. The quarterly General Managers meeting includes NCTD and all contractor management personnel together in one meeting in order to promote inter-departmental communication. </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NCTD Executive Director informed that performance reviews and evaluations are based on the overall district goals of safety, cost containment, ridership, and revenue.</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See 1 above.</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NTCD Executive Director discussed an existing MOU that outlines SANDAG responsibilities in implementing NCTD major capital projects.</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 xml:space="preserve">NCTD Executive Director (ED) stated that he generally gets updated on safety related issues during the risk register meetings. NCTD ED has access to the </w:t>
            </w:r>
            <w:r w:rsidR="006A5F40">
              <w:rPr>
                <w:rFonts w:ascii="Palatino Linotype" w:hAnsi="Palatino Linotype"/>
                <w:sz w:val="24"/>
                <w:szCs w:val="24"/>
              </w:rPr>
              <w:lastRenderedPageBreak/>
              <w:t>IndustrySafe</w:t>
            </w:r>
            <w:r w:rsidRPr="00940A40">
              <w:rPr>
                <w:rFonts w:ascii="Palatino Linotype" w:hAnsi="Palatino Linotype"/>
                <w:sz w:val="24"/>
                <w:szCs w:val="24"/>
              </w:rPr>
              <w:t xml:space="preserve"> software application / file management system. NCTD utilizes </w:t>
            </w:r>
            <w:r w:rsidR="006A5F40">
              <w:rPr>
                <w:rFonts w:ascii="Palatino Linotype" w:hAnsi="Palatino Linotype"/>
                <w:sz w:val="24"/>
                <w:szCs w:val="24"/>
              </w:rPr>
              <w:t>IndustrySafe</w:t>
            </w:r>
            <w:r w:rsidRPr="00940A40">
              <w:rPr>
                <w:rFonts w:ascii="Palatino Linotype" w:hAnsi="Palatino Linotype"/>
                <w:sz w:val="24"/>
                <w:szCs w:val="24"/>
              </w:rPr>
              <w:t xml:space="preserve"> for many of their processes including tracking of CAPs, open items, internal safety/security audits, etc.</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The NCTD Chief of Safety reports directly to the NCTD ED.</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NCTD ED noted that establishing the framework / philosophy is his responsibility and that team collaboration is expected.</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 xml:space="preserve">NCTD ED informed that CH2M Hill was hired to perform a gap analysis between the current NCTD SSPP and the planned FTA transition to SMS processes. NCTD plans to develop a single SSPP to meet all regulatory safety oversight expectations/requirements for all modes that they operate (Bus, </w:t>
            </w:r>
            <w:r w:rsidR="001E0AF7">
              <w:rPr>
                <w:rFonts w:ascii="Palatino Linotype" w:hAnsi="Palatino Linotype"/>
                <w:sz w:val="24"/>
                <w:szCs w:val="24"/>
              </w:rPr>
              <w:t xml:space="preserve">Rail </w:t>
            </w:r>
            <w:r w:rsidRPr="00940A40">
              <w:rPr>
                <w:rFonts w:ascii="Palatino Linotype" w:hAnsi="Palatino Linotype"/>
                <w:sz w:val="24"/>
                <w:szCs w:val="24"/>
              </w:rPr>
              <w:t xml:space="preserve">Transit, </w:t>
            </w:r>
            <w:r w:rsidR="00E24882" w:rsidRPr="00940A40">
              <w:rPr>
                <w:rFonts w:ascii="Palatino Linotype" w:hAnsi="Palatino Linotype"/>
                <w:sz w:val="24"/>
                <w:szCs w:val="24"/>
              </w:rPr>
              <w:t>and Commuter</w:t>
            </w:r>
            <w:r w:rsidR="001E0AF7">
              <w:rPr>
                <w:rFonts w:ascii="Palatino Linotype" w:hAnsi="Palatino Linotype"/>
                <w:sz w:val="24"/>
                <w:szCs w:val="24"/>
              </w:rPr>
              <w:t xml:space="preserve"> Rail</w:t>
            </w:r>
            <w:r w:rsidRPr="00940A40">
              <w:rPr>
                <w:rFonts w:ascii="Palatino Linotype" w:hAnsi="Palatino Linotype"/>
                <w:sz w:val="24"/>
                <w:szCs w:val="24"/>
              </w:rPr>
              <w:t xml:space="preserve">). NCTD ED discussed development of over 100 standard operating procedures and requiring contractor conformance to the documents.  </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 xml:space="preserve">NCTD ED stated that the Public Information Office (PIO) will report to the board immediately whenever there is any major issue. NCTD Chief of Safety has given presentations during board meetings, last one being November 2014. In general, NCTD divisions take turns every quarter in a rotational manner making presentations to the board.  </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NCTD ED noted that NCTD safety-team members have increased from a total of 2 several years ago to 5 at the current level.</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 xml:space="preserve">See 2 above. </w:t>
            </w:r>
          </w:p>
          <w:p w:rsidR="006D1A3E" w:rsidRPr="00940A40" w:rsidRDefault="006D1A3E" w:rsidP="003F58A6">
            <w:pPr>
              <w:pStyle w:val="ListParagraph"/>
              <w:numPr>
                <w:ilvl w:val="0"/>
                <w:numId w:val="109"/>
              </w:numPr>
              <w:spacing w:after="0" w:line="240" w:lineRule="auto"/>
              <w:rPr>
                <w:rFonts w:ascii="Palatino Linotype" w:hAnsi="Palatino Linotype"/>
                <w:sz w:val="24"/>
                <w:szCs w:val="24"/>
              </w:rPr>
            </w:pPr>
            <w:r w:rsidRPr="00940A40">
              <w:rPr>
                <w:rFonts w:ascii="Palatino Linotype" w:hAnsi="Palatino Linotype"/>
                <w:sz w:val="24"/>
                <w:szCs w:val="24"/>
              </w:rPr>
              <w:t xml:space="preserve">NCTD ED stated that any employee of the system (NCTD or Contractor) can inform NCTD management of safety concerns via the whistle blower program. NCTD ED notes that in general his communication with contractors is directed towards their management rather than their rank and file employees as a matter of protocol. </w:t>
            </w:r>
          </w:p>
          <w:p w:rsidR="006D1A3E" w:rsidRPr="00940A40" w:rsidRDefault="006D1A3E" w:rsidP="00CD2628">
            <w:pPr>
              <w:rPr>
                <w:rFonts w:ascii="Palatino Linotype" w:hAnsi="Palatino Linotype"/>
              </w:rPr>
            </w:pPr>
          </w:p>
          <w:p w:rsidR="006D1A3E" w:rsidRPr="00940A40" w:rsidRDefault="006D1A3E" w:rsidP="00CD2628">
            <w:pPr>
              <w:rPr>
                <w:rFonts w:ascii="Palatino Linotype" w:hAnsi="Palatino Linotype"/>
                <w:u w:val="single"/>
              </w:rPr>
            </w:pPr>
            <w:r w:rsidRPr="00940A40">
              <w:rPr>
                <w:rFonts w:ascii="Palatino Linotype" w:hAnsi="Palatino Linotype"/>
                <w:u w:val="single"/>
              </w:rPr>
              <w:t>Findings:</w:t>
            </w:r>
          </w:p>
          <w:p w:rsidR="006D1A3E" w:rsidRPr="00940A40" w:rsidRDefault="006D1A3E" w:rsidP="00CD2628">
            <w:pPr>
              <w:rPr>
                <w:rFonts w:ascii="Palatino Linotype" w:hAnsi="Palatino Linotype"/>
              </w:rPr>
            </w:pPr>
            <w:r w:rsidRPr="00940A40">
              <w:rPr>
                <w:rFonts w:ascii="Palatino Linotype" w:hAnsi="Palatino Linotype"/>
              </w:rPr>
              <w:t>None.</w:t>
            </w:r>
          </w:p>
          <w:p w:rsidR="006D1A3E" w:rsidRPr="00940A40" w:rsidRDefault="006D1A3E" w:rsidP="00CD2628">
            <w:pPr>
              <w:rPr>
                <w:rFonts w:ascii="Palatino Linotype" w:hAnsi="Palatino Linotype"/>
              </w:rPr>
            </w:pPr>
          </w:p>
          <w:p w:rsidR="006D1A3E" w:rsidRPr="00940A40" w:rsidRDefault="006D1A3E" w:rsidP="00CD2628">
            <w:pPr>
              <w:rPr>
                <w:rFonts w:ascii="Palatino Linotype" w:hAnsi="Palatino Linotype"/>
                <w:u w:val="single"/>
              </w:rPr>
            </w:pPr>
            <w:r w:rsidRPr="00940A40">
              <w:rPr>
                <w:rFonts w:ascii="Palatino Linotype" w:hAnsi="Palatino Linotype"/>
                <w:u w:val="single"/>
              </w:rPr>
              <w:t>Comments:</w:t>
            </w:r>
          </w:p>
          <w:p w:rsidR="006D1A3E" w:rsidRPr="00940A40" w:rsidRDefault="006D1A3E" w:rsidP="00CD2628">
            <w:pPr>
              <w:rPr>
                <w:rFonts w:ascii="Palatino Linotype" w:hAnsi="Palatino Linotype"/>
              </w:rPr>
            </w:pPr>
            <w:r w:rsidRPr="00940A40">
              <w:rPr>
                <w:rFonts w:ascii="Palatino Linotype" w:hAnsi="Palatino Linotype"/>
              </w:rPr>
              <w:t>None.</w:t>
            </w:r>
          </w:p>
          <w:p w:rsidR="006D1A3E" w:rsidRPr="00940A40" w:rsidRDefault="006D1A3E" w:rsidP="00CD2628">
            <w:pPr>
              <w:rPr>
                <w:rFonts w:ascii="Palatino Linotype" w:hAnsi="Palatino Linotype"/>
              </w:rPr>
            </w:pPr>
          </w:p>
          <w:p w:rsidR="006D1A3E" w:rsidRPr="00940A40" w:rsidRDefault="006D1A3E" w:rsidP="00CD2628">
            <w:pPr>
              <w:rPr>
                <w:rFonts w:ascii="Palatino Linotype" w:hAnsi="Palatino Linotype"/>
                <w:u w:val="single"/>
              </w:rPr>
            </w:pPr>
            <w:r w:rsidRPr="00940A40">
              <w:rPr>
                <w:rFonts w:ascii="Palatino Linotype" w:hAnsi="Palatino Linotype"/>
                <w:u w:val="single"/>
              </w:rPr>
              <w:t>Recommendations:</w:t>
            </w:r>
          </w:p>
          <w:p w:rsidR="006D1A3E" w:rsidRPr="00940A40" w:rsidRDefault="006D1A3E" w:rsidP="00CD2628">
            <w:pPr>
              <w:rPr>
                <w:rFonts w:ascii="Palatino Linotype" w:hAnsi="Palatino Linotype"/>
              </w:rPr>
            </w:pPr>
            <w:r w:rsidRPr="00940A40">
              <w:rPr>
                <w:rFonts w:ascii="Palatino Linotype" w:hAnsi="Palatino Linotype"/>
              </w:rPr>
              <w:t>None.</w:t>
            </w:r>
          </w:p>
        </w:tc>
      </w:tr>
    </w:tbl>
    <w:p w:rsidR="006D1A3E" w:rsidRDefault="006D1A3E" w:rsidP="006D1A3E">
      <w:pPr>
        <w:ind w:right="-360"/>
        <w:rPr>
          <w:rFonts w:ascii="Palatino Linotype" w:hAnsi="Palatino Linotype"/>
        </w:rPr>
      </w:pPr>
    </w:p>
    <w:p w:rsidR="006D1A3E" w:rsidRDefault="006D1A3E" w:rsidP="006D1A3E">
      <w:pPr>
        <w:ind w:right="-360"/>
        <w:rPr>
          <w:rFonts w:ascii="Palatino Linotype" w:hAnsi="Palatino Linotype"/>
        </w:rPr>
      </w:pPr>
      <w:r>
        <w:rPr>
          <w:rFonts w:ascii="Palatino Linotype" w:hAnsi="Palatino Linotype"/>
        </w:rP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0"/>
        <w:gridCol w:w="2117"/>
        <w:gridCol w:w="1638"/>
        <w:gridCol w:w="3633"/>
      </w:tblGrid>
      <w:tr w:rsidR="006D1A3E"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6D1A3E" w:rsidRPr="00486AEC" w:rsidRDefault="006D1A3E" w:rsidP="00CD2628">
            <w:pPr>
              <w:pStyle w:val="ChecklistTitle"/>
              <w:tabs>
                <w:tab w:val="left" w:pos="7647"/>
              </w:tabs>
            </w:pPr>
            <w:r>
              <w:t>2015</w:t>
            </w:r>
            <w:r w:rsidRPr="00486AEC">
              <w:t xml:space="preserve"> CPUC SYSTEM SAFETY REVIEW CHECKLIST FOR</w:t>
            </w:r>
            <w:r w:rsidRPr="00486AEC">
              <w:br/>
            </w:r>
            <w:r>
              <w:t>NORTH COUNTY TRANSIT DISTRICT (NCTD)</w:t>
            </w:r>
          </w:p>
        </w:tc>
      </w:tr>
      <w:tr w:rsidR="006D1A3E" w:rsidRPr="00486AEC" w:rsidTr="00CD2628">
        <w:tc>
          <w:tcPr>
            <w:tcW w:w="1656" w:type="dxa"/>
            <w:tcBorders>
              <w:top w:val="doub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6D1A3E" w:rsidRPr="00486AEC" w:rsidRDefault="006D1A3E" w:rsidP="00CD2628">
            <w:pPr>
              <w:pStyle w:val="ChecklistNumber"/>
            </w:pPr>
            <w:r w:rsidRPr="00486AEC">
              <w:t>2</w:t>
            </w:r>
          </w:p>
        </w:tc>
        <w:tc>
          <w:tcPr>
            <w:tcW w:w="1656" w:type="dxa"/>
            <w:tcBorders>
              <w:top w:val="doub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6D1A3E" w:rsidRPr="00486AEC" w:rsidRDefault="006D1A3E" w:rsidP="00CD2628">
            <w:pPr>
              <w:pStyle w:val="ElementDescription"/>
            </w:pPr>
            <w:r w:rsidRPr="00486AEC">
              <w:t>System Safety Program Plan:</w:t>
            </w:r>
            <w:r w:rsidRPr="00486AEC">
              <w:br/>
              <w:t>Goals and Objectives</w:t>
            </w:r>
          </w:p>
        </w:tc>
      </w:tr>
      <w:tr w:rsidR="006D1A3E" w:rsidRPr="00486AEC" w:rsidTr="00CD2628">
        <w:tc>
          <w:tcPr>
            <w:tcW w:w="1656" w:type="dxa"/>
            <w:tcBorders>
              <w:top w:val="sing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6D1A3E" w:rsidRDefault="00582688" w:rsidP="00CD2628">
            <w:pPr>
              <w:pStyle w:val="DateDescription"/>
            </w:pPr>
            <w:r>
              <w:t>August 18</w:t>
            </w:r>
            <w:r w:rsidR="006D1A3E">
              <w:t>, 2015</w:t>
            </w:r>
          </w:p>
          <w:p w:rsidR="006D1A3E" w:rsidRDefault="00582688" w:rsidP="00CD2628">
            <w:pPr>
              <w:pStyle w:val="DateDescription"/>
            </w:pPr>
            <w:r>
              <w:t>11:30-13</w:t>
            </w:r>
            <w:r w:rsidR="006D1A3E">
              <w:t>:00</w:t>
            </w:r>
          </w:p>
          <w:p w:rsidR="006D1A3E" w:rsidRPr="00486AEC" w:rsidRDefault="006D1A3E"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6D1A3E" w:rsidRDefault="006D1A3E" w:rsidP="00CD2628">
            <w:pPr>
              <w:pStyle w:val="InformationDescription"/>
              <w:ind w:left="392" w:hanging="392"/>
            </w:pPr>
            <w:r>
              <w:t>NCTD Senior Management</w:t>
            </w:r>
          </w:p>
          <w:p w:rsidR="006D1A3E" w:rsidRPr="00486AEC" w:rsidRDefault="006D1A3E" w:rsidP="00CD2628">
            <w:pPr>
              <w:pStyle w:val="InformationDescription"/>
              <w:ind w:left="392" w:hanging="392"/>
            </w:pPr>
            <w:r>
              <w:t>NCTD Safety</w:t>
            </w:r>
          </w:p>
        </w:tc>
      </w:tr>
      <w:tr w:rsidR="006D1A3E" w:rsidRPr="00486AEC" w:rsidTr="00CD2628">
        <w:tc>
          <w:tcPr>
            <w:tcW w:w="1656" w:type="dxa"/>
            <w:tcBorders>
              <w:top w:val="sing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6D1A3E" w:rsidRDefault="006D1A3E" w:rsidP="00CD2628">
            <w:pPr>
              <w:pStyle w:val="InformationDescription"/>
              <w:ind w:left="0" w:firstLine="0"/>
            </w:pPr>
            <w:r>
              <w:t>Daren Gilbert</w:t>
            </w:r>
          </w:p>
          <w:p w:rsidR="006D1A3E" w:rsidRPr="00FF7638" w:rsidRDefault="006D1A3E" w:rsidP="00CD2628">
            <w:pPr>
              <w:pStyle w:val="InformationDescription"/>
            </w:pPr>
            <w:r w:rsidRPr="00FF7638">
              <w:t>Stephen Artus</w:t>
            </w:r>
          </w:p>
          <w:p w:rsidR="006D1A3E" w:rsidRDefault="006D1A3E" w:rsidP="00CD2628">
            <w:pPr>
              <w:pStyle w:val="InformationDescription"/>
            </w:pPr>
            <w:r>
              <w:t>Noel Takahara</w:t>
            </w:r>
          </w:p>
          <w:p w:rsidR="006D1A3E" w:rsidRDefault="006D1A3E" w:rsidP="00CD2628">
            <w:pPr>
              <w:pStyle w:val="InformationDescription"/>
            </w:pPr>
            <w:r>
              <w:t>Mike Borer</w:t>
            </w:r>
          </w:p>
          <w:p w:rsidR="006D1A3E" w:rsidRPr="00486AEC" w:rsidRDefault="006D1A3E" w:rsidP="00CD2628">
            <w:pPr>
              <w:pStyle w:val="InformationDescription"/>
            </w:pPr>
            <w:r>
              <w:t>Michael Lange (FRA Observer)</w:t>
            </w:r>
          </w:p>
        </w:tc>
        <w:tc>
          <w:tcPr>
            <w:tcW w:w="1656" w:type="dxa"/>
            <w:tcBorders>
              <w:top w:val="sing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6D1A3E" w:rsidRDefault="006D1A3E" w:rsidP="00CD2628">
            <w:pPr>
              <w:pStyle w:val="InformationDescription"/>
              <w:ind w:left="392" w:hanging="392"/>
            </w:pPr>
            <w:r>
              <w:t>Matt Tucker</w:t>
            </w:r>
          </w:p>
          <w:p w:rsidR="006D1A3E" w:rsidRDefault="006D1A3E" w:rsidP="00CD2628">
            <w:pPr>
              <w:pStyle w:val="InformationDescription"/>
              <w:ind w:left="392" w:hanging="392"/>
            </w:pPr>
            <w:r>
              <w:t>Don Filippi</w:t>
            </w:r>
          </w:p>
          <w:p w:rsidR="006D1A3E" w:rsidRDefault="006D1A3E" w:rsidP="00CD2628">
            <w:pPr>
              <w:pStyle w:val="InformationDescription"/>
              <w:ind w:left="392" w:hanging="392"/>
            </w:pPr>
            <w:r>
              <w:t>Mike Wygant</w:t>
            </w:r>
          </w:p>
          <w:p w:rsidR="006D1A3E" w:rsidRDefault="006D1A3E" w:rsidP="00CD2628">
            <w:pPr>
              <w:pStyle w:val="InformationDescription"/>
              <w:ind w:left="392" w:hanging="392"/>
            </w:pPr>
            <w:r>
              <w:t>Susan Lucero</w:t>
            </w:r>
          </w:p>
          <w:p w:rsidR="006D1A3E" w:rsidRDefault="006D1A3E" w:rsidP="00CD2628">
            <w:pPr>
              <w:pStyle w:val="InformationDescription"/>
              <w:ind w:left="392" w:hanging="392"/>
            </w:pPr>
            <w:r>
              <w:t>Bryant Abel</w:t>
            </w:r>
          </w:p>
          <w:p w:rsidR="006D1A3E" w:rsidRPr="00486AEC" w:rsidRDefault="006D1A3E" w:rsidP="00CD2628">
            <w:pPr>
              <w:pStyle w:val="InformationDescription"/>
              <w:ind w:left="392" w:hanging="392"/>
            </w:pPr>
            <w:r>
              <w:t>Adam Renteria</w:t>
            </w:r>
          </w:p>
        </w:tc>
      </w:tr>
      <w:tr w:rsidR="006D1A3E" w:rsidRPr="00486AEC" w:rsidTr="00CD2628">
        <w:tc>
          <w:tcPr>
            <w:tcW w:w="10080" w:type="dxa"/>
            <w:gridSpan w:val="4"/>
            <w:tcBorders>
              <w:top w:val="single" w:sz="4" w:space="0" w:color="auto"/>
              <w:bottom w:val="nil"/>
            </w:tcBorders>
            <w:shd w:val="clear" w:color="auto" w:fill="F2F2F2"/>
            <w:tcMar>
              <w:top w:w="0" w:type="dxa"/>
              <w:bottom w:w="0" w:type="dxa"/>
            </w:tcMar>
          </w:tcPr>
          <w:p w:rsidR="006D1A3E" w:rsidRPr="00486AEC" w:rsidRDefault="006D1A3E" w:rsidP="00CD2628">
            <w:pPr>
              <w:pStyle w:val="SectionTitle"/>
            </w:pPr>
            <w:r w:rsidRPr="00486AEC">
              <w:t>Reference Criteria</w:t>
            </w:r>
          </w:p>
        </w:tc>
      </w:tr>
      <w:tr w:rsidR="006D1A3E"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6D1A3E" w:rsidRPr="008F55D1" w:rsidRDefault="006D1A3E" w:rsidP="003F58A6">
            <w:pPr>
              <w:numPr>
                <w:ilvl w:val="0"/>
                <w:numId w:val="18"/>
              </w:numPr>
              <w:rPr>
                <w:rFonts w:ascii="Palatino Linotype" w:hAnsi="Palatino Linotype"/>
              </w:rPr>
            </w:pPr>
            <w:r w:rsidRPr="008F55D1">
              <w:rPr>
                <w:rFonts w:ascii="Palatino Linotype" w:hAnsi="Palatino Linotype"/>
              </w:rPr>
              <w:t>CPUC General Order 164-D</w:t>
            </w:r>
          </w:p>
          <w:p w:rsidR="006D1A3E" w:rsidRPr="00486AEC" w:rsidRDefault="006D1A3E" w:rsidP="003F58A6">
            <w:pPr>
              <w:numPr>
                <w:ilvl w:val="0"/>
                <w:numId w:val="18"/>
              </w:numPr>
            </w:pPr>
            <w:r w:rsidRPr="008F55D1">
              <w:rPr>
                <w:rFonts w:ascii="Palatino Linotype" w:hAnsi="Palatino Linotype"/>
              </w:rPr>
              <w:t>NCTD System Safety Program Plan (SSPP) version 8 dated January 2014</w:t>
            </w:r>
          </w:p>
        </w:tc>
      </w:tr>
      <w:tr w:rsidR="006D1A3E" w:rsidRPr="00486AEC" w:rsidTr="00CD2628">
        <w:tc>
          <w:tcPr>
            <w:tcW w:w="10080" w:type="dxa"/>
            <w:gridSpan w:val="4"/>
            <w:tcBorders>
              <w:top w:val="single" w:sz="4" w:space="0" w:color="auto"/>
              <w:bottom w:val="nil"/>
            </w:tcBorders>
            <w:shd w:val="clear" w:color="auto" w:fill="F2F2F2"/>
            <w:tcMar>
              <w:top w:w="0" w:type="dxa"/>
              <w:bottom w:w="0" w:type="dxa"/>
            </w:tcMar>
          </w:tcPr>
          <w:p w:rsidR="006D1A3E" w:rsidRPr="00486AEC" w:rsidRDefault="006D1A3E" w:rsidP="00CD2628">
            <w:pPr>
              <w:pStyle w:val="SectionTitle"/>
            </w:pPr>
            <w:r w:rsidRPr="00486AEC">
              <w:t>Element/Characteristics and Method of Verification</w:t>
            </w:r>
          </w:p>
        </w:tc>
      </w:tr>
      <w:tr w:rsidR="006D1A3E" w:rsidRPr="008F55D1"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6D1A3E" w:rsidRPr="008F55D1" w:rsidRDefault="006D1A3E" w:rsidP="00CD2628">
            <w:pPr>
              <w:rPr>
                <w:rFonts w:ascii="Palatino Linotype" w:hAnsi="Palatino Linotype"/>
                <w:b/>
              </w:rPr>
            </w:pPr>
            <w:r w:rsidRPr="008F55D1">
              <w:rPr>
                <w:rFonts w:ascii="Palatino Linotype" w:hAnsi="Palatino Linotype"/>
                <w:b/>
              </w:rPr>
              <w:t>System Safety Program Plan: Goals and Objectives</w:t>
            </w:r>
          </w:p>
          <w:p w:rsidR="006D1A3E" w:rsidRPr="008F55D1" w:rsidRDefault="006D1A3E" w:rsidP="00CD2628">
            <w:pPr>
              <w:rPr>
                <w:rFonts w:ascii="Palatino Linotype" w:hAnsi="Palatino Linotype"/>
              </w:rPr>
            </w:pPr>
            <w:r w:rsidRPr="008F55D1">
              <w:rPr>
                <w:rFonts w:ascii="Palatino Linotype" w:hAnsi="Palatino Linotype"/>
              </w:rPr>
              <w:t>Interview NCTD Senior Management and review appropriate records to:</w:t>
            </w:r>
          </w:p>
          <w:p w:rsidR="006D1A3E" w:rsidRPr="008F55D1" w:rsidRDefault="006D1A3E" w:rsidP="003F58A6">
            <w:pPr>
              <w:numPr>
                <w:ilvl w:val="0"/>
                <w:numId w:val="19"/>
              </w:numPr>
              <w:autoSpaceDE w:val="0"/>
              <w:autoSpaceDN w:val="0"/>
              <w:adjustRightInd w:val="0"/>
              <w:ind w:right="702"/>
              <w:rPr>
                <w:rFonts w:ascii="Palatino Linotype" w:hAnsi="Palatino Linotype" w:cs="Arial Narrow"/>
              </w:rPr>
            </w:pPr>
            <w:r w:rsidRPr="008F55D1">
              <w:rPr>
                <w:rFonts w:ascii="Palatino Linotype" w:hAnsi="Palatino Linotype"/>
              </w:rPr>
              <w:t xml:space="preserve">Determine whether NCTD is making progress towards the ongoing goals and objectives identified in SSPP. </w:t>
            </w:r>
          </w:p>
          <w:p w:rsidR="006D1A3E" w:rsidRPr="008F55D1" w:rsidRDefault="006D1A3E" w:rsidP="003F58A6">
            <w:pPr>
              <w:numPr>
                <w:ilvl w:val="0"/>
                <w:numId w:val="19"/>
              </w:numPr>
              <w:ind w:right="702"/>
              <w:rPr>
                <w:rFonts w:ascii="Palatino Linotype" w:hAnsi="Palatino Linotype"/>
              </w:rPr>
            </w:pPr>
            <w:r w:rsidRPr="008F55D1">
              <w:rPr>
                <w:rFonts w:ascii="Palatino Linotype" w:hAnsi="Palatino Linotype"/>
              </w:rPr>
              <w:t>Obtain examples of how goals are evaluated (metrics and measures) and review documentation used to track NCTD activities to meet the goals and objectives. For example, if NCTD set a goal of reducing incidents by 10%, has this been achieved? How is this metric tracked and reported?</w:t>
            </w:r>
          </w:p>
          <w:p w:rsidR="006D1A3E" w:rsidRPr="008F55D1" w:rsidRDefault="006D1A3E" w:rsidP="003F58A6">
            <w:pPr>
              <w:numPr>
                <w:ilvl w:val="0"/>
                <w:numId w:val="19"/>
              </w:numPr>
              <w:ind w:right="702"/>
              <w:rPr>
                <w:rFonts w:ascii="Palatino Linotype" w:hAnsi="Palatino Linotype"/>
              </w:rPr>
            </w:pPr>
            <w:r w:rsidRPr="008F55D1">
              <w:rPr>
                <w:rFonts w:ascii="Palatino Linotype" w:hAnsi="Palatino Linotype"/>
              </w:rPr>
              <w:t>Determine how safety performance is reported to the Executive Director or other senior management</w:t>
            </w:r>
            <w:r w:rsidRPr="008F55D1">
              <w:rPr>
                <w:rFonts w:ascii="Palatino Linotype" w:hAnsi="Palatino Linotype" w:cs="Arial Narrow"/>
              </w:rPr>
              <w:t xml:space="preserve"> (i.e., monthly or annual safety reports, quarterly viewgraph presentations, etc.).</w:t>
            </w:r>
          </w:p>
          <w:p w:rsidR="006D1A3E" w:rsidRPr="008F55D1" w:rsidRDefault="006D1A3E" w:rsidP="003F58A6">
            <w:pPr>
              <w:numPr>
                <w:ilvl w:val="0"/>
                <w:numId w:val="19"/>
              </w:numPr>
              <w:ind w:right="702"/>
              <w:rPr>
                <w:rFonts w:ascii="Palatino Linotype" w:hAnsi="Palatino Linotype"/>
              </w:rPr>
            </w:pPr>
            <w:r w:rsidRPr="008F55D1">
              <w:rPr>
                <w:rFonts w:ascii="Palatino Linotype" w:hAnsi="Palatino Linotype"/>
              </w:rPr>
              <w:t>Make a determination regarding the adequacy of the safety information provided to the Executive Director. Is the Executive Director receiving sufficient information to ensure NCTD is meeting its safety goals and objectives? Are rule violations and other key safety metrics being tracked and reported to the Executive Director?</w:t>
            </w:r>
          </w:p>
          <w:p w:rsidR="006D1A3E" w:rsidRPr="008F55D1" w:rsidRDefault="006D1A3E" w:rsidP="003F58A6">
            <w:pPr>
              <w:pStyle w:val="BodyText"/>
              <w:widowControl w:val="0"/>
              <w:numPr>
                <w:ilvl w:val="0"/>
                <w:numId w:val="19"/>
              </w:numPr>
              <w:spacing w:before="40" w:after="40"/>
              <w:rPr>
                <w:rFonts w:ascii="Palatino Linotype" w:hAnsi="Palatino Linotype" w:cs="Arial"/>
              </w:rPr>
            </w:pPr>
            <w:r w:rsidRPr="008F55D1">
              <w:rPr>
                <w:rFonts w:ascii="Palatino Linotype" w:hAnsi="Palatino Linotype" w:cs="Arial"/>
              </w:rPr>
              <w:lastRenderedPageBreak/>
              <w:t>Determine whether the stated goals and objectives should be revised.</w:t>
            </w:r>
          </w:p>
          <w:p w:rsidR="006D1A3E" w:rsidRPr="008F55D1" w:rsidRDefault="006D1A3E" w:rsidP="003F58A6">
            <w:pPr>
              <w:numPr>
                <w:ilvl w:val="0"/>
                <w:numId w:val="19"/>
              </w:numPr>
              <w:autoSpaceDE w:val="0"/>
              <w:autoSpaceDN w:val="0"/>
              <w:adjustRightInd w:val="0"/>
              <w:ind w:right="702"/>
              <w:rPr>
                <w:rFonts w:ascii="Palatino Linotype" w:hAnsi="Palatino Linotype" w:cs="Arial Narrow"/>
              </w:rPr>
            </w:pPr>
            <w:r w:rsidRPr="008F55D1">
              <w:rPr>
                <w:rFonts w:ascii="Palatino Linotype" w:hAnsi="Palatino Linotype"/>
              </w:rPr>
              <w:t xml:space="preserve">Determine whether management responsibilities are adequately identified for the goals and objectives. </w:t>
            </w:r>
            <w:r w:rsidRPr="008F55D1">
              <w:rPr>
                <w:rFonts w:ascii="Palatino Linotype" w:hAnsi="Palatino Linotype" w:cs="Arial Narrow"/>
              </w:rPr>
              <w:t xml:space="preserve"> </w:t>
            </w:r>
          </w:p>
        </w:tc>
      </w:tr>
      <w:tr w:rsidR="006D1A3E" w:rsidRPr="00486AEC" w:rsidTr="00CD2628">
        <w:tc>
          <w:tcPr>
            <w:tcW w:w="10080" w:type="dxa"/>
            <w:gridSpan w:val="4"/>
            <w:tcBorders>
              <w:top w:val="single" w:sz="4" w:space="0" w:color="auto"/>
              <w:bottom w:val="nil"/>
            </w:tcBorders>
            <w:shd w:val="clear" w:color="auto" w:fill="F2F2F2"/>
            <w:tcMar>
              <w:top w:w="0" w:type="dxa"/>
              <w:bottom w:w="0" w:type="dxa"/>
            </w:tcMar>
          </w:tcPr>
          <w:p w:rsidR="006D1A3E" w:rsidRPr="00486AEC" w:rsidRDefault="006D1A3E" w:rsidP="00CD2628">
            <w:pPr>
              <w:pStyle w:val="SectionTitle"/>
            </w:pPr>
            <w:r w:rsidRPr="00486AEC">
              <w:lastRenderedPageBreak/>
              <w:t>Findings and Recommendations</w:t>
            </w:r>
          </w:p>
        </w:tc>
      </w:tr>
      <w:tr w:rsidR="006D1A3E" w:rsidRPr="008F55D1"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6D1A3E" w:rsidRPr="008F55D1" w:rsidRDefault="006D1A3E" w:rsidP="00CD2628">
            <w:pPr>
              <w:rPr>
                <w:rFonts w:ascii="Palatino Linotype" w:hAnsi="Palatino Linotype"/>
                <w:u w:val="single"/>
              </w:rPr>
            </w:pPr>
            <w:r w:rsidRPr="008F55D1">
              <w:rPr>
                <w:rFonts w:ascii="Palatino Linotype" w:hAnsi="Palatino Linotype"/>
                <w:u w:val="single"/>
              </w:rPr>
              <w:t>Activities:</w:t>
            </w:r>
          </w:p>
          <w:p w:rsidR="006D1A3E" w:rsidRPr="008F55D1" w:rsidRDefault="006D1A3E" w:rsidP="003F58A6">
            <w:pPr>
              <w:pStyle w:val="ListParagraph"/>
              <w:numPr>
                <w:ilvl w:val="0"/>
                <w:numId w:val="110"/>
              </w:numPr>
              <w:spacing w:after="0" w:line="240" w:lineRule="auto"/>
              <w:rPr>
                <w:rFonts w:ascii="Palatino Linotype" w:hAnsi="Palatino Linotype"/>
                <w:sz w:val="24"/>
                <w:szCs w:val="24"/>
                <w:u w:val="single"/>
              </w:rPr>
            </w:pPr>
            <w:r w:rsidRPr="008F55D1">
              <w:rPr>
                <w:rFonts w:ascii="Palatino Linotype" w:hAnsi="Palatino Linotype"/>
                <w:sz w:val="24"/>
                <w:szCs w:val="24"/>
              </w:rPr>
              <w:t xml:space="preserve">Based on discussion and document reviews it is apparent that NCTD as an organization is making an effort to implement IndustrySafe as a central tool for data collection / trending purposes, etc. </w:t>
            </w:r>
          </w:p>
          <w:p w:rsidR="006D1A3E" w:rsidRPr="008F55D1" w:rsidRDefault="006D1A3E" w:rsidP="003F58A6">
            <w:pPr>
              <w:pStyle w:val="ListParagraph"/>
              <w:numPr>
                <w:ilvl w:val="0"/>
                <w:numId w:val="110"/>
              </w:numPr>
              <w:spacing w:after="0" w:line="240" w:lineRule="auto"/>
              <w:rPr>
                <w:rFonts w:ascii="Palatino Linotype" w:hAnsi="Palatino Linotype"/>
                <w:sz w:val="24"/>
                <w:szCs w:val="24"/>
                <w:u w:val="single"/>
              </w:rPr>
            </w:pPr>
            <w:r w:rsidRPr="008F55D1">
              <w:rPr>
                <w:rFonts w:ascii="Palatino Linotype" w:hAnsi="Palatino Linotype"/>
                <w:sz w:val="24"/>
                <w:szCs w:val="24"/>
              </w:rPr>
              <w:t xml:space="preserve">Reviewers were provided with reports such as near miss reports and incident reports. NCTD provided incident reports generated by IndustrySafe. According to one of the reports there were 15 crossing malfunctions and 60 signal malfunctions in the given time period of 1/1/15 – 8/31/15. In the same time period there were 64 pedestrian near misses and 44 vehicular near misses reported indicating that the NCTD near miss reporting program produces metrics that can be tracked and monitored. </w:t>
            </w:r>
          </w:p>
          <w:p w:rsidR="006D1A3E" w:rsidRPr="008F55D1" w:rsidRDefault="006D1A3E" w:rsidP="003F58A6">
            <w:pPr>
              <w:pStyle w:val="ListParagraph"/>
              <w:numPr>
                <w:ilvl w:val="0"/>
                <w:numId w:val="110"/>
              </w:numPr>
              <w:spacing w:after="0" w:line="240" w:lineRule="auto"/>
              <w:rPr>
                <w:rFonts w:ascii="Palatino Linotype" w:hAnsi="Palatino Linotype"/>
                <w:sz w:val="24"/>
                <w:szCs w:val="24"/>
                <w:u w:val="single"/>
              </w:rPr>
            </w:pPr>
            <w:r w:rsidRPr="008F55D1">
              <w:rPr>
                <w:rFonts w:ascii="Palatino Linotype" w:hAnsi="Palatino Linotype"/>
                <w:sz w:val="24"/>
                <w:szCs w:val="24"/>
              </w:rPr>
              <w:t>The NCTD ED has access to IndustrySafe, attends the monthly Risk Register Meeting, the quarterly GM meeting, and regularly communicates with the NCTD Chief of Safety as necessary.</w:t>
            </w:r>
          </w:p>
          <w:p w:rsidR="006D1A3E" w:rsidRPr="008F55D1" w:rsidRDefault="006D1A3E" w:rsidP="003F58A6">
            <w:pPr>
              <w:pStyle w:val="ListParagraph"/>
              <w:numPr>
                <w:ilvl w:val="0"/>
                <w:numId w:val="110"/>
              </w:numPr>
              <w:spacing w:after="0" w:line="240" w:lineRule="auto"/>
              <w:rPr>
                <w:rFonts w:ascii="Palatino Linotype" w:hAnsi="Palatino Linotype"/>
                <w:sz w:val="24"/>
                <w:szCs w:val="24"/>
              </w:rPr>
            </w:pPr>
            <w:r w:rsidRPr="008F55D1">
              <w:rPr>
                <w:rFonts w:ascii="Palatino Linotype" w:hAnsi="Palatino Linotype"/>
                <w:sz w:val="24"/>
                <w:szCs w:val="24"/>
              </w:rPr>
              <w:t xml:space="preserve">NCTD ED notes that he receives quarterly reports, risk register reports, and various </w:t>
            </w:r>
            <w:r w:rsidR="006A5F40">
              <w:rPr>
                <w:rFonts w:ascii="Palatino Linotype" w:hAnsi="Palatino Linotype"/>
                <w:sz w:val="24"/>
                <w:szCs w:val="24"/>
              </w:rPr>
              <w:t>IndustrySafe</w:t>
            </w:r>
            <w:r w:rsidRPr="008F55D1">
              <w:rPr>
                <w:rFonts w:ascii="Palatino Linotype" w:hAnsi="Palatino Linotype"/>
                <w:sz w:val="24"/>
                <w:szCs w:val="24"/>
              </w:rPr>
              <w:t xml:space="preserve"> reports. Rules violations are tracked via IndustrySafe</w:t>
            </w:r>
          </w:p>
          <w:p w:rsidR="006D1A3E" w:rsidRPr="008F55D1" w:rsidRDefault="006D1A3E" w:rsidP="003F58A6">
            <w:pPr>
              <w:pStyle w:val="ListParagraph"/>
              <w:numPr>
                <w:ilvl w:val="0"/>
                <w:numId w:val="110"/>
              </w:numPr>
              <w:spacing w:after="0" w:line="240" w:lineRule="auto"/>
              <w:rPr>
                <w:rFonts w:ascii="Palatino Linotype" w:hAnsi="Palatino Linotype"/>
                <w:sz w:val="24"/>
                <w:szCs w:val="24"/>
              </w:rPr>
            </w:pPr>
            <w:r w:rsidRPr="008F55D1">
              <w:rPr>
                <w:rFonts w:ascii="Palatino Linotype" w:hAnsi="Palatino Linotype"/>
                <w:sz w:val="24"/>
                <w:szCs w:val="24"/>
              </w:rPr>
              <w:t xml:space="preserve">The NCTD SSPP is in the process of major revision. </w:t>
            </w:r>
          </w:p>
          <w:p w:rsidR="006D1A3E" w:rsidRPr="008F55D1" w:rsidRDefault="006D1A3E" w:rsidP="00CD2628">
            <w:pPr>
              <w:rPr>
                <w:rFonts w:ascii="Palatino Linotype" w:hAnsi="Palatino Linotype"/>
              </w:rPr>
            </w:pPr>
          </w:p>
          <w:p w:rsidR="006D1A3E" w:rsidRPr="008F55D1" w:rsidRDefault="006D1A3E" w:rsidP="00CD2628">
            <w:pPr>
              <w:rPr>
                <w:rFonts w:ascii="Palatino Linotype" w:hAnsi="Palatino Linotype"/>
              </w:rPr>
            </w:pPr>
          </w:p>
          <w:p w:rsidR="006D1A3E" w:rsidRPr="008F55D1" w:rsidRDefault="006D1A3E" w:rsidP="00CD2628">
            <w:pPr>
              <w:rPr>
                <w:rFonts w:ascii="Palatino Linotype" w:hAnsi="Palatino Linotype"/>
                <w:u w:val="single"/>
              </w:rPr>
            </w:pPr>
            <w:r w:rsidRPr="008F55D1">
              <w:rPr>
                <w:rFonts w:ascii="Palatino Linotype" w:hAnsi="Palatino Linotype"/>
                <w:u w:val="single"/>
              </w:rPr>
              <w:t>Findings:</w:t>
            </w:r>
          </w:p>
          <w:p w:rsidR="006D1A3E" w:rsidRPr="008F55D1" w:rsidRDefault="006D1A3E" w:rsidP="00CD2628">
            <w:pPr>
              <w:rPr>
                <w:rFonts w:ascii="Palatino Linotype" w:hAnsi="Palatino Linotype"/>
              </w:rPr>
            </w:pPr>
            <w:r w:rsidRPr="008F55D1">
              <w:rPr>
                <w:rFonts w:ascii="Palatino Linotype" w:hAnsi="Palatino Linotype"/>
              </w:rPr>
              <w:t>None.</w:t>
            </w:r>
          </w:p>
          <w:p w:rsidR="006D1A3E" w:rsidRPr="008F55D1" w:rsidRDefault="006D1A3E" w:rsidP="00CD2628">
            <w:pPr>
              <w:rPr>
                <w:rFonts w:ascii="Palatino Linotype" w:hAnsi="Palatino Linotype"/>
              </w:rPr>
            </w:pPr>
          </w:p>
          <w:p w:rsidR="006D1A3E" w:rsidRPr="008F55D1" w:rsidRDefault="006D1A3E" w:rsidP="00CD2628">
            <w:pPr>
              <w:rPr>
                <w:rFonts w:ascii="Palatino Linotype" w:hAnsi="Palatino Linotype"/>
                <w:u w:val="single"/>
              </w:rPr>
            </w:pPr>
            <w:r w:rsidRPr="008F55D1">
              <w:rPr>
                <w:rFonts w:ascii="Palatino Linotype" w:hAnsi="Palatino Linotype"/>
                <w:u w:val="single"/>
              </w:rPr>
              <w:t>Comments:</w:t>
            </w:r>
          </w:p>
          <w:p w:rsidR="006D1A3E" w:rsidRPr="008F55D1" w:rsidRDefault="006D1A3E" w:rsidP="00CD2628">
            <w:pPr>
              <w:rPr>
                <w:rFonts w:ascii="Palatino Linotype" w:hAnsi="Palatino Linotype"/>
              </w:rPr>
            </w:pPr>
            <w:r w:rsidRPr="008F55D1">
              <w:rPr>
                <w:rFonts w:ascii="Palatino Linotype" w:hAnsi="Palatino Linotype"/>
              </w:rPr>
              <w:t>None.</w:t>
            </w:r>
          </w:p>
          <w:p w:rsidR="006D1A3E" w:rsidRPr="008F55D1" w:rsidRDefault="006D1A3E" w:rsidP="00CD2628">
            <w:pPr>
              <w:rPr>
                <w:rFonts w:ascii="Palatino Linotype" w:hAnsi="Palatino Linotype"/>
              </w:rPr>
            </w:pPr>
          </w:p>
          <w:p w:rsidR="006D1A3E" w:rsidRPr="008F55D1" w:rsidRDefault="006D1A3E" w:rsidP="00CD2628">
            <w:pPr>
              <w:rPr>
                <w:rFonts w:ascii="Palatino Linotype" w:hAnsi="Palatino Linotype"/>
                <w:u w:val="single"/>
              </w:rPr>
            </w:pPr>
            <w:r w:rsidRPr="008F55D1">
              <w:rPr>
                <w:rFonts w:ascii="Palatino Linotype" w:hAnsi="Palatino Linotype"/>
                <w:u w:val="single"/>
              </w:rPr>
              <w:t>Recommendations:</w:t>
            </w:r>
          </w:p>
          <w:p w:rsidR="006D1A3E" w:rsidRPr="008F55D1" w:rsidRDefault="006D1A3E" w:rsidP="00CD2628">
            <w:pPr>
              <w:rPr>
                <w:rFonts w:ascii="Palatino Linotype" w:hAnsi="Palatino Linotype"/>
              </w:rPr>
            </w:pPr>
            <w:r w:rsidRPr="008F55D1">
              <w:rPr>
                <w:rFonts w:ascii="Palatino Linotype" w:hAnsi="Palatino Linotype"/>
              </w:rPr>
              <w:t>None.</w:t>
            </w:r>
          </w:p>
        </w:tc>
      </w:tr>
    </w:tbl>
    <w:p w:rsidR="006D1A3E" w:rsidRDefault="006D1A3E" w:rsidP="006D1A3E">
      <w:pPr>
        <w:ind w:right="-360"/>
        <w:rPr>
          <w:rFonts w:ascii="Palatino Linotype" w:hAnsi="Palatino Linotype"/>
        </w:rPr>
      </w:pPr>
    </w:p>
    <w:p w:rsidR="006D1A3E" w:rsidRDefault="006D1A3E" w:rsidP="006D1A3E">
      <w:pPr>
        <w:ind w:right="-360"/>
        <w:rPr>
          <w:rFonts w:ascii="Palatino Linotype" w:hAnsi="Palatino Linotype"/>
        </w:rPr>
      </w:pPr>
      <w:r>
        <w:rPr>
          <w:rFonts w:ascii="Palatino Linotype" w:hAnsi="Palatino Linotype"/>
        </w:rP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0"/>
        <w:gridCol w:w="2115"/>
        <w:gridCol w:w="1638"/>
        <w:gridCol w:w="3635"/>
      </w:tblGrid>
      <w:tr w:rsidR="006D1A3E"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6D1A3E" w:rsidRPr="00486AEC" w:rsidRDefault="006D1A3E" w:rsidP="00CD2628">
            <w:pPr>
              <w:pStyle w:val="ChecklistTitle"/>
            </w:pPr>
            <w:r>
              <w:t>2015</w:t>
            </w:r>
            <w:r w:rsidRPr="00486AEC">
              <w:t xml:space="preserve"> CPUC SYSTEM SAFETY REVIEW CHECKLIST FOR</w:t>
            </w:r>
            <w:r w:rsidRPr="00486AEC">
              <w:br/>
            </w:r>
            <w:r>
              <w:t>NORTH COUNTY TRANSIT DISTRICT (NCTD)</w:t>
            </w:r>
          </w:p>
        </w:tc>
      </w:tr>
      <w:tr w:rsidR="006D1A3E" w:rsidRPr="00486AEC" w:rsidTr="00CD2628">
        <w:tc>
          <w:tcPr>
            <w:tcW w:w="1656" w:type="dxa"/>
            <w:tcBorders>
              <w:top w:val="doub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6D1A3E" w:rsidRPr="00486AEC" w:rsidRDefault="006D1A3E" w:rsidP="00CD2628">
            <w:pPr>
              <w:pStyle w:val="ChecklistNumber"/>
            </w:pPr>
            <w:r w:rsidRPr="00486AEC">
              <w:t>3</w:t>
            </w:r>
          </w:p>
        </w:tc>
        <w:tc>
          <w:tcPr>
            <w:tcW w:w="1656" w:type="dxa"/>
            <w:tcBorders>
              <w:top w:val="doub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6D1A3E" w:rsidRPr="00486AEC" w:rsidRDefault="006D1A3E" w:rsidP="00CD2628">
            <w:pPr>
              <w:pStyle w:val="ElementDescription"/>
            </w:pPr>
            <w:r w:rsidRPr="00486AEC">
              <w:t>Overview of Management Structure</w:t>
            </w:r>
          </w:p>
        </w:tc>
      </w:tr>
      <w:tr w:rsidR="006D1A3E" w:rsidRPr="00486AEC" w:rsidTr="00CD2628">
        <w:tc>
          <w:tcPr>
            <w:tcW w:w="1656" w:type="dxa"/>
            <w:tcBorders>
              <w:top w:val="sing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6D1A3E" w:rsidRDefault="00911674" w:rsidP="00CD2628">
            <w:pPr>
              <w:pStyle w:val="DateDescription"/>
            </w:pPr>
            <w:r>
              <w:t>August 18</w:t>
            </w:r>
            <w:r w:rsidR="006D1A3E">
              <w:t>, 2015</w:t>
            </w:r>
          </w:p>
          <w:p w:rsidR="006D1A3E" w:rsidRDefault="00911674" w:rsidP="00CD2628">
            <w:pPr>
              <w:pStyle w:val="DateDescription"/>
            </w:pPr>
            <w:r>
              <w:t>11:30-13</w:t>
            </w:r>
            <w:r w:rsidR="006D1A3E">
              <w:t>:00</w:t>
            </w:r>
          </w:p>
          <w:p w:rsidR="006D1A3E" w:rsidRPr="00486AEC" w:rsidRDefault="006D1A3E"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6D1A3E" w:rsidRDefault="006D1A3E" w:rsidP="00CD2628">
            <w:pPr>
              <w:pStyle w:val="InformationDescription"/>
              <w:ind w:left="392" w:hanging="392"/>
            </w:pPr>
            <w:r>
              <w:t>NCTD Senior Management</w:t>
            </w:r>
          </w:p>
          <w:p w:rsidR="006D1A3E" w:rsidRPr="00486AEC" w:rsidRDefault="006D1A3E" w:rsidP="00CD2628">
            <w:pPr>
              <w:pStyle w:val="InformationDescription"/>
              <w:ind w:left="392" w:hanging="392"/>
            </w:pPr>
            <w:r>
              <w:t>NCTD Safety</w:t>
            </w:r>
          </w:p>
        </w:tc>
      </w:tr>
      <w:tr w:rsidR="006D1A3E" w:rsidRPr="00486AEC" w:rsidTr="00CD2628">
        <w:tc>
          <w:tcPr>
            <w:tcW w:w="1656" w:type="dxa"/>
            <w:tcBorders>
              <w:top w:val="sing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6D1A3E" w:rsidRDefault="006D1A3E" w:rsidP="00CD2628">
            <w:pPr>
              <w:pStyle w:val="InformationDescription"/>
              <w:ind w:left="0" w:firstLine="0"/>
            </w:pPr>
            <w:r>
              <w:t>Daren Gilbert</w:t>
            </w:r>
          </w:p>
          <w:p w:rsidR="006D1A3E" w:rsidRPr="00FF7638" w:rsidRDefault="006D1A3E" w:rsidP="00CD2628">
            <w:pPr>
              <w:pStyle w:val="InformationDescription"/>
            </w:pPr>
            <w:r w:rsidRPr="00FF7638">
              <w:t>Stephen Artus</w:t>
            </w:r>
          </w:p>
          <w:p w:rsidR="006D1A3E" w:rsidRDefault="006D1A3E" w:rsidP="00CD2628">
            <w:pPr>
              <w:pStyle w:val="InformationDescription"/>
            </w:pPr>
            <w:r>
              <w:t>Noel Takahara</w:t>
            </w:r>
          </w:p>
          <w:p w:rsidR="006D1A3E" w:rsidRDefault="006D1A3E" w:rsidP="00CD2628">
            <w:pPr>
              <w:pStyle w:val="InformationDescription"/>
            </w:pPr>
            <w:r>
              <w:t>Mike Borer</w:t>
            </w:r>
          </w:p>
          <w:p w:rsidR="006D1A3E" w:rsidRPr="00486AEC" w:rsidRDefault="006D1A3E" w:rsidP="00CD2628">
            <w:pPr>
              <w:pStyle w:val="InformationDescription"/>
            </w:pPr>
            <w:r>
              <w:t>Michael Lange (FRA Observer)</w:t>
            </w:r>
          </w:p>
        </w:tc>
        <w:tc>
          <w:tcPr>
            <w:tcW w:w="1656" w:type="dxa"/>
            <w:tcBorders>
              <w:top w:val="single" w:sz="4" w:space="0" w:color="auto"/>
              <w:bottom w:val="single" w:sz="4" w:space="0" w:color="auto"/>
              <w:right w:val="nil"/>
            </w:tcBorders>
            <w:shd w:val="clear" w:color="auto" w:fill="F2F2F2"/>
            <w:vAlign w:val="center"/>
          </w:tcPr>
          <w:p w:rsidR="006D1A3E" w:rsidRPr="00486AEC" w:rsidRDefault="006D1A3E"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6D1A3E" w:rsidRDefault="006D1A3E" w:rsidP="00CD2628">
            <w:pPr>
              <w:pStyle w:val="InformationDescription"/>
              <w:ind w:left="392" w:hanging="392"/>
            </w:pPr>
            <w:r>
              <w:t>Don Filippi</w:t>
            </w:r>
          </w:p>
          <w:p w:rsidR="006D1A3E" w:rsidRDefault="006D1A3E" w:rsidP="00CD2628">
            <w:pPr>
              <w:pStyle w:val="InformationDescription"/>
              <w:ind w:left="392" w:hanging="392"/>
            </w:pPr>
            <w:r>
              <w:t>Mike Wygant</w:t>
            </w:r>
          </w:p>
          <w:p w:rsidR="006D1A3E" w:rsidRDefault="006D1A3E" w:rsidP="00CD2628">
            <w:pPr>
              <w:pStyle w:val="InformationDescription"/>
              <w:ind w:left="392" w:hanging="392"/>
            </w:pPr>
            <w:r>
              <w:t>Susan Lucero</w:t>
            </w:r>
          </w:p>
          <w:p w:rsidR="006D1A3E" w:rsidRDefault="006D1A3E" w:rsidP="00CD2628">
            <w:pPr>
              <w:pStyle w:val="InformationDescription"/>
              <w:ind w:left="392" w:hanging="392"/>
            </w:pPr>
            <w:r>
              <w:t>Bryant Abel</w:t>
            </w:r>
          </w:p>
          <w:p w:rsidR="006D1A3E" w:rsidRPr="00486AEC" w:rsidRDefault="006D1A3E" w:rsidP="00CD2628">
            <w:pPr>
              <w:pStyle w:val="InformationDescription"/>
              <w:ind w:left="392" w:hanging="392"/>
            </w:pPr>
            <w:r>
              <w:t>Adam Renteria</w:t>
            </w:r>
          </w:p>
        </w:tc>
      </w:tr>
      <w:tr w:rsidR="006D1A3E" w:rsidRPr="00486AEC" w:rsidTr="00CD2628">
        <w:tc>
          <w:tcPr>
            <w:tcW w:w="10080" w:type="dxa"/>
            <w:gridSpan w:val="4"/>
            <w:tcBorders>
              <w:top w:val="single" w:sz="4" w:space="0" w:color="auto"/>
              <w:bottom w:val="nil"/>
            </w:tcBorders>
            <w:shd w:val="clear" w:color="auto" w:fill="F2F2F2"/>
            <w:tcMar>
              <w:top w:w="0" w:type="dxa"/>
              <w:bottom w:w="0" w:type="dxa"/>
            </w:tcMar>
          </w:tcPr>
          <w:p w:rsidR="006D1A3E" w:rsidRPr="00486AEC" w:rsidRDefault="006D1A3E" w:rsidP="00CD2628">
            <w:pPr>
              <w:pStyle w:val="SectionTitle"/>
            </w:pPr>
            <w:r w:rsidRPr="00486AEC">
              <w:t>Reference Criteria</w:t>
            </w:r>
          </w:p>
        </w:tc>
      </w:tr>
      <w:tr w:rsidR="006D1A3E" w:rsidRPr="008F55D1"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6D1A3E" w:rsidRPr="008F55D1" w:rsidRDefault="006D1A3E" w:rsidP="003F58A6">
            <w:pPr>
              <w:numPr>
                <w:ilvl w:val="0"/>
                <w:numId w:val="20"/>
              </w:numPr>
              <w:rPr>
                <w:rFonts w:ascii="Palatino Linotype" w:hAnsi="Palatino Linotype"/>
              </w:rPr>
            </w:pPr>
            <w:r w:rsidRPr="008F55D1">
              <w:rPr>
                <w:rFonts w:ascii="Palatino Linotype" w:hAnsi="Palatino Linotype"/>
              </w:rPr>
              <w:t>CPUC General Order 164-D</w:t>
            </w:r>
          </w:p>
          <w:p w:rsidR="006D1A3E" w:rsidRPr="008F55D1" w:rsidRDefault="006D1A3E" w:rsidP="003F58A6">
            <w:pPr>
              <w:numPr>
                <w:ilvl w:val="0"/>
                <w:numId w:val="20"/>
              </w:numPr>
              <w:rPr>
                <w:rFonts w:ascii="Palatino Linotype" w:hAnsi="Palatino Linotype"/>
              </w:rPr>
            </w:pPr>
            <w:r w:rsidRPr="008F55D1">
              <w:rPr>
                <w:rFonts w:ascii="Palatino Linotype" w:hAnsi="Palatino Linotype"/>
              </w:rPr>
              <w:t>NCTD System Safety Program Plan (SSPP) version 8 dated January 2014</w:t>
            </w:r>
          </w:p>
        </w:tc>
      </w:tr>
      <w:tr w:rsidR="006D1A3E" w:rsidRPr="00486AEC" w:rsidTr="00CD2628">
        <w:tc>
          <w:tcPr>
            <w:tcW w:w="10080" w:type="dxa"/>
            <w:gridSpan w:val="4"/>
            <w:tcBorders>
              <w:top w:val="single" w:sz="4" w:space="0" w:color="auto"/>
              <w:bottom w:val="nil"/>
            </w:tcBorders>
            <w:shd w:val="clear" w:color="auto" w:fill="F2F2F2"/>
            <w:tcMar>
              <w:top w:w="0" w:type="dxa"/>
              <w:bottom w:w="0" w:type="dxa"/>
            </w:tcMar>
          </w:tcPr>
          <w:p w:rsidR="006D1A3E" w:rsidRPr="00486AEC" w:rsidRDefault="006D1A3E" w:rsidP="00CD2628">
            <w:pPr>
              <w:pStyle w:val="SectionTitle"/>
            </w:pPr>
            <w:r w:rsidRPr="00486AEC">
              <w:t>Element/Characteristics and Method of Verification</w:t>
            </w:r>
          </w:p>
        </w:tc>
      </w:tr>
      <w:tr w:rsidR="006D1A3E" w:rsidRPr="008F55D1"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6D1A3E" w:rsidRPr="008F55D1" w:rsidRDefault="006D1A3E" w:rsidP="00CD2628">
            <w:pPr>
              <w:rPr>
                <w:rFonts w:ascii="Palatino Linotype" w:hAnsi="Palatino Linotype"/>
                <w:b/>
              </w:rPr>
            </w:pPr>
            <w:r w:rsidRPr="008F55D1">
              <w:rPr>
                <w:rFonts w:ascii="Palatino Linotype" w:hAnsi="Palatino Linotype"/>
                <w:b/>
              </w:rPr>
              <w:t>Overview of Senior Management Structure</w:t>
            </w:r>
          </w:p>
          <w:p w:rsidR="006D1A3E" w:rsidRPr="008F55D1" w:rsidRDefault="006D1A3E" w:rsidP="00CD2628">
            <w:pPr>
              <w:rPr>
                <w:rFonts w:ascii="Palatino Linotype" w:hAnsi="Palatino Linotype"/>
              </w:rPr>
            </w:pPr>
            <w:r w:rsidRPr="008F55D1">
              <w:rPr>
                <w:rFonts w:ascii="Palatino Linotype" w:hAnsi="Palatino Linotype"/>
              </w:rPr>
              <w:t>Interview NCTD Senior Management and review appropriate records to:</w:t>
            </w:r>
          </w:p>
          <w:p w:rsidR="006D1A3E" w:rsidRPr="008F55D1" w:rsidRDefault="006D1A3E" w:rsidP="003F58A6">
            <w:pPr>
              <w:numPr>
                <w:ilvl w:val="0"/>
                <w:numId w:val="21"/>
              </w:numPr>
              <w:ind w:left="702" w:right="702"/>
              <w:rPr>
                <w:rFonts w:ascii="Palatino Linotype" w:hAnsi="Palatino Linotype"/>
              </w:rPr>
            </w:pPr>
            <w:r w:rsidRPr="008F55D1">
              <w:rPr>
                <w:rFonts w:ascii="Palatino Linotype" w:hAnsi="Palatino Linotype"/>
              </w:rPr>
              <w:t>Discuss NCTD’s process for integrating safety into NCTD operations and maintenance activities.</w:t>
            </w:r>
          </w:p>
          <w:p w:rsidR="006D1A3E" w:rsidRPr="008F55D1" w:rsidRDefault="006D1A3E" w:rsidP="003F58A6">
            <w:pPr>
              <w:numPr>
                <w:ilvl w:val="0"/>
                <w:numId w:val="21"/>
              </w:numPr>
              <w:ind w:left="702" w:right="702"/>
              <w:rPr>
                <w:rFonts w:ascii="Palatino Linotype" w:hAnsi="Palatino Linotype"/>
              </w:rPr>
            </w:pPr>
            <w:r w:rsidRPr="008F55D1">
              <w:rPr>
                <w:rFonts w:ascii="Palatino Linotype" w:hAnsi="Palatino Linotype"/>
              </w:rPr>
              <w:t>Identify any specific deficiencies in the safety program due to limitations in personnel or resources such as difficulties in maintaining schedules for SSPP updates, completing Internal Safety and Security Audits, or performing Accident/Incident Investigations.</w:t>
            </w:r>
          </w:p>
          <w:p w:rsidR="006D1A3E" w:rsidRPr="008F55D1" w:rsidRDefault="006D1A3E" w:rsidP="003F58A6">
            <w:pPr>
              <w:numPr>
                <w:ilvl w:val="0"/>
                <w:numId w:val="21"/>
              </w:numPr>
              <w:ind w:left="702" w:right="702"/>
              <w:rPr>
                <w:rFonts w:ascii="Palatino Linotype" w:hAnsi="Palatino Linotype"/>
              </w:rPr>
            </w:pPr>
            <w:r w:rsidRPr="008F55D1">
              <w:rPr>
                <w:rFonts w:ascii="Palatino Linotype" w:hAnsi="Palatino Linotype"/>
              </w:rPr>
              <w:t>Review Risk Roundtable Meeting minutes from the past twelve months to verify meetings were held according to the requirements in SSPP Element 6.2.4 (Risk Roundtable).</w:t>
            </w:r>
          </w:p>
          <w:p w:rsidR="006D1A3E" w:rsidRPr="008F55D1" w:rsidRDefault="006D1A3E" w:rsidP="003F58A6">
            <w:pPr>
              <w:numPr>
                <w:ilvl w:val="0"/>
                <w:numId w:val="21"/>
              </w:numPr>
              <w:ind w:left="702" w:right="702"/>
              <w:rPr>
                <w:rFonts w:ascii="Palatino Linotype" w:hAnsi="Palatino Linotype"/>
              </w:rPr>
            </w:pPr>
            <w:r w:rsidRPr="008F55D1">
              <w:rPr>
                <w:rFonts w:ascii="Palatino Linotype" w:hAnsi="Palatino Linotype" w:cs="Arial Narrow"/>
              </w:rPr>
              <w:t>Does the Safety Department have personnel resources allocated to support interdepartmental coordination on safety issues and concerns?</w:t>
            </w:r>
          </w:p>
          <w:p w:rsidR="006D1A3E" w:rsidRPr="008F55D1" w:rsidRDefault="006D1A3E" w:rsidP="003F58A6">
            <w:pPr>
              <w:numPr>
                <w:ilvl w:val="0"/>
                <w:numId w:val="21"/>
              </w:numPr>
              <w:ind w:left="702" w:right="702"/>
              <w:rPr>
                <w:rFonts w:ascii="Palatino Linotype" w:hAnsi="Palatino Linotype"/>
              </w:rPr>
            </w:pPr>
            <w:r w:rsidRPr="008F55D1">
              <w:rPr>
                <w:rFonts w:ascii="Palatino Linotype" w:hAnsi="Palatino Linotype" w:cs="Arial Narrow"/>
              </w:rPr>
              <w:t>Have NCTD’s Safety Department’s personnel and resources been cut or increased disproportionately with NCTD’s overall budget over the last three (3) years?</w:t>
            </w:r>
          </w:p>
        </w:tc>
      </w:tr>
      <w:tr w:rsidR="006D1A3E" w:rsidRPr="00486AEC" w:rsidTr="00CD2628">
        <w:tc>
          <w:tcPr>
            <w:tcW w:w="10080" w:type="dxa"/>
            <w:gridSpan w:val="4"/>
            <w:tcBorders>
              <w:top w:val="single" w:sz="4" w:space="0" w:color="auto"/>
              <w:bottom w:val="nil"/>
            </w:tcBorders>
            <w:shd w:val="clear" w:color="auto" w:fill="F2F2F2"/>
            <w:tcMar>
              <w:top w:w="0" w:type="dxa"/>
              <w:bottom w:w="0" w:type="dxa"/>
            </w:tcMar>
          </w:tcPr>
          <w:p w:rsidR="006D1A3E" w:rsidRPr="00486AEC" w:rsidRDefault="006D1A3E" w:rsidP="00CD2628">
            <w:pPr>
              <w:pStyle w:val="SectionTitle"/>
            </w:pPr>
            <w:r w:rsidRPr="00486AEC">
              <w:lastRenderedPageBreak/>
              <w:t>Findings and Recommendations</w:t>
            </w:r>
          </w:p>
        </w:tc>
      </w:tr>
      <w:tr w:rsidR="006D1A3E"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6D1A3E" w:rsidRPr="008F55D1" w:rsidRDefault="006D1A3E" w:rsidP="00CD2628">
            <w:pPr>
              <w:rPr>
                <w:rFonts w:ascii="Palatino Linotype" w:hAnsi="Palatino Linotype"/>
                <w:u w:val="single"/>
              </w:rPr>
            </w:pPr>
            <w:r w:rsidRPr="008F55D1">
              <w:rPr>
                <w:rFonts w:ascii="Palatino Linotype" w:hAnsi="Palatino Linotype"/>
                <w:u w:val="single"/>
              </w:rPr>
              <w:t>Activities:</w:t>
            </w:r>
          </w:p>
          <w:p w:rsidR="006D1A3E" w:rsidRPr="008F55D1" w:rsidRDefault="006D1A3E" w:rsidP="003F58A6">
            <w:pPr>
              <w:pStyle w:val="ListParagraph"/>
              <w:numPr>
                <w:ilvl w:val="0"/>
                <w:numId w:val="111"/>
              </w:numPr>
              <w:spacing w:after="0" w:line="240" w:lineRule="auto"/>
              <w:rPr>
                <w:rFonts w:ascii="Palatino Linotype" w:hAnsi="Palatino Linotype"/>
                <w:sz w:val="24"/>
                <w:szCs w:val="24"/>
                <w:u w:val="single"/>
              </w:rPr>
            </w:pPr>
            <w:r w:rsidRPr="008F55D1">
              <w:rPr>
                <w:rFonts w:ascii="Palatino Linotype" w:hAnsi="Palatino Linotype"/>
                <w:sz w:val="24"/>
                <w:szCs w:val="24"/>
              </w:rPr>
              <w:t>NCTD Management discussed a big organizational push to implement the IndustrySafe software application. NCTD personnel stated that the Safety department was directed to do robust investigations and push to improve the safety culture within the organization.</w:t>
            </w:r>
          </w:p>
          <w:p w:rsidR="006D1A3E" w:rsidRPr="008F55D1" w:rsidRDefault="006D1A3E" w:rsidP="003F58A6">
            <w:pPr>
              <w:pStyle w:val="ListParagraph"/>
              <w:numPr>
                <w:ilvl w:val="0"/>
                <w:numId w:val="111"/>
              </w:numPr>
              <w:spacing w:after="0" w:line="240" w:lineRule="auto"/>
              <w:rPr>
                <w:rFonts w:ascii="Palatino Linotype" w:hAnsi="Palatino Linotype"/>
                <w:sz w:val="24"/>
                <w:szCs w:val="24"/>
                <w:u w:val="single"/>
              </w:rPr>
            </w:pPr>
            <w:r w:rsidRPr="008F55D1">
              <w:rPr>
                <w:rFonts w:ascii="Palatino Linotype" w:hAnsi="Palatino Linotype"/>
                <w:sz w:val="24"/>
                <w:szCs w:val="24"/>
              </w:rPr>
              <w:t xml:space="preserve">NCTD management informed the reviewers that the current agreements with their major contractors will expire soon and that they are exploring new contractor business models. </w:t>
            </w:r>
          </w:p>
          <w:p w:rsidR="006D1A3E" w:rsidRPr="008F55D1" w:rsidRDefault="006D1A3E" w:rsidP="003F58A6">
            <w:pPr>
              <w:pStyle w:val="ListParagraph"/>
              <w:numPr>
                <w:ilvl w:val="0"/>
                <w:numId w:val="111"/>
              </w:numPr>
              <w:spacing w:after="0" w:line="240" w:lineRule="auto"/>
              <w:rPr>
                <w:rFonts w:ascii="Palatino Linotype" w:hAnsi="Palatino Linotype"/>
                <w:sz w:val="24"/>
                <w:szCs w:val="24"/>
                <w:u w:val="single"/>
              </w:rPr>
            </w:pPr>
            <w:r w:rsidRPr="008F55D1">
              <w:rPr>
                <w:rFonts w:ascii="Palatino Linotype" w:hAnsi="Palatino Linotype"/>
                <w:sz w:val="24"/>
                <w:szCs w:val="24"/>
              </w:rPr>
              <w:t xml:space="preserve">CPUC staff, when available, participate as observers in the Monthly Risk Roundtable meetings. NCTD provided the reviewers with meeting documentation used for the August TASI/HTI meeting. The documentation contained several incident (near miss, signal, track, etc.) related statistics along with a tracking sheet to monitor issues identified as ongoing operational/maintenance/safety issues. The tracking sheet listed several Coaster issues and did not appear to contain any SPRINTER issues. </w:t>
            </w:r>
          </w:p>
          <w:p w:rsidR="006D1A3E" w:rsidRPr="008F55D1" w:rsidRDefault="006D1A3E" w:rsidP="003F58A6">
            <w:pPr>
              <w:pStyle w:val="ListParagraph"/>
              <w:numPr>
                <w:ilvl w:val="0"/>
                <w:numId w:val="111"/>
              </w:numPr>
              <w:spacing w:after="0" w:line="240" w:lineRule="auto"/>
              <w:rPr>
                <w:rFonts w:ascii="Palatino Linotype" w:hAnsi="Palatino Linotype"/>
                <w:sz w:val="24"/>
                <w:szCs w:val="24"/>
                <w:u w:val="single"/>
              </w:rPr>
            </w:pPr>
            <w:r w:rsidRPr="008F55D1">
              <w:rPr>
                <w:rFonts w:ascii="Palatino Linotype" w:hAnsi="Palatino Linotype"/>
                <w:sz w:val="24"/>
                <w:szCs w:val="24"/>
              </w:rPr>
              <w:t xml:space="preserve">The NCTD Safety department has been increased in recent years to bring in </w:t>
            </w:r>
            <w:r w:rsidR="00E50666">
              <w:rPr>
                <w:rFonts w:ascii="Palatino Linotype" w:hAnsi="Palatino Linotype"/>
                <w:sz w:val="24"/>
                <w:szCs w:val="24"/>
              </w:rPr>
              <w:t>personnel</w:t>
            </w:r>
            <w:r w:rsidRPr="008F55D1">
              <w:rPr>
                <w:rFonts w:ascii="Palatino Linotype" w:hAnsi="Palatino Linotype"/>
                <w:sz w:val="24"/>
                <w:szCs w:val="24"/>
              </w:rPr>
              <w:t xml:space="preserve"> experienced in disciplines including vehicles, operators, and projects.</w:t>
            </w:r>
          </w:p>
          <w:p w:rsidR="006D1A3E" w:rsidRPr="008F55D1" w:rsidRDefault="006D1A3E" w:rsidP="00CD2628">
            <w:pPr>
              <w:rPr>
                <w:rFonts w:ascii="Palatino Linotype" w:hAnsi="Palatino Linotype"/>
              </w:rPr>
            </w:pPr>
          </w:p>
          <w:p w:rsidR="006D1A3E" w:rsidRPr="008F55D1" w:rsidRDefault="006D1A3E" w:rsidP="00CD2628">
            <w:pPr>
              <w:rPr>
                <w:rFonts w:ascii="Palatino Linotype" w:hAnsi="Palatino Linotype"/>
                <w:u w:val="single"/>
              </w:rPr>
            </w:pPr>
            <w:r w:rsidRPr="008F55D1">
              <w:rPr>
                <w:rFonts w:ascii="Palatino Linotype" w:hAnsi="Palatino Linotype"/>
                <w:u w:val="single"/>
              </w:rPr>
              <w:t>Findings:</w:t>
            </w:r>
          </w:p>
          <w:p w:rsidR="006D1A3E" w:rsidRPr="008F55D1" w:rsidRDefault="006D1A3E" w:rsidP="00CD2628">
            <w:pPr>
              <w:rPr>
                <w:rFonts w:ascii="Palatino Linotype" w:hAnsi="Palatino Linotype"/>
              </w:rPr>
            </w:pPr>
            <w:r w:rsidRPr="008F55D1">
              <w:rPr>
                <w:rFonts w:ascii="Palatino Linotype" w:hAnsi="Palatino Linotype"/>
              </w:rPr>
              <w:t>None.</w:t>
            </w:r>
          </w:p>
          <w:p w:rsidR="006D1A3E" w:rsidRPr="008F55D1" w:rsidRDefault="006D1A3E" w:rsidP="00CD2628">
            <w:pPr>
              <w:rPr>
                <w:rFonts w:ascii="Palatino Linotype" w:hAnsi="Palatino Linotype"/>
                <w:u w:val="single"/>
              </w:rPr>
            </w:pPr>
          </w:p>
          <w:p w:rsidR="006D1A3E" w:rsidRPr="008F55D1" w:rsidRDefault="006D1A3E" w:rsidP="00CD2628">
            <w:pPr>
              <w:rPr>
                <w:rFonts w:ascii="Palatino Linotype" w:hAnsi="Palatino Linotype"/>
                <w:u w:val="single"/>
              </w:rPr>
            </w:pPr>
            <w:r w:rsidRPr="008F55D1">
              <w:rPr>
                <w:rFonts w:ascii="Palatino Linotype" w:hAnsi="Palatino Linotype"/>
                <w:u w:val="single"/>
              </w:rPr>
              <w:t>Comments:</w:t>
            </w:r>
          </w:p>
          <w:p w:rsidR="006D1A3E" w:rsidRPr="008F55D1" w:rsidRDefault="006D1A3E" w:rsidP="00CD2628">
            <w:pPr>
              <w:rPr>
                <w:rFonts w:ascii="Palatino Linotype" w:hAnsi="Palatino Linotype"/>
              </w:rPr>
            </w:pPr>
            <w:r w:rsidRPr="008F55D1">
              <w:rPr>
                <w:rFonts w:ascii="Palatino Linotype" w:hAnsi="Palatino Linotype"/>
              </w:rPr>
              <w:t>None.</w:t>
            </w:r>
          </w:p>
          <w:p w:rsidR="006D1A3E" w:rsidRPr="008F55D1" w:rsidRDefault="006D1A3E" w:rsidP="00CD2628">
            <w:pPr>
              <w:rPr>
                <w:rFonts w:ascii="Palatino Linotype" w:hAnsi="Palatino Linotype"/>
              </w:rPr>
            </w:pPr>
          </w:p>
          <w:p w:rsidR="006D1A3E" w:rsidRPr="008F55D1" w:rsidRDefault="006D1A3E" w:rsidP="00CD2628">
            <w:pPr>
              <w:rPr>
                <w:rFonts w:ascii="Palatino Linotype" w:hAnsi="Palatino Linotype"/>
                <w:u w:val="single"/>
              </w:rPr>
            </w:pPr>
            <w:r w:rsidRPr="008F55D1">
              <w:rPr>
                <w:rFonts w:ascii="Palatino Linotype" w:hAnsi="Palatino Linotype"/>
                <w:u w:val="single"/>
              </w:rPr>
              <w:t>Recommendations:</w:t>
            </w:r>
          </w:p>
          <w:p w:rsidR="006D1A3E" w:rsidRPr="008F55D1" w:rsidRDefault="006D1A3E" w:rsidP="00CD2628">
            <w:pPr>
              <w:rPr>
                <w:rFonts w:ascii="Palatino Linotype" w:hAnsi="Palatino Linotype"/>
              </w:rPr>
            </w:pPr>
            <w:r w:rsidRPr="008F55D1">
              <w:rPr>
                <w:rFonts w:ascii="Palatino Linotype" w:hAnsi="Palatino Linotype"/>
              </w:rPr>
              <w:t>None.</w:t>
            </w:r>
          </w:p>
        </w:tc>
      </w:tr>
    </w:tbl>
    <w:p w:rsidR="006D1A3E" w:rsidRDefault="006D1A3E" w:rsidP="006D1A3E">
      <w:pPr>
        <w:ind w:right="-360"/>
        <w:rPr>
          <w:rFonts w:ascii="Palatino Linotype" w:hAnsi="Palatino Linotype"/>
        </w:rPr>
      </w:pPr>
    </w:p>
    <w:p w:rsidR="008B4ACB" w:rsidRDefault="006D1A3E" w:rsidP="006D1A3E">
      <w:pPr>
        <w:ind w:right="-360"/>
        <w:rPr>
          <w:rFonts w:ascii="Palatino Linotype" w:hAnsi="Palatino Linotype"/>
        </w:rPr>
      </w:pPr>
      <w:r>
        <w:rPr>
          <w:rFonts w:ascii="Palatino Linotype" w:hAnsi="Palatino Linotype"/>
        </w:rP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0"/>
        <w:gridCol w:w="2117"/>
        <w:gridCol w:w="1638"/>
        <w:gridCol w:w="3633"/>
      </w:tblGrid>
      <w:tr w:rsidR="008B4ACB"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8B4ACB" w:rsidRPr="00486AEC" w:rsidRDefault="008B4ACB" w:rsidP="00CD2628">
            <w:pPr>
              <w:pStyle w:val="ChecklistTitle"/>
            </w:pPr>
            <w:r>
              <w:t>2015</w:t>
            </w:r>
            <w:r w:rsidRPr="00486AEC">
              <w:t xml:space="preserve"> CPUC SYSTEM SAFETY REVIEW CHECKLIST FOR</w:t>
            </w:r>
            <w:r w:rsidRPr="00486AEC">
              <w:br/>
            </w:r>
            <w:r>
              <w:t>NORTH COUNTY TRANSIT DISTRICT (NCTD)</w:t>
            </w:r>
          </w:p>
        </w:tc>
      </w:tr>
      <w:tr w:rsidR="008B4ACB" w:rsidRPr="00486AEC" w:rsidTr="00CD2628">
        <w:tc>
          <w:tcPr>
            <w:tcW w:w="1656" w:type="dxa"/>
            <w:tcBorders>
              <w:top w:val="double" w:sz="4" w:space="0" w:color="auto"/>
              <w:bottom w:val="single" w:sz="4" w:space="0" w:color="auto"/>
              <w:right w:val="nil"/>
            </w:tcBorders>
            <w:shd w:val="clear" w:color="auto" w:fill="F2F2F2"/>
            <w:vAlign w:val="center"/>
          </w:tcPr>
          <w:p w:rsidR="008B4ACB" w:rsidRPr="00486AEC" w:rsidRDefault="008B4ACB"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8B4ACB" w:rsidRPr="00486AEC" w:rsidRDefault="008B4ACB" w:rsidP="00CD2628">
            <w:pPr>
              <w:pStyle w:val="ChecklistNumber"/>
            </w:pPr>
            <w:r>
              <w:t>4</w:t>
            </w:r>
          </w:p>
        </w:tc>
        <w:tc>
          <w:tcPr>
            <w:tcW w:w="1656" w:type="dxa"/>
            <w:tcBorders>
              <w:top w:val="double" w:sz="4" w:space="0" w:color="auto"/>
              <w:bottom w:val="single" w:sz="4" w:space="0" w:color="auto"/>
              <w:right w:val="nil"/>
            </w:tcBorders>
            <w:shd w:val="clear" w:color="auto" w:fill="F2F2F2"/>
            <w:vAlign w:val="center"/>
          </w:tcPr>
          <w:p w:rsidR="008B4ACB" w:rsidRPr="00486AEC" w:rsidRDefault="008B4ACB"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8B4ACB" w:rsidRPr="00486AEC" w:rsidRDefault="008B4ACB" w:rsidP="00CD2628">
            <w:pPr>
              <w:pStyle w:val="ElementDescription"/>
            </w:pPr>
            <w:r w:rsidRPr="00486AEC">
              <w:t>System Safety Program Plan:</w:t>
            </w:r>
            <w:r w:rsidRPr="00486AEC">
              <w:br/>
              <w:t>Control and Update Procedure</w:t>
            </w:r>
          </w:p>
        </w:tc>
      </w:tr>
      <w:tr w:rsidR="008B4ACB" w:rsidRPr="00486AEC" w:rsidTr="00CD2628">
        <w:tc>
          <w:tcPr>
            <w:tcW w:w="1656" w:type="dxa"/>
            <w:tcBorders>
              <w:top w:val="single" w:sz="4" w:space="0" w:color="auto"/>
              <w:bottom w:val="single" w:sz="4" w:space="0" w:color="auto"/>
              <w:right w:val="nil"/>
            </w:tcBorders>
            <w:shd w:val="clear" w:color="auto" w:fill="F2F2F2"/>
            <w:vAlign w:val="center"/>
          </w:tcPr>
          <w:p w:rsidR="008B4ACB" w:rsidRPr="00486AEC" w:rsidRDefault="008B4ACB"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8B4ACB" w:rsidRDefault="008B4ACB" w:rsidP="00CD2628">
            <w:pPr>
              <w:pStyle w:val="DateDescription"/>
            </w:pPr>
            <w:r>
              <w:t xml:space="preserve">August </w:t>
            </w:r>
            <w:r w:rsidR="008F55D1">
              <w:t>18</w:t>
            </w:r>
            <w:r>
              <w:t>, 2015</w:t>
            </w:r>
          </w:p>
          <w:p w:rsidR="008B4ACB" w:rsidRDefault="008F55D1" w:rsidP="00CD2628">
            <w:pPr>
              <w:pStyle w:val="DateDescription"/>
            </w:pPr>
            <w:r>
              <w:t>11</w:t>
            </w:r>
            <w:r w:rsidR="008B4ACB">
              <w:t>:</w:t>
            </w:r>
            <w:r>
              <w:t>30-13</w:t>
            </w:r>
            <w:r w:rsidR="008B4ACB">
              <w:t>:00</w:t>
            </w:r>
          </w:p>
          <w:p w:rsidR="008B4ACB" w:rsidRPr="00486AEC" w:rsidRDefault="008B4ACB"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8B4ACB" w:rsidRPr="00486AEC" w:rsidRDefault="008B4ACB"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8B4ACB" w:rsidRDefault="008B4ACB" w:rsidP="00CD2628">
            <w:pPr>
              <w:pStyle w:val="InformationDescription"/>
              <w:ind w:left="392" w:hanging="392"/>
            </w:pPr>
            <w:r>
              <w:t>NCTD Senior Management</w:t>
            </w:r>
          </w:p>
          <w:p w:rsidR="008B4ACB" w:rsidRPr="00486AEC" w:rsidRDefault="008B4ACB" w:rsidP="00CD2628">
            <w:pPr>
              <w:pStyle w:val="InformationDescription"/>
              <w:ind w:left="392" w:hanging="392"/>
            </w:pPr>
            <w:r>
              <w:t>NCTD Safety</w:t>
            </w:r>
          </w:p>
        </w:tc>
      </w:tr>
      <w:tr w:rsidR="008B4ACB" w:rsidRPr="00486AEC" w:rsidTr="00CD2628">
        <w:tc>
          <w:tcPr>
            <w:tcW w:w="1656" w:type="dxa"/>
            <w:tcBorders>
              <w:top w:val="single" w:sz="4" w:space="0" w:color="auto"/>
              <w:bottom w:val="single" w:sz="4" w:space="0" w:color="auto"/>
              <w:right w:val="nil"/>
            </w:tcBorders>
            <w:shd w:val="clear" w:color="auto" w:fill="F2F2F2"/>
            <w:vAlign w:val="center"/>
          </w:tcPr>
          <w:p w:rsidR="008B4ACB" w:rsidRPr="00486AEC" w:rsidRDefault="008B4ACB"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8B4ACB" w:rsidRDefault="008B4ACB" w:rsidP="00CD2628">
            <w:pPr>
              <w:pStyle w:val="InformationDescription"/>
              <w:ind w:left="0" w:firstLine="0"/>
            </w:pPr>
            <w:r>
              <w:t>Daren Gilbert</w:t>
            </w:r>
          </w:p>
          <w:p w:rsidR="008B4ACB" w:rsidRPr="00FF7638" w:rsidRDefault="008B4ACB" w:rsidP="00CD2628">
            <w:pPr>
              <w:pStyle w:val="InformationDescription"/>
            </w:pPr>
            <w:r w:rsidRPr="00FF7638">
              <w:t>Stephen Artus</w:t>
            </w:r>
          </w:p>
          <w:p w:rsidR="008B4ACB" w:rsidRDefault="008B4ACB" w:rsidP="00CD2628">
            <w:pPr>
              <w:pStyle w:val="InformationDescription"/>
            </w:pPr>
            <w:r>
              <w:t>Noel Takahara</w:t>
            </w:r>
          </w:p>
          <w:p w:rsidR="008B4ACB" w:rsidRDefault="008B4ACB" w:rsidP="00CD2628">
            <w:pPr>
              <w:pStyle w:val="InformationDescription"/>
            </w:pPr>
            <w:r>
              <w:t>Mike Borer</w:t>
            </w:r>
          </w:p>
          <w:p w:rsidR="008B4ACB" w:rsidRPr="00486AEC" w:rsidRDefault="008B4ACB" w:rsidP="00CD2628">
            <w:pPr>
              <w:pStyle w:val="InformationDescription"/>
            </w:pPr>
            <w:r>
              <w:t>Michael Lange (FRA Observer)</w:t>
            </w:r>
          </w:p>
        </w:tc>
        <w:tc>
          <w:tcPr>
            <w:tcW w:w="1656" w:type="dxa"/>
            <w:tcBorders>
              <w:top w:val="single" w:sz="4" w:space="0" w:color="auto"/>
              <w:bottom w:val="single" w:sz="4" w:space="0" w:color="auto"/>
              <w:right w:val="nil"/>
            </w:tcBorders>
            <w:shd w:val="clear" w:color="auto" w:fill="F2F2F2"/>
            <w:vAlign w:val="center"/>
          </w:tcPr>
          <w:p w:rsidR="008B4ACB" w:rsidRPr="00486AEC" w:rsidRDefault="008B4ACB"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8B4ACB" w:rsidRDefault="008B4ACB" w:rsidP="00CD2628">
            <w:pPr>
              <w:pStyle w:val="InformationDescription"/>
              <w:ind w:left="392" w:hanging="392"/>
            </w:pPr>
            <w:r>
              <w:t>Don Filippi</w:t>
            </w:r>
          </w:p>
          <w:p w:rsidR="008B4ACB" w:rsidRDefault="008B4ACB" w:rsidP="00CD2628">
            <w:pPr>
              <w:pStyle w:val="InformationDescription"/>
              <w:ind w:left="392" w:hanging="392"/>
            </w:pPr>
            <w:r>
              <w:t>Mike Wygant</w:t>
            </w:r>
          </w:p>
          <w:p w:rsidR="008B4ACB" w:rsidRDefault="008B4ACB" w:rsidP="00CD2628">
            <w:pPr>
              <w:pStyle w:val="InformationDescription"/>
              <w:ind w:left="392" w:hanging="392"/>
            </w:pPr>
            <w:r>
              <w:t>Susan Lucero</w:t>
            </w:r>
          </w:p>
          <w:p w:rsidR="008B4ACB" w:rsidRDefault="008B4ACB" w:rsidP="00CD2628">
            <w:pPr>
              <w:pStyle w:val="InformationDescription"/>
              <w:ind w:left="392" w:hanging="392"/>
            </w:pPr>
            <w:r>
              <w:t>Bryant Abel</w:t>
            </w:r>
          </w:p>
          <w:p w:rsidR="008B4ACB" w:rsidRPr="00486AEC" w:rsidRDefault="008B4ACB" w:rsidP="00CD2628">
            <w:pPr>
              <w:pStyle w:val="InformationDescription"/>
              <w:ind w:left="392" w:hanging="392"/>
            </w:pPr>
            <w:r>
              <w:t>Adam Renteria</w:t>
            </w:r>
          </w:p>
        </w:tc>
      </w:tr>
      <w:tr w:rsidR="008B4ACB" w:rsidRPr="00486AEC" w:rsidTr="00CD2628">
        <w:tc>
          <w:tcPr>
            <w:tcW w:w="10080" w:type="dxa"/>
            <w:gridSpan w:val="4"/>
            <w:tcBorders>
              <w:top w:val="single" w:sz="4" w:space="0" w:color="auto"/>
              <w:bottom w:val="nil"/>
            </w:tcBorders>
            <w:shd w:val="clear" w:color="auto" w:fill="F2F2F2"/>
            <w:tcMar>
              <w:top w:w="0" w:type="dxa"/>
              <w:bottom w:w="0" w:type="dxa"/>
            </w:tcMar>
          </w:tcPr>
          <w:p w:rsidR="008B4ACB" w:rsidRPr="00486AEC" w:rsidRDefault="008B4ACB" w:rsidP="00CD2628">
            <w:pPr>
              <w:pStyle w:val="SectionTitle"/>
            </w:pPr>
            <w:r w:rsidRPr="00486AEC">
              <w:t>Reference Criteria</w:t>
            </w:r>
          </w:p>
        </w:tc>
      </w:tr>
      <w:tr w:rsidR="008B4ACB"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8B4ACB" w:rsidRPr="008F55D1" w:rsidRDefault="008B4ACB" w:rsidP="003F58A6">
            <w:pPr>
              <w:numPr>
                <w:ilvl w:val="0"/>
                <w:numId w:val="22"/>
              </w:numPr>
              <w:rPr>
                <w:rFonts w:ascii="Palatino Linotype" w:hAnsi="Palatino Linotype"/>
              </w:rPr>
            </w:pPr>
            <w:r w:rsidRPr="008F55D1">
              <w:rPr>
                <w:rFonts w:ascii="Palatino Linotype" w:hAnsi="Palatino Linotype"/>
              </w:rPr>
              <w:t>CPUC General Order 164-D</w:t>
            </w:r>
          </w:p>
          <w:p w:rsidR="008B4ACB" w:rsidRPr="008F55D1" w:rsidRDefault="008B4ACB" w:rsidP="003F58A6">
            <w:pPr>
              <w:numPr>
                <w:ilvl w:val="0"/>
                <w:numId w:val="22"/>
              </w:numPr>
              <w:rPr>
                <w:rFonts w:ascii="Palatino Linotype" w:hAnsi="Palatino Linotype"/>
              </w:rPr>
            </w:pPr>
            <w:r w:rsidRPr="008F55D1">
              <w:rPr>
                <w:rFonts w:ascii="Palatino Linotype" w:hAnsi="Palatino Linotype"/>
              </w:rPr>
              <w:t>NCTD System Safety Program Plan (SSPP) version 8 dated January2014</w:t>
            </w:r>
          </w:p>
        </w:tc>
      </w:tr>
      <w:tr w:rsidR="008B4ACB" w:rsidRPr="00486AEC" w:rsidTr="00CD2628">
        <w:tc>
          <w:tcPr>
            <w:tcW w:w="10080" w:type="dxa"/>
            <w:gridSpan w:val="4"/>
            <w:tcBorders>
              <w:top w:val="single" w:sz="4" w:space="0" w:color="auto"/>
              <w:bottom w:val="nil"/>
            </w:tcBorders>
            <w:shd w:val="clear" w:color="auto" w:fill="F2F2F2"/>
            <w:tcMar>
              <w:top w:w="0" w:type="dxa"/>
              <w:bottom w:w="0" w:type="dxa"/>
            </w:tcMar>
          </w:tcPr>
          <w:p w:rsidR="008B4ACB" w:rsidRPr="00486AEC" w:rsidRDefault="008B4ACB" w:rsidP="00CD2628">
            <w:pPr>
              <w:pStyle w:val="SectionTitle"/>
            </w:pPr>
            <w:r w:rsidRPr="00486AEC">
              <w:t>Element/Characteristics and Method of Verification</w:t>
            </w:r>
          </w:p>
        </w:tc>
      </w:tr>
      <w:tr w:rsidR="008B4ACB" w:rsidRPr="008F55D1"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8B4ACB" w:rsidRPr="008F55D1" w:rsidRDefault="008B4ACB" w:rsidP="00CD2628">
            <w:pPr>
              <w:rPr>
                <w:rFonts w:ascii="Palatino Linotype" w:hAnsi="Palatino Linotype"/>
                <w:b/>
              </w:rPr>
            </w:pPr>
            <w:r w:rsidRPr="008F55D1">
              <w:rPr>
                <w:rFonts w:ascii="Palatino Linotype" w:hAnsi="Palatino Linotype"/>
                <w:b/>
              </w:rPr>
              <w:t>System Safety Program Plan: Control and Update Procedure</w:t>
            </w:r>
          </w:p>
          <w:p w:rsidR="008B4ACB" w:rsidRPr="008F55D1" w:rsidRDefault="008B4ACB" w:rsidP="00CD2628">
            <w:pPr>
              <w:rPr>
                <w:rFonts w:ascii="Palatino Linotype" w:hAnsi="Palatino Linotype"/>
              </w:rPr>
            </w:pPr>
            <w:r w:rsidRPr="008F55D1">
              <w:rPr>
                <w:rFonts w:ascii="Palatino Linotype" w:hAnsi="Palatino Linotype"/>
              </w:rPr>
              <w:t>Interview NCTD Safety Department and review appropriate records to:</w:t>
            </w:r>
          </w:p>
          <w:p w:rsidR="008B4ACB" w:rsidRPr="008F55D1" w:rsidRDefault="008B4ACB" w:rsidP="003F58A6">
            <w:pPr>
              <w:numPr>
                <w:ilvl w:val="0"/>
                <w:numId w:val="23"/>
              </w:numPr>
              <w:ind w:left="702" w:right="702"/>
              <w:rPr>
                <w:rFonts w:ascii="Palatino Linotype" w:hAnsi="Palatino Linotype"/>
              </w:rPr>
            </w:pPr>
            <w:r w:rsidRPr="008F55D1">
              <w:rPr>
                <w:rFonts w:ascii="Palatino Linotype" w:hAnsi="Palatino Linotype"/>
              </w:rPr>
              <w:t>Verify the required annual SSPP review process is being implemented according to SSPP, Element 4.0 for the last 3 years.</w:t>
            </w:r>
          </w:p>
          <w:p w:rsidR="008B4ACB" w:rsidRPr="008F55D1" w:rsidRDefault="008B4ACB" w:rsidP="003F58A6">
            <w:pPr>
              <w:numPr>
                <w:ilvl w:val="0"/>
                <w:numId w:val="23"/>
              </w:numPr>
              <w:ind w:left="702" w:right="702"/>
              <w:rPr>
                <w:rFonts w:ascii="Palatino Linotype" w:hAnsi="Palatino Linotype"/>
              </w:rPr>
            </w:pPr>
            <w:r w:rsidRPr="008F55D1">
              <w:rPr>
                <w:rFonts w:ascii="Palatino Linotype" w:hAnsi="Palatino Linotype"/>
              </w:rPr>
              <w:t>Review responsibility for SSPP reviews and comments, and verify SSPP reviews and changes are comprehensive in scope, within required timeframes, and are approved by the designated staff.</w:t>
            </w:r>
          </w:p>
        </w:tc>
      </w:tr>
      <w:tr w:rsidR="008B4ACB" w:rsidRPr="00486AEC" w:rsidTr="00CD2628">
        <w:tc>
          <w:tcPr>
            <w:tcW w:w="10080" w:type="dxa"/>
            <w:gridSpan w:val="4"/>
            <w:tcBorders>
              <w:top w:val="single" w:sz="4" w:space="0" w:color="auto"/>
              <w:bottom w:val="nil"/>
            </w:tcBorders>
            <w:shd w:val="clear" w:color="auto" w:fill="F2F2F2"/>
            <w:tcMar>
              <w:top w:w="0" w:type="dxa"/>
              <w:bottom w:w="0" w:type="dxa"/>
            </w:tcMar>
          </w:tcPr>
          <w:p w:rsidR="008B4ACB" w:rsidRPr="00486AEC" w:rsidRDefault="008B4ACB" w:rsidP="00CD2628">
            <w:pPr>
              <w:pStyle w:val="SectionTitle"/>
            </w:pPr>
            <w:r w:rsidRPr="00486AEC">
              <w:t>Findings and Recommendations</w:t>
            </w:r>
          </w:p>
        </w:tc>
      </w:tr>
      <w:tr w:rsidR="008B4ACB"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8B4ACB" w:rsidRPr="008F55D1" w:rsidRDefault="008B4ACB" w:rsidP="00CD2628">
            <w:pPr>
              <w:rPr>
                <w:rFonts w:ascii="Palatino Linotype" w:hAnsi="Palatino Linotype"/>
                <w:u w:val="single"/>
              </w:rPr>
            </w:pPr>
            <w:r w:rsidRPr="008F55D1">
              <w:rPr>
                <w:rFonts w:ascii="Palatino Linotype" w:hAnsi="Palatino Linotype"/>
                <w:u w:val="single"/>
              </w:rPr>
              <w:t>Activities:</w:t>
            </w:r>
          </w:p>
          <w:p w:rsidR="008B4ACB" w:rsidRPr="008F55D1" w:rsidRDefault="008B4ACB" w:rsidP="003F58A6">
            <w:pPr>
              <w:pStyle w:val="ListParagraph"/>
              <w:numPr>
                <w:ilvl w:val="0"/>
                <w:numId w:val="112"/>
              </w:numPr>
              <w:spacing w:after="0" w:line="240" w:lineRule="auto"/>
              <w:rPr>
                <w:rFonts w:ascii="Palatino Linotype" w:hAnsi="Palatino Linotype"/>
                <w:sz w:val="24"/>
                <w:szCs w:val="24"/>
              </w:rPr>
            </w:pPr>
            <w:r w:rsidRPr="008F55D1">
              <w:rPr>
                <w:rFonts w:ascii="Palatino Linotype" w:hAnsi="Palatino Linotype"/>
                <w:sz w:val="24"/>
                <w:szCs w:val="24"/>
              </w:rPr>
              <w:t xml:space="preserve">CH2M Hill was hired to perform a gap analysis between the current NCTD SSPP and the planned FTA transition to SMS processes. NCTD plans to develop a single SSPP to meet all regulatory safety oversight expectations/requirements for all modes that they operate (Bus, </w:t>
            </w:r>
            <w:r w:rsidR="001E0AF7">
              <w:rPr>
                <w:rFonts w:ascii="Palatino Linotype" w:hAnsi="Palatino Linotype"/>
                <w:sz w:val="24"/>
                <w:szCs w:val="24"/>
              </w:rPr>
              <w:t xml:space="preserve">Rail </w:t>
            </w:r>
            <w:r w:rsidRPr="008F55D1">
              <w:rPr>
                <w:rFonts w:ascii="Palatino Linotype" w:hAnsi="Palatino Linotype"/>
                <w:sz w:val="24"/>
                <w:szCs w:val="24"/>
              </w:rPr>
              <w:t xml:space="preserve">Transit, </w:t>
            </w:r>
            <w:r w:rsidR="00E24882" w:rsidRPr="008F55D1">
              <w:rPr>
                <w:rFonts w:ascii="Palatino Linotype" w:hAnsi="Palatino Linotype"/>
                <w:sz w:val="24"/>
                <w:szCs w:val="24"/>
              </w:rPr>
              <w:t>and Commuter</w:t>
            </w:r>
            <w:r w:rsidR="001E0AF7">
              <w:rPr>
                <w:rFonts w:ascii="Palatino Linotype" w:hAnsi="Palatino Linotype"/>
                <w:sz w:val="24"/>
                <w:szCs w:val="24"/>
              </w:rPr>
              <w:t xml:space="preserve"> Rail</w:t>
            </w:r>
            <w:r w:rsidRPr="008F55D1">
              <w:rPr>
                <w:rFonts w:ascii="Palatino Linotype" w:hAnsi="Palatino Linotype"/>
                <w:sz w:val="24"/>
                <w:szCs w:val="24"/>
              </w:rPr>
              <w:t xml:space="preserve">). A new draft SSPP is expected to be completed sometime </w:t>
            </w:r>
            <w:r w:rsidR="001E0AF7">
              <w:rPr>
                <w:rFonts w:ascii="Palatino Linotype" w:hAnsi="Palatino Linotype"/>
                <w:sz w:val="24"/>
                <w:szCs w:val="24"/>
              </w:rPr>
              <w:t>in late 2015</w:t>
            </w:r>
            <w:r w:rsidRPr="008F55D1">
              <w:rPr>
                <w:rFonts w:ascii="Palatino Linotype" w:hAnsi="Palatino Linotype"/>
                <w:sz w:val="24"/>
                <w:szCs w:val="24"/>
              </w:rPr>
              <w:t xml:space="preserve">. NCTD personnel informed the </w:t>
            </w:r>
            <w:r w:rsidRPr="008F55D1">
              <w:rPr>
                <w:rFonts w:ascii="Palatino Linotype" w:hAnsi="Palatino Linotype"/>
                <w:sz w:val="24"/>
                <w:szCs w:val="24"/>
              </w:rPr>
              <w:lastRenderedPageBreak/>
              <w:t>reviewers that the new SSPP would include a crew resource management process and require managers/contractors to submit satisfactory ride check schedules in order to conduct more fatigue and complacency observations until the implementation of PTC on the commuter line. NCTD management also briefly discussed their recent inquiries into the utilization of FRA-compliant passenger vehicles on the Sprinter system.</w:t>
            </w:r>
          </w:p>
          <w:p w:rsidR="008B4ACB" w:rsidRPr="008F55D1" w:rsidRDefault="008B4ACB" w:rsidP="00CD2628">
            <w:pPr>
              <w:rPr>
                <w:rFonts w:ascii="Palatino Linotype" w:hAnsi="Palatino Linotype"/>
              </w:rPr>
            </w:pPr>
          </w:p>
          <w:p w:rsidR="008B4ACB" w:rsidRPr="008F55D1" w:rsidRDefault="008B4ACB" w:rsidP="00CD2628">
            <w:pPr>
              <w:rPr>
                <w:rFonts w:ascii="Palatino Linotype" w:hAnsi="Palatino Linotype"/>
                <w:u w:val="single"/>
              </w:rPr>
            </w:pPr>
            <w:r w:rsidRPr="008F55D1">
              <w:rPr>
                <w:rFonts w:ascii="Palatino Linotype" w:hAnsi="Palatino Linotype"/>
                <w:u w:val="single"/>
              </w:rPr>
              <w:t>Findings:</w:t>
            </w:r>
          </w:p>
          <w:p w:rsidR="008B4ACB" w:rsidRPr="008F55D1" w:rsidRDefault="008B4ACB" w:rsidP="00CD2628">
            <w:pPr>
              <w:rPr>
                <w:rFonts w:ascii="Palatino Linotype" w:hAnsi="Palatino Linotype"/>
              </w:rPr>
            </w:pPr>
            <w:r w:rsidRPr="008F55D1">
              <w:rPr>
                <w:rFonts w:ascii="Palatino Linotype" w:hAnsi="Palatino Linotype"/>
              </w:rPr>
              <w:t>None.</w:t>
            </w:r>
          </w:p>
          <w:p w:rsidR="008B4ACB" w:rsidRPr="008F55D1" w:rsidRDefault="008B4ACB" w:rsidP="00CD2628">
            <w:pPr>
              <w:rPr>
                <w:rFonts w:ascii="Palatino Linotype" w:hAnsi="Palatino Linotype"/>
              </w:rPr>
            </w:pPr>
          </w:p>
          <w:p w:rsidR="008B4ACB" w:rsidRPr="008F55D1" w:rsidRDefault="008B4ACB" w:rsidP="00CD2628">
            <w:pPr>
              <w:rPr>
                <w:rFonts w:ascii="Palatino Linotype" w:hAnsi="Palatino Linotype"/>
                <w:u w:val="single"/>
              </w:rPr>
            </w:pPr>
            <w:r w:rsidRPr="008F55D1">
              <w:rPr>
                <w:rFonts w:ascii="Palatino Linotype" w:hAnsi="Palatino Linotype"/>
                <w:u w:val="single"/>
              </w:rPr>
              <w:t>Comments:</w:t>
            </w:r>
          </w:p>
          <w:p w:rsidR="008B4ACB" w:rsidRPr="008F55D1" w:rsidRDefault="008B4ACB" w:rsidP="00CD2628">
            <w:pPr>
              <w:rPr>
                <w:rFonts w:ascii="Palatino Linotype" w:hAnsi="Palatino Linotype"/>
              </w:rPr>
            </w:pPr>
            <w:r w:rsidRPr="008F55D1">
              <w:rPr>
                <w:rFonts w:ascii="Palatino Linotype" w:hAnsi="Palatino Linotype"/>
              </w:rPr>
              <w:t>None.</w:t>
            </w:r>
          </w:p>
          <w:p w:rsidR="008B4ACB" w:rsidRPr="008F55D1" w:rsidRDefault="008B4ACB" w:rsidP="00CD2628">
            <w:pPr>
              <w:rPr>
                <w:rFonts w:ascii="Palatino Linotype" w:hAnsi="Palatino Linotype"/>
              </w:rPr>
            </w:pPr>
          </w:p>
          <w:p w:rsidR="008B4ACB" w:rsidRPr="008F55D1" w:rsidRDefault="008B4ACB" w:rsidP="00CD2628">
            <w:pPr>
              <w:rPr>
                <w:rFonts w:ascii="Palatino Linotype" w:hAnsi="Palatino Linotype"/>
                <w:u w:val="single"/>
              </w:rPr>
            </w:pPr>
            <w:r w:rsidRPr="008F55D1">
              <w:rPr>
                <w:rFonts w:ascii="Palatino Linotype" w:hAnsi="Palatino Linotype"/>
                <w:u w:val="single"/>
              </w:rPr>
              <w:t>Recommendations:</w:t>
            </w:r>
          </w:p>
          <w:p w:rsidR="008B4ACB" w:rsidRPr="008F55D1" w:rsidRDefault="008B4ACB" w:rsidP="00CD2628">
            <w:pPr>
              <w:rPr>
                <w:rFonts w:ascii="Palatino Linotype" w:hAnsi="Palatino Linotype"/>
              </w:rPr>
            </w:pPr>
            <w:r w:rsidRPr="008F55D1">
              <w:rPr>
                <w:rFonts w:ascii="Palatino Linotype" w:hAnsi="Palatino Linotype"/>
              </w:rPr>
              <w:t>None.</w:t>
            </w:r>
          </w:p>
        </w:tc>
      </w:tr>
    </w:tbl>
    <w:p w:rsidR="008B4ACB" w:rsidRDefault="008B4ACB" w:rsidP="008B4ACB"/>
    <w:p w:rsidR="00B532D6" w:rsidRDefault="00B532D6" w:rsidP="006D1A3E">
      <w:pPr>
        <w:ind w:right="-360"/>
        <w:rPr>
          <w:rFonts w:ascii="Palatino Linotype" w:hAnsi="Palatino Linotype"/>
        </w:rPr>
      </w:pPr>
      <w:r>
        <w:rPr>
          <w:rFonts w:ascii="Palatino Linotype" w:hAnsi="Palatino Linotype"/>
        </w:rP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3"/>
        <w:gridCol w:w="2098"/>
        <w:gridCol w:w="1637"/>
        <w:gridCol w:w="3660"/>
      </w:tblGrid>
      <w:tr w:rsidR="00B532D6"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B532D6" w:rsidRPr="00486AEC" w:rsidRDefault="00B532D6" w:rsidP="00CD2628">
            <w:pPr>
              <w:pStyle w:val="ChecklistTitle"/>
            </w:pPr>
            <w:r>
              <w:t>2015 CPUC SYSTEM SAFETY REVIEW CHECKLIST FOR</w:t>
            </w:r>
            <w:r>
              <w:br/>
              <w:t>NORTH COUNTY TRANSIT DISTRICT (NCTD)</w:t>
            </w:r>
          </w:p>
        </w:tc>
      </w:tr>
      <w:tr w:rsidR="00B532D6" w:rsidRPr="00486AEC" w:rsidTr="00CD2628">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B532D6" w:rsidRPr="00486AEC" w:rsidRDefault="00B532D6" w:rsidP="00CD2628">
            <w:pPr>
              <w:pStyle w:val="ChecklistNumber"/>
            </w:pPr>
            <w:r w:rsidRPr="00486AEC">
              <w:t>5</w:t>
            </w:r>
          </w:p>
        </w:tc>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B532D6" w:rsidRPr="00486AEC" w:rsidRDefault="00B532D6" w:rsidP="00CD2628">
            <w:pPr>
              <w:pStyle w:val="ElementDescription"/>
            </w:pPr>
            <w:r w:rsidRPr="00486AEC">
              <w:t>System Safety Program Plan:</w:t>
            </w:r>
            <w:r w:rsidRPr="00486AEC">
              <w:br/>
              <w:t>Implementation Activities and Responsibilities</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DateDescription"/>
            </w:pPr>
            <w:r>
              <w:t xml:space="preserve">August </w:t>
            </w:r>
            <w:r w:rsidR="008F55D1">
              <w:t>18</w:t>
            </w:r>
            <w:r>
              <w:t>, 2015</w:t>
            </w:r>
          </w:p>
          <w:p w:rsidR="00B532D6" w:rsidRDefault="008F55D1" w:rsidP="00CD2628">
            <w:pPr>
              <w:pStyle w:val="DateDescription"/>
            </w:pPr>
            <w:r>
              <w:t>11:30-13</w:t>
            </w:r>
            <w:r w:rsidR="00B532D6">
              <w:t>:00</w:t>
            </w:r>
          </w:p>
          <w:p w:rsidR="00B532D6" w:rsidRPr="00486AEC" w:rsidRDefault="00B532D6"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t>NCTD Senior Management</w:t>
            </w:r>
          </w:p>
          <w:p w:rsidR="00B532D6" w:rsidRPr="00486AEC" w:rsidRDefault="00B532D6" w:rsidP="00CD2628">
            <w:pPr>
              <w:pStyle w:val="InformationDescription"/>
              <w:ind w:left="392" w:hanging="392"/>
            </w:pPr>
            <w:r>
              <w:t>NCTD Safety</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0" w:firstLine="0"/>
            </w:pPr>
            <w:r>
              <w:t>Daren Gilbert</w:t>
            </w:r>
          </w:p>
          <w:p w:rsidR="00B532D6" w:rsidRPr="00FF7638" w:rsidRDefault="00B532D6" w:rsidP="00CD2628">
            <w:pPr>
              <w:pStyle w:val="InformationDescription"/>
            </w:pPr>
            <w:r w:rsidRPr="00FF7638">
              <w:t>Stephen Artus</w:t>
            </w:r>
          </w:p>
          <w:p w:rsidR="00B532D6" w:rsidRDefault="00B532D6" w:rsidP="00CD2628">
            <w:pPr>
              <w:pStyle w:val="InformationDescription"/>
            </w:pPr>
            <w:r>
              <w:t>Noel Takahara</w:t>
            </w:r>
          </w:p>
          <w:p w:rsidR="00B532D6" w:rsidRDefault="00B532D6" w:rsidP="00CD2628">
            <w:pPr>
              <w:pStyle w:val="InformationDescription"/>
            </w:pPr>
            <w:r>
              <w:t>Mike Borer</w:t>
            </w:r>
          </w:p>
          <w:p w:rsidR="00B532D6" w:rsidRPr="00486AEC" w:rsidRDefault="00B532D6" w:rsidP="00CD2628">
            <w:pPr>
              <w:pStyle w:val="InformationDescription"/>
            </w:pPr>
            <w:r>
              <w:t>Michael Lange (FRA Observer)</w:t>
            </w: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t>Don Filippi</w:t>
            </w:r>
          </w:p>
          <w:p w:rsidR="00B532D6" w:rsidRDefault="00B532D6" w:rsidP="00CD2628">
            <w:pPr>
              <w:pStyle w:val="InformationDescription"/>
              <w:ind w:left="392" w:hanging="392"/>
            </w:pPr>
            <w:r>
              <w:t>Mike Wygant</w:t>
            </w:r>
          </w:p>
          <w:p w:rsidR="00B532D6" w:rsidRDefault="00B532D6" w:rsidP="00CD2628">
            <w:pPr>
              <w:pStyle w:val="InformationDescription"/>
              <w:ind w:left="392" w:hanging="392"/>
            </w:pPr>
            <w:r>
              <w:t>Susan Lucero</w:t>
            </w:r>
          </w:p>
          <w:p w:rsidR="00B532D6" w:rsidRDefault="00B532D6" w:rsidP="00CD2628">
            <w:pPr>
              <w:pStyle w:val="InformationDescription"/>
              <w:ind w:left="392" w:hanging="392"/>
            </w:pPr>
            <w:r>
              <w:t>Bryant Abel</w:t>
            </w:r>
          </w:p>
          <w:p w:rsidR="00B532D6" w:rsidRPr="00486AEC" w:rsidRDefault="00B532D6" w:rsidP="00CD2628">
            <w:pPr>
              <w:pStyle w:val="InformationDescription"/>
              <w:ind w:left="392" w:hanging="392"/>
            </w:pPr>
            <w:r>
              <w:t>Adam Renteria</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Reference Criteria</w:t>
            </w:r>
          </w:p>
        </w:tc>
      </w:tr>
      <w:tr w:rsidR="00B532D6"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8F55D1" w:rsidRDefault="00B532D6" w:rsidP="003F58A6">
            <w:pPr>
              <w:numPr>
                <w:ilvl w:val="0"/>
                <w:numId w:val="24"/>
              </w:numPr>
              <w:rPr>
                <w:rFonts w:ascii="Palatino Linotype" w:hAnsi="Palatino Linotype"/>
              </w:rPr>
            </w:pPr>
            <w:r w:rsidRPr="008F55D1">
              <w:rPr>
                <w:rFonts w:ascii="Palatino Linotype" w:hAnsi="Palatino Linotype"/>
              </w:rPr>
              <w:t>CPUC General Order 164-D</w:t>
            </w:r>
          </w:p>
          <w:p w:rsidR="00B532D6" w:rsidRPr="008F55D1" w:rsidRDefault="00B532D6" w:rsidP="003F58A6">
            <w:pPr>
              <w:numPr>
                <w:ilvl w:val="0"/>
                <w:numId w:val="24"/>
              </w:numPr>
              <w:rPr>
                <w:rFonts w:ascii="Palatino Linotype" w:hAnsi="Palatino Linotype"/>
              </w:rPr>
            </w:pPr>
            <w:r w:rsidRPr="008F55D1">
              <w:rPr>
                <w:rFonts w:ascii="Palatino Linotype" w:hAnsi="Palatino Linotype"/>
              </w:rPr>
              <w:t>NCTD System Safety Program Plan (SSPP) version 8 dated January 2014</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Element/Characteristics and Method of Verification</w:t>
            </w:r>
          </w:p>
        </w:tc>
      </w:tr>
      <w:tr w:rsidR="00B532D6" w:rsidRPr="008F55D1"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8F55D1" w:rsidRDefault="00B532D6" w:rsidP="00CD2628">
            <w:pPr>
              <w:rPr>
                <w:rFonts w:ascii="Palatino Linotype" w:hAnsi="Palatino Linotype"/>
                <w:b/>
              </w:rPr>
            </w:pPr>
            <w:r w:rsidRPr="008F55D1">
              <w:rPr>
                <w:rFonts w:ascii="Palatino Linotype" w:hAnsi="Palatino Linotype"/>
                <w:b/>
              </w:rPr>
              <w:t>System Safety Program Plan: Implementation Activities and Responsibilities</w:t>
            </w:r>
          </w:p>
          <w:p w:rsidR="00B532D6" w:rsidRPr="008F55D1" w:rsidRDefault="00B532D6" w:rsidP="00CD2628">
            <w:pPr>
              <w:rPr>
                <w:rFonts w:ascii="Palatino Linotype" w:hAnsi="Palatino Linotype"/>
              </w:rPr>
            </w:pPr>
            <w:r w:rsidRPr="008F55D1">
              <w:rPr>
                <w:rFonts w:ascii="Palatino Linotype" w:hAnsi="Palatino Linotype"/>
              </w:rPr>
              <w:t>Interview NCTD Safety Department and review appropriate records to:</w:t>
            </w:r>
          </w:p>
          <w:p w:rsidR="00B532D6" w:rsidRPr="008F55D1" w:rsidRDefault="00B532D6" w:rsidP="003F58A6">
            <w:pPr>
              <w:numPr>
                <w:ilvl w:val="0"/>
                <w:numId w:val="25"/>
              </w:numPr>
              <w:ind w:left="702" w:right="702"/>
              <w:rPr>
                <w:rFonts w:ascii="Palatino Linotype" w:hAnsi="Palatino Linotype"/>
              </w:rPr>
            </w:pPr>
            <w:r w:rsidRPr="008F55D1">
              <w:rPr>
                <w:rFonts w:ascii="Palatino Linotype" w:hAnsi="Palatino Linotype"/>
              </w:rPr>
              <w:t>Verify each manager, department, and contractor is charged with responsibility and accountability for SSPP implementation, enforcement, and effectiveness.</w:t>
            </w:r>
          </w:p>
          <w:p w:rsidR="00B532D6" w:rsidRPr="008F55D1" w:rsidRDefault="00B532D6" w:rsidP="003F58A6">
            <w:pPr>
              <w:numPr>
                <w:ilvl w:val="0"/>
                <w:numId w:val="25"/>
              </w:numPr>
              <w:ind w:left="702" w:right="702"/>
              <w:rPr>
                <w:rFonts w:ascii="Palatino Linotype" w:hAnsi="Palatino Linotype"/>
              </w:rPr>
            </w:pPr>
            <w:r w:rsidRPr="008F55D1">
              <w:rPr>
                <w:rFonts w:ascii="Palatino Linotype" w:hAnsi="Palatino Linotype"/>
              </w:rPr>
              <w:t>Identify any challenges each manager, department, and contractor has in performing tasks relating to the SSPP or general safety.</w:t>
            </w:r>
          </w:p>
          <w:p w:rsidR="00B532D6" w:rsidRPr="008F55D1" w:rsidRDefault="00B532D6" w:rsidP="003F58A6">
            <w:pPr>
              <w:numPr>
                <w:ilvl w:val="0"/>
                <w:numId w:val="25"/>
              </w:numPr>
              <w:ind w:left="702" w:right="702"/>
              <w:rPr>
                <w:rFonts w:ascii="Palatino Linotype" w:hAnsi="Palatino Linotype"/>
              </w:rPr>
            </w:pPr>
            <w:r w:rsidRPr="008F55D1">
              <w:rPr>
                <w:rFonts w:ascii="Palatino Linotype" w:hAnsi="Palatino Linotype"/>
              </w:rPr>
              <w:t>Verify management accountability for the performance of safety-related activities, and, if serious or potentially serious deficiencies are found, expand the review to include additional and/or related activities.</w:t>
            </w:r>
          </w:p>
          <w:p w:rsidR="00B532D6" w:rsidRPr="008F55D1" w:rsidRDefault="00B532D6" w:rsidP="00CD2628">
            <w:pPr>
              <w:ind w:right="702"/>
              <w:rPr>
                <w:rFonts w:ascii="Palatino Linotype" w:hAnsi="Palatino Linotype"/>
              </w:rPr>
            </w:pP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Findings and Recommendations</w:t>
            </w:r>
          </w:p>
        </w:tc>
      </w:tr>
      <w:tr w:rsidR="00B532D6" w:rsidRPr="008F55D1"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B532D6" w:rsidRPr="008F55D1" w:rsidRDefault="00B532D6" w:rsidP="00CD2628">
            <w:pPr>
              <w:rPr>
                <w:rFonts w:ascii="Palatino Linotype" w:hAnsi="Palatino Linotype"/>
                <w:u w:val="single"/>
              </w:rPr>
            </w:pPr>
            <w:r w:rsidRPr="008F55D1">
              <w:rPr>
                <w:rFonts w:ascii="Palatino Linotype" w:hAnsi="Palatino Linotype"/>
                <w:u w:val="single"/>
              </w:rPr>
              <w:lastRenderedPageBreak/>
              <w:t>Activities:</w:t>
            </w:r>
          </w:p>
          <w:p w:rsidR="00B532D6" w:rsidRPr="008F55D1" w:rsidRDefault="00B532D6" w:rsidP="003F58A6">
            <w:pPr>
              <w:pStyle w:val="ListParagraph"/>
              <w:numPr>
                <w:ilvl w:val="0"/>
                <w:numId w:val="113"/>
              </w:numPr>
              <w:spacing w:after="0" w:line="240" w:lineRule="auto"/>
              <w:rPr>
                <w:rFonts w:ascii="Palatino Linotype" w:hAnsi="Palatino Linotype"/>
                <w:sz w:val="24"/>
                <w:szCs w:val="24"/>
              </w:rPr>
            </w:pPr>
            <w:r w:rsidRPr="008F55D1">
              <w:rPr>
                <w:rFonts w:ascii="Palatino Linotype" w:hAnsi="Palatino Linotype"/>
                <w:sz w:val="24"/>
                <w:szCs w:val="24"/>
              </w:rPr>
              <w:t xml:space="preserve">NCTD management described an organizational oversight structure in which NCTD divisions provide oversight over contractors, and NCTD safety provides oversight over NCTD divisions and its contractors as well. Additional oversight is provided by the Human Resources </w:t>
            </w:r>
            <w:r w:rsidR="001E0AF7">
              <w:rPr>
                <w:rFonts w:ascii="Palatino Linotype" w:hAnsi="Palatino Linotype"/>
                <w:sz w:val="24"/>
                <w:szCs w:val="24"/>
              </w:rPr>
              <w:t>Department</w:t>
            </w:r>
            <w:r w:rsidR="001E0AF7" w:rsidRPr="008F55D1">
              <w:rPr>
                <w:rFonts w:ascii="Palatino Linotype" w:hAnsi="Palatino Linotype"/>
                <w:sz w:val="24"/>
                <w:szCs w:val="24"/>
              </w:rPr>
              <w:t xml:space="preserve"> </w:t>
            </w:r>
            <w:r w:rsidRPr="008F55D1">
              <w:rPr>
                <w:rFonts w:ascii="Palatino Linotype" w:hAnsi="Palatino Linotype"/>
                <w:sz w:val="24"/>
                <w:szCs w:val="24"/>
              </w:rPr>
              <w:t xml:space="preserve">and the Internal Compliance </w:t>
            </w:r>
            <w:r w:rsidR="001E0AF7">
              <w:rPr>
                <w:rFonts w:ascii="Palatino Linotype" w:hAnsi="Palatino Linotype"/>
                <w:sz w:val="24"/>
                <w:szCs w:val="24"/>
              </w:rPr>
              <w:t>Department</w:t>
            </w:r>
            <w:r w:rsidRPr="008F55D1">
              <w:rPr>
                <w:rFonts w:ascii="Palatino Linotype" w:hAnsi="Palatino Linotype"/>
                <w:sz w:val="24"/>
                <w:szCs w:val="24"/>
              </w:rPr>
              <w:t xml:space="preserve"> (under the umbrella of the General Counsel). NCTD personnel informed the reviewers that their contractor Veolia/Transdev hired an internal auditor for Bombardier and that TASI also started an internal audit program for their operations. These audits are done in addition to the regular Safety division audits. NCTD did not require HTSI to initiate an internal audit program since concerns were not present. NCTD personnel discussed their utilization of the IndustrySafe software application to coordinate and track activity related to accident CAPs and other records. Contractors have access and are encouraged to utilize IndustrySafe as well. NCTD </w:t>
            </w:r>
            <w:r w:rsidR="0071444E">
              <w:rPr>
                <w:rFonts w:ascii="Palatino Linotype" w:hAnsi="Palatino Linotype"/>
                <w:sz w:val="24"/>
                <w:szCs w:val="24"/>
              </w:rPr>
              <w:t>p</w:t>
            </w:r>
            <w:r w:rsidR="00E50666">
              <w:rPr>
                <w:rFonts w:ascii="Palatino Linotype" w:hAnsi="Palatino Linotype"/>
                <w:sz w:val="24"/>
                <w:szCs w:val="24"/>
              </w:rPr>
              <w:t>ersonnel</w:t>
            </w:r>
            <w:r w:rsidRPr="008F55D1">
              <w:rPr>
                <w:rFonts w:ascii="Palatino Linotype" w:hAnsi="Palatino Linotype"/>
                <w:sz w:val="24"/>
                <w:szCs w:val="24"/>
              </w:rPr>
              <w:t xml:space="preserve"> and Contractors have access to update records. Deletion of info from the IndustrySafe records is generally administered by Safety. </w:t>
            </w:r>
          </w:p>
          <w:p w:rsidR="00B532D6" w:rsidRPr="008F55D1" w:rsidRDefault="00B532D6" w:rsidP="003F58A6">
            <w:pPr>
              <w:pStyle w:val="ListParagraph"/>
              <w:numPr>
                <w:ilvl w:val="0"/>
                <w:numId w:val="113"/>
              </w:numPr>
              <w:spacing w:after="0" w:line="240" w:lineRule="auto"/>
              <w:rPr>
                <w:rFonts w:ascii="Palatino Linotype" w:hAnsi="Palatino Linotype"/>
                <w:sz w:val="24"/>
                <w:szCs w:val="24"/>
              </w:rPr>
            </w:pPr>
            <w:r w:rsidRPr="008F55D1">
              <w:rPr>
                <w:rFonts w:ascii="Palatino Linotype" w:hAnsi="Palatino Linotype"/>
                <w:sz w:val="24"/>
                <w:szCs w:val="24"/>
              </w:rPr>
              <w:t xml:space="preserve">NCTD personnel discussed near miss issues at Rancheros Drive due to geometry / track issues. NCTD stated that the issues at this crossing are somewhat mitigated due to the proximity of Nordahl station that requires LRVs to operate at reduced speed due to station stops. NCTD stated requesting Law enforcement action at the crossing and providing specific training/warning for their operators to be on alert. NCTD discussed near miss issues on College Blvd when construction work was being done (road-widening). NCTD personnel informed the reviewers that they have initiated a Bulletin process to </w:t>
            </w:r>
            <w:r w:rsidR="00684E3B">
              <w:rPr>
                <w:rFonts w:ascii="Palatino Linotype" w:hAnsi="Palatino Linotype"/>
                <w:sz w:val="24"/>
                <w:szCs w:val="24"/>
              </w:rPr>
              <w:t>dispense</w:t>
            </w:r>
            <w:r w:rsidRPr="008F55D1">
              <w:rPr>
                <w:rFonts w:ascii="Palatino Linotype" w:hAnsi="Palatino Linotype"/>
                <w:sz w:val="24"/>
                <w:szCs w:val="24"/>
              </w:rPr>
              <w:t xml:space="preserve"> information. NCTD pointed out that they are one of the only agencies in CA to define specific reportable hazards in their SSPP. </w:t>
            </w:r>
          </w:p>
          <w:p w:rsidR="00B532D6" w:rsidRPr="008F55D1" w:rsidRDefault="00B532D6" w:rsidP="003F58A6">
            <w:pPr>
              <w:pStyle w:val="ListParagraph"/>
              <w:numPr>
                <w:ilvl w:val="0"/>
                <w:numId w:val="113"/>
              </w:numPr>
              <w:spacing w:after="0" w:line="240" w:lineRule="auto"/>
              <w:rPr>
                <w:rFonts w:ascii="Palatino Linotype" w:hAnsi="Palatino Linotype"/>
                <w:sz w:val="24"/>
                <w:szCs w:val="24"/>
              </w:rPr>
            </w:pPr>
            <w:r w:rsidRPr="008F55D1">
              <w:rPr>
                <w:rFonts w:ascii="Palatino Linotype" w:hAnsi="Palatino Linotype"/>
                <w:sz w:val="24"/>
                <w:szCs w:val="24"/>
              </w:rPr>
              <w:t>See above.</w:t>
            </w:r>
          </w:p>
          <w:p w:rsidR="00B532D6" w:rsidRPr="008F55D1" w:rsidRDefault="00B532D6" w:rsidP="00CD2628">
            <w:pPr>
              <w:rPr>
                <w:rFonts w:ascii="Palatino Linotype" w:hAnsi="Palatino Linotype"/>
              </w:rPr>
            </w:pPr>
          </w:p>
          <w:p w:rsidR="00B532D6" w:rsidRPr="008F55D1" w:rsidRDefault="00B532D6" w:rsidP="00CD2628">
            <w:pPr>
              <w:rPr>
                <w:rFonts w:ascii="Palatino Linotype" w:hAnsi="Palatino Linotype"/>
                <w:u w:val="single"/>
              </w:rPr>
            </w:pPr>
            <w:r w:rsidRPr="008F55D1">
              <w:rPr>
                <w:rFonts w:ascii="Palatino Linotype" w:hAnsi="Palatino Linotype"/>
                <w:u w:val="single"/>
              </w:rPr>
              <w:t>Findings:</w:t>
            </w:r>
          </w:p>
          <w:p w:rsidR="00B532D6" w:rsidRPr="008F55D1" w:rsidRDefault="00B532D6" w:rsidP="00CD2628">
            <w:pPr>
              <w:rPr>
                <w:rFonts w:ascii="Palatino Linotype" w:hAnsi="Palatino Linotype"/>
              </w:rPr>
            </w:pPr>
            <w:r w:rsidRPr="008F55D1">
              <w:rPr>
                <w:rFonts w:ascii="Palatino Linotype" w:hAnsi="Palatino Linotype"/>
              </w:rPr>
              <w:t>None.</w:t>
            </w:r>
          </w:p>
          <w:p w:rsidR="00B532D6" w:rsidRPr="008F55D1" w:rsidRDefault="00B532D6" w:rsidP="00CD2628">
            <w:pPr>
              <w:rPr>
                <w:rFonts w:ascii="Palatino Linotype" w:hAnsi="Palatino Linotype"/>
                <w:u w:val="single"/>
              </w:rPr>
            </w:pPr>
          </w:p>
          <w:p w:rsidR="00B532D6" w:rsidRPr="008F55D1" w:rsidRDefault="00B532D6" w:rsidP="00CD2628">
            <w:pPr>
              <w:rPr>
                <w:rFonts w:ascii="Palatino Linotype" w:hAnsi="Palatino Linotype"/>
                <w:u w:val="single"/>
              </w:rPr>
            </w:pPr>
            <w:r w:rsidRPr="008F55D1">
              <w:rPr>
                <w:rFonts w:ascii="Palatino Linotype" w:hAnsi="Palatino Linotype"/>
                <w:u w:val="single"/>
              </w:rPr>
              <w:t>Comments:</w:t>
            </w:r>
          </w:p>
          <w:p w:rsidR="00B532D6" w:rsidRPr="008F55D1" w:rsidRDefault="00B532D6" w:rsidP="00CD2628">
            <w:pPr>
              <w:rPr>
                <w:rFonts w:ascii="Palatino Linotype" w:hAnsi="Palatino Linotype"/>
              </w:rPr>
            </w:pPr>
            <w:r w:rsidRPr="008F55D1">
              <w:rPr>
                <w:rFonts w:ascii="Palatino Linotype" w:hAnsi="Palatino Linotype"/>
              </w:rPr>
              <w:t>None.</w:t>
            </w:r>
          </w:p>
          <w:p w:rsidR="00B532D6" w:rsidRPr="008F55D1" w:rsidRDefault="00B532D6" w:rsidP="00CD2628">
            <w:pPr>
              <w:rPr>
                <w:rFonts w:ascii="Palatino Linotype" w:hAnsi="Palatino Linotype"/>
              </w:rPr>
            </w:pPr>
          </w:p>
          <w:p w:rsidR="00B532D6" w:rsidRPr="008F55D1" w:rsidRDefault="00B532D6" w:rsidP="00CD2628">
            <w:pPr>
              <w:rPr>
                <w:rFonts w:ascii="Palatino Linotype" w:hAnsi="Palatino Linotype"/>
                <w:u w:val="single"/>
              </w:rPr>
            </w:pPr>
            <w:r w:rsidRPr="008F55D1">
              <w:rPr>
                <w:rFonts w:ascii="Palatino Linotype" w:hAnsi="Palatino Linotype"/>
                <w:u w:val="single"/>
              </w:rPr>
              <w:t>Recommendations:</w:t>
            </w:r>
          </w:p>
          <w:p w:rsidR="00B532D6" w:rsidRPr="008F55D1" w:rsidRDefault="00B532D6" w:rsidP="008F55D1">
            <w:pPr>
              <w:rPr>
                <w:rFonts w:ascii="Palatino Linotype" w:hAnsi="Palatino Linotype"/>
              </w:rPr>
            </w:pPr>
            <w:r w:rsidRPr="008F55D1">
              <w:rPr>
                <w:rFonts w:ascii="Palatino Linotype" w:hAnsi="Palatino Linotype"/>
              </w:rPr>
              <w:t>None</w:t>
            </w:r>
          </w:p>
        </w:tc>
      </w:tr>
    </w:tbl>
    <w:p w:rsidR="00B532D6" w:rsidRPr="00B532D6" w:rsidRDefault="00B532D6" w:rsidP="006D1A3E">
      <w:pPr>
        <w:ind w:right="-360"/>
      </w:pPr>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4"/>
        <w:gridCol w:w="2080"/>
        <w:gridCol w:w="1639"/>
        <w:gridCol w:w="3665"/>
      </w:tblGrid>
      <w:tr w:rsidR="00B532D6"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B532D6" w:rsidRPr="00486AEC" w:rsidRDefault="00B532D6" w:rsidP="00CD2628">
            <w:pPr>
              <w:pStyle w:val="ChecklistTitle"/>
            </w:pPr>
            <w:r>
              <w:t>2015 CPUC SYSTEM SAFETY REVIEW CHECKLIST FOR</w:t>
            </w:r>
            <w:r>
              <w:br/>
              <w:t>NORTH COUNTY TRANSIT DISTRICT (NCTD)</w:t>
            </w:r>
          </w:p>
        </w:tc>
      </w:tr>
      <w:tr w:rsidR="00B532D6" w:rsidRPr="00486AEC" w:rsidTr="00CD2628">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B532D6" w:rsidRPr="00486AEC" w:rsidRDefault="00B532D6" w:rsidP="00CD2628">
            <w:pPr>
              <w:pStyle w:val="ChecklistNumber"/>
            </w:pPr>
            <w:r w:rsidRPr="00486AEC">
              <w:t>6</w:t>
            </w:r>
          </w:p>
        </w:tc>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B532D6" w:rsidRPr="00486AEC" w:rsidRDefault="00B532D6" w:rsidP="00CD2628">
            <w:pPr>
              <w:pStyle w:val="ElementDescription"/>
            </w:pPr>
            <w:r w:rsidRPr="00486AEC">
              <w:t>Hazard Management Process</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DateDescription"/>
            </w:pPr>
            <w:r>
              <w:t>August 18, 2015</w:t>
            </w:r>
          </w:p>
          <w:p w:rsidR="00B532D6" w:rsidRDefault="00B532D6" w:rsidP="00CD2628">
            <w:pPr>
              <w:pStyle w:val="DateDescription"/>
            </w:pPr>
            <w:r>
              <w:t>14:30-16:00</w:t>
            </w:r>
          </w:p>
          <w:p w:rsidR="00B532D6" w:rsidRPr="00486AEC" w:rsidRDefault="00B532D6"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rsidRPr="00486AEC">
              <w:t>Safety Department</w:t>
            </w:r>
          </w:p>
          <w:p w:rsidR="00B532D6" w:rsidRPr="00486AEC" w:rsidRDefault="00B532D6" w:rsidP="00CD2628">
            <w:pPr>
              <w:pStyle w:val="InformationDescription"/>
              <w:ind w:left="392" w:hanging="392"/>
            </w:pPr>
            <w:r>
              <w:t>Operations Department</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pPr>
            <w:r>
              <w:t>Claudia Lam</w:t>
            </w:r>
          </w:p>
          <w:p w:rsidR="00B532D6" w:rsidRPr="00564538" w:rsidRDefault="00B532D6" w:rsidP="00CD2628">
            <w:pPr>
              <w:pStyle w:val="InformationDescription"/>
            </w:pPr>
            <w:r>
              <w:t>Daniel Kwok</w:t>
            </w: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B532D6" w:rsidRPr="00987819" w:rsidRDefault="00B532D6" w:rsidP="00CD2628">
            <w:pPr>
              <w:pStyle w:val="InformationDescription"/>
              <w:ind w:left="392" w:hanging="392"/>
            </w:pPr>
            <w:r>
              <w:t>NCTD Safety, NCTD contractors</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Reference Criteria</w:t>
            </w:r>
          </w:p>
        </w:tc>
      </w:tr>
      <w:tr w:rsidR="00B532D6"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CA57E9" w:rsidRDefault="00B532D6" w:rsidP="003F58A6">
            <w:pPr>
              <w:numPr>
                <w:ilvl w:val="0"/>
                <w:numId w:val="26"/>
              </w:numPr>
              <w:rPr>
                <w:rFonts w:ascii="Palatino Linotype" w:hAnsi="Palatino Linotype"/>
              </w:rPr>
            </w:pPr>
            <w:r w:rsidRPr="00CA57E9">
              <w:rPr>
                <w:rFonts w:ascii="Palatino Linotype" w:hAnsi="Palatino Linotype"/>
              </w:rPr>
              <w:t>CPUC General Order 164-D</w:t>
            </w:r>
          </w:p>
          <w:p w:rsidR="00B532D6" w:rsidRPr="00CA57E9" w:rsidRDefault="00B532D6" w:rsidP="003F58A6">
            <w:pPr>
              <w:numPr>
                <w:ilvl w:val="0"/>
                <w:numId w:val="26"/>
              </w:numPr>
              <w:rPr>
                <w:rFonts w:ascii="Palatino Linotype" w:hAnsi="Palatino Linotype"/>
              </w:rPr>
            </w:pPr>
            <w:r w:rsidRPr="00CA57E9">
              <w:rPr>
                <w:rFonts w:ascii="Palatino Linotype" w:hAnsi="Palatino Linotype"/>
              </w:rPr>
              <w:t>NCTD System Safety Program Plan (SSPP) version 8 dated January 2014</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Element/Characteristics and Method of Verification</w:t>
            </w:r>
          </w:p>
        </w:tc>
      </w:tr>
      <w:tr w:rsidR="00B532D6"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CA57E9" w:rsidRDefault="00B532D6" w:rsidP="00CD2628">
            <w:pPr>
              <w:rPr>
                <w:rFonts w:ascii="Palatino Linotype" w:hAnsi="Palatino Linotype"/>
                <w:b/>
              </w:rPr>
            </w:pPr>
            <w:r w:rsidRPr="00CA57E9">
              <w:rPr>
                <w:rFonts w:ascii="Palatino Linotype" w:hAnsi="Palatino Linotype"/>
                <w:b/>
              </w:rPr>
              <w:t>Hazard Management Process</w:t>
            </w:r>
          </w:p>
          <w:p w:rsidR="00B532D6" w:rsidRPr="00CA57E9" w:rsidRDefault="00B532D6" w:rsidP="00CD2628">
            <w:pPr>
              <w:rPr>
                <w:rFonts w:ascii="Palatino Linotype" w:hAnsi="Palatino Linotype"/>
              </w:rPr>
            </w:pPr>
            <w:r w:rsidRPr="00CA57E9">
              <w:rPr>
                <w:rFonts w:ascii="Palatino Linotype" w:hAnsi="Palatino Linotype"/>
              </w:rPr>
              <w:t>Interview NCTD representatives and review records from the past 3-years to determine whether:</w:t>
            </w:r>
          </w:p>
          <w:p w:rsidR="00B532D6" w:rsidRPr="00CA57E9" w:rsidRDefault="00B532D6" w:rsidP="003F58A6">
            <w:pPr>
              <w:numPr>
                <w:ilvl w:val="0"/>
                <w:numId w:val="27"/>
              </w:numPr>
              <w:ind w:left="702" w:right="702"/>
              <w:rPr>
                <w:rFonts w:ascii="Palatino Linotype" w:hAnsi="Palatino Linotype"/>
              </w:rPr>
            </w:pPr>
            <w:r w:rsidRPr="00CA57E9">
              <w:rPr>
                <w:rFonts w:ascii="Palatino Linotype" w:hAnsi="Palatino Linotype"/>
              </w:rPr>
              <w:t xml:space="preserve">NCTD is identifying hazards according to the SSPP. </w:t>
            </w:r>
            <w:r w:rsidRPr="00CA57E9">
              <w:rPr>
                <w:rFonts w:ascii="Palatino Linotype" w:hAnsi="Palatino Linotype" w:cs="Arial"/>
              </w:rPr>
              <w:t>Sources may include, but are not limited to:</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Daily tasks and routine activities</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Inspections and observations</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Internal audits and records reviews</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External audits</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Design reviews where representatives of Safety, Transit Enforcement, and Operations</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divisions participate</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 xml:space="preserve">Hazard analyses and special reports prepared by consultants, NCTD </w:t>
            </w:r>
            <w:r w:rsidR="00E50666">
              <w:rPr>
                <w:rFonts w:ascii="Palatino Linotype" w:hAnsi="Palatino Linotype" w:cs="Arial"/>
                <w:sz w:val="22"/>
                <w:szCs w:val="22"/>
              </w:rPr>
              <w:t>personnel</w:t>
            </w:r>
            <w:r w:rsidRPr="00CA57E9">
              <w:rPr>
                <w:rFonts w:ascii="Palatino Linotype" w:hAnsi="Palatino Linotype" w:cs="Arial"/>
                <w:sz w:val="22"/>
                <w:szCs w:val="22"/>
              </w:rPr>
              <w:t>, contractors,</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and suppliers</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Hazards that develop as a result of accidents /incidents</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Information from other transit systems</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Rules Compliance Program, including results from efficiency testing;</w:t>
            </w:r>
          </w:p>
          <w:p w:rsidR="00B532D6" w:rsidRPr="00CA57E9" w:rsidRDefault="00B532D6" w:rsidP="00B532D6">
            <w:pPr>
              <w:pStyle w:val="BodyText"/>
              <w:widowControl w:val="0"/>
              <w:numPr>
                <w:ilvl w:val="0"/>
                <w:numId w:val="5"/>
              </w:numPr>
              <w:spacing w:before="40" w:after="40"/>
              <w:rPr>
                <w:rFonts w:ascii="Palatino Linotype" w:hAnsi="Palatino Linotype" w:cs="Arial"/>
                <w:sz w:val="22"/>
                <w:szCs w:val="22"/>
              </w:rPr>
            </w:pPr>
            <w:r w:rsidRPr="00CA57E9">
              <w:rPr>
                <w:rFonts w:ascii="Palatino Linotype" w:hAnsi="Palatino Linotype" w:cs="Arial"/>
                <w:sz w:val="22"/>
                <w:szCs w:val="22"/>
              </w:rPr>
              <w:t>Results from CPUC Triennial Reviews;</w:t>
            </w:r>
          </w:p>
          <w:p w:rsidR="00B532D6" w:rsidRPr="00CA57E9" w:rsidRDefault="00B532D6" w:rsidP="003F58A6">
            <w:pPr>
              <w:numPr>
                <w:ilvl w:val="0"/>
                <w:numId w:val="27"/>
              </w:numPr>
              <w:ind w:left="702" w:right="702"/>
              <w:rPr>
                <w:rFonts w:ascii="Palatino Linotype" w:hAnsi="Palatino Linotype"/>
              </w:rPr>
            </w:pPr>
            <w:r w:rsidRPr="00CA57E9">
              <w:rPr>
                <w:rFonts w:ascii="Palatino Linotype" w:hAnsi="Palatino Linotype"/>
              </w:rPr>
              <w:t>The Safety Department maintains a mechanism to capture and track identified hazards through analysis and resolution.</w:t>
            </w:r>
          </w:p>
          <w:p w:rsidR="00B532D6" w:rsidRPr="00CA57E9" w:rsidRDefault="00B532D6" w:rsidP="003F58A6">
            <w:pPr>
              <w:numPr>
                <w:ilvl w:val="0"/>
                <w:numId w:val="27"/>
              </w:numPr>
              <w:ind w:left="702" w:right="702"/>
              <w:rPr>
                <w:rFonts w:ascii="Palatino Linotype" w:hAnsi="Palatino Linotype"/>
              </w:rPr>
            </w:pPr>
            <w:r w:rsidRPr="00CA57E9">
              <w:rPr>
                <w:rFonts w:ascii="Palatino Linotype" w:hAnsi="Palatino Linotype"/>
              </w:rPr>
              <w:lastRenderedPageBreak/>
              <w:t>The Chief Safety Officer/Chief Operations Officer is reviewing operational hazards to assess severity, and reporting unacceptable hazards to CPUC as specified by the SSPP.</w:t>
            </w:r>
          </w:p>
          <w:p w:rsidR="00B532D6" w:rsidRPr="00CA57E9" w:rsidRDefault="00B532D6" w:rsidP="003F58A6">
            <w:pPr>
              <w:numPr>
                <w:ilvl w:val="0"/>
                <w:numId w:val="27"/>
              </w:numPr>
              <w:ind w:left="702" w:right="702"/>
              <w:rPr>
                <w:rFonts w:ascii="Palatino Linotype" w:hAnsi="Palatino Linotype"/>
              </w:rPr>
            </w:pPr>
            <w:r w:rsidRPr="00CA57E9">
              <w:rPr>
                <w:rFonts w:ascii="Palatino Linotype" w:hAnsi="Palatino Linotype"/>
              </w:rPr>
              <w:t>NCTD has a specified process for reporting hazard resolution activities to CPUC as required by General Order 164-D, Sections 6e and 6f.</w:t>
            </w:r>
          </w:p>
          <w:p w:rsidR="00B532D6" w:rsidRPr="00CA57E9" w:rsidRDefault="00B532D6" w:rsidP="003F58A6">
            <w:pPr>
              <w:numPr>
                <w:ilvl w:val="0"/>
                <w:numId w:val="27"/>
              </w:numPr>
              <w:ind w:left="702" w:right="702"/>
              <w:rPr>
                <w:rFonts w:ascii="Palatino Linotype" w:hAnsi="Palatino Linotype"/>
              </w:rPr>
            </w:pPr>
            <w:r w:rsidRPr="00CA57E9">
              <w:rPr>
                <w:rFonts w:ascii="Palatino Linotype" w:hAnsi="Palatino Linotype"/>
              </w:rPr>
              <w:t>Identified hazards are being evaluated according to the methods established in the SSPP.</w:t>
            </w:r>
          </w:p>
          <w:p w:rsidR="00B532D6" w:rsidRPr="00CA57E9" w:rsidRDefault="00B532D6" w:rsidP="003F58A6">
            <w:pPr>
              <w:numPr>
                <w:ilvl w:val="0"/>
                <w:numId w:val="27"/>
              </w:numPr>
              <w:ind w:left="702" w:right="702"/>
              <w:rPr>
                <w:rFonts w:ascii="Palatino Linotype" w:hAnsi="Palatino Linotype"/>
              </w:rPr>
            </w:pPr>
            <w:r w:rsidRPr="00CA57E9">
              <w:rPr>
                <w:rFonts w:ascii="Palatino Linotype" w:hAnsi="Palatino Linotype"/>
              </w:rPr>
              <w:t>Corrective actions address hazards and identify the department responsible for implementation, and a schedule for completion.</w:t>
            </w:r>
          </w:p>
          <w:p w:rsidR="00B532D6" w:rsidRPr="00CA57E9" w:rsidRDefault="00B532D6" w:rsidP="003F58A6">
            <w:pPr>
              <w:numPr>
                <w:ilvl w:val="0"/>
                <w:numId w:val="27"/>
              </w:numPr>
              <w:ind w:left="702" w:right="702"/>
              <w:rPr>
                <w:rFonts w:ascii="Palatino Linotype" w:hAnsi="Palatino Linotype"/>
              </w:rPr>
            </w:pPr>
            <w:r w:rsidRPr="00CA57E9">
              <w:rPr>
                <w:rFonts w:ascii="Palatino Linotype" w:hAnsi="Palatino Linotype"/>
              </w:rPr>
              <w:t>The Safety Department follows up on outstanding corrective actions to mitigate or resolve hazards.</w:t>
            </w:r>
          </w:p>
          <w:p w:rsidR="00B532D6" w:rsidRPr="00CA57E9" w:rsidRDefault="00B532D6" w:rsidP="00CD2628">
            <w:pPr>
              <w:autoSpaceDE w:val="0"/>
              <w:autoSpaceDN w:val="0"/>
              <w:adjustRightInd w:val="0"/>
              <w:ind w:left="702"/>
              <w:rPr>
                <w:rFonts w:ascii="Palatino Linotype" w:hAnsi="Palatino Linotype" w:cs="Arial Narrow"/>
              </w:rPr>
            </w:pP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lastRenderedPageBreak/>
              <w:t>Findings and Recommendations</w:t>
            </w:r>
          </w:p>
        </w:tc>
      </w:tr>
      <w:tr w:rsidR="00B532D6"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B532D6" w:rsidRPr="00CA57E9" w:rsidRDefault="00B532D6" w:rsidP="00CD2628">
            <w:pPr>
              <w:rPr>
                <w:rFonts w:ascii="Palatino Linotype" w:hAnsi="Palatino Linotype"/>
                <w:u w:val="single"/>
              </w:rPr>
            </w:pPr>
            <w:r w:rsidRPr="00CA57E9">
              <w:rPr>
                <w:rFonts w:ascii="Palatino Linotype" w:hAnsi="Palatino Linotype"/>
                <w:u w:val="single"/>
              </w:rPr>
              <w:t>Activities:</w:t>
            </w:r>
          </w:p>
          <w:p w:rsidR="00B532D6" w:rsidRPr="00CA57E9" w:rsidRDefault="00B532D6" w:rsidP="00CD2628">
            <w:pPr>
              <w:rPr>
                <w:rFonts w:ascii="Palatino Linotype" w:hAnsi="Palatino Linotype"/>
              </w:rPr>
            </w:pPr>
            <w:r w:rsidRPr="00CA57E9">
              <w:rPr>
                <w:rFonts w:ascii="Palatino Linotype" w:hAnsi="Palatino Linotype"/>
              </w:rPr>
              <w:t>Staff interviewed NCTD’s Safety Department representative, and reviewed relevant Hazard Management Process documentation, and determine the following:</w:t>
            </w:r>
          </w:p>
          <w:p w:rsidR="00B532D6" w:rsidRPr="00CA57E9" w:rsidRDefault="00B532D6" w:rsidP="00CD2628">
            <w:pPr>
              <w:rPr>
                <w:rFonts w:ascii="Palatino Linotype" w:hAnsi="Palatino Linotype"/>
              </w:rPr>
            </w:pPr>
            <w:r w:rsidRPr="00CA57E9">
              <w:rPr>
                <w:rFonts w:ascii="Palatino Linotype" w:hAnsi="Palatino Linotype"/>
              </w:rPr>
              <w:t xml:space="preserve"> </w:t>
            </w:r>
          </w:p>
          <w:p w:rsidR="00B532D6" w:rsidRPr="00CA57E9" w:rsidRDefault="00B532D6" w:rsidP="003F58A6">
            <w:pPr>
              <w:pStyle w:val="ListParagraph"/>
              <w:numPr>
                <w:ilvl w:val="0"/>
                <w:numId w:val="115"/>
              </w:numPr>
              <w:spacing w:after="0" w:line="240" w:lineRule="auto"/>
              <w:rPr>
                <w:rFonts w:ascii="Palatino Linotype" w:hAnsi="Palatino Linotype"/>
              </w:rPr>
            </w:pPr>
            <w:r w:rsidRPr="00CA57E9">
              <w:rPr>
                <w:rFonts w:ascii="Palatino Linotype" w:hAnsi="Palatino Linotype"/>
              </w:rPr>
              <w:t xml:space="preserve">NCTD is identifying hazards through the sources described in the SSPP. Five contractors all work together under NCTD.  It depends on the hazard; they all use different forms to report. All hazards will be entered into IndustrySafe.  </w:t>
            </w:r>
          </w:p>
          <w:p w:rsidR="00B532D6" w:rsidRPr="00CA57E9" w:rsidRDefault="00B532D6" w:rsidP="003F58A6">
            <w:pPr>
              <w:pStyle w:val="ListParagraph"/>
              <w:numPr>
                <w:ilvl w:val="0"/>
                <w:numId w:val="114"/>
              </w:numPr>
              <w:spacing w:after="0" w:line="240" w:lineRule="auto"/>
              <w:rPr>
                <w:rFonts w:ascii="Palatino Linotype" w:hAnsi="Palatino Linotype"/>
              </w:rPr>
            </w:pPr>
            <w:r w:rsidRPr="00CA57E9">
              <w:rPr>
                <w:rFonts w:ascii="Palatino Linotype" w:hAnsi="Palatino Linotype"/>
              </w:rPr>
              <w:t xml:space="preserve">Every Wednesday, there is a weekly operation meeting for the five contractors to meet and discuss the hazards, safety, productivity, and topics. </w:t>
            </w:r>
          </w:p>
          <w:p w:rsidR="00B532D6" w:rsidRPr="00CA57E9" w:rsidRDefault="00B532D6" w:rsidP="003F58A6">
            <w:pPr>
              <w:pStyle w:val="ListParagraph"/>
              <w:numPr>
                <w:ilvl w:val="0"/>
                <w:numId w:val="114"/>
              </w:numPr>
              <w:spacing w:after="0" w:line="240" w:lineRule="auto"/>
              <w:rPr>
                <w:rFonts w:ascii="Palatino Linotype" w:hAnsi="Palatino Linotype"/>
              </w:rPr>
            </w:pPr>
            <w:r w:rsidRPr="00CA57E9">
              <w:rPr>
                <w:rFonts w:ascii="Palatino Linotype" w:hAnsi="Palatino Linotype"/>
              </w:rPr>
              <w:t xml:space="preserve">In general, lower level hazards will be addressed and taken care of immediately. Only those that need more analysis and attention, such as high priority hazards, will be entered into IndustrySafe. </w:t>
            </w:r>
          </w:p>
          <w:p w:rsidR="00B532D6" w:rsidRPr="00CA57E9" w:rsidRDefault="00B532D6" w:rsidP="003F58A6">
            <w:pPr>
              <w:pStyle w:val="ListParagraph"/>
              <w:numPr>
                <w:ilvl w:val="0"/>
                <w:numId w:val="115"/>
              </w:numPr>
              <w:spacing w:after="0" w:line="240" w:lineRule="auto"/>
              <w:rPr>
                <w:rFonts w:ascii="Palatino Linotype" w:hAnsi="Palatino Linotype"/>
              </w:rPr>
            </w:pPr>
            <w:r w:rsidRPr="00CA57E9">
              <w:rPr>
                <w:rFonts w:ascii="Palatino Linotype" w:hAnsi="Palatino Linotype"/>
              </w:rPr>
              <w:t xml:space="preserve">NCTD utilizes IndustrySafe to capture and track identified hazards. In addition, Monthly registry meeting are held to discuss the identified hazards and resolution. </w:t>
            </w:r>
          </w:p>
          <w:p w:rsidR="00B532D6" w:rsidRPr="00CA57E9" w:rsidRDefault="00B532D6" w:rsidP="003F58A6">
            <w:pPr>
              <w:pStyle w:val="ListParagraph"/>
              <w:numPr>
                <w:ilvl w:val="0"/>
                <w:numId w:val="115"/>
              </w:numPr>
              <w:spacing w:after="0" w:line="240" w:lineRule="auto"/>
              <w:rPr>
                <w:rFonts w:ascii="Palatino Linotype" w:hAnsi="Palatino Linotype"/>
              </w:rPr>
            </w:pPr>
            <w:r w:rsidRPr="00CA57E9">
              <w:rPr>
                <w:rFonts w:ascii="Palatino Linotype" w:hAnsi="Palatino Linotype"/>
              </w:rPr>
              <w:t xml:space="preserve">Staff followed up with a recommendation issued during 2012 Triennial review for Hazard Management Process and it showed that NCTD has defined minimum thresholds for the notification and reporting of hazard(s) to the CPUC in its SSPP. </w:t>
            </w:r>
          </w:p>
          <w:p w:rsidR="00B532D6" w:rsidRPr="00CA57E9" w:rsidRDefault="00B532D6" w:rsidP="003F58A6">
            <w:pPr>
              <w:pStyle w:val="ListParagraph"/>
              <w:numPr>
                <w:ilvl w:val="0"/>
                <w:numId w:val="115"/>
              </w:numPr>
              <w:spacing w:after="0" w:line="240" w:lineRule="auto"/>
              <w:rPr>
                <w:rFonts w:ascii="Palatino Linotype" w:hAnsi="Palatino Linotype"/>
              </w:rPr>
            </w:pPr>
            <w:r w:rsidRPr="00CA57E9">
              <w:rPr>
                <w:rFonts w:ascii="Palatino Linotype" w:hAnsi="Palatino Linotype"/>
              </w:rPr>
              <w:t xml:space="preserve">NCTD does not use Mil Std-882D to evaluate identified hazards; however, NCTD utilizes a similar matrix with three level approach: short-term, mid-term, and long-term. NCTD is in the progress of revising its SSPP to reflect current process. Corrective Action Plans (CAP) are developed as necessary to address identified hazards with the responsible </w:t>
            </w:r>
            <w:r w:rsidR="00E50666">
              <w:rPr>
                <w:rFonts w:ascii="Palatino Linotype" w:hAnsi="Palatino Linotype"/>
              </w:rPr>
              <w:t>personnel</w:t>
            </w:r>
            <w:r w:rsidRPr="00CA57E9">
              <w:rPr>
                <w:rFonts w:ascii="Palatino Linotype" w:hAnsi="Palatino Linotype"/>
              </w:rPr>
              <w:t xml:space="preserve"> for implementation </w:t>
            </w:r>
            <w:r w:rsidRPr="00CA57E9">
              <w:rPr>
                <w:rFonts w:ascii="Palatino Linotype" w:hAnsi="Palatino Linotype"/>
              </w:rPr>
              <w:lastRenderedPageBreak/>
              <w:t>and schedule for completion.</w:t>
            </w:r>
          </w:p>
          <w:p w:rsidR="00B532D6" w:rsidRPr="00CA57E9" w:rsidRDefault="00B532D6" w:rsidP="003F58A6">
            <w:pPr>
              <w:pStyle w:val="ListParagraph"/>
              <w:numPr>
                <w:ilvl w:val="0"/>
                <w:numId w:val="115"/>
              </w:numPr>
              <w:spacing w:after="0" w:line="240" w:lineRule="auto"/>
              <w:rPr>
                <w:rFonts w:ascii="Palatino Linotype" w:hAnsi="Palatino Linotype"/>
              </w:rPr>
            </w:pPr>
            <w:r w:rsidRPr="00CA57E9">
              <w:rPr>
                <w:rFonts w:ascii="Palatino Linotype" w:hAnsi="Palatino Linotype"/>
              </w:rPr>
              <w:t>See Activities #4.</w:t>
            </w:r>
          </w:p>
          <w:p w:rsidR="00B532D6" w:rsidRPr="00CA57E9" w:rsidRDefault="00B532D6" w:rsidP="003F58A6">
            <w:pPr>
              <w:pStyle w:val="ListParagraph"/>
              <w:numPr>
                <w:ilvl w:val="0"/>
                <w:numId w:val="115"/>
              </w:numPr>
              <w:spacing w:after="0" w:line="240" w:lineRule="auto"/>
              <w:rPr>
                <w:rFonts w:ascii="Palatino Linotype" w:hAnsi="Palatino Linotype"/>
              </w:rPr>
            </w:pPr>
            <w:r w:rsidRPr="00CA57E9">
              <w:rPr>
                <w:rFonts w:ascii="Palatino Linotype" w:hAnsi="Palatino Linotype"/>
              </w:rPr>
              <w:t xml:space="preserve">Safety department is the QA to follow up on the outstanding CAPs.  Every month, Safety </w:t>
            </w:r>
            <w:r w:rsidR="00E50666">
              <w:rPr>
                <w:rFonts w:ascii="Palatino Linotype" w:hAnsi="Palatino Linotype"/>
              </w:rPr>
              <w:t>personnel</w:t>
            </w:r>
            <w:r w:rsidRPr="00CA57E9">
              <w:rPr>
                <w:rFonts w:ascii="Palatino Linotype" w:hAnsi="Palatino Linotype"/>
              </w:rPr>
              <w:t xml:space="preserve"> run the reports to follow up on the outstanding CAPs.  </w:t>
            </w:r>
          </w:p>
          <w:p w:rsidR="00B532D6" w:rsidRPr="00CA57E9" w:rsidRDefault="00B532D6" w:rsidP="003F58A6">
            <w:pPr>
              <w:pStyle w:val="ListParagraph"/>
              <w:numPr>
                <w:ilvl w:val="0"/>
                <w:numId w:val="115"/>
              </w:numPr>
              <w:spacing w:after="0" w:line="240" w:lineRule="auto"/>
              <w:rPr>
                <w:rFonts w:ascii="Palatino Linotype" w:hAnsi="Palatino Linotype"/>
              </w:rPr>
            </w:pPr>
            <w:r w:rsidRPr="00CA57E9">
              <w:rPr>
                <w:rFonts w:ascii="Palatino Linotype" w:hAnsi="Palatino Linotype"/>
              </w:rPr>
              <w:t>See Activities #7.</w:t>
            </w:r>
          </w:p>
          <w:p w:rsidR="00B532D6" w:rsidRPr="00CA57E9" w:rsidRDefault="00B532D6" w:rsidP="00CD2628">
            <w:pPr>
              <w:rPr>
                <w:rFonts w:ascii="Palatino Linotype" w:hAnsi="Palatino Linotype"/>
              </w:rPr>
            </w:pPr>
          </w:p>
          <w:p w:rsidR="00B532D6" w:rsidRPr="00CA57E9" w:rsidRDefault="00B532D6" w:rsidP="00CD2628">
            <w:pPr>
              <w:rPr>
                <w:rFonts w:ascii="Palatino Linotype" w:hAnsi="Palatino Linotype"/>
                <w:u w:val="single"/>
              </w:rPr>
            </w:pPr>
            <w:r w:rsidRPr="00CA57E9">
              <w:rPr>
                <w:rFonts w:ascii="Palatino Linotype" w:hAnsi="Palatino Linotype"/>
                <w:u w:val="single"/>
              </w:rPr>
              <w:t>Findings:</w:t>
            </w:r>
          </w:p>
          <w:p w:rsidR="00B532D6" w:rsidRPr="00CA57E9" w:rsidRDefault="00B532D6" w:rsidP="00CD2628">
            <w:pPr>
              <w:rPr>
                <w:rFonts w:ascii="Palatino Linotype" w:hAnsi="Palatino Linotype"/>
              </w:rPr>
            </w:pPr>
            <w:r w:rsidRPr="00CA57E9">
              <w:rPr>
                <w:rFonts w:ascii="Palatino Linotype" w:hAnsi="Palatino Linotype"/>
              </w:rPr>
              <w:t>None.</w:t>
            </w:r>
          </w:p>
          <w:p w:rsidR="00B532D6" w:rsidRPr="00CA57E9" w:rsidRDefault="00B532D6" w:rsidP="00CD2628">
            <w:pPr>
              <w:rPr>
                <w:rFonts w:ascii="Palatino Linotype" w:hAnsi="Palatino Linotype"/>
              </w:rPr>
            </w:pPr>
          </w:p>
          <w:p w:rsidR="00B532D6" w:rsidRPr="00CA57E9" w:rsidRDefault="00B532D6" w:rsidP="00CD2628">
            <w:pPr>
              <w:rPr>
                <w:rFonts w:ascii="Palatino Linotype" w:hAnsi="Palatino Linotype"/>
                <w:u w:val="single"/>
              </w:rPr>
            </w:pPr>
            <w:r w:rsidRPr="00CA57E9">
              <w:rPr>
                <w:rFonts w:ascii="Palatino Linotype" w:hAnsi="Palatino Linotype"/>
                <w:u w:val="single"/>
              </w:rPr>
              <w:t>Comments:</w:t>
            </w:r>
          </w:p>
          <w:p w:rsidR="00B532D6" w:rsidRPr="00CA57E9" w:rsidRDefault="00B532D6" w:rsidP="00CD2628">
            <w:pPr>
              <w:rPr>
                <w:rFonts w:ascii="Palatino Linotype" w:hAnsi="Palatino Linotype"/>
              </w:rPr>
            </w:pPr>
            <w:r w:rsidRPr="00CA57E9">
              <w:rPr>
                <w:rFonts w:ascii="Palatino Linotype" w:hAnsi="Palatino Linotype"/>
              </w:rPr>
              <w:t>None.</w:t>
            </w:r>
          </w:p>
          <w:p w:rsidR="00B532D6" w:rsidRPr="00CA57E9" w:rsidRDefault="00B532D6" w:rsidP="00CD2628">
            <w:pPr>
              <w:rPr>
                <w:rFonts w:ascii="Palatino Linotype" w:hAnsi="Palatino Linotype"/>
              </w:rPr>
            </w:pPr>
          </w:p>
          <w:p w:rsidR="00B532D6" w:rsidRPr="00CA57E9" w:rsidRDefault="00B532D6" w:rsidP="00CD2628">
            <w:pPr>
              <w:rPr>
                <w:rFonts w:ascii="Palatino Linotype" w:hAnsi="Palatino Linotype"/>
                <w:u w:val="single"/>
              </w:rPr>
            </w:pPr>
            <w:r w:rsidRPr="00CA57E9">
              <w:rPr>
                <w:rFonts w:ascii="Palatino Linotype" w:hAnsi="Palatino Linotype"/>
                <w:u w:val="single"/>
              </w:rPr>
              <w:t>Recommendations:</w:t>
            </w:r>
          </w:p>
          <w:p w:rsidR="00B532D6" w:rsidRPr="00CA57E9" w:rsidRDefault="00B532D6" w:rsidP="00CD2628">
            <w:pPr>
              <w:rPr>
                <w:rFonts w:ascii="Palatino Linotype" w:hAnsi="Palatino Linotype"/>
              </w:rPr>
            </w:pPr>
            <w:r w:rsidRPr="00CA57E9">
              <w:rPr>
                <w:rFonts w:ascii="Palatino Linotype" w:hAnsi="Palatino Linotype"/>
              </w:rPr>
              <w:t xml:space="preserve">None. </w:t>
            </w:r>
          </w:p>
        </w:tc>
      </w:tr>
    </w:tbl>
    <w:p w:rsidR="00B532D6" w:rsidRDefault="00B532D6" w:rsidP="00B532D6"/>
    <w:p w:rsidR="00B532D6" w:rsidRPr="00B532D6" w:rsidRDefault="00B532D6" w:rsidP="006D1A3E">
      <w:pPr>
        <w:ind w:right="-360"/>
      </w:pPr>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4"/>
        <w:gridCol w:w="2080"/>
        <w:gridCol w:w="1639"/>
        <w:gridCol w:w="3665"/>
      </w:tblGrid>
      <w:tr w:rsidR="00B532D6"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B532D6" w:rsidRPr="00486AEC" w:rsidRDefault="00B532D6" w:rsidP="00CD2628">
            <w:pPr>
              <w:pStyle w:val="ChecklistTitle"/>
            </w:pPr>
            <w:r>
              <w:t>2015 CPUC SYSTEM SAFETY REVIEW CHECKLIST FOR</w:t>
            </w:r>
            <w:r>
              <w:br/>
              <w:t>NORTH COUNTY TRANSIT DISTRICT (NCTD)</w:t>
            </w:r>
          </w:p>
        </w:tc>
      </w:tr>
      <w:tr w:rsidR="00B532D6" w:rsidRPr="00486AEC" w:rsidTr="00CD2628">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B532D6" w:rsidRPr="00486AEC" w:rsidRDefault="00B532D6" w:rsidP="00CD2628">
            <w:pPr>
              <w:pStyle w:val="ChecklistNumber"/>
            </w:pPr>
            <w:r w:rsidRPr="00486AEC">
              <w:t>6</w:t>
            </w:r>
          </w:p>
        </w:tc>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B532D6" w:rsidRPr="00486AEC" w:rsidRDefault="00B532D6" w:rsidP="00CD2628">
            <w:pPr>
              <w:pStyle w:val="ElementDescription"/>
            </w:pPr>
            <w:r w:rsidRPr="00486AEC">
              <w:t>Hazard Management Process</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DateDescription"/>
            </w:pPr>
            <w:r>
              <w:t>August 18, 2015</w:t>
            </w:r>
          </w:p>
          <w:p w:rsidR="00B532D6" w:rsidRDefault="00B532D6" w:rsidP="00CD2628">
            <w:pPr>
              <w:pStyle w:val="DateDescription"/>
            </w:pPr>
            <w:r>
              <w:t>14:30-16:00</w:t>
            </w:r>
          </w:p>
          <w:p w:rsidR="00B532D6" w:rsidRPr="00486AEC" w:rsidRDefault="00B532D6"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rsidRPr="00486AEC">
              <w:t>Safety Department</w:t>
            </w:r>
          </w:p>
          <w:p w:rsidR="00B532D6" w:rsidRPr="00486AEC" w:rsidRDefault="00B532D6" w:rsidP="00CD2628">
            <w:pPr>
              <w:pStyle w:val="InformationDescription"/>
              <w:ind w:left="392" w:hanging="392"/>
            </w:pPr>
            <w:r>
              <w:t>Operations Department</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pPr>
            <w:r>
              <w:t>Claudia Lam</w:t>
            </w:r>
          </w:p>
          <w:p w:rsidR="00B532D6" w:rsidRPr="00564538" w:rsidRDefault="00B532D6" w:rsidP="00CD2628">
            <w:pPr>
              <w:pStyle w:val="InformationDescription"/>
            </w:pPr>
            <w:r>
              <w:t>Daniel Kwok</w:t>
            </w: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B532D6" w:rsidRPr="00987819" w:rsidRDefault="00B532D6" w:rsidP="00CD2628">
            <w:pPr>
              <w:pStyle w:val="InformationDescription"/>
              <w:ind w:left="392" w:hanging="392"/>
            </w:pPr>
            <w:r>
              <w:t>NCTD Safety, NCTD contractors</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Reference Criteria</w:t>
            </w:r>
          </w:p>
        </w:tc>
      </w:tr>
      <w:tr w:rsidR="00B532D6"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CA57E9" w:rsidRDefault="00B532D6" w:rsidP="00B2321D">
            <w:pPr>
              <w:numPr>
                <w:ilvl w:val="0"/>
                <w:numId w:val="203"/>
              </w:numPr>
              <w:rPr>
                <w:rFonts w:ascii="Palatino Linotype" w:hAnsi="Palatino Linotype"/>
              </w:rPr>
            </w:pPr>
            <w:r w:rsidRPr="00CA57E9">
              <w:rPr>
                <w:rFonts w:ascii="Palatino Linotype" w:hAnsi="Palatino Linotype"/>
              </w:rPr>
              <w:t>CPUC General Order 164-D</w:t>
            </w:r>
          </w:p>
          <w:p w:rsidR="00B532D6" w:rsidRPr="00CA57E9" w:rsidRDefault="00B532D6" w:rsidP="00B2321D">
            <w:pPr>
              <w:numPr>
                <w:ilvl w:val="0"/>
                <w:numId w:val="203"/>
              </w:numPr>
              <w:rPr>
                <w:rFonts w:ascii="Palatino Linotype" w:hAnsi="Palatino Linotype"/>
              </w:rPr>
            </w:pPr>
            <w:r w:rsidRPr="00CA57E9">
              <w:rPr>
                <w:rFonts w:ascii="Palatino Linotype" w:hAnsi="Palatino Linotype"/>
              </w:rPr>
              <w:t>NCTD System Safety Program Plan (SSPP) version 8 dated January 2014</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Element/Characteristics and Method of Verification</w:t>
            </w:r>
          </w:p>
        </w:tc>
      </w:tr>
      <w:tr w:rsidR="00B532D6" w:rsidRPr="00CA57E9"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CA57E9" w:rsidRDefault="00B532D6" w:rsidP="00CD2628">
            <w:pPr>
              <w:rPr>
                <w:rFonts w:ascii="Palatino Linotype" w:hAnsi="Palatino Linotype"/>
                <w:b/>
              </w:rPr>
            </w:pPr>
            <w:r w:rsidRPr="00CA57E9">
              <w:rPr>
                <w:rFonts w:ascii="Palatino Linotype" w:hAnsi="Palatino Linotype"/>
                <w:b/>
              </w:rPr>
              <w:t>Hazard Management Process</w:t>
            </w:r>
          </w:p>
          <w:p w:rsidR="00B532D6" w:rsidRPr="00CA57E9" w:rsidRDefault="00B532D6" w:rsidP="00CD2628">
            <w:pPr>
              <w:rPr>
                <w:rFonts w:ascii="Palatino Linotype" w:hAnsi="Palatino Linotype"/>
              </w:rPr>
            </w:pPr>
            <w:r w:rsidRPr="00CA57E9">
              <w:rPr>
                <w:rFonts w:ascii="Palatino Linotype" w:hAnsi="Palatino Linotype"/>
              </w:rPr>
              <w:t>Interview NCTD representatives and review records from the past 3-years to determine whether:</w:t>
            </w:r>
          </w:p>
          <w:p w:rsidR="00B532D6" w:rsidRPr="00CA57E9" w:rsidRDefault="00B532D6" w:rsidP="00B2321D">
            <w:pPr>
              <w:numPr>
                <w:ilvl w:val="0"/>
                <w:numId w:val="204"/>
              </w:numPr>
              <w:ind w:right="702"/>
              <w:rPr>
                <w:rFonts w:ascii="Palatino Linotype" w:hAnsi="Palatino Linotype"/>
              </w:rPr>
            </w:pPr>
            <w:r w:rsidRPr="00CA57E9">
              <w:rPr>
                <w:rFonts w:ascii="Palatino Linotype" w:hAnsi="Palatino Linotype"/>
              </w:rPr>
              <w:t xml:space="preserve">NCTD is identifying hazards according to the SSPP. </w:t>
            </w:r>
            <w:r w:rsidRPr="00CA57E9">
              <w:rPr>
                <w:rFonts w:ascii="Palatino Linotype" w:hAnsi="Palatino Linotype" w:cs="Arial"/>
              </w:rPr>
              <w:t>Sources may include, but are not limited to:</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Daily tasks and routine activities</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Inspections and observations</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Internal audits and records reviews</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External audits</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Design reviews where representatives of Safety, Transit Enforcement, and Operations</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divisions participate</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 xml:space="preserve">Hazard analyses and special reports prepared by consultants, NCTD </w:t>
            </w:r>
            <w:r w:rsidR="00E50666">
              <w:rPr>
                <w:rFonts w:ascii="Palatino Linotype" w:hAnsi="Palatino Linotype" w:cs="Arial"/>
              </w:rPr>
              <w:t>personnel</w:t>
            </w:r>
            <w:r w:rsidRPr="00CA57E9">
              <w:rPr>
                <w:rFonts w:ascii="Palatino Linotype" w:hAnsi="Palatino Linotype" w:cs="Arial"/>
              </w:rPr>
              <w:t>, contractors,</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and suppliers</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Hazards that develop as a result of accidents /incidents</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Information from other transit systems</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Rules Compliance Program, including results from efficiency testing;</w:t>
            </w:r>
          </w:p>
          <w:p w:rsidR="00B532D6" w:rsidRPr="00CA57E9" w:rsidRDefault="00B532D6" w:rsidP="00B532D6">
            <w:pPr>
              <w:pStyle w:val="BodyText"/>
              <w:widowControl w:val="0"/>
              <w:numPr>
                <w:ilvl w:val="0"/>
                <w:numId w:val="5"/>
              </w:numPr>
              <w:spacing w:before="40" w:after="40"/>
              <w:rPr>
                <w:rFonts w:ascii="Palatino Linotype" w:hAnsi="Palatino Linotype" w:cs="Arial"/>
              </w:rPr>
            </w:pPr>
            <w:r w:rsidRPr="00CA57E9">
              <w:rPr>
                <w:rFonts w:ascii="Palatino Linotype" w:hAnsi="Palatino Linotype" w:cs="Arial"/>
              </w:rPr>
              <w:t>Results from CPUC Triennial Reviews;</w:t>
            </w:r>
          </w:p>
          <w:p w:rsidR="00B532D6" w:rsidRPr="00CA57E9" w:rsidRDefault="00B532D6" w:rsidP="00B2321D">
            <w:pPr>
              <w:numPr>
                <w:ilvl w:val="0"/>
                <w:numId w:val="204"/>
              </w:numPr>
              <w:ind w:left="702" w:right="702"/>
              <w:rPr>
                <w:rFonts w:ascii="Palatino Linotype" w:hAnsi="Palatino Linotype"/>
              </w:rPr>
            </w:pPr>
            <w:r w:rsidRPr="00CA57E9">
              <w:rPr>
                <w:rFonts w:ascii="Palatino Linotype" w:hAnsi="Palatino Linotype"/>
              </w:rPr>
              <w:lastRenderedPageBreak/>
              <w:t>The Safety Department maintains a mechanism to capture and track identified hazards through analysis and resolution.</w:t>
            </w:r>
          </w:p>
          <w:p w:rsidR="00B532D6" w:rsidRPr="00CA57E9" w:rsidRDefault="00B532D6" w:rsidP="00B2321D">
            <w:pPr>
              <w:numPr>
                <w:ilvl w:val="0"/>
                <w:numId w:val="204"/>
              </w:numPr>
              <w:ind w:left="702" w:right="702"/>
              <w:rPr>
                <w:rFonts w:ascii="Palatino Linotype" w:hAnsi="Palatino Linotype"/>
              </w:rPr>
            </w:pPr>
            <w:r w:rsidRPr="00CA57E9">
              <w:rPr>
                <w:rFonts w:ascii="Palatino Linotype" w:hAnsi="Palatino Linotype"/>
              </w:rPr>
              <w:t>The Chief Safety Officer/Chief Operations Officer is reviewing operational hazards to assess severity, and reporting unacceptable hazards to CPUC as specified by the SSPP.</w:t>
            </w:r>
          </w:p>
          <w:p w:rsidR="00B532D6" w:rsidRPr="00CA57E9" w:rsidRDefault="00B532D6" w:rsidP="00B2321D">
            <w:pPr>
              <w:numPr>
                <w:ilvl w:val="0"/>
                <w:numId w:val="204"/>
              </w:numPr>
              <w:ind w:left="702" w:right="702"/>
              <w:rPr>
                <w:rFonts w:ascii="Palatino Linotype" w:hAnsi="Palatino Linotype"/>
              </w:rPr>
            </w:pPr>
            <w:r w:rsidRPr="00CA57E9">
              <w:rPr>
                <w:rFonts w:ascii="Palatino Linotype" w:hAnsi="Palatino Linotype"/>
              </w:rPr>
              <w:t>NCTD has a specified process for reporting hazard resolution activities to CPUC as required by General Order 164-D, Sections 6e and 6f.</w:t>
            </w:r>
          </w:p>
          <w:p w:rsidR="00B532D6" w:rsidRPr="00CA57E9" w:rsidRDefault="00B532D6" w:rsidP="00B2321D">
            <w:pPr>
              <w:numPr>
                <w:ilvl w:val="0"/>
                <w:numId w:val="204"/>
              </w:numPr>
              <w:ind w:left="702" w:right="702"/>
              <w:rPr>
                <w:rFonts w:ascii="Palatino Linotype" w:hAnsi="Palatino Linotype"/>
              </w:rPr>
            </w:pPr>
            <w:r w:rsidRPr="00CA57E9">
              <w:rPr>
                <w:rFonts w:ascii="Palatino Linotype" w:hAnsi="Palatino Linotype"/>
              </w:rPr>
              <w:t>Identified hazards are being evaluated according to the methods established in the SSPP.</w:t>
            </w:r>
          </w:p>
          <w:p w:rsidR="00B532D6" w:rsidRPr="00CA57E9" w:rsidRDefault="00B532D6" w:rsidP="00B2321D">
            <w:pPr>
              <w:numPr>
                <w:ilvl w:val="0"/>
                <w:numId w:val="204"/>
              </w:numPr>
              <w:ind w:left="702" w:right="702"/>
              <w:rPr>
                <w:rFonts w:ascii="Palatino Linotype" w:hAnsi="Palatino Linotype"/>
              </w:rPr>
            </w:pPr>
            <w:r w:rsidRPr="00CA57E9">
              <w:rPr>
                <w:rFonts w:ascii="Palatino Linotype" w:hAnsi="Palatino Linotype"/>
              </w:rPr>
              <w:t>Corrective actions address hazards and identify the department responsible for implementation, and a schedule for completion.</w:t>
            </w:r>
          </w:p>
          <w:p w:rsidR="00B532D6" w:rsidRPr="00CA57E9" w:rsidRDefault="00B532D6" w:rsidP="00B2321D">
            <w:pPr>
              <w:numPr>
                <w:ilvl w:val="0"/>
                <w:numId w:val="204"/>
              </w:numPr>
              <w:ind w:left="702" w:right="702"/>
              <w:rPr>
                <w:rFonts w:ascii="Palatino Linotype" w:hAnsi="Palatino Linotype"/>
              </w:rPr>
            </w:pPr>
            <w:r w:rsidRPr="00CA57E9">
              <w:rPr>
                <w:rFonts w:ascii="Palatino Linotype" w:hAnsi="Palatino Linotype"/>
              </w:rPr>
              <w:t>The Safety Department follows up on outstanding corrective actions to mitigate or resolve hazards.</w:t>
            </w:r>
          </w:p>
          <w:p w:rsidR="00B532D6" w:rsidRPr="00CA57E9" w:rsidRDefault="00B532D6" w:rsidP="00CD2628">
            <w:pPr>
              <w:autoSpaceDE w:val="0"/>
              <w:autoSpaceDN w:val="0"/>
              <w:adjustRightInd w:val="0"/>
              <w:ind w:left="702"/>
              <w:rPr>
                <w:rFonts w:ascii="Palatino Linotype" w:hAnsi="Palatino Linotype" w:cs="Arial Narrow"/>
              </w:rPr>
            </w:pP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lastRenderedPageBreak/>
              <w:t>Findings and Recommendations</w:t>
            </w:r>
          </w:p>
        </w:tc>
      </w:tr>
      <w:tr w:rsidR="00B532D6"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B532D6" w:rsidRPr="00CA57E9" w:rsidRDefault="00B532D6" w:rsidP="00CD2628">
            <w:pPr>
              <w:rPr>
                <w:rFonts w:ascii="Palatino Linotype" w:hAnsi="Palatino Linotype"/>
                <w:u w:val="single"/>
              </w:rPr>
            </w:pPr>
            <w:r w:rsidRPr="00CA57E9">
              <w:rPr>
                <w:rFonts w:ascii="Palatino Linotype" w:hAnsi="Palatino Linotype"/>
                <w:u w:val="single"/>
              </w:rPr>
              <w:t>Activities:</w:t>
            </w:r>
          </w:p>
          <w:p w:rsidR="00B532D6" w:rsidRPr="00CA57E9" w:rsidRDefault="00B532D6" w:rsidP="00CD2628">
            <w:pPr>
              <w:rPr>
                <w:rFonts w:ascii="Palatino Linotype" w:hAnsi="Palatino Linotype"/>
              </w:rPr>
            </w:pPr>
            <w:r w:rsidRPr="00CA57E9">
              <w:rPr>
                <w:rFonts w:ascii="Palatino Linotype" w:hAnsi="Palatino Linotype"/>
              </w:rPr>
              <w:t>Staff interviewed NCTD’s Safety Department representative, and reviewed relevant Hazard Management Process documentation, and determine the following:</w:t>
            </w:r>
          </w:p>
          <w:p w:rsidR="00B532D6" w:rsidRPr="00CA57E9" w:rsidRDefault="00B532D6" w:rsidP="00CD2628">
            <w:pPr>
              <w:rPr>
                <w:rFonts w:ascii="Palatino Linotype" w:hAnsi="Palatino Linotype"/>
              </w:rPr>
            </w:pPr>
            <w:r w:rsidRPr="00CA57E9">
              <w:rPr>
                <w:rFonts w:ascii="Palatino Linotype" w:hAnsi="Palatino Linotype"/>
              </w:rPr>
              <w:t xml:space="preserve"> </w:t>
            </w:r>
          </w:p>
          <w:p w:rsidR="0071444E" w:rsidRDefault="00B532D6" w:rsidP="0071444E">
            <w:pPr>
              <w:pStyle w:val="ListParagraph"/>
              <w:numPr>
                <w:ilvl w:val="0"/>
                <w:numId w:val="206"/>
              </w:numPr>
              <w:spacing w:after="0" w:line="240" w:lineRule="auto"/>
              <w:rPr>
                <w:rFonts w:ascii="Palatino Linotype" w:hAnsi="Palatino Linotype"/>
                <w:sz w:val="24"/>
                <w:szCs w:val="24"/>
              </w:rPr>
            </w:pPr>
            <w:r w:rsidRPr="0071444E">
              <w:rPr>
                <w:rFonts w:ascii="Palatino Linotype" w:hAnsi="Palatino Linotype"/>
                <w:sz w:val="24"/>
                <w:szCs w:val="24"/>
              </w:rPr>
              <w:t>NCTD is identifying hazards through the sources described in the SSPP. Five contractors all work together under NCTD.  It depends on the hazard; they all use different forms to report. All hazards will be entered into IndustrySafe.</w:t>
            </w:r>
          </w:p>
          <w:p w:rsidR="00B532D6" w:rsidRPr="0071444E" w:rsidRDefault="00B532D6" w:rsidP="0071444E">
            <w:pPr>
              <w:pStyle w:val="ListParagraph"/>
              <w:numPr>
                <w:ilvl w:val="0"/>
                <w:numId w:val="206"/>
              </w:numPr>
              <w:spacing w:after="0" w:line="240" w:lineRule="auto"/>
              <w:rPr>
                <w:rFonts w:ascii="Palatino Linotype" w:hAnsi="Palatino Linotype"/>
                <w:sz w:val="24"/>
                <w:szCs w:val="24"/>
              </w:rPr>
            </w:pPr>
            <w:r w:rsidRPr="0071444E">
              <w:rPr>
                <w:rFonts w:ascii="Palatino Linotype" w:hAnsi="Palatino Linotype"/>
                <w:sz w:val="24"/>
                <w:szCs w:val="24"/>
              </w:rPr>
              <w:t xml:space="preserve">Every Wednesday, there is a weekly operation meeting for the five contractors to meet and discuss the hazards, safety, productivity, and topics. </w:t>
            </w:r>
          </w:p>
          <w:p w:rsidR="00B532D6" w:rsidRPr="00CA57E9" w:rsidRDefault="00B532D6" w:rsidP="0071444E">
            <w:pPr>
              <w:pStyle w:val="ListParagraph"/>
              <w:numPr>
                <w:ilvl w:val="0"/>
                <w:numId w:val="206"/>
              </w:numPr>
              <w:spacing w:after="0" w:line="240" w:lineRule="auto"/>
              <w:rPr>
                <w:rFonts w:ascii="Palatino Linotype" w:hAnsi="Palatino Linotype"/>
                <w:sz w:val="24"/>
                <w:szCs w:val="24"/>
              </w:rPr>
            </w:pPr>
            <w:r w:rsidRPr="00CA57E9">
              <w:rPr>
                <w:rFonts w:ascii="Palatino Linotype" w:hAnsi="Palatino Linotype"/>
                <w:sz w:val="24"/>
                <w:szCs w:val="24"/>
              </w:rPr>
              <w:t xml:space="preserve">In general, lower level hazards will be addressed and taken care of immediately. Only those that need more analysis and attention, such as high priority hazards, will be entered into IndustrySafe. </w:t>
            </w:r>
          </w:p>
          <w:p w:rsidR="00B532D6" w:rsidRPr="00CA57E9" w:rsidRDefault="00B532D6" w:rsidP="00B2321D">
            <w:pPr>
              <w:pStyle w:val="ListParagraph"/>
              <w:numPr>
                <w:ilvl w:val="0"/>
                <w:numId w:val="206"/>
              </w:numPr>
              <w:spacing w:after="0" w:line="240" w:lineRule="auto"/>
              <w:rPr>
                <w:rFonts w:ascii="Palatino Linotype" w:hAnsi="Palatino Linotype"/>
                <w:sz w:val="24"/>
                <w:szCs w:val="24"/>
              </w:rPr>
            </w:pPr>
            <w:r w:rsidRPr="00CA57E9">
              <w:rPr>
                <w:rFonts w:ascii="Palatino Linotype" w:hAnsi="Palatino Linotype"/>
                <w:sz w:val="24"/>
                <w:szCs w:val="24"/>
              </w:rPr>
              <w:t xml:space="preserve">NCTD utilizes IndustrySafe to capture and track identified hazards. In addition, Monthly registry meeting are held to discuss the identified hazards and resolution. </w:t>
            </w:r>
          </w:p>
          <w:p w:rsidR="00B532D6" w:rsidRPr="00CA57E9" w:rsidRDefault="00B532D6" w:rsidP="00B2321D">
            <w:pPr>
              <w:pStyle w:val="ListParagraph"/>
              <w:numPr>
                <w:ilvl w:val="0"/>
                <w:numId w:val="206"/>
              </w:numPr>
              <w:spacing w:after="0" w:line="240" w:lineRule="auto"/>
              <w:rPr>
                <w:rFonts w:ascii="Palatino Linotype" w:hAnsi="Palatino Linotype"/>
                <w:sz w:val="24"/>
                <w:szCs w:val="24"/>
              </w:rPr>
            </w:pPr>
            <w:r w:rsidRPr="00CA57E9">
              <w:rPr>
                <w:rFonts w:ascii="Palatino Linotype" w:hAnsi="Palatino Linotype"/>
                <w:sz w:val="24"/>
                <w:szCs w:val="24"/>
              </w:rPr>
              <w:t xml:space="preserve">Staff followed up with a recommendation issued during 2012 Triennial review for Hazard Management Process and it showed that NCTD has defined minimum thresholds for the notification and </w:t>
            </w:r>
            <w:r w:rsidRPr="00CA57E9">
              <w:rPr>
                <w:rFonts w:ascii="Palatino Linotype" w:hAnsi="Palatino Linotype"/>
                <w:sz w:val="24"/>
                <w:szCs w:val="24"/>
              </w:rPr>
              <w:lastRenderedPageBreak/>
              <w:t xml:space="preserve">reporting of hazard(s) to the CPUC in its SSPP. </w:t>
            </w:r>
          </w:p>
          <w:p w:rsidR="00B532D6" w:rsidRPr="00CA57E9" w:rsidRDefault="00B532D6" w:rsidP="00B2321D">
            <w:pPr>
              <w:pStyle w:val="ListParagraph"/>
              <w:numPr>
                <w:ilvl w:val="0"/>
                <w:numId w:val="206"/>
              </w:numPr>
              <w:spacing w:after="0" w:line="240" w:lineRule="auto"/>
              <w:rPr>
                <w:rFonts w:ascii="Palatino Linotype" w:hAnsi="Palatino Linotype"/>
                <w:sz w:val="24"/>
                <w:szCs w:val="24"/>
              </w:rPr>
            </w:pPr>
            <w:r w:rsidRPr="00CA57E9">
              <w:rPr>
                <w:rFonts w:ascii="Palatino Linotype" w:hAnsi="Palatino Linotype"/>
                <w:sz w:val="24"/>
                <w:szCs w:val="24"/>
              </w:rPr>
              <w:t xml:space="preserve">NCTD does not use Mil Std-882D to evaluate identified hazards; however, NCTD utilizes a similar matrix with three level approach: short-term, mid-term, and long-term. NCTD is in the progress of revising its SSPP to reflect current process. Corrective Action Plans (CAP) are developed as necessary to address identified hazards with the responsible </w:t>
            </w:r>
            <w:r w:rsidR="00E50666">
              <w:rPr>
                <w:rFonts w:ascii="Palatino Linotype" w:hAnsi="Palatino Linotype"/>
                <w:sz w:val="24"/>
                <w:szCs w:val="24"/>
              </w:rPr>
              <w:t>personnel</w:t>
            </w:r>
            <w:r w:rsidRPr="00CA57E9">
              <w:rPr>
                <w:rFonts w:ascii="Palatino Linotype" w:hAnsi="Palatino Linotype"/>
                <w:sz w:val="24"/>
                <w:szCs w:val="24"/>
              </w:rPr>
              <w:t>for implementation and schedule for completion.</w:t>
            </w:r>
          </w:p>
          <w:p w:rsidR="00B532D6" w:rsidRPr="00CA57E9" w:rsidRDefault="00B532D6" w:rsidP="00B2321D">
            <w:pPr>
              <w:pStyle w:val="ListParagraph"/>
              <w:numPr>
                <w:ilvl w:val="0"/>
                <w:numId w:val="206"/>
              </w:numPr>
              <w:spacing w:after="0" w:line="240" w:lineRule="auto"/>
              <w:rPr>
                <w:rFonts w:ascii="Palatino Linotype" w:hAnsi="Palatino Linotype"/>
                <w:sz w:val="24"/>
                <w:szCs w:val="24"/>
              </w:rPr>
            </w:pPr>
            <w:r w:rsidRPr="00CA57E9">
              <w:rPr>
                <w:rFonts w:ascii="Palatino Linotype" w:hAnsi="Palatino Linotype"/>
                <w:sz w:val="24"/>
                <w:szCs w:val="24"/>
              </w:rPr>
              <w:t>See Activities #4.</w:t>
            </w:r>
          </w:p>
          <w:p w:rsidR="00B532D6" w:rsidRPr="00CA57E9" w:rsidRDefault="00B532D6" w:rsidP="00B2321D">
            <w:pPr>
              <w:pStyle w:val="ListParagraph"/>
              <w:numPr>
                <w:ilvl w:val="0"/>
                <w:numId w:val="206"/>
              </w:numPr>
              <w:spacing w:after="0" w:line="240" w:lineRule="auto"/>
              <w:rPr>
                <w:rFonts w:ascii="Palatino Linotype" w:hAnsi="Palatino Linotype"/>
                <w:sz w:val="24"/>
                <w:szCs w:val="24"/>
              </w:rPr>
            </w:pPr>
            <w:r w:rsidRPr="00CA57E9">
              <w:rPr>
                <w:rFonts w:ascii="Palatino Linotype" w:hAnsi="Palatino Linotype"/>
                <w:sz w:val="24"/>
                <w:szCs w:val="24"/>
              </w:rPr>
              <w:t xml:space="preserve">Safety department is the QA to follow up on the outstanding CAPs.  Every month, Safety </w:t>
            </w:r>
            <w:r w:rsidR="00E50666">
              <w:rPr>
                <w:rFonts w:ascii="Palatino Linotype" w:hAnsi="Palatino Linotype"/>
                <w:sz w:val="24"/>
                <w:szCs w:val="24"/>
              </w:rPr>
              <w:t>personnel</w:t>
            </w:r>
            <w:r w:rsidRPr="00CA57E9">
              <w:rPr>
                <w:rFonts w:ascii="Palatino Linotype" w:hAnsi="Palatino Linotype"/>
                <w:sz w:val="24"/>
                <w:szCs w:val="24"/>
              </w:rPr>
              <w:t xml:space="preserve">runs the reports to follow up on the outstanding CAPs.  </w:t>
            </w:r>
          </w:p>
          <w:p w:rsidR="00B532D6" w:rsidRPr="00CA57E9" w:rsidRDefault="00B532D6" w:rsidP="00B2321D">
            <w:pPr>
              <w:pStyle w:val="ListParagraph"/>
              <w:numPr>
                <w:ilvl w:val="0"/>
                <w:numId w:val="206"/>
              </w:numPr>
              <w:spacing w:after="0" w:line="240" w:lineRule="auto"/>
              <w:rPr>
                <w:rFonts w:ascii="Palatino Linotype" w:hAnsi="Palatino Linotype"/>
                <w:sz w:val="24"/>
                <w:szCs w:val="24"/>
              </w:rPr>
            </w:pPr>
            <w:r w:rsidRPr="00CA57E9">
              <w:rPr>
                <w:rFonts w:ascii="Palatino Linotype" w:hAnsi="Palatino Linotype"/>
                <w:sz w:val="24"/>
                <w:szCs w:val="24"/>
              </w:rPr>
              <w:t>See Activities #7.</w:t>
            </w:r>
          </w:p>
          <w:p w:rsidR="00B532D6" w:rsidRPr="00CA57E9" w:rsidRDefault="00B532D6" w:rsidP="00CD2628">
            <w:pPr>
              <w:rPr>
                <w:rFonts w:ascii="Palatino Linotype" w:hAnsi="Palatino Linotype"/>
              </w:rPr>
            </w:pPr>
          </w:p>
          <w:p w:rsidR="00B532D6" w:rsidRPr="00CA57E9" w:rsidRDefault="00B532D6" w:rsidP="00CD2628">
            <w:pPr>
              <w:rPr>
                <w:rFonts w:ascii="Palatino Linotype" w:hAnsi="Palatino Linotype"/>
                <w:u w:val="single"/>
              </w:rPr>
            </w:pPr>
            <w:r w:rsidRPr="00CA57E9">
              <w:rPr>
                <w:rFonts w:ascii="Palatino Linotype" w:hAnsi="Palatino Linotype"/>
                <w:u w:val="single"/>
              </w:rPr>
              <w:t>Findings:</w:t>
            </w:r>
          </w:p>
          <w:p w:rsidR="00B532D6" w:rsidRPr="00CA57E9" w:rsidRDefault="00B532D6" w:rsidP="00CD2628">
            <w:pPr>
              <w:rPr>
                <w:rFonts w:ascii="Palatino Linotype" w:hAnsi="Palatino Linotype"/>
              </w:rPr>
            </w:pPr>
            <w:r w:rsidRPr="00CA57E9">
              <w:rPr>
                <w:rFonts w:ascii="Palatino Linotype" w:hAnsi="Palatino Linotype"/>
              </w:rPr>
              <w:t>None.</w:t>
            </w:r>
          </w:p>
          <w:p w:rsidR="00B532D6" w:rsidRPr="00CA57E9" w:rsidRDefault="00B532D6" w:rsidP="00CD2628">
            <w:pPr>
              <w:rPr>
                <w:rFonts w:ascii="Palatino Linotype" w:hAnsi="Palatino Linotype"/>
              </w:rPr>
            </w:pPr>
          </w:p>
          <w:p w:rsidR="00B532D6" w:rsidRPr="00CA57E9" w:rsidRDefault="00B532D6" w:rsidP="00CD2628">
            <w:pPr>
              <w:rPr>
                <w:rFonts w:ascii="Palatino Linotype" w:hAnsi="Palatino Linotype"/>
                <w:u w:val="single"/>
              </w:rPr>
            </w:pPr>
            <w:r w:rsidRPr="00CA57E9">
              <w:rPr>
                <w:rFonts w:ascii="Palatino Linotype" w:hAnsi="Palatino Linotype"/>
                <w:u w:val="single"/>
              </w:rPr>
              <w:t>Comments:</w:t>
            </w:r>
          </w:p>
          <w:p w:rsidR="00B532D6" w:rsidRPr="00CA57E9" w:rsidRDefault="00B532D6" w:rsidP="00CD2628">
            <w:pPr>
              <w:rPr>
                <w:rFonts w:ascii="Palatino Linotype" w:hAnsi="Palatino Linotype"/>
              </w:rPr>
            </w:pPr>
            <w:r w:rsidRPr="00CA57E9">
              <w:rPr>
                <w:rFonts w:ascii="Palatino Linotype" w:hAnsi="Palatino Linotype"/>
              </w:rPr>
              <w:t>None.</w:t>
            </w:r>
          </w:p>
          <w:p w:rsidR="00B532D6" w:rsidRPr="00CA57E9" w:rsidRDefault="00B532D6" w:rsidP="00CD2628">
            <w:pPr>
              <w:rPr>
                <w:rFonts w:ascii="Palatino Linotype" w:hAnsi="Palatino Linotype"/>
              </w:rPr>
            </w:pPr>
          </w:p>
          <w:p w:rsidR="00B532D6" w:rsidRPr="00CA57E9" w:rsidRDefault="00B532D6" w:rsidP="00CD2628">
            <w:pPr>
              <w:rPr>
                <w:rFonts w:ascii="Palatino Linotype" w:hAnsi="Palatino Linotype"/>
                <w:u w:val="single"/>
              </w:rPr>
            </w:pPr>
            <w:r w:rsidRPr="00CA57E9">
              <w:rPr>
                <w:rFonts w:ascii="Palatino Linotype" w:hAnsi="Palatino Linotype"/>
                <w:u w:val="single"/>
              </w:rPr>
              <w:t>Recommendations:</w:t>
            </w:r>
          </w:p>
          <w:p w:rsidR="00B532D6" w:rsidRPr="00CA57E9" w:rsidRDefault="00B532D6" w:rsidP="00CD2628">
            <w:pPr>
              <w:rPr>
                <w:rFonts w:ascii="Palatino Linotype" w:hAnsi="Palatino Linotype"/>
              </w:rPr>
            </w:pPr>
            <w:r w:rsidRPr="00CA57E9">
              <w:rPr>
                <w:rFonts w:ascii="Palatino Linotype" w:hAnsi="Palatino Linotype"/>
              </w:rPr>
              <w:t xml:space="preserve">None. </w:t>
            </w:r>
          </w:p>
        </w:tc>
      </w:tr>
    </w:tbl>
    <w:p w:rsidR="00B532D6" w:rsidRDefault="00B532D6" w:rsidP="00B532D6"/>
    <w:p w:rsidR="00CA57E9" w:rsidRDefault="00B532D6" w:rsidP="006D1A3E">
      <w:pPr>
        <w:ind w:right="-360"/>
      </w:pPr>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1"/>
        <w:gridCol w:w="2119"/>
        <w:gridCol w:w="1638"/>
        <w:gridCol w:w="3630"/>
      </w:tblGrid>
      <w:tr w:rsidR="00CA57E9" w:rsidRPr="00486AEC" w:rsidTr="00502EF7">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CA57E9" w:rsidRPr="00486AEC" w:rsidRDefault="00CA57E9" w:rsidP="00502EF7">
            <w:pPr>
              <w:pStyle w:val="ChecklistTitle"/>
            </w:pPr>
            <w:r>
              <w:t>2015 CPUC SYSTEM SAFETY REVIEW CHECKLIST FOR</w:t>
            </w:r>
            <w:r>
              <w:br/>
              <w:t>NORTH COUNTY TRANSIT DISTRICT (NCTD)</w:t>
            </w:r>
          </w:p>
        </w:tc>
      </w:tr>
      <w:tr w:rsidR="00CA57E9" w:rsidRPr="00486AEC" w:rsidTr="00502EF7">
        <w:tc>
          <w:tcPr>
            <w:tcW w:w="1656" w:type="dxa"/>
            <w:tcBorders>
              <w:top w:val="double" w:sz="4" w:space="0" w:color="auto"/>
              <w:bottom w:val="single" w:sz="4" w:space="0" w:color="auto"/>
              <w:right w:val="nil"/>
            </w:tcBorders>
            <w:shd w:val="clear" w:color="auto" w:fill="F2F2F2"/>
            <w:vAlign w:val="center"/>
          </w:tcPr>
          <w:p w:rsidR="00CA57E9" w:rsidRPr="00486AEC" w:rsidRDefault="00CA57E9" w:rsidP="00502EF7">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CA57E9" w:rsidRPr="00486AEC" w:rsidRDefault="00CA57E9" w:rsidP="00502EF7">
            <w:pPr>
              <w:pStyle w:val="ChecklistNumber"/>
            </w:pPr>
            <w:r w:rsidRPr="00486AEC">
              <w:t>7</w:t>
            </w:r>
          </w:p>
        </w:tc>
        <w:tc>
          <w:tcPr>
            <w:tcW w:w="1656" w:type="dxa"/>
            <w:tcBorders>
              <w:top w:val="double" w:sz="4" w:space="0" w:color="auto"/>
              <w:bottom w:val="single" w:sz="4" w:space="0" w:color="auto"/>
              <w:right w:val="nil"/>
            </w:tcBorders>
            <w:shd w:val="clear" w:color="auto" w:fill="F2F2F2"/>
            <w:vAlign w:val="center"/>
          </w:tcPr>
          <w:p w:rsidR="00CA57E9" w:rsidRPr="00486AEC" w:rsidRDefault="00CA57E9" w:rsidP="00502EF7">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CA57E9" w:rsidRPr="00486AEC" w:rsidRDefault="00CA57E9" w:rsidP="00502EF7">
            <w:pPr>
              <w:pStyle w:val="ElementDescription"/>
            </w:pPr>
            <w:r w:rsidRPr="00486AEC">
              <w:t>System Modification</w:t>
            </w:r>
          </w:p>
        </w:tc>
      </w:tr>
      <w:tr w:rsidR="00CA57E9" w:rsidRPr="00486AEC" w:rsidTr="00502EF7">
        <w:tc>
          <w:tcPr>
            <w:tcW w:w="1656" w:type="dxa"/>
            <w:tcBorders>
              <w:top w:val="single" w:sz="4" w:space="0" w:color="auto"/>
              <w:bottom w:val="single" w:sz="4" w:space="0" w:color="auto"/>
              <w:right w:val="nil"/>
            </w:tcBorders>
            <w:shd w:val="clear" w:color="auto" w:fill="F2F2F2"/>
            <w:vAlign w:val="center"/>
          </w:tcPr>
          <w:p w:rsidR="00CA57E9" w:rsidRPr="00486AEC" w:rsidRDefault="00CA57E9" w:rsidP="00502EF7">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CA57E9" w:rsidRDefault="00CA57E9" w:rsidP="00502EF7">
            <w:pPr>
              <w:pStyle w:val="DateDescription"/>
            </w:pPr>
            <w:r>
              <w:t>August 19, 2015</w:t>
            </w:r>
          </w:p>
          <w:p w:rsidR="00CA57E9" w:rsidRDefault="00CA57E9" w:rsidP="00502EF7">
            <w:pPr>
              <w:pStyle w:val="DateDescription"/>
            </w:pPr>
            <w:r>
              <w:t>1</w:t>
            </w:r>
            <w:r w:rsidR="00F03794">
              <w:t>0:30-13</w:t>
            </w:r>
            <w:r>
              <w:t>:00</w:t>
            </w:r>
          </w:p>
          <w:p w:rsidR="00CA57E9" w:rsidRPr="00486AEC" w:rsidRDefault="00CA57E9" w:rsidP="00502EF7">
            <w:pPr>
              <w:pStyle w:val="DateDescription"/>
              <w:jc w:val="left"/>
            </w:pPr>
          </w:p>
        </w:tc>
        <w:tc>
          <w:tcPr>
            <w:tcW w:w="1656" w:type="dxa"/>
            <w:tcBorders>
              <w:top w:val="single" w:sz="4" w:space="0" w:color="auto"/>
              <w:bottom w:val="single" w:sz="4" w:space="0" w:color="auto"/>
              <w:right w:val="nil"/>
            </w:tcBorders>
            <w:shd w:val="clear" w:color="auto" w:fill="F2F2F2"/>
            <w:vAlign w:val="center"/>
          </w:tcPr>
          <w:p w:rsidR="00CA57E9" w:rsidRPr="00486AEC" w:rsidRDefault="00CA57E9" w:rsidP="00502EF7">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CA57E9" w:rsidRDefault="00CA57E9" w:rsidP="00502EF7">
            <w:pPr>
              <w:pStyle w:val="InformationDescription"/>
              <w:ind w:left="392" w:hanging="392"/>
            </w:pPr>
            <w:r>
              <w:t>Operations Department</w:t>
            </w:r>
          </w:p>
          <w:p w:rsidR="00CA57E9" w:rsidRDefault="00CA57E9" w:rsidP="00502EF7">
            <w:pPr>
              <w:pStyle w:val="InformationDescription"/>
              <w:ind w:left="392" w:hanging="392"/>
            </w:pPr>
            <w:r>
              <w:t>Safety Department</w:t>
            </w:r>
          </w:p>
          <w:p w:rsidR="00CA57E9" w:rsidRPr="00486AEC" w:rsidRDefault="00CA57E9" w:rsidP="00502EF7">
            <w:pPr>
              <w:pStyle w:val="InformationDescription"/>
              <w:ind w:left="392" w:hanging="392"/>
            </w:pPr>
            <w:r>
              <w:t>Engineering Department</w:t>
            </w:r>
          </w:p>
        </w:tc>
      </w:tr>
      <w:tr w:rsidR="00CA57E9" w:rsidRPr="00486AEC" w:rsidTr="00502EF7">
        <w:tc>
          <w:tcPr>
            <w:tcW w:w="1656" w:type="dxa"/>
            <w:tcBorders>
              <w:top w:val="single" w:sz="4" w:space="0" w:color="auto"/>
              <w:bottom w:val="single" w:sz="4" w:space="0" w:color="auto"/>
              <w:right w:val="nil"/>
            </w:tcBorders>
            <w:shd w:val="clear" w:color="auto" w:fill="F2F2F2"/>
            <w:vAlign w:val="center"/>
          </w:tcPr>
          <w:p w:rsidR="00CA57E9" w:rsidRPr="00486AEC" w:rsidRDefault="00CA57E9" w:rsidP="00502EF7">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CA57E9" w:rsidRDefault="00CA57E9" w:rsidP="00502EF7">
            <w:pPr>
              <w:pStyle w:val="InformationDescription"/>
              <w:ind w:left="0" w:firstLine="0"/>
            </w:pPr>
            <w:r>
              <w:t>Daren Gilbert</w:t>
            </w:r>
          </w:p>
          <w:p w:rsidR="00CA57E9" w:rsidRPr="00FF7638" w:rsidRDefault="00CA57E9" w:rsidP="00502EF7">
            <w:pPr>
              <w:pStyle w:val="InformationDescription"/>
            </w:pPr>
            <w:r w:rsidRPr="00FF7638">
              <w:t>Stephen Artus</w:t>
            </w:r>
          </w:p>
          <w:p w:rsidR="00CA57E9" w:rsidRDefault="00CA57E9" w:rsidP="00502EF7">
            <w:pPr>
              <w:pStyle w:val="InformationDescription"/>
            </w:pPr>
            <w:r>
              <w:t>Noel Takahara</w:t>
            </w:r>
          </w:p>
          <w:p w:rsidR="00CA57E9" w:rsidRDefault="00CA57E9" w:rsidP="00502EF7">
            <w:pPr>
              <w:pStyle w:val="InformationDescription"/>
            </w:pPr>
            <w:r>
              <w:t>Mike Borer</w:t>
            </w:r>
          </w:p>
          <w:p w:rsidR="00CA57E9" w:rsidRPr="00486AEC" w:rsidRDefault="00CA57E9" w:rsidP="00502EF7">
            <w:pPr>
              <w:pStyle w:val="InformationDescription"/>
            </w:pPr>
            <w:r>
              <w:t>Michael Lange (FRA Observer)</w:t>
            </w:r>
          </w:p>
        </w:tc>
        <w:tc>
          <w:tcPr>
            <w:tcW w:w="1656" w:type="dxa"/>
            <w:tcBorders>
              <w:top w:val="single" w:sz="4" w:space="0" w:color="auto"/>
              <w:bottom w:val="single" w:sz="4" w:space="0" w:color="auto"/>
              <w:right w:val="nil"/>
            </w:tcBorders>
            <w:shd w:val="clear" w:color="auto" w:fill="F2F2F2"/>
            <w:vAlign w:val="center"/>
          </w:tcPr>
          <w:p w:rsidR="00CA57E9" w:rsidRPr="00486AEC" w:rsidRDefault="00CA57E9" w:rsidP="00502EF7">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CA57E9" w:rsidRDefault="00CA57E9" w:rsidP="00502EF7">
            <w:pPr>
              <w:pStyle w:val="InformationDescription"/>
              <w:ind w:left="392" w:hanging="392"/>
            </w:pPr>
            <w:r>
              <w:t>Bryant Abel – NCTD</w:t>
            </w:r>
          </w:p>
          <w:p w:rsidR="00CA57E9" w:rsidRDefault="00CA57E9" w:rsidP="00502EF7">
            <w:pPr>
              <w:pStyle w:val="InformationDescription"/>
              <w:ind w:left="392" w:hanging="392"/>
            </w:pPr>
            <w:r>
              <w:t>Jennifer Ryan – NCTD</w:t>
            </w:r>
          </w:p>
          <w:p w:rsidR="00CA57E9" w:rsidRDefault="00CA57E9" w:rsidP="00502EF7">
            <w:pPr>
              <w:pStyle w:val="InformationDescription"/>
              <w:ind w:left="392" w:hanging="392"/>
            </w:pPr>
            <w:r>
              <w:t>Tracey Foster – NCTD</w:t>
            </w:r>
          </w:p>
          <w:p w:rsidR="00CA57E9" w:rsidRDefault="00CA57E9" w:rsidP="00502EF7">
            <w:pPr>
              <w:pStyle w:val="InformationDescription"/>
              <w:ind w:left="392" w:hanging="392"/>
            </w:pPr>
            <w:r>
              <w:t>Don Filippi – NCTD</w:t>
            </w:r>
          </w:p>
          <w:p w:rsidR="00CA57E9" w:rsidRPr="00486AEC" w:rsidRDefault="00CA57E9" w:rsidP="00502EF7">
            <w:pPr>
              <w:pStyle w:val="InformationDescription"/>
              <w:ind w:left="392" w:hanging="392"/>
            </w:pPr>
          </w:p>
        </w:tc>
      </w:tr>
      <w:tr w:rsidR="00CA57E9" w:rsidRPr="00486AEC" w:rsidTr="00502EF7">
        <w:tc>
          <w:tcPr>
            <w:tcW w:w="10080" w:type="dxa"/>
            <w:gridSpan w:val="4"/>
            <w:tcBorders>
              <w:top w:val="single" w:sz="4" w:space="0" w:color="auto"/>
              <w:bottom w:val="nil"/>
            </w:tcBorders>
            <w:shd w:val="clear" w:color="auto" w:fill="F2F2F2"/>
            <w:tcMar>
              <w:top w:w="0" w:type="dxa"/>
              <w:bottom w:w="0" w:type="dxa"/>
            </w:tcMar>
          </w:tcPr>
          <w:p w:rsidR="00CA57E9" w:rsidRPr="00486AEC" w:rsidRDefault="00CA57E9" w:rsidP="00502EF7">
            <w:pPr>
              <w:pStyle w:val="SectionTitle"/>
            </w:pPr>
            <w:r w:rsidRPr="00486AEC">
              <w:t>Reference Criteria</w:t>
            </w:r>
          </w:p>
        </w:tc>
      </w:tr>
      <w:tr w:rsidR="00CA57E9" w:rsidRPr="003B6A81" w:rsidTr="00502EF7">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CA57E9" w:rsidRPr="00F03794" w:rsidRDefault="00CA57E9" w:rsidP="00630A78">
            <w:pPr>
              <w:numPr>
                <w:ilvl w:val="0"/>
                <w:numId w:val="191"/>
              </w:numPr>
              <w:rPr>
                <w:rFonts w:ascii="Palatino Linotype" w:hAnsi="Palatino Linotype"/>
              </w:rPr>
            </w:pPr>
            <w:r w:rsidRPr="00F03794">
              <w:rPr>
                <w:rFonts w:ascii="Palatino Linotype" w:hAnsi="Palatino Linotype"/>
              </w:rPr>
              <w:t>CPUC General Order 164-D</w:t>
            </w:r>
          </w:p>
          <w:p w:rsidR="00CA57E9" w:rsidRPr="00F03794" w:rsidRDefault="00CA57E9" w:rsidP="00630A78">
            <w:pPr>
              <w:numPr>
                <w:ilvl w:val="0"/>
                <w:numId w:val="191"/>
              </w:numPr>
              <w:rPr>
                <w:rFonts w:ascii="Palatino Linotype" w:hAnsi="Palatino Linotype"/>
              </w:rPr>
            </w:pPr>
            <w:r w:rsidRPr="00F03794">
              <w:rPr>
                <w:rFonts w:ascii="Palatino Linotype" w:hAnsi="Palatino Linotype"/>
              </w:rPr>
              <w:t>NCTD System Safety Program Plan (SSPP) version 8 dated January 2014</w:t>
            </w:r>
          </w:p>
        </w:tc>
      </w:tr>
      <w:tr w:rsidR="00CA57E9" w:rsidRPr="00486AEC" w:rsidTr="00502EF7">
        <w:tc>
          <w:tcPr>
            <w:tcW w:w="10080" w:type="dxa"/>
            <w:gridSpan w:val="4"/>
            <w:tcBorders>
              <w:top w:val="single" w:sz="4" w:space="0" w:color="auto"/>
              <w:bottom w:val="nil"/>
            </w:tcBorders>
            <w:shd w:val="clear" w:color="auto" w:fill="F2F2F2"/>
            <w:tcMar>
              <w:top w:w="0" w:type="dxa"/>
              <w:bottom w:w="0" w:type="dxa"/>
            </w:tcMar>
          </w:tcPr>
          <w:p w:rsidR="00CA57E9" w:rsidRPr="00486AEC" w:rsidRDefault="00CA57E9" w:rsidP="00502EF7">
            <w:pPr>
              <w:pStyle w:val="SectionTitle"/>
            </w:pPr>
            <w:r w:rsidRPr="00486AEC">
              <w:t>Element/Characteristics and Method of Verification</w:t>
            </w:r>
          </w:p>
        </w:tc>
      </w:tr>
      <w:tr w:rsidR="00CA57E9" w:rsidRPr="004F2CE6" w:rsidTr="00502EF7">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CA57E9" w:rsidRPr="00F03794" w:rsidRDefault="00CA57E9" w:rsidP="00502EF7">
            <w:pPr>
              <w:rPr>
                <w:rFonts w:ascii="Palatino Linotype" w:hAnsi="Palatino Linotype"/>
                <w:b/>
              </w:rPr>
            </w:pPr>
            <w:r w:rsidRPr="00F03794">
              <w:rPr>
                <w:rFonts w:ascii="Palatino Linotype" w:hAnsi="Palatino Linotype"/>
                <w:b/>
              </w:rPr>
              <w:t>System Modification</w:t>
            </w:r>
          </w:p>
          <w:p w:rsidR="00CA57E9" w:rsidRPr="00F03794" w:rsidRDefault="00CA57E9" w:rsidP="00502EF7">
            <w:pPr>
              <w:rPr>
                <w:rFonts w:ascii="Palatino Linotype" w:hAnsi="Palatino Linotype"/>
              </w:rPr>
            </w:pPr>
            <w:r w:rsidRPr="00F03794">
              <w:rPr>
                <w:rFonts w:ascii="Palatino Linotype" w:hAnsi="Palatino Linotype"/>
              </w:rPr>
              <w:t>Interview NCTD representatives and review appropriate records to determine whether:</w:t>
            </w:r>
          </w:p>
          <w:p w:rsidR="00CA57E9" w:rsidRPr="00F03794" w:rsidRDefault="00CA57E9" w:rsidP="00630A78">
            <w:pPr>
              <w:numPr>
                <w:ilvl w:val="0"/>
                <w:numId w:val="193"/>
              </w:numPr>
              <w:rPr>
                <w:rFonts w:ascii="Palatino Linotype" w:hAnsi="Palatino Linotype"/>
              </w:rPr>
            </w:pPr>
            <w:r w:rsidRPr="00F03794">
              <w:rPr>
                <w:rFonts w:ascii="Palatino Linotype" w:hAnsi="Palatino Linotype"/>
              </w:rPr>
              <w:t>The SSPP and referenced or supporting procedures ensure a process exists for addressing safety issues and concerns in system modifications.</w:t>
            </w:r>
          </w:p>
          <w:p w:rsidR="00CA57E9" w:rsidRPr="00F03794" w:rsidRDefault="00CA57E9" w:rsidP="00630A78">
            <w:pPr>
              <w:numPr>
                <w:ilvl w:val="0"/>
                <w:numId w:val="193"/>
              </w:numPr>
              <w:rPr>
                <w:rFonts w:ascii="Palatino Linotype" w:hAnsi="Palatino Linotype"/>
              </w:rPr>
            </w:pPr>
            <w:r w:rsidRPr="00F03794">
              <w:rPr>
                <w:rFonts w:ascii="Palatino Linotype" w:hAnsi="Palatino Linotype"/>
              </w:rPr>
              <w:t>The Safety Department is involved in assessing/ensuring safety concerns are addressed in system modifications by identifying their specific activities in the process such as documentation participation in testing and inspections and observations performed at work sites.</w:t>
            </w:r>
          </w:p>
          <w:p w:rsidR="00CA57E9" w:rsidRPr="00F03794" w:rsidRDefault="00CA57E9" w:rsidP="00630A78">
            <w:pPr>
              <w:numPr>
                <w:ilvl w:val="0"/>
                <w:numId w:val="193"/>
              </w:numPr>
              <w:rPr>
                <w:rFonts w:ascii="Palatino Linotype" w:hAnsi="Palatino Linotype"/>
              </w:rPr>
            </w:pPr>
            <w:r w:rsidRPr="00F03794">
              <w:rPr>
                <w:rFonts w:ascii="Palatino Linotype" w:hAnsi="Palatino Linotype"/>
              </w:rPr>
              <w:t xml:space="preserve">Review three system modification projects implemented and determine if  </w:t>
            </w:r>
          </w:p>
          <w:p w:rsidR="00CA57E9" w:rsidRPr="00F03794" w:rsidRDefault="00CA57E9" w:rsidP="00630A78">
            <w:pPr>
              <w:pStyle w:val="ListParagraph"/>
              <w:numPr>
                <w:ilvl w:val="0"/>
                <w:numId w:val="192"/>
              </w:numPr>
              <w:autoSpaceDE w:val="0"/>
              <w:autoSpaceDN w:val="0"/>
              <w:adjustRightInd w:val="0"/>
              <w:spacing w:after="0" w:line="240" w:lineRule="auto"/>
              <w:rPr>
                <w:rFonts w:ascii="Palatino Linotype" w:hAnsi="Palatino Linotype" w:cs="Arial Narrow"/>
                <w:sz w:val="24"/>
                <w:szCs w:val="24"/>
              </w:rPr>
            </w:pPr>
            <w:r w:rsidRPr="00F03794">
              <w:rPr>
                <w:rFonts w:ascii="Palatino Linotype" w:hAnsi="Palatino Linotype" w:cs="Wingdings-Regular"/>
                <w:sz w:val="24"/>
                <w:szCs w:val="24"/>
              </w:rPr>
              <w:t xml:space="preserve">The System Modification </w:t>
            </w:r>
            <w:r w:rsidRPr="00F03794">
              <w:rPr>
                <w:rFonts w:ascii="Palatino Linotype" w:hAnsi="Palatino Linotype" w:cs="Arial Narrow"/>
                <w:sz w:val="24"/>
                <w:szCs w:val="24"/>
              </w:rPr>
              <w:t xml:space="preserve">followed SSPP requirements and included an evaluation of potential hazards to the system </w:t>
            </w:r>
            <w:r w:rsidRPr="00F03794">
              <w:rPr>
                <w:rFonts w:ascii="Palatino Linotype" w:hAnsi="Palatino Linotype"/>
                <w:sz w:val="24"/>
                <w:szCs w:val="24"/>
              </w:rPr>
              <w:t>and no unauthorized modifications were implemented</w:t>
            </w:r>
            <w:r w:rsidRPr="00F03794">
              <w:rPr>
                <w:rFonts w:ascii="Palatino Linotype" w:hAnsi="Palatino Linotype" w:cs="Arial Narrow"/>
                <w:sz w:val="24"/>
                <w:szCs w:val="24"/>
              </w:rPr>
              <w:t>.</w:t>
            </w:r>
          </w:p>
          <w:p w:rsidR="00CA57E9" w:rsidRPr="00F03794" w:rsidRDefault="00CA57E9" w:rsidP="00630A78">
            <w:pPr>
              <w:pStyle w:val="ListParagraph"/>
              <w:numPr>
                <w:ilvl w:val="0"/>
                <w:numId w:val="192"/>
              </w:numPr>
              <w:autoSpaceDE w:val="0"/>
              <w:autoSpaceDN w:val="0"/>
              <w:adjustRightInd w:val="0"/>
              <w:spacing w:after="0" w:line="240" w:lineRule="auto"/>
              <w:rPr>
                <w:rFonts w:ascii="Palatino Linotype" w:hAnsi="Palatino Linotype" w:cs="Arial Narrow"/>
                <w:sz w:val="24"/>
                <w:szCs w:val="24"/>
              </w:rPr>
            </w:pPr>
            <w:r w:rsidRPr="00F03794">
              <w:rPr>
                <w:rFonts w:ascii="Palatino Linotype" w:hAnsi="Palatino Linotype" w:cs="Wingdings-Regular"/>
                <w:sz w:val="24"/>
                <w:szCs w:val="24"/>
              </w:rPr>
              <w:t xml:space="preserve">The </w:t>
            </w:r>
            <w:r w:rsidRPr="00F03794">
              <w:rPr>
                <w:rFonts w:ascii="Palatino Linotype" w:hAnsi="Palatino Linotype" w:cs="Arial Narrow"/>
                <w:sz w:val="24"/>
                <w:szCs w:val="24"/>
              </w:rPr>
              <w:t>hazards were addressed</w:t>
            </w:r>
            <w:r w:rsidRPr="00F03794">
              <w:rPr>
                <w:rFonts w:ascii="Palatino Linotype" w:hAnsi="Palatino Linotype"/>
                <w:sz w:val="24"/>
                <w:szCs w:val="24"/>
              </w:rPr>
              <w:t xml:space="preserve"> and included an evaluation of potential hazards arising from the proposed modification. </w:t>
            </w:r>
            <w:r w:rsidRPr="00F03794">
              <w:rPr>
                <w:rFonts w:ascii="Palatino Linotype" w:hAnsi="Palatino Linotype" w:cs="Arial Narrow"/>
                <w:sz w:val="24"/>
                <w:szCs w:val="24"/>
              </w:rPr>
              <w:t>(i.e., emails, meeting minutes, sign-offs, inspection checklists, etc.).</w:t>
            </w:r>
          </w:p>
          <w:p w:rsidR="00CA57E9" w:rsidRPr="00F03794" w:rsidRDefault="00CA57E9" w:rsidP="00630A78">
            <w:pPr>
              <w:pStyle w:val="ListParagraph"/>
              <w:numPr>
                <w:ilvl w:val="0"/>
                <w:numId w:val="192"/>
              </w:numPr>
              <w:autoSpaceDE w:val="0"/>
              <w:autoSpaceDN w:val="0"/>
              <w:adjustRightInd w:val="0"/>
              <w:spacing w:after="0" w:line="240" w:lineRule="auto"/>
              <w:rPr>
                <w:rFonts w:ascii="Palatino Linotype" w:hAnsi="Palatino Linotype" w:cs="Arial Narrow"/>
                <w:sz w:val="24"/>
                <w:szCs w:val="24"/>
              </w:rPr>
            </w:pPr>
            <w:r w:rsidRPr="00F03794">
              <w:rPr>
                <w:rFonts w:ascii="Palatino Linotype" w:hAnsi="Palatino Linotype" w:cs="Arial Narrow"/>
                <w:sz w:val="24"/>
                <w:szCs w:val="24"/>
              </w:rPr>
              <w:lastRenderedPageBreak/>
              <w:t>Verify any system modification changes are shown in final as-built drawings for the facility, vehicle and/or equipment specifications.</w:t>
            </w:r>
          </w:p>
          <w:p w:rsidR="00CA57E9" w:rsidRPr="00F03794" w:rsidRDefault="00CA57E9" w:rsidP="00502EF7">
            <w:pPr>
              <w:tabs>
                <w:tab w:val="left" w:pos="7977"/>
              </w:tabs>
              <w:autoSpaceDE w:val="0"/>
              <w:autoSpaceDN w:val="0"/>
              <w:adjustRightInd w:val="0"/>
              <w:ind w:left="360"/>
              <w:rPr>
                <w:rFonts w:ascii="Palatino Linotype" w:hAnsi="Palatino Linotype" w:cs="Arial Narrow"/>
              </w:rPr>
            </w:pPr>
          </w:p>
        </w:tc>
      </w:tr>
      <w:tr w:rsidR="00CA57E9" w:rsidRPr="00486AEC" w:rsidTr="00502EF7">
        <w:tc>
          <w:tcPr>
            <w:tcW w:w="10080" w:type="dxa"/>
            <w:gridSpan w:val="4"/>
            <w:tcBorders>
              <w:top w:val="single" w:sz="4" w:space="0" w:color="auto"/>
              <w:bottom w:val="nil"/>
            </w:tcBorders>
            <w:shd w:val="clear" w:color="auto" w:fill="F2F2F2"/>
            <w:tcMar>
              <w:top w:w="0" w:type="dxa"/>
              <w:bottom w:w="0" w:type="dxa"/>
            </w:tcMar>
          </w:tcPr>
          <w:p w:rsidR="00CA57E9" w:rsidRPr="00486AEC" w:rsidRDefault="00CA57E9" w:rsidP="00502EF7">
            <w:pPr>
              <w:pStyle w:val="SectionTitle"/>
            </w:pPr>
            <w:r w:rsidRPr="00486AEC">
              <w:lastRenderedPageBreak/>
              <w:t>Findings and Recommendations</w:t>
            </w:r>
          </w:p>
        </w:tc>
      </w:tr>
      <w:tr w:rsidR="00CA57E9" w:rsidRPr="00486AEC" w:rsidTr="00502EF7">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CA57E9" w:rsidRPr="00F03794" w:rsidRDefault="00CA57E9" w:rsidP="00502EF7">
            <w:pPr>
              <w:rPr>
                <w:rFonts w:ascii="Palatino Linotype" w:hAnsi="Palatino Linotype"/>
                <w:u w:val="single"/>
              </w:rPr>
            </w:pPr>
            <w:r w:rsidRPr="00F03794">
              <w:rPr>
                <w:rFonts w:ascii="Palatino Linotype" w:hAnsi="Palatino Linotype"/>
                <w:u w:val="single"/>
              </w:rPr>
              <w:t>Activities:</w:t>
            </w:r>
          </w:p>
          <w:p w:rsidR="00CA57E9" w:rsidRPr="00F03794" w:rsidRDefault="00CA57E9" w:rsidP="00630A78">
            <w:pPr>
              <w:pStyle w:val="ListParagraph"/>
              <w:numPr>
                <w:ilvl w:val="0"/>
                <w:numId w:val="194"/>
              </w:numPr>
              <w:spacing w:after="0" w:line="240" w:lineRule="auto"/>
              <w:rPr>
                <w:rFonts w:ascii="Palatino Linotype" w:hAnsi="Palatino Linotype"/>
                <w:sz w:val="24"/>
                <w:szCs w:val="24"/>
              </w:rPr>
            </w:pPr>
            <w:r w:rsidRPr="00F03794">
              <w:rPr>
                <w:rFonts w:ascii="Palatino Linotype" w:hAnsi="Palatino Linotype"/>
                <w:sz w:val="24"/>
                <w:szCs w:val="24"/>
              </w:rPr>
              <w:t xml:space="preserve">NCTD SSPP section 7 outlines the general review process for system modification review and approval. NCTD Safety notes that they review all projects in design and also work plans/permit submittals prior to construction. NCTD safety provided the NCTD Real Property access procedure (Document DEV-4004) and an example of a Work Plan. Document DEV-4004 specifies procedures for projects and the process to obtain permits for access to the NCTD ROW. Requests for ROW access require a Property Access Request Submittal Form and a Work Plan. The example Work Plan provided (for the Rancho Del Oro Detention Basin Flood Control Improvement Project) describes project scope, purpose, means and methods, equipment, schedule, traffic control, hazards, etc. The Real Estate Department is responsible to process access requests with input from a Review Committee comprised of several NCTD departments including Safety. </w:t>
            </w:r>
          </w:p>
          <w:p w:rsidR="00CA57E9" w:rsidRPr="00F03794" w:rsidRDefault="00CA57E9" w:rsidP="00630A78">
            <w:pPr>
              <w:pStyle w:val="ListParagraph"/>
              <w:numPr>
                <w:ilvl w:val="0"/>
                <w:numId w:val="194"/>
              </w:numPr>
              <w:spacing w:after="0" w:line="240" w:lineRule="auto"/>
              <w:rPr>
                <w:rFonts w:ascii="Palatino Linotype" w:hAnsi="Palatino Linotype"/>
                <w:sz w:val="24"/>
                <w:szCs w:val="24"/>
              </w:rPr>
            </w:pPr>
            <w:r w:rsidRPr="00F03794">
              <w:rPr>
                <w:rFonts w:ascii="Palatino Linotype" w:hAnsi="Palatino Linotype"/>
                <w:sz w:val="24"/>
                <w:szCs w:val="24"/>
              </w:rPr>
              <w:t xml:space="preserve">NCTD Safety informed that they perform monthly safety inspections on job-sites and document the inspections in IndustrySafe. Safety notes that the System Modification Review and approval process (Work plans / Engineering Project Review) is also documented in </w:t>
            </w:r>
            <w:r w:rsidR="006A5F40">
              <w:rPr>
                <w:rFonts w:ascii="Palatino Linotype" w:hAnsi="Palatino Linotype"/>
                <w:sz w:val="24"/>
                <w:szCs w:val="24"/>
              </w:rPr>
              <w:t>IndustrySafe</w:t>
            </w:r>
            <w:r w:rsidRPr="00F03794">
              <w:rPr>
                <w:rFonts w:ascii="Palatino Linotype" w:hAnsi="Palatino Linotype"/>
                <w:sz w:val="24"/>
                <w:szCs w:val="24"/>
              </w:rPr>
              <w:t>.</w:t>
            </w:r>
          </w:p>
          <w:p w:rsidR="00CA57E9" w:rsidRPr="00F03794" w:rsidRDefault="00CA57E9" w:rsidP="00630A78">
            <w:pPr>
              <w:pStyle w:val="ListParagraph"/>
              <w:numPr>
                <w:ilvl w:val="0"/>
                <w:numId w:val="194"/>
              </w:numPr>
              <w:spacing w:after="0" w:line="240" w:lineRule="auto"/>
              <w:rPr>
                <w:rFonts w:ascii="Palatino Linotype" w:hAnsi="Palatino Linotype"/>
                <w:sz w:val="24"/>
                <w:szCs w:val="24"/>
              </w:rPr>
            </w:pPr>
            <w:r w:rsidRPr="00F03794">
              <w:rPr>
                <w:rFonts w:ascii="Palatino Linotype" w:hAnsi="Palatino Linotype"/>
                <w:sz w:val="24"/>
                <w:szCs w:val="24"/>
              </w:rPr>
              <w:t xml:space="preserve">NCTD Safety informed that before any project on NCTD property begins, the contractor must submit a Job Hazard Analysis (JHA). NCTD discussed their role in reviewing and evaluating all JHAs prior to construction and also during design review. NCTD provided examples of JHAs for the EMDT CP Rose universal Crossover project and the Bridge 243 Riprap Installation project. </w:t>
            </w:r>
          </w:p>
          <w:p w:rsidR="00CA57E9" w:rsidRPr="00F03794" w:rsidRDefault="00CA57E9" w:rsidP="00502EF7">
            <w:pPr>
              <w:rPr>
                <w:rFonts w:ascii="Palatino Linotype" w:hAnsi="Palatino Linotype"/>
              </w:rPr>
            </w:pPr>
          </w:p>
          <w:p w:rsidR="00CA57E9" w:rsidRPr="00F03794" w:rsidRDefault="00CA57E9" w:rsidP="00502EF7">
            <w:pPr>
              <w:rPr>
                <w:rFonts w:ascii="Palatino Linotype" w:hAnsi="Palatino Linotype"/>
                <w:u w:val="single"/>
              </w:rPr>
            </w:pPr>
            <w:r w:rsidRPr="00F03794">
              <w:rPr>
                <w:rFonts w:ascii="Palatino Linotype" w:hAnsi="Palatino Linotype"/>
                <w:u w:val="single"/>
              </w:rPr>
              <w:t>Findings:</w:t>
            </w:r>
          </w:p>
          <w:p w:rsidR="00CA57E9" w:rsidRPr="00F03794" w:rsidRDefault="00CA57E9" w:rsidP="00502EF7">
            <w:pPr>
              <w:rPr>
                <w:rFonts w:ascii="Palatino Linotype" w:hAnsi="Palatino Linotype"/>
              </w:rPr>
            </w:pPr>
            <w:r w:rsidRPr="00F03794">
              <w:rPr>
                <w:rFonts w:ascii="Palatino Linotype" w:hAnsi="Palatino Linotype"/>
              </w:rPr>
              <w:t>None.</w:t>
            </w:r>
          </w:p>
          <w:p w:rsidR="00CA57E9" w:rsidRPr="00F03794" w:rsidRDefault="00CA57E9" w:rsidP="00502EF7">
            <w:pPr>
              <w:rPr>
                <w:rFonts w:ascii="Palatino Linotype" w:hAnsi="Palatino Linotype"/>
                <w:u w:val="single"/>
              </w:rPr>
            </w:pPr>
          </w:p>
          <w:p w:rsidR="00CA57E9" w:rsidRPr="00F03794" w:rsidRDefault="00CA57E9" w:rsidP="00502EF7">
            <w:pPr>
              <w:rPr>
                <w:rFonts w:ascii="Palatino Linotype" w:hAnsi="Palatino Linotype"/>
                <w:u w:val="single"/>
              </w:rPr>
            </w:pPr>
            <w:r w:rsidRPr="00F03794">
              <w:rPr>
                <w:rFonts w:ascii="Palatino Linotype" w:hAnsi="Palatino Linotype"/>
                <w:u w:val="single"/>
              </w:rPr>
              <w:t>Comments:</w:t>
            </w:r>
          </w:p>
          <w:p w:rsidR="00CA57E9" w:rsidRPr="00F03794" w:rsidRDefault="00CA57E9" w:rsidP="00502EF7">
            <w:pPr>
              <w:rPr>
                <w:rFonts w:ascii="Palatino Linotype" w:hAnsi="Palatino Linotype"/>
              </w:rPr>
            </w:pPr>
            <w:r w:rsidRPr="00F03794">
              <w:rPr>
                <w:rFonts w:ascii="Palatino Linotype" w:hAnsi="Palatino Linotype"/>
              </w:rPr>
              <w:t>None.</w:t>
            </w:r>
          </w:p>
          <w:p w:rsidR="00CA57E9" w:rsidRPr="00F03794" w:rsidRDefault="00CA57E9" w:rsidP="00502EF7">
            <w:pPr>
              <w:rPr>
                <w:rFonts w:ascii="Palatino Linotype" w:hAnsi="Palatino Linotype"/>
              </w:rPr>
            </w:pPr>
          </w:p>
          <w:p w:rsidR="00CA57E9" w:rsidRPr="00F03794" w:rsidRDefault="00CA57E9" w:rsidP="00502EF7">
            <w:pPr>
              <w:rPr>
                <w:rFonts w:ascii="Palatino Linotype" w:hAnsi="Palatino Linotype"/>
                <w:u w:val="single"/>
              </w:rPr>
            </w:pPr>
            <w:r w:rsidRPr="00F03794">
              <w:rPr>
                <w:rFonts w:ascii="Palatino Linotype" w:hAnsi="Palatino Linotype"/>
                <w:u w:val="single"/>
              </w:rPr>
              <w:lastRenderedPageBreak/>
              <w:t>Recommendations:</w:t>
            </w:r>
          </w:p>
          <w:p w:rsidR="00CA57E9" w:rsidRPr="00F03794" w:rsidRDefault="00CA57E9" w:rsidP="00502EF7">
            <w:pPr>
              <w:rPr>
                <w:rFonts w:ascii="Palatino Linotype" w:hAnsi="Palatino Linotype"/>
              </w:rPr>
            </w:pPr>
            <w:r w:rsidRPr="00F03794">
              <w:rPr>
                <w:rFonts w:ascii="Palatino Linotype" w:hAnsi="Palatino Linotype"/>
              </w:rPr>
              <w:t>None.</w:t>
            </w:r>
          </w:p>
          <w:p w:rsidR="00CA57E9" w:rsidRPr="00F03794" w:rsidRDefault="00CA57E9" w:rsidP="00502EF7">
            <w:pPr>
              <w:rPr>
                <w:rFonts w:ascii="Palatino Linotype" w:hAnsi="Palatino Linotype"/>
              </w:rPr>
            </w:pPr>
          </w:p>
        </w:tc>
      </w:tr>
    </w:tbl>
    <w:p w:rsidR="00B532D6" w:rsidRPr="00B532D6" w:rsidRDefault="00CA57E9" w:rsidP="006D1A3E">
      <w:pPr>
        <w:ind w:right="-360"/>
      </w:pPr>
      <w:r>
        <w:lastRenderedPageBreak/>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2"/>
        <w:gridCol w:w="2122"/>
        <w:gridCol w:w="1638"/>
        <w:gridCol w:w="3626"/>
      </w:tblGrid>
      <w:tr w:rsidR="00B532D6"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B532D6" w:rsidRPr="00486AEC" w:rsidRDefault="00B532D6" w:rsidP="00CD2628">
            <w:pPr>
              <w:pStyle w:val="ChecklistTitle"/>
            </w:pPr>
            <w:r>
              <w:t>2015 CPUC SYSTEM SAFETY REVIEW CHECKLIST FOR</w:t>
            </w:r>
            <w:r>
              <w:br/>
              <w:t>NORTH COUNTY TRANSIT DISTRICT (NCTD)</w:t>
            </w:r>
          </w:p>
        </w:tc>
      </w:tr>
      <w:tr w:rsidR="00B532D6" w:rsidRPr="00486AEC" w:rsidTr="00CD2628">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B532D6" w:rsidRPr="00486AEC" w:rsidRDefault="00B532D6" w:rsidP="00CD2628">
            <w:pPr>
              <w:pStyle w:val="ChecklistNumber"/>
            </w:pPr>
            <w:r w:rsidRPr="00486AEC">
              <w:t>8</w:t>
            </w:r>
          </w:p>
        </w:tc>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B532D6" w:rsidRPr="00486AEC" w:rsidRDefault="00B532D6" w:rsidP="00CD2628">
            <w:pPr>
              <w:pStyle w:val="ElementDescription"/>
            </w:pPr>
            <w:r w:rsidRPr="00486AEC">
              <w:t>Safety and Security Certification</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DateDescription"/>
            </w:pPr>
            <w:r>
              <w:t xml:space="preserve">August </w:t>
            </w:r>
            <w:r w:rsidR="00CA57E9">
              <w:t>19</w:t>
            </w:r>
            <w:r>
              <w:t>, 2015</w:t>
            </w:r>
          </w:p>
          <w:p w:rsidR="00B532D6" w:rsidRDefault="00CA57E9" w:rsidP="00CD2628">
            <w:pPr>
              <w:pStyle w:val="DateDescription"/>
            </w:pPr>
            <w:r>
              <w:t>1</w:t>
            </w:r>
            <w:r w:rsidR="00B532D6">
              <w:t>0:</w:t>
            </w:r>
            <w:r>
              <w:t>30-13</w:t>
            </w:r>
            <w:r w:rsidR="00B532D6">
              <w:t>:00</w:t>
            </w:r>
          </w:p>
          <w:p w:rsidR="00B532D6" w:rsidRPr="00486AEC" w:rsidRDefault="00B532D6"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t>SANDAG</w:t>
            </w:r>
          </w:p>
          <w:p w:rsidR="00B532D6" w:rsidRDefault="00B532D6" w:rsidP="00CD2628">
            <w:pPr>
              <w:pStyle w:val="InformationDescription"/>
              <w:ind w:left="392" w:hanging="392"/>
            </w:pPr>
            <w:r>
              <w:t>Engineering Department</w:t>
            </w:r>
          </w:p>
          <w:p w:rsidR="00B532D6" w:rsidRPr="00486AEC" w:rsidRDefault="00B532D6" w:rsidP="00CD2628">
            <w:pPr>
              <w:pStyle w:val="InformationDescription"/>
              <w:ind w:left="392" w:hanging="392"/>
            </w:pPr>
            <w:r w:rsidRPr="00486AEC">
              <w:t>Safety Department</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0" w:firstLine="0"/>
            </w:pPr>
            <w:r>
              <w:t>Daren Gilbert</w:t>
            </w:r>
          </w:p>
          <w:p w:rsidR="00B532D6" w:rsidRPr="00FF7638" w:rsidRDefault="00B532D6" w:rsidP="00CD2628">
            <w:pPr>
              <w:pStyle w:val="InformationDescription"/>
            </w:pPr>
            <w:r w:rsidRPr="00FF7638">
              <w:t>Stephen Artus</w:t>
            </w:r>
          </w:p>
          <w:p w:rsidR="00B532D6" w:rsidRDefault="00B532D6" w:rsidP="00CD2628">
            <w:pPr>
              <w:pStyle w:val="InformationDescription"/>
            </w:pPr>
            <w:r>
              <w:t>Noel Takahara</w:t>
            </w:r>
          </w:p>
          <w:p w:rsidR="00B532D6" w:rsidRDefault="00B532D6" w:rsidP="00CD2628">
            <w:pPr>
              <w:pStyle w:val="InformationDescription"/>
            </w:pPr>
            <w:r>
              <w:t>Mike Borer</w:t>
            </w:r>
          </w:p>
          <w:p w:rsidR="00B532D6" w:rsidRPr="000330B1" w:rsidRDefault="00B532D6" w:rsidP="00CD2628">
            <w:pPr>
              <w:pStyle w:val="InformationDescription"/>
            </w:pPr>
            <w:r>
              <w:t>Michael Lange (FRA Observer)</w:t>
            </w: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t>Jennifer Ryan - NCTD</w:t>
            </w:r>
          </w:p>
          <w:p w:rsidR="00B532D6" w:rsidRDefault="00B532D6" w:rsidP="00CD2628">
            <w:pPr>
              <w:pStyle w:val="InformationDescription"/>
              <w:ind w:left="392" w:hanging="392"/>
            </w:pPr>
            <w:r>
              <w:t>Bruce Smith – SANDAG</w:t>
            </w:r>
          </w:p>
          <w:p w:rsidR="00B532D6" w:rsidRDefault="00B532D6" w:rsidP="00CD2628">
            <w:pPr>
              <w:pStyle w:val="InformationDescription"/>
              <w:ind w:left="392" w:hanging="392"/>
            </w:pPr>
            <w:r>
              <w:t>Bryant Abel – NCTD</w:t>
            </w:r>
          </w:p>
          <w:p w:rsidR="00B532D6" w:rsidRDefault="00B532D6" w:rsidP="00CD2628">
            <w:pPr>
              <w:pStyle w:val="InformationDescription"/>
              <w:ind w:left="392" w:hanging="392"/>
            </w:pPr>
            <w:r>
              <w:t>Tracey Foster – NCTD</w:t>
            </w:r>
          </w:p>
          <w:p w:rsidR="00B532D6" w:rsidRDefault="00B532D6" w:rsidP="00CD2628">
            <w:pPr>
              <w:pStyle w:val="InformationDescription"/>
              <w:ind w:left="392" w:hanging="392"/>
            </w:pPr>
            <w:r>
              <w:t>Don Filippi – NCTD</w:t>
            </w:r>
          </w:p>
          <w:p w:rsidR="00B532D6" w:rsidRPr="00987819" w:rsidRDefault="00B532D6" w:rsidP="00CD2628">
            <w:pPr>
              <w:pStyle w:val="InformationDescription"/>
              <w:ind w:left="392" w:hanging="392"/>
            </w:pPr>
            <w:r>
              <w:t>Dale Neuzil - SANDAG</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Reference Criteria</w:t>
            </w:r>
          </w:p>
        </w:tc>
      </w:tr>
      <w:tr w:rsidR="00B532D6" w:rsidRPr="00CA57E9"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CA57E9" w:rsidRDefault="00B532D6" w:rsidP="003F58A6">
            <w:pPr>
              <w:numPr>
                <w:ilvl w:val="0"/>
                <w:numId w:val="28"/>
              </w:numPr>
              <w:rPr>
                <w:rFonts w:ascii="Palatino Linotype" w:hAnsi="Palatino Linotype"/>
              </w:rPr>
            </w:pPr>
            <w:r w:rsidRPr="00CA57E9">
              <w:rPr>
                <w:rFonts w:ascii="Palatino Linotype" w:hAnsi="Palatino Linotype"/>
              </w:rPr>
              <w:t>CPUC General Order 164-D</w:t>
            </w:r>
          </w:p>
          <w:p w:rsidR="00B532D6" w:rsidRPr="00CA57E9" w:rsidRDefault="00B532D6" w:rsidP="003F58A6">
            <w:pPr>
              <w:numPr>
                <w:ilvl w:val="0"/>
                <w:numId w:val="28"/>
              </w:numPr>
              <w:rPr>
                <w:rFonts w:ascii="Palatino Linotype" w:hAnsi="Palatino Linotype"/>
              </w:rPr>
            </w:pPr>
            <w:r w:rsidRPr="00CA57E9">
              <w:rPr>
                <w:rFonts w:ascii="Palatino Linotype" w:hAnsi="Palatino Linotype"/>
              </w:rPr>
              <w:t>NCTD System Safety Program Plan (SSPP) version 8 dated January 2014</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Element/Characteristics and Method of Verification</w:t>
            </w:r>
          </w:p>
        </w:tc>
      </w:tr>
      <w:tr w:rsidR="00B532D6"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CA57E9" w:rsidRDefault="00B532D6" w:rsidP="00CD2628">
            <w:pPr>
              <w:rPr>
                <w:rFonts w:ascii="Palatino Linotype" w:hAnsi="Palatino Linotype"/>
                <w:b/>
              </w:rPr>
            </w:pPr>
            <w:r w:rsidRPr="00CA57E9">
              <w:rPr>
                <w:rFonts w:ascii="Palatino Linotype" w:hAnsi="Palatino Linotype"/>
                <w:b/>
              </w:rPr>
              <w:t>Safety and Security Certification</w:t>
            </w:r>
          </w:p>
          <w:p w:rsidR="00B532D6" w:rsidRPr="00CA57E9" w:rsidRDefault="00B532D6" w:rsidP="00CD2628">
            <w:pPr>
              <w:rPr>
                <w:rFonts w:ascii="Palatino Linotype" w:hAnsi="Palatino Linotype"/>
              </w:rPr>
            </w:pPr>
            <w:r w:rsidRPr="00CA57E9">
              <w:rPr>
                <w:rFonts w:ascii="Palatino Linotype" w:hAnsi="Palatino Linotype"/>
              </w:rPr>
              <w:t>Interview the NCTD/SANDAG representative(s) involved in the Safety Certification Program (SCP) and review the records of all minor/major projects to determine whether:</w:t>
            </w:r>
          </w:p>
          <w:p w:rsidR="00B532D6" w:rsidRPr="00CA57E9" w:rsidRDefault="00B532D6" w:rsidP="003F58A6">
            <w:pPr>
              <w:numPr>
                <w:ilvl w:val="0"/>
                <w:numId w:val="29"/>
              </w:numPr>
              <w:ind w:left="702" w:right="702"/>
              <w:rPr>
                <w:rFonts w:ascii="Palatino Linotype" w:hAnsi="Palatino Linotype"/>
              </w:rPr>
            </w:pPr>
            <w:r w:rsidRPr="00CA57E9">
              <w:rPr>
                <w:rFonts w:ascii="Palatino Linotype" w:hAnsi="Palatino Linotype"/>
              </w:rPr>
              <w:t>A formal SCP has been submitted by NCTD/SANDAG and approved by the Commission.</w:t>
            </w:r>
          </w:p>
          <w:p w:rsidR="00B532D6" w:rsidRPr="00CA57E9" w:rsidRDefault="00B532D6" w:rsidP="003F58A6">
            <w:pPr>
              <w:numPr>
                <w:ilvl w:val="0"/>
                <w:numId w:val="29"/>
              </w:numPr>
              <w:ind w:left="702" w:right="702"/>
              <w:rPr>
                <w:rFonts w:ascii="Palatino Linotype" w:hAnsi="Palatino Linotype"/>
              </w:rPr>
            </w:pPr>
            <w:r w:rsidRPr="00CA57E9">
              <w:rPr>
                <w:rFonts w:ascii="Palatino Linotype" w:hAnsi="Palatino Linotype"/>
              </w:rPr>
              <w:t>Each submitted SCP was consistent with General Order 164-D, the SSPP, and applicable reference documents.</w:t>
            </w:r>
          </w:p>
          <w:p w:rsidR="00B532D6" w:rsidRPr="00CA57E9" w:rsidRDefault="00B532D6" w:rsidP="003F58A6">
            <w:pPr>
              <w:numPr>
                <w:ilvl w:val="0"/>
                <w:numId w:val="29"/>
              </w:numPr>
              <w:ind w:left="702" w:right="702"/>
              <w:rPr>
                <w:rFonts w:ascii="Palatino Linotype" w:hAnsi="Palatino Linotype"/>
              </w:rPr>
            </w:pPr>
            <w:r w:rsidRPr="00CA57E9">
              <w:rPr>
                <w:rFonts w:ascii="Palatino Linotype" w:hAnsi="Palatino Linotype"/>
              </w:rPr>
              <w:t>There has been effective communication with CPUC staff throughout each phase of current and planned projects, including the Preliminary Engineering Design Phase.</w:t>
            </w:r>
          </w:p>
          <w:p w:rsidR="00B532D6" w:rsidRPr="00CA57E9" w:rsidRDefault="00B532D6" w:rsidP="003F58A6">
            <w:pPr>
              <w:numPr>
                <w:ilvl w:val="0"/>
                <w:numId w:val="29"/>
              </w:numPr>
              <w:ind w:left="702" w:right="702"/>
              <w:rPr>
                <w:rFonts w:ascii="Palatino Linotype" w:hAnsi="Palatino Linotype"/>
              </w:rPr>
            </w:pPr>
            <w:r w:rsidRPr="00CA57E9">
              <w:rPr>
                <w:rFonts w:ascii="Palatino Linotype" w:hAnsi="Palatino Linotype"/>
              </w:rPr>
              <w:t>All design and construction changes were properly documented and addressed in the Safety Certification process.</w:t>
            </w:r>
          </w:p>
          <w:p w:rsidR="00B532D6" w:rsidRPr="00CA57E9" w:rsidRDefault="00B532D6" w:rsidP="003F58A6">
            <w:pPr>
              <w:numPr>
                <w:ilvl w:val="0"/>
                <w:numId w:val="29"/>
              </w:numPr>
              <w:ind w:left="702" w:right="702"/>
              <w:rPr>
                <w:rFonts w:ascii="Palatino Linotype" w:hAnsi="Palatino Linotype"/>
              </w:rPr>
            </w:pPr>
            <w:r w:rsidRPr="00CA57E9">
              <w:rPr>
                <w:rFonts w:ascii="Palatino Linotype" w:hAnsi="Palatino Linotype"/>
              </w:rPr>
              <w:t>All identified hazards have been eliminated or controlled as required under the SCPs.</w:t>
            </w:r>
          </w:p>
          <w:p w:rsidR="00B532D6" w:rsidRPr="00CA57E9" w:rsidRDefault="00B532D6" w:rsidP="003F58A6">
            <w:pPr>
              <w:numPr>
                <w:ilvl w:val="0"/>
                <w:numId w:val="29"/>
              </w:numPr>
              <w:ind w:left="702" w:right="702"/>
              <w:rPr>
                <w:rFonts w:ascii="Palatino Linotype" w:hAnsi="Palatino Linotype"/>
              </w:rPr>
            </w:pPr>
            <w:r w:rsidRPr="00CA57E9">
              <w:rPr>
                <w:rFonts w:ascii="Palatino Linotype" w:hAnsi="Palatino Linotype"/>
              </w:rPr>
              <w:t xml:space="preserve">All certifiable elements for Safety Certified projects during the past three years were identified for the Safety Certification Verification Report and submitted to CPUC in a timely manner, </w:t>
            </w:r>
            <w:r w:rsidRPr="00CA57E9">
              <w:rPr>
                <w:rFonts w:ascii="Palatino Linotype" w:hAnsi="Palatino Linotype"/>
              </w:rPr>
              <w:lastRenderedPageBreak/>
              <w:t>according to the requirements of General Order 164-D.</w:t>
            </w:r>
          </w:p>
          <w:p w:rsidR="00B532D6" w:rsidRPr="00CA57E9" w:rsidRDefault="00B532D6" w:rsidP="003F58A6">
            <w:pPr>
              <w:pStyle w:val="ListParagraph"/>
              <w:numPr>
                <w:ilvl w:val="0"/>
                <w:numId w:val="29"/>
              </w:numPr>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Review documentation to determine if New Starts and major projects undertaken by NCTD/SANDAG:</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Address safety certification management, including organizational authority, responsibilities, and the level of interaction with the Safety Department.</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sz w:val="24"/>
                <w:szCs w:val="24"/>
              </w:rPr>
              <w:t xml:space="preserve">Identify the process used to verify and document conformance with </w:t>
            </w:r>
            <w:r w:rsidRPr="00CA57E9">
              <w:rPr>
                <w:rFonts w:ascii="Palatino Linotype" w:hAnsi="Palatino Linotype" w:cs="Arial Narrow"/>
                <w:sz w:val="24"/>
                <w:szCs w:val="24"/>
              </w:rPr>
              <w:t>safety and security requirements during design, construction, testing, and operational readiness.</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Are overseen and approved by FTA and its Project Management Oversight Consultants (PMOCs).</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 xml:space="preserve">Is the certification program being administered by the transit agency </w:t>
            </w:r>
            <w:r w:rsidRPr="00CA57E9">
              <w:rPr>
                <w:rFonts w:ascii="Palatino Linotype" w:hAnsi="Palatino Linotype"/>
                <w:sz w:val="24"/>
                <w:szCs w:val="24"/>
              </w:rPr>
              <w:t>or a contractor?</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Has a certification committee been created?</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Has a certifiable items list been created?</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 xml:space="preserve">Have all designs been reviewed, stamped and sealed by a licensed </w:t>
            </w:r>
            <w:r w:rsidRPr="00CA57E9">
              <w:rPr>
                <w:rFonts w:ascii="Palatino Linotype" w:hAnsi="Palatino Linotype"/>
                <w:sz w:val="24"/>
                <w:szCs w:val="24"/>
              </w:rPr>
              <w:t>Professional Engineer?</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Are design changes and conformance exceptions analyzed for safety impacts and documented?</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Have employees been trained if necessary?</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cs="Arial Narrow"/>
                <w:sz w:val="24"/>
                <w:szCs w:val="24"/>
              </w:rPr>
              <w:t>Has a testing program been developed and administered?</w:t>
            </w:r>
          </w:p>
          <w:p w:rsidR="00B532D6" w:rsidRPr="00CA57E9" w:rsidRDefault="00B532D6" w:rsidP="003F58A6">
            <w:pPr>
              <w:pStyle w:val="ListParagraph"/>
              <w:numPr>
                <w:ilvl w:val="0"/>
                <w:numId w:val="30"/>
              </w:numPr>
              <w:autoSpaceDE w:val="0"/>
              <w:autoSpaceDN w:val="0"/>
              <w:adjustRightInd w:val="0"/>
              <w:spacing w:after="0" w:line="240" w:lineRule="auto"/>
              <w:rPr>
                <w:rFonts w:ascii="Palatino Linotype" w:hAnsi="Palatino Linotype" w:cs="Arial Narrow"/>
                <w:sz w:val="24"/>
                <w:szCs w:val="24"/>
              </w:rPr>
            </w:pPr>
            <w:r w:rsidRPr="00CA57E9">
              <w:rPr>
                <w:rFonts w:ascii="Palatino Linotype" w:hAnsi="Palatino Linotype"/>
                <w:sz w:val="24"/>
                <w:szCs w:val="24"/>
              </w:rPr>
              <w:t>Is the Executive Director required to formally sign and certify the project</w:t>
            </w:r>
            <w:r w:rsidRPr="00CA57E9">
              <w:rPr>
                <w:rFonts w:ascii="Palatino Linotype" w:hAnsi="Palatino Linotype" w:cs="Arial Narrow"/>
                <w:sz w:val="24"/>
                <w:szCs w:val="24"/>
              </w:rPr>
              <w:t xml:space="preserve"> complete and safe for operations?</w:t>
            </w:r>
          </w:p>
          <w:p w:rsidR="00B532D6" w:rsidRPr="00CA57E9" w:rsidRDefault="00B532D6" w:rsidP="00CD2628">
            <w:pPr>
              <w:autoSpaceDE w:val="0"/>
              <w:autoSpaceDN w:val="0"/>
              <w:adjustRightInd w:val="0"/>
              <w:ind w:left="720"/>
              <w:rPr>
                <w:rFonts w:ascii="Palatino Linotype" w:hAnsi="Palatino Linotype" w:cs="Arial Narrow"/>
              </w:rPr>
            </w:pP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lastRenderedPageBreak/>
              <w:t>Findings and Recommendations</w:t>
            </w:r>
          </w:p>
        </w:tc>
      </w:tr>
      <w:tr w:rsidR="00B532D6"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B532D6" w:rsidRPr="00CA57E9" w:rsidRDefault="00B532D6" w:rsidP="00CD2628">
            <w:pPr>
              <w:rPr>
                <w:rFonts w:ascii="Palatino Linotype" w:hAnsi="Palatino Linotype"/>
                <w:u w:val="single"/>
              </w:rPr>
            </w:pPr>
            <w:r w:rsidRPr="00CA57E9">
              <w:rPr>
                <w:rFonts w:ascii="Palatino Linotype" w:hAnsi="Palatino Linotype"/>
                <w:u w:val="single"/>
              </w:rPr>
              <w:t>Activities:</w:t>
            </w:r>
          </w:p>
          <w:p w:rsidR="00B532D6" w:rsidRPr="00CA57E9" w:rsidRDefault="00B532D6" w:rsidP="00CD2628">
            <w:pPr>
              <w:rPr>
                <w:rFonts w:ascii="Palatino Linotype" w:hAnsi="Palatino Linotype"/>
              </w:rPr>
            </w:pPr>
            <w:r w:rsidRPr="00CA57E9">
              <w:rPr>
                <w:rFonts w:ascii="Palatino Linotype" w:hAnsi="Palatino Linotype"/>
              </w:rPr>
              <w:t xml:space="preserve">Through interview the reviewers have confirmed that there are no NCTD/SANDAG Sprinter transit projects that have required CPUC involvement as part of the GO-164D Major Project Safety Certification Process. NCTD mentioned a minor project on the Las Posas Road/trail, and a brief discussion was made with regard to the platform gap filler replacement project in which delineators were installed on select platforms to guide patrons into the LRV doorway width in lieu of the retractable gap fillers which were prone to malfunctioning.  </w:t>
            </w:r>
          </w:p>
          <w:p w:rsidR="00B532D6" w:rsidRPr="00CA57E9" w:rsidRDefault="00B532D6" w:rsidP="00CD2628">
            <w:pPr>
              <w:rPr>
                <w:rFonts w:ascii="Palatino Linotype" w:hAnsi="Palatino Linotype"/>
              </w:rPr>
            </w:pPr>
          </w:p>
          <w:p w:rsidR="00B532D6" w:rsidRPr="00CA57E9" w:rsidRDefault="00B532D6" w:rsidP="00CD2628">
            <w:pPr>
              <w:rPr>
                <w:rFonts w:ascii="Palatino Linotype" w:hAnsi="Palatino Linotype"/>
                <w:u w:val="single"/>
              </w:rPr>
            </w:pPr>
            <w:r w:rsidRPr="00CA57E9">
              <w:rPr>
                <w:rFonts w:ascii="Palatino Linotype" w:hAnsi="Palatino Linotype"/>
                <w:u w:val="single"/>
              </w:rPr>
              <w:t>Findings:</w:t>
            </w:r>
          </w:p>
          <w:p w:rsidR="00B532D6" w:rsidRPr="00CA57E9" w:rsidRDefault="00B532D6" w:rsidP="00CD2628">
            <w:pPr>
              <w:rPr>
                <w:rFonts w:ascii="Palatino Linotype" w:hAnsi="Palatino Linotype"/>
              </w:rPr>
            </w:pPr>
            <w:r w:rsidRPr="00CA57E9">
              <w:rPr>
                <w:rFonts w:ascii="Palatino Linotype" w:hAnsi="Palatino Linotype"/>
              </w:rPr>
              <w:t>None.</w:t>
            </w:r>
          </w:p>
          <w:p w:rsidR="00B532D6" w:rsidRPr="00CA57E9" w:rsidRDefault="00B532D6" w:rsidP="00CD2628">
            <w:pPr>
              <w:rPr>
                <w:rFonts w:ascii="Palatino Linotype" w:hAnsi="Palatino Linotype"/>
              </w:rPr>
            </w:pPr>
          </w:p>
          <w:p w:rsidR="00B532D6" w:rsidRPr="00CA57E9" w:rsidRDefault="00B532D6" w:rsidP="00CD2628">
            <w:pPr>
              <w:rPr>
                <w:rFonts w:ascii="Palatino Linotype" w:hAnsi="Palatino Linotype"/>
                <w:u w:val="single"/>
              </w:rPr>
            </w:pPr>
            <w:r w:rsidRPr="00CA57E9">
              <w:rPr>
                <w:rFonts w:ascii="Palatino Linotype" w:hAnsi="Palatino Linotype"/>
                <w:u w:val="single"/>
              </w:rPr>
              <w:t>Comments:</w:t>
            </w:r>
          </w:p>
          <w:p w:rsidR="00B532D6" w:rsidRPr="00CA57E9" w:rsidRDefault="00B532D6" w:rsidP="00CD2628">
            <w:pPr>
              <w:rPr>
                <w:rFonts w:ascii="Palatino Linotype" w:hAnsi="Palatino Linotype"/>
              </w:rPr>
            </w:pPr>
            <w:r w:rsidRPr="00CA57E9">
              <w:rPr>
                <w:rFonts w:ascii="Palatino Linotype" w:hAnsi="Palatino Linotype"/>
              </w:rPr>
              <w:t>None.</w:t>
            </w:r>
          </w:p>
          <w:p w:rsidR="00B532D6" w:rsidRPr="00CA57E9" w:rsidRDefault="00B532D6" w:rsidP="00CD2628">
            <w:pPr>
              <w:rPr>
                <w:rFonts w:ascii="Palatino Linotype" w:hAnsi="Palatino Linotype"/>
              </w:rPr>
            </w:pPr>
          </w:p>
          <w:p w:rsidR="00B532D6" w:rsidRPr="00CA57E9" w:rsidRDefault="00B532D6" w:rsidP="00CD2628">
            <w:pPr>
              <w:rPr>
                <w:rFonts w:ascii="Palatino Linotype" w:hAnsi="Palatino Linotype"/>
                <w:u w:val="single"/>
              </w:rPr>
            </w:pPr>
            <w:r w:rsidRPr="00CA57E9">
              <w:rPr>
                <w:rFonts w:ascii="Palatino Linotype" w:hAnsi="Palatino Linotype"/>
                <w:u w:val="single"/>
              </w:rPr>
              <w:t>Recommendations:</w:t>
            </w:r>
          </w:p>
          <w:p w:rsidR="00B532D6" w:rsidRPr="00CA57E9" w:rsidRDefault="00B532D6" w:rsidP="00CD2628">
            <w:pPr>
              <w:rPr>
                <w:rFonts w:ascii="Palatino Linotype" w:hAnsi="Palatino Linotype"/>
              </w:rPr>
            </w:pPr>
            <w:r w:rsidRPr="00CA57E9">
              <w:rPr>
                <w:rFonts w:ascii="Palatino Linotype" w:hAnsi="Palatino Linotype"/>
              </w:rPr>
              <w:t>None.</w:t>
            </w:r>
          </w:p>
          <w:p w:rsidR="00B532D6" w:rsidRPr="00CA57E9" w:rsidRDefault="00B532D6" w:rsidP="00CD2628">
            <w:pPr>
              <w:rPr>
                <w:rFonts w:ascii="Palatino Linotype" w:hAnsi="Palatino Linotype"/>
              </w:rPr>
            </w:pPr>
          </w:p>
        </w:tc>
      </w:tr>
    </w:tbl>
    <w:p w:rsidR="00B532D6" w:rsidRDefault="00B532D6" w:rsidP="00B532D6"/>
    <w:p w:rsidR="00B532D6" w:rsidRDefault="00B532D6" w:rsidP="00B532D6">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6"/>
        <w:gridCol w:w="2088"/>
        <w:gridCol w:w="1639"/>
        <w:gridCol w:w="3655"/>
      </w:tblGrid>
      <w:tr w:rsidR="00B532D6"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B532D6" w:rsidRPr="00486AEC" w:rsidRDefault="00B532D6" w:rsidP="00CD2628">
            <w:pPr>
              <w:pStyle w:val="ChecklistTitle"/>
            </w:pPr>
            <w:r>
              <w:t>2015 CPUC SYSTEM SAFETY REVIEW CHECKLIST FOR</w:t>
            </w:r>
            <w:r>
              <w:br/>
              <w:t>NORTH COUNTY TRANSIT DISTRICT (NCTD)</w:t>
            </w:r>
          </w:p>
        </w:tc>
      </w:tr>
      <w:tr w:rsidR="00B532D6" w:rsidRPr="00486AEC" w:rsidTr="00CD2628">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B532D6" w:rsidRPr="00486AEC" w:rsidRDefault="00B532D6" w:rsidP="00CD2628">
            <w:pPr>
              <w:pStyle w:val="ChecklistNumber"/>
            </w:pPr>
            <w:r w:rsidRPr="00486AEC">
              <w:t>9</w:t>
            </w:r>
          </w:p>
        </w:tc>
        <w:tc>
          <w:tcPr>
            <w:tcW w:w="1656"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B532D6" w:rsidRPr="00486AEC" w:rsidRDefault="00B532D6" w:rsidP="00CD2628">
            <w:pPr>
              <w:pStyle w:val="ElementDescription"/>
            </w:pPr>
            <w:r w:rsidRPr="00486AEC">
              <w:t>Safety Data Collection and Analysis</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DateDescription"/>
            </w:pPr>
            <w:r>
              <w:t>August 19, 2015</w:t>
            </w:r>
          </w:p>
          <w:p w:rsidR="00B532D6" w:rsidRDefault="00B532D6" w:rsidP="00CD2628">
            <w:pPr>
              <w:pStyle w:val="DateDescription"/>
            </w:pPr>
            <w:r>
              <w:t>09:00-11:00</w:t>
            </w:r>
          </w:p>
          <w:p w:rsidR="00B532D6" w:rsidRPr="00486AEC" w:rsidRDefault="00B532D6"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t>Safety Department</w:t>
            </w:r>
          </w:p>
          <w:p w:rsidR="00B532D6" w:rsidRPr="00486AEC" w:rsidRDefault="00B532D6" w:rsidP="00CD2628">
            <w:pPr>
              <w:pStyle w:val="InformationDescription"/>
              <w:ind w:left="392" w:hanging="392"/>
            </w:pPr>
            <w:r>
              <w:t>Operations Department (Operations, Wayside, LRV)</w:t>
            </w:r>
          </w:p>
        </w:tc>
      </w:tr>
      <w:tr w:rsidR="00B532D6" w:rsidRPr="00486AEC" w:rsidTr="00CD2628">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pPr>
            <w:r>
              <w:t>Claudia Lam</w:t>
            </w:r>
          </w:p>
          <w:p w:rsidR="00B532D6" w:rsidRPr="003D3806" w:rsidRDefault="00B532D6" w:rsidP="00CD2628">
            <w:pPr>
              <w:pStyle w:val="InformationDescription"/>
            </w:pPr>
            <w:r>
              <w:t>Daniel Kwok</w:t>
            </w:r>
          </w:p>
        </w:tc>
        <w:tc>
          <w:tcPr>
            <w:tcW w:w="1656"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t>Susan Lucero</w:t>
            </w:r>
          </w:p>
          <w:p w:rsidR="00B532D6" w:rsidRPr="00486AEC" w:rsidRDefault="00B532D6" w:rsidP="00CD2628">
            <w:pPr>
              <w:pStyle w:val="InformationDescription"/>
              <w:ind w:left="392" w:hanging="392"/>
            </w:pPr>
            <w:r>
              <w:t>Byll Shelton</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Reference Criteria</w:t>
            </w:r>
          </w:p>
        </w:tc>
      </w:tr>
      <w:tr w:rsidR="00B532D6" w:rsidRPr="00CA57E9"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CA57E9" w:rsidRDefault="00B532D6" w:rsidP="003F58A6">
            <w:pPr>
              <w:numPr>
                <w:ilvl w:val="0"/>
                <w:numId w:val="31"/>
              </w:numPr>
              <w:rPr>
                <w:rFonts w:ascii="Palatino Linotype" w:hAnsi="Palatino Linotype"/>
              </w:rPr>
            </w:pPr>
            <w:r w:rsidRPr="00CA57E9">
              <w:rPr>
                <w:rFonts w:ascii="Palatino Linotype" w:hAnsi="Palatino Linotype"/>
              </w:rPr>
              <w:t>CPUC General Order 164-D</w:t>
            </w:r>
          </w:p>
          <w:p w:rsidR="00B532D6" w:rsidRPr="00CA57E9" w:rsidRDefault="00B532D6" w:rsidP="003F58A6">
            <w:pPr>
              <w:numPr>
                <w:ilvl w:val="0"/>
                <w:numId w:val="31"/>
              </w:numPr>
              <w:rPr>
                <w:rFonts w:ascii="Palatino Linotype" w:hAnsi="Palatino Linotype"/>
              </w:rPr>
            </w:pPr>
            <w:r w:rsidRPr="00CA57E9">
              <w:rPr>
                <w:rFonts w:ascii="Palatino Linotype" w:hAnsi="Palatino Linotype"/>
              </w:rPr>
              <w:t>NCTD System Safety Program Plan (SSPP) version 8 dated January 2014</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Element/Characteristics and Method of Verification</w:t>
            </w:r>
          </w:p>
        </w:tc>
      </w:tr>
      <w:tr w:rsidR="00B532D6" w:rsidRPr="00486AEC" w:rsidTr="00F03794">
        <w:trPr>
          <w:trHeight w:val="702"/>
        </w:trPr>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B532D6" w:rsidRPr="00F03794" w:rsidRDefault="00B532D6" w:rsidP="00CD2628">
            <w:pPr>
              <w:rPr>
                <w:rFonts w:ascii="Palatino Linotype" w:hAnsi="Palatino Linotype"/>
                <w:b/>
              </w:rPr>
            </w:pPr>
            <w:r w:rsidRPr="00F03794">
              <w:rPr>
                <w:rFonts w:ascii="Palatino Linotype" w:hAnsi="Palatino Linotype"/>
                <w:b/>
              </w:rPr>
              <w:t>Safety Data Collection and Analysis</w:t>
            </w:r>
          </w:p>
          <w:p w:rsidR="00B532D6" w:rsidRPr="00F03794" w:rsidRDefault="00B532D6" w:rsidP="00CD2628">
            <w:pPr>
              <w:rPr>
                <w:rFonts w:ascii="Palatino Linotype" w:hAnsi="Palatino Linotype"/>
              </w:rPr>
            </w:pPr>
            <w:r w:rsidRPr="00F03794">
              <w:rPr>
                <w:rFonts w:ascii="Palatino Linotype" w:hAnsi="Palatino Linotype"/>
              </w:rPr>
              <w:t>Interview the NCTD representative(s) responsible for safety data acquisition and analysis, and review the safety data acquisition and analysis program requirements to determine whether:</w:t>
            </w:r>
          </w:p>
          <w:p w:rsidR="00B532D6" w:rsidRPr="00F03794" w:rsidRDefault="00B532D6" w:rsidP="003F58A6">
            <w:pPr>
              <w:numPr>
                <w:ilvl w:val="0"/>
                <w:numId w:val="32"/>
              </w:numPr>
              <w:ind w:left="612"/>
              <w:rPr>
                <w:rFonts w:ascii="Palatino Linotype" w:hAnsi="Palatino Linotype"/>
              </w:rPr>
            </w:pPr>
            <w:r w:rsidRPr="00F03794">
              <w:rPr>
                <w:rFonts w:ascii="Palatino Linotype" w:hAnsi="Palatino Linotype"/>
              </w:rPr>
              <w:t>The data collected includes, at minimum: information concerning NCTD accident and incidents, employee performance failures, equipment failures, procedural deficiencies, derailments and rules violations in NCTD’s Yard.</w:t>
            </w:r>
          </w:p>
          <w:p w:rsidR="00B532D6" w:rsidRPr="00F03794" w:rsidRDefault="00B532D6" w:rsidP="003F58A6">
            <w:pPr>
              <w:numPr>
                <w:ilvl w:val="0"/>
                <w:numId w:val="32"/>
              </w:numPr>
              <w:ind w:left="612"/>
              <w:rPr>
                <w:rFonts w:ascii="Palatino Linotype" w:hAnsi="Palatino Linotype"/>
              </w:rPr>
            </w:pPr>
            <w:r w:rsidRPr="00F03794">
              <w:rPr>
                <w:rFonts w:ascii="Palatino Linotype" w:hAnsi="Palatino Linotype"/>
              </w:rPr>
              <w:t>The safety data is supplied by, and collected from, all departments, including Operations, Risk Management, and Maintenance, as appropriate.</w:t>
            </w:r>
          </w:p>
          <w:p w:rsidR="00B532D6" w:rsidRPr="00F03794" w:rsidRDefault="00B532D6" w:rsidP="003F58A6">
            <w:pPr>
              <w:numPr>
                <w:ilvl w:val="0"/>
                <w:numId w:val="32"/>
              </w:numPr>
              <w:ind w:left="612"/>
              <w:rPr>
                <w:rFonts w:ascii="Palatino Linotype" w:hAnsi="Palatino Linotype"/>
              </w:rPr>
            </w:pPr>
            <w:r w:rsidRPr="00F03794">
              <w:rPr>
                <w:rFonts w:ascii="Palatino Linotype" w:hAnsi="Palatino Linotype"/>
              </w:rPr>
              <w:t>The safety data collected is analyzed and incorporated into NCTD’s Hazard Identification and Resolution Process as necessary.</w:t>
            </w:r>
          </w:p>
          <w:p w:rsidR="00B532D6" w:rsidRPr="00F03794" w:rsidRDefault="00B532D6" w:rsidP="003F58A6">
            <w:pPr>
              <w:numPr>
                <w:ilvl w:val="0"/>
                <w:numId w:val="32"/>
              </w:numPr>
              <w:ind w:left="612"/>
              <w:rPr>
                <w:rFonts w:ascii="Palatino Linotype" w:hAnsi="Palatino Linotype"/>
              </w:rPr>
            </w:pPr>
            <w:r w:rsidRPr="00F03794">
              <w:rPr>
                <w:rFonts w:ascii="Palatino Linotype" w:hAnsi="Palatino Linotype"/>
              </w:rPr>
              <w:t>The safety data and analyses are made available to NCTD departments for use in planning their safety-related activities.</w:t>
            </w:r>
          </w:p>
          <w:p w:rsidR="00B532D6" w:rsidRPr="00F03794" w:rsidRDefault="00B532D6" w:rsidP="003F58A6">
            <w:pPr>
              <w:numPr>
                <w:ilvl w:val="0"/>
                <w:numId w:val="32"/>
              </w:numPr>
              <w:ind w:left="612"/>
              <w:rPr>
                <w:rFonts w:ascii="Palatino Linotype" w:hAnsi="Palatino Linotype"/>
              </w:rPr>
            </w:pPr>
            <w:r w:rsidRPr="00F03794">
              <w:rPr>
                <w:rFonts w:ascii="Palatino Linotype" w:hAnsi="Palatino Linotype"/>
              </w:rPr>
              <w:t>Periodic reporting regarding the results of the safety data analysis is provided to the NCTD Senior Management as appropriate and how this is reported to the FTA’s National Transportation Database (NTD).</w:t>
            </w:r>
          </w:p>
          <w:p w:rsidR="00B532D6" w:rsidRPr="00F03794" w:rsidRDefault="00B532D6" w:rsidP="00F03794">
            <w:pPr>
              <w:numPr>
                <w:ilvl w:val="0"/>
                <w:numId w:val="32"/>
              </w:numPr>
              <w:ind w:left="612"/>
              <w:rPr>
                <w:rFonts w:ascii="Palatino Linotype" w:hAnsi="Palatino Linotype" w:cs="Arial Narrow"/>
              </w:rPr>
            </w:pPr>
            <w:r w:rsidRPr="00F03794">
              <w:rPr>
                <w:rFonts w:ascii="Palatino Linotype" w:hAnsi="Palatino Linotype"/>
              </w:rPr>
              <w:t>Verify that the quality and integrity of safety data sources identified in the SSPP are being used, and data analysis and distribution are being implemented</w:t>
            </w:r>
            <w:r w:rsidRPr="00F03794">
              <w:rPr>
                <w:rFonts w:ascii="Palatino Linotype" w:hAnsi="Palatino Linotype" w:cs="Arial"/>
              </w:rPr>
              <w:t xml:space="preserve"> as described in the SSPP.</w:t>
            </w:r>
          </w:p>
        </w:tc>
      </w:tr>
      <w:tr w:rsidR="00B532D6" w:rsidRPr="00486AEC" w:rsidTr="00CD2628">
        <w:tc>
          <w:tcPr>
            <w:tcW w:w="10080"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lastRenderedPageBreak/>
              <w:t>Findings and Recommendations</w:t>
            </w:r>
          </w:p>
        </w:tc>
      </w:tr>
      <w:tr w:rsidR="00B532D6" w:rsidRPr="00486AEC" w:rsidTr="00F03794">
        <w:trPr>
          <w:trHeight w:val="3033"/>
        </w:trPr>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B532D6" w:rsidRPr="00F03794" w:rsidRDefault="00B532D6" w:rsidP="00CD2628">
            <w:pPr>
              <w:rPr>
                <w:rFonts w:ascii="Palatino Linotype" w:hAnsi="Palatino Linotype"/>
                <w:u w:val="single"/>
              </w:rPr>
            </w:pPr>
            <w:r w:rsidRPr="00F03794">
              <w:rPr>
                <w:rFonts w:ascii="Palatino Linotype" w:hAnsi="Palatino Linotype"/>
                <w:u w:val="single"/>
              </w:rPr>
              <w:t>Activities:</w:t>
            </w:r>
          </w:p>
          <w:p w:rsidR="00B532D6" w:rsidRPr="00F03794" w:rsidRDefault="00B532D6" w:rsidP="00CD2628">
            <w:pPr>
              <w:rPr>
                <w:rFonts w:ascii="Palatino Linotype" w:hAnsi="Palatino Linotype"/>
              </w:rPr>
            </w:pPr>
            <w:r w:rsidRPr="00F03794">
              <w:rPr>
                <w:rFonts w:ascii="Palatino Linotype" w:hAnsi="Palatino Linotype"/>
              </w:rPr>
              <w:t>Staff interviewed NCTD Safety Department representatives, reviewed documentation relevant to the Safety Data Collection and Analysis program prepared during the three years, and determined the following:</w:t>
            </w:r>
          </w:p>
          <w:p w:rsidR="00B532D6" w:rsidRPr="00F03794" w:rsidRDefault="00B532D6" w:rsidP="00CD2628">
            <w:pPr>
              <w:rPr>
                <w:rFonts w:ascii="Palatino Linotype" w:hAnsi="Palatino Linotype"/>
              </w:rPr>
            </w:pPr>
          </w:p>
          <w:p w:rsidR="00B532D6" w:rsidRPr="00F03794" w:rsidRDefault="006A5F40" w:rsidP="003F58A6">
            <w:pPr>
              <w:pStyle w:val="ListParagraph"/>
              <w:numPr>
                <w:ilvl w:val="0"/>
                <w:numId w:val="116"/>
              </w:numPr>
              <w:spacing w:after="0" w:line="240" w:lineRule="auto"/>
              <w:rPr>
                <w:rFonts w:ascii="Palatino Linotype" w:hAnsi="Palatino Linotype"/>
                <w:sz w:val="24"/>
                <w:szCs w:val="24"/>
              </w:rPr>
            </w:pPr>
            <w:r>
              <w:rPr>
                <w:rFonts w:ascii="Palatino Linotype" w:hAnsi="Palatino Linotype"/>
                <w:sz w:val="24"/>
                <w:szCs w:val="24"/>
              </w:rPr>
              <w:t>IndustrySafe</w:t>
            </w:r>
            <w:r w:rsidR="00B532D6" w:rsidRPr="00F03794">
              <w:rPr>
                <w:rFonts w:ascii="Palatino Linotype" w:hAnsi="Palatino Linotype"/>
                <w:sz w:val="24"/>
                <w:szCs w:val="24"/>
              </w:rPr>
              <w:t xml:space="preserve"> is the primary database to keep track of the data from all relevant sources; EXCEPT Procedural deficiencies (kept in Laserfiche records management system) and Employee failures for Coaster, TASI (kept in Raildocs).</w:t>
            </w:r>
          </w:p>
          <w:p w:rsidR="00B532D6" w:rsidRPr="00F03794" w:rsidRDefault="00B532D6" w:rsidP="003F58A6">
            <w:pPr>
              <w:pStyle w:val="ListParagraph"/>
              <w:numPr>
                <w:ilvl w:val="0"/>
                <w:numId w:val="116"/>
              </w:numPr>
              <w:spacing w:after="0" w:line="240" w:lineRule="auto"/>
              <w:rPr>
                <w:rFonts w:ascii="Palatino Linotype" w:hAnsi="Palatino Linotype"/>
                <w:sz w:val="24"/>
                <w:szCs w:val="24"/>
              </w:rPr>
            </w:pPr>
            <w:r w:rsidRPr="00F03794">
              <w:rPr>
                <w:rFonts w:ascii="Palatino Linotype" w:hAnsi="Palatino Linotype"/>
                <w:sz w:val="24"/>
                <w:szCs w:val="24"/>
              </w:rPr>
              <w:t xml:space="preserve">Safety department participates in biweekly operation meetings, monthly risk registry meetings, monthly TASI Safety Committee, monthly Sprinter Safety meeting, and share the information and discuss safety related topics. </w:t>
            </w:r>
          </w:p>
          <w:p w:rsidR="00B532D6" w:rsidRPr="00F03794" w:rsidRDefault="00B532D6" w:rsidP="003F58A6">
            <w:pPr>
              <w:pStyle w:val="ListParagraph"/>
              <w:numPr>
                <w:ilvl w:val="0"/>
                <w:numId w:val="116"/>
              </w:numPr>
              <w:spacing w:after="0" w:line="240" w:lineRule="auto"/>
              <w:rPr>
                <w:rFonts w:ascii="Palatino Linotype" w:hAnsi="Palatino Linotype"/>
                <w:sz w:val="24"/>
                <w:szCs w:val="24"/>
              </w:rPr>
            </w:pPr>
            <w:r w:rsidRPr="00F03794">
              <w:rPr>
                <w:rFonts w:ascii="Palatino Linotype" w:hAnsi="Palatino Linotype"/>
                <w:sz w:val="24"/>
                <w:szCs w:val="24"/>
              </w:rPr>
              <w:t xml:space="preserve">Safety department has designated staff to review ALL projects and perform hazard analysis. He provides hazard analysis potential issues, put them back as comments or rejected if it is not adequately safe. NCTD provides several reports as examples of how hazard analysis was performed. </w:t>
            </w:r>
          </w:p>
          <w:p w:rsidR="00B532D6" w:rsidRPr="00F03794" w:rsidRDefault="00B532D6" w:rsidP="003F58A6">
            <w:pPr>
              <w:pStyle w:val="ListParagraph"/>
              <w:numPr>
                <w:ilvl w:val="0"/>
                <w:numId w:val="116"/>
              </w:numPr>
              <w:spacing w:after="0" w:line="240" w:lineRule="auto"/>
              <w:rPr>
                <w:rFonts w:ascii="Palatino Linotype" w:hAnsi="Palatino Linotype"/>
                <w:sz w:val="24"/>
                <w:szCs w:val="24"/>
              </w:rPr>
            </w:pPr>
            <w:r w:rsidRPr="00F03794">
              <w:rPr>
                <w:rFonts w:ascii="Palatino Linotype" w:hAnsi="Palatino Linotype"/>
                <w:sz w:val="24"/>
                <w:szCs w:val="24"/>
              </w:rPr>
              <w:t xml:space="preserve">Safety </w:t>
            </w:r>
            <w:r w:rsidR="00E50666">
              <w:rPr>
                <w:rFonts w:ascii="Palatino Linotype" w:hAnsi="Palatino Linotype"/>
                <w:sz w:val="24"/>
                <w:szCs w:val="24"/>
              </w:rPr>
              <w:t>personnel</w:t>
            </w:r>
            <w:r w:rsidRPr="00F03794">
              <w:rPr>
                <w:rFonts w:ascii="Palatino Linotype" w:hAnsi="Palatino Linotype"/>
                <w:sz w:val="24"/>
                <w:szCs w:val="24"/>
              </w:rPr>
              <w:t xml:space="preserve"> prepare monthly usage report using IndustrySafe and statistics include data from inspections, compliance ratings, etc.</w:t>
            </w:r>
            <w:r w:rsidR="0071444E">
              <w:rPr>
                <w:rFonts w:ascii="Palatino Linotype" w:hAnsi="Palatino Linotype"/>
                <w:sz w:val="24"/>
                <w:szCs w:val="24"/>
              </w:rPr>
              <w:t>.</w:t>
            </w:r>
            <w:r w:rsidRPr="00F03794">
              <w:rPr>
                <w:rFonts w:ascii="Palatino Linotype" w:hAnsi="Palatino Linotype"/>
                <w:sz w:val="24"/>
                <w:szCs w:val="24"/>
              </w:rPr>
              <w:t xml:space="preserve"> Safety </w:t>
            </w:r>
            <w:r w:rsidR="00E50666">
              <w:rPr>
                <w:rFonts w:ascii="Palatino Linotype" w:hAnsi="Palatino Linotype"/>
                <w:sz w:val="24"/>
                <w:szCs w:val="24"/>
              </w:rPr>
              <w:t>personnel</w:t>
            </w:r>
            <w:r w:rsidRPr="00F03794">
              <w:rPr>
                <w:rFonts w:ascii="Palatino Linotype" w:hAnsi="Palatino Linotype"/>
                <w:sz w:val="24"/>
                <w:szCs w:val="24"/>
              </w:rPr>
              <w:t xml:space="preserve"> distribute the report to all the IndustrySafe users and contractors. In addition, other reports include quarterly reports and near miss monthly reports and these reports are helpful for everyone to make appropriate actions to reduce the trend based on the statistics of the reports. Security department has weekly meeting with Sheriff Deputy and make plans for the areas they will focus their efforts.  </w:t>
            </w:r>
          </w:p>
          <w:p w:rsidR="00B532D6" w:rsidRPr="00F03794" w:rsidRDefault="00B532D6" w:rsidP="003F58A6">
            <w:pPr>
              <w:pStyle w:val="ListParagraph"/>
              <w:numPr>
                <w:ilvl w:val="0"/>
                <w:numId w:val="116"/>
              </w:numPr>
              <w:spacing w:after="0" w:line="240" w:lineRule="auto"/>
              <w:rPr>
                <w:rFonts w:ascii="Palatino Linotype" w:hAnsi="Palatino Linotype"/>
                <w:sz w:val="24"/>
                <w:szCs w:val="24"/>
              </w:rPr>
            </w:pPr>
            <w:r w:rsidRPr="00F03794">
              <w:rPr>
                <w:rFonts w:ascii="Palatino Linotype" w:hAnsi="Palatino Linotype"/>
                <w:sz w:val="24"/>
                <w:szCs w:val="24"/>
              </w:rPr>
              <w:t xml:space="preserve">Risk management </w:t>
            </w:r>
            <w:r w:rsidR="0071444E">
              <w:rPr>
                <w:rFonts w:ascii="Palatino Linotype" w:hAnsi="Palatino Linotype"/>
                <w:sz w:val="24"/>
                <w:szCs w:val="24"/>
              </w:rPr>
              <w:t xml:space="preserve">personnel </w:t>
            </w:r>
            <w:r w:rsidRPr="00F03794">
              <w:rPr>
                <w:rFonts w:ascii="Palatino Linotype" w:hAnsi="Palatino Linotype"/>
                <w:sz w:val="24"/>
                <w:szCs w:val="24"/>
              </w:rPr>
              <w:t xml:space="preserve">gather information from all contractors and determines what to report to NTD safety and security 40 &amp; 50 reporting – 40 is for major incidents and 50 is for minor incidents. Safety quarterly report is generated for senior management and provided to the board of directors. </w:t>
            </w:r>
          </w:p>
          <w:p w:rsidR="00B532D6" w:rsidRPr="00F03794" w:rsidRDefault="00B532D6" w:rsidP="003F58A6">
            <w:pPr>
              <w:pStyle w:val="ListParagraph"/>
              <w:numPr>
                <w:ilvl w:val="0"/>
                <w:numId w:val="116"/>
              </w:numPr>
              <w:spacing w:after="0" w:line="240" w:lineRule="auto"/>
              <w:rPr>
                <w:rFonts w:ascii="Palatino Linotype" w:hAnsi="Palatino Linotype"/>
                <w:sz w:val="24"/>
                <w:szCs w:val="24"/>
              </w:rPr>
            </w:pPr>
            <w:r w:rsidRPr="00F03794">
              <w:rPr>
                <w:rFonts w:ascii="Palatino Linotype" w:hAnsi="Palatino Linotype"/>
                <w:sz w:val="24"/>
                <w:szCs w:val="24"/>
              </w:rPr>
              <w:t xml:space="preserve">Safety does the QA for safety data. About 98% of data is routed to IndustrySafe and safety is reviewing the incidents for accuracy of data. Prior to IndustrySafe, TransitSafe (older version) exists for many years but was not being used. In the last few years, NCTD started encouraging </w:t>
            </w:r>
            <w:r w:rsidR="00E50666">
              <w:rPr>
                <w:rFonts w:ascii="Palatino Linotype" w:hAnsi="Palatino Linotype"/>
                <w:sz w:val="24"/>
                <w:szCs w:val="24"/>
              </w:rPr>
              <w:t>personnel</w:t>
            </w:r>
            <w:r w:rsidRPr="00F03794">
              <w:rPr>
                <w:rFonts w:ascii="Palatino Linotype" w:hAnsi="Palatino Linotype"/>
                <w:sz w:val="24"/>
                <w:szCs w:val="24"/>
              </w:rPr>
              <w:t>to use IndustrySafe. System Safety and Compliance Officer do quality control on safety data.</w:t>
            </w:r>
          </w:p>
          <w:p w:rsidR="00B532D6" w:rsidRPr="00F03794" w:rsidRDefault="00B532D6" w:rsidP="00CD2628">
            <w:pPr>
              <w:rPr>
                <w:rFonts w:ascii="Palatino Linotype" w:hAnsi="Palatino Linotype"/>
              </w:rPr>
            </w:pPr>
          </w:p>
          <w:p w:rsidR="00B532D6" w:rsidRPr="00F03794" w:rsidRDefault="00B532D6" w:rsidP="00CD2628">
            <w:pPr>
              <w:rPr>
                <w:rFonts w:ascii="Palatino Linotype" w:hAnsi="Palatino Linotype"/>
                <w:u w:val="single"/>
              </w:rPr>
            </w:pPr>
            <w:r w:rsidRPr="00F03794">
              <w:rPr>
                <w:rFonts w:ascii="Palatino Linotype" w:hAnsi="Palatino Linotype"/>
                <w:u w:val="single"/>
              </w:rPr>
              <w:lastRenderedPageBreak/>
              <w:t>Findings:</w:t>
            </w:r>
          </w:p>
          <w:p w:rsidR="00B532D6" w:rsidRPr="00F03794" w:rsidRDefault="00B532D6" w:rsidP="00CD2628">
            <w:pPr>
              <w:rPr>
                <w:rFonts w:ascii="Palatino Linotype" w:hAnsi="Palatino Linotype"/>
              </w:rPr>
            </w:pPr>
            <w:r w:rsidRPr="00F03794">
              <w:rPr>
                <w:rFonts w:ascii="Palatino Linotype" w:hAnsi="Palatino Linotype"/>
              </w:rPr>
              <w:t>None.</w:t>
            </w:r>
          </w:p>
          <w:p w:rsidR="00B532D6" w:rsidRPr="00F03794" w:rsidRDefault="00B532D6" w:rsidP="00CD2628">
            <w:pPr>
              <w:rPr>
                <w:rFonts w:ascii="Palatino Linotype" w:hAnsi="Palatino Linotype"/>
              </w:rPr>
            </w:pPr>
          </w:p>
          <w:p w:rsidR="00B532D6" w:rsidRPr="00F03794" w:rsidRDefault="00B532D6" w:rsidP="00CD2628">
            <w:pPr>
              <w:rPr>
                <w:rFonts w:ascii="Palatino Linotype" w:hAnsi="Palatino Linotype"/>
                <w:u w:val="single"/>
              </w:rPr>
            </w:pPr>
            <w:r w:rsidRPr="00F03794">
              <w:rPr>
                <w:rFonts w:ascii="Palatino Linotype" w:hAnsi="Palatino Linotype"/>
                <w:u w:val="single"/>
              </w:rPr>
              <w:t>Comments:</w:t>
            </w:r>
          </w:p>
          <w:p w:rsidR="00B532D6" w:rsidRPr="00F03794" w:rsidRDefault="00B532D6" w:rsidP="00CD2628">
            <w:pPr>
              <w:rPr>
                <w:rFonts w:ascii="Palatino Linotype" w:hAnsi="Palatino Linotype"/>
              </w:rPr>
            </w:pPr>
            <w:r w:rsidRPr="00F03794">
              <w:rPr>
                <w:rFonts w:ascii="Palatino Linotype" w:hAnsi="Palatino Linotype"/>
              </w:rPr>
              <w:t>None.</w:t>
            </w:r>
          </w:p>
          <w:p w:rsidR="00B532D6" w:rsidRPr="00F03794" w:rsidRDefault="00B532D6" w:rsidP="00CD2628">
            <w:pPr>
              <w:rPr>
                <w:rFonts w:ascii="Palatino Linotype" w:hAnsi="Palatino Linotype"/>
              </w:rPr>
            </w:pPr>
          </w:p>
          <w:p w:rsidR="00B532D6" w:rsidRPr="00F03794" w:rsidRDefault="00B532D6" w:rsidP="00CD2628">
            <w:pPr>
              <w:rPr>
                <w:rFonts w:ascii="Palatino Linotype" w:hAnsi="Palatino Linotype"/>
                <w:u w:val="single"/>
              </w:rPr>
            </w:pPr>
            <w:r w:rsidRPr="00F03794">
              <w:rPr>
                <w:rFonts w:ascii="Palatino Linotype" w:hAnsi="Palatino Linotype"/>
                <w:u w:val="single"/>
              </w:rPr>
              <w:t>Recommendations:</w:t>
            </w:r>
          </w:p>
          <w:p w:rsidR="00B532D6" w:rsidRPr="00F03794" w:rsidRDefault="00B532D6" w:rsidP="00CD2628">
            <w:pPr>
              <w:rPr>
                <w:rFonts w:ascii="Palatino Linotype" w:hAnsi="Palatino Linotype"/>
              </w:rPr>
            </w:pPr>
            <w:r w:rsidRPr="00F03794">
              <w:rPr>
                <w:rFonts w:ascii="Palatino Linotype" w:hAnsi="Palatino Linotype"/>
              </w:rPr>
              <w:t>None.</w:t>
            </w:r>
          </w:p>
        </w:tc>
      </w:tr>
    </w:tbl>
    <w:p w:rsidR="00F03794" w:rsidRDefault="00F03794" w:rsidP="00B532D6"/>
    <w:p w:rsidR="00F03794" w:rsidRDefault="00F03794" w:rsidP="00B532D6">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3"/>
        <w:gridCol w:w="2057"/>
        <w:gridCol w:w="1637"/>
        <w:gridCol w:w="3701"/>
      </w:tblGrid>
      <w:tr w:rsidR="00B532D6" w:rsidRPr="00486AEC" w:rsidTr="00F03794">
        <w:tc>
          <w:tcPr>
            <w:tcW w:w="8928"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B532D6" w:rsidRPr="00486AEC" w:rsidRDefault="00F03794" w:rsidP="00CD2628">
            <w:pPr>
              <w:pStyle w:val="ChecklistTitle"/>
            </w:pPr>
            <w:r>
              <w:br w:type="page"/>
            </w:r>
            <w:r w:rsidR="00B532D6">
              <w:t>2015 CPUC SYSTEM SAFETY REVIEW CHECKLIST FOR</w:t>
            </w:r>
            <w:r w:rsidR="00B532D6">
              <w:br/>
              <w:t>NORTH COUNTY TRANSIT DISTRICT (NCTD)</w:t>
            </w:r>
          </w:p>
        </w:tc>
      </w:tr>
      <w:tr w:rsidR="00B532D6" w:rsidRPr="00486AEC" w:rsidTr="00F03794">
        <w:tc>
          <w:tcPr>
            <w:tcW w:w="1533"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Checklist No.</w:t>
            </w:r>
          </w:p>
        </w:tc>
        <w:tc>
          <w:tcPr>
            <w:tcW w:w="2057" w:type="dxa"/>
            <w:tcBorders>
              <w:top w:val="double" w:sz="4" w:space="0" w:color="auto"/>
              <w:left w:val="nil"/>
              <w:bottom w:val="single" w:sz="4" w:space="0" w:color="auto"/>
            </w:tcBorders>
            <w:shd w:val="clear" w:color="auto" w:fill="auto"/>
            <w:vAlign w:val="center"/>
          </w:tcPr>
          <w:p w:rsidR="00B532D6" w:rsidRPr="00486AEC" w:rsidRDefault="00B532D6" w:rsidP="00CD2628">
            <w:pPr>
              <w:pStyle w:val="ChecklistNumber"/>
            </w:pPr>
            <w:r w:rsidRPr="00486AEC">
              <w:t>10</w:t>
            </w:r>
          </w:p>
        </w:tc>
        <w:tc>
          <w:tcPr>
            <w:tcW w:w="1637" w:type="dxa"/>
            <w:tcBorders>
              <w:top w:val="doub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Element</w:t>
            </w:r>
          </w:p>
        </w:tc>
        <w:tc>
          <w:tcPr>
            <w:tcW w:w="3701" w:type="dxa"/>
            <w:tcBorders>
              <w:top w:val="double" w:sz="4" w:space="0" w:color="auto"/>
              <w:left w:val="nil"/>
              <w:bottom w:val="single" w:sz="4" w:space="0" w:color="auto"/>
            </w:tcBorders>
            <w:shd w:val="clear" w:color="auto" w:fill="auto"/>
            <w:vAlign w:val="center"/>
          </w:tcPr>
          <w:p w:rsidR="00B532D6" w:rsidRPr="00486AEC" w:rsidRDefault="00B532D6" w:rsidP="00CD2628">
            <w:pPr>
              <w:pStyle w:val="ElementDescription"/>
            </w:pPr>
            <w:r w:rsidRPr="00486AEC">
              <w:t>Accident/Incident Investigations</w:t>
            </w:r>
          </w:p>
        </w:tc>
      </w:tr>
      <w:tr w:rsidR="00B532D6" w:rsidRPr="00486AEC" w:rsidTr="00F03794">
        <w:tc>
          <w:tcPr>
            <w:tcW w:w="1533"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Date of Audit</w:t>
            </w:r>
          </w:p>
        </w:tc>
        <w:tc>
          <w:tcPr>
            <w:tcW w:w="2057" w:type="dxa"/>
            <w:tcBorders>
              <w:top w:val="single" w:sz="4" w:space="0" w:color="auto"/>
              <w:left w:val="nil"/>
              <w:bottom w:val="single" w:sz="4" w:space="0" w:color="auto"/>
            </w:tcBorders>
            <w:shd w:val="clear" w:color="auto" w:fill="auto"/>
            <w:vAlign w:val="center"/>
          </w:tcPr>
          <w:p w:rsidR="00B532D6" w:rsidRDefault="00B532D6" w:rsidP="00CD2628">
            <w:pPr>
              <w:pStyle w:val="DateDescription"/>
            </w:pPr>
            <w:r>
              <w:t>August 24 2015</w:t>
            </w:r>
          </w:p>
          <w:p w:rsidR="00B532D6" w:rsidRPr="00486AEC" w:rsidRDefault="00F03794" w:rsidP="00CD2628">
            <w:pPr>
              <w:pStyle w:val="DateDescription"/>
            </w:pPr>
            <w:r>
              <w:t>09:00-11:00</w:t>
            </w:r>
          </w:p>
        </w:tc>
        <w:tc>
          <w:tcPr>
            <w:tcW w:w="1637"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Department(s)</w:t>
            </w:r>
          </w:p>
        </w:tc>
        <w:tc>
          <w:tcPr>
            <w:tcW w:w="3701"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t>Operations Department</w:t>
            </w:r>
          </w:p>
          <w:p w:rsidR="00B532D6" w:rsidRPr="00486AEC" w:rsidRDefault="00B532D6" w:rsidP="00CD2628">
            <w:pPr>
              <w:pStyle w:val="InformationDescription"/>
              <w:ind w:left="392" w:hanging="392"/>
            </w:pPr>
            <w:r w:rsidRPr="00486AEC">
              <w:t>Safety Department</w:t>
            </w:r>
          </w:p>
        </w:tc>
      </w:tr>
      <w:tr w:rsidR="00B532D6" w:rsidRPr="00BC1C8B" w:rsidTr="00F03794">
        <w:tc>
          <w:tcPr>
            <w:tcW w:w="1533"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Auditors/ Inspectors</w:t>
            </w:r>
          </w:p>
        </w:tc>
        <w:tc>
          <w:tcPr>
            <w:tcW w:w="2057"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pPr>
            <w:r>
              <w:t>Howard Huie</w:t>
            </w:r>
          </w:p>
          <w:p w:rsidR="00B532D6" w:rsidRPr="00486AEC" w:rsidRDefault="00B532D6" w:rsidP="00CD2628">
            <w:pPr>
              <w:pStyle w:val="InformationDescription"/>
            </w:pPr>
            <w:r>
              <w:t>Daniel Kwok</w:t>
            </w:r>
          </w:p>
        </w:tc>
        <w:tc>
          <w:tcPr>
            <w:tcW w:w="1637" w:type="dxa"/>
            <w:tcBorders>
              <w:top w:val="single" w:sz="4" w:space="0" w:color="auto"/>
              <w:bottom w:val="single" w:sz="4" w:space="0" w:color="auto"/>
              <w:right w:val="nil"/>
            </w:tcBorders>
            <w:shd w:val="clear" w:color="auto" w:fill="F2F2F2"/>
            <w:vAlign w:val="center"/>
          </w:tcPr>
          <w:p w:rsidR="00B532D6" w:rsidRPr="00486AEC" w:rsidRDefault="00B532D6" w:rsidP="00CD2628">
            <w:pPr>
              <w:pStyle w:val="InformationTitle"/>
              <w:jc w:val="right"/>
            </w:pPr>
            <w:r w:rsidRPr="00486AEC">
              <w:t>Persons Contacted</w:t>
            </w:r>
          </w:p>
        </w:tc>
        <w:tc>
          <w:tcPr>
            <w:tcW w:w="3701" w:type="dxa"/>
            <w:tcBorders>
              <w:top w:val="single" w:sz="4" w:space="0" w:color="auto"/>
              <w:left w:val="nil"/>
              <w:bottom w:val="single" w:sz="4" w:space="0" w:color="auto"/>
            </w:tcBorders>
            <w:shd w:val="clear" w:color="auto" w:fill="auto"/>
            <w:vAlign w:val="center"/>
          </w:tcPr>
          <w:p w:rsidR="00B532D6" w:rsidRDefault="00B532D6" w:rsidP="00CD2628">
            <w:pPr>
              <w:pStyle w:val="InformationDescription"/>
              <w:ind w:left="392" w:hanging="392"/>
            </w:pPr>
            <w:r>
              <w:t xml:space="preserve"> Don Filippi</w:t>
            </w:r>
          </w:p>
          <w:p w:rsidR="00B532D6" w:rsidRDefault="00B532D6" w:rsidP="00CD2628">
            <w:pPr>
              <w:pStyle w:val="InformationDescription"/>
              <w:ind w:left="392" w:hanging="392"/>
            </w:pPr>
            <w:r>
              <w:t>Jason Dixon</w:t>
            </w:r>
          </w:p>
          <w:p w:rsidR="00B532D6" w:rsidRDefault="00B532D6" w:rsidP="00CD2628">
            <w:pPr>
              <w:pStyle w:val="InformationDescription"/>
              <w:ind w:left="392" w:hanging="392"/>
            </w:pPr>
            <w:r>
              <w:t>Susan Lucero</w:t>
            </w:r>
          </w:p>
          <w:p w:rsidR="00B532D6" w:rsidRDefault="00B532D6" w:rsidP="00CD2628">
            <w:pPr>
              <w:pStyle w:val="InformationDescription"/>
              <w:ind w:left="392" w:hanging="392"/>
            </w:pPr>
            <w:r>
              <w:t>Loretta Rains</w:t>
            </w:r>
          </w:p>
          <w:p w:rsidR="00B532D6" w:rsidRPr="00BC1C8B" w:rsidRDefault="00B532D6" w:rsidP="00CD2628">
            <w:pPr>
              <w:pStyle w:val="InformationDescription"/>
              <w:ind w:left="392" w:hanging="392"/>
            </w:pPr>
            <w:r>
              <w:t>Byll Shelton</w:t>
            </w:r>
          </w:p>
        </w:tc>
      </w:tr>
      <w:tr w:rsidR="00B532D6" w:rsidRPr="00486AEC" w:rsidTr="00F03794">
        <w:tc>
          <w:tcPr>
            <w:tcW w:w="8928"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Reference Criteria</w:t>
            </w:r>
          </w:p>
        </w:tc>
      </w:tr>
      <w:tr w:rsidR="00B532D6" w:rsidRPr="00AF180D" w:rsidTr="00F03794">
        <w:tc>
          <w:tcPr>
            <w:tcW w:w="8928" w:type="dxa"/>
            <w:gridSpan w:val="4"/>
            <w:tcBorders>
              <w:top w:val="nil"/>
              <w:bottom w:val="single" w:sz="4" w:space="0" w:color="auto"/>
            </w:tcBorders>
            <w:shd w:val="clear" w:color="auto" w:fill="auto"/>
            <w:tcMar>
              <w:top w:w="288" w:type="dxa"/>
              <w:left w:w="288" w:type="dxa"/>
              <w:bottom w:w="288" w:type="dxa"/>
              <w:right w:w="288" w:type="dxa"/>
            </w:tcMar>
          </w:tcPr>
          <w:p w:rsidR="00B532D6" w:rsidRPr="00F03794" w:rsidRDefault="00B532D6" w:rsidP="003F58A6">
            <w:pPr>
              <w:numPr>
                <w:ilvl w:val="0"/>
                <w:numId w:val="33"/>
              </w:numPr>
              <w:rPr>
                <w:rFonts w:ascii="Palatino Linotype" w:hAnsi="Palatino Linotype"/>
              </w:rPr>
            </w:pPr>
            <w:r w:rsidRPr="00F03794">
              <w:rPr>
                <w:rFonts w:ascii="Palatino Linotype" w:hAnsi="Palatino Linotype"/>
              </w:rPr>
              <w:t>CPUC General Order 164-D</w:t>
            </w:r>
          </w:p>
          <w:p w:rsidR="00B532D6" w:rsidRPr="00F03794" w:rsidRDefault="00B532D6" w:rsidP="003F58A6">
            <w:pPr>
              <w:numPr>
                <w:ilvl w:val="0"/>
                <w:numId w:val="33"/>
              </w:numPr>
              <w:rPr>
                <w:rFonts w:ascii="Palatino Linotype" w:hAnsi="Palatino Linotype"/>
              </w:rPr>
            </w:pPr>
            <w:r w:rsidRPr="00F03794">
              <w:rPr>
                <w:rFonts w:ascii="Palatino Linotype" w:hAnsi="Palatino Linotype"/>
              </w:rPr>
              <w:t>CPUC General Order 172</w:t>
            </w:r>
          </w:p>
          <w:p w:rsidR="00B532D6" w:rsidRPr="00F03794" w:rsidRDefault="00B532D6" w:rsidP="003F58A6">
            <w:pPr>
              <w:numPr>
                <w:ilvl w:val="0"/>
                <w:numId w:val="33"/>
              </w:numPr>
              <w:rPr>
                <w:rFonts w:ascii="Palatino Linotype" w:hAnsi="Palatino Linotype"/>
              </w:rPr>
            </w:pPr>
            <w:r w:rsidRPr="00F03794">
              <w:rPr>
                <w:rFonts w:ascii="Palatino Linotype" w:hAnsi="Palatino Linotype"/>
              </w:rPr>
              <w:t>NCTD System Safety Program Plan (SSPP) version 8 dated January 2014</w:t>
            </w:r>
          </w:p>
          <w:p w:rsidR="00B532D6" w:rsidRPr="00F03794" w:rsidRDefault="00B532D6" w:rsidP="003F58A6">
            <w:pPr>
              <w:widowControl w:val="0"/>
              <w:numPr>
                <w:ilvl w:val="0"/>
                <w:numId w:val="33"/>
              </w:numPr>
              <w:rPr>
                <w:rFonts w:ascii="Palatino Linotype" w:hAnsi="Palatino Linotype" w:cs="Arial"/>
              </w:rPr>
            </w:pPr>
            <w:r w:rsidRPr="00F03794">
              <w:rPr>
                <w:rFonts w:ascii="Palatino Linotype" w:hAnsi="Palatino Linotype" w:cs="Arial"/>
              </w:rPr>
              <w:t xml:space="preserve">Sprinter Accident Investigation Plan (AIP) dated December 2011 </w:t>
            </w:r>
          </w:p>
        </w:tc>
      </w:tr>
      <w:tr w:rsidR="00B532D6" w:rsidRPr="00486AEC" w:rsidTr="00F03794">
        <w:tc>
          <w:tcPr>
            <w:tcW w:w="8928"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t>Element/Characteristics and Method of Verification</w:t>
            </w:r>
          </w:p>
        </w:tc>
      </w:tr>
      <w:tr w:rsidR="00B532D6" w:rsidRPr="00486AEC" w:rsidTr="00F03794">
        <w:tc>
          <w:tcPr>
            <w:tcW w:w="8928" w:type="dxa"/>
            <w:gridSpan w:val="4"/>
            <w:tcBorders>
              <w:top w:val="nil"/>
              <w:bottom w:val="single" w:sz="4" w:space="0" w:color="auto"/>
            </w:tcBorders>
            <w:shd w:val="clear" w:color="auto" w:fill="auto"/>
            <w:tcMar>
              <w:top w:w="288" w:type="dxa"/>
              <w:left w:w="288" w:type="dxa"/>
              <w:bottom w:w="288" w:type="dxa"/>
              <w:right w:w="288" w:type="dxa"/>
            </w:tcMar>
          </w:tcPr>
          <w:p w:rsidR="00B532D6" w:rsidRPr="00F03794" w:rsidRDefault="00B532D6" w:rsidP="00CD2628">
            <w:pPr>
              <w:rPr>
                <w:rFonts w:ascii="Palatino Linotype" w:hAnsi="Palatino Linotype"/>
                <w:b/>
              </w:rPr>
            </w:pPr>
            <w:r w:rsidRPr="00F03794">
              <w:rPr>
                <w:rFonts w:ascii="Palatino Linotype" w:hAnsi="Palatino Linotype"/>
                <w:b/>
              </w:rPr>
              <w:t>Accident/Incident Investigations</w:t>
            </w:r>
          </w:p>
          <w:p w:rsidR="00B532D6" w:rsidRPr="00F03794" w:rsidRDefault="00B532D6" w:rsidP="00CD2628">
            <w:pPr>
              <w:rPr>
                <w:rFonts w:ascii="Palatino Linotype" w:hAnsi="Palatino Linotype"/>
              </w:rPr>
            </w:pPr>
            <w:r w:rsidRPr="00F03794">
              <w:rPr>
                <w:rFonts w:ascii="Palatino Linotype" w:hAnsi="Palatino Linotype"/>
              </w:rPr>
              <w:t>Interview the NCTD representative(s) responsible, and randomly select at least four CPUC-reportable accidents and/or incidents involving an injury or fatality to determine whether:</w:t>
            </w:r>
          </w:p>
          <w:p w:rsidR="00B532D6" w:rsidRPr="00F03794" w:rsidRDefault="00B532D6" w:rsidP="003F58A6">
            <w:pPr>
              <w:numPr>
                <w:ilvl w:val="0"/>
                <w:numId w:val="34"/>
              </w:numPr>
              <w:ind w:left="702" w:right="702"/>
              <w:rPr>
                <w:rFonts w:ascii="Palatino Linotype" w:hAnsi="Palatino Linotype"/>
              </w:rPr>
            </w:pPr>
            <w:r w:rsidRPr="00F03794">
              <w:rPr>
                <w:rFonts w:ascii="Palatino Linotype" w:hAnsi="Palatino Linotype"/>
              </w:rPr>
              <w:t>All accidents and incidents were reported to CPUC according to General Order 164-D requirements.</w:t>
            </w:r>
          </w:p>
          <w:p w:rsidR="00B532D6" w:rsidRPr="00F03794" w:rsidRDefault="00B532D6" w:rsidP="003F58A6">
            <w:pPr>
              <w:numPr>
                <w:ilvl w:val="0"/>
                <w:numId w:val="34"/>
              </w:numPr>
              <w:ind w:left="702" w:right="702"/>
              <w:rPr>
                <w:rFonts w:ascii="Palatino Linotype" w:hAnsi="Palatino Linotype"/>
              </w:rPr>
            </w:pPr>
            <w:r w:rsidRPr="00F03794">
              <w:rPr>
                <w:rFonts w:ascii="Palatino Linotype" w:hAnsi="Palatino Linotype"/>
              </w:rPr>
              <w:t>All accidents and incidents were reported within two hours of occurrence, as required by General Order 164-D, Sections 7.1 and 7.2.</w:t>
            </w:r>
          </w:p>
          <w:p w:rsidR="00B532D6" w:rsidRPr="00F03794" w:rsidRDefault="00B532D6" w:rsidP="003F58A6">
            <w:pPr>
              <w:numPr>
                <w:ilvl w:val="0"/>
                <w:numId w:val="34"/>
              </w:numPr>
              <w:ind w:left="702" w:right="702"/>
              <w:rPr>
                <w:rFonts w:ascii="Palatino Linotype" w:hAnsi="Palatino Linotype"/>
              </w:rPr>
            </w:pPr>
            <w:r w:rsidRPr="00F03794">
              <w:rPr>
                <w:rFonts w:ascii="Palatino Linotype" w:hAnsi="Palatino Linotype"/>
              </w:rPr>
              <w:t>All immediately reportable accident or incident notifications to CPUC contained all the information required by General Order 164-D, Section 7.3.</w:t>
            </w:r>
          </w:p>
          <w:p w:rsidR="00B532D6" w:rsidRPr="00F03794" w:rsidRDefault="00B532D6" w:rsidP="003F58A6">
            <w:pPr>
              <w:numPr>
                <w:ilvl w:val="0"/>
                <w:numId w:val="34"/>
              </w:numPr>
              <w:ind w:left="702" w:right="702"/>
              <w:rPr>
                <w:rFonts w:ascii="Palatino Linotype" w:hAnsi="Palatino Linotype"/>
              </w:rPr>
            </w:pPr>
            <w:r w:rsidRPr="00F03794">
              <w:rPr>
                <w:rFonts w:ascii="Palatino Linotype" w:hAnsi="Palatino Linotype"/>
              </w:rPr>
              <w:t>All accidents and incidents were investigated in compliance with the requirements of General Order 164-D, Section 8, and the AIP.</w:t>
            </w:r>
          </w:p>
          <w:p w:rsidR="00B532D6" w:rsidRPr="00F03794" w:rsidRDefault="00B532D6" w:rsidP="003F58A6">
            <w:pPr>
              <w:numPr>
                <w:ilvl w:val="0"/>
                <w:numId w:val="34"/>
              </w:numPr>
              <w:ind w:left="702" w:right="702"/>
              <w:rPr>
                <w:rFonts w:ascii="Palatino Linotype" w:hAnsi="Palatino Linotype"/>
              </w:rPr>
            </w:pPr>
            <w:r w:rsidRPr="00F03794">
              <w:rPr>
                <w:rFonts w:ascii="Palatino Linotype" w:hAnsi="Palatino Linotype"/>
              </w:rPr>
              <w:t>Video recordings from inward-facing in-cab cameras are reviewed under the required conditions listed in General Order 172, Section 4.3.</w:t>
            </w:r>
          </w:p>
          <w:p w:rsidR="00B532D6" w:rsidRPr="00F03794" w:rsidRDefault="00B532D6" w:rsidP="003F58A6">
            <w:pPr>
              <w:numPr>
                <w:ilvl w:val="0"/>
                <w:numId w:val="34"/>
              </w:numPr>
              <w:ind w:left="702" w:right="702"/>
              <w:rPr>
                <w:rFonts w:ascii="Palatino Linotype" w:hAnsi="Palatino Linotype"/>
              </w:rPr>
            </w:pPr>
            <w:r w:rsidRPr="00F03794">
              <w:rPr>
                <w:rFonts w:ascii="Palatino Linotype" w:hAnsi="Palatino Linotype"/>
              </w:rPr>
              <w:t xml:space="preserve">Verify if FRA (on joint corridor), National Transportation Safety </w:t>
            </w:r>
            <w:r w:rsidRPr="00F03794">
              <w:rPr>
                <w:rFonts w:ascii="Palatino Linotype" w:hAnsi="Palatino Linotype"/>
              </w:rPr>
              <w:lastRenderedPageBreak/>
              <w:t xml:space="preserve">Board, and National Transportation Database notifications are made as applicable depending on the incident reporting threshold.  </w:t>
            </w:r>
          </w:p>
          <w:p w:rsidR="00B532D6" w:rsidRPr="00F03794" w:rsidRDefault="00B532D6" w:rsidP="003F58A6">
            <w:pPr>
              <w:numPr>
                <w:ilvl w:val="0"/>
                <w:numId w:val="34"/>
              </w:numPr>
              <w:ind w:left="702" w:right="702"/>
              <w:rPr>
                <w:rFonts w:ascii="Palatino Linotype" w:hAnsi="Palatino Linotype"/>
              </w:rPr>
            </w:pPr>
            <w:r w:rsidRPr="00F03794">
              <w:rPr>
                <w:rFonts w:ascii="Palatino Linotype" w:hAnsi="Palatino Linotype"/>
              </w:rPr>
              <w:t>A final report was submitted for each accident or incident according to the requirements in General Order 164-D.</w:t>
            </w:r>
          </w:p>
          <w:p w:rsidR="00B532D6" w:rsidRPr="00F03794" w:rsidRDefault="00B532D6" w:rsidP="003F58A6">
            <w:pPr>
              <w:numPr>
                <w:ilvl w:val="0"/>
                <w:numId w:val="34"/>
              </w:numPr>
              <w:ind w:left="702" w:right="702"/>
              <w:rPr>
                <w:rFonts w:ascii="Palatino Linotype" w:hAnsi="Palatino Linotype"/>
              </w:rPr>
            </w:pPr>
            <w:r w:rsidRPr="00F03794">
              <w:rPr>
                <w:rFonts w:ascii="Palatino Linotype" w:hAnsi="Palatino Linotype"/>
              </w:rPr>
              <w:t>Each final report includes identification of:</w:t>
            </w:r>
          </w:p>
          <w:p w:rsidR="00B532D6" w:rsidRPr="00F03794" w:rsidRDefault="00B532D6" w:rsidP="003F58A6">
            <w:pPr>
              <w:numPr>
                <w:ilvl w:val="1"/>
                <w:numId w:val="34"/>
              </w:numPr>
              <w:ind w:left="1062" w:right="702"/>
              <w:rPr>
                <w:rFonts w:ascii="Palatino Linotype" w:hAnsi="Palatino Linotype"/>
              </w:rPr>
            </w:pPr>
            <w:r w:rsidRPr="00F03794">
              <w:rPr>
                <w:rFonts w:ascii="Palatino Linotype" w:hAnsi="Palatino Linotype"/>
              </w:rPr>
              <w:t>All evidence processed during the investigation;</w:t>
            </w:r>
          </w:p>
          <w:p w:rsidR="00B532D6" w:rsidRPr="00F03794" w:rsidRDefault="00B532D6" w:rsidP="003F58A6">
            <w:pPr>
              <w:numPr>
                <w:ilvl w:val="1"/>
                <w:numId w:val="34"/>
              </w:numPr>
              <w:ind w:left="1062" w:right="702"/>
              <w:rPr>
                <w:rFonts w:ascii="Palatino Linotype" w:hAnsi="Palatino Linotype"/>
              </w:rPr>
            </w:pPr>
            <w:r w:rsidRPr="00F03794">
              <w:rPr>
                <w:rFonts w:ascii="Palatino Linotype" w:hAnsi="Palatino Linotype"/>
              </w:rPr>
              <w:t>Findings of the most probable cause(s);</w:t>
            </w:r>
          </w:p>
          <w:p w:rsidR="00B532D6" w:rsidRPr="00F03794" w:rsidRDefault="00B532D6" w:rsidP="003F58A6">
            <w:pPr>
              <w:numPr>
                <w:ilvl w:val="1"/>
                <w:numId w:val="34"/>
              </w:numPr>
              <w:ind w:left="1062" w:right="702"/>
              <w:rPr>
                <w:rFonts w:ascii="Palatino Linotype" w:hAnsi="Palatino Linotype"/>
              </w:rPr>
            </w:pPr>
            <w:r w:rsidRPr="00F03794">
              <w:rPr>
                <w:rFonts w:ascii="Palatino Linotype" w:hAnsi="Palatino Linotype"/>
              </w:rPr>
              <w:t>Findings of contributory cause(s);</w:t>
            </w:r>
          </w:p>
          <w:p w:rsidR="00B532D6" w:rsidRPr="00F03794" w:rsidRDefault="00B532D6" w:rsidP="003F58A6">
            <w:pPr>
              <w:numPr>
                <w:ilvl w:val="1"/>
                <w:numId w:val="34"/>
              </w:numPr>
              <w:ind w:left="1062" w:right="702"/>
              <w:rPr>
                <w:rFonts w:ascii="Palatino Linotype" w:hAnsi="Palatino Linotype"/>
              </w:rPr>
            </w:pPr>
            <w:r w:rsidRPr="00F03794">
              <w:rPr>
                <w:rFonts w:ascii="Palatino Linotype" w:hAnsi="Palatino Linotype"/>
              </w:rPr>
              <w:t>Corrective Action Plans to address the identified causes with the goal of minimizing the probability of recurrence;</w:t>
            </w:r>
          </w:p>
          <w:p w:rsidR="00B532D6" w:rsidRPr="00F03794" w:rsidRDefault="00B532D6" w:rsidP="003F58A6">
            <w:pPr>
              <w:numPr>
                <w:ilvl w:val="1"/>
                <w:numId w:val="34"/>
              </w:numPr>
              <w:ind w:left="1062" w:right="702"/>
              <w:rPr>
                <w:rFonts w:ascii="Palatino Linotype" w:hAnsi="Palatino Linotype"/>
              </w:rPr>
            </w:pPr>
            <w:r w:rsidRPr="00F03794">
              <w:rPr>
                <w:rFonts w:ascii="Palatino Linotype" w:hAnsi="Palatino Linotype"/>
              </w:rPr>
              <w:t>A schedule for implementing the CAPs, including completion date or plan for monitoring progress on an on-going basis.</w:t>
            </w:r>
          </w:p>
        </w:tc>
      </w:tr>
      <w:tr w:rsidR="00B532D6" w:rsidRPr="00486AEC" w:rsidTr="00F03794">
        <w:tc>
          <w:tcPr>
            <w:tcW w:w="8928" w:type="dxa"/>
            <w:gridSpan w:val="4"/>
            <w:tcBorders>
              <w:top w:val="single" w:sz="4" w:space="0" w:color="auto"/>
              <w:bottom w:val="nil"/>
            </w:tcBorders>
            <w:shd w:val="clear" w:color="auto" w:fill="F2F2F2"/>
            <w:tcMar>
              <w:top w:w="0" w:type="dxa"/>
              <w:bottom w:w="0" w:type="dxa"/>
            </w:tcMar>
          </w:tcPr>
          <w:p w:rsidR="00B532D6" w:rsidRPr="00486AEC" w:rsidRDefault="00B532D6" w:rsidP="00CD2628">
            <w:pPr>
              <w:pStyle w:val="SectionTitle"/>
            </w:pPr>
            <w:r w:rsidRPr="00486AEC">
              <w:lastRenderedPageBreak/>
              <w:t>Findings and Recommendations</w:t>
            </w:r>
          </w:p>
        </w:tc>
      </w:tr>
      <w:tr w:rsidR="00B532D6" w:rsidRPr="00486AEC" w:rsidTr="00F03794">
        <w:tc>
          <w:tcPr>
            <w:tcW w:w="8928" w:type="dxa"/>
            <w:gridSpan w:val="4"/>
            <w:tcBorders>
              <w:top w:val="nil"/>
              <w:bottom w:val="double" w:sz="4" w:space="0" w:color="auto"/>
            </w:tcBorders>
            <w:shd w:val="clear" w:color="auto" w:fill="auto"/>
            <w:tcMar>
              <w:top w:w="288" w:type="dxa"/>
              <w:left w:w="288" w:type="dxa"/>
              <w:bottom w:w="288" w:type="dxa"/>
              <w:right w:w="288" w:type="dxa"/>
            </w:tcMar>
          </w:tcPr>
          <w:p w:rsidR="00B532D6" w:rsidRPr="00F03794" w:rsidRDefault="00B532D6" w:rsidP="00CD2628">
            <w:pPr>
              <w:rPr>
                <w:rFonts w:ascii="Palatino Linotype" w:hAnsi="Palatino Linotype"/>
                <w:u w:val="single"/>
              </w:rPr>
            </w:pPr>
            <w:r w:rsidRPr="00F03794">
              <w:rPr>
                <w:rFonts w:ascii="Palatino Linotype" w:hAnsi="Palatino Linotype"/>
                <w:u w:val="single"/>
              </w:rPr>
              <w:t>Activities:</w:t>
            </w:r>
          </w:p>
          <w:p w:rsidR="00B532D6" w:rsidRPr="00F03794" w:rsidRDefault="00B532D6" w:rsidP="003F58A6">
            <w:pPr>
              <w:pStyle w:val="ListParagraph"/>
              <w:numPr>
                <w:ilvl w:val="0"/>
                <w:numId w:val="117"/>
              </w:numPr>
              <w:spacing w:after="0" w:line="240" w:lineRule="auto"/>
              <w:rPr>
                <w:rFonts w:ascii="Palatino Linotype" w:hAnsi="Palatino Linotype"/>
                <w:sz w:val="24"/>
                <w:szCs w:val="24"/>
              </w:rPr>
            </w:pPr>
            <w:r w:rsidRPr="00F03794">
              <w:rPr>
                <w:rFonts w:ascii="Palatino Linotype" w:hAnsi="Palatino Linotype"/>
                <w:sz w:val="24"/>
                <w:szCs w:val="24"/>
              </w:rPr>
              <w:t>NCTD’s State Safety Oversight Representative, CPUC’s designated Staff, is on NCTD’s Call List for all operational notifications for Sprinter, whether the incident is reportable or not.  NCTD’s Dispatch Center makes notifications to the regulatory agencies, Transdev will make follow up call</w:t>
            </w:r>
            <w:r w:rsidR="00E24882">
              <w:rPr>
                <w:rFonts w:ascii="Palatino Linotype" w:hAnsi="Palatino Linotype"/>
                <w:sz w:val="24"/>
                <w:szCs w:val="24"/>
              </w:rPr>
              <w:t>s</w:t>
            </w:r>
            <w:r w:rsidRPr="00F03794">
              <w:rPr>
                <w:rFonts w:ascii="Palatino Linotype" w:hAnsi="Palatino Linotype"/>
                <w:sz w:val="24"/>
                <w:szCs w:val="24"/>
              </w:rPr>
              <w:t xml:space="preserve">.  Sprinter’s OCC Service Disruption report lists all agencies notified.  All incidents, from the initial notification, are kept and tracked in </w:t>
            </w:r>
            <w:r w:rsidR="006A5F40">
              <w:rPr>
                <w:rFonts w:ascii="Palatino Linotype" w:hAnsi="Palatino Linotype"/>
                <w:sz w:val="24"/>
                <w:szCs w:val="24"/>
              </w:rPr>
              <w:t>IndustrySafe</w:t>
            </w:r>
            <w:r w:rsidRPr="00F03794">
              <w:rPr>
                <w:rFonts w:ascii="Palatino Linotype" w:hAnsi="Palatino Linotype"/>
                <w:sz w:val="24"/>
                <w:szCs w:val="24"/>
              </w:rPr>
              <w:t xml:space="preserve"> with a single tracking number.  All documentation such as police reports, coroner’s reports, etc., is located in IndustrySafe with the exception of the video.  The video is referenced by a tracking number in IndustrySafe to unique disk/DVD number, which is kept by the Safety Department.  </w:t>
            </w:r>
          </w:p>
          <w:p w:rsidR="00B532D6" w:rsidRPr="00F03794" w:rsidRDefault="00B532D6" w:rsidP="003F58A6">
            <w:pPr>
              <w:pStyle w:val="ListParagraph"/>
              <w:numPr>
                <w:ilvl w:val="0"/>
                <w:numId w:val="117"/>
              </w:numPr>
              <w:spacing w:after="0" w:line="240" w:lineRule="auto"/>
              <w:rPr>
                <w:rFonts w:ascii="Palatino Linotype" w:hAnsi="Palatino Linotype"/>
                <w:sz w:val="24"/>
                <w:szCs w:val="24"/>
              </w:rPr>
            </w:pPr>
            <w:r w:rsidRPr="00F03794">
              <w:rPr>
                <w:rFonts w:ascii="Palatino Linotype" w:hAnsi="Palatino Linotype"/>
                <w:sz w:val="24"/>
                <w:szCs w:val="24"/>
              </w:rPr>
              <w:t xml:space="preserve">All Sprinter accidents in the last three years were reported within the 2 hour window as </w:t>
            </w:r>
            <w:r w:rsidR="00E24882">
              <w:rPr>
                <w:rFonts w:ascii="Palatino Linotype" w:hAnsi="Palatino Linotype"/>
                <w:sz w:val="24"/>
                <w:szCs w:val="24"/>
              </w:rPr>
              <w:t xml:space="preserve">CPUC </w:t>
            </w:r>
            <w:r w:rsidRPr="00F03794">
              <w:rPr>
                <w:rFonts w:ascii="Palatino Linotype" w:hAnsi="Palatino Linotype"/>
                <w:sz w:val="24"/>
                <w:szCs w:val="24"/>
              </w:rPr>
              <w:t>staff was put on the OCC notification list, which are sent directly from NCTD’s OCC upon receiving the information from the field.  NCTD’s OCC notifications are in the form of emails and texts.</w:t>
            </w:r>
          </w:p>
          <w:p w:rsidR="00B532D6" w:rsidRPr="00F03794" w:rsidRDefault="00B532D6" w:rsidP="003F58A6">
            <w:pPr>
              <w:pStyle w:val="ListParagraph"/>
              <w:numPr>
                <w:ilvl w:val="0"/>
                <w:numId w:val="117"/>
              </w:numPr>
              <w:spacing w:after="0" w:line="240" w:lineRule="auto"/>
              <w:rPr>
                <w:rFonts w:ascii="Palatino Linotype" w:hAnsi="Palatino Linotype"/>
                <w:sz w:val="24"/>
                <w:szCs w:val="24"/>
              </w:rPr>
            </w:pPr>
            <w:r w:rsidRPr="00F03794">
              <w:rPr>
                <w:rFonts w:ascii="Palatino Linotype" w:hAnsi="Palatino Linotype"/>
                <w:sz w:val="24"/>
                <w:szCs w:val="24"/>
              </w:rPr>
              <w:t>Staff reviewed all Sprinter initial notifications from January 1, 2013 to August 14, 2015</w:t>
            </w:r>
            <w:r w:rsidR="0071444E">
              <w:rPr>
                <w:rFonts w:ascii="Palatino Linotype" w:hAnsi="Palatino Linotype"/>
                <w:sz w:val="24"/>
                <w:szCs w:val="24"/>
              </w:rPr>
              <w:t>,</w:t>
            </w:r>
            <w:r w:rsidRPr="00F03794">
              <w:rPr>
                <w:rFonts w:ascii="Palatino Linotype" w:hAnsi="Palatino Linotype"/>
                <w:sz w:val="24"/>
                <w:szCs w:val="24"/>
              </w:rPr>
              <w:t xml:space="preserve"> and found that six of the seven notifications met CPUC’s reporting criteria stated in GO 164-D, Section 7.3.  One of the seven notifications was missing the entry for the emergency response agency that responded to the incident scene.  Refer to NCTD Memo of August 4, 2014</w:t>
            </w:r>
            <w:r w:rsidR="0071444E">
              <w:rPr>
                <w:rFonts w:ascii="Palatino Linotype" w:hAnsi="Palatino Linotype"/>
                <w:sz w:val="24"/>
                <w:szCs w:val="24"/>
              </w:rPr>
              <w:t>,</w:t>
            </w:r>
            <w:r w:rsidRPr="00F03794">
              <w:rPr>
                <w:rFonts w:ascii="Palatino Linotype" w:hAnsi="Palatino Linotype"/>
                <w:sz w:val="24"/>
                <w:szCs w:val="24"/>
              </w:rPr>
              <w:t xml:space="preserve"> of requirements of accident investigation reporting.  See </w:t>
            </w:r>
            <w:r w:rsidRPr="00F03794">
              <w:rPr>
                <w:rFonts w:ascii="Palatino Linotype" w:hAnsi="Palatino Linotype"/>
                <w:sz w:val="24"/>
                <w:szCs w:val="24"/>
              </w:rPr>
              <w:lastRenderedPageBreak/>
              <w:t>OCC Service Disruption report for notification items.  Dispatch goes through checklist of OCC Service Disruption report as to what is sent out in a notification.</w:t>
            </w:r>
          </w:p>
          <w:p w:rsidR="00B532D6" w:rsidRPr="00F03794" w:rsidRDefault="00B532D6" w:rsidP="003F58A6">
            <w:pPr>
              <w:pStyle w:val="ListParagraph"/>
              <w:numPr>
                <w:ilvl w:val="0"/>
                <w:numId w:val="117"/>
              </w:numPr>
              <w:spacing w:after="0" w:line="240" w:lineRule="auto"/>
              <w:rPr>
                <w:rFonts w:ascii="Palatino Linotype" w:hAnsi="Palatino Linotype"/>
                <w:sz w:val="24"/>
                <w:szCs w:val="24"/>
              </w:rPr>
            </w:pPr>
            <w:r w:rsidRPr="00F03794">
              <w:rPr>
                <w:rFonts w:ascii="Palatino Linotype" w:hAnsi="Palatino Linotype"/>
                <w:sz w:val="24"/>
                <w:szCs w:val="24"/>
              </w:rPr>
              <w:t>Incidents on October 4, 2013, February 20, July 28, and August 11, 2014</w:t>
            </w:r>
            <w:r w:rsidR="0071444E">
              <w:rPr>
                <w:rFonts w:ascii="Palatino Linotype" w:hAnsi="Palatino Linotype"/>
                <w:sz w:val="24"/>
                <w:szCs w:val="24"/>
              </w:rPr>
              <w:t>,</w:t>
            </w:r>
            <w:r w:rsidRPr="00F03794">
              <w:rPr>
                <w:rFonts w:ascii="Palatino Linotype" w:hAnsi="Palatino Linotype"/>
                <w:sz w:val="24"/>
                <w:szCs w:val="24"/>
              </w:rPr>
              <w:t xml:space="preserve"> and February 5 and August 14, 2015</w:t>
            </w:r>
            <w:r w:rsidR="0071444E">
              <w:rPr>
                <w:rFonts w:ascii="Palatino Linotype" w:hAnsi="Palatino Linotype"/>
                <w:sz w:val="24"/>
                <w:szCs w:val="24"/>
              </w:rPr>
              <w:t>,</w:t>
            </w:r>
            <w:r w:rsidRPr="00F03794">
              <w:rPr>
                <w:rFonts w:ascii="Palatino Linotype" w:hAnsi="Palatino Linotype"/>
                <w:sz w:val="24"/>
                <w:szCs w:val="24"/>
              </w:rPr>
              <w:t xml:space="preserve"> had the necessary documentation as specified in GO 164-D, Section 8 and are consistent with Sprinter’s Accident Investigation procedure.</w:t>
            </w:r>
          </w:p>
          <w:p w:rsidR="00B532D6" w:rsidRPr="00F03794" w:rsidRDefault="00B532D6" w:rsidP="003F58A6">
            <w:pPr>
              <w:pStyle w:val="ListParagraph"/>
              <w:numPr>
                <w:ilvl w:val="0"/>
                <w:numId w:val="117"/>
              </w:numPr>
              <w:spacing w:after="0" w:line="240" w:lineRule="auto"/>
              <w:rPr>
                <w:rFonts w:ascii="Palatino Linotype" w:hAnsi="Palatino Linotype"/>
                <w:sz w:val="24"/>
                <w:szCs w:val="24"/>
              </w:rPr>
            </w:pPr>
            <w:r w:rsidRPr="00F03794">
              <w:rPr>
                <w:rFonts w:ascii="Palatino Linotype" w:hAnsi="Palatino Linotype"/>
                <w:sz w:val="24"/>
                <w:szCs w:val="24"/>
              </w:rPr>
              <w:t xml:space="preserve">NCTD Sprinter incident dated </w:t>
            </w:r>
            <w:r w:rsidR="0071444E">
              <w:rPr>
                <w:rFonts w:ascii="Palatino Linotype" w:hAnsi="Palatino Linotype"/>
                <w:sz w:val="24"/>
                <w:szCs w:val="24"/>
              </w:rPr>
              <w:t xml:space="preserve">February 4, </w:t>
            </w:r>
            <w:r w:rsidRPr="00F03794">
              <w:rPr>
                <w:rFonts w:ascii="Palatino Linotype" w:hAnsi="Palatino Linotype"/>
                <w:sz w:val="24"/>
                <w:szCs w:val="24"/>
              </w:rPr>
              <w:t>2015</w:t>
            </w:r>
            <w:r w:rsidR="0071444E">
              <w:rPr>
                <w:rFonts w:ascii="Palatino Linotype" w:hAnsi="Palatino Linotype"/>
                <w:sz w:val="24"/>
                <w:szCs w:val="24"/>
              </w:rPr>
              <w:t>,</w:t>
            </w:r>
            <w:r w:rsidRPr="00F03794">
              <w:rPr>
                <w:rFonts w:ascii="Palatino Linotype" w:hAnsi="Palatino Linotype"/>
                <w:sz w:val="24"/>
                <w:szCs w:val="24"/>
              </w:rPr>
              <w:t xml:space="preserve"> shows that the in-cab camera, forward facing camera, and event recorder was reviewed by NCTD Safety and CPUC Staff.  Prior NCTD Sprinter incidents were not available for in-cab viewing as Sprinter was not GO 172 compliant yet.  Staff is invited to review all incident video with NCTD’s Safety Personnel.</w:t>
            </w:r>
          </w:p>
          <w:p w:rsidR="00B532D6" w:rsidRPr="00F03794" w:rsidRDefault="00B532D6" w:rsidP="003F58A6">
            <w:pPr>
              <w:pStyle w:val="ListParagraph"/>
              <w:numPr>
                <w:ilvl w:val="0"/>
                <w:numId w:val="117"/>
              </w:numPr>
              <w:spacing w:after="0" w:line="240" w:lineRule="auto"/>
              <w:rPr>
                <w:rFonts w:ascii="Palatino Linotype" w:hAnsi="Palatino Linotype"/>
                <w:sz w:val="24"/>
                <w:szCs w:val="24"/>
              </w:rPr>
            </w:pPr>
            <w:r w:rsidRPr="00F03794">
              <w:rPr>
                <w:rFonts w:ascii="Palatino Linotype" w:hAnsi="Palatino Linotype"/>
                <w:sz w:val="24"/>
                <w:szCs w:val="24"/>
              </w:rPr>
              <w:t>Staff reviewed NCTD’s Sprinter incident of Service Disruption Reports from the OCC, for 2013 – 2015, to show which agencies were notified.  There were no Sprinter incident notifications to NTSB as none of the incidents met the threshold.  NTD requires reporting of minor and major incidents and therefore all incidents were reported to the NTD.  NCTD’s Insurance and Risk Management Specialist is responsible for reporting to NTD.  As a checks and balances process the Safety Department goes through IndustrySafe to double check what’s been reported and what hasn’t.  The Safety Department then updates the notification as needed.  The Insurance and Risk Management Specialist will notify Safety when IndustrySafe has been reconciled.  Safety keeps a NTD tracking spreadsheet, which is used to reconcile Sprinter incidents with Insurance and Risk Management.</w:t>
            </w:r>
          </w:p>
          <w:p w:rsidR="00B532D6" w:rsidRPr="00F03794" w:rsidRDefault="00B532D6" w:rsidP="003F58A6">
            <w:pPr>
              <w:pStyle w:val="ListParagraph"/>
              <w:numPr>
                <w:ilvl w:val="0"/>
                <w:numId w:val="117"/>
              </w:numPr>
              <w:spacing w:after="0" w:line="240" w:lineRule="auto"/>
              <w:rPr>
                <w:rFonts w:ascii="Palatino Linotype" w:hAnsi="Palatino Linotype"/>
                <w:sz w:val="24"/>
                <w:szCs w:val="24"/>
              </w:rPr>
            </w:pPr>
            <w:r w:rsidRPr="00F03794">
              <w:rPr>
                <w:rFonts w:ascii="Palatino Linotype" w:hAnsi="Palatino Linotype"/>
                <w:sz w:val="24"/>
                <w:szCs w:val="24"/>
              </w:rPr>
              <w:t xml:space="preserve">Sprinter incidents from October 2013 to August 2015 all have final incident reports submitted by NCTD in accordance with GO 164-D, Section 8.  NCTD’s Safety Department sent a memo dated August 4, 2014, which updates NCTD’s AIP as well as final reporting requirements.  </w:t>
            </w:r>
          </w:p>
          <w:p w:rsidR="00B532D6" w:rsidRPr="00F03794" w:rsidRDefault="00B532D6" w:rsidP="003F58A6">
            <w:pPr>
              <w:pStyle w:val="ListParagraph"/>
              <w:numPr>
                <w:ilvl w:val="0"/>
                <w:numId w:val="117"/>
              </w:numPr>
              <w:spacing w:after="0" w:line="240" w:lineRule="auto"/>
              <w:rPr>
                <w:rFonts w:ascii="Palatino Linotype" w:hAnsi="Palatino Linotype"/>
                <w:sz w:val="24"/>
                <w:szCs w:val="24"/>
              </w:rPr>
            </w:pPr>
            <w:r w:rsidRPr="00F03794">
              <w:rPr>
                <w:rFonts w:ascii="Palatino Linotype" w:hAnsi="Palatino Linotype"/>
                <w:sz w:val="24"/>
                <w:szCs w:val="24"/>
              </w:rPr>
              <w:t xml:space="preserve">See answer to question 7. </w:t>
            </w:r>
          </w:p>
          <w:p w:rsidR="00B532D6" w:rsidRPr="00F03794" w:rsidRDefault="00B532D6" w:rsidP="00CD2628">
            <w:pPr>
              <w:rPr>
                <w:rFonts w:ascii="Palatino Linotype" w:hAnsi="Palatino Linotype"/>
              </w:rPr>
            </w:pPr>
          </w:p>
          <w:p w:rsidR="00B532D6" w:rsidRPr="00F03794" w:rsidRDefault="00B532D6" w:rsidP="00CD2628">
            <w:pPr>
              <w:rPr>
                <w:rFonts w:ascii="Palatino Linotype" w:hAnsi="Palatino Linotype"/>
              </w:rPr>
            </w:pPr>
          </w:p>
          <w:p w:rsidR="00B532D6" w:rsidRPr="00F03794" w:rsidRDefault="00B532D6" w:rsidP="00CD2628">
            <w:pPr>
              <w:rPr>
                <w:rFonts w:ascii="Palatino Linotype" w:hAnsi="Palatino Linotype"/>
                <w:u w:val="single"/>
              </w:rPr>
            </w:pPr>
            <w:r w:rsidRPr="00F03794">
              <w:rPr>
                <w:rFonts w:ascii="Palatino Linotype" w:hAnsi="Palatino Linotype"/>
                <w:u w:val="single"/>
              </w:rPr>
              <w:t>Findings:</w:t>
            </w:r>
          </w:p>
          <w:p w:rsidR="00B532D6" w:rsidRPr="00F03794" w:rsidRDefault="00B532D6" w:rsidP="00CD2628">
            <w:pPr>
              <w:rPr>
                <w:rFonts w:ascii="Palatino Linotype" w:hAnsi="Palatino Linotype"/>
              </w:rPr>
            </w:pPr>
            <w:r w:rsidRPr="00F03794">
              <w:rPr>
                <w:rFonts w:ascii="Palatino Linotype" w:hAnsi="Palatino Linotype"/>
              </w:rPr>
              <w:t>None.</w:t>
            </w:r>
          </w:p>
          <w:p w:rsidR="00B532D6" w:rsidRPr="00F03794" w:rsidRDefault="00B532D6" w:rsidP="00CD2628">
            <w:pPr>
              <w:rPr>
                <w:rFonts w:ascii="Palatino Linotype" w:hAnsi="Palatino Linotype"/>
              </w:rPr>
            </w:pPr>
          </w:p>
          <w:p w:rsidR="00B532D6" w:rsidRPr="00F03794" w:rsidRDefault="00B532D6" w:rsidP="00CD2628">
            <w:pPr>
              <w:rPr>
                <w:rFonts w:ascii="Palatino Linotype" w:hAnsi="Palatino Linotype"/>
                <w:u w:val="single"/>
              </w:rPr>
            </w:pPr>
            <w:r w:rsidRPr="00F03794">
              <w:rPr>
                <w:rFonts w:ascii="Palatino Linotype" w:hAnsi="Palatino Linotype"/>
                <w:u w:val="single"/>
              </w:rPr>
              <w:t>Comments:</w:t>
            </w:r>
          </w:p>
          <w:p w:rsidR="00B532D6" w:rsidRPr="00F03794" w:rsidRDefault="00B532D6" w:rsidP="00CD2628">
            <w:pPr>
              <w:rPr>
                <w:rFonts w:ascii="Palatino Linotype" w:hAnsi="Palatino Linotype"/>
              </w:rPr>
            </w:pPr>
            <w:r w:rsidRPr="00F03794">
              <w:rPr>
                <w:rFonts w:ascii="Palatino Linotype" w:hAnsi="Palatino Linotype"/>
              </w:rPr>
              <w:t>None.</w:t>
            </w:r>
          </w:p>
          <w:p w:rsidR="00B532D6" w:rsidRPr="00F03794" w:rsidRDefault="00B532D6" w:rsidP="00CD2628">
            <w:pPr>
              <w:rPr>
                <w:rFonts w:ascii="Palatino Linotype" w:hAnsi="Palatino Linotype"/>
              </w:rPr>
            </w:pPr>
          </w:p>
          <w:p w:rsidR="00B532D6" w:rsidRPr="00F03794" w:rsidRDefault="00B532D6" w:rsidP="00CD2628">
            <w:pPr>
              <w:rPr>
                <w:rFonts w:ascii="Palatino Linotype" w:hAnsi="Palatino Linotype"/>
                <w:u w:val="single"/>
              </w:rPr>
            </w:pPr>
            <w:r w:rsidRPr="00F03794">
              <w:rPr>
                <w:rFonts w:ascii="Palatino Linotype" w:hAnsi="Palatino Linotype"/>
                <w:u w:val="single"/>
              </w:rPr>
              <w:t>Recommendations:</w:t>
            </w:r>
          </w:p>
          <w:p w:rsidR="00B532D6" w:rsidRPr="00F03794" w:rsidRDefault="00B532D6" w:rsidP="00CD2628">
            <w:pPr>
              <w:rPr>
                <w:rFonts w:ascii="Palatino Linotype" w:hAnsi="Palatino Linotype"/>
              </w:rPr>
            </w:pPr>
            <w:r w:rsidRPr="00F03794">
              <w:rPr>
                <w:rFonts w:ascii="Palatino Linotype" w:hAnsi="Palatino Linotype"/>
              </w:rPr>
              <w:t>None.</w:t>
            </w:r>
          </w:p>
          <w:p w:rsidR="00B532D6" w:rsidRPr="00F03794" w:rsidRDefault="00B532D6" w:rsidP="00CD2628">
            <w:pPr>
              <w:rPr>
                <w:rFonts w:ascii="Palatino Linotype" w:hAnsi="Palatino Linotype"/>
              </w:rPr>
            </w:pPr>
          </w:p>
        </w:tc>
      </w:tr>
    </w:tbl>
    <w:p w:rsidR="004278B8" w:rsidRDefault="004278B8" w:rsidP="00B532D6"/>
    <w:p w:rsidR="004278B8" w:rsidRDefault="004278B8" w:rsidP="00B532D6">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3"/>
        <w:gridCol w:w="2088"/>
        <w:gridCol w:w="1639"/>
        <w:gridCol w:w="3658"/>
      </w:tblGrid>
      <w:tr w:rsidR="004278B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4278B8" w:rsidRPr="00486AEC" w:rsidRDefault="004278B8" w:rsidP="00CD2628">
            <w:pPr>
              <w:pStyle w:val="ChecklistTitle"/>
            </w:pPr>
            <w:r>
              <w:t>2015 CPUC SYSTEM SAFETY REVIEW CHECKLIST FOR</w:t>
            </w:r>
            <w:r>
              <w:br/>
              <w:t>NORTH COUNTY TRANSIT DISTRICT (NCTD)</w:t>
            </w:r>
          </w:p>
        </w:tc>
      </w:tr>
      <w:tr w:rsidR="004278B8" w:rsidRPr="00486AEC" w:rsidTr="00CD2628">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4278B8" w:rsidRPr="00486AEC" w:rsidRDefault="004278B8" w:rsidP="00CD2628">
            <w:pPr>
              <w:pStyle w:val="ChecklistNumber"/>
            </w:pPr>
            <w:r w:rsidRPr="00486AEC">
              <w:t>11</w:t>
            </w:r>
          </w:p>
        </w:tc>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4278B8" w:rsidRPr="00486AEC" w:rsidRDefault="004278B8" w:rsidP="00CD2628">
            <w:pPr>
              <w:pStyle w:val="ElementDescription"/>
            </w:pPr>
            <w:r w:rsidRPr="00486AEC">
              <w:t>Emergency Management Program</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DateDescription"/>
            </w:pPr>
            <w:r>
              <w:t>August 24, 2015</w:t>
            </w:r>
          </w:p>
          <w:p w:rsidR="004278B8" w:rsidRDefault="004278B8" w:rsidP="00CD2628">
            <w:pPr>
              <w:pStyle w:val="DateDescription"/>
            </w:pPr>
            <w:r>
              <w:t>13:00-15:00</w:t>
            </w:r>
          </w:p>
          <w:p w:rsidR="004278B8" w:rsidRPr="00486AEC" w:rsidRDefault="004278B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Transit Enforcement</w:t>
            </w:r>
            <w:r w:rsidRPr="00486AEC">
              <w:t xml:space="preserve"> Department</w:t>
            </w:r>
          </w:p>
          <w:p w:rsidR="004278B8" w:rsidRDefault="004278B8" w:rsidP="00CD2628">
            <w:pPr>
              <w:pStyle w:val="InformationDescription"/>
              <w:ind w:left="392" w:hanging="392"/>
            </w:pPr>
            <w:r w:rsidRPr="00486AEC">
              <w:t>Safety Department</w:t>
            </w:r>
          </w:p>
          <w:p w:rsidR="004278B8" w:rsidRPr="00486AEC" w:rsidRDefault="004278B8" w:rsidP="00CD2628">
            <w:pPr>
              <w:pStyle w:val="InformationDescription"/>
              <w:ind w:left="0" w:firstLine="0"/>
            </w:pPr>
          </w:p>
        </w:tc>
      </w:tr>
      <w:tr w:rsidR="004278B8" w:rsidRPr="008730AF"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pPr>
            <w:r>
              <w:t>Howard Huie</w:t>
            </w:r>
          </w:p>
          <w:p w:rsidR="004278B8" w:rsidRDefault="004278B8" w:rsidP="00CD2628">
            <w:pPr>
              <w:pStyle w:val="InformationDescription"/>
            </w:pPr>
            <w:r>
              <w:t>Daniel Kwok</w:t>
            </w:r>
          </w:p>
          <w:p w:rsidR="004278B8" w:rsidRDefault="004278B8" w:rsidP="00CD2628">
            <w:pPr>
              <w:pStyle w:val="InformationDescription"/>
            </w:pPr>
            <w:r>
              <w:t>Rupa Shitole</w:t>
            </w:r>
          </w:p>
          <w:p w:rsidR="004278B8" w:rsidRDefault="004278B8" w:rsidP="00CD2628">
            <w:pPr>
              <w:pStyle w:val="InformationDescription"/>
            </w:pPr>
            <w:r>
              <w:t>Michael Warren</w:t>
            </w:r>
          </w:p>
          <w:p w:rsidR="004278B8" w:rsidRPr="00486AEC" w:rsidRDefault="004278B8" w:rsidP="00CD2628">
            <w:pPr>
              <w:pStyle w:val="Information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Jaime Becerra</w:t>
            </w:r>
          </w:p>
          <w:p w:rsidR="004278B8" w:rsidRDefault="004278B8" w:rsidP="00CD2628">
            <w:pPr>
              <w:pStyle w:val="InformationDescription"/>
              <w:ind w:left="392" w:hanging="392"/>
            </w:pPr>
            <w:r>
              <w:t>Don Filippi</w:t>
            </w:r>
          </w:p>
          <w:p w:rsidR="004278B8" w:rsidRDefault="004278B8" w:rsidP="00CD2628">
            <w:pPr>
              <w:pStyle w:val="InformationDescription"/>
              <w:ind w:left="392" w:hanging="392"/>
            </w:pPr>
            <w:r>
              <w:t>Jason Dixon</w:t>
            </w:r>
          </w:p>
          <w:p w:rsidR="004278B8" w:rsidRDefault="004278B8" w:rsidP="00CD2628">
            <w:pPr>
              <w:pStyle w:val="InformationDescription"/>
              <w:ind w:left="392" w:hanging="392"/>
            </w:pPr>
            <w:r>
              <w:t>Susan Lucero</w:t>
            </w:r>
          </w:p>
          <w:p w:rsidR="004278B8" w:rsidRDefault="004278B8" w:rsidP="00CD2628">
            <w:pPr>
              <w:pStyle w:val="InformationDescription"/>
              <w:ind w:left="392" w:hanging="392"/>
            </w:pPr>
            <w:r>
              <w:t>Robert Keetch</w:t>
            </w:r>
          </w:p>
          <w:p w:rsidR="004278B8" w:rsidRPr="008730AF" w:rsidRDefault="004278B8" w:rsidP="00CD2628">
            <w:pPr>
              <w:pStyle w:val="InformationDescription"/>
              <w:ind w:left="392" w:hanging="392"/>
            </w:pPr>
            <w:r>
              <w:t>Tim Cutler</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Reference Criteria</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850397" w:rsidRDefault="004278B8" w:rsidP="003F58A6">
            <w:pPr>
              <w:numPr>
                <w:ilvl w:val="0"/>
                <w:numId w:val="35"/>
              </w:numPr>
              <w:rPr>
                <w:rFonts w:ascii="Palatino Linotype" w:hAnsi="Palatino Linotype"/>
              </w:rPr>
            </w:pPr>
            <w:r w:rsidRPr="00850397">
              <w:rPr>
                <w:rFonts w:ascii="Palatino Linotype" w:hAnsi="Palatino Linotype"/>
              </w:rPr>
              <w:t>CPUC General Order 164-D</w:t>
            </w:r>
          </w:p>
          <w:p w:rsidR="004278B8" w:rsidRPr="00850397" w:rsidRDefault="004278B8" w:rsidP="003F58A6">
            <w:pPr>
              <w:numPr>
                <w:ilvl w:val="0"/>
                <w:numId w:val="35"/>
              </w:numPr>
              <w:rPr>
                <w:rFonts w:ascii="Palatino Linotype" w:hAnsi="Palatino Linotype"/>
              </w:rPr>
            </w:pPr>
            <w:r w:rsidRPr="00850397">
              <w:rPr>
                <w:rFonts w:ascii="Palatino Linotype" w:hAnsi="Palatino Linotype"/>
              </w:rPr>
              <w:t>NCTD System Safety Program Plan (SSPP) version 8 dated January 2014</w:t>
            </w:r>
          </w:p>
          <w:p w:rsidR="004278B8" w:rsidRPr="00850397" w:rsidRDefault="004278B8" w:rsidP="003F58A6">
            <w:pPr>
              <w:numPr>
                <w:ilvl w:val="0"/>
                <w:numId w:val="35"/>
              </w:numPr>
              <w:rPr>
                <w:rFonts w:ascii="Palatino Linotype" w:hAnsi="Palatino Linotype"/>
              </w:rPr>
            </w:pPr>
            <w:r w:rsidRPr="00850397">
              <w:rPr>
                <w:rFonts w:ascii="Palatino Linotype" w:hAnsi="Palatino Linotype"/>
              </w:rPr>
              <w:t>NCTD System Security and Emergency Preparedness Program Plan (SSEPP) dated February 2014</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Element/Characteristics and Method of Verification</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850397" w:rsidRDefault="004278B8" w:rsidP="00CD2628">
            <w:pPr>
              <w:rPr>
                <w:rFonts w:ascii="Palatino Linotype" w:hAnsi="Palatino Linotype"/>
                <w:b/>
              </w:rPr>
            </w:pPr>
            <w:r w:rsidRPr="00850397">
              <w:rPr>
                <w:rFonts w:ascii="Palatino Linotype" w:hAnsi="Palatino Linotype"/>
                <w:b/>
              </w:rPr>
              <w:t>Emergency Management Program</w:t>
            </w:r>
          </w:p>
          <w:p w:rsidR="004278B8" w:rsidRPr="00850397" w:rsidRDefault="004278B8" w:rsidP="00CD2628">
            <w:pPr>
              <w:pStyle w:val="BodyText"/>
              <w:spacing w:before="40" w:after="40"/>
              <w:rPr>
                <w:rFonts w:ascii="Palatino Linotype" w:hAnsi="Palatino Linotype" w:cs="Arial"/>
              </w:rPr>
            </w:pPr>
            <w:r w:rsidRPr="00850397">
              <w:rPr>
                <w:rFonts w:ascii="Palatino Linotype" w:hAnsi="Palatino Linotype" w:cs="Arial"/>
              </w:rPr>
              <w:t xml:space="preserve">Conduct the necessary interviews regarding NCTD’s emergency planning, training, and drill/exercise program and review appropriate records prepared during the last three years to:  </w:t>
            </w:r>
          </w:p>
          <w:p w:rsidR="004278B8" w:rsidRPr="00850397" w:rsidRDefault="004278B8" w:rsidP="003F58A6">
            <w:pPr>
              <w:pStyle w:val="BodyText"/>
              <w:widowControl w:val="0"/>
              <w:numPr>
                <w:ilvl w:val="0"/>
                <w:numId w:val="37"/>
              </w:numPr>
              <w:spacing w:before="40" w:after="40"/>
              <w:rPr>
                <w:rFonts w:ascii="Palatino Linotype" w:hAnsi="Palatino Linotype" w:cs="Arial"/>
              </w:rPr>
            </w:pPr>
            <w:r w:rsidRPr="00850397">
              <w:rPr>
                <w:rFonts w:ascii="Palatino Linotype" w:hAnsi="Palatino Linotype"/>
              </w:rPr>
              <w:t>Solicit an overview of the process for NCTD’s emergency planning, training, and drill/exercise program and specific examples of coordination with emergency response agencies on emergency planning and drill/exercises</w:t>
            </w:r>
          </w:p>
          <w:p w:rsidR="004278B8" w:rsidRPr="00850397" w:rsidRDefault="004278B8" w:rsidP="003F58A6">
            <w:pPr>
              <w:numPr>
                <w:ilvl w:val="0"/>
                <w:numId w:val="37"/>
              </w:numPr>
              <w:autoSpaceDE w:val="0"/>
              <w:autoSpaceDN w:val="0"/>
              <w:adjustRightInd w:val="0"/>
              <w:rPr>
                <w:rFonts w:ascii="Palatino Linotype" w:hAnsi="Palatino Linotype" w:cs="Arial"/>
              </w:rPr>
            </w:pPr>
            <w:r w:rsidRPr="00850397">
              <w:rPr>
                <w:rFonts w:ascii="Palatino Linotype" w:hAnsi="Palatino Linotype" w:cs="Arial"/>
              </w:rPr>
              <w:t xml:space="preserve">Determine the biggest challenges NCTD Safety/Transit Enforcement Department face in coordinating or supporting NCTD’s emergency planning process. </w:t>
            </w:r>
          </w:p>
          <w:p w:rsidR="004278B8" w:rsidRPr="00850397" w:rsidRDefault="004278B8" w:rsidP="003F58A6">
            <w:pPr>
              <w:numPr>
                <w:ilvl w:val="0"/>
                <w:numId w:val="37"/>
              </w:numPr>
              <w:autoSpaceDE w:val="0"/>
              <w:autoSpaceDN w:val="0"/>
              <w:adjustRightInd w:val="0"/>
              <w:rPr>
                <w:rFonts w:ascii="Palatino Linotype" w:hAnsi="Palatino Linotype" w:cs="Arial"/>
              </w:rPr>
            </w:pPr>
            <w:r w:rsidRPr="00850397">
              <w:rPr>
                <w:rFonts w:ascii="Palatino Linotype" w:hAnsi="Palatino Linotype" w:cs="Arial"/>
              </w:rPr>
              <w:t>Verify the process through which emergency responders and other outside agencies are involved in the NCTD emergency planning</w:t>
            </w:r>
          </w:p>
          <w:p w:rsidR="004278B8" w:rsidRPr="00850397" w:rsidRDefault="004278B8" w:rsidP="003F58A6">
            <w:pPr>
              <w:pStyle w:val="BodyText"/>
              <w:widowControl w:val="0"/>
              <w:numPr>
                <w:ilvl w:val="0"/>
                <w:numId w:val="37"/>
              </w:numPr>
              <w:spacing w:before="40" w:after="40"/>
              <w:rPr>
                <w:rFonts w:ascii="Palatino Linotype" w:hAnsi="Palatino Linotype" w:cs="Arial"/>
              </w:rPr>
            </w:pPr>
            <w:r w:rsidRPr="00850397">
              <w:rPr>
                <w:rFonts w:ascii="Palatino Linotype" w:hAnsi="Palatino Linotype" w:cs="Arial"/>
              </w:rPr>
              <w:t xml:space="preserve">Verify that a drill/exercise schedule has been created and followed.  Determine when the last drill/exercise was performed, if an after </w:t>
            </w:r>
            <w:r w:rsidRPr="00850397">
              <w:rPr>
                <w:rFonts w:ascii="Palatino Linotype" w:hAnsi="Palatino Linotype" w:cs="Arial"/>
              </w:rPr>
              <w:lastRenderedPageBreak/>
              <w:t>action report developed, and if changes to NCTD’s Emergency Familiarization Response and/or procedures were necessary.  If changes were necessary, how are these changes communicated to NCTD personnel?</w:t>
            </w:r>
          </w:p>
          <w:p w:rsidR="004278B8" w:rsidRPr="00850397" w:rsidRDefault="004278B8" w:rsidP="003F58A6">
            <w:pPr>
              <w:pStyle w:val="ListParagraph"/>
              <w:numPr>
                <w:ilvl w:val="0"/>
                <w:numId w:val="37"/>
              </w:numPr>
              <w:spacing w:after="0" w:line="240" w:lineRule="auto"/>
              <w:ind w:right="702"/>
              <w:rPr>
                <w:rFonts w:ascii="Palatino Linotype" w:hAnsi="Palatino Linotype"/>
                <w:sz w:val="24"/>
                <w:szCs w:val="24"/>
              </w:rPr>
            </w:pPr>
            <w:r w:rsidRPr="00850397">
              <w:rPr>
                <w:rFonts w:ascii="Palatino Linotype" w:hAnsi="Palatino Linotype" w:cs="Arial"/>
                <w:sz w:val="24"/>
                <w:szCs w:val="24"/>
              </w:rPr>
              <w:t>Determine if NCTD has held periodic Fire Life Safety meetings, emergency response agency familiarization activities have occurred as scheduled and corrective actions have been implemented.</w:t>
            </w:r>
          </w:p>
          <w:p w:rsidR="004278B8" w:rsidRPr="00850397" w:rsidRDefault="004278B8" w:rsidP="003F58A6">
            <w:pPr>
              <w:pStyle w:val="ListParagraph"/>
              <w:numPr>
                <w:ilvl w:val="0"/>
                <w:numId w:val="37"/>
              </w:numPr>
              <w:spacing w:after="0" w:line="240" w:lineRule="auto"/>
              <w:ind w:right="702"/>
              <w:rPr>
                <w:rFonts w:ascii="Palatino Linotype" w:hAnsi="Palatino Linotype"/>
                <w:sz w:val="24"/>
                <w:szCs w:val="24"/>
              </w:rPr>
            </w:pPr>
            <w:r w:rsidRPr="00850397">
              <w:rPr>
                <w:rFonts w:ascii="Palatino Linotype" w:hAnsi="Palatino Linotype" w:cs="Arial Narrow"/>
                <w:sz w:val="24"/>
                <w:szCs w:val="24"/>
              </w:rPr>
              <w:t>NCTD emergency response training:</w:t>
            </w:r>
          </w:p>
          <w:p w:rsidR="004278B8" w:rsidRPr="00850397" w:rsidRDefault="004278B8" w:rsidP="003F58A6">
            <w:pPr>
              <w:pStyle w:val="ListParagraph"/>
              <w:numPr>
                <w:ilvl w:val="1"/>
                <w:numId w:val="36"/>
              </w:numPr>
              <w:autoSpaceDE w:val="0"/>
              <w:autoSpaceDN w:val="0"/>
              <w:adjustRightInd w:val="0"/>
              <w:spacing w:after="0" w:line="240" w:lineRule="auto"/>
              <w:rPr>
                <w:rFonts w:ascii="Palatino Linotype" w:hAnsi="Palatino Linotype" w:cs="Arial Narrow"/>
                <w:sz w:val="24"/>
                <w:szCs w:val="24"/>
              </w:rPr>
            </w:pPr>
            <w:r w:rsidRPr="00850397">
              <w:rPr>
                <w:rFonts w:ascii="Palatino Linotype" w:hAnsi="Palatino Linotype" w:cs="Arial Narrow"/>
                <w:sz w:val="24"/>
                <w:szCs w:val="24"/>
              </w:rPr>
              <w:t>Review training programs to verify they contain training curriculums for emergency response procedures and activities appropriate for each job classification.</w:t>
            </w:r>
          </w:p>
          <w:p w:rsidR="004278B8" w:rsidRPr="00850397" w:rsidRDefault="004278B8" w:rsidP="003F58A6">
            <w:pPr>
              <w:pStyle w:val="ListParagraph"/>
              <w:numPr>
                <w:ilvl w:val="1"/>
                <w:numId w:val="36"/>
              </w:numPr>
              <w:spacing w:after="0" w:line="240" w:lineRule="auto"/>
              <w:rPr>
                <w:rFonts w:ascii="Palatino Linotype" w:hAnsi="Palatino Linotype" w:cs="Arial Narrow"/>
                <w:sz w:val="24"/>
                <w:szCs w:val="24"/>
              </w:rPr>
            </w:pPr>
            <w:r w:rsidRPr="00850397">
              <w:rPr>
                <w:rFonts w:ascii="Palatino Linotype" w:hAnsi="Palatino Linotype" w:cs="Arial Narrow"/>
                <w:sz w:val="24"/>
                <w:szCs w:val="24"/>
              </w:rPr>
              <w:t>Review training programs to verify frequency of employee emergency response training.</w:t>
            </w:r>
          </w:p>
          <w:p w:rsidR="004278B8" w:rsidRPr="00850397" w:rsidRDefault="004278B8" w:rsidP="003F58A6">
            <w:pPr>
              <w:pStyle w:val="ListParagraph"/>
              <w:numPr>
                <w:ilvl w:val="1"/>
                <w:numId w:val="36"/>
              </w:numPr>
              <w:spacing w:after="0" w:line="240" w:lineRule="auto"/>
              <w:rPr>
                <w:rFonts w:ascii="Palatino Linotype" w:hAnsi="Palatino Linotype" w:cs="Arial Narrow"/>
                <w:sz w:val="24"/>
                <w:szCs w:val="24"/>
              </w:rPr>
            </w:pPr>
            <w:r w:rsidRPr="00850397">
              <w:rPr>
                <w:rFonts w:ascii="Palatino Linotype" w:hAnsi="Palatino Linotype" w:cs="Arial Narrow"/>
                <w:sz w:val="24"/>
                <w:szCs w:val="24"/>
              </w:rPr>
              <w:t>Randomly select two (2) employees from each safety sensitive job classifications and review their emergency response training records to verify training is documented:</w:t>
            </w:r>
          </w:p>
          <w:p w:rsidR="004278B8" w:rsidRPr="00850397" w:rsidRDefault="004278B8" w:rsidP="003F58A6">
            <w:pPr>
              <w:pStyle w:val="ListParagraph"/>
              <w:numPr>
                <w:ilvl w:val="0"/>
                <w:numId w:val="38"/>
              </w:numPr>
              <w:autoSpaceDE w:val="0"/>
              <w:autoSpaceDN w:val="0"/>
              <w:adjustRightInd w:val="0"/>
              <w:spacing w:after="0" w:line="240" w:lineRule="auto"/>
              <w:rPr>
                <w:rFonts w:ascii="Palatino Linotype" w:hAnsi="Palatino Linotype" w:cs="Arial Narrow"/>
                <w:sz w:val="24"/>
                <w:szCs w:val="24"/>
              </w:rPr>
            </w:pPr>
            <w:r w:rsidRPr="00850397">
              <w:rPr>
                <w:rFonts w:ascii="Palatino Linotype" w:hAnsi="Palatino Linotype" w:cs="Arial Narrow"/>
                <w:sz w:val="24"/>
                <w:szCs w:val="24"/>
              </w:rPr>
              <w:t>Train Operators</w:t>
            </w:r>
          </w:p>
          <w:p w:rsidR="004278B8" w:rsidRPr="00850397" w:rsidRDefault="004278B8" w:rsidP="003F58A6">
            <w:pPr>
              <w:pStyle w:val="ListParagraph"/>
              <w:numPr>
                <w:ilvl w:val="0"/>
                <w:numId w:val="38"/>
              </w:numPr>
              <w:autoSpaceDE w:val="0"/>
              <w:autoSpaceDN w:val="0"/>
              <w:adjustRightInd w:val="0"/>
              <w:spacing w:after="0" w:line="240" w:lineRule="auto"/>
              <w:rPr>
                <w:rFonts w:ascii="Palatino Linotype" w:hAnsi="Palatino Linotype" w:cs="Arial Narrow"/>
                <w:sz w:val="24"/>
                <w:szCs w:val="24"/>
              </w:rPr>
            </w:pPr>
            <w:r w:rsidRPr="00850397">
              <w:rPr>
                <w:rFonts w:ascii="Palatino Linotype" w:hAnsi="Palatino Linotype" w:cs="Arial Narrow"/>
                <w:sz w:val="24"/>
                <w:szCs w:val="24"/>
              </w:rPr>
              <w:t>Operations Supervisors</w:t>
            </w:r>
          </w:p>
          <w:p w:rsidR="004278B8" w:rsidRPr="00850397" w:rsidRDefault="004278B8" w:rsidP="003F58A6">
            <w:pPr>
              <w:pStyle w:val="ListParagraph"/>
              <w:numPr>
                <w:ilvl w:val="0"/>
                <w:numId w:val="38"/>
              </w:numPr>
              <w:autoSpaceDE w:val="0"/>
              <w:autoSpaceDN w:val="0"/>
              <w:adjustRightInd w:val="0"/>
              <w:spacing w:after="0" w:line="240" w:lineRule="auto"/>
              <w:rPr>
                <w:rFonts w:ascii="Palatino Linotype" w:hAnsi="Palatino Linotype" w:cs="Arial Narrow"/>
                <w:sz w:val="24"/>
                <w:szCs w:val="24"/>
              </w:rPr>
            </w:pPr>
            <w:r w:rsidRPr="00850397">
              <w:rPr>
                <w:rFonts w:ascii="Palatino Linotype" w:hAnsi="Palatino Linotype" w:cs="Arial Narrow"/>
                <w:sz w:val="24"/>
                <w:szCs w:val="24"/>
              </w:rPr>
              <w:t>Controllers</w:t>
            </w:r>
          </w:p>
          <w:p w:rsidR="004278B8" w:rsidRPr="00850397" w:rsidRDefault="004278B8" w:rsidP="00CD2628">
            <w:pPr>
              <w:ind w:right="702"/>
              <w:rPr>
                <w:rFonts w:ascii="Palatino Linotype" w:hAnsi="Palatino Linotype"/>
              </w:rPr>
            </w:pP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lastRenderedPageBreak/>
              <w:t>Findings and Recommendations</w:t>
            </w:r>
          </w:p>
        </w:tc>
      </w:tr>
      <w:tr w:rsidR="004278B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4278B8" w:rsidRPr="00850397" w:rsidRDefault="004278B8" w:rsidP="00CD2628">
            <w:pPr>
              <w:rPr>
                <w:rFonts w:ascii="Palatino Linotype" w:hAnsi="Palatino Linotype"/>
                <w:u w:val="single"/>
              </w:rPr>
            </w:pPr>
            <w:r w:rsidRPr="00850397">
              <w:rPr>
                <w:rFonts w:ascii="Palatino Linotype" w:hAnsi="Palatino Linotype"/>
                <w:u w:val="single"/>
              </w:rPr>
              <w:t>Activities:</w:t>
            </w:r>
          </w:p>
          <w:p w:rsidR="004278B8" w:rsidRPr="00850397" w:rsidRDefault="004278B8" w:rsidP="003F58A6">
            <w:pPr>
              <w:pStyle w:val="ListParagraph"/>
              <w:numPr>
                <w:ilvl w:val="0"/>
                <w:numId w:val="118"/>
              </w:numPr>
              <w:spacing w:after="0" w:line="240" w:lineRule="auto"/>
              <w:rPr>
                <w:rFonts w:ascii="Palatino Linotype" w:hAnsi="Palatino Linotype"/>
                <w:sz w:val="24"/>
                <w:szCs w:val="24"/>
              </w:rPr>
            </w:pPr>
            <w:r w:rsidRPr="00850397">
              <w:rPr>
                <w:rFonts w:ascii="Palatino Linotype" w:hAnsi="Palatino Linotype"/>
                <w:sz w:val="24"/>
                <w:szCs w:val="24"/>
              </w:rPr>
              <w:t xml:space="preserve">NCTD’s SSPP, SSEPP, and Emergency Response Plan are currently being updated.  Currently NCTD has two Emergency Response Plan, one for Sprinter and one for the Coaster.  There is no ERP for Breeze but NCTD will be incorporating the three into one ERP and having separate appendixes or attachments that will specifically what each line/Operations needs to do in the event of an emergency.  NCTD’s new SOP outlines the contents of the revised ERP.  The new SOP requires the revised ERP define the types of drills, provide vital contact personnel and their respective information, emergency procedures, etc.  The revised ERP will not be a Security Sensitive Information (SSI) document; therefore everyone will have access to this information.  The new ERP procedure will require NCTD’s Security to outreach to first responders, such as fire and local law enforcement, on a daily basis.  NCTD does not have any documentation to show that there is contact </w:t>
            </w:r>
            <w:r w:rsidRPr="00850397">
              <w:rPr>
                <w:rFonts w:ascii="Palatino Linotype" w:hAnsi="Palatino Linotype"/>
                <w:sz w:val="24"/>
                <w:szCs w:val="24"/>
              </w:rPr>
              <w:lastRenderedPageBreak/>
              <w:t xml:space="preserve">with outside agencies.  This was a finding to be corrected in NCTD’s annual ISA.  </w:t>
            </w:r>
          </w:p>
          <w:p w:rsidR="004278B8" w:rsidRPr="00850397" w:rsidRDefault="004278B8" w:rsidP="003F58A6">
            <w:pPr>
              <w:pStyle w:val="ListParagraph"/>
              <w:numPr>
                <w:ilvl w:val="0"/>
                <w:numId w:val="118"/>
              </w:numPr>
              <w:spacing w:after="0" w:line="240" w:lineRule="auto"/>
              <w:rPr>
                <w:rFonts w:ascii="Palatino Linotype" w:hAnsi="Palatino Linotype"/>
                <w:sz w:val="24"/>
                <w:szCs w:val="24"/>
              </w:rPr>
            </w:pPr>
            <w:r w:rsidRPr="00850397">
              <w:rPr>
                <w:rFonts w:ascii="Palatino Linotype" w:hAnsi="Palatino Linotype"/>
                <w:sz w:val="24"/>
                <w:szCs w:val="24"/>
              </w:rPr>
              <w:t xml:space="preserve">NCTD is lacking personnel to help with planning to create the substructure to support the training.  NCTD does not have a person who is solely assigned to emergency planning duties.  NCTD has a person that is assigned to emergency planning amongst other duties and with limited resources dedicated to emergency planning and exercises.  NCTD is at a point where they’re establishing internal SOPs so the next person who takes over  as Emergency Planner/Coordinator can take the SOPs and coordinate the emergency plans and drills with outside agencies.  Currently NCTD has relied heavily on the contractor’s SOPs and policies.  Most of the contractor’s current SOP and policies are not written but word of mouth.  Other problems NCTD faces are jurisdictional issues for first responders.  NCTD invites all local emergency response agencies  to participate and/or observe.  However some first responders are not interested when the emergency plan or drill is not coordinated within their jurisdiction as they feel that it would not benefit their agency.  This results in various agencies not attending Sprinter’s emergency drills though the same scenario can happen in their jurisdiction.  </w:t>
            </w:r>
          </w:p>
          <w:p w:rsidR="004278B8" w:rsidRPr="00850397" w:rsidRDefault="004278B8" w:rsidP="003F58A6">
            <w:pPr>
              <w:pStyle w:val="ListParagraph"/>
              <w:numPr>
                <w:ilvl w:val="0"/>
                <w:numId w:val="118"/>
              </w:numPr>
              <w:spacing w:after="0" w:line="240" w:lineRule="auto"/>
              <w:rPr>
                <w:rFonts w:ascii="Palatino Linotype" w:hAnsi="Palatino Linotype"/>
                <w:sz w:val="24"/>
                <w:szCs w:val="24"/>
              </w:rPr>
            </w:pPr>
            <w:r w:rsidRPr="00850397">
              <w:rPr>
                <w:rFonts w:ascii="Palatino Linotype" w:hAnsi="Palatino Linotype"/>
                <w:sz w:val="24"/>
                <w:szCs w:val="24"/>
              </w:rPr>
              <w:t>NCTD does not have any formal documentation at the current time.  NCTD’s Transit Security Subcommittee is currently addressing this issue.  First meeting was August 17, 2015.  Items discussed at the meeting consisted of Planning for Event, Objectives/Goals of Exercise, Sprinter ERP, SSPP, First Transit ERP, Date Selection, Time Constraints, Location of Exercises, Scenario, Players – Internal, External, Roles/Responsibilities/Assignments, Outreach to External Agencies, Media Outreach, Logistics, Post-Event Evaluation and Critique, and Corrective Action Plan and ERP Plane Revisions/Updates.</w:t>
            </w:r>
          </w:p>
          <w:p w:rsidR="004278B8" w:rsidRPr="00850397" w:rsidRDefault="004278B8" w:rsidP="003F58A6">
            <w:pPr>
              <w:pStyle w:val="ListParagraph"/>
              <w:numPr>
                <w:ilvl w:val="0"/>
                <w:numId w:val="118"/>
              </w:numPr>
              <w:spacing w:after="0" w:line="240" w:lineRule="auto"/>
              <w:rPr>
                <w:rFonts w:ascii="Palatino Linotype" w:hAnsi="Palatino Linotype"/>
                <w:sz w:val="24"/>
                <w:szCs w:val="24"/>
              </w:rPr>
            </w:pPr>
            <w:r w:rsidRPr="00850397">
              <w:rPr>
                <w:rFonts w:ascii="Palatino Linotype" w:hAnsi="Palatino Linotype"/>
                <w:sz w:val="24"/>
                <w:szCs w:val="24"/>
              </w:rPr>
              <w:t xml:space="preserve">NCTD annually alternates emergency drills between Coaster and Sprinter.  The last Sprinter drill was performed March 27, 2014.  Six corrective actions were identified as part of the After Action Report.  Four of the six corrective actions have been closed from April 2014 to July 2014.  The remaining two corrective action items to be closed is scheduled to be re-evaluated and closed by October 30, 2015.  All Corrective Actions Plans (CAPs) which resulted in SOP updates were updated and sent to the relevant Sprinter personnel.  All CAPs are tracked in </w:t>
            </w:r>
            <w:r w:rsidR="006A5F40">
              <w:rPr>
                <w:rFonts w:ascii="Palatino Linotype" w:hAnsi="Palatino Linotype"/>
                <w:sz w:val="24"/>
                <w:szCs w:val="24"/>
              </w:rPr>
              <w:t>IndustrySafe</w:t>
            </w:r>
            <w:r w:rsidRPr="00850397">
              <w:rPr>
                <w:rFonts w:ascii="Palatino Linotype" w:hAnsi="Palatino Linotype"/>
                <w:sz w:val="24"/>
                <w:szCs w:val="24"/>
              </w:rPr>
              <w:t xml:space="preserve">.   </w:t>
            </w:r>
          </w:p>
          <w:p w:rsidR="004278B8" w:rsidRPr="00850397" w:rsidRDefault="004278B8" w:rsidP="003F58A6">
            <w:pPr>
              <w:pStyle w:val="ListParagraph"/>
              <w:numPr>
                <w:ilvl w:val="0"/>
                <w:numId w:val="118"/>
              </w:numPr>
              <w:spacing w:after="0" w:line="240" w:lineRule="auto"/>
              <w:rPr>
                <w:rFonts w:ascii="Palatino Linotype" w:hAnsi="Palatino Linotype"/>
                <w:sz w:val="24"/>
                <w:szCs w:val="24"/>
              </w:rPr>
            </w:pPr>
            <w:r w:rsidRPr="00850397">
              <w:rPr>
                <w:rFonts w:ascii="Palatino Linotype" w:hAnsi="Palatino Linotype"/>
                <w:sz w:val="24"/>
                <w:szCs w:val="24"/>
              </w:rPr>
              <w:t xml:space="preserve">Safety and Security attends all of their contractor’s safety meetings and </w:t>
            </w:r>
            <w:r w:rsidRPr="00850397">
              <w:rPr>
                <w:rFonts w:ascii="Palatino Linotype" w:hAnsi="Palatino Linotype"/>
                <w:sz w:val="24"/>
                <w:szCs w:val="24"/>
              </w:rPr>
              <w:lastRenderedPageBreak/>
              <w:t>discusses all Sprinter related safety and security issues and concerns.  If the issues cannot be resolved, it is elevated to NCTD’s Risk R</w:t>
            </w:r>
            <w:r w:rsidR="00EE5E8C">
              <w:rPr>
                <w:rFonts w:ascii="Palatino Linotype" w:hAnsi="Palatino Linotype"/>
                <w:sz w:val="24"/>
                <w:szCs w:val="24"/>
              </w:rPr>
              <w:t>oundtable.  The Risk Roundtable</w:t>
            </w:r>
            <w:r w:rsidRPr="00850397">
              <w:rPr>
                <w:rFonts w:ascii="Palatino Linotype" w:hAnsi="Palatino Linotype"/>
                <w:sz w:val="24"/>
                <w:szCs w:val="24"/>
              </w:rPr>
              <w:t xml:space="preserve"> is held monthly and is attended by NCTD’s CEO, General Council, Division Chiefs, the contractor’s General Managers and Employee Representatives.  NCTD also has Quarterly Safety Meeting with CEO, General Council, General Mangers Contractors, and Security where a high level meeting for open dialog of safety concerns.   NCTD’s Monthly Security meeting includes the following departs: Safety, Security, Code Enforcement Manager, Sheriff’s Patrol Station Captain, CEO and General Council.  This meeting is to address security issues and concerns only.  However, Trespassing is a safety and security issue that is brought up in both Safety and Security meetings.  Corrective Actions which are brought up in the meetings are recorded in the meeting minutes and tracked in </w:t>
            </w:r>
            <w:r w:rsidR="006A5F40">
              <w:rPr>
                <w:rFonts w:ascii="Palatino Linotype" w:hAnsi="Palatino Linotype"/>
                <w:sz w:val="24"/>
                <w:szCs w:val="24"/>
              </w:rPr>
              <w:t>IndustrySafe</w:t>
            </w:r>
            <w:r w:rsidRPr="00850397">
              <w:rPr>
                <w:rFonts w:ascii="Palatino Linotype" w:hAnsi="Palatino Linotype"/>
                <w:sz w:val="24"/>
                <w:szCs w:val="24"/>
              </w:rPr>
              <w:t>.  NCTD’s Internal Safety Audits also shows that Corrective Actions from the various NCTD and contractor m</w:t>
            </w:r>
            <w:r w:rsidR="00EE5E8C">
              <w:rPr>
                <w:rFonts w:ascii="Palatino Linotype" w:hAnsi="Palatino Linotype"/>
                <w:sz w:val="24"/>
                <w:szCs w:val="24"/>
              </w:rPr>
              <w:t xml:space="preserve">eetings are tracked in </w:t>
            </w:r>
            <w:r w:rsidR="006A5F40">
              <w:rPr>
                <w:rFonts w:ascii="Palatino Linotype" w:hAnsi="Palatino Linotype"/>
                <w:sz w:val="24"/>
                <w:szCs w:val="24"/>
              </w:rPr>
              <w:t>IndustrySafe</w:t>
            </w:r>
            <w:r w:rsidRPr="00850397">
              <w:rPr>
                <w:rFonts w:ascii="Palatino Linotype" w:hAnsi="Palatino Linotype"/>
                <w:sz w:val="24"/>
                <w:szCs w:val="24"/>
              </w:rPr>
              <w:t xml:space="preserve"> </w:t>
            </w:r>
            <w:r w:rsidR="00CB3658">
              <w:rPr>
                <w:rFonts w:ascii="Palatino Linotype" w:hAnsi="Palatino Linotype"/>
                <w:sz w:val="24"/>
                <w:szCs w:val="24"/>
              </w:rPr>
              <w:t>until</w:t>
            </w:r>
            <w:r w:rsidRPr="00850397">
              <w:rPr>
                <w:rFonts w:ascii="Palatino Linotype" w:hAnsi="Palatino Linotype"/>
                <w:sz w:val="24"/>
                <w:szCs w:val="24"/>
              </w:rPr>
              <w:t xml:space="preserve"> completion.</w:t>
            </w:r>
          </w:p>
          <w:p w:rsidR="004278B8" w:rsidRPr="00850397" w:rsidRDefault="004278B8" w:rsidP="003F58A6">
            <w:pPr>
              <w:pStyle w:val="ListParagraph"/>
              <w:numPr>
                <w:ilvl w:val="0"/>
                <w:numId w:val="118"/>
              </w:numPr>
              <w:spacing w:after="0" w:line="240" w:lineRule="auto"/>
              <w:rPr>
                <w:rFonts w:ascii="Palatino Linotype" w:hAnsi="Palatino Linotype"/>
                <w:sz w:val="24"/>
                <w:szCs w:val="24"/>
              </w:rPr>
            </w:pPr>
            <w:r w:rsidRPr="00850397">
              <w:rPr>
                <w:rFonts w:ascii="Palatino Linotype" w:hAnsi="Palatino Linotype"/>
                <w:sz w:val="24"/>
                <w:szCs w:val="24"/>
              </w:rPr>
              <w:t xml:space="preserve">NCTD relies on their contractors for training.  Transdev’s Initial Training </w:t>
            </w:r>
            <w:r w:rsidR="00CB3658">
              <w:rPr>
                <w:rFonts w:ascii="Palatino Linotype" w:hAnsi="Palatino Linotype"/>
                <w:sz w:val="24"/>
                <w:szCs w:val="24"/>
              </w:rPr>
              <w:t xml:space="preserve">focuses </w:t>
            </w:r>
            <w:r w:rsidRPr="00850397">
              <w:rPr>
                <w:rFonts w:ascii="Palatino Linotype" w:hAnsi="Palatino Linotype"/>
                <w:sz w:val="24"/>
                <w:szCs w:val="24"/>
              </w:rPr>
              <w:t xml:space="preserve">on territory for Sprinter Controllers.  Items covered in the Initial Training are listed below.  The program consists of familiarization of the Sprinter operations and Emergency Procedures training.  The classroom training is from 4 – 6 weeks.  Controllers are taken on “Road Trips” with quick mile post locator which shows areas of concern of possible incident along the alignment, areas of concern where travel to incident may be a problem, and areas of concern with access problems.  </w:t>
            </w:r>
          </w:p>
          <w:p w:rsidR="004278B8" w:rsidRPr="00850397" w:rsidRDefault="004278B8" w:rsidP="00CD2628">
            <w:pPr>
              <w:autoSpaceDE w:val="0"/>
              <w:autoSpaceDN w:val="0"/>
              <w:ind w:left="360" w:firstLine="360"/>
              <w:rPr>
                <w:rFonts w:ascii="Palatino Linotype" w:hAnsi="Palatino Linotype"/>
              </w:rPr>
            </w:pPr>
            <w:r w:rsidRPr="00850397">
              <w:rPr>
                <w:rFonts w:ascii="Palatino Linotype" w:hAnsi="Palatino Linotype"/>
                <w:u w:val="single"/>
              </w:rPr>
              <w:t xml:space="preserve">Items covered in Initial Training related to Emergency Response </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Dispatcher Training Plan</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 xml:space="preserve">Emergency Procedures Manual </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 xml:space="preserve">Coaster/Sprinter 239 Emergency Response ppt. </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Territory Familiarization Test</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Sprinter ERP</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GCOR/SCOR-Train Dispatcher Manual</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Road Trips</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lastRenderedPageBreak/>
              <w:t>Quick MP locator Sprinter</w:t>
            </w:r>
          </w:p>
          <w:p w:rsidR="004278B8" w:rsidRPr="00850397" w:rsidRDefault="004278B8" w:rsidP="00CD2628">
            <w:pPr>
              <w:pStyle w:val="ListParagraph"/>
              <w:rPr>
                <w:rFonts w:ascii="Palatino Linotype" w:hAnsi="Palatino Linotype"/>
                <w:sz w:val="24"/>
                <w:szCs w:val="24"/>
              </w:rPr>
            </w:pPr>
            <w:r w:rsidRPr="00850397">
              <w:rPr>
                <w:rFonts w:ascii="Palatino Linotype" w:hAnsi="Palatino Linotype"/>
                <w:sz w:val="24"/>
                <w:szCs w:val="24"/>
              </w:rPr>
              <w:t xml:space="preserve">After the Initial Training on Territory, the Dispatcher goes though the Qualification Period, which takes 2 - 4 months.  </w:t>
            </w:r>
          </w:p>
          <w:p w:rsidR="004278B8" w:rsidRPr="00850397" w:rsidRDefault="004278B8" w:rsidP="00CD2628">
            <w:pPr>
              <w:pStyle w:val="ListParagraph"/>
              <w:rPr>
                <w:rFonts w:ascii="Palatino Linotype" w:hAnsi="Palatino Linotype"/>
                <w:sz w:val="24"/>
                <w:szCs w:val="24"/>
              </w:rPr>
            </w:pPr>
            <w:r w:rsidRPr="00850397">
              <w:rPr>
                <w:rFonts w:ascii="Palatino Linotype" w:hAnsi="Palatino Linotype"/>
                <w:sz w:val="24"/>
                <w:szCs w:val="24"/>
              </w:rPr>
              <w:t xml:space="preserve">Controllers are subjected to Annual Training.  The items listed in the Annual Training are listed below.  In addition to the Annual Training, Dispatchers are taken on a “Road Trip” annually to familiarize themselves with the Sprinter alignment and system.  Testing and observation program for managers require two (2) Emergency Events test per month where different scenarios are given and controllers must react to answer questions such as where the incident occurred, what was the nature of the emergency, milepost, etc.  Controllers are subjected to weekly quizzes as well called “Quiz of the Week.”  </w:t>
            </w:r>
          </w:p>
          <w:p w:rsidR="004278B8" w:rsidRPr="00850397" w:rsidRDefault="004278B8" w:rsidP="00CD2628">
            <w:pPr>
              <w:autoSpaceDE w:val="0"/>
              <w:autoSpaceDN w:val="0"/>
              <w:ind w:left="360" w:firstLine="360"/>
              <w:rPr>
                <w:rFonts w:ascii="Palatino Linotype" w:hAnsi="Palatino Linotype"/>
              </w:rPr>
            </w:pPr>
            <w:r w:rsidRPr="00850397">
              <w:rPr>
                <w:rFonts w:ascii="Palatino Linotype" w:hAnsi="Palatino Linotype"/>
                <w:u w:val="single"/>
              </w:rPr>
              <w:t xml:space="preserve">Annual and ongoing training: </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Annual GCOR/SCOR, TDM, Emergency Preparedness refresher training and exam.</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505 Emergency Event Tests</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Roadtrips</w:t>
            </w:r>
          </w:p>
          <w:p w:rsidR="004278B8" w:rsidRPr="00850397" w:rsidRDefault="004278B8" w:rsidP="00630A78">
            <w:pPr>
              <w:pStyle w:val="ListParagraph"/>
              <w:numPr>
                <w:ilvl w:val="0"/>
                <w:numId w:val="195"/>
              </w:numPr>
              <w:autoSpaceDE w:val="0"/>
              <w:autoSpaceDN w:val="0"/>
              <w:rPr>
                <w:rFonts w:ascii="Palatino Linotype" w:hAnsi="Palatino Linotype"/>
                <w:sz w:val="24"/>
                <w:szCs w:val="24"/>
              </w:rPr>
            </w:pPr>
            <w:r w:rsidRPr="00850397">
              <w:rPr>
                <w:rFonts w:ascii="Palatino Linotype" w:hAnsi="Palatino Linotype"/>
                <w:sz w:val="24"/>
                <w:szCs w:val="24"/>
              </w:rPr>
              <w:t>Quiz of the week.</w:t>
            </w:r>
          </w:p>
          <w:p w:rsidR="004278B8" w:rsidRPr="00850397" w:rsidRDefault="004278B8" w:rsidP="00CD2628">
            <w:pPr>
              <w:autoSpaceDE w:val="0"/>
              <w:autoSpaceDN w:val="0"/>
              <w:rPr>
                <w:rFonts w:ascii="Palatino Linotype" w:hAnsi="Palatino Linotype"/>
              </w:rPr>
            </w:pPr>
          </w:p>
          <w:p w:rsidR="004278B8" w:rsidRPr="00850397" w:rsidRDefault="004278B8" w:rsidP="00CD2628">
            <w:pPr>
              <w:autoSpaceDE w:val="0"/>
              <w:autoSpaceDN w:val="0"/>
              <w:ind w:left="720"/>
              <w:rPr>
                <w:rFonts w:ascii="Palatino Linotype" w:hAnsi="Palatino Linotype"/>
              </w:rPr>
            </w:pPr>
            <w:r w:rsidRPr="00850397">
              <w:rPr>
                <w:rFonts w:ascii="Palatino Linotype" w:hAnsi="Palatino Linotype"/>
              </w:rPr>
              <w:t>Herzog provided three years of training records to Staff from two randomly selected Train Operators, Operations Supervisors, and Controllers to review for compliance against Herzog’s training procedures and requirements.  Staff did not find any issues of noncompliance.</w:t>
            </w:r>
          </w:p>
          <w:p w:rsidR="004278B8" w:rsidRPr="00850397" w:rsidRDefault="004278B8" w:rsidP="00CD2628">
            <w:pPr>
              <w:autoSpaceDE w:val="0"/>
              <w:autoSpaceDN w:val="0"/>
              <w:ind w:left="720"/>
              <w:rPr>
                <w:rFonts w:ascii="Palatino Linotype" w:hAnsi="Palatino Linotype"/>
              </w:rPr>
            </w:pPr>
          </w:p>
          <w:p w:rsidR="004278B8" w:rsidRPr="00850397" w:rsidRDefault="004278B8" w:rsidP="00CD2628">
            <w:pPr>
              <w:rPr>
                <w:rFonts w:ascii="Palatino Linotype" w:hAnsi="Palatino Linotype"/>
              </w:rPr>
            </w:pPr>
          </w:p>
          <w:p w:rsidR="004278B8" w:rsidRPr="00850397" w:rsidRDefault="004278B8" w:rsidP="00CD2628">
            <w:pPr>
              <w:rPr>
                <w:rFonts w:ascii="Palatino Linotype" w:hAnsi="Palatino Linotype"/>
                <w:u w:val="single"/>
              </w:rPr>
            </w:pPr>
            <w:r w:rsidRPr="00850397">
              <w:rPr>
                <w:rFonts w:ascii="Palatino Linotype" w:hAnsi="Palatino Linotype"/>
                <w:u w:val="single"/>
              </w:rPr>
              <w:t>Findings:</w:t>
            </w:r>
          </w:p>
          <w:p w:rsidR="004278B8" w:rsidRPr="00850397" w:rsidRDefault="004278B8" w:rsidP="00CD2628">
            <w:pPr>
              <w:ind w:left="720"/>
              <w:rPr>
                <w:rFonts w:ascii="Palatino Linotype" w:hAnsi="Palatino Linotype"/>
              </w:rPr>
            </w:pPr>
            <w:r w:rsidRPr="00850397">
              <w:rPr>
                <w:rFonts w:ascii="Palatino Linotype" w:hAnsi="Palatino Linotype"/>
              </w:rPr>
              <w:t>None.</w:t>
            </w:r>
          </w:p>
          <w:p w:rsidR="004278B8" w:rsidRPr="00850397" w:rsidRDefault="004278B8" w:rsidP="00CD2628">
            <w:pPr>
              <w:rPr>
                <w:rFonts w:ascii="Palatino Linotype" w:hAnsi="Palatino Linotype"/>
              </w:rPr>
            </w:pPr>
          </w:p>
          <w:p w:rsidR="004278B8" w:rsidRPr="00850397" w:rsidRDefault="004278B8" w:rsidP="00CD2628">
            <w:pPr>
              <w:rPr>
                <w:rFonts w:ascii="Palatino Linotype" w:hAnsi="Palatino Linotype"/>
                <w:u w:val="single"/>
              </w:rPr>
            </w:pPr>
            <w:r w:rsidRPr="00850397">
              <w:rPr>
                <w:rFonts w:ascii="Palatino Linotype" w:hAnsi="Palatino Linotype"/>
                <w:u w:val="single"/>
              </w:rPr>
              <w:t>Comments:</w:t>
            </w:r>
          </w:p>
          <w:p w:rsidR="004278B8" w:rsidRPr="00850397" w:rsidRDefault="004278B8" w:rsidP="00CD2628">
            <w:pPr>
              <w:ind w:left="720"/>
              <w:rPr>
                <w:rFonts w:ascii="Palatino Linotype" w:hAnsi="Palatino Linotype"/>
              </w:rPr>
            </w:pPr>
            <w:r w:rsidRPr="00850397">
              <w:rPr>
                <w:rFonts w:ascii="Palatino Linotype" w:hAnsi="Palatino Linotype"/>
              </w:rPr>
              <w:t>None.</w:t>
            </w:r>
          </w:p>
          <w:p w:rsidR="004278B8" w:rsidRPr="00850397" w:rsidRDefault="004278B8" w:rsidP="00CD2628">
            <w:pPr>
              <w:rPr>
                <w:rFonts w:ascii="Palatino Linotype" w:hAnsi="Palatino Linotype"/>
              </w:rPr>
            </w:pPr>
          </w:p>
          <w:p w:rsidR="004278B8" w:rsidRPr="00850397" w:rsidRDefault="004278B8" w:rsidP="00CD2628">
            <w:pPr>
              <w:rPr>
                <w:rFonts w:ascii="Palatino Linotype" w:hAnsi="Palatino Linotype"/>
                <w:u w:val="single"/>
              </w:rPr>
            </w:pPr>
            <w:r w:rsidRPr="00850397">
              <w:rPr>
                <w:rFonts w:ascii="Palatino Linotype" w:hAnsi="Palatino Linotype"/>
                <w:u w:val="single"/>
              </w:rPr>
              <w:lastRenderedPageBreak/>
              <w:t>Recommendations:</w:t>
            </w:r>
          </w:p>
          <w:p w:rsidR="004278B8" w:rsidRPr="00850397" w:rsidRDefault="004278B8" w:rsidP="00CD2628">
            <w:pPr>
              <w:ind w:left="720"/>
              <w:rPr>
                <w:rFonts w:ascii="Palatino Linotype" w:hAnsi="Palatino Linotype"/>
              </w:rPr>
            </w:pPr>
            <w:r w:rsidRPr="00850397">
              <w:rPr>
                <w:rFonts w:ascii="Palatino Linotype" w:hAnsi="Palatino Linotype"/>
              </w:rPr>
              <w:t>None.</w:t>
            </w:r>
          </w:p>
        </w:tc>
      </w:tr>
    </w:tbl>
    <w:p w:rsidR="004278B8" w:rsidRDefault="004278B8" w:rsidP="004278B8"/>
    <w:p w:rsidR="004278B8" w:rsidRDefault="004278B8" w:rsidP="004278B8">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8"/>
        <w:gridCol w:w="2072"/>
        <w:gridCol w:w="1638"/>
        <w:gridCol w:w="3680"/>
      </w:tblGrid>
      <w:tr w:rsidR="004278B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4278B8" w:rsidRPr="00486AEC" w:rsidRDefault="004278B8" w:rsidP="00CD2628">
            <w:pPr>
              <w:pStyle w:val="ChecklistTitle"/>
            </w:pPr>
            <w:r>
              <w:t>2015 CPUC SYSTEM SAFETY REVIEW CHECKLIST FOR</w:t>
            </w:r>
            <w:r>
              <w:br/>
              <w:t>NORTH COUNTY TRANSIT DISTRICT (NCTD)</w:t>
            </w:r>
          </w:p>
        </w:tc>
      </w:tr>
      <w:tr w:rsidR="004278B8" w:rsidRPr="00486AEC" w:rsidTr="00CD2628">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4278B8" w:rsidRPr="00486AEC" w:rsidRDefault="004278B8" w:rsidP="00CD2628">
            <w:pPr>
              <w:pStyle w:val="ChecklistNumber"/>
            </w:pPr>
            <w:r w:rsidRPr="00486AEC">
              <w:t>12</w:t>
            </w:r>
          </w:p>
        </w:tc>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4278B8" w:rsidRPr="00486AEC" w:rsidRDefault="004278B8" w:rsidP="00CD2628">
            <w:pPr>
              <w:pStyle w:val="ElementDescription"/>
            </w:pPr>
            <w:r w:rsidRPr="00486AEC">
              <w:t xml:space="preserve">Internal Safety </w:t>
            </w:r>
            <w:r>
              <w:t xml:space="preserve">and Security </w:t>
            </w:r>
            <w:r w:rsidRPr="00486AEC">
              <w:t>Audits/Reviews</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DateDescription"/>
            </w:pPr>
            <w:r>
              <w:t>August 24, 2015</w:t>
            </w:r>
          </w:p>
          <w:p w:rsidR="004278B8" w:rsidRDefault="00A647B3" w:rsidP="00CD2628">
            <w:pPr>
              <w:pStyle w:val="DateDescription"/>
            </w:pPr>
            <w:r>
              <w:t>15:00-16</w:t>
            </w:r>
            <w:r w:rsidR="004278B8">
              <w:t>:00</w:t>
            </w:r>
          </w:p>
          <w:p w:rsidR="004278B8" w:rsidRPr="00486AEC" w:rsidRDefault="004278B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Safety Department</w:t>
            </w:r>
          </w:p>
          <w:p w:rsidR="004278B8" w:rsidRPr="00486AEC" w:rsidRDefault="004278B8" w:rsidP="00CD2628">
            <w:pPr>
              <w:pStyle w:val="InformationDescription"/>
              <w:ind w:left="392" w:hanging="392"/>
            </w:pPr>
            <w:r>
              <w:t>Transit Enforcement Department</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pPr>
            <w:r>
              <w:t>Rupa Shitole</w:t>
            </w:r>
          </w:p>
          <w:p w:rsidR="004278B8" w:rsidRDefault="004278B8" w:rsidP="00CD2628">
            <w:pPr>
              <w:pStyle w:val="InformationDescription"/>
            </w:pPr>
            <w:r>
              <w:t xml:space="preserve">Howard Huie </w:t>
            </w:r>
          </w:p>
          <w:p w:rsidR="004278B8" w:rsidRPr="00486AEC" w:rsidRDefault="004278B8" w:rsidP="00CD2628">
            <w:pPr>
              <w:pStyle w:val="Information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 xml:space="preserve">Don Filippi – Chief of Safety </w:t>
            </w:r>
          </w:p>
          <w:p w:rsidR="004278B8" w:rsidRDefault="004278B8" w:rsidP="00CD2628">
            <w:pPr>
              <w:pStyle w:val="InformationDescription"/>
              <w:ind w:left="392" w:hanging="392"/>
            </w:pPr>
            <w:r>
              <w:t xml:space="preserve">Jason Dixson – Rail System Safety Specialist </w:t>
            </w:r>
          </w:p>
          <w:p w:rsidR="004278B8" w:rsidRDefault="004278B8" w:rsidP="00CD2628">
            <w:pPr>
              <w:pStyle w:val="InformationDescription"/>
              <w:ind w:left="392" w:hanging="392"/>
            </w:pPr>
            <w:r>
              <w:t xml:space="preserve">Susan Lucero – System Safety &amp; Compliance Inspector </w:t>
            </w:r>
          </w:p>
          <w:p w:rsidR="004278B8" w:rsidRDefault="004278B8" w:rsidP="00CD2628">
            <w:pPr>
              <w:pStyle w:val="InformationDescription"/>
              <w:ind w:left="392" w:hanging="392"/>
            </w:pPr>
            <w:r>
              <w:t xml:space="preserve">Bryant Abel – Project Safety Review Officer </w:t>
            </w:r>
          </w:p>
          <w:p w:rsidR="004278B8" w:rsidRPr="00B55051" w:rsidRDefault="004278B8" w:rsidP="00CD2628">
            <w:pPr>
              <w:pStyle w:val="InformationDescription"/>
              <w:ind w:left="392" w:hanging="392"/>
            </w:pPr>
            <w:r w:rsidRPr="00B12D7E">
              <w:t xml:space="preserve">Robert  Threatt – </w:t>
            </w:r>
            <w:r>
              <w:t xml:space="preserve">Internal Auditing and Reporting </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Reference Criteria</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A647B3" w:rsidRDefault="004278B8" w:rsidP="003F58A6">
            <w:pPr>
              <w:numPr>
                <w:ilvl w:val="0"/>
                <w:numId w:val="39"/>
              </w:numPr>
              <w:rPr>
                <w:rFonts w:ascii="Palatino Linotype" w:hAnsi="Palatino Linotype"/>
              </w:rPr>
            </w:pPr>
            <w:r w:rsidRPr="00A647B3">
              <w:rPr>
                <w:rFonts w:ascii="Palatino Linotype" w:hAnsi="Palatino Linotype"/>
              </w:rPr>
              <w:t>CPUC General Order 164-D</w:t>
            </w:r>
          </w:p>
          <w:p w:rsidR="004278B8" w:rsidRPr="00A647B3" w:rsidRDefault="004278B8" w:rsidP="003F58A6">
            <w:pPr>
              <w:numPr>
                <w:ilvl w:val="0"/>
                <w:numId w:val="39"/>
              </w:numPr>
              <w:rPr>
                <w:rFonts w:ascii="Palatino Linotype" w:hAnsi="Palatino Linotype"/>
              </w:rPr>
            </w:pPr>
            <w:r w:rsidRPr="00A647B3">
              <w:rPr>
                <w:rFonts w:ascii="Palatino Linotype" w:hAnsi="Palatino Linotype"/>
              </w:rPr>
              <w:t>NCTD System Safety Program Plan (SSPP) version 8 dated January 2014</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Element/Characteristics and Method of Verification</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A647B3" w:rsidRDefault="004278B8" w:rsidP="00CD2628">
            <w:pPr>
              <w:rPr>
                <w:rFonts w:ascii="Palatino Linotype" w:hAnsi="Palatino Linotype"/>
                <w:b/>
              </w:rPr>
            </w:pPr>
            <w:r w:rsidRPr="00A647B3">
              <w:rPr>
                <w:rFonts w:ascii="Palatino Linotype" w:hAnsi="Palatino Linotype"/>
                <w:b/>
              </w:rPr>
              <w:t>Internal Safety Audits (ISAs)/Reviews</w:t>
            </w:r>
          </w:p>
          <w:p w:rsidR="004278B8" w:rsidRPr="00A647B3" w:rsidRDefault="004278B8" w:rsidP="00CD2628">
            <w:pPr>
              <w:rPr>
                <w:rFonts w:ascii="Palatino Linotype" w:hAnsi="Palatino Linotype"/>
              </w:rPr>
            </w:pPr>
            <w:r w:rsidRPr="00A647B3">
              <w:rPr>
                <w:rFonts w:ascii="Palatino Linotype" w:hAnsi="Palatino Linotype"/>
              </w:rPr>
              <w:t>Interview the NCTD representatives involved in ISAs, and review appropriate records to:</w:t>
            </w:r>
          </w:p>
          <w:p w:rsidR="004278B8" w:rsidRPr="00A647B3" w:rsidRDefault="004278B8" w:rsidP="003F58A6">
            <w:pPr>
              <w:numPr>
                <w:ilvl w:val="0"/>
                <w:numId w:val="40"/>
              </w:numPr>
              <w:ind w:right="702"/>
              <w:rPr>
                <w:rFonts w:ascii="Palatino Linotype" w:hAnsi="Palatino Linotype"/>
              </w:rPr>
            </w:pPr>
            <w:r w:rsidRPr="00A647B3">
              <w:rPr>
                <w:rFonts w:ascii="Palatino Linotype" w:hAnsi="Palatino Linotype"/>
              </w:rPr>
              <w:t>Determine if a three-year internal audit schedule was developed and submitted to CPUC.</w:t>
            </w:r>
          </w:p>
          <w:p w:rsidR="004278B8" w:rsidRPr="00A647B3" w:rsidRDefault="004278B8" w:rsidP="003F58A6">
            <w:pPr>
              <w:numPr>
                <w:ilvl w:val="0"/>
                <w:numId w:val="40"/>
              </w:numPr>
              <w:ind w:right="702"/>
              <w:rPr>
                <w:rFonts w:ascii="Palatino Linotype" w:hAnsi="Palatino Linotype"/>
              </w:rPr>
            </w:pPr>
            <w:r w:rsidRPr="00A647B3">
              <w:rPr>
                <w:rFonts w:ascii="Palatino Linotype" w:hAnsi="Palatino Linotype"/>
              </w:rPr>
              <w:t>Verify that all 21-SSPP elements were evaluated within a three year period.</w:t>
            </w:r>
          </w:p>
          <w:p w:rsidR="004278B8" w:rsidRPr="00A647B3" w:rsidRDefault="004278B8" w:rsidP="003F58A6">
            <w:pPr>
              <w:numPr>
                <w:ilvl w:val="0"/>
                <w:numId w:val="40"/>
              </w:numPr>
              <w:ind w:right="702"/>
              <w:rPr>
                <w:rFonts w:ascii="Palatino Linotype" w:hAnsi="Palatino Linotype"/>
              </w:rPr>
            </w:pPr>
            <w:r w:rsidRPr="00A647B3">
              <w:rPr>
                <w:rFonts w:ascii="Palatino Linotype" w:hAnsi="Palatino Linotype"/>
              </w:rPr>
              <w:t xml:space="preserve">Verify CPUC was notified 30 days in advance of the scheduled audit via a letter and or an email and a draft checklist was submitted along with it. </w:t>
            </w:r>
          </w:p>
          <w:p w:rsidR="004278B8" w:rsidRPr="00A647B3" w:rsidRDefault="004278B8" w:rsidP="003F58A6">
            <w:pPr>
              <w:numPr>
                <w:ilvl w:val="0"/>
                <w:numId w:val="40"/>
              </w:numPr>
              <w:ind w:right="702"/>
              <w:rPr>
                <w:rFonts w:ascii="Palatino Linotype" w:hAnsi="Palatino Linotype"/>
              </w:rPr>
            </w:pPr>
            <w:r w:rsidRPr="00A647B3">
              <w:rPr>
                <w:rFonts w:ascii="Palatino Linotype" w:hAnsi="Palatino Linotype"/>
              </w:rPr>
              <w:t>Verify each audit lists the involved appropriate NCTD departments/contractors, the safety-related activities addressed, and the reference criteria for the audit.</w:t>
            </w:r>
          </w:p>
          <w:p w:rsidR="004278B8" w:rsidRPr="00A647B3" w:rsidRDefault="004278B8" w:rsidP="003F58A6">
            <w:pPr>
              <w:numPr>
                <w:ilvl w:val="0"/>
                <w:numId w:val="40"/>
              </w:numPr>
              <w:ind w:right="702"/>
              <w:rPr>
                <w:rFonts w:ascii="Palatino Linotype" w:hAnsi="Palatino Linotype"/>
              </w:rPr>
            </w:pPr>
            <w:r w:rsidRPr="00A647B3">
              <w:rPr>
                <w:rFonts w:ascii="Palatino Linotype" w:hAnsi="Palatino Linotype"/>
              </w:rPr>
              <w:t xml:space="preserve">Determine whether the ISAs adequately address interdepartmental and interagency communication issues, and </w:t>
            </w:r>
            <w:r w:rsidRPr="00A647B3">
              <w:rPr>
                <w:rFonts w:ascii="Palatino Linotype" w:hAnsi="Palatino Linotype"/>
              </w:rPr>
              <w:lastRenderedPageBreak/>
              <w:t>whether or not NCTD has a process for addressing departments’/contractors’ non-responsiveness and failures to implement audit recommendations.</w:t>
            </w:r>
          </w:p>
          <w:p w:rsidR="004278B8" w:rsidRPr="00A647B3" w:rsidRDefault="004278B8" w:rsidP="003F58A6">
            <w:pPr>
              <w:numPr>
                <w:ilvl w:val="0"/>
                <w:numId w:val="40"/>
              </w:numPr>
              <w:ind w:right="702"/>
              <w:rPr>
                <w:rFonts w:ascii="Palatino Linotype" w:hAnsi="Palatino Linotype"/>
              </w:rPr>
            </w:pPr>
            <w:r w:rsidRPr="00A647B3">
              <w:rPr>
                <w:rFonts w:ascii="Palatino Linotype" w:hAnsi="Palatino Linotype"/>
              </w:rPr>
              <w:t>Determine how expertise for auditing specific functions is evaluated, and how personnel are assigned per the SSPP to ensure ISA quality. An example of a function is signal inspection.</w:t>
            </w:r>
          </w:p>
          <w:p w:rsidR="004278B8" w:rsidRPr="00A647B3" w:rsidRDefault="004278B8" w:rsidP="003F58A6">
            <w:pPr>
              <w:numPr>
                <w:ilvl w:val="0"/>
                <w:numId w:val="40"/>
              </w:numPr>
              <w:ind w:right="702"/>
              <w:rPr>
                <w:rFonts w:ascii="Palatino Linotype" w:hAnsi="Palatino Linotype"/>
              </w:rPr>
            </w:pPr>
            <w:r w:rsidRPr="00A647B3">
              <w:rPr>
                <w:rFonts w:ascii="Palatino Linotype" w:hAnsi="Palatino Linotype"/>
              </w:rPr>
              <w:t>Verify audits have been properly documented, included references for documents, activities reviewed, criteria for evaluation, and notes to support findings and recommendations.</w:t>
            </w:r>
          </w:p>
          <w:p w:rsidR="004278B8" w:rsidRPr="00A647B3" w:rsidRDefault="004278B8" w:rsidP="003F58A6">
            <w:pPr>
              <w:numPr>
                <w:ilvl w:val="0"/>
                <w:numId w:val="40"/>
              </w:numPr>
              <w:ind w:right="702"/>
              <w:rPr>
                <w:rFonts w:ascii="Palatino Linotype" w:hAnsi="Palatino Linotype"/>
              </w:rPr>
            </w:pPr>
            <w:r w:rsidRPr="00A647B3">
              <w:rPr>
                <w:rFonts w:ascii="Palatino Linotype" w:hAnsi="Palatino Linotype"/>
              </w:rPr>
              <w:t xml:space="preserve">Verify Annual Reports are accompanied by letters from the Executive Director stating NCTD’s compliance status with its SSPP and Corrective Action Plans for non-compliant elements </w:t>
            </w:r>
          </w:p>
          <w:p w:rsidR="004278B8" w:rsidRPr="00A647B3" w:rsidRDefault="004278B8" w:rsidP="003F58A6">
            <w:pPr>
              <w:numPr>
                <w:ilvl w:val="0"/>
                <w:numId w:val="40"/>
              </w:numPr>
              <w:ind w:right="702"/>
              <w:rPr>
                <w:rFonts w:ascii="Palatino Linotype" w:hAnsi="Palatino Linotype"/>
              </w:rPr>
            </w:pPr>
            <w:r w:rsidRPr="00A647B3">
              <w:rPr>
                <w:rFonts w:ascii="Palatino Linotype" w:hAnsi="Palatino Linotype"/>
              </w:rPr>
              <w:t>Verify Corrective Actions from the internal safety audit process were scheduled, tracked, and implemented.</w:t>
            </w:r>
          </w:p>
          <w:p w:rsidR="004278B8" w:rsidRPr="00A647B3" w:rsidRDefault="004278B8" w:rsidP="00CD2628">
            <w:pPr>
              <w:ind w:right="702"/>
              <w:rPr>
                <w:rFonts w:ascii="Palatino Linotype" w:hAnsi="Palatino Linotype"/>
              </w:rPr>
            </w:pP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lastRenderedPageBreak/>
              <w:t>Findings and Recommendations</w:t>
            </w:r>
          </w:p>
        </w:tc>
      </w:tr>
      <w:tr w:rsidR="004278B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4278B8" w:rsidRPr="00A647B3" w:rsidRDefault="004278B8" w:rsidP="00CD2628">
            <w:pPr>
              <w:rPr>
                <w:rFonts w:ascii="Palatino Linotype" w:hAnsi="Palatino Linotype"/>
              </w:rPr>
            </w:pPr>
            <w:r w:rsidRPr="00A647B3">
              <w:rPr>
                <w:rFonts w:ascii="Palatino Linotype" w:hAnsi="Palatino Linotype"/>
                <w:u w:val="single"/>
              </w:rPr>
              <w:t>Activities:</w:t>
            </w:r>
            <w:r w:rsidRPr="00A647B3">
              <w:rPr>
                <w:rFonts w:ascii="Palatino Linotype" w:hAnsi="Palatino Linotype"/>
              </w:rPr>
              <w:t xml:space="preserve"> </w:t>
            </w:r>
          </w:p>
          <w:p w:rsidR="004278B8" w:rsidRPr="00A647B3" w:rsidRDefault="004278B8" w:rsidP="00CD2628">
            <w:pPr>
              <w:rPr>
                <w:rFonts w:ascii="Palatino Linotype" w:hAnsi="Palatino Linotype"/>
              </w:rPr>
            </w:pPr>
            <w:r w:rsidRPr="00A647B3">
              <w:rPr>
                <w:rFonts w:ascii="Palatino Linotype" w:hAnsi="Palatino Linotype"/>
              </w:rPr>
              <w:t>Staff interviewed the NCTD representative(s) responsible for the Internal Safety Audits and noted the following during the review:</w:t>
            </w:r>
          </w:p>
          <w:p w:rsidR="004278B8" w:rsidRPr="00A647B3" w:rsidRDefault="004278B8" w:rsidP="00CD2628">
            <w:pPr>
              <w:rPr>
                <w:rFonts w:ascii="Palatino Linotype" w:hAnsi="Palatino Linotype"/>
              </w:rPr>
            </w:pPr>
          </w:p>
          <w:p w:rsidR="004278B8" w:rsidRPr="00A647B3" w:rsidRDefault="004278B8" w:rsidP="003F58A6">
            <w:pPr>
              <w:pStyle w:val="ListParagraph"/>
              <w:numPr>
                <w:ilvl w:val="0"/>
                <w:numId w:val="119"/>
              </w:numPr>
              <w:spacing w:after="0" w:line="240" w:lineRule="auto"/>
              <w:rPr>
                <w:rFonts w:ascii="Palatino Linotype" w:hAnsi="Palatino Linotype"/>
                <w:sz w:val="24"/>
                <w:szCs w:val="24"/>
              </w:rPr>
            </w:pPr>
            <w:r w:rsidRPr="00A647B3">
              <w:rPr>
                <w:rFonts w:ascii="Palatino Linotype" w:hAnsi="Palatino Linotype"/>
                <w:sz w:val="24"/>
                <w:szCs w:val="24"/>
              </w:rPr>
              <w:t xml:space="preserve">NCTD’s current three year cycle (2015-2017) schedule submitted to CPUC Staff with the February 2015 Annual Report was reviewed by Staff. The previous three year cycle (2012-2014) schedule was also reviewed. The CY 2013 and CY 2014 schedule was also submitted to CPUC Staff via NCTD letter dated July 25, 2013.    </w:t>
            </w:r>
          </w:p>
          <w:p w:rsidR="004278B8" w:rsidRPr="00A647B3" w:rsidRDefault="004278B8" w:rsidP="003F58A6">
            <w:pPr>
              <w:pStyle w:val="ListParagraph"/>
              <w:numPr>
                <w:ilvl w:val="0"/>
                <w:numId w:val="119"/>
              </w:numPr>
              <w:spacing w:after="0" w:line="240" w:lineRule="auto"/>
              <w:rPr>
                <w:rFonts w:ascii="Palatino Linotype" w:hAnsi="Palatino Linotype"/>
                <w:sz w:val="24"/>
                <w:szCs w:val="24"/>
              </w:rPr>
            </w:pPr>
            <w:r w:rsidRPr="00A647B3">
              <w:rPr>
                <w:rFonts w:ascii="Palatino Linotype" w:hAnsi="Palatino Linotype"/>
                <w:sz w:val="24"/>
                <w:szCs w:val="24"/>
              </w:rPr>
              <w:t xml:space="preserve">NCTD conducts internal safety audits for all of their modes of transportation (bus, Coaster, and Sprinter). Staff reviewed the three year cycle (2012-2014) and found not all 21 SSPP elements were audited by NCTD as required by CPUC GO 164-D requirements. NCTD did not audit the following SSPP elements during 2012 to 2014 (3 year cycle): </w:t>
            </w:r>
          </w:p>
          <w:p w:rsidR="004278B8" w:rsidRPr="00A647B3" w:rsidRDefault="004278B8" w:rsidP="003F58A6">
            <w:pPr>
              <w:pStyle w:val="ListParagraph"/>
              <w:numPr>
                <w:ilvl w:val="0"/>
                <w:numId w:val="121"/>
              </w:numPr>
              <w:spacing w:after="0" w:line="240" w:lineRule="auto"/>
              <w:rPr>
                <w:rFonts w:ascii="Palatino Linotype" w:hAnsi="Palatino Linotype"/>
                <w:sz w:val="24"/>
                <w:szCs w:val="24"/>
              </w:rPr>
            </w:pPr>
            <w:r w:rsidRPr="00A647B3">
              <w:rPr>
                <w:rFonts w:ascii="Palatino Linotype" w:hAnsi="Palatino Linotype"/>
                <w:sz w:val="24"/>
                <w:szCs w:val="24"/>
              </w:rPr>
              <w:t>First 5 elements of the SSPP (#1, #2, #3, #4, and #5)</w:t>
            </w:r>
          </w:p>
          <w:p w:rsidR="004278B8" w:rsidRPr="00A647B3" w:rsidRDefault="004278B8" w:rsidP="003F58A6">
            <w:pPr>
              <w:pStyle w:val="ListParagraph"/>
              <w:numPr>
                <w:ilvl w:val="0"/>
                <w:numId w:val="121"/>
              </w:numPr>
              <w:spacing w:after="0" w:line="240" w:lineRule="auto"/>
              <w:rPr>
                <w:rFonts w:ascii="Palatino Linotype" w:hAnsi="Palatino Linotype"/>
                <w:sz w:val="24"/>
                <w:szCs w:val="24"/>
              </w:rPr>
            </w:pPr>
            <w:r w:rsidRPr="00A647B3">
              <w:rPr>
                <w:rFonts w:ascii="Palatino Linotype" w:hAnsi="Palatino Linotype"/>
                <w:sz w:val="24"/>
                <w:szCs w:val="24"/>
              </w:rPr>
              <w:t>Safety and Security Certification (#8)</w:t>
            </w:r>
          </w:p>
          <w:p w:rsidR="004278B8" w:rsidRPr="00A647B3" w:rsidRDefault="004278B8" w:rsidP="003F58A6">
            <w:pPr>
              <w:pStyle w:val="ListParagraph"/>
              <w:numPr>
                <w:ilvl w:val="0"/>
                <w:numId w:val="121"/>
              </w:numPr>
              <w:spacing w:after="0" w:line="240" w:lineRule="auto"/>
              <w:rPr>
                <w:rFonts w:ascii="Palatino Linotype" w:hAnsi="Palatino Linotype"/>
                <w:sz w:val="24"/>
                <w:szCs w:val="24"/>
              </w:rPr>
            </w:pPr>
            <w:r w:rsidRPr="00A647B3">
              <w:rPr>
                <w:rFonts w:ascii="Palatino Linotype" w:hAnsi="Palatino Linotype"/>
                <w:sz w:val="24"/>
                <w:szCs w:val="24"/>
              </w:rPr>
              <w:t>Internal Safety Audits/Reviews (#12)</w:t>
            </w:r>
          </w:p>
          <w:p w:rsidR="004278B8" w:rsidRPr="00A647B3" w:rsidRDefault="004278B8" w:rsidP="003F58A6">
            <w:pPr>
              <w:pStyle w:val="ListParagraph"/>
              <w:numPr>
                <w:ilvl w:val="0"/>
                <w:numId w:val="121"/>
              </w:numPr>
              <w:spacing w:after="0" w:line="240" w:lineRule="auto"/>
              <w:rPr>
                <w:rFonts w:ascii="Palatino Linotype" w:hAnsi="Palatino Linotype"/>
                <w:sz w:val="24"/>
                <w:szCs w:val="24"/>
              </w:rPr>
            </w:pPr>
            <w:r w:rsidRPr="00A647B3">
              <w:rPr>
                <w:rFonts w:ascii="Palatino Linotype" w:hAnsi="Palatino Linotype"/>
                <w:sz w:val="24"/>
                <w:szCs w:val="24"/>
              </w:rPr>
              <w:t xml:space="preserve">Procurement Process (#21).     </w:t>
            </w:r>
          </w:p>
          <w:p w:rsidR="004278B8" w:rsidRPr="00A647B3" w:rsidRDefault="004278B8" w:rsidP="003F58A6">
            <w:pPr>
              <w:pStyle w:val="ListParagraph"/>
              <w:numPr>
                <w:ilvl w:val="0"/>
                <w:numId w:val="119"/>
              </w:numPr>
              <w:spacing w:after="0" w:line="240" w:lineRule="auto"/>
              <w:rPr>
                <w:rFonts w:ascii="Palatino Linotype" w:hAnsi="Palatino Linotype"/>
                <w:sz w:val="24"/>
                <w:szCs w:val="24"/>
              </w:rPr>
            </w:pPr>
            <w:r w:rsidRPr="00A647B3">
              <w:rPr>
                <w:rFonts w:ascii="Palatino Linotype" w:hAnsi="Palatino Linotype"/>
                <w:sz w:val="24"/>
                <w:szCs w:val="24"/>
              </w:rPr>
              <w:t xml:space="preserve">NCTD provided 30 days advance notice to CPUC Staff via a letter sent through email however the draft checklist(s) was not submitted in advance as per GO 164-D requirements. </w:t>
            </w:r>
          </w:p>
          <w:p w:rsidR="004278B8" w:rsidRPr="00A647B3" w:rsidRDefault="004278B8" w:rsidP="003F58A6">
            <w:pPr>
              <w:pStyle w:val="ListParagraph"/>
              <w:numPr>
                <w:ilvl w:val="0"/>
                <w:numId w:val="119"/>
              </w:numPr>
              <w:spacing w:after="0" w:line="240" w:lineRule="auto"/>
              <w:rPr>
                <w:rFonts w:ascii="Palatino Linotype" w:hAnsi="Palatino Linotype"/>
                <w:sz w:val="24"/>
                <w:szCs w:val="24"/>
              </w:rPr>
            </w:pPr>
            <w:r w:rsidRPr="00A647B3">
              <w:rPr>
                <w:rFonts w:ascii="Palatino Linotype" w:hAnsi="Palatino Linotype"/>
                <w:sz w:val="24"/>
                <w:szCs w:val="24"/>
              </w:rPr>
              <w:lastRenderedPageBreak/>
              <w:t xml:space="preserve">Staff reviewed the Internal Safety Audit Annual Reports dated 2012-2014) and found all completed checklists contained appropriate NCTD departments/contractors, the safety-related activities addressed, and the reference criteria for the audit. </w:t>
            </w:r>
          </w:p>
          <w:p w:rsidR="004278B8" w:rsidRPr="00A647B3" w:rsidRDefault="004278B8" w:rsidP="003F58A6">
            <w:pPr>
              <w:pStyle w:val="ListParagraph"/>
              <w:numPr>
                <w:ilvl w:val="0"/>
                <w:numId w:val="119"/>
              </w:numPr>
              <w:spacing w:after="0" w:line="240" w:lineRule="auto"/>
              <w:rPr>
                <w:rFonts w:ascii="Palatino Linotype" w:hAnsi="Palatino Linotype"/>
                <w:sz w:val="24"/>
                <w:szCs w:val="24"/>
              </w:rPr>
            </w:pPr>
            <w:r w:rsidRPr="00A647B3">
              <w:rPr>
                <w:rFonts w:ascii="Palatino Linotype" w:hAnsi="Palatino Linotype"/>
                <w:sz w:val="24"/>
                <w:szCs w:val="24"/>
              </w:rPr>
              <w:t xml:space="preserve">All corrective action plans (CAPs) were entered into </w:t>
            </w:r>
            <w:r w:rsidR="006A5F40">
              <w:rPr>
                <w:rFonts w:ascii="Palatino Linotype" w:hAnsi="Palatino Linotype"/>
                <w:sz w:val="24"/>
                <w:szCs w:val="24"/>
              </w:rPr>
              <w:t>IndustrySafe</w:t>
            </w:r>
            <w:r w:rsidRPr="00A647B3">
              <w:rPr>
                <w:rFonts w:ascii="Palatino Linotype" w:hAnsi="Palatino Linotype"/>
                <w:sz w:val="24"/>
                <w:szCs w:val="24"/>
              </w:rPr>
              <w:t xml:space="preserve"> database which is NCTD’s database for tracking the status of CAPs to closure. Staff selected random CAPs and verified that audit recommendations were closed out in a timely manner. </w:t>
            </w:r>
          </w:p>
          <w:p w:rsidR="004278B8" w:rsidRPr="00A647B3" w:rsidRDefault="004278B8" w:rsidP="003F58A6">
            <w:pPr>
              <w:pStyle w:val="ListParagraph"/>
              <w:numPr>
                <w:ilvl w:val="0"/>
                <w:numId w:val="119"/>
              </w:numPr>
              <w:spacing w:after="0" w:line="240" w:lineRule="auto"/>
              <w:rPr>
                <w:rFonts w:ascii="Palatino Linotype" w:hAnsi="Palatino Linotype"/>
                <w:sz w:val="24"/>
                <w:szCs w:val="24"/>
              </w:rPr>
            </w:pPr>
            <w:r w:rsidRPr="00A647B3">
              <w:rPr>
                <w:rFonts w:ascii="Palatino Linotype" w:hAnsi="Palatino Linotype"/>
                <w:sz w:val="24"/>
                <w:szCs w:val="24"/>
              </w:rPr>
              <w:t>Safety Department is responsible for preparing the Internal Safety Audit checklists. Individuals outside of the Safety Department with a specific expertise are required to attend the ISA. The Safety Department is responsible for writing the checklists finding</w:t>
            </w:r>
            <w:r w:rsidR="00EE5E8C">
              <w:rPr>
                <w:rFonts w:ascii="Palatino Linotype" w:hAnsi="Palatino Linotype"/>
                <w:sz w:val="24"/>
                <w:szCs w:val="24"/>
              </w:rPr>
              <w:t>s and issuing recommendations.</w:t>
            </w:r>
          </w:p>
          <w:p w:rsidR="004278B8" w:rsidRPr="00A647B3" w:rsidRDefault="004278B8" w:rsidP="003F58A6">
            <w:pPr>
              <w:pStyle w:val="ListParagraph"/>
              <w:numPr>
                <w:ilvl w:val="0"/>
                <w:numId w:val="119"/>
              </w:numPr>
              <w:spacing w:after="0" w:line="240" w:lineRule="auto"/>
              <w:rPr>
                <w:rFonts w:ascii="Palatino Linotype" w:hAnsi="Palatino Linotype"/>
                <w:sz w:val="24"/>
                <w:szCs w:val="24"/>
              </w:rPr>
            </w:pPr>
            <w:r w:rsidRPr="00A647B3">
              <w:rPr>
                <w:rFonts w:ascii="Palatino Linotype" w:hAnsi="Palatino Linotype"/>
                <w:sz w:val="24"/>
                <w:szCs w:val="24"/>
              </w:rPr>
              <w:t>The Internal Safety Audit Annual Reports dated 2012-2014 included completed checklists as per the schedule provided. The checklists consisted of reference criteria, elements and method of verification, activities, finding</w:t>
            </w:r>
            <w:r w:rsidR="00BD4B5B">
              <w:rPr>
                <w:rFonts w:ascii="Palatino Linotype" w:hAnsi="Palatino Linotype"/>
                <w:sz w:val="24"/>
                <w:szCs w:val="24"/>
              </w:rPr>
              <w:t>s</w:t>
            </w:r>
            <w:r w:rsidRPr="00A647B3">
              <w:rPr>
                <w:rFonts w:ascii="Palatino Linotype" w:hAnsi="Palatino Linotype"/>
                <w:sz w:val="24"/>
                <w:szCs w:val="24"/>
              </w:rPr>
              <w:t xml:space="preserve">, and recommendations.   </w:t>
            </w:r>
          </w:p>
          <w:p w:rsidR="004278B8" w:rsidRPr="00A647B3" w:rsidRDefault="004278B8" w:rsidP="003F58A6">
            <w:pPr>
              <w:pStyle w:val="ListParagraph"/>
              <w:numPr>
                <w:ilvl w:val="0"/>
                <w:numId w:val="119"/>
              </w:numPr>
              <w:spacing w:after="0" w:line="240" w:lineRule="auto"/>
              <w:rPr>
                <w:rFonts w:ascii="Palatino Linotype" w:hAnsi="Palatino Linotype"/>
                <w:sz w:val="24"/>
                <w:szCs w:val="24"/>
              </w:rPr>
            </w:pPr>
            <w:r w:rsidRPr="00A647B3">
              <w:rPr>
                <w:rFonts w:ascii="Palatino Linotype" w:hAnsi="Palatino Linotype"/>
                <w:sz w:val="24"/>
                <w:szCs w:val="24"/>
              </w:rPr>
              <w:t xml:space="preserve">All 2012-2014 Annual Reports were accompanied by the letters from the Executive Director stating NCTD’s compliance status with its SSPP and Corrective Action Plans for non-compliant elements.   </w:t>
            </w:r>
          </w:p>
          <w:p w:rsidR="004278B8" w:rsidRPr="00A647B3" w:rsidRDefault="004278B8" w:rsidP="003F58A6">
            <w:pPr>
              <w:pStyle w:val="ListParagraph"/>
              <w:numPr>
                <w:ilvl w:val="0"/>
                <w:numId w:val="119"/>
              </w:numPr>
              <w:spacing w:after="0" w:line="240" w:lineRule="auto"/>
              <w:rPr>
                <w:rFonts w:ascii="Palatino Linotype" w:hAnsi="Palatino Linotype"/>
                <w:sz w:val="24"/>
                <w:szCs w:val="24"/>
              </w:rPr>
            </w:pPr>
            <w:r w:rsidRPr="00A647B3">
              <w:rPr>
                <w:rFonts w:ascii="Palatino Linotype" w:hAnsi="Palatino Linotype"/>
                <w:sz w:val="24"/>
                <w:szCs w:val="24"/>
              </w:rPr>
              <w:t xml:space="preserve">Reviewed CAPs log for 2014 open items for Internals Safety Audits. Refer to bullet number 5.  </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Findings:</w:t>
            </w:r>
          </w:p>
          <w:p w:rsidR="004278B8" w:rsidRPr="00A647B3" w:rsidRDefault="004278B8" w:rsidP="003F58A6">
            <w:pPr>
              <w:pStyle w:val="ListParagraph"/>
              <w:numPr>
                <w:ilvl w:val="0"/>
                <w:numId w:val="122"/>
              </w:numPr>
              <w:spacing w:after="0" w:line="240" w:lineRule="auto"/>
              <w:rPr>
                <w:rFonts w:ascii="Palatino Linotype" w:hAnsi="Palatino Linotype"/>
                <w:sz w:val="24"/>
                <w:szCs w:val="24"/>
              </w:rPr>
            </w:pPr>
            <w:r w:rsidRPr="00A647B3">
              <w:rPr>
                <w:rFonts w:ascii="Palatino Linotype" w:hAnsi="Palatino Linotype"/>
                <w:sz w:val="24"/>
                <w:szCs w:val="24"/>
              </w:rPr>
              <w:t xml:space="preserve">During the three year cycle 2012-2014, Staff noted that not all 21 elements of the SSPP were being audited by NCTD as required by CPUC GO 164-D requirements. NCTD did not audit the following elements during 2012 to 2014: </w:t>
            </w:r>
          </w:p>
          <w:p w:rsidR="004278B8" w:rsidRPr="00A647B3" w:rsidRDefault="004278B8" w:rsidP="003F58A6">
            <w:pPr>
              <w:pStyle w:val="ListParagraph"/>
              <w:numPr>
                <w:ilvl w:val="0"/>
                <w:numId w:val="121"/>
              </w:numPr>
              <w:spacing w:after="0" w:line="240" w:lineRule="auto"/>
              <w:rPr>
                <w:rFonts w:ascii="Palatino Linotype" w:hAnsi="Palatino Linotype"/>
                <w:sz w:val="24"/>
                <w:szCs w:val="24"/>
              </w:rPr>
            </w:pPr>
            <w:r w:rsidRPr="00A647B3">
              <w:rPr>
                <w:rFonts w:ascii="Palatino Linotype" w:hAnsi="Palatino Linotype"/>
                <w:sz w:val="24"/>
                <w:szCs w:val="24"/>
              </w:rPr>
              <w:t>First 5 elements of their SSPP (#1, #2, #3, #4, and #5)</w:t>
            </w:r>
          </w:p>
          <w:p w:rsidR="004278B8" w:rsidRPr="00A647B3" w:rsidRDefault="004278B8" w:rsidP="003F58A6">
            <w:pPr>
              <w:pStyle w:val="ListParagraph"/>
              <w:numPr>
                <w:ilvl w:val="0"/>
                <w:numId w:val="121"/>
              </w:numPr>
              <w:spacing w:after="0" w:line="240" w:lineRule="auto"/>
              <w:rPr>
                <w:rFonts w:ascii="Palatino Linotype" w:hAnsi="Palatino Linotype"/>
                <w:sz w:val="24"/>
                <w:szCs w:val="24"/>
              </w:rPr>
            </w:pPr>
            <w:r w:rsidRPr="00A647B3">
              <w:rPr>
                <w:rFonts w:ascii="Palatino Linotype" w:hAnsi="Palatino Linotype"/>
                <w:sz w:val="24"/>
                <w:szCs w:val="24"/>
              </w:rPr>
              <w:t>Safety and Security Certification (#8)</w:t>
            </w:r>
          </w:p>
          <w:p w:rsidR="004278B8" w:rsidRPr="00A647B3" w:rsidRDefault="004278B8" w:rsidP="003F58A6">
            <w:pPr>
              <w:pStyle w:val="ListParagraph"/>
              <w:numPr>
                <w:ilvl w:val="0"/>
                <w:numId w:val="121"/>
              </w:numPr>
              <w:spacing w:after="0" w:line="240" w:lineRule="auto"/>
              <w:rPr>
                <w:rFonts w:ascii="Palatino Linotype" w:hAnsi="Palatino Linotype"/>
                <w:sz w:val="24"/>
                <w:szCs w:val="24"/>
              </w:rPr>
            </w:pPr>
            <w:r w:rsidRPr="00A647B3">
              <w:rPr>
                <w:rFonts w:ascii="Palatino Linotype" w:hAnsi="Palatino Linotype"/>
                <w:sz w:val="24"/>
                <w:szCs w:val="24"/>
              </w:rPr>
              <w:t>Internal Safety Audits/Reviews (#12)</w:t>
            </w:r>
          </w:p>
          <w:p w:rsidR="004278B8" w:rsidRPr="00A647B3" w:rsidRDefault="004278B8" w:rsidP="003F58A6">
            <w:pPr>
              <w:pStyle w:val="ListParagraph"/>
              <w:numPr>
                <w:ilvl w:val="0"/>
                <w:numId w:val="121"/>
              </w:numPr>
              <w:spacing w:after="0" w:line="240" w:lineRule="auto"/>
              <w:rPr>
                <w:rFonts w:ascii="Palatino Linotype" w:hAnsi="Palatino Linotype"/>
                <w:sz w:val="24"/>
                <w:szCs w:val="24"/>
              </w:rPr>
            </w:pPr>
            <w:r w:rsidRPr="00A647B3">
              <w:rPr>
                <w:rFonts w:ascii="Palatino Linotype" w:hAnsi="Palatino Linotype"/>
                <w:sz w:val="24"/>
                <w:szCs w:val="24"/>
              </w:rPr>
              <w:t xml:space="preserve">Procurement Process (#21).  </w:t>
            </w:r>
          </w:p>
          <w:p w:rsidR="004278B8" w:rsidRPr="00A647B3" w:rsidRDefault="004278B8" w:rsidP="003F58A6">
            <w:pPr>
              <w:pStyle w:val="ListParagraph"/>
              <w:numPr>
                <w:ilvl w:val="0"/>
                <w:numId w:val="122"/>
              </w:numPr>
              <w:spacing w:after="0" w:line="240" w:lineRule="auto"/>
              <w:rPr>
                <w:rFonts w:ascii="Palatino Linotype" w:hAnsi="Palatino Linotype"/>
                <w:sz w:val="24"/>
                <w:szCs w:val="24"/>
              </w:rPr>
            </w:pPr>
            <w:r w:rsidRPr="00A647B3">
              <w:rPr>
                <w:rFonts w:ascii="Palatino Linotype" w:hAnsi="Palatino Linotype"/>
                <w:sz w:val="24"/>
                <w:szCs w:val="24"/>
              </w:rPr>
              <w:t xml:space="preserve">NCTD did not submit draft checklist(s) in advance prior to the scheduled audit(s). </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Comments:</w:t>
            </w:r>
          </w:p>
          <w:p w:rsidR="004278B8" w:rsidRPr="00A647B3" w:rsidRDefault="004278B8" w:rsidP="003F58A6">
            <w:pPr>
              <w:pStyle w:val="ListParagraph"/>
              <w:numPr>
                <w:ilvl w:val="0"/>
                <w:numId w:val="123"/>
              </w:numPr>
              <w:spacing w:after="0" w:line="240" w:lineRule="auto"/>
              <w:rPr>
                <w:rFonts w:ascii="Palatino Linotype" w:hAnsi="Palatino Linotype"/>
                <w:sz w:val="24"/>
                <w:szCs w:val="24"/>
              </w:rPr>
            </w:pPr>
            <w:r w:rsidRPr="00A647B3">
              <w:rPr>
                <w:rFonts w:ascii="Palatino Linotype" w:hAnsi="Palatino Linotype"/>
                <w:sz w:val="24"/>
                <w:szCs w:val="24"/>
              </w:rPr>
              <w:t xml:space="preserve">NCTD was in shut down mode during the period of March 2013 to June 2013 and therefore no documents for this time frame were available.  </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Recommendations:</w:t>
            </w:r>
          </w:p>
          <w:p w:rsidR="004278B8" w:rsidRPr="00A647B3" w:rsidRDefault="004278B8" w:rsidP="003F58A6">
            <w:pPr>
              <w:pStyle w:val="ListParagraph"/>
              <w:numPr>
                <w:ilvl w:val="0"/>
                <w:numId w:val="120"/>
              </w:numPr>
              <w:spacing w:after="0" w:line="240" w:lineRule="auto"/>
              <w:rPr>
                <w:rFonts w:ascii="Palatino Linotype" w:hAnsi="Palatino Linotype"/>
                <w:sz w:val="24"/>
                <w:szCs w:val="24"/>
              </w:rPr>
            </w:pPr>
            <w:r w:rsidRPr="00A647B3">
              <w:rPr>
                <w:rFonts w:ascii="Palatino Linotype" w:hAnsi="Palatino Linotype"/>
                <w:sz w:val="24"/>
                <w:szCs w:val="24"/>
              </w:rPr>
              <w:t xml:space="preserve">NCTD should audit all 21 SSPP elements as required by GO 164-D. </w:t>
            </w:r>
          </w:p>
          <w:p w:rsidR="004278B8" w:rsidRPr="00A647B3" w:rsidRDefault="004278B8" w:rsidP="003F58A6">
            <w:pPr>
              <w:pStyle w:val="ListParagraph"/>
              <w:numPr>
                <w:ilvl w:val="0"/>
                <w:numId w:val="120"/>
              </w:numPr>
              <w:spacing w:after="0" w:line="240" w:lineRule="auto"/>
              <w:rPr>
                <w:rFonts w:ascii="Palatino Linotype" w:hAnsi="Palatino Linotype"/>
                <w:sz w:val="24"/>
                <w:szCs w:val="24"/>
              </w:rPr>
            </w:pPr>
            <w:r w:rsidRPr="00A647B3">
              <w:rPr>
                <w:rFonts w:ascii="Palatino Linotype" w:hAnsi="Palatino Linotype"/>
                <w:sz w:val="24"/>
                <w:szCs w:val="24"/>
              </w:rPr>
              <w:t xml:space="preserve">NCTD should follow GO 164-D Section 5.4 requirements and submit draft checklist(s) along with a 30 days advance notice to the CPUC.  </w:t>
            </w:r>
          </w:p>
          <w:p w:rsidR="004278B8" w:rsidRPr="00A647B3" w:rsidRDefault="004278B8" w:rsidP="00CD2628">
            <w:pPr>
              <w:rPr>
                <w:rFonts w:ascii="Palatino Linotype" w:hAnsi="Palatino Linotype"/>
              </w:rPr>
            </w:pPr>
          </w:p>
        </w:tc>
      </w:tr>
    </w:tbl>
    <w:p w:rsidR="004278B8" w:rsidRPr="00E06069" w:rsidRDefault="004278B8" w:rsidP="004278B8"/>
    <w:p w:rsidR="004278B8" w:rsidRDefault="004278B8" w:rsidP="00B532D6">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3"/>
        <w:gridCol w:w="2097"/>
        <w:gridCol w:w="1639"/>
        <w:gridCol w:w="3649"/>
      </w:tblGrid>
      <w:tr w:rsidR="004278B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4278B8" w:rsidRPr="00486AEC" w:rsidRDefault="004278B8" w:rsidP="00CD2628">
            <w:pPr>
              <w:pStyle w:val="ChecklistTitle"/>
            </w:pPr>
            <w:r>
              <w:t>2015 CPUC SYSTEM SAFETY REVIEW CHECKLIST FOR</w:t>
            </w:r>
            <w:r>
              <w:br/>
              <w:t>NORTH COUNTY TRANSIT DISTRICT (NCTD)</w:t>
            </w:r>
          </w:p>
        </w:tc>
      </w:tr>
      <w:tr w:rsidR="004278B8" w:rsidRPr="00486AEC" w:rsidTr="00CD2628">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4278B8" w:rsidRPr="00486AEC" w:rsidRDefault="004278B8" w:rsidP="00CD2628">
            <w:pPr>
              <w:pStyle w:val="ChecklistNumber"/>
            </w:pPr>
            <w:r w:rsidRPr="00486AEC">
              <w:t>13-A</w:t>
            </w:r>
          </w:p>
        </w:tc>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4278B8" w:rsidRPr="00486AEC" w:rsidRDefault="004278B8" w:rsidP="00CD2628">
            <w:pPr>
              <w:pStyle w:val="ElementDescription"/>
            </w:pPr>
            <w:r w:rsidRPr="00486AEC">
              <w:t>Rules Compliance:</w:t>
            </w:r>
            <w:r w:rsidRPr="00486AEC">
              <w:br/>
              <w:t>Observation and Enforcement</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DateDescription"/>
            </w:pPr>
            <w:r>
              <w:t>August 19, 2015</w:t>
            </w:r>
          </w:p>
          <w:p w:rsidR="004278B8" w:rsidRDefault="004278B8" w:rsidP="00CD2628">
            <w:pPr>
              <w:pStyle w:val="DateDescription"/>
            </w:pPr>
            <w:r>
              <w:t>0900 - 1030</w:t>
            </w:r>
          </w:p>
          <w:p w:rsidR="004278B8" w:rsidRPr="00486AEC" w:rsidRDefault="004278B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4278B8" w:rsidRPr="00486AEC" w:rsidRDefault="004278B8" w:rsidP="00CD2628">
            <w:pPr>
              <w:pStyle w:val="InformationDescription"/>
              <w:ind w:left="392" w:hanging="392"/>
            </w:pPr>
            <w:r>
              <w:t>Operations Department</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4278B8" w:rsidRPr="00486AEC" w:rsidRDefault="004278B8" w:rsidP="00CD2628">
            <w:pPr>
              <w:pStyle w:val="InformationDescription"/>
            </w:pPr>
            <w:r>
              <w:t>Debbie Dziadzio</w:t>
            </w: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4278B8" w:rsidRPr="00486AEC" w:rsidRDefault="004278B8" w:rsidP="00CD2628">
            <w:pPr>
              <w:pStyle w:val="InformationDescription"/>
              <w:ind w:left="392" w:hanging="392"/>
            </w:pPr>
            <w:r>
              <w:t>Loretta Rains, Craig Bowerman, James Unger, Jason Dixon</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Reference Criteria</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A647B3" w:rsidRDefault="004278B8" w:rsidP="003F58A6">
            <w:pPr>
              <w:numPr>
                <w:ilvl w:val="0"/>
                <w:numId w:val="41"/>
              </w:numPr>
              <w:rPr>
                <w:rFonts w:ascii="Palatino Linotype" w:hAnsi="Palatino Linotype"/>
              </w:rPr>
            </w:pPr>
            <w:r w:rsidRPr="00A647B3">
              <w:rPr>
                <w:rFonts w:ascii="Palatino Linotype" w:hAnsi="Palatino Linotype"/>
              </w:rPr>
              <w:t>CPUC General Order 164-D</w:t>
            </w:r>
          </w:p>
          <w:p w:rsidR="004278B8" w:rsidRPr="00A647B3" w:rsidRDefault="004278B8" w:rsidP="003F58A6">
            <w:pPr>
              <w:numPr>
                <w:ilvl w:val="0"/>
                <w:numId w:val="41"/>
              </w:numPr>
              <w:rPr>
                <w:rFonts w:ascii="Palatino Linotype" w:hAnsi="Palatino Linotype"/>
              </w:rPr>
            </w:pPr>
            <w:r w:rsidRPr="00A647B3">
              <w:rPr>
                <w:rFonts w:ascii="Palatino Linotype" w:hAnsi="Palatino Linotype"/>
              </w:rPr>
              <w:t>CPUC General Order 172</w:t>
            </w:r>
          </w:p>
          <w:p w:rsidR="004278B8" w:rsidRPr="00A647B3" w:rsidRDefault="004278B8" w:rsidP="003F58A6">
            <w:pPr>
              <w:numPr>
                <w:ilvl w:val="0"/>
                <w:numId w:val="41"/>
              </w:numPr>
              <w:rPr>
                <w:rFonts w:ascii="Palatino Linotype" w:hAnsi="Palatino Linotype"/>
              </w:rPr>
            </w:pPr>
            <w:r w:rsidRPr="00A647B3">
              <w:rPr>
                <w:rFonts w:ascii="Palatino Linotype" w:hAnsi="Palatino Linotype"/>
              </w:rPr>
              <w:t>NCTD System Safety Program Plan (SSPP) version 8 dated January 2014</w:t>
            </w:r>
          </w:p>
          <w:p w:rsidR="004278B8" w:rsidRPr="00A647B3" w:rsidRDefault="004278B8" w:rsidP="003F58A6">
            <w:pPr>
              <w:widowControl w:val="0"/>
              <w:numPr>
                <w:ilvl w:val="0"/>
                <w:numId w:val="41"/>
              </w:numPr>
              <w:tabs>
                <w:tab w:val="left" w:pos="388"/>
              </w:tabs>
              <w:spacing w:before="40" w:after="40"/>
              <w:rPr>
                <w:rFonts w:ascii="Palatino Linotype" w:hAnsi="Palatino Linotype" w:cs="Arial"/>
              </w:rPr>
            </w:pPr>
            <w:r w:rsidRPr="00A647B3">
              <w:rPr>
                <w:rFonts w:ascii="Palatino Linotype" w:hAnsi="Palatino Linotype" w:cs="Arial"/>
              </w:rPr>
              <w:t>Sprinter Safety Handbook, Revised: June 2014</w:t>
            </w:r>
          </w:p>
          <w:p w:rsidR="004278B8" w:rsidRPr="00A647B3" w:rsidRDefault="004278B8" w:rsidP="003F58A6">
            <w:pPr>
              <w:widowControl w:val="0"/>
              <w:numPr>
                <w:ilvl w:val="0"/>
                <w:numId w:val="41"/>
              </w:numPr>
              <w:tabs>
                <w:tab w:val="left" w:pos="388"/>
              </w:tabs>
              <w:spacing w:before="40" w:after="40"/>
              <w:rPr>
                <w:rFonts w:ascii="Palatino Linotype" w:hAnsi="Palatino Linotype" w:cs="Arial"/>
              </w:rPr>
            </w:pPr>
            <w:r w:rsidRPr="00A647B3">
              <w:rPr>
                <w:rFonts w:ascii="Palatino Linotype" w:hAnsi="Palatino Linotype" w:cs="Arial"/>
              </w:rPr>
              <w:t>Sprinter Code of Operating Rules (SCOR) dated May 2010</w:t>
            </w:r>
          </w:p>
          <w:p w:rsidR="004278B8" w:rsidRPr="00A647B3" w:rsidRDefault="004278B8" w:rsidP="003F58A6">
            <w:pPr>
              <w:widowControl w:val="0"/>
              <w:numPr>
                <w:ilvl w:val="0"/>
                <w:numId w:val="41"/>
              </w:numPr>
              <w:tabs>
                <w:tab w:val="left" w:pos="388"/>
              </w:tabs>
              <w:spacing w:before="40" w:after="40"/>
              <w:rPr>
                <w:rFonts w:ascii="Palatino Linotype" w:hAnsi="Palatino Linotype" w:cs="Arial"/>
              </w:rPr>
            </w:pPr>
            <w:r w:rsidRPr="00A647B3">
              <w:rPr>
                <w:rFonts w:ascii="Palatino Linotype" w:hAnsi="Palatino Linotype" w:cs="Arial"/>
              </w:rPr>
              <w:t>Escondido Subdivision Timetable and Special Instructions #6 dated June 2014</w:t>
            </w:r>
          </w:p>
          <w:p w:rsidR="004278B8" w:rsidRPr="00A647B3" w:rsidRDefault="004278B8" w:rsidP="003F58A6">
            <w:pPr>
              <w:widowControl w:val="0"/>
              <w:numPr>
                <w:ilvl w:val="0"/>
                <w:numId w:val="41"/>
              </w:numPr>
              <w:tabs>
                <w:tab w:val="left" w:pos="388"/>
              </w:tabs>
              <w:spacing w:before="40" w:after="40"/>
              <w:rPr>
                <w:rFonts w:ascii="Palatino Linotype" w:hAnsi="Palatino Linotype" w:cs="Arial"/>
              </w:rPr>
            </w:pPr>
            <w:r w:rsidRPr="00A647B3">
              <w:rPr>
                <w:rFonts w:ascii="Palatino Linotype" w:hAnsi="Palatino Linotype" w:cs="Arial"/>
              </w:rPr>
              <w:t>Transdev Operations Testing Requirements dated January 2015</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Element/Characteristics and Method of Verification</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A647B3" w:rsidRDefault="004278B8" w:rsidP="00CD2628">
            <w:pPr>
              <w:rPr>
                <w:rFonts w:ascii="Palatino Linotype" w:hAnsi="Palatino Linotype"/>
                <w:b/>
              </w:rPr>
            </w:pPr>
            <w:r w:rsidRPr="00A647B3">
              <w:rPr>
                <w:rFonts w:ascii="Palatino Linotype" w:hAnsi="Palatino Linotype"/>
                <w:b/>
              </w:rPr>
              <w:t>Rules Compliance: Observation and Enforcement</w:t>
            </w:r>
          </w:p>
          <w:p w:rsidR="004278B8" w:rsidRPr="00A647B3" w:rsidRDefault="004278B8" w:rsidP="00CD2628">
            <w:pPr>
              <w:rPr>
                <w:rFonts w:ascii="Palatino Linotype" w:hAnsi="Palatino Linotype"/>
              </w:rPr>
            </w:pPr>
            <w:r w:rsidRPr="00A647B3">
              <w:rPr>
                <w:rFonts w:ascii="Palatino Linotype" w:hAnsi="Palatino Linotype"/>
              </w:rPr>
              <w:t>Interview the appropriate NCTD representatives and review appropriate records to:</w:t>
            </w:r>
          </w:p>
          <w:p w:rsidR="004278B8" w:rsidRPr="00A647B3" w:rsidRDefault="004278B8" w:rsidP="003F58A6">
            <w:pPr>
              <w:numPr>
                <w:ilvl w:val="0"/>
                <w:numId w:val="42"/>
              </w:numPr>
              <w:rPr>
                <w:rFonts w:ascii="Palatino Linotype" w:hAnsi="Palatino Linotype"/>
              </w:rPr>
            </w:pPr>
            <w:r w:rsidRPr="00A647B3">
              <w:rPr>
                <w:rFonts w:ascii="Palatino Linotype" w:hAnsi="Palatino Linotype"/>
              </w:rPr>
              <w:t xml:space="preserve">Verify that NCTD/Contractor performs formal observations of Controllers and Train Operators as specified the SSPP and/or supporting procedures. </w:t>
            </w:r>
            <w:r w:rsidRPr="00A647B3">
              <w:rPr>
                <w:rFonts w:ascii="Palatino Linotype" w:hAnsi="Palatino Linotype" w:cs="Arial Narrow"/>
                <w:color w:val="000000"/>
              </w:rPr>
              <w:t>Accompany a Supervisor during compliance checks, assess how compliance checks are conducted, and ensure that final report matches field findings</w:t>
            </w:r>
          </w:p>
          <w:p w:rsidR="004278B8" w:rsidRPr="00A647B3" w:rsidRDefault="004278B8" w:rsidP="003F58A6">
            <w:pPr>
              <w:pStyle w:val="ListParagraph"/>
              <w:numPr>
                <w:ilvl w:val="0"/>
                <w:numId w:val="42"/>
              </w:numPr>
              <w:autoSpaceDE w:val="0"/>
              <w:autoSpaceDN w:val="0"/>
              <w:adjustRightInd w:val="0"/>
              <w:spacing w:after="0" w:line="240" w:lineRule="auto"/>
              <w:rPr>
                <w:rFonts w:ascii="Palatino Linotype" w:hAnsi="Palatino Linotype" w:cs="Arial Narrow"/>
                <w:color w:val="000000"/>
                <w:sz w:val="24"/>
                <w:szCs w:val="24"/>
              </w:rPr>
            </w:pPr>
            <w:r w:rsidRPr="00A647B3">
              <w:rPr>
                <w:rFonts w:ascii="Palatino Linotype" w:hAnsi="Palatino Linotype"/>
                <w:sz w:val="24"/>
                <w:szCs w:val="24"/>
              </w:rPr>
              <w:t xml:space="preserve">Verify that NCTD/Contractor performs observation of Maintenance Employees as specified in the SSPP and/or supporting procedures. Interview operations and maintenance supervisory staff to </w:t>
            </w:r>
            <w:r w:rsidRPr="00A647B3">
              <w:rPr>
                <w:rFonts w:ascii="Palatino Linotype" w:hAnsi="Palatino Linotype" w:cs="Arial Narrow"/>
                <w:color w:val="000000"/>
                <w:sz w:val="24"/>
                <w:szCs w:val="24"/>
              </w:rPr>
              <w:t>determine their familiarity with rules and procedures and how they monitor employee compliance with rules and procedures.</w:t>
            </w:r>
          </w:p>
          <w:p w:rsidR="004278B8" w:rsidRPr="00A647B3" w:rsidRDefault="004278B8" w:rsidP="003F58A6">
            <w:pPr>
              <w:pStyle w:val="ListParagraph"/>
              <w:numPr>
                <w:ilvl w:val="0"/>
                <w:numId w:val="42"/>
              </w:numPr>
              <w:autoSpaceDE w:val="0"/>
              <w:autoSpaceDN w:val="0"/>
              <w:adjustRightInd w:val="0"/>
              <w:spacing w:after="0" w:line="240" w:lineRule="auto"/>
              <w:rPr>
                <w:rFonts w:ascii="Palatino Linotype" w:hAnsi="Palatino Linotype" w:cs="Arial Narrow"/>
                <w:color w:val="000000"/>
                <w:sz w:val="24"/>
                <w:szCs w:val="24"/>
              </w:rPr>
            </w:pPr>
            <w:r w:rsidRPr="00A647B3">
              <w:rPr>
                <w:rFonts w:ascii="Palatino Linotype" w:hAnsi="Palatino Linotype" w:cs="Arial Narrow"/>
                <w:sz w:val="24"/>
                <w:szCs w:val="24"/>
              </w:rPr>
              <w:t xml:space="preserve">Review documentation to verify Supervisors are citing operating and </w:t>
            </w:r>
            <w:r w:rsidRPr="00A647B3">
              <w:rPr>
                <w:rFonts w:ascii="Palatino Linotype" w:hAnsi="Palatino Linotype" w:cs="Arial Narrow"/>
                <w:sz w:val="24"/>
                <w:szCs w:val="24"/>
              </w:rPr>
              <w:lastRenderedPageBreak/>
              <w:t xml:space="preserve">maintenance personnel for rule violations.   </w:t>
            </w:r>
            <w:r w:rsidRPr="00A647B3">
              <w:rPr>
                <w:rFonts w:ascii="Palatino Linotype" w:hAnsi="Palatino Linotype"/>
                <w:sz w:val="24"/>
                <w:szCs w:val="24"/>
              </w:rPr>
              <w:t>Conduct a random sample inspection of transit operators to determine if they are carrying their rulebook, if they have the proper safety equipment in their cabs, and if their radios are functioning</w:t>
            </w:r>
          </w:p>
          <w:p w:rsidR="004278B8" w:rsidRPr="00A647B3" w:rsidRDefault="004278B8" w:rsidP="003F58A6">
            <w:pPr>
              <w:numPr>
                <w:ilvl w:val="0"/>
                <w:numId w:val="42"/>
              </w:numPr>
              <w:rPr>
                <w:rFonts w:ascii="Palatino Linotype" w:hAnsi="Palatino Linotype"/>
              </w:rPr>
            </w:pPr>
            <w:r w:rsidRPr="00A647B3">
              <w:rPr>
                <w:rFonts w:ascii="Palatino Linotype" w:hAnsi="Palatino Linotype"/>
              </w:rPr>
              <w:t xml:space="preserve">Verify operations and maintenance employees are evaluated based on their performance during unannounced observations to assess their compliance with safety rules, procedures, and/or practices.  </w:t>
            </w:r>
            <w:r w:rsidRPr="00A647B3">
              <w:rPr>
                <w:rFonts w:ascii="Palatino Linotype" w:hAnsi="Palatino Linotype" w:cs="Arial Narrow"/>
                <w:color w:val="000000"/>
              </w:rPr>
              <w:t>Conduct random interviews of operators and mechanics to verify how often they receive training on rules and procedures and how the transit agency monitors their compliance with rules and procedures</w:t>
            </w:r>
          </w:p>
          <w:p w:rsidR="004278B8" w:rsidRPr="00A647B3" w:rsidRDefault="004278B8" w:rsidP="003F58A6">
            <w:pPr>
              <w:numPr>
                <w:ilvl w:val="0"/>
                <w:numId w:val="42"/>
              </w:numPr>
              <w:rPr>
                <w:rFonts w:ascii="Palatino Linotype" w:hAnsi="Palatino Linotype"/>
              </w:rPr>
            </w:pPr>
            <w:r w:rsidRPr="00A647B3">
              <w:rPr>
                <w:rFonts w:ascii="Palatino Linotype" w:hAnsi="Palatino Linotype"/>
              </w:rPr>
              <w:t>Determine whether any accidents/incidents were determined to have resulted from inadequate operations procedures and verify appropriate Corrective Action Plans (CAPs) were implemented in response.</w:t>
            </w:r>
          </w:p>
          <w:p w:rsidR="004278B8" w:rsidRPr="00A647B3" w:rsidRDefault="004278B8" w:rsidP="00CD2628">
            <w:pPr>
              <w:autoSpaceDE w:val="0"/>
              <w:autoSpaceDN w:val="0"/>
              <w:adjustRightInd w:val="0"/>
              <w:ind w:left="1062"/>
              <w:rPr>
                <w:rFonts w:ascii="Palatino Linotype" w:hAnsi="Palatino Linotype" w:cs="Arial Narrow"/>
              </w:rPr>
            </w:pPr>
            <w:r w:rsidRPr="00A647B3">
              <w:rPr>
                <w:rFonts w:ascii="Palatino Linotype" w:hAnsi="Palatino Linotype" w:cs="Courier New"/>
              </w:rPr>
              <w:t xml:space="preserve">a. </w:t>
            </w:r>
            <w:r w:rsidRPr="00A647B3">
              <w:rPr>
                <w:rFonts w:ascii="Palatino Linotype" w:hAnsi="Palatino Linotype" w:cs="Arial Narrow"/>
              </w:rPr>
              <w:t>If accidents/incidents required a CAP, verify what steps were implemented (i.e., employee retraining, suspension, dismissal, etc.).</w:t>
            </w:r>
          </w:p>
          <w:p w:rsidR="004278B8" w:rsidRPr="00A647B3" w:rsidRDefault="004278B8" w:rsidP="003F58A6">
            <w:pPr>
              <w:numPr>
                <w:ilvl w:val="0"/>
                <w:numId w:val="42"/>
              </w:numPr>
              <w:rPr>
                <w:rFonts w:ascii="Palatino Linotype" w:hAnsi="Palatino Linotype"/>
              </w:rPr>
            </w:pPr>
            <w:r w:rsidRPr="00A647B3">
              <w:rPr>
                <w:rFonts w:ascii="Palatino Linotype" w:hAnsi="Palatino Linotype"/>
              </w:rPr>
              <w:t>Determine how NCTD performs efficiency testing of operating and maintenance personnel and verify CAPs are implemented when appropriate</w:t>
            </w:r>
          </w:p>
          <w:p w:rsidR="004278B8" w:rsidRPr="00A647B3" w:rsidRDefault="004278B8" w:rsidP="003F58A6">
            <w:pPr>
              <w:numPr>
                <w:ilvl w:val="0"/>
                <w:numId w:val="42"/>
              </w:numPr>
              <w:rPr>
                <w:rFonts w:ascii="Palatino Linotype" w:hAnsi="Palatino Linotype"/>
              </w:rPr>
            </w:pPr>
            <w:r w:rsidRPr="00A647B3">
              <w:rPr>
                <w:rFonts w:ascii="Palatino Linotype" w:hAnsi="Palatino Linotype"/>
              </w:rPr>
              <w:t>Verify the NCTD Safety Department receives reports from Operations Department/Contractor regarding rules compliance assessment and testing. Are hazards identified from the rules compliance process, reported to Safety, and tracked through the Hazard Management Process?</w:t>
            </w:r>
          </w:p>
          <w:p w:rsidR="004278B8" w:rsidRPr="00A647B3" w:rsidRDefault="004278B8" w:rsidP="003F58A6">
            <w:pPr>
              <w:pStyle w:val="ListParagraph"/>
              <w:numPr>
                <w:ilvl w:val="0"/>
                <w:numId w:val="42"/>
              </w:numPr>
              <w:autoSpaceDE w:val="0"/>
              <w:autoSpaceDN w:val="0"/>
              <w:adjustRightInd w:val="0"/>
              <w:spacing w:after="0" w:line="240" w:lineRule="auto"/>
              <w:rPr>
                <w:rFonts w:ascii="Palatino Linotype" w:hAnsi="Palatino Linotype" w:cs="Arial Narrow"/>
                <w:color w:val="000000"/>
                <w:sz w:val="24"/>
                <w:szCs w:val="24"/>
              </w:rPr>
            </w:pPr>
            <w:r w:rsidRPr="00A647B3">
              <w:rPr>
                <w:rFonts w:ascii="Palatino Linotype" w:hAnsi="Palatino Linotype" w:cs="Arial Narrow"/>
                <w:color w:val="000000"/>
                <w:sz w:val="24"/>
                <w:szCs w:val="24"/>
              </w:rPr>
              <w:t>Select standard operating procedures (4 or 5) and ride the NCTD system to verify rules are followed (such as horn signaling, any speed restrictions, end of line vehicle inspections, etc.).</w:t>
            </w:r>
          </w:p>
          <w:p w:rsidR="004278B8" w:rsidRPr="00A647B3" w:rsidRDefault="004278B8" w:rsidP="00CD2628">
            <w:pPr>
              <w:autoSpaceDE w:val="0"/>
              <w:autoSpaceDN w:val="0"/>
              <w:adjustRightInd w:val="0"/>
              <w:rPr>
                <w:rFonts w:ascii="Palatino Linotype" w:hAnsi="Palatino Linotype" w:cs="Arial Narrow"/>
                <w:color w:val="000000"/>
              </w:rPr>
            </w:pP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lastRenderedPageBreak/>
              <w:t>Findings and Recommendations</w:t>
            </w:r>
          </w:p>
        </w:tc>
      </w:tr>
      <w:tr w:rsidR="004278B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4278B8" w:rsidRPr="00A647B3" w:rsidRDefault="004278B8" w:rsidP="00CD2628">
            <w:pPr>
              <w:rPr>
                <w:rFonts w:ascii="Palatino Linotype" w:hAnsi="Palatino Linotype"/>
                <w:u w:val="single"/>
              </w:rPr>
            </w:pPr>
            <w:r w:rsidRPr="00A647B3">
              <w:rPr>
                <w:rFonts w:ascii="Palatino Linotype" w:hAnsi="Palatino Linotype"/>
                <w:u w:val="single"/>
              </w:rPr>
              <w:t>Activities:</w:t>
            </w:r>
          </w:p>
          <w:p w:rsidR="004278B8" w:rsidRPr="00A647B3" w:rsidRDefault="004278B8" w:rsidP="003F58A6">
            <w:pPr>
              <w:pStyle w:val="ListParagraph"/>
              <w:numPr>
                <w:ilvl w:val="0"/>
                <w:numId w:val="124"/>
              </w:numPr>
              <w:spacing w:after="0" w:line="240" w:lineRule="auto"/>
              <w:rPr>
                <w:rFonts w:ascii="Palatino Linotype" w:hAnsi="Palatino Linotype"/>
                <w:sz w:val="24"/>
                <w:szCs w:val="24"/>
              </w:rPr>
            </w:pPr>
            <w:r w:rsidRPr="00A647B3">
              <w:rPr>
                <w:rFonts w:ascii="Palatino Linotype" w:hAnsi="Palatino Linotype"/>
                <w:sz w:val="24"/>
                <w:szCs w:val="24"/>
              </w:rPr>
              <w:t xml:space="preserve">Staff interviewed Loretta Rains, Manager Safety &amp; Environmental and Craig Bowerman, Senior Transportation Manager, Transdev employees, the contractor that represents all Train Operators and Herzog employees, the contractor that represents dispatchers. Staff learned that monthly, the (3) Managers must each conduct 27 tests and observations which will include at least one weekend.  Also, at least one test per month per manager should be conducted between 2000 – 0500.  All eligible Train Operators must have at least one test.  </w:t>
            </w:r>
            <w:r w:rsidRPr="00A647B3">
              <w:rPr>
                <w:rFonts w:ascii="Palatino Linotype" w:hAnsi="Palatino Linotype"/>
                <w:sz w:val="24"/>
                <w:szCs w:val="24"/>
              </w:rPr>
              <w:lastRenderedPageBreak/>
              <w:t>Quarterly testing requirements include each Train Operator will have a speed test (by radar), and PED test.  Semi-annually, all Train Operators must have a check ride.  Also during these tests, the Train Operators will be tested on restricted speed, STOP (banner) test, event recorder evaluation, radio procedures, proper job briefing and PED tests.  Staff reviewed Transdev Operations Testing Reference Guide (eff date 5/3/15).  All tests and observations are entered into the test system.  Staff reviewed a spreadsheet from Jan’15 – Jul’15 listing all Train Operators, various tests and time-frame to confirm Transdev Operations Testing Requirements.  There were 6 test failures with 1 major rule violation.  Staff interviewed James Unger, NCTD Rail Operations Officer who advised part of his inspection responsibilities is to inspect Transdev testing requirements.  Staff accompanied Transdev and NCTD Officer(s) for speed check testing.  Staff confirmed that the final report matched the actual compliance checks and findings.</w:t>
            </w:r>
          </w:p>
          <w:p w:rsidR="004278B8" w:rsidRPr="00A647B3" w:rsidRDefault="004278B8" w:rsidP="00A647B3">
            <w:pPr>
              <w:pStyle w:val="ListParagraph"/>
              <w:spacing w:after="0" w:line="240" w:lineRule="auto"/>
              <w:ind w:left="0"/>
              <w:rPr>
                <w:rFonts w:ascii="Palatino Linotype" w:hAnsi="Palatino Linotype"/>
                <w:sz w:val="24"/>
                <w:szCs w:val="24"/>
                <w:highlight w:val="red"/>
              </w:rPr>
            </w:pPr>
          </w:p>
          <w:p w:rsidR="004278B8" w:rsidRPr="00A647B3" w:rsidRDefault="004278B8" w:rsidP="003F58A6">
            <w:pPr>
              <w:pStyle w:val="ListParagraph"/>
              <w:numPr>
                <w:ilvl w:val="0"/>
                <w:numId w:val="124"/>
              </w:numPr>
              <w:spacing w:after="0" w:line="240" w:lineRule="auto"/>
              <w:rPr>
                <w:rFonts w:ascii="Palatino Linotype" w:hAnsi="Palatino Linotype"/>
                <w:sz w:val="24"/>
                <w:szCs w:val="24"/>
              </w:rPr>
            </w:pPr>
            <w:r w:rsidRPr="00A647B3">
              <w:rPr>
                <w:rFonts w:ascii="Palatino Linotype" w:hAnsi="Palatino Linotype"/>
                <w:sz w:val="24"/>
                <w:szCs w:val="24"/>
              </w:rPr>
              <w:t>Staff reviewed spreadsheet (mentioned above) and Rail Efficiency Test Report – Employees Test Detail from 1/1/14 – 12/31/14 that details all testing performed during that time period and the results of each test.  Staff then reviewed individual Train Operators’ files to confirm findings to be in correspondence to Test Report.</w:t>
            </w:r>
          </w:p>
          <w:p w:rsidR="004278B8" w:rsidRPr="00A647B3" w:rsidRDefault="004278B8" w:rsidP="00CD2628">
            <w:pPr>
              <w:pStyle w:val="ListParagraph"/>
              <w:rPr>
                <w:rFonts w:ascii="Palatino Linotype" w:hAnsi="Palatino Linotype"/>
                <w:sz w:val="24"/>
                <w:szCs w:val="24"/>
              </w:rPr>
            </w:pPr>
            <w:r w:rsidRPr="00A647B3">
              <w:rPr>
                <w:rFonts w:ascii="Palatino Linotype" w:hAnsi="Palatino Linotype"/>
                <w:sz w:val="24"/>
                <w:szCs w:val="24"/>
              </w:rPr>
              <w:t>Staff rode NCTD system for approximately 2 weeks and interviewed 6 different Train Operators.  All were found to have in their possession: Safety Rules, Sprinter Code of Operating Rules (SCOR), Brake System rule books, current Time Table/Special Instructions (TTSI), a current qualification card, a working watch, working radio and working flashlight.  When asked where their personal cell phones were, all Train Operators advised their phones were left behind, locked up in their vehicles.</w:t>
            </w:r>
          </w:p>
          <w:p w:rsidR="004278B8" w:rsidRPr="00A647B3" w:rsidRDefault="004278B8" w:rsidP="003F58A6">
            <w:pPr>
              <w:pStyle w:val="ListParagraph"/>
              <w:numPr>
                <w:ilvl w:val="0"/>
                <w:numId w:val="124"/>
              </w:numPr>
              <w:spacing w:after="0" w:line="240" w:lineRule="auto"/>
              <w:rPr>
                <w:rFonts w:ascii="Palatino Linotype" w:hAnsi="Palatino Linotype"/>
                <w:sz w:val="24"/>
                <w:szCs w:val="24"/>
              </w:rPr>
            </w:pPr>
            <w:r w:rsidRPr="00A647B3">
              <w:rPr>
                <w:rFonts w:ascii="Palatino Linotype" w:hAnsi="Palatino Linotype"/>
                <w:sz w:val="24"/>
                <w:szCs w:val="24"/>
              </w:rPr>
              <w:t>Staff reviewed all testing procedures and reports to verify Operations personnel are evaluated on their performance during unannounced observations.</w:t>
            </w:r>
          </w:p>
          <w:p w:rsidR="004278B8" w:rsidRPr="00A647B3" w:rsidRDefault="004278B8" w:rsidP="00CD2628">
            <w:pPr>
              <w:pStyle w:val="ListParagraph"/>
              <w:rPr>
                <w:rFonts w:ascii="Palatino Linotype" w:hAnsi="Palatino Linotype"/>
                <w:sz w:val="24"/>
                <w:szCs w:val="24"/>
              </w:rPr>
            </w:pPr>
            <w:r w:rsidRPr="00A647B3">
              <w:rPr>
                <w:rFonts w:ascii="Palatino Linotype" w:hAnsi="Palatino Linotype"/>
                <w:sz w:val="24"/>
                <w:szCs w:val="24"/>
              </w:rPr>
              <w:t xml:space="preserve">Staff interviewed 12 personnel (Train Operators and Dispatchers) who were all knowledgeable of the requirements for compliance checks and video monitoring by the agency.  All were knowledgeable regarding recertification requirements and all other training necessary for their </w:t>
            </w:r>
            <w:r w:rsidRPr="00A647B3">
              <w:rPr>
                <w:rFonts w:ascii="Palatino Linotype" w:hAnsi="Palatino Linotype"/>
                <w:sz w:val="24"/>
                <w:szCs w:val="24"/>
              </w:rPr>
              <w:lastRenderedPageBreak/>
              <w:t>continued safe operations.</w:t>
            </w:r>
          </w:p>
          <w:p w:rsidR="004278B8" w:rsidRPr="00A647B3" w:rsidRDefault="004278B8" w:rsidP="003F58A6">
            <w:pPr>
              <w:pStyle w:val="ListParagraph"/>
              <w:numPr>
                <w:ilvl w:val="0"/>
                <w:numId w:val="124"/>
              </w:numPr>
              <w:spacing w:after="0" w:line="240" w:lineRule="auto"/>
              <w:rPr>
                <w:rFonts w:ascii="Palatino Linotype" w:hAnsi="Palatino Linotype"/>
                <w:sz w:val="24"/>
                <w:szCs w:val="24"/>
              </w:rPr>
            </w:pPr>
            <w:r w:rsidRPr="00A647B3">
              <w:rPr>
                <w:rFonts w:ascii="Palatino Linotype" w:hAnsi="Palatino Linotype"/>
                <w:sz w:val="24"/>
                <w:szCs w:val="24"/>
              </w:rPr>
              <w:t>Staff reviewed 2 years of accidents/incidents.  It was determined that no accidents/incidents occurred due to inadequate operational procedures.</w:t>
            </w:r>
          </w:p>
          <w:p w:rsidR="004278B8" w:rsidRPr="00A647B3" w:rsidRDefault="004278B8" w:rsidP="003F58A6">
            <w:pPr>
              <w:pStyle w:val="ListParagraph"/>
              <w:numPr>
                <w:ilvl w:val="0"/>
                <w:numId w:val="124"/>
              </w:numPr>
              <w:spacing w:after="0" w:line="240" w:lineRule="auto"/>
              <w:rPr>
                <w:rFonts w:ascii="Palatino Linotype" w:hAnsi="Palatino Linotype"/>
                <w:sz w:val="24"/>
                <w:szCs w:val="24"/>
              </w:rPr>
            </w:pPr>
            <w:r w:rsidRPr="00A647B3">
              <w:rPr>
                <w:rFonts w:ascii="Palatino Linotype" w:hAnsi="Palatino Linotype"/>
                <w:sz w:val="24"/>
                <w:szCs w:val="24"/>
              </w:rPr>
              <w:t>See Activities #1, #3</w:t>
            </w:r>
          </w:p>
          <w:p w:rsidR="004278B8" w:rsidRPr="00A647B3" w:rsidRDefault="004278B8" w:rsidP="003F58A6">
            <w:pPr>
              <w:pStyle w:val="ListParagraph"/>
              <w:numPr>
                <w:ilvl w:val="0"/>
                <w:numId w:val="124"/>
              </w:numPr>
              <w:spacing w:after="0" w:line="240" w:lineRule="auto"/>
              <w:rPr>
                <w:rFonts w:ascii="Palatino Linotype" w:hAnsi="Palatino Linotype"/>
                <w:sz w:val="24"/>
                <w:szCs w:val="24"/>
              </w:rPr>
            </w:pPr>
            <w:r w:rsidRPr="00A647B3">
              <w:rPr>
                <w:rFonts w:ascii="Palatino Linotype" w:hAnsi="Palatino Linotype"/>
                <w:sz w:val="24"/>
                <w:szCs w:val="24"/>
              </w:rPr>
              <w:t xml:space="preserve">Staff interviewed Jason Dixon and Don Filippi, NCTD Safety Department, and was advised  that all testing results are input into a data base system called </w:t>
            </w:r>
            <w:r w:rsidR="006A5F40">
              <w:rPr>
                <w:rFonts w:ascii="Palatino Linotype" w:hAnsi="Palatino Linotype"/>
                <w:sz w:val="24"/>
                <w:szCs w:val="24"/>
              </w:rPr>
              <w:t>IndustrySafe</w:t>
            </w:r>
            <w:r w:rsidRPr="00A647B3">
              <w:rPr>
                <w:rFonts w:ascii="Palatino Linotype" w:hAnsi="Palatino Linotype"/>
                <w:sz w:val="24"/>
                <w:szCs w:val="24"/>
              </w:rPr>
              <w:t xml:space="preserve"> where all results are tracked for trends and hazards are easily identified.</w:t>
            </w:r>
          </w:p>
          <w:p w:rsidR="004278B8" w:rsidRPr="00A647B3" w:rsidRDefault="004278B8" w:rsidP="003F58A6">
            <w:pPr>
              <w:pStyle w:val="ListParagraph"/>
              <w:numPr>
                <w:ilvl w:val="0"/>
                <w:numId w:val="124"/>
              </w:numPr>
              <w:spacing w:after="0" w:line="240" w:lineRule="auto"/>
              <w:rPr>
                <w:rFonts w:ascii="Palatino Linotype" w:hAnsi="Palatino Linotype"/>
                <w:sz w:val="24"/>
                <w:szCs w:val="24"/>
              </w:rPr>
            </w:pPr>
            <w:r w:rsidRPr="00A647B3">
              <w:rPr>
                <w:rFonts w:ascii="Palatino Linotype" w:hAnsi="Palatino Linotype"/>
                <w:sz w:val="24"/>
                <w:szCs w:val="24"/>
              </w:rPr>
              <w:t>Staff rode the system for approximately 2 weeks observing for horn signaling (approaching and thru at-grade crossings, before departing stations), speed restrictions, station announcements, cab spotting at stations.</w:t>
            </w:r>
          </w:p>
          <w:p w:rsidR="004278B8" w:rsidRPr="00A647B3" w:rsidRDefault="004278B8" w:rsidP="00CD2628">
            <w:pPr>
              <w:rPr>
                <w:rFonts w:ascii="Palatino Linotype" w:hAnsi="Palatino Linotype"/>
              </w:rPr>
            </w:pPr>
          </w:p>
          <w:p w:rsidR="004278B8" w:rsidRPr="00A647B3" w:rsidRDefault="004278B8" w:rsidP="00CD2628">
            <w:pPr>
              <w:pStyle w:val="ListParagraph"/>
              <w:rPr>
                <w:rFonts w:ascii="Palatino Linotype" w:hAnsi="Palatino Linotype"/>
                <w:sz w:val="24"/>
                <w:szCs w:val="24"/>
              </w:rPr>
            </w:pPr>
          </w:p>
          <w:p w:rsidR="004278B8" w:rsidRPr="00A647B3" w:rsidRDefault="004278B8" w:rsidP="00CD2628">
            <w:pPr>
              <w:rPr>
                <w:rFonts w:ascii="Palatino Linotype" w:hAnsi="Palatino Linotype"/>
                <w:u w:val="single"/>
              </w:rPr>
            </w:pPr>
            <w:r w:rsidRPr="00A647B3">
              <w:rPr>
                <w:rFonts w:ascii="Palatino Linotype" w:hAnsi="Palatino Linotype"/>
                <w:u w:val="single"/>
              </w:rPr>
              <w:t>Findings:</w:t>
            </w:r>
          </w:p>
          <w:p w:rsidR="004278B8" w:rsidRPr="00A647B3" w:rsidRDefault="004278B8" w:rsidP="00CD2628">
            <w:pPr>
              <w:rPr>
                <w:rFonts w:ascii="Palatino Linotype" w:hAnsi="Palatino Linotype"/>
              </w:rPr>
            </w:pPr>
            <w:r w:rsidRPr="00A647B3">
              <w:rPr>
                <w:rFonts w:ascii="Palatino Linotype" w:hAnsi="Palatino Linotype"/>
              </w:rPr>
              <w:t>None.</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Comments:</w:t>
            </w:r>
          </w:p>
          <w:p w:rsidR="004278B8" w:rsidRPr="00A647B3" w:rsidRDefault="004278B8" w:rsidP="00CD2628">
            <w:pPr>
              <w:rPr>
                <w:rFonts w:ascii="Palatino Linotype" w:hAnsi="Palatino Linotype"/>
              </w:rPr>
            </w:pPr>
            <w:r w:rsidRPr="00A647B3">
              <w:rPr>
                <w:rFonts w:ascii="Palatino Linotype" w:hAnsi="Palatino Linotype"/>
              </w:rPr>
              <w:t>None.</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Recommendations:</w:t>
            </w:r>
          </w:p>
          <w:p w:rsidR="004278B8" w:rsidRPr="00A647B3" w:rsidRDefault="004278B8" w:rsidP="00CD2628">
            <w:pPr>
              <w:rPr>
                <w:rFonts w:ascii="Palatino Linotype" w:hAnsi="Palatino Linotype"/>
              </w:rPr>
            </w:pPr>
            <w:r w:rsidRPr="00A647B3">
              <w:rPr>
                <w:rFonts w:ascii="Palatino Linotype" w:hAnsi="Palatino Linotype"/>
              </w:rPr>
              <w:t>None.</w:t>
            </w:r>
          </w:p>
        </w:tc>
      </w:tr>
    </w:tbl>
    <w:p w:rsidR="004278B8" w:rsidRDefault="004278B8" w:rsidP="004278B8"/>
    <w:p w:rsidR="004278B8" w:rsidRDefault="004278B8" w:rsidP="00B532D6">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4"/>
        <w:gridCol w:w="2100"/>
        <w:gridCol w:w="1639"/>
        <w:gridCol w:w="3645"/>
      </w:tblGrid>
      <w:tr w:rsidR="004278B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4278B8" w:rsidRPr="00486AEC" w:rsidRDefault="004278B8" w:rsidP="00CD2628">
            <w:pPr>
              <w:pStyle w:val="ChecklistTitle"/>
            </w:pPr>
            <w:r>
              <w:t>2015 CPUC SYSTEM SAFETY REVIEW CHECKLIST FOR</w:t>
            </w:r>
            <w:r>
              <w:br/>
              <w:t>NORTH COUNTY TRANSIT DISTRICT (NCTD)</w:t>
            </w:r>
          </w:p>
        </w:tc>
      </w:tr>
      <w:tr w:rsidR="004278B8" w:rsidRPr="00486AEC" w:rsidTr="00CD2628">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4278B8" w:rsidRPr="00486AEC" w:rsidRDefault="004278B8" w:rsidP="00CD2628">
            <w:pPr>
              <w:pStyle w:val="ChecklistNumber"/>
            </w:pPr>
            <w:r w:rsidRPr="00486AEC">
              <w:t>13-B</w:t>
            </w:r>
          </w:p>
        </w:tc>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4278B8" w:rsidRPr="00486AEC" w:rsidRDefault="004278B8" w:rsidP="00CD2628">
            <w:pPr>
              <w:pStyle w:val="ElementDescription"/>
            </w:pPr>
            <w:r w:rsidRPr="00486AEC">
              <w:t>Rules Compliance:</w:t>
            </w:r>
            <w:r w:rsidRPr="00486AEC">
              <w:br/>
              <w:t>Operations Safety Compliance</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DateDescription"/>
            </w:pPr>
            <w:r>
              <w:t>August 19, 2015</w:t>
            </w:r>
          </w:p>
          <w:p w:rsidR="004278B8" w:rsidRDefault="004278B8" w:rsidP="00CD2628">
            <w:pPr>
              <w:pStyle w:val="DateDescription"/>
            </w:pPr>
            <w:r>
              <w:t>1030 - 1630</w:t>
            </w:r>
          </w:p>
          <w:p w:rsidR="004278B8" w:rsidRPr="00486AEC" w:rsidRDefault="004278B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Operations Department</w:t>
            </w:r>
          </w:p>
          <w:p w:rsidR="004278B8" w:rsidRPr="00486AEC" w:rsidRDefault="004278B8" w:rsidP="00CD2628">
            <w:pPr>
              <w:pStyle w:val="InformationDescription"/>
              <w:ind w:left="392" w:hanging="392"/>
            </w:pPr>
            <w:r>
              <w:t>MOW</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pPr>
            <w:r>
              <w:t>Debbie Dziadzio</w:t>
            </w:r>
          </w:p>
          <w:p w:rsidR="004278B8" w:rsidRPr="00486AEC" w:rsidRDefault="004278B8" w:rsidP="00CD2628">
            <w:pPr>
              <w:pStyle w:val="InformationDescription"/>
            </w:pPr>
            <w:r>
              <w:t>Joey Bigornia</w:t>
            </w: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Loretta Rains, TransDev Manager</w:t>
            </w:r>
          </w:p>
          <w:p w:rsidR="004278B8" w:rsidRDefault="004278B8" w:rsidP="00CD2628">
            <w:pPr>
              <w:pStyle w:val="InformationDescription"/>
              <w:ind w:left="392" w:hanging="392"/>
            </w:pPr>
            <w:r>
              <w:t>James Unger, NCTD Rail Ops Officer</w:t>
            </w:r>
          </w:p>
          <w:p w:rsidR="004278B8" w:rsidRDefault="004278B8" w:rsidP="00CD2628">
            <w:pPr>
              <w:pStyle w:val="InformationDescription"/>
              <w:ind w:left="392" w:hanging="392"/>
            </w:pPr>
            <w:r>
              <w:t>Jason Dixon, NCTD Safety Manager</w:t>
            </w:r>
          </w:p>
          <w:p w:rsidR="004278B8" w:rsidRDefault="004278B8" w:rsidP="00CD2628">
            <w:pPr>
              <w:pStyle w:val="InformationDescription"/>
              <w:ind w:left="392" w:hanging="392"/>
            </w:pPr>
            <w:r>
              <w:t>Gil Rodriques, Kabler</w:t>
            </w:r>
          </w:p>
          <w:p w:rsidR="004278B8" w:rsidRDefault="004278B8" w:rsidP="00CD2628">
            <w:pPr>
              <w:pStyle w:val="InformationDescription"/>
              <w:ind w:left="392" w:hanging="392"/>
            </w:pPr>
            <w:r>
              <w:t>Danny Bailey, TASY MOW Mngr</w:t>
            </w:r>
          </w:p>
          <w:p w:rsidR="004278B8" w:rsidRDefault="004278B8" w:rsidP="00CD2628">
            <w:pPr>
              <w:pStyle w:val="InformationDescription"/>
              <w:ind w:left="392" w:hanging="392"/>
            </w:pPr>
            <w:r>
              <w:t>CJ Gagner, HTSI Mngr – Signals</w:t>
            </w:r>
          </w:p>
          <w:p w:rsidR="004278B8" w:rsidRDefault="004278B8" w:rsidP="00CD2628">
            <w:pPr>
              <w:pStyle w:val="InformationDescription"/>
              <w:ind w:left="392" w:hanging="392"/>
            </w:pPr>
            <w:r>
              <w:t>Matt Ahumad – TASY Trackman</w:t>
            </w:r>
          </w:p>
          <w:p w:rsidR="004278B8" w:rsidRPr="00F16E48" w:rsidRDefault="004278B8" w:rsidP="00CD2628">
            <w:pPr>
              <w:pStyle w:val="InformationDescription"/>
              <w:ind w:left="392" w:hanging="392"/>
            </w:pPr>
            <w:r>
              <w:t>Tim Moorehead, NCTD ROW Officer</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Reference Criteria</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A647B3" w:rsidRDefault="004278B8" w:rsidP="003F58A6">
            <w:pPr>
              <w:numPr>
                <w:ilvl w:val="0"/>
                <w:numId w:val="43"/>
              </w:numPr>
              <w:rPr>
                <w:rFonts w:ascii="Palatino Linotype" w:hAnsi="Palatino Linotype"/>
              </w:rPr>
            </w:pPr>
            <w:r w:rsidRPr="00A647B3">
              <w:rPr>
                <w:rFonts w:ascii="Palatino Linotype" w:hAnsi="Palatino Linotype"/>
              </w:rPr>
              <w:t>CPUC General Order 164-D</w:t>
            </w:r>
          </w:p>
          <w:p w:rsidR="004278B8" w:rsidRPr="00A647B3" w:rsidRDefault="004278B8" w:rsidP="003F58A6">
            <w:pPr>
              <w:numPr>
                <w:ilvl w:val="0"/>
                <w:numId w:val="43"/>
              </w:numPr>
              <w:rPr>
                <w:rFonts w:ascii="Palatino Linotype" w:hAnsi="Palatino Linotype"/>
              </w:rPr>
            </w:pPr>
            <w:r w:rsidRPr="00A647B3">
              <w:rPr>
                <w:rFonts w:ascii="Palatino Linotype" w:hAnsi="Palatino Linotype"/>
              </w:rPr>
              <w:t>CPUC General Order 172</w:t>
            </w:r>
          </w:p>
          <w:p w:rsidR="004278B8" w:rsidRPr="00A647B3" w:rsidRDefault="004278B8" w:rsidP="003F58A6">
            <w:pPr>
              <w:numPr>
                <w:ilvl w:val="0"/>
                <w:numId w:val="43"/>
              </w:numPr>
              <w:rPr>
                <w:rFonts w:ascii="Palatino Linotype" w:hAnsi="Palatino Linotype"/>
              </w:rPr>
            </w:pPr>
            <w:r w:rsidRPr="00A647B3">
              <w:rPr>
                <w:rFonts w:ascii="Palatino Linotype" w:hAnsi="Palatino Linotype"/>
              </w:rPr>
              <w:t>NCTD System Safety Program Plan (SSPP) version 8 dated January 2014</w:t>
            </w:r>
          </w:p>
          <w:p w:rsidR="004278B8" w:rsidRPr="00A647B3" w:rsidRDefault="004278B8" w:rsidP="003F58A6">
            <w:pPr>
              <w:widowControl w:val="0"/>
              <w:numPr>
                <w:ilvl w:val="0"/>
                <w:numId w:val="43"/>
              </w:numPr>
              <w:tabs>
                <w:tab w:val="left" w:pos="388"/>
              </w:tabs>
              <w:spacing w:before="40" w:after="40"/>
              <w:rPr>
                <w:rFonts w:ascii="Palatino Linotype" w:hAnsi="Palatino Linotype" w:cs="Arial"/>
              </w:rPr>
            </w:pPr>
            <w:r w:rsidRPr="00A647B3">
              <w:rPr>
                <w:rFonts w:ascii="Palatino Linotype" w:hAnsi="Palatino Linotype" w:cs="Arial"/>
              </w:rPr>
              <w:t>Sprinter Safety Handbook, Revised: June 2014</w:t>
            </w:r>
          </w:p>
          <w:p w:rsidR="004278B8" w:rsidRPr="00A647B3" w:rsidRDefault="004278B8" w:rsidP="003F58A6">
            <w:pPr>
              <w:widowControl w:val="0"/>
              <w:numPr>
                <w:ilvl w:val="0"/>
                <w:numId w:val="43"/>
              </w:numPr>
              <w:tabs>
                <w:tab w:val="left" w:pos="388"/>
              </w:tabs>
              <w:spacing w:before="40" w:after="40"/>
              <w:rPr>
                <w:rFonts w:ascii="Palatino Linotype" w:hAnsi="Palatino Linotype" w:cs="Arial"/>
              </w:rPr>
            </w:pPr>
            <w:r w:rsidRPr="00A647B3">
              <w:rPr>
                <w:rFonts w:ascii="Palatino Linotype" w:hAnsi="Palatino Linotype" w:cs="Arial"/>
              </w:rPr>
              <w:t>Sprinter Code of Operating Rules (SCOR) dated May 2010</w:t>
            </w:r>
          </w:p>
          <w:p w:rsidR="004278B8" w:rsidRPr="00A647B3" w:rsidRDefault="004278B8" w:rsidP="003F58A6">
            <w:pPr>
              <w:numPr>
                <w:ilvl w:val="0"/>
                <w:numId w:val="43"/>
              </w:numPr>
              <w:rPr>
                <w:rFonts w:ascii="Palatino Linotype" w:hAnsi="Palatino Linotype"/>
              </w:rPr>
            </w:pPr>
            <w:r w:rsidRPr="00A647B3">
              <w:rPr>
                <w:rFonts w:ascii="Palatino Linotype" w:hAnsi="Palatino Linotype" w:cs="Arial"/>
              </w:rPr>
              <w:t>Escondido Subdivision Timetable and Special Instructions #6 dated June 2014</w:t>
            </w:r>
          </w:p>
          <w:p w:rsidR="004278B8" w:rsidRPr="00A647B3" w:rsidRDefault="004278B8" w:rsidP="003F58A6">
            <w:pPr>
              <w:numPr>
                <w:ilvl w:val="0"/>
                <w:numId w:val="43"/>
              </w:numPr>
              <w:rPr>
                <w:rFonts w:ascii="Palatino Linotype" w:hAnsi="Palatino Linotype"/>
              </w:rPr>
            </w:pPr>
            <w:r w:rsidRPr="00A647B3">
              <w:rPr>
                <w:rFonts w:ascii="Palatino Linotype" w:hAnsi="Palatino Linotype"/>
              </w:rPr>
              <w:t>NCTD Roadway Worker Protection (RWP) Safety Manual dated May 2014</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Element/Characteristics and Method of Verification</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A647B3" w:rsidRDefault="004278B8" w:rsidP="00CD2628">
            <w:pPr>
              <w:rPr>
                <w:rFonts w:ascii="Palatino Linotype" w:hAnsi="Palatino Linotype"/>
                <w:b/>
              </w:rPr>
            </w:pPr>
            <w:r w:rsidRPr="00A647B3">
              <w:rPr>
                <w:rFonts w:ascii="Palatino Linotype" w:hAnsi="Palatino Linotype"/>
                <w:b/>
              </w:rPr>
              <w:t>Rules Compliance: Operations Safety Compliance</w:t>
            </w:r>
          </w:p>
          <w:p w:rsidR="004278B8" w:rsidRPr="00A647B3" w:rsidRDefault="004278B8" w:rsidP="00CD2628">
            <w:pPr>
              <w:rPr>
                <w:rFonts w:ascii="Palatino Linotype" w:hAnsi="Palatino Linotype"/>
              </w:rPr>
            </w:pPr>
            <w:r w:rsidRPr="00A647B3">
              <w:rPr>
                <w:rFonts w:ascii="Palatino Linotype" w:hAnsi="Palatino Linotype"/>
              </w:rPr>
              <w:t>Interview NCTD representatives responsible for Operations, perform random observations and operations inspections, and review appropriate records to determine whether:</w:t>
            </w:r>
          </w:p>
          <w:p w:rsidR="004278B8" w:rsidRPr="00A647B3" w:rsidRDefault="004278B8" w:rsidP="003F58A6">
            <w:pPr>
              <w:numPr>
                <w:ilvl w:val="0"/>
                <w:numId w:val="44"/>
              </w:numPr>
              <w:ind w:left="702" w:right="702"/>
              <w:rPr>
                <w:rFonts w:ascii="Palatino Linotype" w:hAnsi="Palatino Linotype"/>
              </w:rPr>
            </w:pPr>
            <w:r w:rsidRPr="00A647B3">
              <w:rPr>
                <w:rFonts w:ascii="Palatino Linotype" w:hAnsi="Palatino Linotype"/>
              </w:rPr>
              <w:t>Maintenance Workers:</w:t>
            </w:r>
          </w:p>
          <w:p w:rsidR="004278B8" w:rsidRPr="00A647B3" w:rsidRDefault="004278B8" w:rsidP="003F58A6">
            <w:pPr>
              <w:numPr>
                <w:ilvl w:val="1"/>
                <w:numId w:val="44"/>
              </w:numPr>
              <w:ind w:right="702"/>
              <w:rPr>
                <w:rFonts w:ascii="Palatino Linotype" w:hAnsi="Palatino Linotype"/>
              </w:rPr>
            </w:pPr>
            <w:r w:rsidRPr="00A647B3">
              <w:rPr>
                <w:rFonts w:ascii="Palatino Linotype" w:hAnsi="Palatino Linotype"/>
              </w:rPr>
              <w:t>Know and understand applicable wayside safety rules;</w:t>
            </w:r>
          </w:p>
          <w:p w:rsidR="004278B8" w:rsidRPr="00A647B3" w:rsidRDefault="004278B8" w:rsidP="003F58A6">
            <w:pPr>
              <w:numPr>
                <w:ilvl w:val="1"/>
                <w:numId w:val="44"/>
              </w:numPr>
              <w:ind w:right="702"/>
              <w:rPr>
                <w:rFonts w:ascii="Palatino Linotype" w:hAnsi="Palatino Linotype"/>
              </w:rPr>
            </w:pPr>
            <w:r w:rsidRPr="00A647B3">
              <w:rPr>
                <w:rFonts w:ascii="Palatino Linotype" w:hAnsi="Palatino Linotype"/>
              </w:rPr>
              <w:t>Comply with the PED Rules when performing any duties on or near railways;</w:t>
            </w:r>
          </w:p>
          <w:p w:rsidR="004278B8" w:rsidRPr="00A647B3" w:rsidRDefault="004278B8" w:rsidP="003F58A6">
            <w:pPr>
              <w:numPr>
                <w:ilvl w:val="1"/>
                <w:numId w:val="44"/>
              </w:numPr>
              <w:ind w:right="702"/>
              <w:rPr>
                <w:rFonts w:ascii="Palatino Linotype" w:hAnsi="Palatino Linotype"/>
              </w:rPr>
            </w:pPr>
            <w:r w:rsidRPr="00A647B3">
              <w:rPr>
                <w:rFonts w:ascii="Palatino Linotype" w:hAnsi="Palatino Linotype"/>
              </w:rPr>
              <w:t xml:space="preserve">Know and understand the rules and procedures for mainline operations. </w:t>
            </w:r>
          </w:p>
          <w:p w:rsidR="004278B8" w:rsidRPr="00A647B3" w:rsidRDefault="004278B8" w:rsidP="003F58A6">
            <w:pPr>
              <w:numPr>
                <w:ilvl w:val="0"/>
                <w:numId w:val="44"/>
              </w:numPr>
              <w:ind w:left="702" w:right="702"/>
              <w:rPr>
                <w:rFonts w:ascii="Palatino Linotype" w:hAnsi="Palatino Linotype"/>
              </w:rPr>
            </w:pPr>
            <w:r w:rsidRPr="00A647B3">
              <w:rPr>
                <w:rFonts w:ascii="Palatino Linotype" w:hAnsi="Palatino Linotype"/>
              </w:rPr>
              <w:lastRenderedPageBreak/>
              <w:t>Train Operators:</w:t>
            </w:r>
          </w:p>
          <w:p w:rsidR="004278B8" w:rsidRPr="00A647B3" w:rsidRDefault="004278B8" w:rsidP="003F58A6">
            <w:pPr>
              <w:numPr>
                <w:ilvl w:val="1"/>
                <w:numId w:val="44"/>
              </w:numPr>
              <w:ind w:right="702"/>
              <w:rPr>
                <w:rFonts w:ascii="Palatino Linotype" w:hAnsi="Palatino Linotype"/>
              </w:rPr>
            </w:pPr>
            <w:r w:rsidRPr="00A647B3">
              <w:rPr>
                <w:rFonts w:ascii="Palatino Linotype" w:hAnsi="Palatino Linotype"/>
              </w:rPr>
              <w:t>Are in compliance with the applicable rules and procedures ;</w:t>
            </w:r>
          </w:p>
          <w:p w:rsidR="004278B8" w:rsidRPr="00A647B3" w:rsidRDefault="004278B8" w:rsidP="003F58A6">
            <w:pPr>
              <w:numPr>
                <w:ilvl w:val="1"/>
                <w:numId w:val="44"/>
              </w:numPr>
              <w:ind w:right="702"/>
              <w:rPr>
                <w:rFonts w:ascii="Palatino Linotype" w:hAnsi="Palatino Linotype"/>
              </w:rPr>
            </w:pPr>
            <w:r w:rsidRPr="00A647B3">
              <w:rPr>
                <w:rFonts w:ascii="Palatino Linotype" w:hAnsi="Palatino Linotype"/>
              </w:rPr>
              <w:t>Comply with PED Rules while inside operator cabins;</w:t>
            </w:r>
          </w:p>
          <w:p w:rsidR="004278B8" w:rsidRPr="00A647B3" w:rsidRDefault="004278B8" w:rsidP="003F58A6">
            <w:pPr>
              <w:numPr>
                <w:ilvl w:val="1"/>
                <w:numId w:val="44"/>
              </w:numPr>
              <w:ind w:right="702"/>
              <w:rPr>
                <w:rFonts w:ascii="Palatino Linotype" w:hAnsi="Palatino Linotype"/>
              </w:rPr>
            </w:pPr>
            <w:r w:rsidRPr="00A647B3">
              <w:rPr>
                <w:rFonts w:ascii="Palatino Linotype" w:hAnsi="Palatino Linotype"/>
              </w:rPr>
              <w:t>Are properly trained and knowledgeable in handling accident/incidents and emergency response situations, and coordinating with Operations Control Center during an incident</w:t>
            </w:r>
          </w:p>
          <w:p w:rsidR="004278B8" w:rsidRPr="00A647B3" w:rsidRDefault="004278B8" w:rsidP="003F58A6">
            <w:pPr>
              <w:numPr>
                <w:ilvl w:val="0"/>
                <w:numId w:val="44"/>
              </w:numPr>
              <w:ind w:left="702" w:right="702"/>
              <w:rPr>
                <w:rFonts w:ascii="Palatino Linotype" w:hAnsi="Palatino Linotype"/>
              </w:rPr>
            </w:pPr>
            <w:r w:rsidRPr="00A647B3">
              <w:rPr>
                <w:rFonts w:ascii="Palatino Linotype" w:hAnsi="Palatino Linotype"/>
              </w:rPr>
              <w:t>Controllers:</w:t>
            </w:r>
          </w:p>
          <w:p w:rsidR="004278B8" w:rsidRPr="00A647B3" w:rsidRDefault="004278B8" w:rsidP="003F58A6">
            <w:pPr>
              <w:numPr>
                <w:ilvl w:val="1"/>
                <w:numId w:val="44"/>
              </w:numPr>
              <w:ind w:right="702"/>
              <w:rPr>
                <w:rFonts w:ascii="Palatino Linotype" w:hAnsi="Palatino Linotype"/>
              </w:rPr>
            </w:pPr>
            <w:r w:rsidRPr="00A647B3">
              <w:rPr>
                <w:rFonts w:ascii="Palatino Linotype" w:hAnsi="Palatino Linotype"/>
              </w:rPr>
              <w:t>Are properly preparing and maintaining records, reports, and logs;</w:t>
            </w:r>
          </w:p>
          <w:p w:rsidR="004278B8" w:rsidRPr="00A647B3" w:rsidRDefault="004278B8" w:rsidP="003F58A6">
            <w:pPr>
              <w:numPr>
                <w:ilvl w:val="1"/>
                <w:numId w:val="44"/>
              </w:numPr>
              <w:ind w:right="702"/>
              <w:rPr>
                <w:rFonts w:ascii="Palatino Linotype" w:hAnsi="Palatino Linotype"/>
              </w:rPr>
            </w:pPr>
            <w:r w:rsidRPr="00A647B3">
              <w:rPr>
                <w:rFonts w:ascii="Palatino Linotype" w:hAnsi="Palatino Linotype"/>
              </w:rPr>
              <w:t>Perform duties in accordance with standard operating procedures, rule books, and bulletins;</w:t>
            </w:r>
          </w:p>
          <w:p w:rsidR="004278B8" w:rsidRPr="00A647B3" w:rsidRDefault="004278B8" w:rsidP="003F58A6">
            <w:pPr>
              <w:numPr>
                <w:ilvl w:val="1"/>
                <w:numId w:val="44"/>
              </w:numPr>
              <w:ind w:right="702"/>
              <w:rPr>
                <w:rFonts w:ascii="Palatino Linotype" w:hAnsi="Palatino Linotype"/>
              </w:rPr>
            </w:pPr>
            <w:r w:rsidRPr="00A647B3">
              <w:rPr>
                <w:rFonts w:ascii="Palatino Linotype" w:hAnsi="Palatino Linotype"/>
              </w:rPr>
              <w:t>Are trained and knowledgeable in dealing with accidents/incidents and emergency response situations, and coordinating with NCTD personnel and other agencies during the same.</w:t>
            </w:r>
          </w:p>
          <w:p w:rsidR="004278B8" w:rsidRPr="00A647B3" w:rsidRDefault="004278B8" w:rsidP="00CD2628">
            <w:pPr>
              <w:rPr>
                <w:rFonts w:ascii="Palatino Linotype" w:hAnsi="Palatino Linotype"/>
              </w:rPr>
            </w:pPr>
          </w:p>
          <w:p w:rsidR="004278B8" w:rsidRPr="00A647B3" w:rsidRDefault="004278B8" w:rsidP="00E50666">
            <w:pPr>
              <w:rPr>
                <w:rFonts w:ascii="Palatino Linotype" w:hAnsi="Palatino Linotype"/>
              </w:rPr>
            </w:pPr>
            <w:r w:rsidRPr="00A647B3">
              <w:rPr>
                <w:rFonts w:ascii="Palatino Linotype" w:hAnsi="Palatino Linotype"/>
              </w:rPr>
              <w:t xml:space="preserve">Randomly select 10% Wayside </w:t>
            </w:r>
            <w:r w:rsidR="00E50666">
              <w:rPr>
                <w:rFonts w:ascii="Palatino Linotype" w:hAnsi="Palatino Linotype"/>
              </w:rPr>
              <w:t>personnel</w:t>
            </w:r>
            <w:r w:rsidRPr="00A647B3">
              <w:rPr>
                <w:rFonts w:ascii="Palatino Linotype" w:hAnsi="Palatino Linotype"/>
              </w:rPr>
              <w:t>, 10% Controllers, 10% train operators, and 10% Operation Supervisors, and perform ride-along or on-site inspections to verify their compliance with applicable rules, that they have the proper safety equipment, radios are functioning, and they comply with the personal electronic device policy.</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lastRenderedPageBreak/>
              <w:t>Findings and Recommendations</w:t>
            </w:r>
          </w:p>
        </w:tc>
      </w:tr>
      <w:tr w:rsidR="004278B8" w:rsidRPr="00486AEC" w:rsidTr="00CD2628">
        <w:tc>
          <w:tcPr>
            <w:tcW w:w="10080" w:type="dxa"/>
            <w:gridSpan w:val="4"/>
            <w:tcBorders>
              <w:top w:val="nil"/>
              <w:bottom w:val="nil"/>
            </w:tcBorders>
            <w:shd w:val="clear" w:color="auto" w:fill="auto"/>
            <w:tcMar>
              <w:top w:w="288" w:type="dxa"/>
              <w:left w:w="288" w:type="dxa"/>
              <w:bottom w:w="288" w:type="dxa"/>
              <w:right w:w="288" w:type="dxa"/>
            </w:tcMar>
          </w:tcPr>
          <w:p w:rsidR="004278B8" w:rsidRPr="00A647B3" w:rsidRDefault="004278B8" w:rsidP="00CD2628">
            <w:pPr>
              <w:rPr>
                <w:rFonts w:ascii="Palatino Linotype" w:hAnsi="Palatino Linotype"/>
              </w:rPr>
            </w:pPr>
            <w:r w:rsidRPr="00A647B3">
              <w:rPr>
                <w:rFonts w:ascii="Palatino Linotype" w:hAnsi="Palatino Linotype"/>
                <w:u w:val="single"/>
              </w:rPr>
              <w:t>Activities:</w:t>
            </w:r>
            <w:r w:rsidRPr="00A647B3">
              <w:rPr>
                <w:rFonts w:ascii="Palatino Linotype" w:hAnsi="Palatino Linotype"/>
              </w:rPr>
              <w:t xml:space="preserve">  </w:t>
            </w:r>
          </w:p>
          <w:p w:rsidR="004278B8" w:rsidRPr="00A647B3" w:rsidRDefault="004278B8" w:rsidP="00CD2628">
            <w:pPr>
              <w:rPr>
                <w:rFonts w:ascii="Palatino Linotype" w:hAnsi="Palatino Linotype"/>
              </w:rPr>
            </w:pPr>
            <w:r w:rsidRPr="00A647B3">
              <w:rPr>
                <w:rFonts w:ascii="Palatino Linotype" w:hAnsi="Palatino Linotype"/>
              </w:rPr>
              <w:t>Staff interviewed NCTD, Transdev and Herzog personnel and found that NCTD’s IndustrySafe database is used for tracking all Sprinter operations, maintenance, and wayside issues.  Staff reviewed Rail Operations Center Morning Reports (ROCMR) – Trouble ticket uploaded for a signal issue (an issue recorded is also closed out on IndustrySafe by reference to a trouble ticket).   Staff randomly picked June 25, July 16, July 31, 2015 ROCMR – the process was explained that a Unusual Occurrence Report (UOR) allows for rapid notification, Dispatchers do a ‘page out’ and then information is entered into IndustrySafe for tracking all issues.  There is a daily 0730 Job Briefing conference call to discuss potential slow orders, quiet zones, etc., as a reminder to all roadway workers.</w:t>
            </w:r>
          </w:p>
          <w:p w:rsidR="00A647B3" w:rsidRDefault="00A647B3" w:rsidP="003F58A6">
            <w:pPr>
              <w:pStyle w:val="ListParagraph"/>
              <w:numPr>
                <w:ilvl w:val="0"/>
                <w:numId w:val="125"/>
              </w:numPr>
              <w:spacing w:after="0" w:line="240" w:lineRule="auto"/>
              <w:rPr>
                <w:rFonts w:ascii="Palatino Linotype" w:hAnsi="Palatino Linotype"/>
                <w:sz w:val="24"/>
                <w:szCs w:val="24"/>
              </w:rPr>
            </w:pPr>
          </w:p>
          <w:p w:rsidR="00A647B3" w:rsidRDefault="004278B8" w:rsidP="00A647B3">
            <w:pPr>
              <w:pStyle w:val="ListParagraph"/>
              <w:numPr>
                <w:ilvl w:val="1"/>
                <w:numId w:val="125"/>
              </w:numPr>
              <w:spacing w:after="0" w:line="240" w:lineRule="auto"/>
              <w:rPr>
                <w:rFonts w:ascii="Palatino Linotype" w:hAnsi="Palatino Linotype"/>
                <w:sz w:val="24"/>
                <w:szCs w:val="24"/>
              </w:rPr>
            </w:pPr>
            <w:r w:rsidRPr="00A647B3">
              <w:rPr>
                <w:rFonts w:ascii="Palatino Linotype" w:hAnsi="Palatino Linotype"/>
                <w:sz w:val="24"/>
                <w:szCs w:val="24"/>
              </w:rPr>
              <w:t xml:space="preserve">Staff interviewed MOW Management personnel and learned </w:t>
            </w:r>
            <w:r w:rsidRPr="00A647B3">
              <w:rPr>
                <w:rFonts w:ascii="Palatino Linotype" w:hAnsi="Palatino Linotype"/>
                <w:sz w:val="24"/>
                <w:szCs w:val="24"/>
              </w:rPr>
              <w:lastRenderedPageBreak/>
              <w:t>that Sprinter employees and contractors are trained per 49 CFR 214 requirements (not GO 175).  Annual certification class is 3 hours long and provided in both English and Spanish with an identification card and RWP sticker (must be visible on hardhat) issued upon completion of class (including a passing grade on the final test).</w:t>
            </w:r>
          </w:p>
          <w:p w:rsidR="00A647B3" w:rsidRDefault="004278B8" w:rsidP="00A647B3">
            <w:pPr>
              <w:pStyle w:val="ListParagraph"/>
              <w:numPr>
                <w:ilvl w:val="1"/>
                <w:numId w:val="125"/>
              </w:numPr>
              <w:spacing w:after="0" w:line="240" w:lineRule="auto"/>
              <w:rPr>
                <w:rFonts w:ascii="Palatino Linotype" w:hAnsi="Palatino Linotype"/>
                <w:sz w:val="24"/>
                <w:szCs w:val="24"/>
              </w:rPr>
            </w:pPr>
            <w:r w:rsidRPr="00A647B3">
              <w:rPr>
                <w:rFonts w:ascii="Palatino Linotype" w:hAnsi="Palatino Linotype"/>
                <w:sz w:val="24"/>
                <w:szCs w:val="24"/>
              </w:rPr>
              <w:t xml:space="preserve">Staff reviewed an Operations Testing (Quarterly) Checklist that included observation compliance for GCOR Rule 121 regarding PED.  However, Staff was provided with copies of PED policies for HERZOG, TASI, Kabler, GCOR, SCOR, NCTD.  A Herzog memorandum dated 2008 to Employees and Subcontractors identifies SCOR Rule #2.21 Electronic Devices, Zero Tolerance Policy.  It states company phones are issued to all employees and usage must be </w:t>
            </w:r>
            <w:r w:rsidRPr="00A647B3">
              <w:rPr>
                <w:rFonts w:ascii="Palatino Linotype" w:hAnsi="Palatino Linotype"/>
                <w:sz w:val="24"/>
                <w:szCs w:val="24"/>
                <w:u w:val="single"/>
              </w:rPr>
              <w:t>25 feet away from</w:t>
            </w:r>
            <w:r w:rsidRPr="00A647B3">
              <w:rPr>
                <w:rFonts w:ascii="Palatino Linotype" w:hAnsi="Palatino Linotype"/>
                <w:sz w:val="24"/>
                <w:szCs w:val="24"/>
              </w:rPr>
              <w:t xml:space="preserve"> railroad tracks.  Kabler Construction Employee Handbook dated November 2013, page 16: Computer, Cell Phone and Electronic Devices in Use Guidelines </w:t>
            </w:r>
            <w:r w:rsidR="00E24882" w:rsidRPr="00A647B3">
              <w:rPr>
                <w:rFonts w:ascii="Palatino Linotype" w:hAnsi="Palatino Linotype"/>
                <w:sz w:val="24"/>
                <w:szCs w:val="24"/>
              </w:rPr>
              <w:t>identify</w:t>
            </w:r>
            <w:r w:rsidRPr="00A647B3">
              <w:rPr>
                <w:rFonts w:ascii="Palatino Linotype" w:hAnsi="Palatino Linotype"/>
                <w:sz w:val="24"/>
                <w:szCs w:val="24"/>
              </w:rPr>
              <w:t xml:space="preserve"> company phone usage is </w:t>
            </w:r>
            <w:r w:rsidRPr="00A647B3">
              <w:rPr>
                <w:rFonts w:ascii="Palatino Linotype" w:hAnsi="Palatino Linotype"/>
                <w:sz w:val="24"/>
                <w:szCs w:val="24"/>
                <w:u w:val="single"/>
              </w:rPr>
              <w:t>4 feet away from</w:t>
            </w:r>
            <w:r w:rsidRPr="00A647B3">
              <w:rPr>
                <w:rFonts w:ascii="Palatino Linotype" w:hAnsi="Palatino Linotype"/>
                <w:sz w:val="24"/>
                <w:szCs w:val="24"/>
              </w:rPr>
              <w:t xml:space="preserve"> railroad tracks.  NCTD RWP Training Manual instructs to </w:t>
            </w:r>
            <w:r w:rsidRPr="00A647B3">
              <w:rPr>
                <w:rFonts w:ascii="Palatino Linotype" w:hAnsi="Palatino Linotype"/>
                <w:sz w:val="24"/>
                <w:szCs w:val="24"/>
                <w:u w:val="single"/>
              </w:rPr>
              <w:t>stand</w:t>
            </w:r>
            <w:r w:rsidRPr="00A647B3">
              <w:rPr>
                <w:rFonts w:ascii="Palatino Linotype" w:hAnsi="Palatino Linotype"/>
                <w:sz w:val="24"/>
                <w:szCs w:val="24"/>
              </w:rPr>
              <w:t xml:space="preserve"> </w:t>
            </w:r>
            <w:r w:rsidRPr="00A647B3">
              <w:rPr>
                <w:rFonts w:ascii="Palatino Linotype" w:hAnsi="Palatino Linotype"/>
                <w:sz w:val="24"/>
                <w:szCs w:val="24"/>
                <w:u w:val="single"/>
              </w:rPr>
              <w:t>clear of the foul zone</w:t>
            </w:r>
            <w:r w:rsidRPr="00A647B3">
              <w:rPr>
                <w:rFonts w:ascii="Palatino Linotype" w:hAnsi="Palatino Linotype"/>
                <w:sz w:val="24"/>
                <w:szCs w:val="24"/>
              </w:rPr>
              <w:t xml:space="preserve"> in order to utilize cell phones (it doesn’t identify where clear of the foul zone is).</w:t>
            </w:r>
          </w:p>
          <w:p w:rsidR="004278B8" w:rsidRPr="00A647B3" w:rsidRDefault="004278B8" w:rsidP="00A647B3">
            <w:pPr>
              <w:pStyle w:val="ListParagraph"/>
              <w:numPr>
                <w:ilvl w:val="1"/>
                <w:numId w:val="125"/>
              </w:numPr>
              <w:spacing w:after="0" w:line="240" w:lineRule="auto"/>
              <w:rPr>
                <w:rFonts w:ascii="Palatino Linotype" w:hAnsi="Palatino Linotype"/>
                <w:sz w:val="24"/>
                <w:szCs w:val="24"/>
              </w:rPr>
            </w:pPr>
            <w:r w:rsidRPr="00A647B3">
              <w:rPr>
                <w:rFonts w:ascii="Palatino Linotype" w:hAnsi="Palatino Linotype"/>
                <w:sz w:val="24"/>
                <w:szCs w:val="24"/>
              </w:rPr>
              <w:t>Staff approached two groups of Roadway workers and received a job briefing from both EIC’s.  Staff reviewed the Job Briefing &amp; Statement for On Track Safety form(s) and found it to be filled out correct and complete.  Staff was advised that the Safety Rule of the Week was 6.5.  When Staff asked both EIC’s for the definition of Safety Rule of the Week 6.5, neither knew the definition and had to refer to their rule book.  Both occurrences happened on a Wednesday, the 4</w:t>
            </w:r>
            <w:r w:rsidRPr="00A647B3">
              <w:rPr>
                <w:rFonts w:ascii="Palatino Linotype" w:hAnsi="Palatino Linotype"/>
                <w:sz w:val="24"/>
                <w:szCs w:val="24"/>
                <w:vertAlign w:val="superscript"/>
              </w:rPr>
              <w:t>th</w:t>
            </w:r>
            <w:r w:rsidRPr="00A647B3">
              <w:rPr>
                <w:rFonts w:ascii="Palatino Linotype" w:hAnsi="Palatino Linotype"/>
                <w:sz w:val="24"/>
                <w:szCs w:val="24"/>
              </w:rPr>
              <w:t xml:space="preserve"> day of their workweek.</w:t>
            </w:r>
          </w:p>
          <w:p w:rsidR="004278B8" w:rsidRPr="00A647B3" w:rsidRDefault="004278B8" w:rsidP="00CD2628">
            <w:pPr>
              <w:pStyle w:val="ListParagraph"/>
              <w:rPr>
                <w:rFonts w:ascii="Palatino Linotype" w:hAnsi="Palatino Linotype"/>
                <w:sz w:val="24"/>
                <w:szCs w:val="24"/>
              </w:rPr>
            </w:pPr>
          </w:p>
          <w:p w:rsidR="00A647B3" w:rsidRDefault="004278B8" w:rsidP="003F58A6">
            <w:pPr>
              <w:pStyle w:val="ListParagraph"/>
              <w:numPr>
                <w:ilvl w:val="0"/>
                <w:numId w:val="125"/>
              </w:numPr>
              <w:spacing w:after="0" w:line="240" w:lineRule="auto"/>
              <w:rPr>
                <w:rFonts w:ascii="Palatino Linotype" w:hAnsi="Palatino Linotype"/>
                <w:sz w:val="24"/>
                <w:szCs w:val="24"/>
              </w:rPr>
            </w:pPr>
            <w:r w:rsidRPr="00A647B3">
              <w:rPr>
                <w:rFonts w:ascii="Palatino Linotype" w:hAnsi="Palatino Linotype"/>
                <w:sz w:val="24"/>
                <w:szCs w:val="24"/>
              </w:rPr>
              <w:t xml:space="preserve"> </w:t>
            </w:r>
          </w:p>
          <w:p w:rsidR="00A647B3" w:rsidRDefault="004278B8" w:rsidP="00A647B3">
            <w:pPr>
              <w:pStyle w:val="ListParagraph"/>
              <w:numPr>
                <w:ilvl w:val="1"/>
                <w:numId w:val="125"/>
              </w:numPr>
              <w:spacing w:after="0" w:line="240" w:lineRule="auto"/>
              <w:rPr>
                <w:rFonts w:ascii="Palatino Linotype" w:hAnsi="Palatino Linotype"/>
                <w:sz w:val="24"/>
                <w:szCs w:val="24"/>
              </w:rPr>
            </w:pPr>
            <w:r w:rsidRPr="00A647B3">
              <w:rPr>
                <w:rFonts w:ascii="Palatino Linotype" w:hAnsi="Palatino Linotype"/>
                <w:sz w:val="24"/>
                <w:szCs w:val="24"/>
              </w:rPr>
              <w:t>Refer to Checklist #13-A</w:t>
            </w:r>
          </w:p>
          <w:p w:rsidR="00A647B3" w:rsidRDefault="004278B8" w:rsidP="00A647B3">
            <w:pPr>
              <w:pStyle w:val="ListParagraph"/>
              <w:numPr>
                <w:ilvl w:val="1"/>
                <w:numId w:val="125"/>
              </w:numPr>
              <w:spacing w:after="0" w:line="240" w:lineRule="auto"/>
              <w:rPr>
                <w:rFonts w:ascii="Palatino Linotype" w:hAnsi="Palatino Linotype"/>
                <w:sz w:val="24"/>
                <w:szCs w:val="24"/>
              </w:rPr>
            </w:pPr>
            <w:r w:rsidRPr="00A647B3">
              <w:rPr>
                <w:rFonts w:ascii="Palatino Linotype" w:hAnsi="Palatino Linotype"/>
                <w:sz w:val="24"/>
                <w:szCs w:val="24"/>
              </w:rPr>
              <w:t>Refer to Checklist #22</w:t>
            </w:r>
          </w:p>
          <w:p w:rsidR="004278B8" w:rsidRPr="00A647B3" w:rsidRDefault="004278B8" w:rsidP="00A647B3">
            <w:pPr>
              <w:pStyle w:val="ListParagraph"/>
              <w:numPr>
                <w:ilvl w:val="1"/>
                <w:numId w:val="125"/>
              </w:numPr>
              <w:spacing w:after="0" w:line="240" w:lineRule="auto"/>
              <w:rPr>
                <w:rFonts w:ascii="Palatino Linotype" w:hAnsi="Palatino Linotype"/>
                <w:sz w:val="24"/>
                <w:szCs w:val="24"/>
              </w:rPr>
            </w:pPr>
            <w:r w:rsidRPr="00A647B3">
              <w:rPr>
                <w:rFonts w:ascii="Palatino Linotype" w:hAnsi="Palatino Linotype"/>
                <w:sz w:val="24"/>
                <w:szCs w:val="24"/>
              </w:rPr>
              <w:t>Staff reviewed the Safety Training Overview which instructs annual training regarding accident/incident, emergency response situations including the coordination with OCC during any incident.</w:t>
            </w:r>
          </w:p>
          <w:p w:rsidR="004278B8" w:rsidRPr="00A647B3" w:rsidRDefault="004278B8" w:rsidP="00CD2628">
            <w:pPr>
              <w:rPr>
                <w:rFonts w:ascii="Palatino Linotype" w:hAnsi="Palatino Linotype"/>
              </w:rPr>
            </w:pPr>
          </w:p>
          <w:p w:rsidR="00A647B3" w:rsidRDefault="00A647B3" w:rsidP="003F58A6">
            <w:pPr>
              <w:pStyle w:val="ListParagraph"/>
              <w:numPr>
                <w:ilvl w:val="0"/>
                <w:numId w:val="125"/>
              </w:numPr>
              <w:spacing w:after="0" w:line="240" w:lineRule="auto"/>
              <w:rPr>
                <w:rFonts w:ascii="Palatino Linotype" w:hAnsi="Palatino Linotype"/>
                <w:sz w:val="24"/>
                <w:szCs w:val="24"/>
              </w:rPr>
            </w:pPr>
          </w:p>
          <w:p w:rsidR="00A647B3" w:rsidRDefault="004278B8" w:rsidP="00A647B3">
            <w:pPr>
              <w:pStyle w:val="ListParagraph"/>
              <w:numPr>
                <w:ilvl w:val="1"/>
                <w:numId w:val="125"/>
              </w:numPr>
              <w:spacing w:after="0" w:line="240" w:lineRule="auto"/>
              <w:rPr>
                <w:rFonts w:ascii="Palatino Linotype" w:hAnsi="Palatino Linotype"/>
                <w:sz w:val="24"/>
                <w:szCs w:val="24"/>
              </w:rPr>
            </w:pPr>
            <w:r w:rsidRPr="00A647B3">
              <w:rPr>
                <w:rFonts w:ascii="Palatino Linotype" w:hAnsi="Palatino Linotype"/>
                <w:sz w:val="24"/>
                <w:szCs w:val="24"/>
              </w:rPr>
              <w:lastRenderedPageBreak/>
              <w:t>Staff reviewed Service Disruption Report (dated 3-5-15, 3-16-15), Amtrak Injury/Fatality (dated 5-9-15, 8-12-15), daily Unusual Occurrence Report, Page Out, IndustrySafe, Train Movement log.</w:t>
            </w:r>
          </w:p>
          <w:p w:rsidR="00A647B3" w:rsidRDefault="004278B8" w:rsidP="00A647B3">
            <w:pPr>
              <w:pStyle w:val="ListParagraph"/>
              <w:numPr>
                <w:ilvl w:val="1"/>
                <w:numId w:val="125"/>
              </w:numPr>
              <w:spacing w:after="0" w:line="240" w:lineRule="auto"/>
              <w:rPr>
                <w:rFonts w:ascii="Palatino Linotype" w:hAnsi="Palatino Linotype"/>
                <w:sz w:val="24"/>
                <w:szCs w:val="24"/>
              </w:rPr>
            </w:pPr>
            <w:r w:rsidRPr="00A647B3">
              <w:rPr>
                <w:rFonts w:ascii="Palatino Linotype" w:hAnsi="Palatino Linotype"/>
                <w:sz w:val="24"/>
                <w:szCs w:val="24"/>
              </w:rPr>
              <w:t>Staff reviewed compliance and efficiency test results performed on Train Dispatchers from Jan 2015 – July 31, 1015.</w:t>
            </w:r>
          </w:p>
          <w:p w:rsidR="004278B8" w:rsidRPr="00A647B3" w:rsidRDefault="004278B8" w:rsidP="00A647B3">
            <w:pPr>
              <w:pStyle w:val="ListParagraph"/>
              <w:numPr>
                <w:ilvl w:val="1"/>
                <w:numId w:val="125"/>
              </w:numPr>
              <w:spacing w:after="0" w:line="240" w:lineRule="auto"/>
              <w:rPr>
                <w:rFonts w:ascii="Palatino Linotype" w:hAnsi="Palatino Linotype"/>
                <w:sz w:val="24"/>
                <w:szCs w:val="24"/>
              </w:rPr>
            </w:pPr>
            <w:r w:rsidRPr="00A647B3">
              <w:rPr>
                <w:rFonts w:ascii="Palatino Linotype" w:hAnsi="Palatino Linotype"/>
                <w:sz w:val="24"/>
                <w:szCs w:val="24"/>
              </w:rPr>
              <w:t>Each Disruption Report identifies Notification Reports as follows:  Station O (Oceanside), Maintenance of Way, Maintenance of Equipment, Maintenance of Signal, HTSI Director, Transdev Operations, Bus, Digital Communications, and Emergency Responders.  The Close-Out section identifies when the incident is clear, bus/train released from scene, transport details, late train summary and a final close out page.  A Summary Report provides details for location of the incident, emergency responders at scene, investigation agency, investigating deputy/officer, case number, and drug &amp; alcohol test administered.</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Findings:</w:t>
            </w:r>
          </w:p>
          <w:p w:rsidR="004278B8" w:rsidRPr="00A647B3" w:rsidRDefault="004278B8" w:rsidP="003F58A6">
            <w:pPr>
              <w:pStyle w:val="ListParagraph"/>
              <w:numPr>
                <w:ilvl w:val="0"/>
                <w:numId w:val="126"/>
              </w:numPr>
              <w:spacing w:after="0" w:line="240" w:lineRule="auto"/>
              <w:rPr>
                <w:rFonts w:ascii="Palatino Linotype" w:hAnsi="Palatino Linotype"/>
                <w:sz w:val="24"/>
                <w:szCs w:val="24"/>
              </w:rPr>
            </w:pPr>
            <w:r w:rsidRPr="00A647B3">
              <w:rPr>
                <w:rFonts w:ascii="Palatino Linotype" w:hAnsi="Palatino Linotype"/>
                <w:sz w:val="24"/>
                <w:szCs w:val="24"/>
              </w:rPr>
              <w:t xml:space="preserve">NCTD MOW contractor EIC’s did not know the safety rule of the week when giving job briefings.  </w:t>
            </w:r>
          </w:p>
          <w:p w:rsidR="004278B8" w:rsidRDefault="004278B8" w:rsidP="003F58A6">
            <w:pPr>
              <w:pStyle w:val="ListParagraph"/>
              <w:numPr>
                <w:ilvl w:val="0"/>
                <w:numId w:val="126"/>
              </w:numPr>
              <w:spacing w:after="0" w:line="240" w:lineRule="auto"/>
              <w:rPr>
                <w:rFonts w:ascii="Palatino Linotype" w:hAnsi="Palatino Linotype"/>
                <w:sz w:val="24"/>
                <w:szCs w:val="24"/>
              </w:rPr>
            </w:pPr>
            <w:r w:rsidRPr="00A647B3">
              <w:rPr>
                <w:rFonts w:ascii="Palatino Linotype" w:hAnsi="Palatino Linotype"/>
                <w:sz w:val="24"/>
                <w:szCs w:val="24"/>
              </w:rPr>
              <w:t>NCTD and its contractors have different definitions of where the foul zone is or when a worker is clear of the foul zone.</w:t>
            </w:r>
          </w:p>
          <w:p w:rsidR="0007527F" w:rsidRPr="00A647B3" w:rsidRDefault="0007527F" w:rsidP="00B2321D">
            <w:pPr>
              <w:pStyle w:val="ListParagraph"/>
              <w:spacing w:after="0" w:line="240" w:lineRule="auto"/>
              <w:rPr>
                <w:rFonts w:ascii="Palatino Linotype" w:hAnsi="Palatino Linotype"/>
                <w:sz w:val="24"/>
                <w:szCs w:val="24"/>
              </w:rPr>
            </w:pPr>
          </w:p>
          <w:p w:rsidR="004278B8" w:rsidRPr="00A647B3" w:rsidRDefault="004278B8" w:rsidP="00CD2628">
            <w:pPr>
              <w:rPr>
                <w:rFonts w:ascii="Palatino Linotype" w:hAnsi="Palatino Linotype"/>
                <w:u w:val="single"/>
              </w:rPr>
            </w:pPr>
            <w:r w:rsidRPr="00A647B3">
              <w:rPr>
                <w:rFonts w:ascii="Palatino Linotype" w:hAnsi="Palatino Linotype"/>
                <w:u w:val="single"/>
              </w:rPr>
              <w:t>Comments:</w:t>
            </w:r>
          </w:p>
          <w:p w:rsidR="004278B8" w:rsidRDefault="00A647B3" w:rsidP="00CD2628">
            <w:pPr>
              <w:rPr>
                <w:rFonts w:ascii="Palatino Linotype" w:hAnsi="Palatino Linotype"/>
              </w:rPr>
            </w:pPr>
            <w:r>
              <w:rPr>
                <w:rFonts w:ascii="Palatino Linotype" w:hAnsi="Palatino Linotype"/>
              </w:rPr>
              <w:t>None.</w:t>
            </w:r>
          </w:p>
          <w:p w:rsidR="00A647B3" w:rsidRPr="00A647B3" w:rsidRDefault="00A647B3"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Recommendations:</w:t>
            </w:r>
          </w:p>
          <w:p w:rsidR="004278B8" w:rsidRPr="00A647B3" w:rsidRDefault="004278B8" w:rsidP="003F58A6">
            <w:pPr>
              <w:pStyle w:val="ListParagraph"/>
              <w:numPr>
                <w:ilvl w:val="0"/>
                <w:numId w:val="127"/>
              </w:numPr>
              <w:spacing w:after="0" w:line="240" w:lineRule="auto"/>
              <w:rPr>
                <w:rFonts w:ascii="Palatino Linotype" w:hAnsi="Palatino Linotype"/>
                <w:sz w:val="24"/>
                <w:szCs w:val="24"/>
              </w:rPr>
            </w:pPr>
            <w:r w:rsidRPr="00A647B3">
              <w:rPr>
                <w:rFonts w:ascii="Palatino Linotype" w:hAnsi="Palatino Linotype"/>
                <w:sz w:val="24"/>
                <w:szCs w:val="24"/>
              </w:rPr>
              <w:t>The contractor EIC’s should know the definition of the Safety Rule of the Week on their Job Briefing forms.</w:t>
            </w:r>
          </w:p>
          <w:p w:rsidR="004278B8" w:rsidRPr="00A647B3" w:rsidRDefault="004278B8" w:rsidP="003F58A6">
            <w:pPr>
              <w:pStyle w:val="ListParagraph"/>
              <w:numPr>
                <w:ilvl w:val="0"/>
                <w:numId w:val="127"/>
              </w:numPr>
              <w:spacing w:after="0" w:line="240" w:lineRule="auto"/>
              <w:rPr>
                <w:rFonts w:ascii="Palatino Linotype" w:hAnsi="Palatino Linotype"/>
                <w:sz w:val="24"/>
                <w:szCs w:val="24"/>
              </w:rPr>
            </w:pPr>
            <w:r w:rsidRPr="00A647B3">
              <w:rPr>
                <w:rFonts w:ascii="Palatino Linotype" w:hAnsi="Palatino Linotype"/>
                <w:sz w:val="24"/>
                <w:szCs w:val="24"/>
              </w:rPr>
              <w:t>Clear, concise definitions for foul zones and being in the clear of foul zones need to be instituted.  One definition for NCTD and all of its contractors.</w:t>
            </w:r>
          </w:p>
        </w:tc>
      </w:tr>
      <w:tr w:rsidR="004278B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4278B8" w:rsidRPr="00486AEC" w:rsidRDefault="004278B8" w:rsidP="00CD2628">
            <w:pPr>
              <w:rPr>
                <w:u w:val="single"/>
              </w:rPr>
            </w:pPr>
          </w:p>
        </w:tc>
      </w:tr>
    </w:tbl>
    <w:p w:rsidR="004278B8" w:rsidRDefault="004278B8" w:rsidP="004278B8"/>
    <w:p w:rsidR="004278B8" w:rsidRDefault="004278B8" w:rsidP="00B532D6">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2"/>
        <w:gridCol w:w="2095"/>
        <w:gridCol w:w="1639"/>
        <w:gridCol w:w="3652"/>
      </w:tblGrid>
      <w:tr w:rsidR="004278B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4278B8" w:rsidRPr="00486AEC" w:rsidRDefault="004278B8" w:rsidP="00CD2628">
            <w:pPr>
              <w:pStyle w:val="ChecklistTitle"/>
            </w:pPr>
            <w:r>
              <w:t>2015 CPUC SYSTEM SAFETY REVIEW CHECKLIST FOR</w:t>
            </w:r>
            <w:r>
              <w:br/>
              <w:t>NORTH COUNTY TRANSIT DISTRICT (NCTD)</w:t>
            </w:r>
          </w:p>
        </w:tc>
      </w:tr>
      <w:tr w:rsidR="004278B8" w:rsidRPr="00486AEC" w:rsidTr="00CD2628">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4278B8" w:rsidRPr="00486AEC" w:rsidRDefault="004278B8" w:rsidP="00CD2628">
            <w:pPr>
              <w:pStyle w:val="ChecklistNumber"/>
            </w:pPr>
            <w:r w:rsidRPr="00486AEC">
              <w:t>13-C</w:t>
            </w:r>
          </w:p>
        </w:tc>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4278B8" w:rsidRPr="00486AEC" w:rsidRDefault="004278B8" w:rsidP="00CD2628">
            <w:pPr>
              <w:pStyle w:val="ElementDescription"/>
            </w:pPr>
            <w:r w:rsidRPr="00486AEC">
              <w:t>Rules Compliance:</w:t>
            </w:r>
            <w:r w:rsidRPr="00486AEC">
              <w:br/>
              <w:t>Operator, Controller, and Maintenance</w:t>
            </w:r>
            <w:r w:rsidRPr="00486AEC">
              <w:br/>
              <w:t>Personnel Hours of Service</w:t>
            </w:r>
          </w:p>
        </w:tc>
      </w:tr>
      <w:tr w:rsidR="004278B8" w:rsidRPr="00486AEC" w:rsidTr="00CD2628">
        <w:trPr>
          <w:trHeight w:val="742"/>
        </w:trPr>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DateDescription"/>
            </w:pPr>
            <w:r>
              <w:t>August 18, 2015</w:t>
            </w:r>
          </w:p>
          <w:p w:rsidR="004278B8" w:rsidRDefault="004278B8" w:rsidP="00CD2628">
            <w:pPr>
              <w:pStyle w:val="DateDescription"/>
            </w:pPr>
            <w:r>
              <w:t>1130 - 1300</w:t>
            </w:r>
          </w:p>
          <w:p w:rsidR="004278B8" w:rsidRPr="00486AEC" w:rsidRDefault="004278B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Operations Department (Operating, Dispatching, LRV, Wayside)</w:t>
            </w:r>
          </w:p>
          <w:p w:rsidR="004278B8" w:rsidRPr="00486AEC" w:rsidRDefault="004278B8" w:rsidP="00CD2628">
            <w:pPr>
              <w:pStyle w:val="InformationDescription"/>
              <w:ind w:left="392" w:hanging="392"/>
            </w:pP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4278B8" w:rsidRPr="00486AEC" w:rsidRDefault="004278B8" w:rsidP="00A647B3">
            <w:pPr>
              <w:pStyle w:val="InformationDescription"/>
              <w:ind w:left="0" w:firstLine="0"/>
            </w:pPr>
            <w:r>
              <w:t>Debbie Dziadzio</w:t>
            </w: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4278B8" w:rsidRPr="008826DC" w:rsidRDefault="004278B8" w:rsidP="00CD2628">
            <w:pPr>
              <w:pStyle w:val="InformationDescription"/>
              <w:ind w:left="392" w:hanging="392"/>
            </w:pPr>
            <w:r>
              <w:t>Damon Blythe, NCTD Deputy Chief Rail Ops, James Unger, NCTD Rail Ops Officer, Tim Cutler, TransDev Director Train Dispatchers</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Reference Criteria</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A647B3" w:rsidRDefault="004278B8" w:rsidP="003F58A6">
            <w:pPr>
              <w:numPr>
                <w:ilvl w:val="0"/>
                <w:numId w:val="128"/>
              </w:numPr>
              <w:rPr>
                <w:rFonts w:ascii="Palatino Linotype" w:hAnsi="Palatino Linotype"/>
              </w:rPr>
            </w:pPr>
            <w:r w:rsidRPr="00A647B3">
              <w:rPr>
                <w:rFonts w:ascii="Palatino Linotype" w:hAnsi="Palatino Linotype"/>
              </w:rPr>
              <w:t>CPUC General Order 164-D</w:t>
            </w:r>
          </w:p>
          <w:p w:rsidR="004278B8" w:rsidRPr="00A647B3" w:rsidRDefault="004278B8" w:rsidP="003F58A6">
            <w:pPr>
              <w:numPr>
                <w:ilvl w:val="0"/>
                <w:numId w:val="128"/>
              </w:numPr>
              <w:rPr>
                <w:rFonts w:ascii="Palatino Linotype" w:hAnsi="Palatino Linotype"/>
              </w:rPr>
            </w:pPr>
            <w:r w:rsidRPr="00A647B3">
              <w:rPr>
                <w:rFonts w:ascii="Palatino Linotype" w:hAnsi="Palatino Linotype"/>
              </w:rPr>
              <w:t>General Order 143-B, Rule 12.04 Hours of Service-Safety Sensitive Employees</w:t>
            </w:r>
          </w:p>
          <w:p w:rsidR="004278B8" w:rsidRPr="00A647B3" w:rsidRDefault="004278B8" w:rsidP="003F58A6">
            <w:pPr>
              <w:numPr>
                <w:ilvl w:val="0"/>
                <w:numId w:val="128"/>
              </w:numPr>
              <w:rPr>
                <w:rFonts w:ascii="Palatino Linotype" w:hAnsi="Palatino Linotype"/>
              </w:rPr>
            </w:pPr>
            <w:r w:rsidRPr="00A647B3">
              <w:rPr>
                <w:rFonts w:ascii="Palatino Linotype" w:hAnsi="Palatino Linotype"/>
              </w:rPr>
              <w:t>NCTD System Safety Program Plan (SSPP) version 8 dated January 2014</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Element/Characteristics and Method of Verification</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A647B3" w:rsidRDefault="004278B8" w:rsidP="00CD2628">
            <w:pPr>
              <w:rPr>
                <w:rFonts w:ascii="Palatino Linotype" w:hAnsi="Palatino Linotype"/>
                <w:b/>
              </w:rPr>
            </w:pPr>
            <w:r w:rsidRPr="00A647B3">
              <w:rPr>
                <w:rFonts w:ascii="Palatino Linotype" w:hAnsi="Palatino Linotype"/>
                <w:b/>
              </w:rPr>
              <w:t>Rules Compliance: Operator, Controller, and Maintenance Personnel Hours of Service</w:t>
            </w:r>
          </w:p>
          <w:p w:rsidR="004278B8" w:rsidRPr="00A647B3" w:rsidRDefault="004278B8" w:rsidP="00CD2628">
            <w:pPr>
              <w:rPr>
                <w:rFonts w:ascii="Palatino Linotype" w:hAnsi="Palatino Linotype"/>
              </w:rPr>
            </w:pPr>
            <w:r w:rsidRPr="00A647B3">
              <w:rPr>
                <w:rFonts w:ascii="Palatino Linotype" w:hAnsi="Palatino Linotype"/>
              </w:rPr>
              <w:t>Select at least 10% safety-sensitive employees at random from each of the following classifications:</w:t>
            </w:r>
          </w:p>
          <w:p w:rsidR="004278B8" w:rsidRPr="00A647B3" w:rsidRDefault="004278B8" w:rsidP="003F58A6">
            <w:pPr>
              <w:pStyle w:val="ListParagraph"/>
              <w:numPr>
                <w:ilvl w:val="0"/>
                <w:numId w:val="56"/>
              </w:numPr>
              <w:spacing w:after="0" w:line="240" w:lineRule="auto"/>
              <w:ind w:right="702"/>
              <w:rPr>
                <w:rFonts w:ascii="Palatino Linotype" w:hAnsi="Palatino Linotype"/>
                <w:sz w:val="24"/>
                <w:szCs w:val="24"/>
              </w:rPr>
            </w:pPr>
            <w:r w:rsidRPr="00A647B3">
              <w:rPr>
                <w:rFonts w:ascii="Palatino Linotype" w:hAnsi="Palatino Linotype"/>
                <w:sz w:val="24"/>
                <w:szCs w:val="24"/>
              </w:rPr>
              <w:t>Dispatcher</w:t>
            </w:r>
          </w:p>
          <w:p w:rsidR="004278B8" w:rsidRPr="00A647B3" w:rsidRDefault="004278B8" w:rsidP="003F58A6">
            <w:pPr>
              <w:pStyle w:val="ListParagraph"/>
              <w:numPr>
                <w:ilvl w:val="0"/>
                <w:numId w:val="56"/>
              </w:numPr>
              <w:spacing w:after="0" w:line="240" w:lineRule="auto"/>
              <w:ind w:right="702"/>
              <w:rPr>
                <w:rFonts w:ascii="Palatino Linotype" w:hAnsi="Palatino Linotype"/>
                <w:sz w:val="24"/>
                <w:szCs w:val="24"/>
              </w:rPr>
            </w:pPr>
            <w:r w:rsidRPr="00A647B3">
              <w:rPr>
                <w:rFonts w:ascii="Palatino Linotype" w:hAnsi="Palatino Linotype"/>
                <w:sz w:val="24"/>
                <w:szCs w:val="24"/>
              </w:rPr>
              <w:t>Train Operator</w:t>
            </w:r>
          </w:p>
          <w:p w:rsidR="004278B8" w:rsidRPr="00A647B3" w:rsidRDefault="004278B8" w:rsidP="003F58A6">
            <w:pPr>
              <w:pStyle w:val="ListParagraph"/>
              <w:numPr>
                <w:ilvl w:val="0"/>
                <w:numId w:val="56"/>
              </w:numPr>
              <w:spacing w:after="0" w:line="240" w:lineRule="auto"/>
              <w:ind w:right="702"/>
              <w:rPr>
                <w:rFonts w:ascii="Palatino Linotype" w:hAnsi="Palatino Linotype"/>
                <w:sz w:val="24"/>
                <w:szCs w:val="24"/>
              </w:rPr>
            </w:pPr>
            <w:r w:rsidRPr="00A647B3">
              <w:rPr>
                <w:rFonts w:ascii="Palatino Linotype" w:hAnsi="Palatino Linotype"/>
                <w:sz w:val="24"/>
                <w:szCs w:val="24"/>
              </w:rPr>
              <w:t>Track Inspector/Maintainer</w:t>
            </w:r>
          </w:p>
          <w:p w:rsidR="004278B8" w:rsidRPr="00A647B3" w:rsidRDefault="004278B8" w:rsidP="003F58A6">
            <w:pPr>
              <w:pStyle w:val="ListParagraph"/>
              <w:numPr>
                <w:ilvl w:val="0"/>
                <w:numId w:val="56"/>
              </w:numPr>
              <w:spacing w:after="0" w:line="240" w:lineRule="auto"/>
              <w:ind w:right="702"/>
              <w:rPr>
                <w:rFonts w:ascii="Palatino Linotype" w:hAnsi="Palatino Linotype"/>
                <w:sz w:val="24"/>
                <w:szCs w:val="24"/>
              </w:rPr>
            </w:pPr>
            <w:r w:rsidRPr="00A647B3">
              <w:rPr>
                <w:rFonts w:ascii="Palatino Linotype" w:hAnsi="Palatino Linotype"/>
                <w:sz w:val="24"/>
                <w:szCs w:val="24"/>
              </w:rPr>
              <w:t>Signals Inspector/Maintainer</w:t>
            </w:r>
          </w:p>
          <w:p w:rsidR="004278B8" w:rsidRPr="00A647B3" w:rsidRDefault="004278B8" w:rsidP="003F58A6">
            <w:pPr>
              <w:pStyle w:val="ListParagraph"/>
              <w:numPr>
                <w:ilvl w:val="0"/>
                <w:numId w:val="56"/>
              </w:numPr>
              <w:spacing w:after="0" w:line="240" w:lineRule="auto"/>
              <w:ind w:right="702"/>
              <w:rPr>
                <w:rFonts w:ascii="Palatino Linotype" w:hAnsi="Palatino Linotype"/>
                <w:sz w:val="24"/>
                <w:szCs w:val="24"/>
              </w:rPr>
            </w:pPr>
            <w:r w:rsidRPr="00A647B3">
              <w:rPr>
                <w:rFonts w:ascii="Palatino Linotype" w:hAnsi="Palatino Linotype"/>
                <w:sz w:val="24"/>
                <w:szCs w:val="24"/>
              </w:rPr>
              <w:t>LRV Maintainer</w:t>
            </w:r>
          </w:p>
          <w:p w:rsidR="004278B8" w:rsidRPr="00A647B3" w:rsidRDefault="004278B8" w:rsidP="003F58A6">
            <w:pPr>
              <w:pStyle w:val="ListParagraph"/>
              <w:numPr>
                <w:ilvl w:val="0"/>
                <w:numId w:val="56"/>
              </w:numPr>
              <w:spacing w:after="0" w:line="240" w:lineRule="auto"/>
              <w:ind w:right="702"/>
              <w:rPr>
                <w:rFonts w:ascii="Palatino Linotype" w:hAnsi="Palatino Linotype"/>
                <w:sz w:val="24"/>
                <w:szCs w:val="24"/>
              </w:rPr>
            </w:pPr>
            <w:r w:rsidRPr="00A647B3">
              <w:rPr>
                <w:rFonts w:ascii="Palatino Linotype" w:hAnsi="Palatino Linotype"/>
                <w:sz w:val="24"/>
                <w:szCs w:val="24"/>
              </w:rPr>
              <w:t>Flag person/Look-out</w:t>
            </w:r>
          </w:p>
          <w:p w:rsidR="004278B8" w:rsidRPr="00A647B3" w:rsidRDefault="004278B8" w:rsidP="003F58A6">
            <w:pPr>
              <w:pStyle w:val="ListParagraph"/>
              <w:numPr>
                <w:ilvl w:val="0"/>
                <w:numId w:val="56"/>
              </w:numPr>
              <w:spacing w:after="0" w:line="240" w:lineRule="auto"/>
              <w:ind w:right="702"/>
              <w:rPr>
                <w:rFonts w:ascii="Palatino Linotype" w:hAnsi="Palatino Linotype"/>
                <w:sz w:val="24"/>
                <w:szCs w:val="24"/>
              </w:rPr>
            </w:pPr>
            <w:r w:rsidRPr="00A647B3">
              <w:rPr>
                <w:rFonts w:ascii="Palatino Linotype" w:hAnsi="Palatino Linotype"/>
                <w:sz w:val="24"/>
                <w:szCs w:val="24"/>
              </w:rPr>
              <w:t>Supervisors</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rPr>
            </w:pPr>
            <w:r w:rsidRPr="00A647B3">
              <w:rPr>
                <w:rFonts w:ascii="Palatino Linotype" w:hAnsi="Palatino Linotype"/>
              </w:rPr>
              <w:t>Inspect the employees’ time cards for a three-month period during the past 18 months to determine whether:</w:t>
            </w:r>
          </w:p>
          <w:p w:rsidR="004278B8" w:rsidRPr="00A647B3" w:rsidRDefault="004278B8" w:rsidP="003F58A6">
            <w:pPr>
              <w:numPr>
                <w:ilvl w:val="0"/>
                <w:numId w:val="129"/>
              </w:numPr>
              <w:ind w:left="702" w:right="702"/>
              <w:rPr>
                <w:rFonts w:ascii="Palatino Linotype" w:hAnsi="Palatino Linotype"/>
              </w:rPr>
            </w:pPr>
            <w:r w:rsidRPr="00A647B3">
              <w:rPr>
                <w:rFonts w:ascii="Palatino Linotype" w:hAnsi="Palatino Linotype"/>
              </w:rPr>
              <w:t xml:space="preserve">Shifts were in compliance with the requirements for safety-sensitive employees not remain on duty for more than 12 </w:t>
            </w:r>
            <w:r w:rsidRPr="00A647B3">
              <w:rPr>
                <w:rFonts w:ascii="Palatino Linotype" w:hAnsi="Palatino Linotype"/>
              </w:rPr>
              <w:lastRenderedPageBreak/>
              <w:t>consecutive hours, or for more than 12 hours in any 16 hour period.</w:t>
            </w:r>
          </w:p>
          <w:p w:rsidR="004278B8" w:rsidRPr="00A647B3" w:rsidRDefault="004278B8" w:rsidP="003F58A6">
            <w:pPr>
              <w:numPr>
                <w:ilvl w:val="0"/>
                <w:numId w:val="129"/>
              </w:numPr>
              <w:ind w:left="702" w:right="702"/>
              <w:rPr>
                <w:rFonts w:ascii="Palatino Linotype" w:hAnsi="Palatino Linotype"/>
              </w:rPr>
            </w:pPr>
            <w:r w:rsidRPr="00A647B3">
              <w:rPr>
                <w:rFonts w:ascii="Palatino Linotype" w:hAnsi="Palatino Linotype"/>
              </w:rPr>
              <w:t>Each initial on-duty status was preceded by eight consecutive hours of off-duty status.</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lastRenderedPageBreak/>
              <w:t>Findings and Recommendations</w:t>
            </w:r>
          </w:p>
        </w:tc>
      </w:tr>
      <w:tr w:rsidR="004278B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4278B8" w:rsidRPr="00A647B3" w:rsidRDefault="004278B8" w:rsidP="00CD2628">
            <w:pPr>
              <w:rPr>
                <w:rFonts w:ascii="Palatino Linotype" w:hAnsi="Palatino Linotype"/>
                <w:u w:val="single"/>
              </w:rPr>
            </w:pPr>
            <w:r w:rsidRPr="00A647B3">
              <w:rPr>
                <w:rFonts w:ascii="Palatino Linotype" w:hAnsi="Palatino Linotype"/>
                <w:u w:val="single"/>
              </w:rPr>
              <w:t>Activities:</w:t>
            </w:r>
          </w:p>
          <w:p w:rsidR="004278B8" w:rsidRPr="00A647B3" w:rsidRDefault="004278B8" w:rsidP="00CD2628">
            <w:pPr>
              <w:rPr>
                <w:rFonts w:ascii="Palatino Linotype" w:hAnsi="Palatino Linotype"/>
              </w:rPr>
            </w:pPr>
            <w:r w:rsidRPr="00A647B3">
              <w:rPr>
                <w:rFonts w:ascii="Palatino Linotype" w:hAnsi="Palatino Linotype"/>
              </w:rPr>
              <w:t>Operations:</w:t>
            </w:r>
          </w:p>
          <w:p w:rsidR="004278B8" w:rsidRPr="00A647B3" w:rsidRDefault="004278B8" w:rsidP="00CD2628">
            <w:pPr>
              <w:rPr>
                <w:rFonts w:ascii="Palatino Linotype" w:hAnsi="Palatino Linotype"/>
              </w:rPr>
            </w:pPr>
          </w:p>
          <w:p w:rsidR="004278B8" w:rsidRPr="00A647B3" w:rsidRDefault="004278B8" w:rsidP="003F58A6">
            <w:pPr>
              <w:pStyle w:val="ListParagraph"/>
              <w:numPr>
                <w:ilvl w:val="0"/>
                <w:numId w:val="130"/>
              </w:numPr>
              <w:spacing w:after="0" w:line="240" w:lineRule="auto"/>
              <w:rPr>
                <w:rFonts w:ascii="Palatino Linotype" w:hAnsi="Palatino Linotype"/>
                <w:sz w:val="24"/>
                <w:szCs w:val="24"/>
              </w:rPr>
            </w:pPr>
            <w:r w:rsidRPr="00A647B3">
              <w:rPr>
                <w:rFonts w:ascii="Palatino Linotype" w:hAnsi="Palatino Linotype"/>
                <w:sz w:val="24"/>
                <w:szCs w:val="24"/>
              </w:rPr>
              <w:t xml:space="preserve">Staff reviewed HTSI (NCTD) Train Dispatcher Manual 2014-2015 (rev 6) Hours of Service Rule 1.17, Sprinter Code of Operating Rules (SCOR) Hours of Service Rule 1.17, Sprinter Electronic Timekeeping procedures, and NCTD Detail of Service matrix for each employee.  </w:t>
            </w:r>
          </w:p>
          <w:p w:rsidR="004278B8" w:rsidRPr="00A647B3" w:rsidRDefault="004278B8" w:rsidP="00CD2628">
            <w:pPr>
              <w:pStyle w:val="ListParagraph"/>
              <w:rPr>
                <w:rFonts w:ascii="Palatino Linotype" w:hAnsi="Palatino Linotype"/>
                <w:sz w:val="24"/>
                <w:szCs w:val="24"/>
              </w:rPr>
            </w:pPr>
            <w:r w:rsidRPr="00A647B3">
              <w:rPr>
                <w:rFonts w:ascii="Palatino Linotype" w:hAnsi="Palatino Linotype"/>
                <w:sz w:val="24"/>
                <w:szCs w:val="24"/>
              </w:rPr>
              <w:t>Staff reviewed timekeeping records for 19 Train Operators for the month of April, 2014 and December 24, 2014 thru January 2, 2015.</w:t>
            </w:r>
          </w:p>
          <w:p w:rsidR="004278B8" w:rsidRPr="00A647B3" w:rsidRDefault="004278B8" w:rsidP="00CD2628">
            <w:pPr>
              <w:pStyle w:val="ListParagraph"/>
              <w:rPr>
                <w:rFonts w:ascii="Palatino Linotype" w:hAnsi="Palatino Linotype"/>
                <w:sz w:val="24"/>
                <w:szCs w:val="24"/>
              </w:rPr>
            </w:pPr>
            <w:r w:rsidRPr="00A647B3">
              <w:rPr>
                <w:rFonts w:ascii="Palatino Linotype" w:hAnsi="Palatino Linotype"/>
                <w:sz w:val="24"/>
                <w:szCs w:val="24"/>
              </w:rPr>
              <w:t>Staff reviewed timekeeping records for 8 Dispatchers for the month of April, 2014 and December 24, 2014 thru January 2, 2015.</w:t>
            </w:r>
          </w:p>
          <w:p w:rsidR="004278B8" w:rsidRPr="00A647B3" w:rsidRDefault="004278B8" w:rsidP="003F58A6">
            <w:pPr>
              <w:pStyle w:val="ListParagraph"/>
              <w:numPr>
                <w:ilvl w:val="0"/>
                <w:numId w:val="130"/>
              </w:numPr>
              <w:spacing w:after="0" w:line="240" w:lineRule="auto"/>
              <w:rPr>
                <w:rFonts w:ascii="Palatino Linotype" w:hAnsi="Palatino Linotype"/>
                <w:sz w:val="24"/>
                <w:szCs w:val="24"/>
              </w:rPr>
            </w:pPr>
            <w:r w:rsidRPr="00A647B3">
              <w:rPr>
                <w:rFonts w:ascii="Palatino Linotype" w:hAnsi="Palatino Linotype"/>
                <w:sz w:val="24"/>
                <w:szCs w:val="24"/>
              </w:rPr>
              <w:t>Staff confirmed all Train Operators and Dispatchers had at least 8 consecutive hours of off-duty status prior to on-duty status.</w:t>
            </w:r>
          </w:p>
          <w:p w:rsidR="004278B8" w:rsidRPr="00A647B3" w:rsidRDefault="004278B8" w:rsidP="00CD2628">
            <w:pPr>
              <w:rPr>
                <w:rFonts w:ascii="Palatino Linotype" w:hAnsi="Palatino Linotype"/>
              </w:rPr>
            </w:pPr>
            <w:r w:rsidRPr="00A647B3">
              <w:rPr>
                <w:rFonts w:ascii="Palatino Linotype" w:hAnsi="Palatino Linotype"/>
              </w:rPr>
              <w:t>Track:</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rPr>
            </w:pPr>
            <w:r w:rsidRPr="00A647B3">
              <w:rPr>
                <w:rFonts w:ascii="Palatino Linotype" w:hAnsi="Palatino Linotype"/>
              </w:rPr>
              <w:t>Staff randomly selected three track maintainers and two flaggers and inspected time cards for a three-month period during the past 18 months to determine if shifts were in compliance with the requirements for employees not to remain on duty for more than 12 consecutive hours, or more than 12 hours in any 16 hour period.</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rPr>
            </w:pPr>
            <w:r w:rsidRPr="00A647B3">
              <w:rPr>
                <w:rFonts w:ascii="Palatino Linotype" w:hAnsi="Palatino Linotype"/>
              </w:rPr>
              <w:t>Signal:</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rPr>
            </w:pPr>
            <w:r w:rsidRPr="00A647B3">
              <w:rPr>
                <w:rFonts w:ascii="Palatino Linotype" w:hAnsi="Palatino Linotype"/>
              </w:rPr>
              <w:t>Staff reviewed hours of service records for signal employees on the Escondido Subdivision for a three-month period during th</w:t>
            </w:r>
            <w:r w:rsidR="003A0AEF">
              <w:rPr>
                <w:rFonts w:ascii="Palatino Linotype" w:hAnsi="Palatino Linotype"/>
              </w:rPr>
              <w:t>e past 18 months to determine if</w:t>
            </w:r>
            <w:r w:rsidRPr="00A647B3">
              <w:rPr>
                <w:rFonts w:ascii="Palatino Linotype" w:hAnsi="Palatino Linotype"/>
              </w:rPr>
              <w:t xml:space="preserve"> shifts were in compliance with requirements.</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rPr>
            </w:pPr>
            <w:r w:rsidRPr="00A647B3">
              <w:rPr>
                <w:rFonts w:ascii="Palatino Linotype" w:hAnsi="Palatino Linotype"/>
              </w:rPr>
              <w:t>LRV:</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rPr>
            </w:pPr>
            <w:r w:rsidRPr="00A647B3">
              <w:rPr>
                <w:rFonts w:ascii="Palatino Linotype" w:hAnsi="Palatino Linotype"/>
              </w:rPr>
              <w:t xml:space="preserve">Staff interviewed manager of LRV maintenance and NCTD rail system safety </w:t>
            </w:r>
            <w:r w:rsidRPr="00A647B3">
              <w:rPr>
                <w:rFonts w:ascii="Palatino Linotype" w:hAnsi="Palatino Linotype"/>
              </w:rPr>
              <w:lastRenderedPageBreak/>
              <w:t>to determine the following:</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rPr>
            </w:pPr>
            <w:r w:rsidRPr="00A647B3">
              <w:rPr>
                <w:rFonts w:ascii="Palatino Linotype" w:hAnsi="Palatino Linotype"/>
              </w:rPr>
              <w:t>Staff reviewed timesheets for Bombardier maintenance employees at random which included safety sensitive employees on each shift. Staff ensured employees were in compliance with the requirements of General Order 143-B, Rule 12.04 hours of service. Timesheets reviewed by staff provided proper documentation, ensuring maintenance employees receive at least eight consecutive hours of off duty status between each day worked. Each day worked did not exceed 12 consecutive hours.</w:t>
            </w:r>
          </w:p>
          <w:p w:rsidR="004278B8" w:rsidRPr="00A647B3" w:rsidRDefault="004278B8" w:rsidP="00CD2628">
            <w:pPr>
              <w:rPr>
                <w:rFonts w:ascii="Palatino Linotype" w:hAnsi="Palatino Linotype"/>
              </w:rPr>
            </w:pPr>
            <w:r w:rsidRPr="00A647B3">
              <w:rPr>
                <w:rFonts w:ascii="Palatino Linotype" w:hAnsi="Palatino Linotype"/>
              </w:rPr>
              <w:t xml:space="preserve">Timesheets reviewed by staff showed proper recording of start time, stop time, lunch break, total hours worked and overtime. Sick or vacation time was also properly recorded. </w:t>
            </w:r>
          </w:p>
          <w:p w:rsidR="004278B8" w:rsidRPr="00A647B3" w:rsidRDefault="004278B8" w:rsidP="00CD2628">
            <w:pPr>
              <w:rPr>
                <w:rFonts w:ascii="Palatino Linotype" w:hAnsi="Palatino Linotype"/>
              </w:rPr>
            </w:pPr>
            <w:r w:rsidRPr="00A647B3">
              <w:rPr>
                <w:rFonts w:ascii="Palatino Linotype" w:hAnsi="Palatino Linotype"/>
              </w:rPr>
              <w:t>No violations or inaccuracies were reported by CPUC staff.</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Findings:</w:t>
            </w:r>
          </w:p>
          <w:p w:rsidR="004278B8" w:rsidRPr="00A647B3" w:rsidRDefault="004278B8" w:rsidP="00CD2628">
            <w:pPr>
              <w:rPr>
                <w:rFonts w:ascii="Palatino Linotype" w:hAnsi="Palatino Linotype"/>
              </w:rPr>
            </w:pPr>
            <w:r w:rsidRPr="00A647B3">
              <w:rPr>
                <w:rFonts w:ascii="Palatino Linotype" w:hAnsi="Palatino Linotype"/>
              </w:rPr>
              <w:t>None.</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Comments:</w:t>
            </w:r>
          </w:p>
          <w:p w:rsidR="004278B8" w:rsidRPr="00A647B3" w:rsidRDefault="004278B8" w:rsidP="00CD2628">
            <w:pPr>
              <w:rPr>
                <w:rFonts w:ascii="Palatino Linotype" w:hAnsi="Palatino Linotype"/>
              </w:rPr>
            </w:pPr>
            <w:r w:rsidRPr="00A647B3">
              <w:rPr>
                <w:rFonts w:ascii="Palatino Linotype" w:hAnsi="Palatino Linotype"/>
              </w:rPr>
              <w:t xml:space="preserve">Bombardier LRV management/supervisor </w:t>
            </w:r>
            <w:r w:rsidR="0007527F">
              <w:rPr>
                <w:rFonts w:ascii="Palatino Linotype" w:hAnsi="Palatino Linotype"/>
              </w:rPr>
              <w:t>personnel</w:t>
            </w:r>
            <w:r w:rsidRPr="00A647B3">
              <w:rPr>
                <w:rFonts w:ascii="Palatino Linotype" w:hAnsi="Palatino Linotype"/>
              </w:rPr>
              <w:t>ensure that each employee is responsible for demonstrating the ability to properly record hours of service worked and/or time off such as rest day, sick or vacation. Timesheets are readily accessible to CPUC staff upon request.</w:t>
            </w:r>
          </w:p>
          <w:p w:rsidR="004278B8" w:rsidRPr="00A647B3" w:rsidRDefault="004278B8" w:rsidP="00CD2628">
            <w:pPr>
              <w:rPr>
                <w:rFonts w:ascii="Palatino Linotype" w:hAnsi="Palatino Linotype"/>
              </w:rPr>
            </w:pPr>
          </w:p>
          <w:p w:rsidR="004278B8" w:rsidRPr="00A647B3" w:rsidRDefault="004278B8" w:rsidP="00CD2628">
            <w:pPr>
              <w:rPr>
                <w:rFonts w:ascii="Palatino Linotype" w:hAnsi="Palatino Linotype"/>
                <w:u w:val="single"/>
              </w:rPr>
            </w:pPr>
            <w:r w:rsidRPr="00A647B3">
              <w:rPr>
                <w:rFonts w:ascii="Palatino Linotype" w:hAnsi="Palatino Linotype"/>
                <w:u w:val="single"/>
              </w:rPr>
              <w:t>Recommendations:</w:t>
            </w:r>
          </w:p>
          <w:p w:rsidR="004278B8" w:rsidRPr="00A647B3" w:rsidRDefault="004278B8" w:rsidP="00CD2628">
            <w:pPr>
              <w:rPr>
                <w:rFonts w:ascii="Palatino Linotype" w:hAnsi="Palatino Linotype"/>
              </w:rPr>
            </w:pPr>
            <w:r w:rsidRPr="00A647B3">
              <w:rPr>
                <w:rFonts w:ascii="Palatino Linotype" w:hAnsi="Palatino Linotype"/>
              </w:rPr>
              <w:t>None.</w:t>
            </w:r>
          </w:p>
        </w:tc>
      </w:tr>
    </w:tbl>
    <w:p w:rsidR="004278B8" w:rsidRDefault="004278B8" w:rsidP="004278B8"/>
    <w:p w:rsidR="004278B8" w:rsidRDefault="004278B8" w:rsidP="00B532D6">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7"/>
        <w:gridCol w:w="2081"/>
        <w:gridCol w:w="1639"/>
        <w:gridCol w:w="3661"/>
      </w:tblGrid>
      <w:tr w:rsidR="004278B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4278B8" w:rsidRPr="00486AEC" w:rsidRDefault="004278B8" w:rsidP="00CD2628">
            <w:pPr>
              <w:pStyle w:val="ChecklistTitle"/>
            </w:pPr>
            <w:r>
              <w:t>2015 CPUC SYSTEM SAFETY REVIEW CHECKLIST FOR</w:t>
            </w:r>
            <w:r>
              <w:br/>
              <w:t>NORTH COUNTY TRANSIT DISTRICT (NCTD)</w:t>
            </w:r>
          </w:p>
        </w:tc>
      </w:tr>
      <w:tr w:rsidR="004278B8" w:rsidRPr="00486AEC" w:rsidTr="00CD2628">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4278B8" w:rsidRPr="00486AEC" w:rsidRDefault="004278B8" w:rsidP="00CD2628">
            <w:pPr>
              <w:pStyle w:val="ChecklistNumber"/>
            </w:pPr>
            <w:r w:rsidRPr="00486AEC">
              <w:t>13-D</w:t>
            </w:r>
          </w:p>
        </w:tc>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4278B8" w:rsidRPr="00486AEC" w:rsidRDefault="004278B8" w:rsidP="00CD2628">
            <w:pPr>
              <w:pStyle w:val="ElementDescription"/>
            </w:pPr>
            <w:r w:rsidRPr="00486AEC">
              <w:t>Rules Compliance:</w:t>
            </w:r>
            <w:r w:rsidRPr="00486AEC">
              <w:br/>
              <w:t>Contractor Safety Program</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DateDescription"/>
            </w:pPr>
            <w:r>
              <w:t>August 19, 2015</w:t>
            </w:r>
          </w:p>
          <w:p w:rsidR="004278B8" w:rsidRDefault="004278B8" w:rsidP="00CD2628">
            <w:pPr>
              <w:pStyle w:val="DateDescription"/>
            </w:pPr>
            <w:r>
              <w:t>14:30-16:00</w:t>
            </w:r>
          </w:p>
          <w:p w:rsidR="004278B8" w:rsidRPr="00486AEC" w:rsidRDefault="004278B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rsidRPr="00486AEC">
              <w:t>Operations Department</w:t>
            </w:r>
          </w:p>
          <w:p w:rsidR="004278B8" w:rsidRPr="00486AEC" w:rsidRDefault="004278B8" w:rsidP="00CD2628">
            <w:pPr>
              <w:pStyle w:val="InformationDescription"/>
              <w:ind w:left="392" w:hanging="392"/>
            </w:pPr>
            <w:r w:rsidRPr="00486AEC">
              <w:t>Safety Department</w:t>
            </w:r>
            <w:r>
              <w:t xml:space="preserve"> </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4278B8" w:rsidRPr="003D3A18" w:rsidRDefault="004278B8" w:rsidP="00CD2628">
            <w:pPr>
              <w:pStyle w:val="InformationDescription"/>
              <w:ind w:left="0" w:firstLine="0"/>
            </w:pPr>
            <w:r>
              <w:t>Daniel Kwok</w:t>
            </w: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4278B8" w:rsidRPr="00486AEC" w:rsidRDefault="004278B8" w:rsidP="00CD2628">
            <w:pPr>
              <w:pStyle w:val="InformationDescription"/>
              <w:ind w:left="392" w:hanging="392"/>
            </w:pPr>
            <w:r>
              <w:t xml:space="preserve">        Ziad Malhas</w:t>
            </w:r>
            <w:r w:rsidRPr="00DC37AB">
              <w:t xml:space="preserve"> </w:t>
            </w:r>
            <w:r>
              <w:br/>
              <w:t>Tracey Foster</w:t>
            </w:r>
            <w:r w:rsidRPr="00DC37AB">
              <w:t xml:space="preserve"> </w:t>
            </w:r>
            <w:r>
              <w:br/>
              <w:t>Bryant Abel</w:t>
            </w:r>
            <w:r>
              <w:br/>
              <w:t>Adan Renteria</w:t>
            </w:r>
            <w:r w:rsidRPr="00DC37AB">
              <w:t xml:space="preserve"> </w:t>
            </w:r>
            <w:r>
              <w:br/>
              <w:t>Eric Contreras</w:t>
            </w:r>
            <w:r w:rsidRPr="00DC37AB">
              <w:t xml:space="preserve"> </w:t>
            </w:r>
            <w:r>
              <w:br/>
            </w:r>
            <w:r w:rsidRPr="00DC37AB">
              <w:t>Ernesto Bulli</w:t>
            </w:r>
            <w:r>
              <w:br/>
              <w:t>Karen Tucholski</w:t>
            </w:r>
            <w:r>
              <w:br/>
              <w:t>Rose Jean-Paul</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Reference Criteria</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F35E4D" w:rsidRDefault="004278B8" w:rsidP="003F58A6">
            <w:pPr>
              <w:numPr>
                <w:ilvl w:val="0"/>
                <w:numId w:val="75"/>
              </w:numPr>
              <w:rPr>
                <w:rFonts w:ascii="Palatino Linotype" w:hAnsi="Palatino Linotype"/>
              </w:rPr>
            </w:pPr>
            <w:r w:rsidRPr="00F35E4D">
              <w:rPr>
                <w:rFonts w:ascii="Palatino Linotype" w:hAnsi="Palatino Linotype"/>
              </w:rPr>
              <w:t>CPUC General Order 164-D</w:t>
            </w:r>
          </w:p>
          <w:p w:rsidR="004278B8" w:rsidRPr="00F35E4D" w:rsidRDefault="004278B8" w:rsidP="003F58A6">
            <w:pPr>
              <w:numPr>
                <w:ilvl w:val="0"/>
                <w:numId w:val="75"/>
              </w:numPr>
              <w:rPr>
                <w:rFonts w:ascii="Palatino Linotype" w:hAnsi="Palatino Linotype"/>
              </w:rPr>
            </w:pPr>
            <w:r w:rsidRPr="00F35E4D">
              <w:rPr>
                <w:rFonts w:ascii="Palatino Linotype" w:hAnsi="Palatino Linotype"/>
              </w:rPr>
              <w:t>CPUC General Order 143-B</w:t>
            </w:r>
          </w:p>
          <w:p w:rsidR="004278B8" w:rsidRPr="00F35E4D" w:rsidRDefault="004278B8" w:rsidP="003F58A6">
            <w:pPr>
              <w:numPr>
                <w:ilvl w:val="0"/>
                <w:numId w:val="75"/>
              </w:numPr>
              <w:rPr>
                <w:rFonts w:ascii="Palatino Linotype" w:hAnsi="Palatino Linotype"/>
              </w:rPr>
            </w:pPr>
            <w:r w:rsidRPr="00F35E4D">
              <w:rPr>
                <w:rFonts w:ascii="Palatino Linotype" w:hAnsi="Palatino Linotype"/>
              </w:rPr>
              <w:t>NCTD System Safety Program Plan (SSPP) version 8 dated January 2014</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Element/Characteristics and Method of Verification</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F35E4D" w:rsidRDefault="004278B8" w:rsidP="00CD2628">
            <w:pPr>
              <w:rPr>
                <w:rFonts w:ascii="Palatino Linotype" w:hAnsi="Palatino Linotype"/>
                <w:b/>
              </w:rPr>
            </w:pPr>
            <w:r w:rsidRPr="00F35E4D">
              <w:rPr>
                <w:rFonts w:ascii="Palatino Linotype" w:hAnsi="Palatino Linotype"/>
                <w:b/>
              </w:rPr>
              <w:t>Rules Compliance: Contractor Safety Program</w:t>
            </w:r>
          </w:p>
          <w:p w:rsidR="004278B8" w:rsidRPr="00F35E4D" w:rsidRDefault="004278B8" w:rsidP="00CD2628">
            <w:pPr>
              <w:rPr>
                <w:rFonts w:ascii="Palatino Linotype" w:hAnsi="Palatino Linotype"/>
              </w:rPr>
            </w:pPr>
            <w:r w:rsidRPr="00F35E4D">
              <w:rPr>
                <w:rFonts w:ascii="Palatino Linotype" w:hAnsi="Palatino Linotype"/>
              </w:rPr>
              <w:t>Interview the NCTD representative responsible for the Contractor Safety Program and review documentation to determine whether:</w:t>
            </w:r>
          </w:p>
          <w:p w:rsidR="004278B8" w:rsidRPr="00F35E4D" w:rsidRDefault="004278B8" w:rsidP="003F58A6">
            <w:pPr>
              <w:numPr>
                <w:ilvl w:val="0"/>
                <w:numId w:val="76"/>
              </w:numPr>
              <w:ind w:left="702" w:right="702"/>
              <w:rPr>
                <w:rFonts w:ascii="Palatino Linotype" w:hAnsi="Palatino Linotype"/>
              </w:rPr>
            </w:pPr>
            <w:r w:rsidRPr="00F35E4D">
              <w:rPr>
                <w:rFonts w:ascii="Palatino Linotype" w:hAnsi="Palatino Linotype"/>
              </w:rPr>
              <w:t>NCTD has a contractor safety program establishing  responsibilities and requirements including:</w:t>
            </w:r>
          </w:p>
          <w:p w:rsidR="004278B8" w:rsidRPr="00F35E4D" w:rsidRDefault="004278B8" w:rsidP="003F58A6">
            <w:pPr>
              <w:numPr>
                <w:ilvl w:val="1"/>
                <w:numId w:val="76"/>
              </w:numPr>
              <w:ind w:left="1062" w:right="702"/>
              <w:rPr>
                <w:rFonts w:ascii="Palatino Linotype" w:hAnsi="Palatino Linotype"/>
              </w:rPr>
            </w:pPr>
            <w:r w:rsidRPr="00F35E4D">
              <w:rPr>
                <w:rFonts w:ascii="Palatino Linotype" w:hAnsi="Palatino Linotype"/>
              </w:rPr>
              <w:t>Training and certification for contractors and their employees.</w:t>
            </w:r>
          </w:p>
          <w:p w:rsidR="004278B8" w:rsidRPr="00F35E4D" w:rsidRDefault="004278B8" w:rsidP="003F58A6">
            <w:pPr>
              <w:numPr>
                <w:ilvl w:val="1"/>
                <w:numId w:val="76"/>
              </w:numPr>
              <w:ind w:left="1062" w:right="702"/>
              <w:rPr>
                <w:rFonts w:ascii="Palatino Linotype" w:hAnsi="Palatino Linotype"/>
              </w:rPr>
            </w:pPr>
            <w:r w:rsidRPr="00F35E4D">
              <w:rPr>
                <w:rFonts w:ascii="Palatino Linotype" w:hAnsi="Palatino Linotype"/>
              </w:rPr>
              <w:t>The rules, regulations, and procedures applicable to contractors and their employees.</w:t>
            </w:r>
          </w:p>
          <w:p w:rsidR="004278B8" w:rsidRPr="00F35E4D" w:rsidRDefault="004278B8" w:rsidP="003F58A6">
            <w:pPr>
              <w:numPr>
                <w:ilvl w:val="0"/>
                <w:numId w:val="76"/>
              </w:numPr>
              <w:ind w:left="702" w:right="702"/>
              <w:rPr>
                <w:rFonts w:ascii="Palatino Linotype" w:hAnsi="Palatino Linotype"/>
              </w:rPr>
            </w:pPr>
            <w:r w:rsidRPr="00F35E4D">
              <w:rPr>
                <w:rFonts w:ascii="Palatino Linotype" w:hAnsi="Palatino Linotype"/>
              </w:rPr>
              <w:t>NCTD’s procedures and practices clearly identify NCTD is ultimately in charge on its system, and that contractors and their employees must comply with all established safety rules and procedures.</w:t>
            </w:r>
          </w:p>
          <w:p w:rsidR="004278B8" w:rsidRPr="00F35E4D" w:rsidRDefault="004278B8" w:rsidP="003F58A6">
            <w:pPr>
              <w:numPr>
                <w:ilvl w:val="0"/>
                <w:numId w:val="76"/>
              </w:numPr>
              <w:ind w:left="702" w:right="702"/>
              <w:rPr>
                <w:rFonts w:ascii="Palatino Linotype" w:hAnsi="Palatino Linotype"/>
              </w:rPr>
            </w:pPr>
            <w:r w:rsidRPr="00F35E4D">
              <w:rPr>
                <w:rFonts w:ascii="Palatino Linotype" w:hAnsi="Palatino Linotype"/>
              </w:rPr>
              <w:t xml:space="preserve">NCTD standard operating procedures establish the range of activities for monitoring Contractors and their employees, and </w:t>
            </w:r>
            <w:r w:rsidRPr="00F35E4D">
              <w:rPr>
                <w:rFonts w:ascii="Palatino Linotype" w:hAnsi="Palatino Linotype"/>
              </w:rPr>
              <w:lastRenderedPageBreak/>
              <w:t>enforcing compliance with safety requirements through regular unscheduled and unannounced compliance checks, and scheduled periodic audits and inspections of construction sites to monitor compliance with its safety requirements.</w:t>
            </w:r>
          </w:p>
          <w:p w:rsidR="004278B8" w:rsidRPr="00F35E4D" w:rsidRDefault="004278B8" w:rsidP="003F58A6">
            <w:pPr>
              <w:numPr>
                <w:ilvl w:val="0"/>
                <w:numId w:val="76"/>
              </w:numPr>
              <w:ind w:left="702" w:right="702"/>
              <w:rPr>
                <w:rFonts w:ascii="Palatino Linotype" w:hAnsi="Palatino Linotype"/>
              </w:rPr>
            </w:pPr>
            <w:r w:rsidRPr="00F35E4D">
              <w:rPr>
                <w:rFonts w:ascii="Palatino Linotype" w:hAnsi="Palatino Linotype"/>
              </w:rPr>
              <w:t>The Safety Department, and SANDAG Engineering and interagency coordination resulted in construction plan reviews, site inspections performed, reviewed and approved contractor safety plans, and ensured contractors operate in compliance with NCTD Operating Rules and Procedures Manual.</w:t>
            </w:r>
          </w:p>
          <w:p w:rsidR="004278B8" w:rsidRPr="00F35E4D" w:rsidRDefault="004278B8" w:rsidP="003F58A6">
            <w:pPr>
              <w:numPr>
                <w:ilvl w:val="0"/>
                <w:numId w:val="76"/>
              </w:numPr>
              <w:ind w:left="702" w:right="702"/>
              <w:rPr>
                <w:rFonts w:ascii="Palatino Linotype" w:hAnsi="Palatino Linotype"/>
              </w:rPr>
            </w:pPr>
            <w:r w:rsidRPr="00F35E4D">
              <w:rPr>
                <w:rFonts w:ascii="Palatino Linotype" w:hAnsi="Palatino Linotype"/>
              </w:rPr>
              <w:t>NCTD’s monitoring and enforcement activities are properly recorded, distributed, and filed.</w:t>
            </w:r>
          </w:p>
          <w:p w:rsidR="004278B8" w:rsidRPr="00F35E4D" w:rsidRDefault="004278B8" w:rsidP="00CD2628">
            <w:pPr>
              <w:ind w:right="702"/>
              <w:rPr>
                <w:rFonts w:ascii="Palatino Linotype" w:hAnsi="Palatino Linotype"/>
              </w:rPr>
            </w:pP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lastRenderedPageBreak/>
              <w:t>Findings and Recommendations</w:t>
            </w:r>
          </w:p>
        </w:tc>
      </w:tr>
      <w:tr w:rsidR="004278B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4278B8" w:rsidRPr="00F35E4D" w:rsidRDefault="004278B8" w:rsidP="00CD2628">
            <w:pPr>
              <w:rPr>
                <w:rFonts w:ascii="Palatino Linotype" w:hAnsi="Palatino Linotype"/>
                <w:u w:val="single"/>
              </w:rPr>
            </w:pPr>
            <w:r w:rsidRPr="00F35E4D">
              <w:rPr>
                <w:rFonts w:ascii="Palatino Linotype" w:hAnsi="Palatino Linotype"/>
                <w:u w:val="single"/>
              </w:rPr>
              <w:t>Activities:</w:t>
            </w:r>
          </w:p>
          <w:p w:rsidR="004278B8" w:rsidRPr="00F35E4D" w:rsidRDefault="004278B8" w:rsidP="00CD2628">
            <w:pPr>
              <w:rPr>
                <w:rFonts w:ascii="Palatino Linotype" w:hAnsi="Palatino Linotype"/>
              </w:rPr>
            </w:pPr>
            <w:r w:rsidRPr="00F35E4D">
              <w:rPr>
                <w:rFonts w:ascii="Palatino Linotype" w:hAnsi="Palatino Linotype"/>
              </w:rPr>
              <w:t>All NCTD Property:</w:t>
            </w:r>
          </w:p>
          <w:p w:rsidR="004278B8" w:rsidRPr="00F35E4D" w:rsidRDefault="004278B8" w:rsidP="00CD2628">
            <w:pPr>
              <w:rPr>
                <w:rFonts w:ascii="Palatino Linotype" w:hAnsi="Palatino Linotype"/>
              </w:rPr>
            </w:pPr>
          </w:p>
          <w:p w:rsidR="004278B8" w:rsidRPr="00F35E4D" w:rsidRDefault="004278B8" w:rsidP="003F58A6">
            <w:pPr>
              <w:pStyle w:val="ListParagraph"/>
              <w:numPr>
                <w:ilvl w:val="0"/>
                <w:numId w:val="131"/>
              </w:numPr>
              <w:spacing w:after="0" w:line="240" w:lineRule="auto"/>
              <w:rPr>
                <w:rFonts w:ascii="Palatino Linotype" w:hAnsi="Palatino Linotype"/>
                <w:sz w:val="24"/>
                <w:szCs w:val="24"/>
              </w:rPr>
            </w:pPr>
            <w:r w:rsidRPr="00F35E4D">
              <w:rPr>
                <w:rFonts w:ascii="Palatino Linotype" w:hAnsi="Palatino Linotype"/>
                <w:sz w:val="24"/>
                <w:szCs w:val="24"/>
              </w:rPr>
              <w:t>NCTD states all contractors and employees are trained in Roadway Worker Protection (RWP). Training for RWP is given by TASI and tracked through IndustrySafe. RWP is the basic training all persons accessing the Right-Of-Way (ROW) must go through. All persons who have completed and passed RWP training are given a hardhat sticker and a photo ID badge. NCTD provides flaggers for the contractors.</w:t>
            </w:r>
            <w:r w:rsidRPr="00F35E4D">
              <w:rPr>
                <w:rFonts w:ascii="Palatino Linotype" w:hAnsi="Palatino Linotype"/>
                <w:sz w:val="24"/>
                <w:szCs w:val="24"/>
              </w:rPr>
              <w:br/>
              <w:t>If external contractors, such as those hired by a city, need to do work on NCTD ROW, they must submit a work plan and scope of work to NCTD for approval. If approved, the contractors must schedule and take the RWP training, and then issued a permit to work.</w:t>
            </w:r>
            <w:r w:rsidRPr="00F35E4D">
              <w:rPr>
                <w:rFonts w:ascii="Palatino Linotype" w:hAnsi="Palatino Linotype"/>
                <w:sz w:val="24"/>
                <w:szCs w:val="24"/>
              </w:rPr>
              <w:br/>
              <w:t xml:space="preserve">This procedure is outlined in Administrative Policy and Procedure DEV – 4004 (8/14/2015).  Staff noted the recent date of the document. NCTD’s Director of Real Estate states the procedure has been informally been in effect since 2012, and was formally documented in 2015. </w:t>
            </w:r>
            <w:r w:rsidRPr="00F35E4D">
              <w:rPr>
                <w:rFonts w:ascii="Palatino Linotype" w:hAnsi="Palatino Linotype"/>
                <w:sz w:val="24"/>
                <w:szCs w:val="24"/>
              </w:rPr>
              <w:br/>
              <w:t>Staff reviewed three Engineering Project Reviews:</w:t>
            </w:r>
            <w:r w:rsidRPr="00F35E4D">
              <w:rPr>
                <w:rFonts w:ascii="Palatino Linotype" w:hAnsi="Palatino Linotype"/>
                <w:sz w:val="24"/>
                <w:szCs w:val="24"/>
              </w:rPr>
              <w:br/>
            </w:r>
            <w:r w:rsidRPr="00F35E4D">
              <w:rPr>
                <w:rFonts w:ascii="Palatino Linotype" w:hAnsi="Palatino Linotype"/>
                <w:sz w:val="24"/>
                <w:szCs w:val="24"/>
              </w:rPr>
              <w:tab/>
              <w:t xml:space="preserve">#13438 (12/27/2013) </w:t>
            </w:r>
            <w:r w:rsidRPr="00F35E4D">
              <w:rPr>
                <w:rFonts w:ascii="Palatino Linotype" w:hAnsi="Palatino Linotype"/>
                <w:sz w:val="24"/>
                <w:szCs w:val="24"/>
              </w:rPr>
              <w:br/>
            </w:r>
            <w:r w:rsidRPr="00F35E4D">
              <w:rPr>
                <w:rFonts w:ascii="Palatino Linotype" w:hAnsi="Palatino Linotype"/>
                <w:sz w:val="24"/>
                <w:szCs w:val="24"/>
              </w:rPr>
              <w:tab/>
              <w:t>#29631 (11/20/2014)</w:t>
            </w:r>
            <w:r w:rsidRPr="00F35E4D">
              <w:rPr>
                <w:rFonts w:ascii="Palatino Linotype" w:hAnsi="Palatino Linotype"/>
                <w:sz w:val="24"/>
                <w:szCs w:val="24"/>
              </w:rPr>
              <w:br/>
            </w:r>
            <w:r w:rsidRPr="00F35E4D">
              <w:rPr>
                <w:rFonts w:ascii="Palatino Linotype" w:hAnsi="Palatino Linotype"/>
                <w:sz w:val="24"/>
                <w:szCs w:val="24"/>
              </w:rPr>
              <w:tab/>
              <w:t>#41245 (7/17/2015)</w:t>
            </w:r>
            <w:r w:rsidRPr="00F35E4D">
              <w:rPr>
                <w:rFonts w:ascii="Palatino Linotype" w:hAnsi="Palatino Linotype"/>
                <w:sz w:val="24"/>
                <w:szCs w:val="24"/>
              </w:rPr>
              <w:br/>
              <w:t xml:space="preserve">Staff noted that the review checklist looked over the basic requirements of DEV – 4004, and issued Right-of-Entry permits if all requirements </w:t>
            </w:r>
            <w:r w:rsidRPr="00F35E4D">
              <w:rPr>
                <w:rFonts w:ascii="Palatino Linotype" w:hAnsi="Palatino Linotype"/>
                <w:sz w:val="24"/>
                <w:szCs w:val="24"/>
              </w:rPr>
              <w:lastRenderedPageBreak/>
              <w:t xml:space="preserve">are met. </w:t>
            </w:r>
          </w:p>
          <w:p w:rsidR="004278B8" w:rsidRPr="00F35E4D" w:rsidRDefault="004278B8" w:rsidP="003F58A6">
            <w:pPr>
              <w:pStyle w:val="ListParagraph"/>
              <w:numPr>
                <w:ilvl w:val="0"/>
                <w:numId w:val="131"/>
              </w:numPr>
              <w:spacing w:after="0" w:line="240" w:lineRule="auto"/>
              <w:rPr>
                <w:rFonts w:ascii="Palatino Linotype" w:hAnsi="Palatino Linotype"/>
                <w:sz w:val="24"/>
                <w:szCs w:val="24"/>
              </w:rPr>
            </w:pPr>
            <w:r w:rsidRPr="00F35E4D">
              <w:rPr>
                <w:rFonts w:ascii="Palatino Linotype" w:hAnsi="Palatino Linotype"/>
                <w:sz w:val="24"/>
                <w:szCs w:val="24"/>
              </w:rPr>
              <w:t xml:space="preserve">NCTD states that Section 1.3 and 2.1 of their SSPP establishes that the SSPP applies to all SPRINTER systems and facilities, and all NCTD </w:t>
            </w:r>
            <w:r w:rsidR="006A5F40">
              <w:rPr>
                <w:rFonts w:ascii="Palatino Linotype" w:hAnsi="Palatino Linotype"/>
                <w:sz w:val="24"/>
                <w:szCs w:val="24"/>
              </w:rPr>
              <w:t>personnel</w:t>
            </w:r>
            <w:r w:rsidRPr="00F35E4D">
              <w:rPr>
                <w:rFonts w:ascii="Palatino Linotype" w:hAnsi="Palatino Linotype"/>
                <w:sz w:val="24"/>
                <w:szCs w:val="24"/>
              </w:rPr>
              <w:t xml:space="preserve"> and contractor personnel. NCTD states that their RWP establishes the Employee-in-Charge (EIC) </w:t>
            </w:r>
            <w:r w:rsidR="0007527F">
              <w:rPr>
                <w:rFonts w:ascii="Palatino Linotype" w:hAnsi="Palatino Linotype"/>
                <w:sz w:val="24"/>
                <w:szCs w:val="24"/>
              </w:rPr>
              <w:t>a</w:t>
            </w:r>
            <w:r w:rsidR="0007527F" w:rsidRPr="00F35E4D">
              <w:rPr>
                <w:rFonts w:ascii="Palatino Linotype" w:hAnsi="Palatino Linotype"/>
                <w:sz w:val="24"/>
                <w:szCs w:val="24"/>
              </w:rPr>
              <w:t xml:space="preserve">s </w:t>
            </w:r>
            <w:r w:rsidRPr="00F35E4D">
              <w:rPr>
                <w:rFonts w:ascii="Palatino Linotype" w:hAnsi="Palatino Linotype"/>
                <w:sz w:val="24"/>
                <w:szCs w:val="24"/>
              </w:rPr>
              <w:t>the on-site NCTD representative, and has absolute authority over the work area.</w:t>
            </w:r>
          </w:p>
          <w:p w:rsidR="004278B8" w:rsidRPr="00F35E4D" w:rsidRDefault="004278B8" w:rsidP="003F58A6">
            <w:pPr>
              <w:pStyle w:val="ListParagraph"/>
              <w:numPr>
                <w:ilvl w:val="0"/>
                <w:numId w:val="131"/>
              </w:numPr>
              <w:spacing w:after="0" w:line="240" w:lineRule="auto"/>
              <w:rPr>
                <w:rFonts w:ascii="Palatino Linotype" w:hAnsi="Palatino Linotype"/>
                <w:sz w:val="24"/>
                <w:szCs w:val="24"/>
              </w:rPr>
            </w:pPr>
            <w:r w:rsidRPr="00F35E4D">
              <w:rPr>
                <w:rFonts w:ascii="Palatino Linotype" w:hAnsi="Palatino Linotype"/>
                <w:sz w:val="24"/>
                <w:szCs w:val="24"/>
              </w:rPr>
              <w:t xml:space="preserve">NCTD SSPP Section 13.5.2 states the Safety department performs field inspections and annual safety audit. The Safety department performs RWP inspections and Construction Site Safety Inspections. </w:t>
            </w:r>
            <w:r w:rsidRPr="00F35E4D">
              <w:rPr>
                <w:rFonts w:ascii="Palatino Linotype" w:hAnsi="Palatino Linotype"/>
                <w:sz w:val="24"/>
                <w:szCs w:val="24"/>
              </w:rPr>
              <w:br/>
              <w:t>Staff reviewed two RWP Inspections:</w:t>
            </w:r>
            <w:r w:rsidRPr="00F35E4D">
              <w:rPr>
                <w:rFonts w:ascii="Palatino Linotype" w:hAnsi="Palatino Linotype"/>
                <w:sz w:val="24"/>
                <w:szCs w:val="24"/>
              </w:rPr>
              <w:br/>
            </w:r>
            <w:r w:rsidRPr="00F35E4D">
              <w:rPr>
                <w:rFonts w:ascii="Palatino Linotype" w:hAnsi="Palatino Linotype"/>
                <w:sz w:val="24"/>
                <w:szCs w:val="24"/>
              </w:rPr>
              <w:tab/>
              <w:t>#42262 (8/31/2015)</w:t>
            </w:r>
            <w:r w:rsidRPr="00F35E4D">
              <w:rPr>
                <w:rFonts w:ascii="Palatino Linotype" w:hAnsi="Palatino Linotype"/>
                <w:sz w:val="24"/>
                <w:szCs w:val="24"/>
              </w:rPr>
              <w:br/>
            </w:r>
            <w:r w:rsidRPr="00F35E4D">
              <w:rPr>
                <w:rFonts w:ascii="Palatino Linotype" w:hAnsi="Palatino Linotype"/>
                <w:sz w:val="24"/>
                <w:szCs w:val="24"/>
              </w:rPr>
              <w:tab/>
              <w:t>#11359 (10/22/2013)</w:t>
            </w:r>
            <w:r w:rsidRPr="00F35E4D">
              <w:rPr>
                <w:rFonts w:ascii="Palatino Linotype" w:hAnsi="Palatino Linotype"/>
                <w:sz w:val="24"/>
                <w:szCs w:val="24"/>
              </w:rPr>
              <w:br/>
              <w:t>No discrepancies found.</w:t>
            </w:r>
            <w:r w:rsidRPr="00F35E4D">
              <w:rPr>
                <w:rFonts w:ascii="Palatino Linotype" w:hAnsi="Palatino Linotype"/>
                <w:sz w:val="24"/>
                <w:szCs w:val="24"/>
              </w:rPr>
              <w:br/>
              <w:t xml:space="preserve">Staff reviewed three Construction Site Safety Inspections: </w:t>
            </w:r>
            <w:r w:rsidRPr="00F35E4D">
              <w:rPr>
                <w:rFonts w:ascii="Palatino Linotype" w:hAnsi="Palatino Linotype"/>
                <w:sz w:val="24"/>
                <w:szCs w:val="24"/>
              </w:rPr>
              <w:br/>
            </w:r>
            <w:r w:rsidRPr="00F35E4D">
              <w:rPr>
                <w:rFonts w:ascii="Palatino Linotype" w:hAnsi="Palatino Linotype"/>
                <w:sz w:val="24"/>
                <w:szCs w:val="24"/>
              </w:rPr>
              <w:tab/>
              <w:t>#39020 (6/5/2015)</w:t>
            </w:r>
            <w:r w:rsidRPr="00F35E4D">
              <w:rPr>
                <w:rFonts w:ascii="Palatino Linotype" w:hAnsi="Palatino Linotype"/>
                <w:sz w:val="24"/>
                <w:szCs w:val="24"/>
              </w:rPr>
              <w:br/>
            </w:r>
            <w:r w:rsidRPr="00F35E4D">
              <w:rPr>
                <w:rFonts w:ascii="Palatino Linotype" w:hAnsi="Palatino Linotype"/>
                <w:sz w:val="24"/>
                <w:szCs w:val="24"/>
              </w:rPr>
              <w:tab/>
              <w:t>#25258 (8/28/2014)</w:t>
            </w:r>
            <w:r w:rsidRPr="00F35E4D">
              <w:rPr>
                <w:rFonts w:ascii="Palatino Linotype" w:hAnsi="Palatino Linotype"/>
                <w:sz w:val="24"/>
                <w:szCs w:val="24"/>
              </w:rPr>
              <w:br/>
            </w:r>
            <w:r w:rsidRPr="00F35E4D">
              <w:rPr>
                <w:rFonts w:ascii="Palatino Linotype" w:hAnsi="Palatino Linotype"/>
                <w:sz w:val="24"/>
                <w:szCs w:val="24"/>
              </w:rPr>
              <w:tab/>
              <w:t>#13598 (12/31/2013)</w:t>
            </w:r>
            <w:r w:rsidRPr="00F35E4D">
              <w:rPr>
                <w:rFonts w:ascii="Palatino Linotype" w:hAnsi="Palatino Linotype"/>
                <w:sz w:val="24"/>
                <w:szCs w:val="24"/>
              </w:rPr>
              <w:br/>
              <w:t>No discrepancies found.</w:t>
            </w:r>
          </w:p>
          <w:p w:rsidR="004278B8" w:rsidRPr="00F35E4D" w:rsidRDefault="004278B8" w:rsidP="003F58A6">
            <w:pPr>
              <w:pStyle w:val="ListParagraph"/>
              <w:numPr>
                <w:ilvl w:val="0"/>
                <w:numId w:val="131"/>
              </w:numPr>
              <w:spacing w:after="0" w:line="240" w:lineRule="auto"/>
              <w:rPr>
                <w:rFonts w:ascii="Palatino Linotype" w:hAnsi="Palatino Linotype"/>
                <w:sz w:val="24"/>
                <w:szCs w:val="24"/>
              </w:rPr>
            </w:pPr>
            <w:r w:rsidRPr="00F35E4D">
              <w:rPr>
                <w:rFonts w:ascii="Palatino Linotype" w:hAnsi="Palatino Linotype"/>
                <w:sz w:val="24"/>
                <w:szCs w:val="24"/>
              </w:rPr>
              <w:t>NCTD states all departments are involved in reviewing and commenting during the design process for any projects to be built on or near NCTD property. NCTD states they are involved with SANDAG and various city governments during the design process. NCTD states RWP is given to everyone who is to work on NCTD property, and contractors would be trained prior to starting construction. There have been no projects along the SPRINTER line within the past 3 years.</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Sprinter Operations Facility Access:</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Staff interviewed Bombardier Manager of LRV Maintenance, Transdev Manager and NCTD Rail System Safety to verify if contractor safety programs and procedures are being administered to all employees/contractors.</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Staff reviewed handbooks and documentation that is presented to all visitors, including employees/contractors. The documentation clearly identifies requirements and responsibilities of yard and shop safety which include the following;</w:t>
            </w:r>
          </w:p>
          <w:p w:rsidR="004278B8" w:rsidRPr="00F35E4D" w:rsidRDefault="004278B8" w:rsidP="00CD2628">
            <w:pPr>
              <w:pStyle w:val="ListParagraph"/>
              <w:rPr>
                <w:rFonts w:ascii="Palatino Linotype" w:hAnsi="Palatino Linotype"/>
                <w:sz w:val="24"/>
                <w:szCs w:val="24"/>
              </w:rPr>
            </w:pP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General safety/Introduction</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lastRenderedPageBreak/>
              <w:t>Blue Flag Protection</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Emergency Evacuation Plan, Earthquake, Fire Alarms</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First Aid &amp; Reporting Injuries</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Personal Protection Equipment (PPE)</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Job Safety Briefings</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Train Movement/Fouling Tracks</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Switches</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Cell Phones</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Hazmat/Spills</w:t>
            </w:r>
          </w:p>
          <w:p w:rsidR="004278B8" w:rsidRPr="00F35E4D" w:rsidRDefault="004278B8" w:rsidP="003F58A6">
            <w:pPr>
              <w:pStyle w:val="ListParagraph"/>
              <w:numPr>
                <w:ilvl w:val="0"/>
                <w:numId w:val="132"/>
              </w:numPr>
              <w:spacing w:after="0" w:line="240" w:lineRule="auto"/>
              <w:rPr>
                <w:rFonts w:ascii="Palatino Linotype" w:hAnsi="Palatino Linotype"/>
                <w:sz w:val="24"/>
                <w:szCs w:val="24"/>
              </w:rPr>
            </w:pPr>
            <w:r w:rsidRPr="00F35E4D">
              <w:rPr>
                <w:rFonts w:ascii="Palatino Linotype" w:hAnsi="Palatino Linotype"/>
                <w:sz w:val="24"/>
                <w:szCs w:val="24"/>
              </w:rPr>
              <w:t>Fall Protection</w:t>
            </w:r>
          </w:p>
          <w:p w:rsidR="004278B8" w:rsidRPr="00F35E4D" w:rsidRDefault="004278B8" w:rsidP="00CD2628">
            <w:pPr>
              <w:ind w:left="360"/>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Staff reviewed safety acknowledgment forms, training matrix and test results that pertain to employee/contractor safety programs. Forms are properly reviewed and filed and made readily available for review by both management and employees. The rules, regulations and procedure that apply to employees/contractors are clearly identified through training programs. Maintenance supervisors follow up with efficiency tests that are performed monthly. The results of each test are then followed up by management to ensure compliance.</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NCTD Safety ensures compliance through periodic and random unannounced compliance audits. Interviews with NCTD safety specialists demonstrated the ability to properly monitor and enforce all contractors training methods and procedures, ensuring complete rules compliance.</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u w:val="single"/>
              </w:rPr>
            </w:pPr>
            <w:r w:rsidRPr="00F35E4D">
              <w:rPr>
                <w:rFonts w:ascii="Palatino Linotype" w:hAnsi="Palatino Linotype"/>
                <w:u w:val="single"/>
              </w:rPr>
              <w:t>Findings:</w:t>
            </w:r>
          </w:p>
          <w:p w:rsidR="004278B8" w:rsidRPr="00F35E4D" w:rsidRDefault="004278B8" w:rsidP="00CD2628">
            <w:pPr>
              <w:rPr>
                <w:rFonts w:ascii="Palatino Linotype" w:hAnsi="Palatino Linotype"/>
              </w:rPr>
            </w:pPr>
            <w:r w:rsidRPr="00F35E4D">
              <w:rPr>
                <w:rFonts w:ascii="Palatino Linotype" w:hAnsi="Palatino Linotype"/>
              </w:rPr>
              <w:t>None.</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u w:val="single"/>
              </w:rPr>
            </w:pPr>
            <w:r w:rsidRPr="00F35E4D">
              <w:rPr>
                <w:rFonts w:ascii="Palatino Linotype" w:hAnsi="Palatino Linotype"/>
                <w:u w:val="single"/>
              </w:rPr>
              <w:t>Comments:</w:t>
            </w:r>
          </w:p>
          <w:p w:rsidR="004278B8" w:rsidRPr="00F35E4D" w:rsidRDefault="004278B8" w:rsidP="00CD2628">
            <w:pPr>
              <w:rPr>
                <w:rFonts w:ascii="Palatino Linotype" w:hAnsi="Palatino Linotype"/>
              </w:rPr>
            </w:pPr>
            <w:r w:rsidRPr="00F35E4D">
              <w:rPr>
                <w:rFonts w:ascii="Palatino Linotype" w:hAnsi="Palatino Linotype"/>
              </w:rPr>
              <w:t>None.</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u w:val="single"/>
              </w:rPr>
            </w:pPr>
            <w:r w:rsidRPr="00F35E4D">
              <w:rPr>
                <w:rFonts w:ascii="Palatino Linotype" w:hAnsi="Palatino Linotype"/>
                <w:u w:val="single"/>
              </w:rPr>
              <w:t>Recommendations:</w:t>
            </w:r>
          </w:p>
          <w:p w:rsidR="004278B8" w:rsidRPr="00F35E4D" w:rsidRDefault="004278B8" w:rsidP="00CD2628">
            <w:pPr>
              <w:rPr>
                <w:rFonts w:ascii="Palatino Linotype" w:hAnsi="Palatino Linotype"/>
              </w:rPr>
            </w:pPr>
            <w:r w:rsidRPr="00F35E4D">
              <w:rPr>
                <w:rFonts w:ascii="Palatino Linotype" w:hAnsi="Palatino Linotype"/>
              </w:rPr>
              <w:t>None.</w:t>
            </w:r>
          </w:p>
          <w:p w:rsidR="004278B8" w:rsidRPr="00F35E4D" w:rsidRDefault="004278B8" w:rsidP="00CD2628">
            <w:pPr>
              <w:rPr>
                <w:rFonts w:ascii="Palatino Linotype" w:hAnsi="Palatino Linotype"/>
              </w:rPr>
            </w:pPr>
          </w:p>
        </w:tc>
      </w:tr>
    </w:tbl>
    <w:p w:rsidR="004278B8" w:rsidRDefault="004278B8" w:rsidP="004278B8"/>
    <w:p w:rsidR="004278B8" w:rsidRDefault="004278B8" w:rsidP="00B532D6">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0"/>
        <w:gridCol w:w="2086"/>
        <w:gridCol w:w="1638"/>
        <w:gridCol w:w="3664"/>
      </w:tblGrid>
      <w:tr w:rsidR="004278B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4278B8" w:rsidRPr="00486AEC" w:rsidRDefault="004278B8" w:rsidP="00CD2628">
            <w:pPr>
              <w:pStyle w:val="ChecklistTitle"/>
            </w:pPr>
            <w:r>
              <w:t>2015 CPUC SYSTEM SAFETY REVIEW CHECKLIST FOR</w:t>
            </w:r>
            <w:r>
              <w:br/>
              <w:t>NORTH COUNTY TRANSIT DISTRICT (NCTD)</w:t>
            </w:r>
          </w:p>
        </w:tc>
      </w:tr>
      <w:tr w:rsidR="004278B8" w:rsidRPr="00486AEC" w:rsidTr="00CD2628">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4278B8" w:rsidRPr="00486AEC" w:rsidRDefault="004278B8" w:rsidP="00CD2628">
            <w:pPr>
              <w:pStyle w:val="ChecklistNumber"/>
            </w:pPr>
            <w:r w:rsidRPr="00486AEC">
              <w:t>13-E</w:t>
            </w:r>
          </w:p>
        </w:tc>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4278B8" w:rsidRPr="00486AEC" w:rsidRDefault="004278B8" w:rsidP="00CD2628">
            <w:pPr>
              <w:pStyle w:val="ElementDescription"/>
            </w:pPr>
            <w:r w:rsidRPr="00486AEC">
              <w:t>Rules Compliance:</w:t>
            </w:r>
            <w:r w:rsidRPr="00486AEC">
              <w:br/>
              <w:t xml:space="preserve">Operating Rules and </w:t>
            </w:r>
            <w:r>
              <w:t xml:space="preserve">Maintenance </w:t>
            </w:r>
            <w:r w:rsidRPr="00486AEC">
              <w:t xml:space="preserve">Procedures Manual and </w:t>
            </w:r>
            <w:r>
              <w:t>Special Instruction</w:t>
            </w:r>
            <w:r w:rsidRPr="00486AEC">
              <w:t xml:space="preserve"> Revisions</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DateDescription"/>
            </w:pPr>
            <w:r>
              <w:t>August 20, 2015</w:t>
            </w:r>
          </w:p>
          <w:p w:rsidR="004278B8" w:rsidRDefault="004278B8" w:rsidP="00CD2628">
            <w:pPr>
              <w:pStyle w:val="DateDescription"/>
            </w:pPr>
            <w:r>
              <w:t>0900 - 1000</w:t>
            </w:r>
          </w:p>
          <w:p w:rsidR="004278B8" w:rsidRPr="00486AEC" w:rsidRDefault="004278B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4278B8" w:rsidRPr="00D44D20" w:rsidRDefault="004278B8" w:rsidP="00CD2628">
            <w:pPr>
              <w:pStyle w:val="InformationDescription"/>
              <w:ind w:left="392" w:hanging="392"/>
            </w:pPr>
            <w:r w:rsidRPr="00D44D20">
              <w:t>System Safety Department</w:t>
            </w:r>
          </w:p>
          <w:p w:rsidR="004278B8" w:rsidRPr="00D44D20" w:rsidRDefault="004278B8" w:rsidP="00CD2628">
            <w:pPr>
              <w:pStyle w:val="InformationDescription"/>
              <w:ind w:left="392" w:hanging="392"/>
            </w:pPr>
            <w:r w:rsidRPr="00D44D20">
              <w:t>Transportation Department</w:t>
            </w:r>
          </w:p>
          <w:p w:rsidR="004278B8" w:rsidRPr="00D44D20" w:rsidRDefault="004278B8" w:rsidP="00CD2628">
            <w:pPr>
              <w:pStyle w:val="InformationDescription"/>
              <w:ind w:left="0" w:firstLine="0"/>
            </w:pPr>
            <w:r w:rsidRPr="00D44D20">
              <w:t xml:space="preserve">LRV Maintenance Department </w:t>
            </w:r>
          </w:p>
          <w:p w:rsidR="004278B8" w:rsidRPr="00D44D20" w:rsidRDefault="004278B8" w:rsidP="00CD2628">
            <w:pPr>
              <w:pStyle w:val="InformationDescription"/>
              <w:ind w:left="0" w:firstLine="0"/>
            </w:pPr>
            <w:r w:rsidRPr="00D44D20">
              <w:t xml:space="preserve">Wayside Department </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4278B8" w:rsidRPr="00AB1CF0" w:rsidRDefault="004278B8" w:rsidP="00CD2628">
            <w:pPr>
              <w:pStyle w:val="InformationDescription"/>
            </w:pPr>
            <w:r>
              <w:t>Debbie Dziadzio</w:t>
            </w: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Don Filippi, NCTD Chief Safety Officer</w:t>
            </w:r>
          </w:p>
          <w:p w:rsidR="004278B8" w:rsidRDefault="004278B8" w:rsidP="00CD2628">
            <w:pPr>
              <w:pStyle w:val="InformationDescription"/>
              <w:ind w:left="392" w:hanging="392"/>
            </w:pPr>
            <w:r>
              <w:t>James Unger, NCTD Rail Ops Officer</w:t>
            </w:r>
          </w:p>
          <w:p w:rsidR="004278B8" w:rsidRPr="00486AEC" w:rsidRDefault="004278B8" w:rsidP="00CD2628">
            <w:pPr>
              <w:pStyle w:val="InformationDescription"/>
              <w:ind w:left="392" w:hanging="392"/>
            </w:pPr>
            <w:r>
              <w:t>Loretta Rains, Transdev Manager Safety &amp; Environmental</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Reference Criteria</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F35E4D" w:rsidRDefault="004278B8" w:rsidP="003F58A6">
            <w:pPr>
              <w:numPr>
                <w:ilvl w:val="0"/>
                <w:numId w:val="77"/>
              </w:numPr>
              <w:rPr>
                <w:rFonts w:ascii="Palatino Linotype" w:hAnsi="Palatino Linotype"/>
              </w:rPr>
            </w:pPr>
            <w:r w:rsidRPr="00F35E4D">
              <w:rPr>
                <w:rFonts w:ascii="Palatino Linotype" w:hAnsi="Palatino Linotype"/>
              </w:rPr>
              <w:t>CPUC General Order 164-D</w:t>
            </w:r>
          </w:p>
          <w:p w:rsidR="004278B8" w:rsidRPr="00F35E4D" w:rsidRDefault="004278B8" w:rsidP="003F58A6">
            <w:pPr>
              <w:numPr>
                <w:ilvl w:val="0"/>
                <w:numId w:val="77"/>
              </w:numPr>
              <w:rPr>
                <w:rFonts w:ascii="Palatino Linotype" w:hAnsi="Palatino Linotype"/>
              </w:rPr>
            </w:pPr>
            <w:r w:rsidRPr="00F35E4D">
              <w:rPr>
                <w:rFonts w:ascii="Palatino Linotype" w:hAnsi="Palatino Linotype"/>
              </w:rPr>
              <w:t>CPUC General Order 143-B</w:t>
            </w:r>
          </w:p>
          <w:p w:rsidR="004278B8" w:rsidRPr="00F35E4D" w:rsidRDefault="004278B8" w:rsidP="003F58A6">
            <w:pPr>
              <w:numPr>
                <w:ilvl w:val="0"/>
                <w:numId w:val="77"/>
              </w:numPr>
              <w:rPr>
                <w:rFonts w:ascii="Palatino Linotype" w:hAnsi="Palatino Linotype"/>
              </w:rPr>
            </w:pPr>
            <w:r w:rsidRPr="00F35E4D">
              <w:rPr>
                <w:rFonts w:ascii="Palatino Linotype" w:hAnsi="Palatino Linotype"/>
              </w:rPr>
              <w:t xml:space="preserve">NCTD System Safety Program Plan (SSPP) version 8 dated January 2014 </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Element/Characteristics and Method of Verification</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F35E4D" w:rsidRDefault="004278B8" w:rsidP="00CD2628">
            <w:pPr>
              <w:rPr>
                <w:rFonts w:ascii="Palatino Linotype" w:hAnsi="Palatino Linotype"/>
                <w:b/>
              </w:rPr>
            </w:pPr>
            <w:r w:rsidRPr="00F35E4D">
              <w:rPr>
                <w:rFonts w:ascii="Palatino Linotype" w:hAnsi="Palatino Linotype"/>
                <w:b/>
              </w:rPr>
              <w:t>Rules Compliance:</w:t>
            </w:r>
          </w:p>
          <w:p w:rsidR="004278B8" w:rsidRPr="00F35E4D" w:rsidRDefault="004278B8" w:rsidP="00CD2628">
            <w:pPr>
              <w:rPr>
                <w:rFonts w:ascii="Palatino Linotype" w:hAnsi="Palatino Linotype"/>
                <w:b/>
              </w:rPr>
            </w:pPr>
            <w:r w:rsidRPr="00F35E4D">
              <w:rPr>
                <w:rFonts w:ascii="Palatino Linotype" w:hAnsi="Palatino Linotype"/>
                <w:b/>
              </w:rPr>
              <w:t>Operating Rules and Maintenance Procedures Manual and Special Instruction Revisions</w:t>
            </w:r>
          </w:p>
          <w:p w:rsidR="004278B8" w:rsidRPr="00F35E4D" w:rsidRDefault="004278B8" w:rsidP="00CD2628">
            <w:pPr>
              <w:rPr>
                <w:rFonts w:ascii="Palatino Linotype" w:hAnsi="Palatino Linotype"/>
              </w:rPr>
            </w:pPr>
            <w:r w:rsidRPr="00F35E4D">
              <w:rPr>
                <w:rFonts w:ascii="Palatino Linotype" w:hAnsi="Palatino Linotype"/>
              </w:rPr>
              <w:t>Interview NCTD representative responsible for operations rules and procedures, maintenance procedures, and review necessary documentation to determine whether:</w:t>
            </w:r>
          </w:p>
          <w:p w:rsidR="004278B8" w:rsidRPr="00F35E4D" w:rsidRDefault="004278B8" w:rsidP="003F58A6">
            <w:pPr>
              <w:numPr>
                <w:ilvl w:val="0"/>
                <w:numId w:val="78"/>
              </w:numPr>
              <w:rPr>
                <w:rFonts w:ascii="Palatino Linotype" w:hAnsi="Palatino Linotype"/>
              </w:rPr>
            </w:pPr>
            <w:r w:rsidRPr="00F35E4D">
              <w:rPr>
                <w:rFonts w:ascii="Palatino Linotype" w:hAnsi="Palatino Linotype"/>
              </w:rPr>
              <w:t>The Standard Operating Procedures, the Maintenance Procedures and all active Special Instructions are reviewed, revised systematically and distributed to the relevant personnel.</w:t>
            </w:r>
            <w:r w:rsidRPr="00F35E4D">
              <w:rPr>
                <w:rFonts w:ascii="Palatino Linotype" w:hAnsi="Palatino Linotype"/>
                <w:color w:val="000000"/>
              </w:rPr>
              <w:t xml:space="preserve"> Discuss the process used to review and update rules and procedures. </w:t>
            </w:r>
          </w:p>
          <w:p w:rsidR="004278B8" w:rsidRPr="00F35E4D" w:rsidRDefault="004278B8" w:rsidP="003F58A6">
            <w:pPr>
              <w:numPr>
                <w:ilvl w:val="0"/>
                <w:numId w:val="78"/>
              </w:numPr>
              <w:rPr>
                <w:rFonts w:ascii="Palatino Linotype" w:hAnsi="Palatino Linotype"/>
              </w:rPr>
            </w:pPr>
            <w:r w:rsidRPr="00F35E4D">
              <w:rPr>
                <w:rFonts w:ascii="Palatino Linotype" w:hAnsi="Palatino Linotype"/>
              </w:rPr>
              <w:t>The results of each review of the Standard Operating Procedures, the Maintenance Procedures and Special Instructions are documented in a memorandum to file, providing a summary of the results and the appropriate manager’s determination whether revisions are needed.</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rPr>
              <w:t>All General Orders were approved by the Operations General Manager with concurrence of affected departments if applicable.</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rPr>
              <w:lastRenderedPageBreak/>
              <w:t>General Orders were issued to personnel in a timely manner.</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rPr>
              <w:t>An employee record of all General Orders issued, and received.</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rPr>
              <w:t>Active General Orders are posted in specified locations, and inactive General Orders are removed in a timely manner.</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rPr>
              <w:t>CPUC Staff received all new operating rules and General Orders during the past 12 months, and issuance was tracked.</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rPr>
              <w:t>Does NCTD Safety Department conduct assessments to evaluate safety-related impacts to rules changes and bulletins?</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rPr>
              <w:t xml:space="preserve">Interview NCTD Safety Department representatives to determine when </w:t>
            </w:r>
            <w:r w:rsidRPr="00F35E4D">
              <w:rPr>
                <w:rFonts w:ascii="Palatino Linotype" w:hAnsi="Palatino Linotype" w:cs="Arial Narrow"/>
                <w:color w:val="000000"/>
              </w:rPr>
              <w:t>rules and procedures were last reviewed (certain rules and procedures should be reviewed after accidents) and revised.</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cs="Arial Narrow"/>
                <w:color w:val="000000"/>
              </w:rPr>
              <w:t>Conduct interviews with NCTD Safety Department representatives to discuss their role in ensuring that safety concerns are addressed in NCTD’s rules compliance program.</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cs="Arial Narrow"/>
                <w:color w:val="000000"/>
              </w:rPr>
              <w:t>Does the Safety Department representative support any rules compliance activities?</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cs="Arial Narrow"/>
                <w:color w:val="000000"/>
              </w:rPr>
              <w:t>Does the Safety Department representative receive reports from the NCTD’s operations and maintenance departments regarding the performance of rules checks, assessments, and testing?</w:t>
            </w:r>
          </w:p>
          <w:p w:rsidR="004278B8" w:rsidRPr="00F35E4D" w:rsidRDefault="004278B8" w:rsidP="003F58A6">
            <w:pPr>
              <w:numPr>
                <w:ilvl w:val="0"/>
                <w:numId w:val="78"/>
              </w:numPr>
              <w:ind w:left="702" w:right="702"/>
              <w:rPr>
                <w:rFonts w:ascii="Palatino Linotype" w:hAnsi="Palatino Linotype"/>
              </w:rPr>
            </w:pPr>
            <w:r w:rsidRPr="00F35E4D">
              <w:rPr>
                <w:rFonts w:ascii="Palatino Linotype" w:hAnsi="Palatino Linotype" w:cs="Arial Narrow"/>
                <w:color w:val="000000"/>
              </w:rPr>
              <w:t>Are hazards identified from the rules compliance process and reported to NCTD Safety Department and managed through the hazard management process?</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lastRenderedPageBreak/>
              <w:t>Findings and Recommendations</w:t>
            </w:r>
          </w:p>
        </w:tc>
      </w:tr>
      <w:tr w:rsidR="004278B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4278B8" w:rsidRPr="00F35E4D" w:rsidRDefault="004278B8" w:rsidP="00CD2628">
            <w:pPr>
              <w:rPr>
                <w:rFonts w:ascii="Palatino Linotype" w:hAnsi="Palatino Linotype"/>
                <w:u w:val="single"/>
              </w:rPr>
            </w:pPr>
            <w:r w:rsidRPr="00F35E4D">
              <w:rPr>
                <w:rFonts w:ascii="Palatino Linotype" w:hAnsi="Palatino Linotype"/>
                <w:u w:val="single"/>
              </w:rPr>
              <w:t>Activities:</w:t>
            </w:r>
          </w:p>
          <w:p w:rsidR="004278B8" w:rsidRPr="00F35E4D" w:rsidRDefault="004278B8" w:rsidP="00CD2628">
            <w:pPr>
              <w:rPr>
                <w:rFonts w:ascii="Palatino Linotype" w:hAnsi="Palatino Linotype"/>
              </w:rPr>
            </w:pPr>
            <w:r w:rsidRPr="00F35E4D">
              <w:rPr>
                <w:rFonts w:ascii="Palatino Linotype" w:hAnsi="Palatino Linotype"/>
              </w:rPr>
              <w:t>Operations:</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Staff interviewed Transdev representative and learned that the Time Table/Special Instructions (TTSI) is a living document and is revised for a number of reasons, i.e. changes in GCOR/SCOR or speed restrictions.  Any change in railroad operations will affect TTSI.  During the rules committee meeting, changes to TTSI will be addressed and open for comment.  NCTD Safety Department is included in this process.   When change is implemented, a copy of the TTSI goes into all Train Operators mail slot located at both the SOF and Oceanside Crew Start locations, put up on the bulletin boards and clip boards at each location. NCTD Safety and Operations Departments receive soft copies.</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 xml:space="preserve">Staff interviewed Transdev and NCTD personnel and could not find a paper trail where documentation included a memorandum to file, a </w:t>
            </w:r>
            <w:r w:rsidRPr="00F35E4D">
              <w:rPr>
                <w:rFonts w:ascii="Palatino Linotype" w:hAnsi="Palatino Linotype"/>
                <w:sz w:val="24"/>
                <w:szCs w:val="24"/>
              </w:rPr>
              <w:lastRenderedPageBreak/>
              <w:t>summary of results and appropriate manager’s determination whether revisions are needed.</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For Transdev, same procedure as Activities #1.  Transdev utilizes a computer database, Laserfiche that enables everyone to have access (depending on security clearance).  NCTD Safety and Operations is included in the review process.</w:t>
            </w:r>
          </w:p>
          <w:p w:rsidR="004278B8" w:rsidRPr="00F35E4D" w:rsidRDefault="00BB37D6" w:rsidP="003F58A6">
            <w:pPr>
              <w:pStyle w:val="ListParagraph"/>
              <w:numPr>
                <w:ilvl w:val="0"/>
                <w:numId w:val="133"/>
              </w:numPr>
              <w:spacing w:after="0" w:line="240" w:lineRule="auto"/>
              <w:rPr>
                <w:rFonts w:ascii="Palatino Linotype" w:hAnsi="Palatino Linotype"/>
                <w:sz w:val="24"/>
                <w:szCs w:val="24"/>
              </w:rPr>
            </w:pPr>
            <w:r>
              <w:rPr>
                <w:rFonts w:ascii="Palatino Linotype" w:hAnsi="Palatino Linotype"/>
                <w:sz w:val="24"/>
                <w:szCs w:val="24"/>
              </w:rPr>
              <w:t>Staff learned that new SOPs, TTSI</w:t>
            </w:r>
            <w:r w:rsidR="004278B8" w:rsidRPr="00F35E4D">
              <w:rPr>
                <w:rFonts w:ascii="Palatino Linotype" w:hAnsi="Palatino Linotype"/>
                <w:sz w:val="24"/>
                <w:szCs w:val="24"/>
              </w:rPr>
              <w:t>s, etc</w:t>
            </w:r>
            <w:r>
              <w:rPr>
                <w:rFonts w:ascii="Palatino Linotype" w:hAnsi="Palatino Linotype"/>
                <w:sz w:val="24"/>
                <w:szCs w:val="24"/>
              </w:rPr>
              <w:t>.</w:t>
            </w:r>
            <w:r w:rsidR="004278B8" w:rsidRPr="00F35E4D">
              <w:rPr>
                <w:rFonts w:ascii="Palatino Linotype" w:hAnsi="Palatino Linotype"/>
                <w:sz w:val="24"/>
                <w:szCs w:val="24"/>
              </w:rPr>
              <w:t xml:space="preserve"> are issued to personnel via “Fit for Duty” face-to-face meets, where the new procedure will be discussed.  Also the new procedures will be put into the TO’s mail slots.  NCTD Safety and Operations receive a soft copy.</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 xml:space="preserve">Staff learned there is no employee record for personnel receiving General Orders issued. </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Staff observed General Orders in mail slots, bulletin boards, clipboards.</w:t>
            </w:r>
          </w:p>
          <w:p w:rsidR="004278B8" w:rsidRPr="00F35E4D" w:rsidRDefault="006A5F40" w:rsidP="003F58A6">
            <w:pPr>
              <w:pStyle w:val="ListParagraph"/>
              <w:numPr>
                <w:ilvl w:val="0"/>
                <w:numId w:val="133"/>
              </w:numPr>
              <w:spacing w:after="0" w:line="240" w:lineRule="auto"/>
              <w:rPr>
                <w:rFonts w:ascii="Palatino Linotype" w:hAnsi="Palatino Linotype"/>
                <w:sz w:val="24"/>
                <w:szCs w:val="24"/>
              </w:rPr>
            </w:pPr>
            <w:r>
              <w:rPr>
                <w:rFonts w:ascii="Palatino Linotype" w:hAnsi="Palatino Linotype"/>
                <w:sz w:val="24"/>
                <w:szCs w:val="24"/>
              </w:rPr>
              <w:t>Personnel</w:t>
            </w:r>
            <w:r w:rsidRPr="00F35E4D">
              <w:rPr>
                <w:rFonts w:ascii="Palatino Linotype" w:hAnsi="Palatino Linotype"/>
                <w:sz w:val="24"/>
                <w:szCs w:val="24"/>
              </w:rPr>
              <w:t xml:space="preserve"> are</w:t>
            </w:r>
            <w:r w:rsidR="004278B8" w:rsidRPr="00F35E4D">
              <w:rPr>
                <w:rFonts w:ascii="Palatino Linotype" w:hAnsi="Palatino Linotype"/>
                <w:sz w:val="24"/>
                <w:szCs w:val="24"/>
              </w:rPr>
              <w:t xml:space="preserve"> issued new operating rules and General orders.   </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NCTD Safety Department advised Staff that assessments to evaluate safety-related impacts to rule and bulletin changes goes through Document Management System (DMS) process and tracked.</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Currently, NCTD new SOP’s are in DRAFT form and under review for approval.  At present, performing accident investigations, for example, during which video, horn usage, crossing gate interconnection and timing rules are reviewed and if necessary, go through the process (see Activities #1).</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All accident/incidents, safety monitoring, rules compliance checks, etc. are sent to NCTD Safety Department where information is tracked in IndustrySafe.  NCTD Safety Department has a strong hand ensuring safety concerns are addressed regarding compliance.</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Refer to Activities #10.</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All rules checks, assessments, and testing is input into IndustrySafe for NCTD Safety Department to utilize to track trends.</w:t>
            </w:r>
          </w:p>
          <w:p w:rsidR="004278B8" w:rsidRPr="00F35E4D" w:rsidRDefault="004278B8" w:rsidP="003F58A6">
            <w:pPr>
              <w:pStyle w:val="ListParagraph"/>
              <w:numPr>
                <w:ilvl w:val="0"/>
                <w:numId w:val="133"/>
              </w:numPr>
              <w:spacing w:after="0" w:line="240" w:lineRule="auto"/>
              <w:rPr>
                <w:rFonts w:ascii="Palatino Linotype" w:hAnsi="Palatino Linotype"/>
                <w:sz w:val="24"/>
                <w:szCs w:val="24"/>
              </w:rPr>
            </w:pPr>
            <w:r w:rsidRPr="00F35E4D">
              <w:rPr>
                <w:rFonts w:ascii="Palatino Linotype" w:hAnsi="Palatino Linotype"/>
                <w:sz w:val="24"/>
                <w:szCs w:val="24"/>
              </w:rPr>
              <w:t>IndustrySafe has a Hazards Module that NCTD Safety Department utilizes including an internal process.</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Track:</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 xml:space="preserve">Staff examined TASI and NCTD track inspection and maintenance of way manuals, standards and general orders and special instructions.  Primary documents to be evaluated were </w:t>
            </w:r>
            <w:r w:rsidR="00E50666">
              <w:rPr>
                <w:rFonts w:ascii="Palatino Linotype" w:hAnsi="Palatino Linotype"/>
              </w:rPr>
              <w:t>49 CFR</w:t>
            </w:r>
            <w:r w:rsidRPr="00F35E4D">
              <w:rPr>
                <w:rFonts w:ascii="Palatino Linotype" w:hAnsi="Palatino Linotype"/>
              </w:rPr>
              <w:t>, parts 213 and 214, GCOR (SCOR), RWP contractor manual, TMEI and CWR manuals.  Staff verified that NCTD is reviewing and systematically revising these documents.</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Staff confirmed that TASI and NCTD are reviewing and revising pertinent manuals, track safety standards, RWP rules and regulations, operating rules, engineering rules and CWR manuals.  New daily rules and regulations and bulletins are posted conspicuously in a commonly trafficked area.  NCTD is meeting system safety program requirements for track maintenance procedures rules compliance.</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LRV:</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 xml:space="preserve">CPUC staff conducted interviews with the appropriate individuals from NCTD and Bombardier maintenance department.  Information in regards to NCTD’s maintenance procedures, operating rules and procedures and special instructions were discussed.   CPUC staff reviewed NCTD’s operating rules and maintenance procedures to verify if there was a structured program and culture in place for training on new information, special procedures, safety related issued, and maintenance procedures.    </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Staff review of NCTD’s maintenance policies and operating procedures found them to be in good order and issued to relevant personnel upon initial employment and also reviewed annually and systematically within Bombardier’s daily job briefings.  Revisions to any maintenance procedures or special instructions are documented, reviewed, and trained upon.  New maintenance procedures are brought to the attention of relevant employees and then they are trained and tested on the new procedures.  New procedures in relation to safety rules or programs are applied within their safety training matrix.</w:t>
            </w:r>
          </w:p>
          <w:p w:rsidR="004278B8" w:rsidRPr="00F35E4D" w:rsidRDefault="004278B8" w:rsidP="00CD2628">
            <w:pPr>
              <w:rPr>
                <w:rFonts w:ascii="Palatino Linotype" w:hAnsi="Palatino Linotype"/>
              </w:rPr>
            </w:pPr>
            <w:r w:rsidRPr="00F35E4D">
              <w:rPr>
                <w:rFonts w:ascii="Palatino Linotype" w:hAnsi="Palatino Linotype"/>
              </w:rPr>
              <w:t xml:space="preserve"> </w:t>
            </w:r>
          </w:p>
          <w:p w:rsidR="004278B8" w:rsidRPr="00F35E4D" w:rsidRDefault="004278B8" w:rsidP="00CD2628">
            <w:pPr>
              <w:rPr>
                <w:rFonts w:ascii="Palatino Linotype" w:hAnsi="Palatino Linotype"/>
              </w:rPr>
            </w:pPr>
            <w:r w:rsidRPr="00F35E4D">
              <w:rPr>
                <w:rFonts w:ascii="Palatino Linotype" w:hAnsi="Palatino Linotype"/>
              </w:rPr>
              <w:t xml:space="preserve">General orders are issued and canceled by the designated manager and employees whose duties apply must review those that apply to their duties.  NCTD’s safety program spends documented time and review on special conditions and when accidents occur.  For example, rule application in relation to any specific accidents or rule violations.  These safety issues are brought up in discussions and in their daily job briefings.  All employees are issued copies of current safety rules and also a code of operating rules for their immediate review.  Safety concerns, hazard analysis, and risk analysis are all part of NCTD’s safety program which is discussed in detail by managers and supervisors ensuring their role in effective safety communication.   Supervisors and managers were found to be in support of all rules compliance </w:t>
            </w:r>
            <w:r w:rsidRPr="00F35E4D">
              <w:rPr>
                <w:rFonts w:ascii="Palatino Linotype" w:hAnsi="Palatino Linotype"/>
              </w:rPr>
              <w:lastRenderedPageBreak/>
              <w:t>activities as well as compliance checks and testing with their employees.</w:t>
            </w:r>
          </w:p>
          <w:p w:rsidR="004278B8" w:rsidRPr="00F35E4D" w:rsidRDefault="004278B8" w:rsidP="00CD2628">
            <w:pPr>
              <w:pStyle w:val="ListParagraph"/>
              <w:rPr>
                <w:rFonts w:ascii="Palatino Linotype" w:hAnsi="Palatino Linotype"/>
                <w:sz w:val="24"/>
                <w:szCs w:val="24"/>
              </w:rPr>
            </w:pPr>
          </w:p>
          <w:p w:rsidR="004278B8" w:rsidRPr="00F35E4D" w:rsidRDefault="004278B8" w:rsidP="00CD2628">
            <w:pPr>
              <w:rPr>
                <w:rFonts w:ascii="Palatino Linotype" w:hAnsi="Palatino Linotype"/>
                <w:u w:val="single"/>
              </w:rPr>
            </w:pPr>
            <w:r w:rsidRPr="00F35E4D">
              <w:rPr>
                <w:rFonts w:ascii="Palatino Linotype" w:hAnsi="Palatino Linotype"/>
                <w:u w:val="single"/>
              </w:rPr>
              <w:t>Findings:</w:t>
            </w:r>
          </w:p>
          <w:p w:rsidR="004278B8" w:rsidRPr="00F35E4D" w:rsidRDefault="004278B8" w:rsidP="00CD2628">
            <w:pPr>
              <w:rPr>
                <w:rFonts w:ascii="Palatino Linotype" w:hAnsi="Palatino Linotype"/>
              </w:rPr>
            </w:pPr>
            <w:r w:rsidRPr="00F35E4D">
              <w:rPr>
                <w:rFonts w:ascii="Palatino Linotype" w:hAnsi="Palatino Linotype"/>
              </w:rPr>
              <w:t>Operations:</w:t>
            </w:r>
          </w:p>
          <w:p w:rsidR="004278B8" w:rsidRPr="00F35E4D" w:rsidRDefault="004278B8" w:rsidP="00CD2628">
            <w:pPr>
              <w:rPr>
                <w:rFonts w:ascii="Palatino Linotype" w:hAnsi="Palatino Linotype"/>
              </w:rPr>
            </w:pPr>
          </w:p>
          <w:p w:rsidR="004278B8" w:rsidRPr="00F35E4D" w:rsidRDefault="004278B8" w:rsidP="003F58A6">
            <w:pPr>
              <w:pStyle w:val="ListParagraph"/>
              <w:numPr>
                <w:ilvl w:val="0"/>
                <w:numId w:val="134"/>
              </w:numPr>
              <w:spacing w:after="0" w:line="240" w:lineRule="auto"/>
              <w:rPr>
                <w:rFonts w:ascii="Palatino Linotype" w:hAnsi="Palatino Linotype"/>
                <w:sz w:val="24"/>
                <w:szCs w:val="24"/>
              </w:rPr>
            </w:pPr>
            <w:r w:rsidRPr="00F35E4D">
              <w:rPr>
                <w:rFonts w:ascii="Palatino Linotype" w:hAnsi="Palatino Linotype"/>
                <w:sz w:val="24"/>
                <w:szCs w:val="24"/>
              </w:rPr>
              <w:t xml:space="preserve">Staff determined that when revisions </w:t>
            </w:r>
            <w:r w:rsidR="00BB37D6">
              <w:rPr>
                <w:rFonts w:ascii="Palatino Linotype" w:hAnsi="Palatino Linotype"/>
                <w:sz w:val="24"/>
                <w:szCs w:val="24"/>
              </w:rPr>
              <w:t>are necessary to SOPs and TTSI</w:t>
            </w:r>
            <w:r w:rsidRPr="00F35E4D">
              <w:rPr>
                <w:rFonts w:ascii="Palatino Linotype" w:hAnsi="Palatino Linotype"/>
                <w:sz w:val="24"/>
                <w:szCs w:val="24"/>
              </w:rPr>
              <w:t>, there is no documentation in a memorandum to file, which provides a summary of results and appropriate manager determination regarding revisions needed.</w:t>
            </w:r>
          </w:p>
          <w:p w:rsidR="004278B8" w:rsidRPr="00F35E4D" w:rsidRDefault="004278B8" w:rsidP="003F58A6">
            <w:pPr>
              <w:pStyle w:val="ListParagraph"/>
              <w:numPr>
                <w:ilvl w:val="0"/>
                <w:numId w:val="134"/>
              </w:numPr>
              <w:spacing w:after="0" w:line="240" w:lineRule="auto"/>
              <w:rPr>
                <w:rFonts w:ascii="Palatino Linotype" w:hAnsi="Palatino Linotype"/>
                <w:sz w:val="24"/>
                <w:szCs w:val="24"/>
              </w:rPr>
            </w:pPr>
            <w:r w:rsidRPr="00F35E4D">
              <w:rPr>
                <w:rFonts w:ascii="Palatino Linotype" w:hAnsi="Palatino Linotype"/>
                <w:sz w:val="24"/>
                <w:szCs w:val="24"/>
              </w:rPr>
              <w:t>There is no sign-in procedure to ensure all Train Operators and Dispatchers received a copy of new and/or revised issues.</w:t>
            </w:r>
          </w:p>
          <w:p w:rsidR="004278B8" w:rsidRPr="00F35E4D" w:rsidRDefault="004278B8" w:rsidP="003F58A6">
            <w:pPr>
              <w:pStyle w:val="ListParagraph"/>
              <w:numPr>
                <w:ilvl w:val="0"/>
                <w:numId w:val="134"/>
              </w:numPr>
              <w:spacing w:after="0" w:line="240" w:lineRule="auto"/>
              <w:rPr>
                <w:rFonts w:ascii="Palatino Linotype" w:hAnsi="Palatino Linotype"/>
                <w:sz w:val="24"/>
                <w:szCs w:val="24"/>
              </w:rPr>
            </w:pPr>
            <w:r w:rsidRPr="00F35E4D">
              <w:rPr>
                <w:rFonts w:ascii="Palatino Linotype" w:hAnsi="Palatino Linotype"/>
                <w:sz w:val="24"/>
                <w:szCs w:val="24"/>
              </w:rPr>
              <w:t>When CPUC Staff is issued operating rules or General Orders, the issuance and communication is not tracked to ensure CPUC Staff has the latest revisions.</w:t>
            </w:r>
          </w:p>
          <w:p w:rsidR="004278B8" w:rsidRPr="00F35E4D" w:rsidRDefault="004278B8" w:rsidP="00CD2628">
            <w:pPr>
              <w:rPr>
                <w:rFonts w:ascii="Palatino Linotype" w:hAnsi="Palatino Linotype"/>
                <w:u w:val="single"/>
              </w:rPr>
            </w:pPr>
          </w:p>
          <w:p w:rsidR="004278B8" w:rsidRPr="00F35E4D" w:rsidRDefault="004278B8" w:rsidP="00CD2628">
            <w:pPr>
              <w:rPr>
                <w:rFonts w:ascii="Palatino Linotype" w:hAnsi="Palatino Linotype"/>
                <w:u w:val="single"/>
              </w:rPr>
            </w:pPr>
            <w:r w:rsidRPr="00F35E4D">
              <w:rPr>
                <w:rFonts w:ascii="Palatino Linotype" w:hAnsi="Palatino Linotype"/>
                <w:u w:val="single"/>
              </w:rPr>
              <w:t>Comments:</w:t>
            </w:r>
          </w:p>
          <w:p w:rsidR="004278B8" w:rsidRPr="00F35E4D" w:rsidRDefault="004278B8" w:rsidP="00CD2628">
            <w:pPr>
              <w:rPr>
                <w:rFonts w:ascii="Palatino Linotype" w:hAnsi="Palatino Linotype"/>
              </w:rPr>
            </w:pPr>
            <w:r w:rsidRPr="00F35E4D">
              <w:rPr>
                <w:rFonts w:ascii="Palatino Linotype" w:hAnsi="Palatino Linotype"/>
              </w:rPr>
              <w:t>LRV:</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rPr>
            </w:pPr>
            <w:r w:rsidRPr="00F35E4D">
              <w:rPr>
                <w:rFonts w:ascii="Palatino Linotype" w:hAnsi="Palatino Linotype"/>
              </w:rPr>
              <w:t>Daily job briefings to any new changes to effected personnel in regards to operating rules, maintenance procedures, safety rules, and hazard analysis demonstrates to be an effective way for NCTD to communicate and enforce rule compliance.</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u w:val="single"/>
              </w:rPr>
            </w:pPr>
            <w:r w:rsidRPr="00F35E4D">
              <w:rPr>
                <w:rFonts w:ascii="Palatino Linotype" w:hAnsi="Palatino Linotype"/>
                <w:u w:val="single"/>
              </w:rPr>
              <w:t>Recommendations:</w:t>
            </w:r>
          </w:p>
          <w:p w:rsidR="004278B8" w:rsidRPr="00F35E4D" w:rsidRDefault="004278B8" w:rsidP="00CD2628">
            <w:pPr>
              <w:rPr>
                <w:rFonts w:ascii="Palatino Linotype" w:hAnsi="Palatino Linotype"/>
              </w:rPr>
            </w:pPr>
            <w:r w:rsidRPr="00F35E4D">
              <w:rPr>
                <w:rFonts w:ascii="Palatino Linotype" w:hAnsi="Palatino Linotype"/>
              </w:rPr>
              <w:t>Operations:</w:t>
            </w:r>
          </w:p>
          <w:p w:rsidR="004278B8" w:rsidRPr="00F35E4D" w:rsidRDefault="004278B8" w:rsidP="00CD2628">
            <w:pPr>
              <w:rPr>
                <w:rFonts w:ascii="Palatino Linotype" w:hAnsi="Palatino Linotype"/>
              </w:rPr>
            </w:pPr>
          </w:p>
          <w:p w:rsidR="004278B8" w:rsidRPr="00F35E4D" w:rsidRDefault="004278B8" w:rsidP="003F58A6">
            <w:pPr>
              <w:pStyle w:val="ListParagraph"/>
              <w:numPr>
                <w:ilvl w:val="0"/>
                <w:numId w:val="135"/>
              </w:numPr>
              <w:autoSpaceDE w:val="0"/>
              <w:spacing w:after="120" w:line="240" w:lineRule="auto"/>
              <w:rPr>
                <w:rFonts w:ascii="Palatino Linotype" w:hAnsi="Palatino Linotype" w:cs="Arial"/>
                <w:sz w:val="24"/>
                <w:szCs w:val="24"/>
              </w:rPr>
            </w:pPr>
            <w:r w:rsidRPr="00F35E4D">
              <w:rPr>
                <w:rFonts w:ascii="Palatino Linotype" w:hAnsi="Palatino Linotype" w:cs="Arial"/>
                <w:sz w:val="24"/>
                <w:szCs w:val="24"/>
              </w:rPr>
              <w:t>NCTD should create a formal process for operations procedures review. (SSPP, Section 13.0)</w:t>
            </w:r>
          </w:p>
          <w:p w:rsidR="004278B8" w:rsidRPr="00F35E4D" w:rsidRDefault="004278B8" w:rsidP="003F58A6">
            <w:pPr>
              <w:pStyle w:val="ListParagraph"/>
              <w:numPr>
                <w:ilvl w:val="0"/>
                <w:numId w:val="135"/>
              </w:numPr>
              <w:autoSpaceDE w:val="0"/>
              <w:spacing w:after="120" w:line="240" w:lineRule="auto"/>
              <w:rPr>
                <w:rFonts w:ascii="Palatino Linotype" w:hAnsi="Palatino Linotype" w:cs="Arial"/>
                <w:sz w:val="24"/>
                <w:szCs w:val="24"/>
              </w:rPr>
            </w:pPr>
            <w:r w:rsidRPr="00F35E4D">
              <w:rPr>
                <w:rFonts w:ascii="Palatino Linotype" w:hAnsi="Palatino Linotype" w:cs="Arial"/>
                <w:sz w:val="24"/>
                <w:szCs w:val="24"/>
              </w:rPr>
              <w:t>NCTD should initiate a sign-in procedure to ensure all appropriate personnel receive new and/or revised issues. (GO 143-B, Section 13.01)</w:t>
            </w:r>
          </w:p>
        </w:tc>
      </w:tr>
    </w:tbl>
    <w:p w:rsidR="00F35E4D" w:rsidRDefault="00F35E4D" w:rsidP="004278B8"/>
    <w:p w:rsidR="004278B8" w:rsidRDefault="00F35E4D" w:rsidP="004278B8">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5"/>
        <w:gridCol w:w="2073"/>
        <w:gridCol w:w="1638"/>
        <w:gridCol w:w="3682"/>
      </w:tblGrid>
      <w:tr w:rsidR="004278B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4278B8" w:rsidRPr="00486AEC" w:rsidRDefault="004278B8" w:rsidP="00CD2628">
            <w:pPr>
              <w:pStyle w:val="ChecklistTitle"/>
            </w:pPr>
            <w:r>
              <w:t>2015 CPUC SYSTEM SAFETY REVIEW CHECKLIST FOR</w:t>
            </w:r>
            <w:r>
              <w:br/>
              <w:t>NORTH COUNTY TRANSIT DISTRICT (NCTD)</w:t>
            </w:r>
          </w:p>
        </w:tc>
      </w:tr>
      <w:tr w:rsidR="004278B8" w:rsidRPr="00486AEC" w:rsidTr="00CD2628">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4278B8" w:rsidRPr="00486AEC" w:rsidRDefault="004278B8" w:rsidP="00CD2628">
            <w:pPr>
              <w:pStyle w:val="ChecklistNumber"/>
            </w:pPr>
            <w:r w:rsidRPr="00486AEC">
              <w:t>13-F</w:t>
            </w:r>
          </w:p>
        </w:tc>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4278B8" w:rsidRPr="00486AEC" w:rsidRDefault="004278B8" w:rsidP="00CD2628">
            <w:pPr>
              <w:pStyle w:val="ElementDescription"/>
            </w:pPr>
            <w:r w:rsidRPr="00486AEC">
              <w:t>Rules Compliance:</w:t>
            </w:r>
            <w:r w:rsidRPr="00486AEC">
              <w:br/>
            </w:r>
            <w:r>
              <w:t>Operations Control Center</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4278B8" w:rsidRDefault="00F35E4D" w:rsidP="00CD2628">
            <w:pPr>
              <w:pStyle w:val="DateDescription"/>
            </w:pPr>
            <w:r>
              <w:t>August 27</w:t>
            </w:r>
            <w:r w:rsidR="004278B8">
              <w:t>, 2015</w:t>
            </w:r>
          </w:p>
          <w:p w:rsidR="004278B8" w:rsidRDefault="00F35E4D" w:rsidP="00CD2628">
            <w:pPr>
              <w:pStyle w:val="DateDescription"/>
            </w:pPr>
            <w:r>
              <w:t>09:00-11</w:t>
            </w:r>
            <w:r w:rsidR="004278B8">
              <w:t>:00</w:t>
            </w:r>
          </w:p>
          <w:p w:rsidR="004278B8" w:rsidRPr="00486AEC" w:rsidRDefault="004278B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rsidRPr="00486AEC">
              <w:t>Safety Department</w:t>
            </w:r>
          </w:p>
          <w:p w:rsidR="004278B8" w:rsidRPr="00486AEC" w:rsidRDefault="004278B8" w:rsidP="00CD2628">
            <w:pPr>
              <w:pStyle w:val="InformationDescription"/>
              <w:ind w:left="392" w:hanging="392"/>
            </w:pPr>
            <w:r>
              <w:t>Operations Department</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pPr>
            <w:r>
              <w:t>Debbie Dzaidzio</w:t>
            </w:r>
          </w:p>
          <w:p w:rsidR="004278B8" w:rsidRDefault="004278B8" w:rsidP="00CD2628">
            <w:pPr>
              <w:pStyle w:val="InformationDescription"/>
            </w:pPr>
            <w:r>
              <w:t>Howard Huie</w:t>
            </w:r>
          </w:p>
          <w:p w:rsidR="004278B8" w:rsidRPr="00486AEC" w:rsidRDefault="004278B8" w:rsidP="00CD2628">
            <w:pPr>
              <w:pStyle w:val="InformationDescription"/>
            </w:pPr>
            <w:r>
              <w:t>Joey Bigornia</w:t>
            </w: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Fred Sandoval – NCTD Signal Engineer</w:t>
            </w:r>
          </w:p>
          <w:p w:rsidR="004278B8" w:rsidRDefault="004278B8" w:rsidP="00CD2628">
            <w:pPr>
              <w:pStyle w:val="InformationDescription"/>
              <w:ind w:left="392" w:hanging="392"/>
            </w:pPr>
            <w:r>
              <w:t>Robert Lawrence – Communications Technician HTI</w:t>
            </w:r>
          </w:p>
          <w:p w:rsidR="004278B8" w:rsidRDefault="004278B8" w:rsidP="00CD2628">
            <w:pPr>
              <w:pStyle w:val="InformationDescription"/>
              <w:ind w:left="392" w:hanging="392"/>
            </w:pPr>
            <w:r>
              <w:t>MarK Richroth – Director of Communication Systems HTI</w:t>
            </w:r>
          </w:p>
          <w:p w:rsidR="004278B8" w:rsidRPr="00486AEC" w:rsidRDefault="004278B8" w:rsidP="00CD2628">
            <w:pPr>
              <w:pStyle w:val="InformationDescription"/>
              <w:ind w:left="392" w:hanging="392"/>
            </w:pPr>
            <w:r>
              <w:t>Dustin Barton – Systems Manager HTI</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Reference Criteria</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F35E4D" w:rsidRDefault="004278B8" w:rsidP="003F58A6">
            <w:pPr>
              <w:numPr>
                <w:ilvl w:val="0"/>
                <w:numId w:val="80"/>
              </w:numPr>
              <w:rPr>
                <w:rFonts w:ascii="Palatino Linotype" w:hAnsi="Palatino Linotype"/>
              </w:rPr>
            </w:pPr>
            <w:r w:rsidRPr="00F35E4D">
              <w:rPr>
                <w:rFonts w:ascii="Palatino Linotype" w:hAnsi="Palatino Linotype"/>
              </w:rPr>
              <w:t>CPUC General Order 164-D</w:t>
            </w:r>
          </w:p>
          <w:p w:rsidR="004278B8" w:rsidRPr="00F35E4D" w:rsidRDefault="004278B8" w:rsidP="003F58A6">
            <w:pPr>
              <w:numPr>
                <w:ilvl w:val="0"/>
                <w:numId w:val="80"/>
              </w:numPr>
              <w:rPr>
                <w:rFonts w:ascii="Palatino Linotype" w:hAnsi="Palatino Linotype"/>
              </w:rPr>
            </w:pPr>
            <w:r w:rsidRPr="00F35E4D">
              <w:rPr>
                <w:rFonts w:ascii="Palatino Linotype" w:hAnsi="Palatino Linotype"/>
              </w:rPr>
              <w:t>CPUC General Order 143-B</w:t>
            </w:r>
          </w:p>
          <w:p w:rsidR="004278B8" w:rsidRPr="00F35E4D" w:rsidRDefault="004278B8" w:rsidP="003F58A6">
            <w:pPr>
              <w:numPr>
                <w:ilvl w:val="0"/>
                <w:numId w:val="80"/>
              </w:numPr>
              <w:rPr>
                <w:rFonts w:ascii="Palatino Linotype" w:hAnsi="Palatino Linotype"/>
              </w:rPr>
            </w:pPr>
            <w:r w:rsidRPr="00F35E4D">
              <w:rPr>
                <w:rFonts w:ascii="Palatino Linotype" w:hAnsi="Palatino Linotype"/>
              </w:rPr>
              <w:t xml:space="preserve">NCTD System Safety Program Plan (SSPP) version 8 dated January 2014 </w:t>
            </w:r>
          </w:p>
          <w:p w:rsidR="004278B8" w:rsidRPr="00F35E4D" w:rsidRDefault="004278B8" w:rsidP="003F58A6">
            <w:pPr>
              <w:numPr>
                <w:ilvl w:val="0"/>
                <w:numId w:val="80"/>
              </w:numPr>
              <w:rPr>
                <w:rFonts w:ascii="Palatino Linotype" w:hAnsi="Palatino Linotype"/>
              </w:rPr>
            </w:pPr>
            <w:r w:rsidRPr="00F35E4D">
              <w:rPr>
                <w:rFonts w:ascii="Palatino Linotype" w:hAnsi="Palatino Linotype"/>
              </w:rPr>
              <w:t>Escondido Subdivision Gangway Operation, dated November 2014</w:t>
            </w:r>
          </w:p>
          <w:p w:rsidR="004278B8" w:rsidRPr="00F35E4D" w:rsidRDefault="004278B8" w:rsidP="003F58A6">
            <w:pPr>
              <w:numPr>
                <w:ilvl w:val="0"/>
                <w:numId w:val="80"/>
              </w:numPr>
              <w:rPr>
                <w:rFonts w:ascii="Palatino Linotype" w:hAnsi="Palatino Linotype"/>
              </w:rPr>
            </w:pPr>
            <w:r w:rsidRPr="00F35E4D">
              <w:rPr>
                <w:rFonts w:ascii="Palatino Linotype" w:hAnsi="Palatino Linotype"/>
              </w:rPr>
              <w:t>Herzog Temporal Separation Checklist, dated June 2012</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Element/Characteristics and Method of Verification</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F35E4D" w:rsidRDefault="004278B8" w:rsidP="00CD2628">
            <w:pPr>
              <w:rPr>
                <w:rFonts w:ascii="Palatino Linotype" w:hAnsi="Palatino Linotype"/>
              </w:rPr>
            </w:pPr>
            <w:r w:rsidRPr="00F35E4D">
              <w:rPr>
                <w:rFonts w:ascii="Palatino Linotype" w:hAnsi="Palatino Linotype"/>
                <w:b/>
              </w:rPr>
              <w:t>Rules Compliance: Operations Central Control</w:t>
            </w:r>
          </w:p>
          <w:p w:rsidR="004278B8" w:rsidRPr="00F35E4D" w:rsidRDefault="004278B8" w:rsidP="00CD2628">
            <w:pPr>
              <w:rPr>
                <w:rFonts w:ascii="Palatino Linotype" w:hAnsi="Palatino Linotype"/>
              </w:rPr>
            </w:pPr>
            <w:r w:rsidRPr="00F35E4D">
              <w:rPr>
                <w:rFonts w:ascii="Palatino Linotype" w:hAnsi="Palatino Linotype"/>
              </w:rPr>
              <w:t>Interview NCTD representatives responsible for operations rules and procedures and review necessary documentation to determine whether:</w:t>
            </w:r>
          </w:p>
          <w:p w:rsidR="004278B8" w:rsidRPr="00F35E4D" w:rsidRDefault="004278B8" w:rsidP="003F58A6">
            <w:pPr>
              <w:numPr>
                <w:ilvl w:val="0"/>
                <w:numId w:val="79"/>
              </w:numPr>
              <w:ind w:right="702"/>
              <w:rPr>
                <w:rFonts w:ascii="Palatino Linotype" w:hAnsi="Palatino Linotype"/>
              </w:rPr>
            </w:pPr>
            <w:r w:rsidRPr="00F35E4D">
              <w:rPr>
                <w:rFonts w:ascii="Palatino Linotype" w:hAnsi="Palatino Linotype"/>
              </w:rPr>
              <w:t>The OCC Manual</w:t>
            </w:r>
            <w:r w:rsidRPr="00F35E4D">
              <w:rPr>
                <w:rFonts w:ascii="Palatino Linotype" w:hAnsi="Palatino Linotype"/>
                <w:color w:val="FF0000"/>
              </w:rPr>
              <w:t xml:space="preserve"> </w:t>
            </w:r>
            <w:r w:rsidRPr="00F35E4D">
              <w:rPr>
                <w:rFonts w:ascii="Palatino Linotype" w:hAnsi="Palatino Linotype"/>
              </w:rPr>
              <w:t>is reviewed and revised, as necessary, on an as needed basis.</w:t>
            </w:r>
          </w:p>
          <w:p w:rsidR="004278B8" w:rsidRPr="00F35E4D" w:rsidRDefault="004278B8" w:rsidP="003F58A6">
            <w:pPr>
              <w:numPr>
                <w:ilvl w:val="0"/>
                <w:numId w:val="79"/>
              </w:numPr>
              <w:ind w:right="702"/>
              <w:rPr>
                <w:rFonts w:ascii="Palatino Linotype" w:hAnsi="Palatino Linotype"/>
              </w:rPr>
            </w:pPr>
            <w:r w:rsidRPr="00F35E4D">
              <w:rPr>
                <w:rFonts w:ascii="Palatino Linotype" w:hAnsi="Palatino Linotype"/>
              </w:rPr>
              <w:t>Revisions to the OCC Manual</w:t>
            </w:r>
            <w:r w:rsidRPr="00F35E4D">
              <w:rPr>
                <w:rFonts w:ascii="Palatino Linotype" w:hAnsi="Palatino Linotype"/>
                <w:color w:val="FF0000"/>
              </w:rPr>
              <w:t xml:space="preserve"> </w:t>
            </w:r>
            <w:r w:rsidRPr="00F35E4D">
              <w:rPr>
                <w:rFonts w:ascii="Palatino Linotype" w:hAnsi="Palatino Linotype"/>
              </w:rPr>
              <w:t>are made either through Operating Bulletins, or other written documents signed by the appropriate Department Managers.</w:t>
            </w:r>
          </w:p>
          <w:p w:rsidR="004278B8" w:rsidRPr="00F35E4D" w:rsidRDefault="004278B8" w:rsidP="003F58A6">
            <w:pPr>
              <w:numPr>
                <w:ilvl w:val="0"/>
                <w:numId w:val="79"/>
              </w:numPr>
              <w:ind w:right="702"/>
              <w:rPr>
                <w:rFonts w:ascii="Palatino Linotype" w:hAnsi="Palatino Linotype"/>
              </w:rPr>
            </w:pPr>
            <w:r w:rsidRPr="00F35E4D">
              <w:rPr>
                <w:rFonts w:ascii="Palatino Linotype" w:hAnsi="Palatino Linotype"/>
              </w:rPr>
              <w:t xml:space="preserve">Review Unusual Occurrence Logs and verify if properly maintained. </w:t>
            </w:r>
          </w:p>
          <w:p w:rsidR="004278B8" w:rsidRPr="00F35E4D" w:rsidRDefault="004278B8" w:rsidP="003F58A6">
            <w:pPr>
              <w:numPr>
                <w:ilvl w:val="0"/>
                <w:numId w:val="79"/>
              </w:numPr>
              <w:ind w:right="702"/>
              <w:rPr>
                <w:rFonts w:ascii="Palatino Linotype" w:hAnsi="Palatino Linotype"/>
              </w:rPr>
            </w:pPr>
            <w:r w:rsidRPr="00F35E4D">
              <w:rPr>
                <w:rFonts w:ascii="Palatino Linotype" w:hAnsi="Palatino Linotype"/>
              </w:rPr>
              <w:t>Herzog Dispatchers perform the “temporal separation” duties for freight train service in accordance with GCOR.</w:t>
            </w:r>
          </w:p>
          <w:p w:rsidR="004278B8" w:rsidRPr="00F35E4D" w:rsidRDefault="004278B8" w:rsidP="003F58A6">
            <w:pPr>
              <w:numPr>
                <w:ilvl w:val="0"/>
                <w:numId w:val="79"/>
              </w:numPr>
              <w:ind w:right="702"/>
              <w:rPr>
                <w:rFonts w:ascii="Palatino Linotype" w:hAnsi="Palatino Linotype"/>
              </w:rPr>
            </w:pPr>
            <w:r w:rsidRPr="00F35E4D">
              <w:rPr>
                <w:rFonts w:ascii="Palatino Linotype" w:hAnsi="Palatino Linotype"/>
              </w:rPr>
              <w:t>Perform review records to determine whether SCADA has been maintained as required, and that all preventative and corrective maintenance practices comply with the applicable reference criteria.</w:t>
            </w:r>
          </w:p>
          <w:p w:rsidR="004278B8" w:rsidRPr="00F35E4D" w:rsidRDefault="004278B8" w:rsidP="003F58A6">
            <w:pPr>
              <w:numPr>
                <w:ilvl w:val="0"/>
                <w:numId w:val="79"/>
              </w:numPr>
              <w:ind w:right="702"/>
              <w:rPr>
                <w:rFonts w:ascii="Palatino Linotype" w:hAnsi="Palatino Linotype"/>
              </w:rPr>
            </w:pPr>
            <w:r w:rsidRPr="00F35E4D">
              <w:rPr>
                <w:rFonts w:ascii="Palatino Linotype" w:hAnsi="Palatino Linotype"/>
              </w:rPr>
              <w:t xml:space="preserve">Review SCADA reports/logs related to intrusion alarms, false presence, and others associated with SCADA monitoring.    </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Findings and Recommendations</w:t>
            </w:r>
          </w:p>
        </w:tc>
      </w:tr>
      <w:tr w:rsidR="004278B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4278B8" w:rsidRPr="00F35E4D" w:rsidRDefault="004278B8" w:rsidP="00CD2628">
            <w:pPr>
              <w:rPr>
                <w:rFonts w:ascii="Palatino Linotype" w:hAnsi="Palatino Linotype"/>
                <w:u w:val="single"/>
              </w:rPr>
            </w:pPr>
            <w:r w:rsidRPr="00F35E4D">
              <w:rPr>
                <w:rFonts w:ascii="Palatino Linotype" w:hAnsi="Palatino Linotype"/>
                <w:u w:val="single"/>
              </w:rPr>
              <w:t>Activities:</w:t>
            </w:r>
          </w:p>
          <w:p w:rsidR="004278B8" w:rsidRPr="00F35E4D" w:rsidRDefault="004278B8" w:rsidP="003F58A6">
            <w:pPr>
              <w:pStyle w:val="ListParagraph"/>
              <w:numPr>
                <w:ilvl w:val="0"/>
                <w:numId w:val="138"/>
              </w:numPr>
              <w:spacing w:after="0" w:line="240" w:lineRule="auto"/>
              <w:rPr>
                <w:rFonts w:ascii="Palatino Linotype" w:hAnsi="Palatino Linotype"/>
                <w:sz w:val="24"/>
                <w:szCs w:val="24"/>
              </w:rPr>
            </w:pPr>
            <w:r w:rsidRPr="00F35E4D">
              <w:rPr>
                <w:rFonts w:ascii="Palatino Linotype" w:hAnsi="Palatino Linotype"/>
                <w:sz w:val="24"/>
                <w:szCs w:val="24"/>
              </w:rPr>
              <w:t>NCTD’s OCC Manual is reviewed and revised on an as needed basis.</w:t>
            </w:r>
          </w:p>
          <w:p w:rsidR="004278B8" w:rsidRPr="00F35E4D" w:rsidRDefault="004278B8" w:rsidP="003F58A6">
            <w:pPr>
              <w:pStyle w:val="ListParagraph"/>
              <w:numPr>
                <w:ilvl w:val="0"/>
                <w:numId w:val="138"/>
              </w:numPr>
              <w:spacing w:after="0" w:line="240" w:lineRule="auto"/>
              <w:rPr>
                <w:rFonts w:ascii="Palatino Linotype" w:hAnsi="Palatino Linotype"/>
                <w:sz w:val="24"/>
                <w:szCs w:val="24"/>
              </w:rPr>
            </w:pPr>
            <w:r w:rsidRPr="00F35E4D">
              <w:rPr>
                <w:rFonts w:ascii="Palatino Linotype" w:hAnsi="Palatino Linotype"/>
                <w:sz w:val="24"/>
                <w:szCs w:val="24"/>
              </w:rPr>
              <w:t>OCC Manual revisions receive concurrence from appropriate Department Managers and distributed to affected personnel.</w:t>
            </w:r>
          </w:p>
          <w:p w:rsidR="004278B8" w:rsidRPr="00F35E4D" w:rsidRDefault="004278B8" w:rsidP="003F58A6">
            <w:pPr>
              <w:pStyle w:val="ListParagraph"/>
              <w:numPr>
                <w:ilvl w:val="0"/>
                <w:numId w:val="138"/>
              </w:numPr>
              <w:spacing w:after="0" w:line="240" w:lineRule="auto"/>
              <w:rPr>
                <w:rFonts w:ascii="Palatino Linotype" w:hAnsi="Palatino Linotype"/>
                <w:sz w:val="24"/>
                <w:szCs w:val="24"/>
              </w:rPr>
            </w:pPr>
            <w:r w:rsidRPr="00F35E4D">
              <w:rPr>
                <w:rFonts w:ascii="Palatino Linotype" w:hAnsi="Palatino Linotype"/>
                <w:sz w:val="24"/>
                <w:szCs w:val="24"/>
              </w:rPr>
              <w:t>Staff reviewed Unusual Occurrence Logs, Track Bulletins, Temporary Separation logs and found them to be properly maintained.</w:t>
            </w:r>
          </w:p>
          <w:p w:rsidR="004278B8" w:rsidRPr="00F35E4D" w:rsidRDefault="004278B8" w:rsidP="003F58A6">
            <w:pPr>
              <w:pStyle w:val="ListParagraph"/>
              <w:numPr>
                <w:ilvl w:val="0"/>
                <w:numId w:val="138"/>
              </w:numPr>
              <w:spacing w:after="0" w:line="240" w:lineRule="auto"/>
              <w:rPr>
                <w:rFonts w:ascii="Palatino Linotype" w:hAnsi="Palatino Linotype"/>
                <w:sz w:val="24"/>
                <w:szCs w:val="24"/>
              </w:rPr>
            </w:pPr>
            <w:r w:rsidRPr="00F35E4D">
              <w:rPr>
                <w:rFonts w:ascii="Palatino Linotype" w:hAnsi="Palatino Linotype"/>
                <w:sz w:val="24"/>
                <w:szCs w:val="24"/>
              </w:rPr>
              <w:t>Staff reviewed log for temporal separation which included switches and derails lined and locked to protect yard, switches at the west end of yard lead and Escondido Pocket Track are lined and locked for Main Track movement, and switches and derails at CP Railyard are lined and locked to protect Oceanside Transit Center.</w:t>
            </w:r>
          </w:p>
          <w:p w:rsidR="004278B8" w:rsidRPr="00F35E4D" w:rsidRDefault="004278B8" w:rsidP="003F58A6">
            <w:pPr>
              <w:pStyle w:val="ListParagraph"/>
              <w:numPr>
                <w:ilvl w:val="0"/>
                <w:numId w:val="138"/>
              </w:numPr>
              <w:spacing w:after="0" w:line="240" w:lineRule="auto"/>
              <w:rPr>
                <w:rFonts w:ascii="Palatino Linotype" w:hAnsi="Palatino Linotype"/>
                <w:sz w:val="24"/>
                <w:szCs w:val="24"/>
              </w:rPr>
            </w:pPr>
            <w:r w:rsidRPr="00F35E4D">
              <w:rPr>
                <w:rFonts w:ascii="Palatino Linotype" w:hAnsi="Palatino Linotype"/>
                <w:sz w:val="24"/>
                <w:szCs w:val="24"/>
              </w:rPr>
              <w:t>NCTD’s CTC system is maintained by HTI, Herzog Transit Services, Inc.  Staff interviewed HTI’s Communications Technician, Director of Communication Systems, and System’s Manager along with NCTD’s Deputy Chief Operation Officer –Rail Systems, and Signal’s Engineer to review NCTD’s CTC System Maintenance Plan and Disaster Recovery Plan to determine if HTI was following its procedures as required by HTI’s Rail CTC Dispatch Configuration, System Recovery and Maintenance Plan for NCTD and per requirement of 49 CRF 236, Section 18, Software Management Control.  During this meeting, HTI was not able to produce any documentation for the requirements for system maintenance or disaster recovery.  HTI could not produce any data or logs showing that they done any system maintenance, updates, or backups.  HTI stated that they did not have a written System Maintenance Plan or a Disaster Recovery Plan for NCTD’s CTC system.  However, HTI provides NCTD with Tier 1 and 2 support for their CTC system while Wabtec provides Tier 3 support.  HTI stated the following, “Tier 1 is defined as when NCTD encounters a problem with the CTC system and starts troubleshooting.  Tier 2 is defined as when the Tier 1 support cannot solve the issue and HTI’s Texas office takes over and provides support.  When HTI’s Texas office cannot solve the issue or if the issue is a software bug within NCTD’s CTC system, Wabtec provides Tier 3 support to resolve the issue.”  HTI says that Wabtec holds a copy of the latest and previous Train Management Dispatching System (TDMS) and database on their servers.  However during the time of the review and to date, Staff has not seen any documentation or logs showing Wabtec has the latest database or TDMS files.  HTI stated that they monitor all computers on NCTD’s CTC system that has an IP address.  Items that are monitored are UPS, alarm checks, memory level, heat – temperature of systems, CPU heat, fan speed, etc. on a daily basis.  However, no documentation or logs can be produced to show which computers and items are monitored or for what reason.</w:t>
            </w:r>
          </w:p>
          <w:p w:rsidR="004278B8" w:rsidRPr="00F35E4D" w:rsidRDefault="004278B8" w:rsidP="00CD2628">
            <w:pPr>
              <w:rPr>
                <w:rFonts w:ascii="Palatino Linotype" w:hAnsi="Palatino Linotype"/>
              </w:rPr>
            </w:pPr>
          </w:p>
          <w:p w:rsidR="004278B8" w:rsidRPr="00F35E4D" w:rsidRDefault="004278B8" w:rsidP="00CD2628">
            <w:pPr>
              <w:ind w:left="720"/>
              <w:rPr>
                <w:rFonts w:ascii="Palatino Linotype" w:hAnsi="Palatino Linotype"/>
              </w:rPr>
            </w:pPr>
            <w:r w:rsidRPr="00F35E4D">
              <w:rPr>
                <w:rFonts w:ascii="Palatino Linotype" w:hAnsi="Palatino Linotype"/>
              </w:rPr>
              <w:t xml:space="preserve">NCTD’s SCADA system is monitored and maintained by Datel.  The main function of Sprinter’s SCADA system is that it monitors NCTD’s Communications Interface Cabinets (CIC) and Gangway Control Cabinets (GCC), per Datel Systems </w:t>
            </w:r>
            <w:r w:rsidR="00E24882" w:rsidRPr="00F35E4D">
              <w:rPr>
                <w:rFonts w:ascii="Palatino Linotype" w:hAnsi="Palatino Linotype"/>
              </w:rPr>
              <w:t>Inc.</w:t>
            </w:r>
            <w:r w:rsidRPr="00F35E4D">
              <w:rPr>
                <w:rFonts w:ascii="Palatino Linotype" w:hAnsi="Palatino Linotype"/>
              </w:rPr>
              <w:t xml:space="preserve"> memo to NCTD dated 11/30/2014.  SCADA records its activities on a softcopy log and is overwritten every 48 hours.  Staff was also given SCADA Points from August 24 -25, 2015 to show SCADA system was functioning without problems.  Staff was given Work Order records from June 3, 2015 to August 21, 2015 to show preventative maintenance and maintenance that was being performed.  </w:t>
            </w:r>
          </w:p>
          <w:p w:rsidR="004278B8" w:rsidRPr="00F35E4D" w:rsidRDefault="004278B8" w:rsidP="00CD2628">
            <w:pPr>
              <w:rPr>
                <w:rFonts w:ascii="Palatino Linotype" w:hAnsi="Palatino Linotype"/>
              </w:rPr>
            </w:pPr>
          </w:p>
          <w:p w:rsidR="004278B8" w:rsidRPr="00F35E4D" w:rsidRDefault="004278B8" w:rsidP="003F58A6">
            <w:pPr>
              <w:pStyle w:val="ListParagraph"/>
              <w:numPr>
                <w:ilvl w:val="0"/>
                <w:numId w:val="136"/>
              </w:numPr>
              <w:spacing w:after="0" w:line="240" w:lineRule="auto"/>
              <w:ind w:left="720"/>
              <w:rPr>
                <w:rFonts w:ascii="Palatino Linotype" w:hAnsi="Palatino Linotype"/>
                <w:sz w:val="24"/>
                <w:szCs w:val="24"/>
              </w:rPr>
            </w:pPr>
            <w:r w:rsidRPr="00F35E4D">
              <w:rPr>
                <w:rFonts w:ascii="Palatino Linotype" w:hAnsi="Palatino Linotype"/>
                <w:sz w:val="24"/>
                <w:szCs w:val="24"/>
              </w:rPr>
              <w:t>NCTD’s Sprinter system does not have end gates for emergency egress as the platforms are at track level and does not monitor train traffic.  Therefore there are no false occupancy or intrusion detection record</w:t>
            </w:r>
            <w:r w:rsidR="0007527F">
              <w:rPr>
                <w:rFonts w:ascii="Palatino Linotype" w:hAnsi="Palatino Linotype"/>
                <w:sz w:val="24"/>
                <w:szCs w:val="24"/>
              </w:rPr>
              <w:t>s</w:t>
            </w:r>
            <w:r w:rsidRPr="00F35E4D">
              <w:rPr>
                <w:rFonts w:ascii="Palatino Linotype" w:hAnsi="Palatino Linotype"/>
                <w:sz w:val="24"/>
                <w:szCs w:val="24"/>
              </w:rPr>
              <w:t xml:space="preserve"> from SCADA</w:t>
            </w:r>
            <w:r w:rsidR="0007527F">
              <w:rPr>
                <w:rFonts w:ascii="Palatino Linotype" w:hAnsi="Palatino Linotype"/>
                <w:sz w:val="24"/>
                <w:szCs w:val="24"/>
              </w:rPr>
              <w:t>,</w:t>
            </w:r>
            <w:r w:rsidRPr="00F35E4D">
              <w:rPr>
                <w:rFonts w:ascii="Palatino Linotype" w:hAnsi="Palatino Linotype"/>
                <w:sz w:val="24"/>
                <w:szCs w:val="24"/>
              </w:rPr>
              <w:t xml:space="preserve"> as SCADA does not monitor these items.  NCTD’s CTC system tracks train movement but HTI did not have any data for staff to review.</w:t>
            </w:r>
          </w:p>
          <w:p w:rsidR="004278B8" w:rsidRPr="00F35E4D" w:rsidRDefault="004278B8" w:rsidP="00CD2628">
            <w:pPr>
              <w:pStyle w:val="ListParagraph"/>
              <w:rPr>
                <w:rFonts w:ascii="Palatino Linotype" w:hAnsi="Palatino Linotype"/>
                <w:sz w:val="24"/>
                <w:szCs w:val="24"/>
              </w:rPr>
            </w:pPr>
          </w:p>
          <w:p w:rsidR="004278B8" w:rsidRPr="00F35E4D" w:rsidRDefault="004278B8" w:rsidP="00CD2628">
            <w:pPr>
              <w:rPr>
                <w:rFonts w:ascii="Palatino Linotype" w:hAnsi="Palatino Linotype"/>
                <w:u w:val="single"/>
              </w:rPr>
            </w:pPr>
            <w:r w:rsidRPr="00F35E4D">
              <w:rPr>
                <w:rFonts w:ascii="Palatino Linotype" w:hAnsi="Palatino Linotype"/>
                <w:u w:val="single"/>
              </w:rPr>
              <w:t>Findings :</w:t>
            </w:r>
          </w:p>
          <w:p w:rsidR="004278B8" w:rsidRPr="00F35E4D" w:rsidRDefault="004278B8" w:rsidP="003F58A6">
            <w:pPr>
              <w:pStyle w:val="ListParagraph"/>
              <w:numPr>
                <w:ilvl w:val="0"/>
                <w:numId w:val="139"/>
              </w:numPr>
              <w:spacing w:after="0" w:line="240" w:lineRule="auto"/>
              <w:rPr>
                <w:rFonts w:ascii="Palatino Linotype" w:hAnsi="Palatino Linotype"/>
                <w:sz w:val="24"/>
                <w:szCs w:val="24"/>
              </w:rPr>
            </w:pPr>
            <w:r w:rsidRPr="00F35E4D">
              <w:rPr>
                <w:rFonts w:ascii="Palatino Linotype" w:hAnsi="Palatino Linotype"/>
                <w:sz w:val="24"/>
                <w:szCs w:val="24"/>
              </w:rPr>
              <w:t>HTI does not have a written Preventative Maintenance Plan or Disaster Recovery Plan for NCTD’s CTC system.</w:t>
            </w:r>
          </w:p>
          <w:p w:rsidR="004278B8" w:rsidRPr="00F35E4D" w:rsidRDefault="004278B8" w:rsidP="003F58A6">
            <w:pPr>
              <w:pStyle w:val="ListParagraph"/>
              <w:numPr>
                <w:ilvl w:val="0"/>
                <w:numId w:val="139"/>
              </w:numPr>
              <w:spacing w:after="0" w:line="240" w:lineRule="auto"/>
              <w:rPr>
                <w:rFonts w:ascii="Palatino Linotype" w:hAnsi="Palatino Linotype"/>
                <w:sz w:val="24"/>
                <w:szCs w:val="24"/>
              </w:rPr>
            </w:pPr>
            <w:r w:rsidRPr="00F35E4D">
              <w:rPr>
                <w:rFonts w:ascii="Palatino Linotype" w:hAnsi="Palatino Linotype"/>
                <w:sz w:val="24"/>
                <w:szCs w:val="24"/>
              </w:rPr>
              <w:t>HTI does not have a list of critical assets for NCTD’s CTC system.</w:t>
            </w:r>
          </w:p>
          <w:p w:rsidR="004278B8" w:rsidRPr="00F35E4D" w:rsidRDefault="004278B8" w:rsidP="003F58A6">
            <w:pPr>
              <w:pStyle w:val="ListParagraph"/>
              <w:numPr>
                <w:ilvl w:val="0"/>
                <w:numId w:val="139"/>
              </w:numPr>
              <w:spacing w:after="0" w:line="240" w:lineRule="auto"/>
              <w:rPr>
                <w:rFonts w:ascii="Palatino Linotype" w:hAnsi="Palatino Linotype"/>
                <w:sz w:val="24"/>
                <w:szCs w:val="24"/>
              </w:rPr>
            </w:pPr>
            <w:r w:rsidRPr="00F35E4D">
              <w:rPr>
                <w:rFonts w:ascii="Palatino Linotype" w:hAnsi="Palatino Linotype"/>
                <w:sz w:val="24"/>
                <w:szCs w:val="24"/>
              </w:rPr>
              <w:t>HTI could not show that NCTD’s CTC system was monitored on a d</w:t>
            </w:r>
            <w:r w:rsidR="00AA6EF7">
              <w:rPr>
                <w:rFonts w:ascii="Palatino Linotype" w:hAnsi="Palatino Linotype"/>
                <w:sz w:val="24"/>
                <w:szCs w:val="24"/>
              </w:rPr>
              <w:t>aily basis other than a verbal statement</w:t>
            </w:r>
            <w:r w:rsidRPr="00F35E4D">
              <w:rPr>
                <w:rFonts w:ascii="Palatino Linotype" w:hAnsi="Palatino Linotype"/>
                <w:sz w:val="24"/>
                <w:szCs w:val="24"/>
              </w:rPr>
              <w:t xml:space="preserve"> that NCTD’s system is being monitored.</w:t>
            </w:r>
          </w:p>
          <w:p w:rsidR="004278B8" w:rsidRPr="00F35E4D" w:rsidRDefault="004278B8" w:rsidP="003F58A6">
            <w:pPr>
              <w:pStyle w:val="ListParagraph"/>
              <w:numPr>
                <w:ilvl w:val="0"/>
                <w:numId w:val="139"/>
              </w:numPr>
              <w:spacing w:after="0" w:line="240" w:lineRule="auto"/>
              <w:rPr>
                <w:rFonts w:ascii="Palatino Linotype" w:hAnsi="Palatino Linotype"/>
                <w:sz w:val="24"/>
                <w:szCs w:val="24"/>
              </w:rPr>
            </w:pPr>
            <w:r w:rsidRPr="00F35E4D">
              <w:rPr>
                <w:rFonts w:ascii="Palatino Linotype" w:hAnsi="Palatino Linotype"/>
                <w:sz w:val="24"/>
                <w:szCs w:val="24"/>
              </w:rPr>
              <w:t>HTI could not show how a software failure would be addressed on NCTD’s CTC system other than the CTC system has active mirrored servers, which only prevent system failure due to hardware failures.  Mirrored systems do not address software failures such as computer viruses and software corruption.</w:t>
            </w:r>
          </w:p>
          <w:p w:rsidR="004278B8" w:rsidRPr="00F35E4D" w:rsidRDefault="004278B8" w:rsidP="003F58A6">
            <w:pPr>
              <w:pStyle w:val="ListParagraph"/>
              <w:numPr>
                <w:ilvl w:val="0"/>
                <w:numId w:val="139"/>
              </w:numPr>
              <w:spacing w:after="0" w:line="240" w:lineRule="auto"/>
              <w:rPr>
                <w:rFonts w:ascii="Palatino Linotype" w:hAnsi="Palatino Linotype"/>
                <w:sz w:val="24"/>
                <w:szCs w:val="24"/>
              </w:rPr>
            </w:pPr>
            <w:r w:rsidRPr="00F35E4D">
              <w:rPr>
                <w:rFonts w:ascii="Palatino Linotype" w:hAnsi="Palatino Linotype"/>
                <w:sz w:val="24"/>
                <w:szCs w:val="24"/>
              </w:rPr>
              <w:t>HTI could not show that NCTD’s CTC system is backed up on a regular basis.</w:t>
            </w:r>
          </w:p>
          <w:p w:rsidR="004278B8" w:rsidRPr="00F35E4D" w:rsidRDefault="004278B8" w:rsidP="003F58A6">
            <w:pPr>
              <w:pStyle w:val="ListParagraph"/>
              <w:numPr>
                <w:ilvl w:val="0"/>
                <w:numId w:val="139"/>
              </w:numPr>
              <w:spacing w:after="0" w:line="240" w:lineRule="auto"/>
              <w:rPr>
                <w:rFonts w:ascii="Palatino Linotype" w:hAnsi="Palatino Linotype"/>
                <w:sz w:val="24"/>
                <w:szCs w:val="24"/>
              </w:rPr>
            </w:pPr>
            <w:r w:rsidRPr="00F35E4D">
              <w:rPr>
                <w:rFonts w:ascii="Palatino Linotype" w:hAnsi="Palatino Linotype"/>
                <w:sz w:val="24"/>
                <w:szCs w:val="24"/>
              </w:rPr>
              <w:t xml:space="preserve">HTI does not have a scheduled window of time for NCTD’s CTC system maintenance. </w:t>
            </w:r>
          </w:p>
          <w:p w:rsidR="004278B8" w:rsidRPr="00F35E4D" w:rsidRDefault="004278B8" w:rsidP="003F58A6">
            <w:pPr>
              <w:pStyle w:val="ListParagraph"/>
              <w:numPr>
                <w:ilvl w:val="0"/>
                <w:numId w:val="139"/>
              </w:numPr>
              <w:spacing w:after="0" w:line="240" w:lineRule="auto"/>
              <w:rPr>
                <w:rFonts w:ascii="Palatino Linotype" w:hAnsi="Palatino Linotype"/>
                <w:sz w:val="24"/>
                <w:szCs w:val="24"/>
              </w:rPr>
            </w:pPr>
            <w:r w:rsidRPr="00F35E4D">
              <w:rPr>
                <w:rFonts w:ascii="Palatino Linotype" w:hAnsi="Palatino Linotype"/>
                <w:sz w:val="24"/>
                <w:szCs w:val="24"/>
              </w:rPr>
              <w:t>Per RFP 10054, Section 05.02.1-1a - System Availability, it states that NCTD’s CTC system will be up 24 hours a day, 7 days a week and 365 days per year.  Staff was given records of NCTD’s CTC system to review, which shows the CTC system was out of service during revenue hours for a total of 71 times, though the time of outage was not always documented.</w:t>
            </w:r>
          </w:p>
          <w:p w:rsidR="004278B8" w:rsidRPr="00F35E4D" w:rsidRDefault="004278B8" w:rsidP="00CD2628">
            <w:pPr>
              <w:rPr>
                <w:rFonts w:ascii="Palatino Linotype" w:hAnsi="Palatino Linotype"/>
                <w:u w:val="single"/>
              </w:rPr>
            </w:pPr>
          </w:p>
          <w:p w:rsidR="004278B8" w:rsidRPr="00F35E4D" w:rsidRDefault="004278B8" w:rsidP="00CD2628">
            <w:pPr>
              <w:rPr>
                <w:rFonts w:ascii="Palatino Linotype" w:hAnsi="Palatino Linotype"/>
                <w:u w:val="single"/>
              </w:rPr>
            </w:pPr>
            <w:r w:rsidRPr="00F35E4D">
              <w:rPr>
                <w:rFonts w:ascii="Palatino Linotype" w:hAnsi="Palatino Linotype"/>
                <w:u w:val="single"/>
              </w:rPr>
              <w:t>Comments:</w:t>
            </w:r>
          </w:p>
          <w:p w:rsidR="004278B8" w:rsidRPr="00F35E4D" w:rsidRDefault="004278B8" w:rsidP="00CD2628">
            <w:pPr>
              <w:rPr>
                <w:rFonts w:ascii="Palatino Linotype" w:hAnsi="Palatino Linotype"/>
              </w:rPr>
            </w:pPr>
            <w:r w:rsidRPr="00F35E4D">
              <w:rPr>
                <w:rFonts w:ascii="Palatino Linotype" w:hAnsi="Palatino Linotype"/>
              </w:rPr>
              <w:t>None.</w:t>
            </w:r>
          </w:p>
          <w:p w:rsidR="004278B8" w:rsidRPr="00F35E4D" w:rsidRDefault="004278B8" w:rsidP="00CD2628">
            <w:pPr>
              <w:rPr>
                <w:rFonts w:ascii="Palatino Linotype" w:hAnsi="Palatino Linotype"/>
              </w:rPr>
            </w:pPr>
          </w:p>
          <w:p w:rsidR="004278B8" w:rsidRPr="00F35E4D" w:rsidRDefault="004278B8" w:rsidP="00CD2628">
            <w:pPr>
              <w:rPr>
                <w:rFonts w:ascii="Palatino Linotype" w:hAnsi="Palatino Linotype"/>
                <w:u w:val="single"/>
              </w:rPr>
            </w:pPr>
            <w:r w:rsidRPr="00F35E4D">
              <w:rPr>
                <w:rFonts w:ascii="Palatino Linotype" w:hAnsi="Palatino Linotype"/>
                <w:u w:val="single"/>
              </w:rPr>
              <w:t>Recommendations:</w:t>
            </w:r>
          </w:p>
          <w:p w:rsidR="004278B8" w:rsidRPr="00F35E4D" w:rsidRDefault="004278B8" w:rsidP="003F58A6">
            <w:pPr>
              <w:pStyle w:val="ListParagraph"/>
              <w:numPr>
                <w:ilvl w:val="0"/>
                <w:numId w:val="137"/>
              </w:numPr>
              <w:spacing w:after="0" w:line="240" w:lineRule="auto"/>
              <w:rPr>
                <w:rFonts w:ascii="Palatino Linotype" w:hAnsi="Palatino Linotype"/>
                <w:sz w:val="24"/>
                <w:szCs w:val="24"/>
              </w:rPr>
            </w:pPr>
            <w:r w:rsidRPr="00F35E4D">
              <w:rPr>
                <w:rFonts w:ascii="Palatino Linotype" w:hAnsi="Palatino Linotype"/>
                <w:sz w:val="24"/>
                <w:szCs w:val="24"/>
              </w:rPr>
              <w:t xml:space="preserve">NCTD </w:t>
            </w:r>
            <w:r w:rsidR="002006FB" w:rsidRPr="00F35E4D">
              <w:rPr>
                <w:rFonts w:ascii="Palatino Linotype" w:hAnsi="Palatino Linotype"/>
                <w:sz w:val="24"/>
                <w:szCs w:val="24"/>
              </w:rPr>
              <w:t>should</w:t>
            </w:r>
            <w:r w:rsidRPr="00F35E4D">
              <w:rPr>
                <w:rFonts w:ascii="Palatino Linotype" w:hAnsi="Palatino Linotype"/>
                <w:sz w:val="24"/>
                <w:szCs w:val="24"/>
              </w:rPr>
              <w:t xml:space="preserve"> require HTI to create and follow a detailed written Prevent Maintenance and Disaster Recovery Plan for NCTD’s CTC system per HTI’s Rail CTC Dispatch Configuration, System Recover and Maintenance Plan for NCTD, and 49 CFR 236, Section 18. </w:t>
            </w:r>
          </w:p>
          <w:p w:rsidR="004278B8" w:rsidRPr="00F35E4D" w:rsidRDefault="004278B8" w:rsidP="003F58A6">
            <w:pPr>
              <w:pStyle w:val="ListParagraph"/>
              <w:numPr>
                <w:ilvl w:val="0"/>
                <w:numId w:val="137"/>
              </w:numPr>
              <w:spacing w:after="0" w:line="240" w:lineRule="auto"/>
              <w:rPr>
                <w:rFonts w:ascii="Palatino Linotype" w:hAnsi="Palatino Linotype"/>
                <w:sz w:val="24"/>
                <w:szCs w:val="24"/>
              </w:rPr>
            </w:pPr>
            <w:r w:rsidRPr="00F35E4D">
              <w:rPr>
                <w:rFonts w:ascii="Palatino Linotype" w:hAnsi="Palatino Linotype"/>
                <w:sz w:val="24"/>
                <w:szCs w:val="24"/>
              </w:rPr>
              <w:t xml:space="preserve">NCTD </w:t>
            </w:r>
            <w:r w:rsidR="002006FB" w:rsidRPr="00F35E4D">
              <w:rPr>
                <w:rFonts w:ascii="Palatino Linotype" w:hAnsi="Palatino Linotype"/>
                <w:sz w:val="24"/>
                <w:szCs w:val="24"/>
              </w:rPr>
              <w:t>should</w:t>
            </w:r>
            <w:r w:rsidRPr="00F35E4D">
              <w:rPr>
                <w:rFonts w:ascii="Palatino Linotype" w:hAnsi="Palatino Linotype"/>
                <w:sz w:val="24"/>
                <w:szCs w:val="24"/>
              </w:rPr>
              <w:t xml:space="preserve"> require HTI to create a critical assets list for NCTD’s CTC system to show which machines are critical to NCTD’s train movement functions.  NCTD </w:t>
            </w:r>
            <w:r w:rsidR="002006FB" w:rsidRPr="00F35E4D">
              <w:rPr>
                <w:rFonts w:ascii="Palatino Linotype" w:hAnsi="Palatino Linotype"/>
                <w:sz w:val="24"/>
                <w:szCs w:val="24"/>
              </w:rPr>
              <w:t>should</w:t>
            </w:r>
            <w:r w:rsidRPr="00F35E4D">
              <w:rPr>
                <w:rFonts w:ascii="Palatino Linotype" w:hAnsi="Palatino Linotype"/>
                <w:sz w:val="24"/>
                <w:szCs w:val="24"/>
              </w:rPr>
              <w:t xml:space="preserve"> require HTI to have specific monitoring and maintenance schedules for the critical machines per HTI’s Rail CTC Dispatch Configuration, System Recover and Maintenance Plan for NCTD, and 49 CFR 236, Section 18.</w:t>
            </w:r>
          </w:p>
          <w:p w:rsidR="004278B8" w:rsidRPr="00F35E4D" w:rsidRDefault="004278B8" w:rsidP="003F58A6">
            <w:pPr>
              <w:pStyle w:val="ListParagraph"/>
              <w:numPr>
                <w:ilvl w:val="0"/>
                <w:numId w:val="137"/>
              </w:numPr>
              <w:spacing w:after="0" w:line="240" w:lineRule="auto"/>
              <w:rPr>
                <w:rFonts w:ascii="Palatino Linotype" w:hAnsi="Palatino Linotype"/>
                <w:sz w:val="24"/>
                <w:szCs w:val="24"/>
              </w:rPr>
            </w:pPr>
            <w:r w:rsidRPr="00F35E4D">
              <w:rPr>
                <w:rFonts w:ascii="Palatino Linotype" w:hAnsi="Palatino Linotype"/>
                <w:sz w:val="24"/>
                <w:szCs w:val="24"/>
              </w:rPr>
              <w:t xml:space="preserve">NCTD </w:t>
            </w:r>
            <w:r w:rsidR="002006FB" w:rsidRPr="00F35E4D">
              <w:rPr>
                <w:rFonts w:ascii="Palatino Linotype" w:hAnsi="Palatino Linotype"/>
                <w:sz w:val="24"/>
                <w:szCs w:val="24"/>
              </w:rPr>
              <w:t>should</w:t>
            </w:r>
            <w:r w:rsidRPr="00F35E4D">
              <w:rPr>
                <w:rFonts w:ascii="Palatino Linotype" w:hAnsi="Palatino Linotype"/>
                <w:sz w:val="24"/>
                <w:szCs w:val="24"/>
              </w:rPr>
              <w:t xml:space="preserve"> require HTI to create a detailed plan to address software issues such as viruses, data corruption, etc. per HTI’s Rail CTC Dispatch Configuration, System Recover and Maintenance Plan for NCTD, and 49 CFR 236, Section 18.</w:t>
            </w:r>
          </w:p>
          <w:p w:rsidR="004278B8" w:rsidRPr="00F35E4D" w:rsidRDefault="004278B8" w:rsidP="003F58A6">
            <w:pPr>
              <w:pStyle w:val="ListParagraph"/>
              <w:numPr>
                <w:ilvl w:val="0"/>
                <w:numId w:val="137"/>
              </w:numPr>
              <w:spacing w:after="0" w:line="240" w:lineRule="auto"/>
              <w:rPr>
                <w:rFonts w:ascii="Palatino Linotype" w:hAnsi="Palatino Linotype"/>
                <w:sz w:val="24"/>
                <w:szCs w:val="24"/>
              </w:rPr>
            </w:pPr>
            <w:r w:rsidRPr="00F35E4D">
              <w:rPr>
                <w:rFonts w:ascii="Palatino Linotype" w:hAnsi="Palatino Linotype"/>
                <w:sz w:val="24"/>
                <w:szCs w:val="24"/>
              </w:rPr>
              <w:t xml:space="preserve">NCTD </w:t>
            </w:r>
            <w:r w:rsidR="002006FB" w:rsidRPr="00F35E4D">
              <w:rPr>
                <w:rFonts w:ascii="Palatino Linotype" w:hAnsi="Palatino Linotype"/>
                <w:sz w:val="24"/>
                <w:szCs w:val="24"/>
              </w:rPr>
              <w:t>should</w:t>
            </w:r>
            <w:r w:rsidRPr="00F35E4D">
              <w:rPr>
                <w:rFonts w:ascii="Palatino Linotype" w:hAnsi="Palatino Linotype"/>
                <w:sz w:val="24"/>
                <w:szCs w:val="24"/>
              </w:rPr>
              <w:t xml:space="preserve"> require HTI to regularly back up NCTD’s CTC system, (TDMS, Databases, etc.) on a regular basis per 49 CFR 236, Section 18.</w:t>
            </w:r>
          </w:p>
          <w:p w:rsidR="004278B8" w:rsidRPr="00F35E4D" w:rsidRDefault="004278B8" w:rsidP="003F58A6">
            <w:pPr>
              <w:pStyle w:val="ListParagraph"/>
              <w:numPr>
                <w:ilvl w:val="0"/>
                <w:numId w:val="137"/>
              </w:numPr>
              <w:spacing w:after="0" w:line="240" w:lineRule="auto"/>
              <w:rPr>
                <w:rFonts w:ascii="Palatino Linotype" w:hAnsi="Palatino Linotype"/>
                <w:sz w:val="24"/>
                <w:szCs w:val="24"/>
              </w:rPr>
            </w:pPr>
            <w:r w:rsidRPr="00F35E4D">
              <w:rPr>
                <w:rFonts w:ascii="Palatino Linotype" w:hAnsi="Palatino Linotype"/>
                <w:sz w:val="24"/>
                <w:szCs w:val="24"/>
              </w:rPr>
              <w:t xml:space="preserve">NCTD </w:t>
            </w:r>
            <w:r w:rsidR="002006FB" w:rsidRPr="00F35E4D">
              <w:rPr>
                <w:rFonts w:ascii="Palatino Linotype" w:hAnsi="Palatino Linotype"/>
                <w:sz w:val="24"/>
                <w:szCs w:val="24"/>
              </w:rPr>
              <w:t>should</w:t>
            </w:r>
            <w:r w:rsidRPr="00F35E4D">
              <w:rPr>
                <w:rFonts w:ascii="Palatino Linotype" w:hAnsi="Palatino Linotype"/>
                <w:sz w:val="24"/>
                <w:szCs w:val="24"/>
              </w:rPr>
              <w:t xml:space="preserve"> require HTI to create a plan to reduce the amount of outages of NCTD’s CTC system to comply with the requirements of RFP 10054, Section 05.02.1-1a.</w:t>
            </w:r>
          </w:p>
        </w:tc>
      </w:tr>
    </w:tbl>
    <w:p w:rsidR="004278B8" w:rsidRDefault="004278B8" w:rsidP="004278B8">
      <w:pPr>
        <w:tabs>
          <w:tab w:val="left" w:pos="7590"/>
        </w:tabs>
      </w:pPr>
      <w:r>
        <w:tab/>
      </w:r>
    </w:p>
    <w:p w:rsidR="004278B8" w:rsidRDefault="004278B8" w:rsidP="004278B8">
      <w:pPr>
        <w:tabs>
          <w:tab w:val="left" w:pos="7590"/>
        </w:tabs>
      </w:pPr>
    </w:p>
    <w:p w:rsidR="004278B8" w:rsidRDefault="004278B8" w:rsidP="00B532D6">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8"/>
        <w:gridCol w:w="2083"/>
        <w:gridCol w:w="1639"/>
        <w:gridCol w:w="3658"/>
      </w:tblGrid>
      <w:tr w:rsidR="004278B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4278B8" w:rsidRPr="00486AEC" w:rsidRDefault="004278B8" w:rsidP="00CD2628">
            <w:pPr>
              <w:pStyle w:val="ChecklistTitle"/>
            </w:pPr>
            <w:r>
              <w:t>2015 CPUC SYSTEM SAFETY REVIEW CHECKLIST FOR</w:t>
            </w:r>
            <w:r>
              <w:br/>
              <w:t>NORTH COUNTY TRANIST DISTRICT (NCTD)</w:t>
            </w:r>
          </w:p>
        </w:tc>
      </w:tr>
      <w:tr w:rsidR="004278B8" w:rsidRPr="00486AEC" w:rsidTr="00CD2628">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4278B8" w:rsidRPr="00486AEC" w:rsidRDefault="004278B8" w:rsidP="00CD2628">
            <w:pPr>
              <w:pStyle w:val="ChecklistNumber"/>
            </w:pPr>
            <w:r w:rsidRPr="00486AEC">
              <w:t>14-A</w:t>
            </w:r>
          </w:p>
        </w:tc>
        <w:tc>
          <w:tcPr>
            <w:tcW w:w="1656" w:type="dxa"/>
            <w:tcBorders>
              <w:top w:val="doub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4278B8" w:rsidRPr="00486AEC" w:rsidRDefault="004278B8" w:rsidP="00CD2628">
            <w:pPr>
              <w:pStyle w:val="ElementDescription"/>
            </w:pPr>
            <w:r w:rsidRPr="00486AEC">
              <w:t>Facilities and Equipment Inspections</w:t>
            </w:r>
            <w:r>
              <w:t>: Non-Revenue Facilities  and Wayside</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4278B8" w:rsidRDefault="004278B8" w:rsidP="00CD2628">
            <w:pPr>
              <w:pStyle w:val="DateDescription"/>
            </w:pPr>
            <w:r>
              <w:t>August 20, 2015</w:t>
            </w:r>
          </w:p>
          <w:p w:rsidR="004278B8" w:rsidRDefault="004278B8" w:rsidP="00CD2628">
            <w:pPr>
              <w:pStyle w:val="DateDescription"/>
            </w:pPr>
            <w:r>
              <w:t>09:00-11:00</w:t>
            </w:r>
          </w:p>
          <w:p w:rsidR="004278B8" w:rsidRPr="00486AEC" w:rsidRDefault="004278B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4278B8" w:rsidRPr="00486AEC" w:rsidRDefault="004278B8" w:rsidP="00CD2628">
            <w:pPr>
              <w:pStyle w:val="InformationDescription"/>
              <w:ind w:left="392" w:hanging="392"/>
            </w:pPr>
            <w:r>
              <w:t>Facilities Department</w:t>
            </w:r>
          </w:p>
        </w:tc>
      </w:tr>
      <w:tr w:rsidR="004278B8" w:rsidRPr="00486AEC" w:rsidTr="00CD2628">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4278B8" w:rsidRPr="00434AEE" w:rsidRDefault="004278B8" w:rsidP="00CD2628">
            <w:pPr>
              <w:pStyle w:val="InformationDescription"/>
            </w:pPr>
            <w:r>
              <w:t>Daniel Kwok</w:t>
            </w:r>
          </w:p>
        </w:tc>
        <w:tc>
          <w:tcPr>
            <w:tcW w:w="1656" w:type="dxa"/>
            <w:tcBorders>
              <w:top w:val="single" w:sz="4" w:space="0" w:color="auto"/>
              <w:bottom w:val="single" w:sz="4" w:space="0" w:color="auto"/>
              <w:right w:val="nil"/>
            </w:tcBorders>
            <w:shd w:val="clear" w:color="auto" w:fill="F2F2F2"/>
            <w:vAlign w:val="center"/>
          </w:tcPr>
          <w:p w:rsidR="004278B8" w:rsidRPr="00486AEC" w:rsidRDefault="004278B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4278B8" w:rsidRDefault="004278B8" w:rsidP="00CD2628">
            <w:pPr>
              <w:pStyle w:val="InformationDescription"/>
              <w:ind w:left="392" w:hanging="392"/>
            </w:pPr>
            <w:r>
              <w:t>Adan Renteria</w:t>
            </w:r>
          </w:p>
          <w:p w:rsidR="004278B8" w:rsidRDefault="004278B8" w:rsidP="00CD2628">
            <w:pPr>
              <w:pStyle w:val="InformationDescription"/>
              <w:ind w:left="392" w:hanging="392"/>
            </w:pPr>
            <w:r>
              <w:t>Stacey Coppess</w:t>
            </w:r>
          </w:p>
          <w:p w:rsidR="004278B8" w:rsidRDefault="004278B8" w:rsidP="00CD2628">
            <w:pPr>
              <w:pStyle w:val="InformationDescription"/>
              <w:ind w:left="392" w:hanging="392"/>
            </w:pPr>
            <w:r>
              <w:t>Ernesto Bulli</w:t>
            </w:r>
          </w:p>
          <w:p w:rsidR="004278B8" w:rsidRDefault="004278B8" w:rsidP="00CD2628">
            <w:pPr>
              <w:pStyle w:val="InformationDescription"/>
              <w:ind w:left="392" w:hanging="392"/>
            </w:pPr>
            <w:r>
              <w:t>Tony Collaso</w:t>
            </w:r>
          </w:p>
          <w:p w:rsidR="004278B8" w:rsidRPr="002A3061" w:rsidRDefault="004278B8" w:rsidP="00CD2628">
            <w:pPr>
              <w:pStyle w:val="InformationDescription"/>
              <w:ind w:left="392" w:hanging="392"/>
            </w:pPr>
            <w:r>
              <w:t xml:space="preserve">Jennise McCain </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Reference Criteria</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0F63FE" w:rsidRDefault="004278B8" w:rsidP="003F58A6">
            <w:pPr>
              <w:numPr>
                <w:ilvl w:val="0"/>
                <w:numId w:val="45"/>
              </w:numPr>
              <w:rPr>
                <w:rFonts w:ascii="Palatino Linotype" w:hAnsi="Palatino Linotype"/>
              </w:rPr>
            </w:pPr>
            <w:r w:rsidRPr="000F63FE">
              <w:rPr>
                <w:rFonts w:ascii="Palatino Linotype" w:hAnsi="Palatino Linotype"/>
              </w:rPr>
              <w:t>CPUC General Order 164-D</w:t>
            </w:r>
          </w:p>
          <w:p w:rsidR="004278B8" w:rsidRPr="000F63FE" w:rsidRDefault="004278B8" w:rsidP="003F58A6">
            <w:pPr>
              <w:numPr>
                <w:ilvl w:val="0"/>
                <w:numId w:val="45"/>
              </w:numPr>
              <w:rPr>
                <w:rFonts w:ascii="Palatino Linotype" w:hAnsi="Palatino Linotype"/>
              </w:rPr>
            </w:pPr>
            <w:r w:rsidRPr="000F63FE">
              <w:rPr>
                <w:rFonts w:ascii="Palatino Linotype" w:hAnsi="Palatino Linotype"/>
              </w:rPr>
              <w:t>CPUC General Order 143-B</w:t>
            </w:r>
          </w:p>
          <w:p w:rsidR="004278B8" w:rsidRPr="000F63FE" w:rsidRDefault="004278B8" w:rsidP="003F58A6">
            <w:pPr>
              <w:numPr>
                <w:ilvl w:val="0"/>
                <w:numId w:val="45"/>
              </w:numPr>
              <w:rPr>
                <w:rFonts w:ascii="Palatino Linotype" w:hAnsi="Palatino Linotype"/>
              </w:rPr>
            </w:pPr>
            <w:r w:rsidRPr="000F63FE">
              <w:rPr>
                <w:rFonts w:ascii="Palatino Linotype" w:hAnsi="Palatino Linotype"/>
              </w:rPr>
              <w:t xml:space="preserve">NCTD System Safety Program Plan (SSPP) version 8 dated January 2014 </w:t>
            </w:r>
          </w:p>
          <w:p w:rsidR="004278B8" w:rsidRPr="000F63FE" w:rsidRDefault="004278B8" w:rsidP="003F58A6">
            <w:pPr>
              <w:numPr>
                <w:ilvl w:val="0"/>
                <w:numId w:val="45"/>
              </w:numPr>
              <w:rPr>
                <w:rFonts w:ascii="Palatino Linotype" w:hAnsi="Palatino Linotype"/>
              </w:rPr>
            </w:pPr>
            <w:r w:rsidRPr="000F63FE">
              <w:rPr>
                <w:rFonts w:ascii="Palatino Linotype" w:hAnsi="Palatino Linotype"/>
              </w:rPr>
              <w:t>First Transit Facility Maintenance Plan dated January 2010</w:t>
            </w: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Element/Characteristics and Method of Verification</w:t>
            </w:r>
          </w:p>
        </w:tc>
      </w:tr>
      <w:tr w:rsidR="004278B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4278B8" w:rsidRPr="000F63FE" w:rsidRDefault="004278B8" w:rsidP="00CD2628">
            <w:pPr>
              <w:rPr>
                <w:rFonts w:ascii="Palatino Linotype" w:hAnsi="Palatino Linotype"/>
              </w:rPr>
            </w:pPr>
            <w:r w:rsidRPr="000F63FE">
              <w:rPr>
                <w:rFonts w:ascii="Palatino Linotype" w:hAnsi="Palatino Linotype"/>
                <w:b/>
              </w:rPr>
              <w:t>Facilities and Equipment Inspections: Non-Revenue Facilities  and Wayside</w:t>
            </w:r>
          </w:p>
          <w:p w:rsidR="004278B8" w:rsidRPr="000F63FE" w:rsidRDefault="004278B8" w:rsidP="00CD2628">
            <w:pPr>
              <w:rPr>
                <w:rFonts w:ascii="Palatino Linotype" w:hAnsi="Palatino Linotype"/>
              </w:rPr>
            </w:pPr>
            <w:r w:rsidRPr="000F63FE">
              <w:rPr>
                <w:rFonts w:ascii="Palatino Linotype" w:hAnsi="Palatino Linotype"/>
              </w:rPr>
              <w:t>Interview NCTD representatives and review appropriate records for past 3 years to determine whether:</w:t>
            </w:r>
          </w:p>
          <w:p w:rsidR="004278B8" w:rsidRPr="000F63FE" w:rsidRDefault="004278B8" w:rsidP="003F58A6">
            <w:pPr>
              <w:numPr>
                <w:ilvl w:val="0"/>
                <w:numId w:val="46"/>
              </w:numPr>
              <w:rPr>
                <w:rFonts w:ascii="Palatino Linotype" w:hAnsi="Palatino Linotype"/>
              </w:rPr>
            </w:pPr>
            <w:r w:rsidRPr="000F63FE">
              <w:rPr>
                <w:rFonts w:ascii="Palatino Linotype" w:hAnsi="Palatino Linotype"/>
              </w:rPr>
              <w:t>Required inspections were performed per supporting references.</w:t>
            </w:r>
          </w:p>
          <w:p w:rsidR="004278B8" w:rsidRPr="000F63FE" w:rsidRDefault="004278B8" w:rsidP="003F58A6">
            <w:pPr>
              <w:numPr>
                <w:ilvl w:val="0"/>
                <w:numId w:val="46"/>
              </w:numPr>
              <w:rPr>
                <w:rFonts w:ascii="Palatino Linotype" w:hAnsi="Palatino Linotype"/>
              </w:rPr>
            </w:pPr>
            <w:r w:rsidRPr="000F63FE">
              <w:rPr>
                <w:rFonts w:ascii="Palatino Linotype" w:hAnsi="Palatino Linotype"/>
              </w:rPr>
              <w:t>Inspections were properly documented and noted, and discrepancies were corrected in a timely manner.</w:t>
            </w:r>
          </w:p>
          <w:p w:rsidR="004278B8" w:rsidRPr="000F63FE" w:rsidRDefault="004278B8" w:rsidP="003F58A6">
            <w:pPr>
              <w:numPr>
                <w:ilvl w:val="0"/>
                <w:numId w:val="46"/>
              </w:numPr>
              <w:rPr>
                <w:rFonts w:ascii="Palatino Linotype" w:hAnsi="Palatino Linotype" w:cs="Arial"/>
                <w:b/>
                <w:bCs/>
                <w:color w:val="000000"/>
              </w:rPr>
            </w:pPr>
            <w:r w:rsidRPr="000F63FE">
              <w:rPr>
                <w:rFonts w:ascii="Palatino Linotype" w:hAnsi="Palatino Linotype"/>
              </w:rPr>
              <w:t xml:space="preserve">Potential hazards found during inspections </w:t>
            </w:r>
            <w:r w:rsidRPr="000F63FE">
              <w:rPr>
                <w:rFonts w:ascii="Palatino Linotype" w:hAnsi="Palatino Linotype" w:cs="Arial Narrow"/>
                <w:color w:val="000000"/>
              </w:rPr>
              <w:t>are immediately reported, documented, and tracked through resolution,</w:t>
            </w:r>
            <w:r w:rsidRPr="000F63FE">
              <w:rPr>
                <w:rFonts w:ascii="Palatino Linotype" w:hAnsi="Palatino Linotype"/>
              </w:rPr>
              <w:t xml:space="preserve"> Corrective Action Plans developed, and implemented in a timely manner.</w:t>
            </w:r>
          </w:p>
          <w:p w:rsidR="004278B8" w:rsidRPr="000F63FE" w:rsidRDefault="004278B8" w:rsidP="00CD2628">
            <w:pPr>
              <w:rPr>
                <w:rFonts w:ascii="Palatino Linotype" w:hAnsi="Palatino Linotype" w:cs="Arial"/>
                <w:b/>
                <w:bCs/>
                <w:color w:val="000000"/>
              </w:rPr>
            </w:pPr>
          </w:p>
        </w:tc>
      </w:tr>
      <w:tr w:rsidR="004278B8" w:rsidRPr="00486AEC" w:rsidTr="00CD2628">
        <w:tc>
          <w:tcPr>
            <w:tcW w:w="10080" w:type="dxa"/>
            <w:gridSpan w:val="4"/>
            <w:tcBorders>
              <w:top w:val="single" w:sz="4" w:space="0" w:color="auto"/>
              <w:bottom w:val="nil"/>
            </w:tcBorders>
            <w:shd w:val="clear" w:color="auto" w:fill="F2F2F2"/>
            <w:tcMar>
              <w:top w:w="0" w:type="dxa"/>
              <w:bottom w:w="0" w:type="dxa"/>
            </w:tcMar>
          </w:tcPr>
          <w:p w:rsidR="004278B8" w:rsidRPr="00486AEC" w:rsidRDefault="004278B8" w:rsidP="00CD2628">
            <w:pPr>
              <w:pStyle w:val="SectionTitle"/>
            </w:pPr>
            <w:r w:rsidRPr="00486AEC">
              <w:t>Findings and Recommendations</w:t>
            </w:r>
          </w:p>
        </w:tc>
      </w:tr>
      <w:tr w:rsidR="004278B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4278B8" w:rsidRPr="000F63FE" w:rsidRDefault="004278B8" w:rsidP="00CD2628">
            <w:pPr>
              <w:rPr>
                <w:rFonts w:ascii="Palatino Linotype" w:hAnsi="Palatino Linotype"/>
                <w:u w:val="single"/>
              </w:rPr>
            </w:pPr>
            <w:r w:rsidRPr="000F63FE">
              <w:rPr>
                <w:rFonts w:ascii="Palatino Linotype" w:hAnsi="Palatino Linotype"/>
                <w:u w:val="single"/>
              </w:rPr>
              <w:t>Activities:</w:t>
            </w:r>
          </w:p>
          <w:p w:rsidR="004278B8" w:rsidRPr="000F63FE" w:rsidRDefault="004278B8" w:rsidP="00630A78">
            <w:pPr>
              <w:pStyle w:val="ListParagraph"/>
              <w:numPr>
                <w:ilvl w:val="0"/>
                <w:numId w:val="196"/>
              </w:numPr>
              <w:spacing w:after="0" w:line="240" w:lineRule="auto"/>
              <w:rPr>
                <w:rFonts w:ascii="Palatino Linotype" w:hAnsi="Palatino Linotype"/>
                <w:sz w:val="24"/>
                <w:szCs w:val="24"/>
              </w:rPr>
            </w:pPr>
            <w:r w:rsidRPr="000F63FE">
              <w:rPr>
                <w:rFonts w:ascii="Palatino Linotype" w:hAnsi="Palatino Linotype"/>
                <w:sz w:val="24"/>
                <w:szCs w:val="24"/>
              </w:rPr>
              <w:t xml:space="preserve">TASI, contractor for NCTD, states they perform daily and monthly inspections of non-revenue facilities (SOF and MOW). If any deficiencies are found, TASI states they would be fixed immediately, if possible, or the facilities manager would log the issue into the OPRA work order system for corrective action if the issue needs follow-up. </w:t>
            </w:r>
            <w:r w:rsidRPr="000F63FE">
              <w:rPr>
                <w:rFonts w:ascii="Palatino Linotype" w:hAnsi="Palatino Linotype"/>
                <w:sz w:val="24"/>
                <w:szCs w:val="24"/>
              </w:rPr>
              <w:br/>
              <w:t xml:space="preserve">Staff inspected the Daily and Monthly facilities inspection records for SOF from 2015 to 2013. </w:t>
            </w:r>
            <w:r w:rsidRPr="000F63FE">
              <w:rPr>
                <w:rFonts w:ascii="Palatino Linotype" w:hAnsi="Palatino Linotype"/>
                <w:sz w:val="24"/>
                <w:szCs w:val="24"/>
              </w:rPr>
              <w:br/>
              <w:t xml:space="preserve">The Daily inspection form is a one month checklist, allowing 4 columns for each day of the week (4 columns for Monday, 4 columns for Tuesday, etc…). The form seemed inadequate to provide enough fields for the month (some months have 5 Mondays, etc.). Each facility item to be checked has one row, and one row for the initials of the employee doing the inspection for that day. Staff noted the “Initials” fields on the Daily Inspections was not filled in for any day. Staff also noted in the copies of the records provided, that each hand checked marking in the specific cell for the corresponding column and row of the daily logs were identical from one month to the next. The forms seemed to be duplicate copies with the “Month/Year” field being hand written for each Daily Inspection form. </w:t>
            </w:r>
            <w:r w:rsidRPr="000F63FE">
              <w:rPr>
                <w:rFonts w:ascii="Palatino Linotype" w:hAnsi="Palatino Linotype"/>
                <w:sz w:val="24"/>
                <w:szCs w:val="24"/>
              </w:rPr>
              <w:br/>
              <w:t>A similar observation was noted in the Monthly Inspection forms, with exception to the hand written “Signature” and “Date” fields. Staff asked for the original Daily and Monthly inspections for review, but TASI was not able to provide the forms.</w:t>
            </w:r>
            <w:r w:rsidRPr="000F63FE">
              <w:rPr>
                <w:rFonts w:ascii="Palatino Linotype" w:hAnsi="Palatino Linotype"/>
                <w:sz w:val="24"/>
                <w:szCs w:val="24"/>
              </w:rPr>
              <w:br/>
              <w:t>MOW facility inspection forms were not available during the day of the audit. Staff received MOW monthly inspection forms on 8/26/2015. NCTD mentioned to staff that the MOW facility was acquired in mid-2014, and did not have any inspections performed during that year. Staff reviewed the monthly inspection forms for June, July, and August of 2015. No discrepancies were found.</w:t>
            </w:r>
            <w:r w:rsidRPr="000F63FE">
              <w:rPr>
                <w:rFonts w:ascii="Palatino Linotype" w:hAnsi="Palatino Linotype"/>
                <w:sz w:val="24"/>
                <w:szCs w:val="24"/>
              </w:rPr>
              <w:br/>
            </w:r>
            <w:r w:rsidRPr="000F63FE">
              <w:rPr>
                <w:rFonts w:ascii="Palatino Linotype" w:hAnsi="Palatino Linotype"/>
                <w:sz w:val="24"/>
                <w:szCs w:val="24"/>
              </w:rPr>
              <w:br/>
              <w:t xml:space="preserve">NCTD states they perform random inspections of the SOF and MOW facilities. NCTD reviews items listed on their checklist and looks for any general hazards, which are documented in IndustrySafe. Any CAPs generated are also documented, assigned, and tracked in IndustrySafe. If a hazard is being tracked in IndustrySafe, then TASI would not log it in OPRA. However there may be duplicates of the hazard CAP in OPRA if TASI was already aware of the hazard. </w:t>
            </w:r>
            <w:r w:rsidRPr="000F63FE">
              <w:rPr>
                <w:rFonts w:ascii="Palatino Linotype" w:hAnsi="Palatino Linotype"/>
                <w:sz w:val="24"/>
                <w:szCs w:val="24"/>
              </w:rPr>
              <w:br/>
            </w:r>
            <w:r w:rsidRPr="000F63FE">
              <w:rPr>
                <w:rFonts w:ascii="Palatino Linotype" w:hAnsi="Palatino Linotype"/>
                <w:sz w:val="24"/>
                <w:szCs w:val="24"/>
              </w:rPr>
              <w:br/>
              <w:t>Staff reviewed the following NCTD Inspections for SOF and MOW facilities and associated CAPs:</w:t>
            </w:r>
            <w:r w:rsidRPr="000F63FE">
              <w:rPr>
                <w:rFonts w:ascii="Palatino Linotype" w:hAnsi="Palatino Linotype"/>
                <w:sz w:val="24"/>
                <w:szCs w:val="24"/>
              </w:rPr>
              <w:br/>
              <w:t>SOF Inspection:</w:t>
            </w:r>
            <w:r w:rsidRPr="000F63FE">
              <w:rPr>
                <w:rFonts w:ascii="Palatino Linotype" w:hAnsi="Palatino Linotype"/>
                <w:sz w:val="24"/>
                <w:szCs w:val="24"/>
              </w:rPr>
              <w:br/>
              <w:t>#11557 (10/24/2013)</w:t>
            </w:r>
            <w:r w:rsidRPr="000F63FE">
              <w:rPr>
                <w:rFonts w:ascii="Palatino Linotype" w:hAnsi="Palatino Linotype"/>
                <w:sz w:val="24"/>
                <w:szCs w:val="24"/>
              </w:rPr>
              <w:br/>
            </w:r>
            <w:r w:rsidRPr="000F63FE">
              <w:rPr>
                <w:rFonts w:ascii="Palatino Linotype" w:hAnsi="Palatino Linotype"/>
                <w:sz w:val="24"/>
                <w:szCs w:val="24"/>
              </w:rPr>
              <w:tab/>
              <w:t>No CAPs from inspection</w:t>
            </w:r>
            <w:r w:rsidRPr="000F63FE">
              <w:rPr>
                <w:rFonts w:ascii="Palatino Linotype" w:hAnsi="Palatino Linotype"/>
                <w:sz w:val="24"/>
                <w:szCs w:val="24"/>
              </w:rPr>
              <w:br/>
              <w:t>#25261 (8/28/2014)</w:t>
            </w:r>
            <w:r w:rsidRPr="000F63FE">
              <w:rPr>
                <w:rFonts w:ascii="Palatino Linotype" w:hAnsi="Palatino Linotype"/>
                <w:sz w:val="24"/>
                <w:szCs w:val="24"/>
              </w:rPr>
              <w:br/>
            </w:r>
            <w:r w:rsidRPr="000F63FE">
              <w:rPr>
                <w:rFonts w:ascii="Palatino Linotype" w:hAnsi="Palatino Linotype"/>
                <w:sz w:val="24"/>
                <w:szCs w:val="24"/>
              </w:rPr>
              <w:tab/>
              <w:t>CAPs:</w:t>
            </w:r>
            <w:r w:rsidRPr="000F63FE">
              <w:rPr>
                <w:rFonts w:ascii="Palatino Linotype" w:hAnsi="Palatino Linotype"/>
                <w:sz w:val="24"/>
                <w:szCs w:val="24"/>
              </w:rPr>
              <w:br/>
            </w:r>
            <w:r w:rsidRPr="000F63FE">
              <w:rPr>
                <w:rFonts w:ascii="Palatino Linotype" w:hAnsi="Palatino Linotype"/>
                <w:sz w:val="24"/>
                <w:szCs w:val="24"/>
              </w:rPr>
              <w:tab/>
              <w:t xml:space="preserve">#14041 </w:t>
            </w:r>
            <w:r w:rsidRPr="000F63FE">
              <w:rPr>
                <w:rFonts w:ascii="Palatino Linotype" w:hAnsi="Palatino Linotype"/>
                <w:sz w:val="24"/>
                <w:szCs w:val="24"/>
              </w:rPr>
              <w:tab/>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Start: 8/29/2014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Complete: 8/29/2014</w:t>
            </w:r>
            <w:r w:rsidRPr="000F63FE">
              <w:rPr>
                <w:rFonts w:ascii="Palatino Linotype" w:hAnsi="Palatino Linotype"/>
                <w:sz w:val="24"/>
                <w:szCs w:val="24"/>
              </w:rPr>
              <w:br/>
            </w:r>
            <w:r w:rsidRPr="000F63FE">
              <w:rPr>
                <w:rFonts w:ascii="Palatino Linotype" w:hAnsi="Palatino Linotype"/>
                <w:sz w:val="24"/>
                <w:szCs w:val="24"/>
              </w:rPr>
              <w:tab/>
              <w:t xml:space="preserve">#14042 </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Start: 8/29/2014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Complete: 9/5/2014</w:t>
            </w:r>
            <w:r w:rsidRPr="000F63FE">
              <w:rPr>
                <w:rFonts w:ascii="Palatino Linotype" w:hAnsi="Palatino Linotype"/>
                <w:sz w:val="24"/>
                <w:szCs w:val="24"/>
              </w:rPr>
              <w:br/>
              <w:t>#29666 (11/26/2014)</w:t>
            </w:r>
            <w:r w:rsidRPr="000F63FE">
              <w:rPr>
                <w:rFonts w:ascii="Palatino Linotype" w:hAnsi="Palatino Linotype"/>
                <w:sz w:val="24"/>
                <w:szCs w:val="24"/>
              </w:rPr>
              <w:br/>
            </w:r>
            <w:r w:rsidRPr="000F63FE">
              <w:rPr>
                <w:rFonts w:ascii="Palatino Linotype" w:hAnsi="Palatino Linotype"/>
                <w:sz w:val="24"/>
                <w:szCs w:val="24"/>
              </w:rPr>
              <w:tab/>
              <w:t>No CAPs from inspection</w:t>
            </w:r>
            <w:r w:rsidRPr="000F63FE">
              <w:rPr>
                <w:rFonts w:ascii="Palatino Linotype" w:hAnsi="Palatino Linotype"/>
                <w:sz w:val="24"/>
                <w:szCs w:val="24"/>
              </w:rPr>
              <w:br/>
              <w:t>#35809 (3/27/2015)</w:t>
            </w:r>
            <w:r w:rsidRPr="000F63FE">
              <w:rPr>
                <w:rFonts w:ascii="Palatino Linotype" w:hAnsi="Palatino Linotype"/>
                <w:sz w:val="24"/>
                <w:szCs w:val="24"/>
              </w:rPr>
              <w:br/>
            </w:r>
            <w:r w:rsidRPr="000F63FE">
              <w:rPr>
                <w:rFonts w:ascii="Palatino Linotype" w:hAnsi="Palatino Linotype"/>
                <w:sz w:val="24"/>
                <w:szCs w:val="24"/>
              </w:rPr>
              <w:tab/>
              <w:t>No CAPs from inspection</w:t>
            </w:r>
            <w:r w:rsidRPr="000F63FE">
              <w:rPr>
                <w:rFonts w:ascii="Palatino Linotype" w:hAnsi="Palatino Linotype"/>
                <w:sz w:val="24"/>
                <w:szCs w:val="24"/>
              </w:rPr>
              <w:br/>
              <w:t>#40581 (7/2/2015)</w:t>
            </w:r>
            <w:r w:rsidRPr="000F63FE">
              <w:rPr>
                <w:rFonts w:ascii="Palatino Linotype" w:hAnsi="Palatino Linotype"/>
                <w:sz w:val="24"/>
                <w:szCs w:val="24"/>
              </w:rPr>
              <w:br/>
            </w:r>
            <w:r w:rsidRPr="000F63FE">
              <w:rPr>
                <w:rFonts w:ascii="Palatino Linotype" w:hAnsi="Palatino Linotype"/>
                <w:sz w:val="24"/>
                <w:szCs w:val="24"/>
              </w:rPr>
              <w:tab/>
              <w:t>CAPs:</w:t>
            </w:r>
            <w:r w:rsidRPr="000F63FE">
              <w:rPr>
                <w:rFonts w:ascii="Palatino Linotype" w:hAnsi="Palatino Linotype"/>
                <w:sz w:val="24"/>
                <w:szCs w:val="24"/>
              </w:rPr>
              <w:br/>
            </w:r>
            <w:r w:rsidRPr="000F63FE">
              <w:rPr>
                <w:rFonts w:ascii="Palatino Linotype" w:hAnsi="Palatino Linotype"/>
                <w:sz w:val="24"/>
                <w:szCs w:val="24"/>
              </w:rPr>
              <w:tab/>
              <w:t xml:space="preserve">#24922 </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Start: 7/7/2015</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Complete: 7/7/2015</w:t>
            </w:r>
            <w:r w:rsidRPr="000F63FE">
              <w:rPr>
                <w:rFonts w:ascii="Palatino Linotype" w:hAnsi="Palatino Linotype"/>
                <w:sz w:val="24"/>
                <w:szCs w:val="24"/>
              </w:rPr>
              <w:br/>
            </w:r>
            <w:r w:rsidRPr="000F63FE">
              <w:rPr>
                <w:rFonts w:ascii="Palatino Linotype" w:hAnsi="Palatino Linotype"/>
                <w:sz w:val="24"/>
                <w:szCs w:val="24"/>
              </w:rPr>
              <w:tab/>
              <w:t xml:space="preserve">#24923 </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Start: 7/7/2015</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Complete: 7/8/2015</w:t>
            </w:r>
            <w:r w:rsidRPr="000F63FE">
              <w:rPr>
                <w:rFonts w:ascii="Palatino Linotype" w:hAnsi="Palatino Linotype"/>
                <w:sz w:val="24"/>
                <w:szCs w:val="24"/>
              </w:rPr>
              <w:br/>
              <w:t>MOW inspection:</w:t>
            </w:r>
            <w:r w:rsidRPr="000F63FE">
              <w:rPr>
                <w:rFonts w:ascii="Palatino Linotype" w:hAnsi="Palatino Linotype"/>
                <w:sz w:val="24"/>
                <w:szCs w:val="24"/>
              </w:rPr>
              <w:br/>
              <w:t>#21170 (6/6/2014)</w:t>
            </w:r>
            <w:r w:rsidRPr="000F63FE">
              <w:rPr>
                <w:rFonts w:ascii="Palatino Linotype" w:hAnsi="Palatino Linotype"/>
                <w:sz w:val="24"/>
                <w:szCs w:val="24"/>
              </w:rPr>
              <w:br/>
            </w:r>
            <w:r w:rsidRPr="000F63FE">
              <w:rPr>
                <w:rFonts w:ascii="Palatino Linotype" w:hAnsi="Palatino Linotype"/>
                <w:sz w:val="24"/>
                <w:szCs w:val="24"/>
              </w:rPr>
              <w:tab/>
              <w:t>No CAPs from inspection</w:t>
            </w:r>
            <w:r w:rsidRPr="000F63FE">
              <w:rPr>
                <w:rFonts w:ascii="Palatino Linotype" w:hAnsi="Palatino Linotype"/>
                <w:sz w:val="24"/>
                <w:szCs w:val="24"/>
              </w:rPr>
              <w:br/>
              <w:t>#30980 (12/29/2014)</w:t>
            </w:r>
            <w:r w:rsidRPr="000F63FE">
              <w:rPr>
                <w:rFonts w:ascii="Palatino Linotype" w:hAnsi="Palatino Linotype"/>
                <w:sz w:val="24"/>
                <w:szCs w:val="24"/>
              </w:rPr>
              <w:br/>
            </w:r>
            <w:r w:rsidRPr="000F63FE">
              <w:rPr>
                <w:rFonts w:ascii="Palatino Linotype" w:hAnsi="Palatino Linotype"/>
                <w:sz w:val="24"/>
                <w:szCs w:val="24"/>
              </w:rPr>
              <w:tab/>
              <w:t>No CAPs from inspection</w:t>
            </w:r>
            <w:r w:rsidRPr="000F63FE">
              <w:rPr>
                <w:rFonts w:ascii="Palatino Linotype" w:hAnsi="Palatino Linotype"/>
                <w:sz w:val="24"/>
                <w:szCs w:val="24"/>
              </w:rPr>
              <w:br/>
              <w:t>#32619 (1/29/2015)</w:t>
            </w:r>
            <w:r w:rsidRPr="000F63FE">
              <w:rPr>
                <w:rFonts w:ascii="Palatino Linotype" w:hAnsi="Palatino Linotype"/>
                <w:sz w:val="24"/>
                <w:szCs w:val="24"/>
              </w:rPr>
              <w:br/>
            </w:r>
            <w:r w:rsidRPr="000F63FE">
              <w:rPr>
                <w:rFonts w:ascii="Palatino Linotype" w:hAnsi="Palatino Linotype"/>
                <w:sz w:val="24"/>
                <w:szCs w:val="24"/>
              </w:rPr>
              <w:tab/>
              <w:t>CAPs:</w:t>
            </w:r>
            <w:r w:rsidRPr="000F63FE">
              <w:rPr>
                <w:rFonts w:ascii="Palatino Linotype" w:hAnsi="Palatino Linotype"/>
                <w:sz w:val="24"/>
                <w:szCs w:val="24"/>
              </w:rPr>
              <w:br/>
            </w:r>
            <w:r w:rsidRPr="000F63FE">
              <w:rPr>
                <w:rFonts w:ascii="Palatino Linotype" w:hAnsi="Palatino Linotype"/>
                <w:sz w:val="24"/>
                <w:szCs w:val="24"/>
              </w:rPr>
              <w:tab/>
              <w:t xml:space="preserve">#19085 </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Start: 2/2/2015</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Complete: 2/4/2015</w:t>
            </w:r>
            <w:r w:rsidRPr="000F63FE">
              <w:rPr>
                <w:rFonts w:ascii="Palatino Linotype" w:hAnsi="Palatino Linotype"/>
                <w:sz w:val="24"/>
                <w:szCs w:val="24"/>
              </w:rPr>
              <w:br/>
            </w:r>
            <w:r w:rsidRPr="000F63FE">
              <w:rPr>
                <w:rFonts w:ascii="Palatino Linotype" w:hAnsi="Palatino Linotype"/>
                <w:sz w:val="24"/>
                <w:szCs w:val="24"/>
              </w:rPr>
              <w:tab/>
              <w:t xml:space="preserve">#19086 </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Start: 2/2/2015</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Complete: 2/4/2015</w:t>
            </w:r>
            <w:r w:rsidRPr="000F63FE">
              <w:rPr>
                <w:rFonts w:ascii="Palatino Linotype" w:hAnsi="Palatino Linotype"/>
                <w:sz w:val="24"/>
                <w:szCs w:val="24"/>
              </w:rPr>
              <w:br/>
              <w:t>#35807 (3/24/2015)</w:t>
            </w:r>
            <w:r w:rsidRPr="000F63FE">
              <w:rPr>
                <w:rFonts w:ascii="Palatino Linotype" w:hAnsi="Palatino Linotype"/>
                <w:sz w:val="24"/>
                <w:szCs w:val="24"/>
              </w:rPr>
              <w:br/>
            </w:r>
            <w:r w:rsidRPr="000F63FE">
              <w:rPr>
                <w:rFonts w:ascii="Palatino Linotype" w:hAnsi="Palatino Linotype"/>
                <w:sz w:val="24"/>
                <w:szCs w:val="24"/>
              </w:rPr>
              <w:tab/>
              <w:t>No CAPs from inspection</w:t>
            </w:r>
            <w:r w:rsidRPr="000F63FE">
              <w:rPr>
                <w:rFonts w:ascii="Palatino Linotype" w:hAnsi="Palatino Linotype"/>
                <w:sz w:val="24"/>
                <w:szCs w:val="24"/>
              </w:rPr>
              <w:br/>
            </w:r>
            <w:r w:rsidRPr="000F63FE">
              <w:rPr>
                <w:rFonts w:ascii="Palatino Linotype" w:hAnsi="Palatino Linotype"/>
                <w:sz w:val="24"/>
                <w:szCs w:val="24"/>
              </w:rPr>
              <w:br/>
              <w:t>No discrepancies found</w:t>
            </w:r>
          </w:p>
          <w:p w:rsidR="004278B8" w:rsidRPr="000F63FE" w:rsidRDefault="004278B8" w:rsidP="00630A78">
            <w:pPr>
              <w:numPr>
                <w:ilvl w:val="0"/>
                <w:numId w:val="196"/>
              </w:numPr>
              <w:rPr>
                <w:rFonts w:ascii="Palatino Linotype" w:hAnsi="Palatino Linotype"/>
              </w:rPr>
            </w:pPr>
            <w:r w:rsidRPr="000F63FE">
              <w:rPr>
                <w:rFonts w:ascii="Palatino Linotype" w:hAnsi="Palatino Linotype"/>
              </w:rPr>
              <w:t xml:space="preserve">Staff has found NCTD inspections were properly documented from the review of the records above. CAPs were logged, assigned, and completed within a reasonable time. </w:t>
            </w:r>
          </w:p>
          <w:p w:rsidR="004278B8" w:rsidRPr="000F63FE" w:rsidRDefault="004278B8" w:rsidP="00630A78">
            <w:pPr>
              <w:pStyle w:val="ListParagraph"/>
              <w:numPr>
                <w:ilvl w:val="0"/>
                <w:numId w:val="196"/>
              </w:numPr>
              <w:spacing w:after="0" w:line="240" w:lineRule="auto"/>
              <w:rPr>
                <w:rFonts w:ascii="Palatino Linotype" w:hAnsi="Palatino Linotype"/>
                <w:sz w:val="24"/>
                <w:szCs w:val="24"/>
              </w:rPr>
            </w:pPr>
            <w:r w:rsidRPr="000F63FE">
              <w:rPr>
                <w:rFonts w:ascii="Palatino Linotype" w:hAnsi="Palatino Linotype"/>
                <w:sz w:val="24"/>
                <w:szCs w:val="24"/>
              </w:rPr>
              <w:t>Staff has found from the records reviewed above that hazards found during inspections documented and tracked through resolution, Corrective Action Plans developed, and were implemented in a timely manner.</w:t>
            </w:r>
            <w:r w:rsidRPr="000F63FE">
              <w:rPr>
                <w:rFonts w:ascii="Palatino Linotype" w:hAnsi="Palatino Linotype"/>
                <w:sz w:val="24"/>
                <w:szCs w:val="24"/>
              </w:rPr>
              <w:br/>
            </w:r>
          </w:p>
          <w:p w:rsidR="004278B8" w:rsidRPr="000F63FE" w:rsidRDefault="004278B8" w:rsidP="00CD2628">
            <w:pPr>
              <w:rPr>
                <w:rFonts w:ascii="Palatino Linotype" w:hAnsi="Palatino Linotype"/>
                <w:u w:val="single"/>
              </w:rPr>
            </w:pPr>
            <w:r w:rsidRPr="000F63FE">
              <w:rPr>
                <w:rFonts w:ascii="Palatino Linotype" w:hAnsi="Palatino Linotype"/>
                <w:u w:val="single"/>
              </w:rPr>
              <w:t>Findings:</w:t>
            </w:r>
          </w:p>
          <w:p w:rsidR="004278B8" w:rsidRPr="000F63FE" w:rsidRDefault="004278B8" w:rsidP="00630A78">
            <w:pPr>
              <w:pStyle w:val="ListParagraph"/>
              <w:numPr>
                <w:ilvl w:val="0"/>
                <w:numId w:val="197"/>
              </w:numPr>
              <w:spacing w:after="0" w:line="240" w:lineRule="auto"/>
              <w:rPr>
                <w:rFonts w:ascii="Palatino Linotype" w:hAnsi="Palatino Linotype"/>
                <w:sz w:val="24"/>
                <w:szCs w:val="24"/>
                <w:u w:val="single"/>
              </w:rPr>
            </w:pPr>
            <w:r w:rsidRPr="000F63FE">
              <w:rPr>
                <w:rFonts w:ascii="Palatino Linotype" w:hAnsi="Palatino Linotype"/>
                <w:sz w:val="24"/>
                <w:szCs w:val="24"/>
              </w:rPr>
              <w:t>NCTD contractors (TASI) did not fully fill out Daily Inspection reports; “Initials” field was left blank for all inspections.</w:t>
            </w:r>
          </w:p>
          <w:p w:rsidR="004278B8" w:rsidRPr="000F63FE" w:rsidRDefault="004278B8" w:rsidP="00630A78">
            <w:pPr>
              <w:pStyle w:val="ListParagraph"/>
              <w:numPr>
                <w:ilvl w:val="0"/>
                <w:numId w:val="197"/>
              </w:numPr>
              <w:spacing w:after="0" w:line="240" w:lineRule="auto"/>
              <w:rPr>
                <w:rFonts w:ascii="Palatino Linotype" w:hAnsi="Palatino Linotype"/>
                <w:sz w:val="24"/>
                <w:szCs w:val="24"/>
              </w:rPr>
            </w:pPr>
            <w:r w:rsidRPr="000F63FE">
              <w:rPr>
                <w:rFonts w:ascii="Palatino Linotype" w:hAnsi="Palatino Linotype"/>
                <w:sz w:val="24"/>
                <w:szCs w:val="24"/>
              </w:rPr>
              <w:t xml:space="preserve">NCTD contractors (TASI) were unable to produce original daily and monthly facility inspection documents. Documents seem to be repeating photocopies due to recurring handcheck marks. </w:t>
            </w:r>
          </w:p>
          <w:p w:rsidR="004278B8" w:rsidRPr="000F63FE" w:rsidRDefault="004278B8" w:rsidP="00CD2628">
            <w:pPr>
              <w:rPr>
                <w:rFonts w:ascii="Palatino Linotype" w:hAnsi="Palatino Linotype"/>
                <w:u w:val="single"/>
              </w:rPr>
            </w:pPr>
          </w:p>
          <w:p w:rsidR="004278B8" w:rsidRPr="000F63FE" w:rsidRDefault="004278B8" w:rsidP="00CD2628">
            <w:pPr>
              <w:rPr>
                <w:rFonts w:ascii="Palatino Linotype" w:hAnsi="Palatino Linotype"/>
                <w:u w:val="single"/>
              </w:rPr>
            </w:pPr>
            <w:r w:rsidRPr="000F63FE">
              <w:rPr>
                <w:rFonts w:ascii="Palatino Linotype" w:hAnsi="Palatino Linotype"/>
                <w:u w:val="single"/>
              </w:rPr>
              <w:t>Comments:</w:t>
            </w:r>
          </w:p>
          <w:p w:rsidR="004278B8" w:rsidRPr="000F63FE" w:rsidRDefault="004278B8" w:rsidP="00630A78">
            <w:pPr>
              <w:pStyle w:val="ListParagraph"/>
              <w:numPr>
                <w:ilvl w:val="0"/>
                <w:numId w:val="140"/>
              </w:numPr>
              <w:spacing w:after="0" w:line="240" w:lineRule="auto"/>
              <w:rPr>
                <w:rFonts w:ascii="Palatino Linotype" w:hAnsi="Palatino Linotype"/>
                <w:sz w:val="24"/>
                <w:szCs w:val="24"/>
              </w:rPr>
            </w:pPr>
            <w:r w:rsidRPr="000F63FE">
              <w:rPr>
                <w:rFonts w:ascii="Palatino Linotype" w:hAnsi="Palatino Linotype"/>
                <w:sz w:val="24"/>
                <w:szCs w:val="24"/>
              </w:rPr>
              <w:t>None</w:t>
            </w:r>
          </w:p>
          <w:p w:rsidR="004278B8" w:rsidRPr="000F63FE" w:rsidRDefault="004278B8" w:rsidP="00CD2628">
            <w:pPr>
              <w:pStyle w:val="ListParagraph"/>
              <w:rPr>
                <w:rFonts w:ascii="Palatino Linotype" w:hAnsi="Palatino Linotype"/>
                <w:sz w:val="24"/>
                <w:szCs w:val="24"/>
              </w:rPr>
            </w:pPr>
          </w:p>
          <w:p w:rsidR="004278B8" w:rsidRPr="000F63FE" w:rsidRDefault="004278B8" w:rsidP="00CD2628">
            <w:pPr>
              <w:rPr>
                <w:rFonts w:ascii="Palatino Linotype" w:hAnsi="Palatino Linotype"/>
                <w:u w:val="single"/>
              </w:rPr>
            </w:pPr>
            <w:r w:rsidRPr="000F63FE">
              <w:rPr>
                <w:rFonts w:ascii="Palatino Linotype" w:hAnsi="Palatino Linotype"/>
                <w:u w:val="single"/>
              </w:rPr>
              <w:t>Recommendations:</w:t>
            </w:r>
          </w:p>
          <w:p w:rsidR="004278B8" w:rsidRPr="000F63FE" w:rsidRDefault="004278B8" w:rsidP="00630A78">
            <w:pPr>
              <w:pStyle w:val="ListParagraph"/>
              <w:numPr>
                <w:ilvl w:val="0"/>
                <w:numId w:val="141"/>
              </w:numPr>
              <w:spacing w:after="0" w:line="240" w:lineRule="auto"/>
              <w:rPr>
                <w:rFonts w:ascii="Palatino Linotype" w:hAnsi="Palatino Linotype"/>
                <w:sz w:val="24"/>
                <w:szCs w:val="24"/>
              </w:rPr>
            </w:pPr>
            <w:r w:rsidRPr="000F63FE">
              <w:rPr>
                <w:rFonts w:ascii="Palatino Linotype" w:hAnsi="Palatino Linotype"/>
                <w:sz w:val="24"/>
                <w:szCs w:val="24"/>
              </w:rPr>
              <w:t>NCTD should review inspection documents of their contractors for completeness and accuracy.</w:t>
            </w:r>
          </w:p>
          <w:p w:rsidR="004278B8" w:rsidRPr="000F63FE" w:rsidRDefault="004278B8" w:rsidP="00CD2628">
            <w:pPr>
              <w:pStyle w:val="ListParagraph"/>
              <w:rPr>
                <w:rFonts w:ascii="Palatino Linotype" w:hAnsi="Palatino Linotype"/>
                <w:sz w:val="24"/>
                <w:szCs w:val="24"/>
              </w:rPr>
            </w:pPr>
          </w:p>
        </w:tc>
      </w:tr>
    </w:tbl>
    <w:p w:rsidR="000F63FE" w:rsidRDefault="000F63FE" w:rsidP="004278B8"/>
    <w:p w:rsidR="004278B8" w:rsidRDefault="000F63FE" w:rsidP="004278B8">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7"/>
        <w:gridCol w:w="2081"/>
        <w:gridCol w:w="1640"/>
        <w:gridCol w:w="3660"/>
      </w:tblGrid>
      <w:tr w:rsidR="00D53F2B" w:rsidRPr="00486AEC" w:rsidTr="00CD2628">
        <w:tc>
          <w:tcPr>
            <w:tcW w:w="9648"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D53F2B" w:rsidRPr="00486AEC" w:rsidRDefault="00D53F2B" w:rsidP="00CD2628">
            <w:pPr>
              <w:pStyle w:val="ChecklistTitle"/>
            </w:pPr>
            <w:r>
              <w:br w:type="page"/>
              <w:t>2015 CPUC SYSTEM SAFETY REVIEW CHECKLIST FOR</w:t>
            </w:r>
            <w:r>
              <w:br/>
              <w:t>NORTH COUNTY TRANSIT DISTRICT (NCTD)</w:t>
            </w:r>
          </w:p>
        </w:tc>
      </w:tr>
      <w:tr w:rsidR="00D53F2B" w:rsidRPr="00486AEC" w:rsidTr="00CD2628">
        <w:tc>
          <w:tcPr>
            <w:tcW w:w="1615" w:type="dxa"/>
            <w:tcBorders>
              <w:top w:val="doub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Checklist No.</w:t>
            </w:r>
          </w:p>
        </w:tc>
        <w:tc>
          <w:tcPr>
            <w:tcW w:w="2309" w:type="dxa"/>
            <w:tcBorders>
              <w:top w:val="double" w:sz="4" w:space="0" w:color="auto"/>
              <w:left w:val="nil"/>
              <w:bottom w:val="single" w:sz="4" w:space="0" w:color="auto"/>
            </w:tcBorders>
            <w:shd w:val="clear" w:color="auto" w:fill="auto"/>
            <w:vAlign w:val="center"/>
          </w:tcPr>
          <w:p w:rsidR="00D53F2B" w:rsidRPr="00486AEC" w:rsidRDefault="00D53F2B" w:rsidP="00CD2628">
            <w:pPr>
              <w:pStyle w:val="ChecklistNumber"/>
            </w:pPr>
            <w:r w:rsidRPr="00486AEC">
              <w:t>14-B</w:t>
            </w:r>
          </w:p>
        </w:tc>
        <w:tc>
          <w:tcPr>
            <w:tcW w:w="1650" w:type="dxa"/>
            <w:tcBorders>
              <w:top w:val="doub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Element</w:t>
            </w:r>
          </w:p>
        </w:tc>
        <w:tc>
          <w:tcPr>
            <w:tcW w:w="4074" w:type="dxa"/>
            <w:tcBorders>
              <w:top w:val="double" w:sz="4" w:space="0" w:color="auto"/>
              <w:left w:val="nil"/>
              <w:bottom w:val="single" w:sz="4" w:space="0" w:color="auto"/>
            </w:tcBorders>
            <w:shd w:val="clear" w:color="auto" w:fill="auto"/>
            <w:vAlign w:val="center"/>
          </w:tcPr>
          <w:p w:rsidR="00D53F2B" w:rsidRPr="00486AEC" w:rsidRDefault="00D53F2B" w:rsidP="00CD2628">
            <w:pPr>
              <w:pStyle w:val="ElementDescription"/>
            </w:pPr>
            <w:r w:rsidRPr="00486AEC">
              <w:t>Facilities and Equipment Inspections:</w:t>
            </w:r>
            <w:r w:rsidRPr="00486AEC">
              <w:br/>
              <w:t>Stations and Emergency Equipment</w:t>
            </w:r>
          </w:p>
        </w:tc>
      </w:tr>
      <w:tr w:rsidR="00D53F2B" w:rsidRPr="00486AEC" w:rsidTr="00CD2628">
        <w:tc>
          <w:tcPr>
            <w:tcW w:w="1615"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Date of Audit</w:t>
            </w:r>
          </w:p>
        </w:tc>
        <w:tc>
          <w:tcPr>
            <w:tcW w:w="2309" w:type="dxa"/>
            <w:tcBorders>
              <w:top w:val="single" w:sz="4" w:space="0" w:color="auto"/>
              <w:left w:val="nil"/>
              <w:bottom w:val="single" w:sz="4" w:space="0" w:color="auto"/>
            </w:tcBorders>
            <w:shd w:val="clear" w:color="auto" w:fill="auto"/>
            <w:vAlign w:val="center"/>
          </w:tcPr>
          <w:p w:rsidR="00D53F2B" w:rsidRDefault="00D53F2B" w:rsidP="00CD2628">
            <w:pPr>
              <w:pStyle w:val="DateDescription"/>
            </w:pPr>
            <w:r>
              <w:t>August 20, 2015</w:t>
            </w:r>
          </w:p>
          <w:p w:rsidR="00D53F2B" w:rsidRDefault="00D53F2B" w:rsidP="00CD2628">
            <w:pPr>
              <w:pStyle w:val="DateDescription"/>
            </w:pPr>
            <w:r>
              <w:t>12:30-14:30</w:t>
            </w:r>
          </w:p>
          <w:p w:rsidR="00D53F2B" w:rsidRPr="00486AEC" w:rsidRDefault="00D53F2B" w:rsidP="00CD2628">
            <w:pPr>
              <w:pStyle w:val="DateDescription"/>
            </w:pPr>
          </w:p>
        </w:tc>
        <w:tc>
          <w:tcPr>
            <w:tcW w:w="1650"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Department(s)</w:t>
            </w:r>
          </w:p>
        </w:tc>
        <w:tc>
          <w:tcPr>
            <w:tcW w:w="4074" w:type="dxa"/>
            <w:tcBorders>
              <w:top w:val="single" w:sz="4" w:space="0" w:color="auto"/>
              <w:left w:val="nil"/>
              <w:bottom w:val="single" w:sz="4" w:space="0" w:color="auto"/>
            </w:tcBorders>
            <w:shd w:val="clear" w:color="auto" w:fill="auto"/>
            <w:vAlign w:val="center"/>
          </w:tcPr>
          <w:p w:rsidR="00D53F2B" w:rsidRPr="00486AEC" w:rsidRDefault="00D53F2B" w:rsidP="00CD2628">
            <w:pPr>
              <w:pStyle w:val="InformationDescription"/>
              <w:ind w:left="392" w:hanging="392"/>
            </w:pPr>
            <w:r>
              <w:t>Facilities</w:t>
            </w:r>
          </w:p>
        </w:tc>
      </w:tr>
      <w:tr w:rsidR="00D53F2B" w:rsidRPr="00486AEC" w:rsidTr="00CD2628">
        <w:tc>
          <w:tcPr>
            <w:tcW w:w="1615"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Auditors/ Inspectors</w:t>
            </w:r>
          </w:p>
        </w:tc>
        <w:tc>
          <w:tcPr>
            <w:tcW w:w="2309" w:type="dxa"/>
            <w:tcBorders>
              <w:top w:val="single" w:sz="4" w:space="0" w:color="auto"/>
              <w:left w:val="nil"/>
              <w:bottom w:val="single" w:sz="4" w:space="0" w:color="auto"/>
            </w:tcBorders>
            <w:shd w:val="clear" w:color="auto" w:fill="auto"/>
            <w:vAlign w:val="center"/>
          </w:tcPr>
          <w:p w:rsidR="00D53F2B" w:rsidRPr="00486AEC" w:rsidRDefault="00D53F2B" w:rsidP="00CD2628">
            <w:pPr>
              <w:pStyle w:val="InformationDescription"/>
              <w:ind w:left="0" w:firstLine="0"/>
            </w:pPr>
            <w:r>
              <w:t>Daniel Kwok</w:t>
            </w:r>
          </w:p>
        </w:tc>
        <w:tc>
          <w:tcPr>
            <w:tcW w:w="1650"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Persons Contacted</w:t>
            </w:r>
          </w:p>
        </w:tc>
        <w:tc>
          <w:tcPr>
            <w:tcW w:w="4074" w:type="dxa"/>
            <w:tcBorders>
              <w:top w:val="single" w:sz="4" w:space="0" w:color="auto"/>
              <w:left w:val="nil"/>
              <w:bottom w:val="single" w:sz="4" w:space="0" w:color="auto"/>
            </w:tcBorders>
            <w:shd w:val="clear" w:color="auto" w:fill="auto"/>
            <w:vAlign w:val="center"/>
          </w:tcPr>
          <w:p w:rsidR="00D53F2B" w:rsidRDefault="00D53F2B" w:rsidP="00CD2628">
            <w:pPr>
              <w:pStyle w:val="InformationDescription"/>
              <w:ind w:left="392" w:hanging="392"/>
            </w:pPr>
            <w:r>
              <w:t>Ernesto Bulli</w:t>
            </w:r>
          </w:p>
          <w:p w:rsidR="00D53F2B" w:rsidRDefault="00D53F2B" w:rsidP="00CD2628">
            <w:pPr>
              <w:pStyle w:val="InformationDescription"/>
              <w:ind w:left="392" w:hanging="392"/>
            </w:pPr>
            <w:r>
              <w:t>Matt Maraciullo</w:t>
            </w:r>
          </w:p>
          <w:p w:rsidR="00D53F2B" w:rsidRDefault="00D53F2B" w:rsidP="00CD2628">
            <w:pPr>
              <w:pStyle w:val="InformationDescription"/>
              <w:ind w:left="392" w:hanging="392"/>
            </w:pPr>
            <w:r>
              <w:t>Toby Kish</w:t>
            </w:r>
          </w:p>
          <w:p w:rsidR="00D53F2B" w:rsidRDefault="00D53F2B" w:rsidP="00CD2628">
            <w:pPr>
              <w:pStyle w:val="InformationDescription"/>
              <w:ind w:left="392" w:hanging="392"/>
            </w:pPr>
            <w:r>
              <w:t>Adan Renteria</w:t>
            </w:r>
          </w:p>
          <w:p w:rsidR="00D53F2B" w:rsidRPr="00486AEC" w:rsidRDefault="00D53F2B" w:rsidP="00CD2628">
            <w:pPr>
              <w:pStyle w:val="InformationDescription"/>
              <w:ind w:left="392" w:hanging="392"/>
            </w:pPr>
            <w:r>
              <w:t>Jennise McCain</w:t>
            </w:r>
          </w:p>
        </w:tc>
      </w:tr>
      <w:tr w:rsidR="00D53F2B" w:rsidRPr="00486AEC" w:rsidTr="00CD2628">
        <w:tc>
          <w:tcPr>
            <w:tcW w:w="9648"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Reference Criteria</w:t>
            </w:r>
          </w:p>
        </w:tc>
      </w:tr>
      <w:tr w:rsidR="00D53F2B" w:rsidRPr="00486AEC"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D53F2B" w:rsidRPr="000F63FE" w:rsidRDefault="00D53F2B" w:rsidP="003F58A6">
            <w:pPr>
              <w:numPr>
                <w:ilvl w:val="0"/>
                <w:numId w:val="48"/>
              </w:numPr>
              <w:rPr>
                <w:rFonts w:ascii="Palatino Linotype" w:hAnsi="Palatino Linotype"/>
              </w:rPr>
            </w:pPr>
            <w:r w:rsidRPr="000F63FE">
              <w:rPr>
                <w:rFonts w:ascii="Palatino Linotype" w:hAnsi="Palatino Linotype"/>
              </w:rPr>
              <w:t>CPUC General Order 164-D</w:t>
            </w:r>
          </w:p>
          <w:p w:rsidR="00D53F2B" w:rsidRPr="000F63FE" w:rsidRDefault="00D53F2B" w:rsidP="003F58A6">
            <w:pPr>
              <w:numPr>
                <w:ilvl w:val="0"/>
                <w:numId w:val="48"/>
              </w:numPr>
              <w:rPr>
                <w:rFonts w:ascii="Palatino Linotype" w:hAnsi="Palatino Linotype"/>
              </w:rPr>
            </w:pPr>
            <w:r w:rsidRPr="000F63FE">
              <w:rPr>
                <w:rFonts w:ascii="Palatino Linotype" w:hAnsi="Palatino Linotype"/>
              </w:rPr>
              <w:t>CPUC General Order 143-B</w:t>
            </w:r>
          </w:p>
          <w:p w:rsidR="00D53F2B" w:rsidRPr="000F63FE" w:rsidRDefault="00D53F2B" w:rsidP="003F58A6">
            <w:pPr>
              <w:numPr>
                <w:ilvl w:val="0"/>
                <w:numId w:val="48"/>
              </w:numPr>
              <w:rPr>
                <w:rFonts w:ascii="Palatino Linotype" w:hAnsi="Palatino Linotype"/>
              </w:rPr>
            </w:pPr>
            <w:r w:rsidRPr="000F63FE">
              <w:rPr>
                <w:rFonts w:ascii="Palatino Linotype" w:hAnsi="Palatino Linotype"/>
              </w:rPr>
              <w:t xml:space="preserve">NCTD System Safety Program Plan (SSPP) version 8 dated January 2014 </w:t>
            </w:r>
          </w:p>
          <w:p w:rsidR="00D53F2B" w:rsidRPr="000F63FE" w:rsidRDefault="00D53F2B" w:rsidP="003F58A6">
            <w:pPr>
              <w:numPr>
                <w:ilvl w:val="0"/>
                <w:numId w:val="48"/>
              </w:numPr>
              <w:rPr>
                <w:rFonts w:ascii="Palatino Linotype" w:hAnsi="Palatino Linotype"/>
              </w:rPr>
            </w:pPr>
            <w:r w:rsidRPr="000F63FE">
              <w:rPr>
                <w:rFonts w:ascii="Palatino Linotype" w:hAnsi="Palatino Linotype"/>
              </w:rPr>
              <w:t>NCTD Facility Management Plan dated November 2014</w:t>
            </w:r>
          </w:p>
        </w:tc>
      </w:tr>
      <w:tr w:rsidR="00D53F2B" w:rsidRPr="00486AEC" w:rsidTr="00CD2628">
        <w:tc>
          <w:tcPr>
            <w:tcW w:w="9648"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Element/Characteristics and Method of Verification</w:t>
            </w:r>
          </w:p>
        </w:tc>
      </w:tr>
      <w:tr w:rsidR="00D53F2B" w:rsidRPr="00486AEC"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D53F2B" w:rsidRPr="000F63FE" w:rsidRDefault="00D53F2B" w:rsidP="00CD2628">
            <w:pPr>
              <w:rPr>
                <w:rFonts w:ascii="Palatino Linotype" w:hAnsi="Palatino Linotype"/>
                <w:b/>
              </w:rPr>
            </w:pPr>
            <w:r w:rsidRPr="000F63FE">
              <w:rPr>
                <w:rFonts w:ascii="Palatino Linotype" w:hAnsi="Palatino Linotype"/>
                <w:b/>
              </w:rPr>
              <w:t>Facilities and Equipment Inspections: Stations and Emergency Equipment</w:t>
            </w:r>
          </w:p>
          <w:p w:rsidR="00D53F2B" w:rsidRPr="000F63FE" w:rsidRDefault="00D53F2B" w:rsidP="00CD2628">
            <w:pPr>
              <w:rPr>
                <w:rFonts w:ascii="Palatino Linotype" w:hAnsi="Palatino Linotype"/>
              </w:rPr>
            </w:pPr>
            <w:r w:rsidRPr="000F63FE">
              <w:rPr>
                <w:rFonts w:ascii="Palatino Linotype" w:hAnsi="Palatino Linotype"/>
              </w:rPr>
              <w:t>Interview NCTD representatives and review appropriate records to determine whether:</w:t>
            </w:r>
          </w:p>
          <w:p w:rsidR="00D53F2B" w:rsidRPr="000F63FE" w:rsidRDefault="00D53F2B" w:rsidP="003F58A6">
            <w:pPr>
              <w:numPr>
                <w:ilvl w:val="0"/>
                <w:numId w:val="47"/>
              </w:numPr>
              <w:rPr>
                <w:rFonts w:ascii="Palatino Linotype" w:hAnsi="Palatino Linotype"/>
              </w:rPr>
            </w:pPr>
            <w:r w:rsidRPr="000F63FE">
              <w:rPr>
                <w:rFonts w:ascii="Palatino Linotype" w:hAnsi="Palatino Linotype"/>
              </w:rPr>
              <w:t>Required inspections were performed.</w:t>
            </w:r>
          </w:p>
          <w:p w:rsidR="00D53F2B" w:rsidRPr="000F63FE" w:rsidRDefault="00D53F2B" w:rsidP="003F58A6">
            <w:pPr>
              <w:numPr>
                <w:ilvl w:val="0"/>
                <w:numId w:val="47"/>
              </w:numPr>
              <w:rPr>
                <w:rFonts w:ascii="Palatino Linotype" w:hAnsi="Palatino Linotype"/>
              </w:rPr>
            </w:pPr>
            <w:r w:rsidRPr="000F63FE">
              <w:rPr>
                <w:rFonts w:ascii="Palatino Linotype" w:hAnsi="Palatino Linotype"/>
              </w:rPr>
              <w:t>Inspections were properly documented and noted discrepancies were corrected in a timely manner.</w:t>
            </w:r>
          </w:p>
          <w:p w:rsidR="00D53F2B" w:rsidRPr="000F63FE" w:rsidRDefault="00D53F2B" w:rsidP="003F58A6">
            <w:pPr>
              <w:numPr>
                <w:ilvl w:val="0"/>
                <w:numId w:val="47"/>
              </w:numPr>
              <w:rPr>
                <w:rFonts w:ascii="Palatino Linotype" w:hAnsi="Palatino Linotype"/>
              </w:rPr>
            </w:pPr>
            <w:r w:rsidRPr="000F63FE">
              <w:rPr>
                <w:rFonts w:ascii="Palatino Linotype" w:hAnsi="Palatino Linotype"/>
              </w:rPr>
              <w:t>Potential hazards found during inspections were tracked from recommendation, Corrective Action Plans, and implementation.</w:t>
            </w:r>
          </w:p>
        </w:tc>
      </w:tr>
      <w:tr w:rsidR="00D53F2B" w:rsidRPr="00486AEC" w:rsidTr="00CD2628">
        <w:tc>
          <w:tcPr>
            <w:tcW w:w="9648"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Findings and Recommendations</w:t>
            </w:r>
          </w:p>
        </w:tc>
      </w:tr>
      <w:tr w:rsidR="00D53F2B" w:rsidRPr="00486AEC" w:rsidTr="00CD2628">
        <w:tc>
          <w:tcPr>
            <w:tcW w:w="9648" w:type="dxa"/>
            <w:gridSpan w:val="4"/>
            <w:tcBorders>
              <w:top w:val="nil"/>
              <w:bottom w:val="double" w:sz="4" w:space="0" w:color="auto"/>
            </w:tcBorders>
            <w:shd w:val="clear" w:color="auto" w:fill="auto"/>
            <w:tcMar>
              <w:top w:w="288" w:type="dxa"/>
              <w:left w:w="288" w:type="dxa"/>
              <w:bottom w:w="288" w:type="dxa"/>
              <w:right w:w="288" w:type="dxa"/>
            </w:tcMar>
          </w:tcPr>
          <w:p w:rsidR="00D53F2B" w:rsidRPr="000F63FE" w:rsidRDefault="00D53F2B" w:rsidP="00CD2628">
            <w:pPr>
              <w:rPr>
                <w:rFonts w:ascii="Palatino Linotype" w:hAnsi="Palatino Linotype"/>
                <w:u w:val="single"/>
              </w:rPr>
            </w:pPr>
            <w:r w:rsidRPr="000F63FE">
              <w:rPr>
                <w:rFonts w:ascii="Palatino Linotype" w:hAnsi="Palatino Linotype"/>
                <w:u w:val="single"/>
              </w:rPr>
              <w:t>Activities:</w:t>
            </w:r>
          </w:p>
          <w:p w:rsidR="00D53F2B" w:rsidRPr="000F63FE" w:rsidRDefault="00D53F2B" w:rsidP="00630A78">
            <w:pPr>
              <w:pStyle w:val="ListParagraph"/>
              <w:numPr>
                <w:ilvl w:val="0"/>
                <w:numId w:val="142"/>
              </w:numPr>
              <w:rPr>
                <w:rFonts w:ascii="Palatino Linotype" w:hAnsi="Palatino Linotype"/>
                <w:sz w:val="24"/>
                <w:szCs w:val="24"/>
              </w:rPr>
            </w:pPr>
            <w:r w:rsidRPr="000F63FE">
              <w:rPr>
                <w:rFonts w:ascii="Palatino Linotype" w:hAnsi="Palatino Linotype"/>
                <w:sz w:val="24"/>
                <w:szCs w:val="24"/>
              </w:rPr>
              <w:t xml:space="preserve">NCTD subcontracts to First Transit, who performs cleanings of stations and transit centers. The 16 stations of the Sprinter line are divided into two groups of 8; each alternating set is inspected and cleaned every other day according to a schedule. </w:t>
            </w:r>
            <w:r w:rsidRPr="000F63FE">
              <w:rPr>
                <w:rFonts w:ascii="Palatino Linotype" w:hAnsi="Palatino Linotype"/>
                <w:sz w:val="24"/>
                <w:szCs w:val="24"/>
              </w:rPr>
              <w:br/>
              <w:t xml:space="preserve">Supervisors currently perform monthly inspections at least 2 times per month. If any deficiencies are found and cannot be immediately fixed, a work order is then created using Infor and assigned to the appropriate department. </w:t>
            </w:r>
            <w:r w:rsidRPr="000F63FE">
              <w:rPr>
                <w:rFonts w:ascii="Palatino Linotype" w:hAnsi="Palatino Linotype"/>
                <w:sz w:val="24"/>
                <w:szCs w:val="24"/>
              </w:rPr>
              <w:br/>
              <w:t>Staff reviewed the following First Transit monthly inspection records:</w:t>
            </w:r>
            <w:r w:rsidRPr="000F63FE">
              <w:rPr>
                <w:rFonts w:ascii="Palatino Linotype" w:hAnsi="Palatino Linotype"/>
                <w:sz w:val="24"/>
                <w:szCs w:val="24"/>
              </w:rPr>
              <w:br/>
            </w:r>
            <w:r w:rsidRPr="000F63FE">
              <w:rPr>
                <w:rFonts w:ascii="Palatino Linotype" w:hAnsi="Palatino Linotype"/>
                <w:sz w:val="24"/>
                <w:szCs w:val="24"/>
              </w:rPr>
              <w:tab/>
              <w:t>November 2013</w:t>
            </w:r>
            <w:r w:rsidRPr="000F63FE">
              <w:rPr>
                <w:rFonts w:ascii="Palatino Linotype" w:hAnsi="Palatino Linotype"/>
                <w:sz w:val="24"/>
                <w:szCs w:val="24"/>
              </w:rPr>
              <w:br/>
            </w:r>
            <w:r w:rsidRPr="000F63FE">
              <w:rPr>
                <w:rFonts w:ascii="Palatino Linotype" w:hAnsi="Palatino Linotype"/>
                <w:sz w:val="24"/>
                <w:szCs w:val="24"/>
              </w:rPr>
              <w:tab/>
              <w:t>December 2013</w:t>
            </w:r>
            <w:r w:rsidRPr="000F63FE">
              <w:rPr>
                <w:rFonts w:ascii="Palatino Linotype" w:hAnsi="Palatino Linotype"/>
                <w:sz w:val="24"/>
                <w:szCs w:val="24"/>
              </w:rPr>
              <w:br/>
            </w:r>
            <w:r w:rsidRPr="000F63FE">
              <w:rPr>
                <w:rFonts w:ascii="Palatino Linotype" w:hAnsi="Palatino Linotype"/>
                <w:sz w:val="24"/>
                <w:szCs w:val="24"/>
              </w:rPr>
              <w:tab/>
              <w:t>August 2014</w:t>
            </w:r>
            <w:r w:rsidRPr="000F63FE">
              <w:rPr>
                <w:rFonts w:ascii="Palatino Linotype" w:hAnsi="Palatino Linotype"/>
                <w:sz w:val="24"/>
                <w:szCs w:val="24"/>
              </w:rPr>
              <w:br/>
            </w:r>
            <w:r w:rsidRPr="000F63FE">
              <w:rPr>
                <w:rFonts w:ascii="Palatino Linotype" w:hAnsi="Palatino Linotype"/>
                <w:sz w:val="24"/>
                <w:szCs w:val="24"/>
              </w:rPr>
              <w:tab/>
              <w:t>September 2014</w:t>
            </w:r>
            <w:r w:rsidRPr="000F63FE">
              <w:rPr>
                <w:rFonts w:ascii="Palatino Linotype" w:hAnsi="Palatino Linotype"/>
                <w:sz w:val="24"/>
                <w:szCs w:val="24"/>
              </w:rPr>
              <w:br/>
            </w:r>
            <w:r w:rsidRPr="000F63FE">
              <w:rPr>
                <w:rFonts w:ascii="Palatino Linotype" w:hAnsi="Palatino Linotype"/>
                <w:sz w:val="24"/>
                <w:szCs w:val="24"/>
              </w:rPr>
              <w:tab/>
              <w:t>May 2015</w:t>
            </w:r>
            <w:r w:rsidRPr="000F63FE">
              <w:rPr>
                <w:rFonts w:ascii="Palatino Linotype" w:hAnsi="Palatino Linotype"/>
                <w:sz w:val="24"/>
                <w:szCs w:val="24"/>
              </w:rPr>
              <w:br/>
            </w:r>
            <w:r w:rsidRPr="000F63FE">
              <w:rPr>
                <w:rFonts w:ascii="Palatino Linotype" w:hAnsi="Palatino Linotype"/>
                <w:sz w:val="24"/>
                <w:szCs w:val="24"/>
              </w:rPr>
              <w:tab/>
              <w:t>June 2015</w:t>
            </w:r>
            <w:r w:rsidRPr="000F63FE">
              <w:rPr>
                <w:rFonts w:ascii="Palatino Linotype" w:hAnsi="Palatino Linotype"/>
                <w:sz w:val="24"/>
                <w:szCs w:val="24"/>
              </w:rPr>
              <w:br/>
            </w:r>
            <w:r w:rsidRPr="000F63FE">
              <w:rPr>
                <w:rFonts w:ascii="Palatino Linotype" w:hAnsi="Palatino Linotype"/>
                <w:sz w:val="24"/>
                <w:szCs w:val="24"/>
              </w:rPr>
              <w:tab/>
              <w:t>July 2015</w:t>
            </w:r>
            <w:r w:rsidRPr="000F63FE">
              <w:rPr>
                <w:rFonts w:ascii="Palatino Linotype" w:hAnsi="Palatino Linotype"/>
                <w:sz w:val="24"/>
                <w:szCs w:val="24"/>
              </w:rPr>
              <w:br/>
              <w:t>No discrepancies found.</w:t>
            </w:r>
            <w:r w:rsidRPr="000F63FE">
              <w:rPr>
                <w:rFonts w:ascii="Palatino Linotype" w:hAnsi="Palatino Linotype"/>
                <w:sz w:val="24"/>
                <w:szCs w:val="24"/>
              </w:rPr>
              <w:br/>
            </w:r>
            <w:r w:rsidRPr="000F63FE">
              <w:rPr>
                <w:rFonts w:ascii="Palatino Linotype" w:hAnsi="Palatino Linotype"/>
                <w:sz w:val="24"/>
                <w:szCs w:val="24"/>
              </w:rPr>
              <w:br/>
              <w:t xml:space="preserve">NCTD inspects stations at least once per month, as required by SSPP Section 14. They base the inspections on a checklist, as well as look for any general hazards or cleanliness concerns. Inspections are logged in IndustrySafe, and if anything is considered deficient, a CAP is created and assigned. First Transit also states they create a duplicate work order for internal purposes. The IndustrySafe CAP number is listed on the Infor work order number for ease of reference. Once the CAP has been completed by First Transit, NCTD is notified to verify the completion of the CAP before it is closed. Only NCTD </w:t>
            </w:r>
            <w:r w:rsidR="006A5F40">
              <w:rPr>
                <w:rFonts w:ascii="Palatino Linotype" w:hAnsi="Palatino Linotype"/>
                <w:sz w:val="24"/>
                <w:szCs w:val="24"/>
              </w:rPr>
              <w:t>personnel</w:t>
            </w:r>
            <w:r w:rsidRPr="000F63FE">
              <w:rPr>
                <w:rFonts w:ascii="Palatino Linotype" w:hAnsi="Palatino Linotype"/>
                <w:sz w:val="24"/>
                <w:szCs w:val="24"/>
              </w:rPr>
              <w:t xml:space="preserve"> can close CAPs in IndustrySafe.</w:t>
            </w:r>
            <w:r w:rsidRPr="000F63FE">
              <w:rPr>
                <w:rFonts w:ascii="Palatino Linotype" w:hAnsi="Palatino Linotype"/>
                <w:sz w:val="24"/>
                <w:szCs w:val="24"/>
              </w:rPr>
              <w:br/>
              <w:t>Staff reviewed the following NCTD monthly inspection records:</w:t>
            </w:r>
            <w:r w:rsidRPr="000F63FE">
              <w:rPr>
                <w:rFonts w:ascii="Palatino Linotype" w:hAnsi="Palatino Linotype"/>
                <w:sz w:val="24"/>
                <w:szCs w:val="24"/>
              </w:rPr>
              <w:br/>
              <w:t>Inspection Records:</w:t>
            </w:r>
            <w:r w:rsidRPr="000F63FE">
              <w:rPr>
                <w:rFonts w:ascii="Palatino Linotype" w:hAnsi="Palatino Linotype"/>
                <w:sz w:val="24"/>
                <w:szCs w:val="24"/>
              </w:rPr>
              <w:br/>
            </w:r>
            <w:r w:rsidRPr="000F63FE">
              <w:rPr>
                <w:rFonts w:ascii="Palatino Linotype" w:hAnsi="Palatino Linotype"/>
                <w:sz w:val="24"/>
                <w:szCs w:val="24"/>
              </w:rPr>
              <w:tab/>
              <w:t>#41344 (7/23/2015)</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CAPs:</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 xml:space="preserve">#25263 </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8/5/2015</w:t>
            </w:r>
            <w:r w:rsidRPr="000F63FE">
              <w:rPr>
                <w:rFonts w:ascii="Palatino Linotype" w:hAnsi="Palatino Linotype"/>
                <w:sz w:val="24"/>
                <w:szCs w:val="24"/>
              </w:rPr>
              <w:br/>
            </w:r>
            <w:r w:rsidRPr="000F63FE">
              <w:rPr>
                <w:rFonts w:ascii="Palatino Linotype" w:hAnsi="Palatino Linotype"/>
                <w:sz w:val="24"/>
                <w:szCs w:val="24"/>
              </w:rPr>
              <w:tab/>
              <w:t>#29067 (11/17/2014)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CAPs:</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 xml:space="preserve">#16486 </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11/22/2014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#16485</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12/9/2014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#16489</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11/20/2014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#16484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11/24/2014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#16490</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11/19/2014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#16487</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11/26/2014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#16488</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11/24/2014</w:t>
            </w:r>
            <w:r w:rsidRPr="000F63FE">
              <w:rPr>
                <w:rFonts w:ascii="Palatino Linotype" w:hAnsi="Palatino Linotype"/>
                <w:sz w:val="24"/>
                <w:szCs w:val="24"/>
              </w:rPr>
              <w:br/>
            </w:r>
            <w:r w:rsidRPr="000F63FE">
              <w:rPr>
                <w:rFonts w:ascii="Palatino Linotype" w:hAnsi="Palatino Linotype"/>
                <w:sz w:val="24"/>
                <w:szCs w:val="24"/>
              </w:rPr>
              <w:tab/>
              <w:t>#18394 (4/9/2014)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CAPs:</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#10218</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4/14/2014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#10219</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4/14/2014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#10217</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4/7/2014</w:t>
            </w:r>
            <w:r w:rsidRPr="000F63FE">
              <w:rPr>
                <w:rFonts w:ascii="Palatino Linotype" w:hAnsi="Palatino Linotype"/>
                <w:sz w:val="24"/>
                <w:szCs w:val="24"/>
              </w:rPr>
              <w:br/>
            </w:r>
            <w:r w:rsidRPr="000F63FE">
              <w:rPr>
                <w:rFonts w:ascii="Palatino Linotype" w:hAnsi="Palatino Linotype"/>
                <w:sz w:val="24"/>
                <w:szCs w:val="24"/>
              </w:rPr>
              <w:tab/>
              <w:t>#12534 (12/2/2013)</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CAPs:</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#6963</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1/7/2013</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#6964</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12/8/2013</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#6962</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r>
            <w:r w:rsidRPr="000F63FE">
              <w:rPr>
                <w:rFonts w:ascii="Palatino Linotype" w:hAnsi="Palatino Linotype"/>
                <w:sz w:val="24"/>
                <w:szCs w:val="24"/>
              </w:rPr>
              <w:tab/>
              <w:t>Complete: 12/8/2013</w:t>
            </w:r>
            <w:r w:rsidRPr="000F63FE">
              <w:rPr>
                <w:rFonts w:ascii="Palatino Linotype" w:hAnsi="Palatino Linotype"/>
                <w:sz w:val="24"/>
                <w:szCs w:val="24"/>
              </w:rPr>
              <w:br/>
            </w:r>
            <w:r w:rsidRPr="000F63FE">
              <w:rPr>
                <w:rFonts w:ascii="Palatino Linotype" w:hAnsi="Palatino Linotype"/>
                <w:sz w:val="24"/>
                <w:szCs w:val="24"/>
              </w:rPr>
              <w:tab/>
              <w:t>#11550 (10/24/2013)</w:t>
            </w:r>
            <w:r w:rsidRPr="000F63FE">
              <w:rPr>
                <w:rFonts w:ascii="Palatino Linotype" w:hAnsi="Palatino Linotype"/>
                <w:sz w:val="24"/>
                <w:szCs w:val="24"/>
              </w:rPr>
              <w:br/>
            </w:r>
            <w:r w:rsidRPr="000F63FE">
              <w:rPr>
                <w:rFonts w:ascii="Palatino Linotype" w:hAnsi="Palatino Linotype"/>
                <w:sz w:val="24"/>
                <w:szCs w:val="24"/>
              </w:rPr>
              <w:tab/>
            </w:r>
            <w:r w:rsidRPr="000F63FE">
              <w:rPr>
                <w:rFonts w:ascii="Palatino Linotype" w:hAnsi="Palatino Linotype"/>
                <w:sz w:val="24"/>
                <w:szCs w:val="24"/>
              </w:rPr>
              <w:tab/>
              <w:t>No CAPs from inspection.</w:t>
            </w:r>
            <w:r w:rsidRPr="000F63FE">
              <w:rPr>
                <w:rFonts w:ascii="Palatino Linotype" w:hAnsi="Palatino Linotype"/>
                <w:sz w:val="24"/>
                <w:szCs w:val="24"/>
              </w:rPr>
              <w:br/>
              <w:t>No discrepancies found.</w:t>
            </w:r>
          </w:p>
          <w:p w:rsidR="00D53F2B" w:rsidRPr="000F63FE" w:rsidRDefault="00D53F2B" w:rsidP="00630A78">
            <w:pPr>
              <w:pStyle w:val="ListParagraph"/>
              <w:numPr>
                <w:ilvl w:val="0"/>
                <w:numId w:val="142"/>
              </w:numPr>
              <w:rPr>
                <w:rFonts w:ascii="Palatino Linotype" w:hAnsi="Palatino Linotype"/>
                <w:sz w:val="24"/>
                <w:szCs w:val="24"/>
              </w:rPr>
            </w:pPr>
            <w:r w:rsidRPr="000F63FE">
              <w:rPr>
                <w:rFonts w:ascii="Palatino Linotype" w:hAnsi="Palatino Linotype"/>
                <w:sz w:val="24"/>
                <w:szCs w:val="24"/>
              </w:rPr>
              <w:t>From the records reviewed above, Staff has found that inspections were properly documented and noted CAPs were corrected in a timely manner.</w:t>
            </w:r>
          </w:p>
          <w:p w:rsidR="00D53F2B" w:rsidRPr="000F63FE" w:rsidRDefault="00D53F2B" w:rsidP="00630A78">
            <w:pPr>
              <w:pStyle w:val="ListParagraph"/>
              <w:numPr>
                <w:ilvl w:val="0"/>
                <w:numId w:val="142"/>
              </w:numPr>
              <w:rPr>
                <w:rFonts w:ascii="Palatino Linotype" w:hAnsi="Palatino Linotype"/>
                <w:sz w:val="24"/>
                <w:szCs w:val="24"/>
              </w:rPr>
            </w:pPr>
            <w:r w:rsidRPr="000F63FE">
              <w:rPr>
                <w:rFonts w:ascii="Palatino Linotype" w:hAnsi="Palatino Linotype"/>
                <w:sz w:val="24"/>
                <w:szCs w:val="24"/>
              </w:rPr>
              <w:t xml:space="preserve">From the records reviewed above, Staff has found that any issues found during inspections were tracked from recommendation, corrective action, and implementation. </w:t>
            </w:r>
          </w:p>
          <w:p w:rsidR="00D53F2B" w:rsidRPr="000F63FE" w:rsidRDefault="00D53F2B" w:rsidP="00CD2628">
            <w:pPr>
              <w:rPr>
                <w:rFonts w:ascii="Palatino Linotype" w:hAnsi="Palatino Linotype"/>
                <w:u w:val="single"/>
              </w:rPr>
            </w:pPr>
            <w:r w:rsidRPr="000F63FE">
              <w:rPr>
                <w:rFonts w:ascii="Palatino Linotype" w:hAnsi="Palatino Linotype"/>
                <w:u w:val="single"/>
              </w:rPr>
              <w:t>Findings:</w:t>
            </w:r>
          </w:p>
          <w:p w:rsidR="00D53F2B" w:rsidRPr="000F63FE" w:rsidRDefault="00D53F2B" w:rsidP="00CD2628">
            <w:pPr>
              <w:rPr>
                <w:rFonts w:ascii="Palatino Linotype" w:hAnsi="Palatino Linotype"/>
              </w:rPr>
            </w:pPr>
            <w:r w:rsidRPr="000F63FE">
              <w:rPr>
                <w:rFonts w:ascii="Palatino Linotype" w:hAnsi="Palatino Linotype"/>
              </w:rPr>
              <w:t>None.</w:t>
            </w:r>
          </w:p>
          <w:p w:rsidR="00D53F2B" w:rsidRPr="000F63FE" w:rsidRDefault="00D53F2B" w:rsidP="00CD2628">
            <w:pPr>
              <w:rPr>
                <w:rFonts w:ascii="Palatino Linotype" w:hAnsi="Palatino Linotype"/>
              </w:rPr>
            </w:pPr>
          </w:p>
          <w:p w:rsidR="00D53F2B" w:rsidRPr="000F63FE" w:rsidRDefault="00D53F2B" w:rsidP="00CD2628">
            <w:pPr>
              <w:rPr>
                <w:rFonts w:ascii="Palatino Linotype" w:hAnsi="Palatino Linotype"/>
                <w:u w:val="single"/>
              </w:rPr>
            </w:pPr>
            <w:r w:rsidRPr="000F63FE">
              <w:rPr>
                <w:rFonts w:ascii="Palatino Linotype" w:hAnsi="Palatino Linotype"/>
                <w:u w:val="single"/>
              </w:rPr>
              <w:t>Comments:</w:t>
            </w:r>
          </w:p>
          <w:p w:rsidR="00D53F2B" w:rsidRPr="000F63FE" w:rsidRDefault="00D53F2B" w:rsidP="00CD2628">
            <w:pPr>
              <w:rPr>
                <w:rFonts w:ascii="Palatino Linotype" w:hAnsi="Palatino Linotype"/>
              </w:rPr>
            </w:pPr>
            <w:r w:rsidRPr="000F63FE">
              <w:rPr>
                <w:rFonts w:ascii="Palatino Linotype" w:hAnsi="Palatino Linotype"/>
              </w:rPr>
              <w:t>None.</w:t>
            </w:r>
          </w:p>
          <w:p w:rsidR="00D53F2B" w:rsidRPr="000F63FE" w:rsidRDefault="00D53F2B" w:rsidP="00CD2628">
            <w:pPr>
              <w:rPr>
                <w:rFonts w:ascii="Palatino Linotype" w:hAnsi="Palatino Linotype"/>
              </w:rPr>
            </w:pPr>
          </w:p>
          <w:p w:rsidR="00D53F2B" w:rsidRPr="000F63FE" w:rsidRDefault="00D53F2B" w:rsidP="00CD2628">
            <w:pPr>
              <w:rPr>
                <w:rFonts w:ascii="Palatino Linotype" w:hAnsi="Palatino Linotype"/>
                <w:u w:val="single"/>
              </w:rPr>
            </w:pPr>
            <w:r w:rsidRPr="000F63FE">
              <w:rPr>
                <w:rFonts w:ascii="Palatino Linotype" w:hAnsi="Palatino Linotype"/>
                <w:u w:val="single"/>
              </w:rPr>
              <w:t>Recommendations:</w:t>
            </w:r>
          </w:p>
          <w:p w:rsidR="00D53F2B" w:rsidRPr="000F63FE" w:rsidRDefault="00D53F2B" w:rsidP="00CD2628">
            <w:pPr>
              <w:rPr>
                <w:rFonts w:ascii="Palatino Linotype" w:hAnsi="Palatino Linotype"/>
              </w:rPr>
            </w:pPr>
            <w:r w:rsidRPr="000F63FE">
              <w:rPr>
                <w:rFonts w:ascii="Palatino Linotype" w:hAnsi="Palatino Linotype"/>
              </w:rPr>
              <w:t>None.</w:t>
            </w:r>
          </w:p>
        </w:tc>
      </w:tr>
    </w:tbl>
    <w:p w:rsidR="00D53F2B" w:rsidRDefault="00D53F2B" w:rsidP="00D53F2B"/>
    <w:p w:rsidR="00D53F2B" w:rsidRDefault="00D53F2B" w:rsidP="00D53F2B">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27"/>
        <w:gridCol w:w="2071"/>
        <w:gridCol w:w="1637"/>
        <w:gridCol w:w="3693"/>
      </w:tblGrid>
      <w:tr w:rsidR="00D53F2B" w:rsidRPr="00486AEC" w:rsidTr="00CD2628">
        <w:tc>
          <w:tcPr>
            <w:tcW w:w="9648"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D53F2B" w:rsidRPr="00486AEC" w:rsidRDefault="00D53F2B" w:rsidP="00CD2628">
            <w:pPr>
              <w:pStyle w:val="ChecklistTitle"/>
            </w:pPr>
            <w:r>
              <w:br w:type="page"/>
              <w:t>2015 CPUC SYSTEM SAFETY REVIEW CHECKLIST FOR</w:t>
            </w:r>
            <w:r>
              <w:br/>
              <w:t>NORTH COUNTY TRANSIT DISTRICT (NCTD)</w:t>
            </w:r>
          </w:p>
        </w:tc>
      </w:tr>
      <w:tr w:rsidR="00D53F2B" w:rsidRPr="00486AEC" w:rsidTr="00CD2628">
        <w:tc>
          <w:tcPr>
            <w:tcW w:w="1615" w:type="dxa"/>
            <w:tcBorders>
              <w:top w:val="doub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Checklist No.</w:t>
            </w:r>
          </w:p>
        </w:tc>
        <w:tc>
          <w:tcPr>
            <w:tcW w:w="2309" w:type="dxa"/>
            <w:tcBorders>
              <w:top w:val="double" w:sz="4" w:space="0" w:color="auto"/>
              <w:left w:val="nil"/>
              <w:bottom w:val="single" w:sz="4" w:space="0" w:color="auto"/>
            </w:tcBorders>
            <w:shd w:val="clear" w:color="auto" w:fill="auto"/>
            <w:vAlign w:val="center"/>
          </w:tcPr>
          <w:p w:rsidR="00D53F2B" w:rsidRPr="00486AEC" w:rsidRDefault="00D53F2B" w:rsidP="00CD2628">
            <w:pPr>
              <w:pStyle w:val="ChecklistNumber"/>
            </w:pPr>
            <w:r>
              <w:t>14-C</w:t>
            </w:r>
          </w:p>
        </w:tc>
        <w:tc>
          <w:tcPr>
            <w:tcW w:w="1650" w:type="dxa"/>
            <w:tcBorders>
              <w:top w:val="doub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Element</w:t>
            </w:r>
          </w:p>
        </w:tc>
        <w:tc>
          <w:tcPr>
            <w:tcW w:w="4074" w:type="dxa"/>
            <w:tcBorders>
              <w:top w:val="double" w:sz="4" w:space="0" w:color="auto"/>
              <w:left w:val="nil"/>
              <w:bottom w:val="single" w:sz="4" w:space="0" w:color="auto"/>
            </w:tcBorders>
            <w:shd w:val="clear" w:color="auto" w:fill="auto"/>
          </w:tcPr>
          <w:p w:rsidR="00D53F2B" w:rsidRPr="00853671" w:rsidRDefault="00D53F2B" w:rsidP="00CD2628">
            <w:pPr>
              <w:spacing w:before="67"/>
              <w:ind w:left="60" w:right="658"/>
              <w:rPr>
                <w:rFonts w:ascii="Calibri" w:hAnsi="Calibri" w:cs="Calibri"/>
              </w:rPr>
            </w:pPr>
            <w:r w:rsidRPr="00853671">
              <w:rPr>
                <w:rFonts w:ascii="Calibri" w:hAnsi="Calibri" w:cs="Calibri"/>
                <w:b/>
              </w:rPr>
              <w:t>F</w:t>
            </w:r>
            <w:r w:rsidRPr="00853671">
              <w:rPr>
                <w:rFonts w:ascii="Calibri" w:hAnsi="Calibri" w:cs="Calibri"/>
                <w:b/>
                <w:spacing w:val="-1"/>
              </w:rPr>
              <w:t>a</w:t>
            </w:r>
            <w:r w:rsidRPr="00853671">
              <w:rPr>
                <w:rFonts w:ascii="Calibri" w:hAnsi="Calibri" w:cs="Calibri"/>
                <w:b/>
                <w:spacing w:val="1"/>
              </w:rPr>
              <w:t>ci</w:t>
            </w:r>
            <w:r w:rsidRPr="00853671">
              <w:rPr>
                <w:rFonts w:ascii="Calibri" w:hAnsi="Calibri" w:cs="Calibri"/>
                <w:b/>
                <w:spacing w:val="-1"/>
              </w:rPr>
              <w:t>l</w:t>
            </w:r>
            <w:r w:rsidRPr="00853671">
              <w:rPr>
                <w:rFonts w:ascii="Calibri" w:hAnsi="Calibri" w:cs="Calibri"/>
                <w:b/>
                <w:spacing w:val="1"/>
              </w:rPr>
              <w:t>i</w:t>
            </w:r>
            <w:r w:rsidRPr="00853671">
              <w:rPr>
                <w:rFonts w:ascii="Calibri" w:hAnsi="Calibri" w:cs="Calibri"/>
                <w:b/>
              </w:rPr>
              <w:t>t</w:t>
            </w:r>
            <w:r w:rsidRPr="00853671">
              <w:rPr>
                <w:rFonts w:ascii="Calibri" w:hAnsi="Calibri" w:cs="Calibri"/>
                <w:b/>
                <w:spacing w:val="1"/>
              </w:rPr>
              <w:t>i</w:t>
            </w:r>
            <w:r w:rsidRPr="00853671">
              <w:rPr>
                <w:rFonts w:ascii="Calibri" w:hAnsi="Calibri" w:cs="Calibri"/>
                <w:b/>
                <w:spacing w:val="-3"/>
              </w:rPr>
              <w:t>e</w:t>
            </w:r>
            <w:r w:rsidRPr="00853671">
              <w:rPr>
                <w:rFonts w:ascii="Calibri" w:hAnsi="Calibri" w:cs="Calibri"/>
                <w:b/>
              </w:rPr>
              <w:t>s</w:t>
            </w:r>
            <w:r w:rsidRPr="00853671">
              <w:rPr>
                <w:rFonts w:ascii="Calibri" w:hAnsi="Calibri" w:cs="Calibri"/>
                <w:b/>
                <w:spacing w:val="1"/>
              </w:rPr>
              <w:t xml:space="preserve"> </w:t>
            </w:r>
            <w:r w:rsidRPr="00853671">
              <w:rPr>
                <w:rFonts w:ascii="Calibri" w:hAnsi="Calibri" w:cs="Calibri"/>
                <w:b/>
                <w:spacing w:val="-1"/>
              </w:rPr>
              <w:t>an</w:t>
            </w:r>
            <w:r w:rsidRPr="00853671">
              <w:rPr>
                <w:rFonts w:ascii="Calibri" w:hAnsi="Calibri" w:cs="Calibri"/>
                <w:b/>
              </w:rPr>
              <w:t>d E</w:t>
            </w:r>
            <w:r w:rsidRPr="00853671">
              <w:rPr>
                <w:rFonts w:ascii="Calibri" w:hAnsi="Calibri" w:cs="Calibri"/>
                <w:b/>
                <w:spacing w:val="-1"/>
              </w:rPr>
              <w:t>qu</w:t>
            </w:r>
            <w:r w:rsidRPr="00853671">
              <w:rPr>
                <w:rFonts w:ascii="Calibri" w:hAnsi="Calibri" w:cs="Calibri"/>
                <w:b/>
                <w:spacing w:val="1"/>
              </w:rPr>
              <w:t>i</w:t>
            </w:r>
            <w:r w:rsidRPr="00853671">
              <w:rPr>
                <w:rFonts w:ascii="Calibri" w:hAnsi="Calibri" w:cs="Calibri"/>
                <w:b/>
                <w:spacing w:val="-1"/>
              </w:rPr>
              <w:t>p</w:t>
            </w:r>
            <w:r w:rsidRPr="00853671">
              <w:rPr>
                <w:rFonts w:ascii="Calibri" w:hAnsi="Calibri" w:cs="Calibri"/>
                <w:b/>
                <w:spacing w:val="1"/>
              </w:rPr>
              <w:t>m</w:t>
            </w:r>
            <w:r w:rsidRPr="00853671">
              <w:rPr>
                <w:rFonts w:ascii="Calibri" w:hAnsi="Calibri" w:cs="Calibri"/>
                <w:b/>
              </w:rPr>
              <w:t>e</w:t>
            </w:r>
            <w:r w:rsidRPr="00853671">
              <w:rPr>
                <w:rFonts w:ascii="Calibri" w:hAnsi="Calibri" w:cs="Calibri"/>
                <w:b/>
                <w:spacing w:val="-1"/>
              </w:rPr>
              <w:t>n</w:t>
            </w:r>
            <w:r w:rsidRPr="00853671">
              <w:rPr>
                <w:rFonts w:ascii="Calibri" w:hAnsi="Calibri" w:cs="Calibri"/>
                <w:b/>
              </w:rPr>
              <w:t>t</w:t>
            </w:r>
            <w:r w:rsidRPr="00853671">
              <w:rPr>
                <w:rFonts w:ascii="Calibri" w:hAnsi="Calibri" w:cs="Calibri"/>
                <w:b/>
                <w:spacing w:val="-1"/>
              </w:rPr>
              <w:t xml:space="preserve"> In</w:t>
            </w:r>
            <w:r w:rsidRPr="00853671">
              <w:rPr>
                <w:rFonts w:ascii="Calibri" w:hAnsi="Calibri" w:cs="Calibri"/>
                <w:b/>
                <w:spacing w:val="1"/>
              </w:rPr>
              <w:t>s</w:t>
            </w:r>
            <w:r w:rsidRPr="00853671">
              <w:rPr>
                <w:rFonts w:ascii="Calibri" w:hAnsi="Calibri" w:cs="Calibri"/>
                <w:b/>
                <w:spacing w:val="-1"/>
              </w:rPr>
              <w:t>p</w:t>
            </w:r>
            <w:r w:rsidRPr="00853671">
              <w:rPr>
                <w:rFonts w:ascii="Calibri" w:hAnsi="Calibri" w:cs="Calibri"/>
                <w:b/>
              </w:rPr>
              <w:t>e</w:t>
            </w:r>
            <w:r w:rsidRPr="00853671">
              <w:rPr>
                <w:rFonts w:ascii="Calibri" w:hAnsi="Calibri" w:cs="Calibri"/>
                <w:b/>
                <w:spacing w:val="1"/>
              </w:rPr>
              <w:t>c</w:t>
            </w:r>
            <w:r w:rsidRPr="00853671">
              <w:rPr>
                <w:rFonts w:ascii="Calibri" w:hAnsi="Calibri" w:cs="Calibri"/>
                <w:b/>
              </w:rPr>
              <w:t>t</w:t>
            </w:r>
            <w:r w:rsidRPr="00853671">
              <w:rPr>
                <w:rFonts w:ascii="Calibri" w:hAnsi="Calibri" w:cs="Calibri"/>
                <w:b/>
                <w:spacing w:val="1"/>
              </w:rPr>
              <w:t>i</w:t>
            </w:r>
            <w:r w:rsidRPr="00853671">
              <w:rPr>
                <w:rFonts w:ascii="Calibri" w:hAnsi="Calibri" w:cs="Calibri"/>
                <w:b/>
                <w:spacing w:val="-1"/>
              </w:rPr>
              <w:t>on</w:t>
            </w:r>
            <w:r w:rsidRPr="00853671">
              <w:rPr>
                <w:rFonts w:ascii="Calibri" w:hAnsi="Calibri" w:cs="Calibri"/>
                <w:b/>
                <w:spacing w:val="1"/>
              </w:rPr>
              <w:t>s</w:t>
            </w:r>
            <w:r w:rsidRPr="00853671">
              <w:rPr>
                <w:rFonts w:ascii="Calibri" w:hAnsi="Calibri" w:cs="Calibri"/>
                <w:b/>
              </w:rPr>
              <w:t xml:space="preserve">: </w:t>
            </w:r>
            <w:r w:rsidRPr="00853671">
              <w:rPr>
                <w:rFonts w:ascii="Calibri" w:hAnsi="Calibri" w:cs="Calibri"/>
                <w:b/>
                <w:spacing w:val="1"/>
              </w:rPr>
              <w:t>T</w:t>
            </w:r>
            <w:r w:rsidRPr="00853671">
              <w:rPr>
                <w:rFonts w:ascii="Calibri" w:hAnsi="Calibri" w:cs="Calibri"/>
                <w:b/>
                <w:spacing w:val="-1"/>
              </w:rPr>
              <w:t>unn</w:t>
            </w:r>
            <w:r w:rsidRPr="00853671">
              <w:rPr>
                <w:rFonts w:ascii="Calibri" w:hAnsi="Calibri" w:cs="Calibri"/>
                <w:b/>
              </w:rPr>
              <w:t>e</w:t>
            </w:r>
            <w:r w:rsidRPr="00853671">
              <w:rPr>
                <w:rFonts w:ascii="Calibri" w:hAnsi="Calibri" w:cs="Calibri"/>
                <w:b/>
                <w:spacing w:val="1"/>
              </w:rPr>
              <w:t>ls</w:t>
            </w:r>
            <w:r w:rsidRPr="00853671">
              <w:rPr>
                <w:rFonts w:ascii="Calibri" w:hAnsi="Calibri" w:cs="Calibri"/>
                <w:b/>
              </w:rPr>
              <w:t xml:space="preserve">, </w:t>
            </w:r>
            <w:r w:rsidRPr="00853671">
              <w:rPr>
                <w:rFonts w:ascii="Calibri" w:hAnsi="Calibri" w:cs="Calibri"/>
                <w:b/>
                <w:spacing w:val="1"/>
              </w:rPr>
              <w:t>B</w:t>
            </w:r>
            <w:r w:rsidRPr="00853671">
              <w:rPr>
                <w:rFonts w:ascii="Calibri" w:hAnsi="Calibri" w:cs="Calibri"/>
                <w:b/>
                <w:spacing w:val="-1"/>
              </w:rPr>
              <w:t>r</w:t>
            </w:r>
            <w:r w:rsidRPr="00853671">
              <w:rPr>
                <w:rFonts w:ascii="Calibri" w:hAnsi="Calibri" w:cs="Calibri"/>
                <w:b/>
                <w:spacing w:val="1"/>
              </w:rPr>
              <w:t>i</w:t>
            </w:r>
            <w:r w:rsidRPr="00853671">
              <w:rPr>
                <w:rFonts w:ascii="Calibri" w:hAnsi="Calibri" w:cs="Calibri"/>
                <w:b/>
                <w:spacing w:val="-1"/>
              </w:rPr>
              <w:t>d</w:t>
            </w:r>
            <w:r w:rsidRPr="00853671">
              <w:rPr>
                <w:rFonts w:ascii="Calibri" w:hAnsi="Calibri" w:cs="Calibri"/>
                <w:b/>
                <w:spacing w:val="1"/>
              </w:rPr>
              <w:t>g</w:t>
            </w:r>
            <w:r w:rsidRPr="00853671">
              <w:rPr>
                <w:rFonts w:ascii="Calibri" w:hAnsi="Calibri" w:cs="Calibri"/>
                <w:b/>
                <w:spacing w:val="-3"/>
              </w:rPr>
              <w:t>e</w:t>
            </w:r>
            <w:r w:rsidRPr="00853671">
              <w:rPr>
                <w:rFonts w:ascii="Calibri" w:hAnsi="Calibri" w:cs="Calibri"/>
                <w:b/>
                <w:spacing w:val="2"/>
              </w:rPr>
              <w:t>s</w:t>
            </w:r>
            <w:r w:rsidRPr="00853671">
              <w:rPr>
                <w:rFonts w:ascii="Calibri" w:hAnsi="Calibri" w:cs="Calibri"/>
                <w:b/>
              </w:rPr>
              <w:t>,</w:t>
            </w:r>
            <w:r w:rsidRPr="00853671">
              <w:rPr>
                <w:rFonts w:ascii="Calibri" w:hAnsi="Calibri" w:cs="Calibri"/>
                <w:b/>
                <w:spacing w:val="2"/>
              </w:rPr>
              <w:t xml:space="preserve"> </w:t>
            </w:r>
            <w:r w:rsidRPr="00853671">
              <w:rPr>
                <w:rFonts w:ascii="Calibri" w:hAnsi="Calibri" w:cs="Calibri"/>
                <w:b/>
                <w:spacing w:val="-1"/>
              </w:rPr>
              <w:t>an</w:t>
            </w:r>
            <w:r w:rsidRPr="00853671">
              <w:rPr>
                <w:rFonts w:ascii="Calibri" w:hAnsi="Calibri" w:cs="Calibri"/>
                <w:b/>
              </w:rPr>
              <w:t xml:space="preserve">d </w:t>
            </w:r>
            <w:r w:rsidRPr="00853671">
              <w:rPr>
                <w:rFonts w:ascii="Calibri" w:hAnsi="Calibri" w:cs="Calibri"/>
                <w:b/>
                <w:spacing w:val="1"/>
              </w:rPr>
              <w:t>A</w:t>
            </w:r>
            <w:r w:rsidRPr="00853671">
              <w:rPr>
                <w:rFonts w:ascii="Calibri" w:hAnsi="Calibri" w:cs="Calibri"/>
                <w:b/>
                <w:spacing w:val="-3"/>
              </w:rPr>
              <w:t>e</w:t>
            </w:r>
            <w:r w:rsidRPr="00853671">
              <w:rPr>
                <w:rFonts w:ascii="Calibri" w:hAnsi="Calibri" w:cs="Calibri"/>
                <w:b/>
                <w:spacing w:val="1"/>
              </w:rPr>
              <w:t>r</w:t>
            </w:r>
            <w:r w:rsidRPr="00853671">
              <w:rPr>
                <w:rFonts w:ascii="Calibri" w:hAnsi="Calibri" w:cs="Calibri"/>
                <w:b/>
                <w:spacing w:val="-1"/>
              </w:rPr>
              <w:t>ia</w:t>
            </w:r>
            <w:r w:rsidRPr="00853671">
              <w:rPr>
                <w:rFonts w:ascii="Calibri" w:hAnsi="Calibri" w:cs="Calibri"/>
                <w:b/>
              </w:rPr>
              <w:t>l</w:t>
            </w:r>
            <w:r w:rsidRPr="00853671">
              <w:rPr>
                <w:rFonts w:ascii="Calibri" w:hAnsi="Calibri" w:cs="Calibri"/>
                <w:b/>
                <w:spacing w:val="1"/>
              </w:rPr>
              <w:t xml:space="preserve"> </w:t>
            </w:r>
            <w:r w:rsidRPr="00853671">
              <w:rPr>
                <w:rFonts w:ascii="Calibri" w:hAnsi="Calibri" w:cs="Calibri"/>
                <w:b/>
                <w:spacing w:val="-1"/>
              </w:rPr>
              <w:t>S</w:t>
            </w:r>
            <w:r w:rsidRPr="00853671">
              <w:rPr>
                <w:rFonts w:ascii="Calibri" w:hAnsi="Calibri" w:cs="Calibri"/>
                <w:b/>
              </w:rPr>
              <w:t>t</w:t>
            </w:r>
            <w:r w:rsidRPr="00853671">
              <w:rPr>
                <w:rFonts w:ascii="Calibri" w:hAnsi="Calibri" w:cs="Calibri"/>
                <w:b/>
                <w:spacing w:val="1"/>
              </w:rPr>
              <w:t>r</w:t>
            </w:r>
            <w:r w:rsidRPr="00853671">
              <w:rPr>
                <w:rFonts w:ascii="Calibri" w:hAnsi="Calibri" w:cs="Calibri"/>
                <w:b/>
                <w:spacing w:val="-1"/>
              </w:rPr>
              <w:t>u</w:t>
            </w:r>
            <w:r w:rsidRPr="00853671">
              <w:rPr>
                <w:rFonts w:ascii="Calibri" w:hAnsi="Calibri" w:cs="Calibri"/>
                <w:b/>
                <w:spacing w:val="1"/>
              </w:rPr>
              <w:t>c</w:t>
            </w:r>
            <w:r w:rsidRPr="00853671">
              <w:rPr>
                <w:rFonts w:ascii="Calibri" w:hAnsi="Calibri" w:cs="Calibri"/>
                <w:b/>
              </w:rPr>
              <w:t>t</w:t>
            </w:r>
            <w:r w:rsidRPr="00853671">
              <w:rPr>
                <w:rFonts w:ascii="Calibri" w:hAnsi="Calibri" w:cs="Calibri"/>
                <w:b/>
                <w:spacing w:val="-3"/>
              </w:rPr>
              <w:t>u</w:t>
            </w:r>
            <w:r w:rsidRPr="00853671">
              <w:rPr>
                <w:rFonts w:ascii="Calibri" w:hAnsi="Calibri" w:cs="Calibri"/>
                <w:b/>
                <w:spacing w:val="1"/>
              </w:rPr>
              <w:t>r</w:t>
            </w:r>
            <w:r w:rsidRPr="00853671">
              <w:rPr>
                <w:rFonts w:ascii="Calibri" w:hAnsi="Calibri" w:cs="Calibri"/>
                <w:b/>
              </w:rPr>
              <w:t>es</w:t>
            </w:r>
          </w:p>
        </w:tc>
      </w:tr>
      <w:tr w:rsidR="00D53F2B" w:rsidRPr="00486AEC" w:rsidTr="00CD2628">
        <w:tc>
          <w:tcPr>
            <w:tcW w:w="1615"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Date of Audit</w:t>
            </w:r>
          </w:p>
        </w:tc>
        <w:tc>
          <w:tcPr>
            <w:tcW w:w="2309" w:type="dxa"/>
            <w:tcBorders>
              <w:top w:val="single" w:sz="4" w:space="0" w:color="auto"/>
              <w:left w:val="nil"/>
              <w:bottom w:val="single" w:sz="4" w:space="0" w:color="auto"/>
            </w:tcBorders>
            <w:shd w:val="clear" w:color="auto" w:fill="auto"/>
            <w:vAlign w:val="center"/>
          </w:tcPr>
          <w:p w:rsidR="00D53F2B" w:rsidRDefault="00D53F2B" w:rsidP="00CD2628">
            <w:pPr>
              <w:pStyle w:val="DateDescription"/>
            </w:pPr>
            <w:r>
              <w:t>August 25, 2015</w:t>
            </w:r>
          </w:p>
          <w:p w:rsidR="00D53F2B" w:rsidRDefault="00D53F2B" w:rsidP="00CD2628">
            <w:pPr>
              <w:pStyle w:val="DateDescription"/>
            </w:pPr>
            <w:r>
              <w:t>09:00-10:00</w:t>
            </w:r>
          </w:p>
          <w:p w:rsidR="00D53F2B" w:rsidRPr="00486AEC" w:rsidRDefault="00D53F2B" w:rsidP="00CD2628">
            <w:pPr>
              <w:pStyle w:val="DateDescription"/>
            </w:pPr>
          </w:p>
        </w:tc>
        <w:tc>
          <w:tcPr>
            <w:tcW w:w="1650"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Department(s)</w:t>
            </w:r>
          </w:p>
        </w:tc>
        <w:tc>
          <w:tcPr>
            <w:tcW w:w="4074" w:type="dxa"/>
            <w:tcBorders>
              <w:top w:val="single" w:sz="4" w:space="0" w:color="auto"/>
              <w:left w:val="nil"/>
              <w:bottom w:val="single" w:sz="4" w:space="0" w:color="auto"/>
            </w:tcBorders>
            <w:shd w:val="clear" w:color="auto" w:fill="auto"/>
            <w:vAlign w:val="center"/>
          </w:tcPr>
          <w:p w:rsidR="00D53F2B" w:rsidRPr="00486AEC" w:rsidRDefault="00D53F2B" w:rsidP="00CD2628">
            <w:pPr>
              <w:pStyle w:val="InformationDescription"/>
              <w:ind w:left="392" w:hanging="392"/>
            </w:pPr>
            <w:r>
              <w:t>Facilities</w:t>
            </w:r>
          </w:p>
        </w:tc>
      </w:tr>
      <w:tr w:rsidR="00D53F2B" w:rsidRPr="00486AEC" w:rsidTr="00CD2628">
        <w:tc>
          <w:tcPr>
            <w:tcW w:w="1615"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Auditors/ Inspectors</w:t>
            </w:r>
          </w:p>
        </w:tc>
        <w:tc>
          <w:tcPr>
            <w:tcW w:w="2309" w:type="dxa"/>
            <w:tcBorders>
              <w:top w:val="single" w:sz="4" w:space="0" w:color="auto"/>
              <w:left w:val="nil"/>
              <w:bottom w:val="single" w:sz="4" w:space="0" w:color="auto"/>
            </w:tcBorders>
            <w:shd w:val="clear" w:color="auto" w:fill="auto"/>
            <w:vAlign w:val="center"/>
          </w:tcPr>
          <w:p w:rsidR="00D53F2B" w:rsidRPr="00486AEC" w:rsidRDefault="00D53F2B" w:rsidP="00CD2628">
            <w:pPr>
              <w:pStyle w:val="InformationDescription"/>
              <w:ind w:left="0" w:firstLine="0"/>
            </w:pPr>
            <w:r>
              <w:t>Kevin McDonald</w:t>
            </w:r>
          </w:p>
        </w:tc>
        <w:tc>
          <w:tcPr>
            <w:tcW w:w="1650"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Persons Contacted</w:t>
            </w:r>
          </w:p>
        </w:tc>
        <w:tc>
          <w:tcPr>
            <w:tcW w:w="4074" w:type="dxa"/>
            <w:tcBorders>
              <w:top w:val="single" w:sz="4" w:space="0" w:color="auto"/>
              <w:left w:val="nil"/>
              <w:bottom w:val="single" w:sz="4" w:space="0" w:color="auto"/>
            </w:tcBorders>
            <w:shd w:val="clear" w:color="auto" w:fill="auto"/>
            <w:vAlign w:val="center"/>
          </w:tcPr>
          <w:p w:rsidR="00D53F2B" w:rsidRDefault="00D53F2B" w:rsidP="00CD2628">
            <w:pPr>
              <w:pStyle w:val="InformationDescription"/>
              <w:ind w:left="392" w:hanging="392"/>
            </w:pPr>
            <w:r>
              <w:t>Tim Morehead, Gil Rodriguez, Bryant Abel,</w:t>
            </w:r>
          </w:p>
          <w:p w:rsidR="00D53F2B" w:rsidRPr="00486AEC" w:rsidRDefault="00D53F2B" w:rsidP="00CD2628">
            <w:pPr>
              <w:pStyle w:val="InformationDescription"/>
              <w:ind w:left="392" w:hanging="392"/>
            </w:pPr>
            <w:r>
              <w:t>Christina Chung</w:t>
            </w:r>
          </w:p>
        </w:tc>
      </w:tr>
      <w:tr w:rsidR="00D53F2B" w:rsidRPr="00486AEC" w:rsidTr="00CD2628">
        <w:tc>
          <w:tcPr>
            <w:tcW w:w="9648"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Reference Criteria</w:t>
            </w:r>
          </w:p>
        </w:tc>
      </w:tr>
      <w:tr w:rsidR="00D53F2B" w:rsidRPr="00486AEC"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D53F2B" w:rsidRPr="000F63FE" w:rsidRDefault="00D53F2B" w:rsidP="00630A78">
            <w:pPr>
              <w:pStyle w:val="ListParagraph"/>
              <w:numPr>
                <w:ilvl w:val="0"/>
                <w:numId w:val="144"/>
              </w:numPr>
              <w:spacing w:after="0" w:line="240" w:lineRule="auto"/>
              <w:rPr>
                <w:rFonts w:ascii="Palatino Linotype" w:eastAsia="Palatino Linotype" w:hAnsi="Palatino Linotype" w:cs="Palatino Linotype"/>
              </w:rPr>
            </w:pPr>
            <w:r w:rsidRPr="000F63FE">
              <w:rPr>
                <w:rFonts w:ascii="Palatino Linotype" w:eastAsia="Palatino Linotype" w:hAnsi="Palatino Linotype" w:cs="Palatino Linotype"/>
              </w:rPr>
              <w:t>C</w:t>
            </w:r>
            <w:r w:rsidRPr="000F63FE">
              <w:rPr>
                <w:rFonts w:ascii="Palatino Linotype" w:eastAsia="Palatino Linotype" w:hAnsi="Palatino Linotype" w:cs="Palatino Linotype"/>
                <w:spacing w:val="1"/>
              </w:rPr>
              <w:t>PU</w:t>
            </w:r>
            <w:r w:rsidRPr="000F63FE">
              <w:rPr>
                <w:rFonts w:ascii="Palatino Linotype" w:eastAsia="Palatino Linotype" w:hAnsi="Palatino Linotype" w:cs="Palatino Linotype"/>
              </w:rPr>
              <w:t xml:space="preserve">C </w:t>
            </w:r>
            <w:r w:rsidRPr="000F63FE">
              <w:rPr>
                <w:rFonts w:ascii="Palatino Linotype" w:eastAsia="Palatino Linotype" w:hAnsi="Palatino Linotype" w:cs="Palatino Linotype"/>
                <w:spacing w:val="-2"/>
              </w:rPr>
              <w:t>G</w:t>
            </w:r>
            <w:r w:rsidRPr="000F63FE">
              <w:rPr>
                <w:rFonts w:ascii="Palatino Linotype" w:eastAsia="Palatino Linotype" w:hAnsi="Palatino Linotype" w:cs="Palatino Linotype"/>
              </w:rPr>
              <w:t>e</w:t>
            </w:r>
            <w:r w:rsidRPr="000F63FE">
              <w:rPr>
                <w:rFonts w:ascii="Palatino Linotype" w:eastAsia="Palatino Linotype" w:hAnsi="Palatino Linotype" w:cs="Palatino Linotype"/>
                <w:spacing w:val="-1"/>
              </w:rPr>
              <w:t>n</w:t>
            </w:r>
            <w:r w:rsidRPr="000F63FE">
              <w:rPr>
                <w:rFonts w:ascii="Palatino Linotype" w:eastAsia="Palatino Linotype" w:hAnsi="Palatino Linotype" w:cs="Palatino Linotype"/>
              </w:rPr>
              <w:t>e</w:t>
            </w:r>
            <w:r w:rsidRPr="000F63FE">
              <w:rPr>
                <w:rFonts w:ascii="Palatino Linotype" w:eastAsia="Palatino Linotype" w:hAnsi="Palatino Linotype" w:cs="Palatino Linotype"/>
                <w:spacing w:val="2"/>
              </w:rPr>
              <w:t>r</w:t>
            </w:r>
            <w:r w:rsidRPr="000F63FE">
              <w:rPr>
                <w:rFonts w:ascii="Palatino Linotype" w:eastAsia="Palatino Linotype" w:hAnsi="Palatino Linotype" w:cs="Palatino Linotype"/>
                <w:spacing w:val="-2"/>
              </w:rPr>
              <w:t>a</w:t>
            </w:r>
            <w:r w:rsidRPr="000F63FE">
              <w:rPr>
                <w:rFonts w:ascii="Palatino Linotype" w:eastAsia="Palatino Linotype" w:hAnsi="Palatino Linotype" w:cs="Palatino Linotype"/>
              </w:rPr>
              <w:t>l</w:t>
            </w:r>
            <w:r w:rsidRPr="000F63FE">
              <w:rPr>
                <w:rFonts w:ascii="Palatino Linotype" w:eastAsia="Palatino Linotype" w:hAnsi="Palatino Linotype" w:cs="Palatino Linotype"/>
                <w:spacing w:val="1"/>
              </w:rPr>
              <w:t xml:space="preserve"> </w:t>
            </w:r>
            <w:r w:rsidRPr="000F63FE">
              <w:rPr>
                <w:rFonts w:ascii="Palatino Linotype" w:eastAsia="Palatino Linotype" w:hAnsi="Palatino Linotype" w:cs="Palatino Linotype"/>
              </w:rPr>
              <w:t>O</w:t>
            </w:r>
            <w:r w:rsidRPr="000F63FE">
              <w:rPr>
                <w:rFonts w:ascii="Palatino Linotype" w:eastAsia="Palatino Linotype" w:hAnsi="Palatino Linotype" w:cs="Palatino Linotype"/>
                <w:spacing w:val="2"/>
              </w:rPr>
              <w:t>r</w:t>
            </w:r>
            <w:r w:rsidRPr="000F63FE">
              <w:rPr>
                <w:rFonts w:ascii="Palatino Linotype" w:eastAsia="Palatino Linotype" w:hAnsi="Palatino Linotype" w:cs="Palatino Linotype"/>
                <w:spacing w:val="-2"/>
              </w:rPr>
              <w:t>d</w:t>
            </w:r>
            <w:r w:rsidRPr="000F63FE">
              <w:rPr>
                <w:rFonts w:ascii="Palatino Linotype" w:eastAsia="Palatino Linotype" w:hAnsi="Palatino Linotype" w:cs="Palatino Linotype"/>
              </w:rPr>
              <w:t>er</w:t>
            </w:r>
            <w:r w:rsidRPr="000F63FE">
              <w:rPr>
                <w:rFonts w:ascii="Palatino Linotype" w:eastAsia="Palatino Linotype" w:hAnsi="Palatino Linotype" w:cs="Palatino Linotype"/>
                <w:spacing w:val="3"/>
              </w:rPr>
              <w:t xml:space="preserve"> </w:t>
            </w:r>
            <w:r w:rsidRPr="000F63FE">
              <w:rPr>
                <w:rFonts w:ascii="Palatino Linotype" w:eastAsia="Palatino Linotype" w:hAnsi="Palatino Linotype" w:cs="Palatino Linotype"/>
                <w:spacing w:val="-2"/>
              </w:rPr>
              <w:t>16</w:t>
            </w:r>
            <w:r w:rsidRPr="000F63FE">
              <w:rPr>
                <w:rFonts w:ascii="Palatino Linotype" w:eastAsia="Palatino Linotype" w:hAnsi="Palatino Linotype" w:cs="Palatino Linotype"/>
              </w:rPr>
              <w:t>4</w:t>
            </w:r>
            <w:r w:rsidRPr="000F63FE">
              <w:rPr>
                <w:rFonts w:ascii="Palatino Linotype" w:eastAsia="Palatino Linotype" w:hAnsi="Palatino Linotype" w:cs="Palatino Linotype"/>
                <w:spacing w:val="1"/>
              </w:rPr>
              <w:t>-</w:t>
            </w:r>
            <w:r w:rsidRPr="000F63FE">
              <w:rPr>
                <w:rFonts w:ascii="Palatino Linotype" w:eastAsia="Palatino Linotype" w:hAnsi="Palatino Linotype" w:cs="Palatino Linotype"/>
              </w:rPr>
              <w:t>D</w:t>
            </w:r>
          </w:p>
          <w:p w:rsidR="00D53F2B" w:rsidRPr="000F63FE" w:rsidRDefault="00D53F2B" w:rsidP="00630A78">
            <w:pPr>
              <w:pStyle w:val="ListParagraph"/>
              <w:numPr>
                <w:ilvl w:val="0"/>
                <w:numId w:val="144"/>
              </w:numPr>
              <w:spacing w:after="0" w:line="280" w:lineRule="exact"/>
              <w:rPr>
                <w:rFonts w:ascii="Palatino Linotype" w:eastAsia="Palatino Linotype" w:hAnsi="Palatino Linotype" w:cs="Palatino Linotype"/>
              </w:rPr>
            </w:pPr>
            <w:r w:rsidRPr="000F63FE">
              <w:rPr>
                <w:rFonts w:ascii="Palatino Linotype" w:eastAsia="Palatino Linotype" w:hAnsi="Palatino Linotype" w:cs="Palatino Linotype"/>
                <w:position w:val="1"/>
              </w:rPr>
              <w:t>C</w:t>
            </w:r>
            <w:r w:rsidRPr="000F63FE">
              <w:rPr>
                <w:rFonts w:ascii="Palatino Linotype" w:eastAsia="Palatino Linotype" w:hAnsi="Palatino Linotype" w:cs="Palatino Linotype"/>
                <w:spacing w:val="1"/>
                <w:position w:val="1"/>
              </w:rPr>
              <w:t>PU</w:t>
            </w:r>
            <w:r w:rsidRPr="000F63FE">
              <w:rPr>
                <w:rFonts w:ascii="Palatino Linotype" w:eastAsia="Palatino Linotype" w:hAnsi="Palatino Linotype" w:cs="Palatino Linotype"/>
                <w:position w:val="1"/>
              </w:rPr>
              <w:t>C</w:t>
            </w:r>
            <w:r w:rsidRPr="000F63FE">
              <w:rPr>
                <w:rFonts w:ascii="Palatino Linotype" w:eastAsia="Palatino Linotype" w:hAnsi="Palatino Linotype" w:cs="Palatino Linotype"/>
                <w:spacing w:val="1"/>
                <w:position w:val="1"/>
              </w:rPr>
              <w:t xml:space="preserve"> </w:t>
            </w:r>
            <w:r w:rsidRPr="000F63FE">
              <w:rPr>
                <w:rFonts w:ascii="Palatino Linotype" w:eastAsia="Palatino Linotype" w:hAnsi="Palatino Linotype" w:cs="Palatino Linotype"/>
                <w:spacing w:val="-2"/>
                <w:position w:val="1"/>
              </w:rPr>
              <w:t>G</w:t>
            </w:r>
            <w:r w:rsidRPr="000F63FE">
              <w:rPr>
                <w:rFonts w:ascii="Palatino Linotype" w:eastAsia="Palatino Linotype" w:hAnsi="Palatino Linotype" w:cs="Palatino Linotype"/>
                <w:position w:val="1"/>
              </w:rPr>
              <w:t>e</w:t>
            </w:r>
            <w:r w:rsidRPr="000F63FE">
              <w:rPr>
                <w:rFonts w:ascii="Palatino Linotype" w:eastAsia="Palatino Linotype" w:hAnsi="Palatino Linotype" w:cs="Palatino Linotype"/>
                <w:spacing w:val="-1"/>
                <w:position w:val="1"/>
              </w:rPr>
              <w:t>n</w:t>
            </w:r>
            <w:r w:rsidRPr="000F63FE">
              <w:rPr>
                <w:rFonts w:ascii="Palatino Linotype" w:eastAsia="Palatino Linotype" w:hAnsi="Palatino Linotype" w:cs="Palatino Linotype"/>
                <w:position w:val="1"/>
              </w:rPr>
              <w:t>e</w:t>
            </w:r>
            <w:r w:rsidRPr="000F63FE">
              <w:rPr>
                <w:rFonts w:ascii="Palatino Linotype" w:eastAsia="Palatino Linotype" w:hAnsi="Palatino Linotype" w:cs="Palatino Linotype"/>
                <w:spacing w:val="2"/>
                <w:position w:val="1"/>
              </w:rPr>
              <w:t>r</w:t>
            </w:r>
            <w:r w:rsidRPr="000F63FE">
              <w:rPr>
                <w:rFonts w:ascii="Palatino Linotype" w:eastAsia="Palatino Linotype" w:hAnsi="Palatino Linotype" w:cs="Palatino Linotype"/>
                <w:spacing w:val="-2"/>
                <w:position w:val="1"/>
              </w:rPr>
              <w:t>a</w:t>
            </w:r>
            <w:r w:rsidRPr="000F63FE">
              <w:rPr>
                <w:rFonts w:ascii="Palatino Linotype" w:eastAsia="Palatino Linotype" w:hAnsi="Palatino Linotype" w:cs="Palatino Linotype"/>
                <w:position w:val="1"/>
              </w:rPr>
              <w:t>l</w:t>
            </w:r>
            <w:r w:rsidRPr="000F63FE">
              <w:rPr>
                <w:rFonts w:ascii="Palatino Linotype" w:eastAsia="Palatino Linotype" w:hAnsi="Palatino Linotype" w:cs="Palatino Linotype"/>
                <w:spacing w:val="1"/>
                <w:position w:val="1"/>
              </w:rPr>
              <w:t xml:space="preserve"> </w:t>
            </w:r>
            <w:r w:rsidRPr="000F63FE">
              <w:rPr>
                <w:rFonts w:ascii="Palatino Linotype" w:eastAsia="Palatino Linotype" w:hAnsi="Palatino Linotype" w:cs="Palatino Linotype"/>
                <w:position w:val="1"/>
              </w:rPr>
              <w:t>O</w:t>
            </w:r>
            <w:r w:rsidRPr="000F63FE">
              <w:rPr>
                <w:rFonts w:ascii="Palatino Linotype" w:eastAsia="Palatino Linotype" w:hAnsi="Palatino Linotype" w:cs="Palatino Linotype"/>
                <w:spacing w:val="2"/>
                <w:position w:val="1"/>
              </w:rPr>
              <w:t>r</w:t>
            </w:r>
            <w:r w:rsidRPr="000F63FE">
              <w:rPr>
                <w:rFonts w:ascii="Palatino Linotype" w:eastAsia="Palatino Linotype" w:hAnsi="Palatino Linotype" w:cs="Palatino Linotype"/>
                <w:spacing w:val="-2"/>
                <w:position w:val="1"/>
              </w:rPr>
              <w:t>d</w:t>
            </w:r>
            <w:r w:rsidRPr="000F63FE">
              <w:rPr>
                <w:rFonts w:ascii="Palatino Linotype" w:eastAsia="Palatino Linotype" w:hAnsi="Palatino Linotype" w:cs="Palatino Linotype"/>
                <w:position w:val="1"/>
              </w:rPr>
              <w:t>er</w:t>
            </w:r>
            <w:r w:rsidRPr="000F63FE">
              <w:rPr>
                <w:rFonts w:ascii="Palatino Linotype" w:eastAsia="Palatino Linotype" w:hAnsi="Palatino Linotype" w:cs="Palatino Linotype"/>
                <w:spacing w:val="2"/>
                <w:position w:val="1"/>
              </w:rPr>
              <w:t xml:space="preserve"> </w:t>
            </w:r>
            <w:r w:rsidRPr="000F63FE">
              <w:rPr>
                <w:rFonts w:ascii="Palatino Linotype" w:eastAsia="Palatino Linotype" w:hAnsi="Palatino Linotype" w:cs="Palatino Linotype"/>
                <w:spacing w:val="-2"/>
                <w:position w:val="1"/>
              </w:rPr>
              <w:t>14</w:t>
            </w:r>
            <w:r w:rsidRPr="000F63FE">
              <w:rPr>
                <w:rFonts w:ascii="Palatino Linotype" w:eastAsia="Palatino Linotype" w:hAnsi="Palatino Linotype" w:cs="Palatino Linotype"/>
                <w:position w:val="1"/>
              </w:rPr>
              <w:t>3</w:t>
            </w:r>
            <w:r w:rsidRPr="000F63FE">
              <w:rPr>
                <w:rFonts w:ascii="Palatino Linotype" w:eastAsia="Palatino Linotype" w:hAnsi="Palatino Linotype" w:cs="Palatino Linotype"/>
                <w:spacing w:val="1"/>
                <w:position w:val="1"/>
              </w:rPr>
              <w:t>-</w:t>
            </w:r>
            <w:r w:rsidRPr="000F63FE">
              <w:rPr>
                <w:rFonts w:ascii="Palatino Linotype" w:eastAsia="Palatino Linotype" w:hAnsi="Palatino Linotype" w:cs="Palatino Linotype"/>
                <w:position w:val="1"/>
              </w:rPr>
              <w:t>B</w:t>
            </w:r>
          </w:p>
          <w:p w:rsidR="00D53F2B" w:rsidRPr="000F63FE" w:rsidRDefault="00D53F2B" w:rsidP="00630A78">
            <w:pPr>
              <w:pStyle w:val="ListParagraph"/>
              <w:numPr>
                <w:ilvl w:val="0"/>
                <w:numId w:val="144"/>
              </w:numPr>
              <w:spacing w:after="0" w:line="240" w:lineRule="auto"/>
              <w:rPr>
                <w:rFonts w:ascii="Palatino Linotype" w:hAnsi="Palatino Linotype"/>
              </w:rPr>
            </w:pPr>
            <w:r w:rsidRPr="000F63FE">
              <w:rPr>
                <w:rFonts w:ascii="Palatino Linotype" w:eastAsia="Palatino Linotype" w:hAnsi="Palatino Linotype" w:cs="Palatino Linotype"/>
                <w:spacing w:val="-1"/>
              </w:rPr>
              <w:t>NCTD</w:t>
            </w:r>
            <w:r w:rsidRPr="000F63FE">
              <w:rPr>
                <w:rFonts w:ascii="Palatino Linotype" w:eastAsia="Palatino Linotype" w:hAnsi="Palatino Linotype" w:cs="Palatino Linotype"/>
                <w:spacing w:val="1"/>
              </w:rPr>
              <w:t xml:space="preserve"> </w:t>
            </w:r>
            <w:r w:rsidRPr="000F63FE">
              <w:rPr>
                <w:rFonts w:ascii="Palatino Linotype" w:eastAsia="Palatino Linotype" w:hAnsi="Palatino Linotype" w:cs="Palatino Linotype"/>
              </w:rPr>
              <w:t>Sys</w:t>
            </w:r>
            <w:r w:rsidRPr="000F63FE">
              <w:rPr>
                <w:rFonts w:ascii="Palatino Linotype" w:eastAsia="Palatino Linotype" w:hAnsi="Palatino Linotype" w:cs="Palatino Linotype"/>
                <w:spacing w:val="-2"/>
              </w:rPr>
              <w:t>t</w:t>
            </w:r>
            <w:r w:rsidRPr="000F63FE">
              <w:rPr>
                <w:rFonts w:ascii="Palatino Linotype" w:eastAsia="Palatino Linotype" w:hAnsi="Palatino Linotype" w:cs="Palatino Linotype"/>
                <w:spacing w:val="2"/>
              </w:rPr>
              <w:t>e</w:t>
            </w:r>
            <w:r w:rsidRPr="000F63FE">
              <w:rPr>
                <w:rFonts w:ascii="Palatino Linotype" w:eastAsia="Palatino Linotype" w:hAnsi="Palatino Linotype" w:cs="Palatino Linotype"/>
              </w:rPr>
              <w:t>m Sa</w:t>
            </w:r>
            <w:r w:rsidRPr="000F63FE">
              <w:rPr>
                <w:rFonts w:ascii="Palatino Linotype" w:eastAsia="Palatino Linotype" w:hAnsi="Palatino Linotype" w:cs="Palatino Linotype"/>
                <w:spacing w:val="-1"/>
              </w:rPr>
              <w:t>f</w:t>
            </w:r>
            <w:r w:rsidRPr="000F63FE">
              <w:rPr>
                <w:rFonts w:ascii="Palatino Linotype" w:eastAsia="Palatino Linotype" w:hAnsi="Palatino Linotype" w:cs="Palatino Linotype"/>
                <w:spacing w:val="2"/>
              </w:rPr>
              <w:t>e</w:t>
            </w:r>
            <w:r w:rsidRPr="000F63FE">
              <w:rPr>
                <w:rFonts w:ascii="Palatino Linotype" w:eastAsia="Palatino Linotype" w:hAnsi="Palatino Linotype" w:cs="Palatino Linotype"/>
              </w:rPr>
              <w:t>ty</w:t>
            </w:r>
            <w:r w:rsidRPr="000F63FE">
              <w:rPr>
                <w:rFonts w:ascii="Palatino Linotype" w:eastAsia="Palatino Linotype" w:hAnsi="Palatino Linotype" w:cs="Palatino Linotype"/>
                <w:spacing w:val="-2"/>
              </w:rPr>
              <w:t xml:space="preserve"> </w:t>
            </w:r>
            <w:r w:rsidRPr="000F63FE">
              <w:rPr>
                <w:rFonts w:ascii="Palatino Linotype" w:eastAsia="Palatino Linotype" w:hAnsi="Palatino Linotype" w:cs="Palatino Linotype"/>
                <w:spacing w:val="-1"/>
              </w:rPr>
              <w:t>P</w:t>
            </w:r>
            <w:r w:rsidRPr="000F63FE">
              <w:rPr>
                <w:rFonts w:ascii="Palatino Linotype" w:eastAsia="Palatino Linotype" w:hAnsi="Palatino Linotype" w:cs="Palatino Linotype"/>
                <w:spacing w:val="2"/>
              </w:rPr>
              <w:t>r</w:t>
            </w:r>
            <w:r w:rsidRPr="000F63FE">
              <w:rPr>
                <w:rFonts w:ascii="Palatino Linotype" w:eastAsia="Palatino Linotype" w:hAnsi="Palatino Linotype" w:cs="Palatino Linotype"/>
              </w:rPr>
              <w:t>o</w:t>
            </w:r>
            <w:r w:rsidRPr="000F63FE">
              <w:rPr>
                <w:rFonts w:ascii="Palatino Linotype" w:eastAsia="Palatino Linotype" w:hAnsi="Palatino Linotype" w:cs="Palatino Linotype"/>
                <w:spacing w:val="-2"/>
              </w:rPr>
              <w:t>g</w:t>
            </w:r>
            <w:r w:rsidRPr="000F63FE">
              <w:rPr>
                <w:rFonts w:ascii="Palatino Linotype" w:eastAsia="Palatino Linotype" w:hAnsi="Palatino Linotype" w:cs="Palatino Linotype"/>
                <w:spacing w:val="2"/>
              </w:rPr>
              <w:t>r</w:t>
            </w:r>
            <w:r w:rsidRPr="000F63FE">
              <w:rPr>
                <w:rFonts w:ascii="Palatino Linotype" w:eastAsia="Palatino Linotype" w:hAnsi="Palatino Linotype" w:cs="Palatino Linotype"/>
              </w:rPr>
              <w:t>am</w:t>
            </w:r>
            <w:r w:rsidRPr="000F63FE">
              <w:rPr>
                <w:rFonts w:ascii="Palatino Linotype" w:eastAsia="Palatino Linotype" w:hAnsi="Palatino Linotype" w:cs="Palatino Linotype"/>
                <w:spacing w:val="-2"/>
              </w:rPr>
              <w:t xml:space="preserve"> </w:t>
            </w:r>
            <w:r w:rsidRPr="000F63FE">
              <w:rPr>
                <w:rFonts w:ascii="Palatino Linotype" w:eastAsia="Palatino Linotype" w:hAnsi="Palatino Linotype" w:cs="Palatino Linotype"/>
                <w:spacing w:val="1"/>
              </w:rPr>
              <w:t>Pl</w:t>
            </w:r>
            <w:r w:rsidRPr="000F63FE">
              <w:rPr>
                <w:rFonts w:ascii="Palatino Linotype" w:eastAsia="Palatino Linotype" w:hAnsi="Palatino Linotype" w:cs="Palatino Linotype"/>
                <w:spacing w:val="-2"/>
              </w:rPr>
              <w:t>a</w:t>
            </w:r>
            <w:r w:rsidRPr="000F63FE">
              <w:rPr>
                <w:rFonts w:ascii="Palatino Linotype" w:eastAsia="Palatino Linotype" w:hAnsi="Palatino Linotype" w:cs="Palatino Linotype"/>
              </w:rPr>
              <w:t>n</w:t>
            </w:r>
            <w:r w:rsidRPr="000F63FE">
              <w:rPr>
                <w:rFonts w:ascii="Palatino Linotype" w:eastAsia="Palatino Linotype" w:hAnsi="Palatino Linotype" w:cs="Palatino Linotype"/>
                <w:spacing w:val="1"/>
              </w:rPr>
              <w:t xml:space="preserve"> </w:t>
            </w:r>
            <w:r w:rsidRPr="000F63FE">
              <w:rPr>
                <w:rFonts w:ascii="Palatino Linotype" w:eastAsia="Palatino Linotype" w:hAnsi="Palatino Linotype" w:cs="Palatino Linotype"/>
              </w:rPr>
              <w:t>(S</w:t>
            </w:r>
            <w:r w:rsidRPr="000F63FE">
              <w:rPr>
                <w:rFonts w:ascii="Palatino Linotype" w:eastAsia="Palatino Linotype" w:hAnsi="Palatino Linotype" w:cs="Palatino Linotype"/>
                <w:spacing w:val="-3"/>
              </w:rPr>
              <w:t>S</w:t>
            </w:r>
            <w:r w:rsidRPr="000F63FE">
              <w:rPr>
                <w:rFonts w:ascii="Palatino Linotype" w:eastAsia="Palatino Linotype" w:hAnsi="Palatino Linotype" w:cs="Palatino Linotype"/>
                <w:spacing w:val="1"/>
              </w:rPr>
              <w:t>P</w:t>
            </w:r>
            <w:r w:rsidRPr="000F63FE">
              <w:rPr>
                <w:rFonts w:ascii="Palatino Linotype" w:eastAsia="Palatino Linotype" w:hAnsi="Palatino Linotype" w:cs="Palatino Linotype"/>
                <w:spacing w:val="-1"/>
              </w:rPr>
              <w:t>P</w:t>
            </w:r>
            <w:r w:rsidRPr="000F63FE">
              <w:rPr>
                <w:rFonts w:ascii="Palatino Linotype" w:eastAsia="Palatino Linotype" w:hAnsi="Palatino Linotype" w:cs="Palatino Linotype"/>
              </w:rPr>
              <w:t xml:space="preserve">) </w:t>
            </w:r>
            <w:r w:rsidRPr="000F63FE">
              <w:rPr>
                <w:rFonts w:ascii="Palatino Linotype" w:eastAsia="Palatino Linotype" w:hAnsi="Palatino Linotype" w:cs="Palatino Linotype"/>
                <w:spacing w:val="-2"/>
              </w:rPr>
              <w:t>v</w:t>
            </w:r>
            <w:r w:rsidRPr="000F63FE">
              <w:rPr>
                <w:rFonts w:ascii="Palatino Linotype" w:eastAsia="Palatino Linotype" w:hAnsi="Palatino Linotype" w:cs="Palatino Linotype"/>
              </w:rPr>
              <w:t>e</w:t>
            </w:r>
            <w:r w:rsidRPr="000F63FE">
              <w:rPr>
                <w:rFonts w:ascii="Palatino Linotype" w:eastAsia="Palatino Linotype" w:hAnsi="Palatino Linotype" w:cs="Palatino Linotype"/>
                <w:spacing w:val="2"/>
              </w:rPr>
              <w:t>r</w:t>
            </w:r>
            <w:r w:rsidRPr="000F63FE">
              <w:rPr>
                <w:rFonts w:ascii="Palatino Linotype" w:eastAsia="Palatino Linotype" w:hAnsi="Palatino Linotype" w:cs="Palatino Linotype"/>
                <w:spacing w:val="-2"/>
              </w:rPr>
              <w:t>s</w:t>
            </w:r>
            <w:r w:rsidRPr="000F63FE">
              <w:rPr>
                <w:rFonts w:ascii="Palatino Linotype" w:eastAsia="Palatino Linotype" w:hAnsi="Palatino Linotype" w:cs="Palatino Linotype"/>
                <w:spacing w:val="1"/>
              </w:rPr>
              <w:t>i</w:t>
            </w:r>
            <w:r w:rsidRPr="000F63FE">
              <w:rPr>
                <w:rFonts w:ascii="Palatino Linotype" w:eastAsia="Palatino Linotype" w:hAnsi="Palatino Linotype" w:cs="Palatino Linotype"/>
              </w:rPr>
              <w:t>on</w:t>
            </w:r>
            <w:r w:rsidRPr="000F63FE">
              <w:rPr>
                <w:rFonts w:ascii="Palatino Linotype" w:eastAsia="Palatino Linotype" w:hAnsi="Palatino Linotype" w:cs="Palatino Linotype"/>
                <w:spacing w:val="-1"/>
              </w:rPr>
              <w:t xml:space="preserve"> 8</w:t>
            </w:r>
            <w:r w:rsidRPr="000F63FE">
              <w:rPr>
                <w:rFonts w:ascii="Palatino Linotype" w:eastAsia="Palatino Linotype" w:hAnsi="Palatino Linotype" w:cs="Palatino Linotype"/>
              </w:rPr>
              <w:t xml:space="preserve"> da</w:t>
            </w:r>
            <w:r w:rsidRPr="000F63FE">
              <w:rPr>
                <w:rFonts w:ascii="Palatino Linotype" w:eastAsia="Palatino Linotype" w:hAnsi="Palatino Linotype" w:cs="Palatino Linotype"/>
                <w:spacing w:val="-2"/>
              </w:rPr>
              <w:t>t</w:t>
            </w:r>
            <w:r w:rsidRPr="000F63FE">
              <w:rPr>
                <w:rFonts w:ascii="Palatino Linotype" w:eastAsia="Palatino Linotype" w:hAnsi="Palatino Linotype" w:cs="Palatino Linotype"/>
                <w:spacing w:val="2"/>
              </w:rPr>
              <w:t>e</w:t>
            </w:r>
            <w:r w:rsidRPr="000F63FE">
              <w:rPr>
                <w:rFonts w:ascii="Palatino Linotype" w:eastAsia="Palatino Linotype" w:hAnsi="Palatino Linotype" w:cs="Palatino Linotype"/>
              </w:rPr>
              <w:t xml:space="preserve">d </w:t>
            </w:r>
            <w:r w:rsidRPr="000F63FE">
              <w:rPr>
                <w:rFonts w:ascii="Palatino Linotype" w:eastAsia="Palatino Linotype" w:hAnsi="Palatino Linotype" w:cs="Palatino Linotype"/>
                <w:spacing w:val="-2"/>
              </w:rPr>
              <w:t>January 2014</w:t>
            </w:r>
          </w:p>
        </w:tc>
      </w:tr>
      <w:tr w:rsidR="00D53F2B" w:rsidRPr="00486AEC" w:rsidTr="00CD2628">
        <w:tc>
          <w:tcPr>
            <w:tcW w:w="9648"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Element/Characteristics and Method of Verification</w:t>
            </w:r>
          </w:p>
        </w:tc>
      </w:tr>
      <w:tr w:rsidR="00D53F2B" w:rsidRPr="00486AEC"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D53F2B" w:rsidRPr="000F63FE" w:rsidRDefault="00D53F2B" w:rsidP="00CD2628">
            <w:pPr>
              <w:rPr>
                <w:rFonts w:ascii="Palatino Linotype" w:eastAsia="Palatino Linotype" w:hAnsi="Palatino Linotype" w:cs="Palatino Linotype"/>
              </w:rPr>
            </w:pPr>
            <w:r w:rsidRPr="000F63FE">
              <w:rPr>
                <w:rFonts w:ascii="Palatino Linotype" w:eastAsia="Palatino Linotype" w:hAnsi="Palatino Linotype" w:cs="Palatino Linotype"/>
                <w:b/>
              </w:rPr>
              <w:t>Fac</w:t>
            </w:r>
            <w:r w:rsidRPr="000F63FE">
              <w:rPr>
                <w:rFonts w:ascii="Palatino Linotype" w:eastAsia="Palatino Linotype" w:hAnsi="Palatino Linotype" w:cs="Palatino Linotype"/>
                <w:b/>
                <w:spacing w:val="1"/>
              </w:rPr>
              <w:t>i</w:t>
            </w:r>
            <w:r w:rsidRPr="000F63FE">
              <w:rPr>
                <w:rFonts w:ascii="Palatino Linotype" w:eastAsia="Palatino Linotype" w:hAnsi="Palatino Linotype" w:cs="Palatino Linotype"/>
                <w:b/>
                <w:spacing w:val="-1"/>
              </w:rPr>
              <w:t>l</w:t>
            </w:r>
            <w:r w:rsidRPr="000F63FE">
              <w:rPr>
                <w:rFonts w:ascii="Palatino Linotype" w:eastAsia="Palatino Linotype" w:hAnsi="Palatino Linotype" w:cs="Palatino Linotype"/>
                <w:b/>
                <w:spacing w:val="1"/>
              </w:rPr>
              <w:t>i</w:t>
            </w:r>
            <w:r w:rsidRPr="000F63FE">
              <w:rPr>
                <w:rFonts w:ascii="Palatino Linotype" w:eastAsia="Palatino Linotype" w:hAnsi="Palatino Linotype" w:cs="Palatino Linotype"/>
                <w:b/>
                <w:spacing w:val="-1"/>
              </w:rPr>
              <w:t>t</w:t>
            </w:r>
            <w:r w:rsidRPr="000F63FE">
              <w:rPr>
                <w:rFonts w:ascii="Palatino Linotype" w:eastAsia="Palatino Linotype" w:hAnsi="Palatino Linotype" w:cs="Palatino Linotype"/>
                <w:b/>
                <w:spacing w:val="1"/>
              </w:rPr>
              <w:t>i</w:t>
            </w:r>
            <w:r w:rsidRPr="000F63FE">
              <w:rPr>
                <w:rFonts w:ascii="Palatino Linotype" w:eastAsia="Palatino Linotype" w:hAnsi="Palatino Linotype" w:cs="Palatino Linotype"/>
                <w:b/>
              </w:rPr>
              <w:t>es and</w:t>
            </w:r>
            <w:r w:rsidRPr="000F63FE">
              <w:rPr>
                <w:rFonts w:ascii="Palatino Linotype" w:eastAsia="Palatino Linotype" w:hAnsi="Palatino Linotype" w:cs="Palatino Linotype"/>
                <w:b/>
                <w:spacing w:val="-2"/>
              </w:rPr>
              <w:t xml:space="preserve"> </w:t>
            </w:r>
            <w:r w:rsidRPr="000F63FE">
              <w:rPr>
                <w:rFonts w:ascii="Palatino Linotype" w:eastAsia="Palatino Linotype" w:hAnsi="Palatino Linotype" w:cs="Palatino Linotype"/>
                <w:b/>
                <w:spacing w:val="1"/>
              </w:rPr>
              <w:t>E</w:t>
            </w:r>
            <w:r w:rsidRPr="000F63FE">
              <w:rPr>
                <w:rFonts w:ascii="Palatino Linotype" w:eastAsia="Palatino Linotype" w:hAnsi="Palatino Linotype" w:cs="Palatino Linotype"/>
                <w:b/>
              </w:rPr>
              <w:t>qu</w:t>
            </w:r>
            <w:r w:rsidRPr="000F63FE">
              <w:rPr>
                <w:rFonts w:ascii="Palatino Linotype" w:eastAsia="Palatino Linotype" w:hAnsi="Palatino Linotype" w:cs="Palatino Linotype"/>
                <w:b/>
                <w:spacing w:val="1"/>
              </w:rPr>
              <w:t>i</w:t>
            </w:r>
            <w:r w:rsidRPr="000F63FE">
              <w:rPr>
                <w:rFonts w:ascii="Palatino Linotype" w:eastAsia="Palatino Linotype" w:hAnsi="Palatino Linotype" w:cs="Palatino Linotype"/>
                <w:b/>
                <w:spacing w:val="-2"/>
              </w:rPr>
              <w:t>p</w:t>
            </w:r>
            <w:r w:rsidRPr="000F63FE">
              <w:rPr>
                <w:rFonts w:ascii="Palatino Linotype" w:eastAsia="Palatino Linotype" w:hAnsi="Palatino Linotype" w:cs="Palatino Linotype"/>
                <w:b/>
                <w:spacing w:val="1"/>
              </w:rPr>
              <w:t>m</w:t>
            </w:r>
            <w:r w:rsidRPr="000F63FE">
              <w:rPr>
                <w:rFonts w:ascii="Palatino Linotype" w:eastAsia="Palatino Linotype" w:hAnsi="Palatino Linotype" w:cs="Palatino Linotype"/>
                <w:b/>
              </w:rPr>
              <w:t>e</w:t>
            </w:r>
            <w:r w:rsidRPr="000F63FE">
              <w:rPr>
                <w:rFonts w:ascii="Palatino Linotype" w:eastAsia="Palatino Linotype" w:hAnsi="Palatino Linotype" w:cs="Palatino Linotype"/>
                <w:b/>
                <w:spacing w:val="-2"/>
              </w:rPr>
              <w:t>n</w:t>
            </w:r>
            <w:r w:rsidRPr="000F63FE">
              <w:rPr>
                <w:rFonts w:ascii="Palatino Linotype" w:eastAsia="Palatino Linotype" w:hAnsi="Palatino Linotype" w:cs="Palatino Linotype"/>
                <w:b/>
              </w:rPr>
              <w:t>t</w:t>
            </w:r>
            <w:r w:rsidRPr="000F63FE">
              <w:rPr>
                <w:rFonts w:ascii="Palatino Linotype" w:eastAsia="Palatino Linotype" w:hAnsi="Palatino Linotype" w:cs="Palatino Linotype"/>
                <w:b/>
                <w:spacing w:val="1"/>
              </w:rPr>
              <w:t xml:space="preserve"> </w:t>
            </w:r>
            <w:r w:rsidRPr="000F63FE">
              <w:rPr>
                <w:rFonts w:ascii="Palatino Linotype" w:eastAsia="Palatino Linotype" w:hAnsi="Palatino Linotype" w:cs="Palatino Linotype"/>
                <w:b/>
              </w:rPr>
              <w:t>Insp</w:t>
            </w:r>
            <w:r w:rsidRPr="000F63FE">
              <w:rPr>
                <w:rFonts w:ascii="Palatino Linotype" w:eastAsia="Palatino Linotype" w:hAnsi="Palatino Linotype" w:cs="Palatino Linotype"/>
                <w:b/>
                <w:spacing w:val="-2"/>
              </w:rPr>
              <w:t>e</w:t>
            </w:r>
            <w:r w:rsidRPr="000F63FE">
              <w:rPr>
                <w:rFonts w:ascii="Palatino Linotype" w:eastAsia="Palatino Linotype" w:hAnsi="Palatino Linotype" w:cs="Palatino Linotype"/>
                <w:b/>
              </w:rPr>
              <w:t>c</w:t>
            </w:r>
            <w:r w:rsidRPr="000F63FE">
              <w:rPr>
                <w:rFonts w:ascii="Palatino Linotype" w:eastAsia="Palatino Linotype" w:hAnsi="Palatino Linotype" w:cs="Palatino Linotype"/>
                <w:b/>
                <w:spacing w:val="-1"/>
              </w:rPr>
              <w:t>t</w:t>
            </w:r>
            <w:r w:rsidRPr="000F63FE">
              <w:rPr>
                <w:rFonts w:ascii="Palatino Linotype" w:eastAsia="Palatino Linotype" w:hAnsi="Palatino Linotype" w:cs="Palatino Linotype"/>
                <w:b/>
                <w:spacing w:val="1"/>
              </w:rPr>
              <w:t>i</w:t>
            </w:r>
            <w:r w:rsidRPr="000F63FE">
              <w:rPr>
                <w:rFonts w:ascii="Palatino Linotype" w:eastAsia="Palatino Linotype" w:hAnsi="Palatino Linotype" w:cs="Palatino Linotype"/>
                <w:b/>
              </w:rPr>
              <w:t>ons:</w:t>
            </w:r>
            <w:r w:rsidRPr="000F63FE">
              <w:rPr>
                <w:rFonts w:ascii="Palatino Linotype" w:eastAsia="Palatino Linotype" w:hAnsi="Palatino Linotype" w:cs="Palatino Linotype"/>
                <w:b/>
                <w:spacing w:val="4"/>
              </w:rPr>
              <w:t xml:space="preserve"> </w:t>
            </w:r>
            <w:r w:rsidRPr="000F63FE">
              <w:rPr>
                <w:rFonts w:ascii="Palatino Linotype" w:eastAsia="Palatino Linotype" w:hAnsi="Palatino Linotype" w:cs="Palatino Linotype"/>
                <w:b/>
              </w:rPr>
              <w:t>Tunn</w:t>
            </w:r>
            <w:r w:rsidRPr="000F63FE">
              <w:rPr>
                <w:rFonts w:ascii="Palatino Linotype" w:eastAsia="Palatino Linotype" w:hAnsi="Palatino Linotype" w:cs="Palatino Linotype"/>
                <w:b/>
                <w:spacing w:val="-2"/>
              </w:rPr>
              <w:t>e</w:t>
            </w:r>
            <w:r w:rsidRPr="000F63FE">
              <w:rPr>
                <w:rFonts w:ascii="Palatino Linotype" w:eastAsia="Palatino Linotype" w:hAnsi="Palatino Linotype" w:cs="Palatino Linotype"/>
                <w:b/>
                <w:spacing w:val="1"/>
              </w:rPr>
              <w:t>l</w:t>
            </w:r>
            <w:r w:rsidRPr="000F63FE">
              <w:rPr>
                <w:rFonts w:ascii="Palatino Linotype" w:eastAsia="Palatino Linotype" w:hAnsi="Palatino Linotype" w:cs="Palatino Linotype"/>
                <w:b/>
              </w:rPr>
              <w:t>s,</w:t>
            </w:r>
            <w:r w:rsidRPr="000F63FE">
              <w:rPr>
                <w:rFonts w:ascii="Palatino Linotype" w:eastAsia="Palatino Linotype" w:hAnsi="Palatino Linotype" w:cs="Palatino Linotype"/>
                <w:b/>
                <w:spacing w:val="-2"/>
              </w:rPr>
              <w:t xml:space="preserve"> </w:t>
            </w:r>
            <w:r w:rsidRPr="000F63FE">
              <w:rPr>
                <w:rFonts w:ascii="Palatino Linotype" w:eastAsia="Palatino Linotype" w:hAnsi="Palatino Linotype" w:cs="Palatino Linotype"/>
                <w:b/>
                <w:spacing w:val="1"/>
              </w:rPr>
              <w:t>B</w:t>
            </w:r>
            <w:r w:rsidRPr="000F63FE">
              <w:rPr>
                <w:rFonts w:ascii="Palatino Linotype" w:eastAsia="Palatino Linotype" w:hAnsi="Palatino Linotype" w:cs="Palatino Linotype"/>
                <w:b/>
              </w:rPr>
              <w:t>r</w:t>
            </w:r>
            <w:r w:rsidRPr="000F63FE">
              <w:rPr>
                <w:rFonts w:ascii="Palatino Linotype" w:eastAsia="Palatino Linotype" w:hAnsi="Palatino Linotype" w:cs="Palatino Linotype"/>
                <w:b/>
                <w:spacing w:val="1"/>
              </w:rPr>
              <w:t>i</w:t>
            </w:r>
            <w:r w:rsidRPr="000F63FE">
              <w:rPr>
                <w:rFonts w:ascii="Palatino Linotype" w:eastAsia="Palatino Linotype" w:hAnsi="Palatino Linotype" w:cs="Palatino Linotype"/>
                <w:b/>
              </w:rPr>
              <w:t>dg</w:t>
            </w:r>
            <w:r w:rsidRPr="000F63FE">
              <w:rPr>
                <w:rFonts w:ascii="Palatino Linotype" w:eastAsia="Palatino Linotype" w:hAnsi="Palatino Linotype" w:cs="Palatino Linotype"/>
                <w:b/>
                <w:spacing w:val="-2"/>
              </w:rPr>
              <w:t>e</w:t>
            </w:r>
            <w:r w:rsidRPr="000F63FE">
              <w:rPr>
                <w:rFonts w:ascii="Palatino Linotype" w:eastAsia="Palatino Linotype" w:hAnsi="Palatino Linotype" w:cs="Palatino Linotype"/>
                <w:b/>
                <w:spacing w:val="1"/>
              </w:rPr>
              <w:t>s</w:t>
            </w:r>
            <w:r w:rsidRPr="000F63FE">
              <w:rPr>
                <w:rFonts w:ascii="Palatino Linotype" w:eastAsia="Palatino Linotype" w:hAnsi="Palatino Linotype" w:cs="Palatino Linotype"/>
                <w:b/>
              </w:rPr>
              <w:t>, and</w:t>
            </w:r>
            <w:r w:rsidRPr="000F63FE">
              <w:rPr>
                <w:rFonts w:ascii="Palatino Linotype" w:eastAsia="Palatino Linotype" w:hAnsi="Palatino Linotype" w:cs="Palatino Linotype"/>
                <w:b/>
                <w:spacing w:val="-2"/>
              </w:rPr>
              <w:t xml:space="preserve"> </w:t>
            </w:r>
            <w:r w:rsidRPr="000F63FE">
              <w:rPr>
                <w:rFonts w:ascii="Palatino Linotype" w:eastAsia="Palatino Linotype" w:hAnsi="Palatino Linotype" w:cs="Palatino Linotype"/>
                <w:b/>
                <w:spacing w:val="1"/>
              </w:rPr>
              <w:t>A</w:t>
            </w:r>
            <w:r w:rsidRPr="000F63FE">
              <w:rPr>
                <w:rFonts w:ascii="Palatino Linotype" w:eastAsia="Palatino Linotype" w:hAnsi="Palatino Linotype" w:cs="Palatino Linotype"/>
                <w:b/>
              </w:rPr>
              <w:t>e</w:t>
            </w:r>
            <w:r w:rsidRPr="000F63FE">
              <w:rPr>
                <w:rFonts w:ascii="Palatino Linotype" w:eastAsia="Palatino Linotype" w:hAnsi="Palatino Linotype" w:cs="Palatino Linotype"/>
                <w:b/>
                <w:spacing w:val="-2"/>
              </w:rPr>
              <w:t>r</w:t>
            </w:r>
            <w:r w:rsidRPr="000F63FE">
              <w:rPr>
                <w:rFonts w:ascii="Palatino Linotype" w:eastAsia="Palatino Linotype" w:hAnsi="Palatino Linotype" w:cs="Palatino Linotype"/>
                <w:b/>
                <w:spacing w:val="1"/>
              </w:rPr>
              <w:t>i</w:t>
            </w:r>
            <w:r w:rsidRPr="000F63FE">
              <w:rPr>
                <w:rFonts w:ascii="Palatino Linotype" w:eastAsia="Palatino Linotype" w:hAnsi="Palatino Linotype" w:cs="Palatino Linotype"/>
                <w:b/>
              </w:rPr>
              <w:t>al</w:t>
            </w:r>
            <w:r w:rsidRPr="000F63FE">
              <w:rPr>
                <w:rFonts w:ascii="Palatino Linotype" w:eastAsia="Palatino Linotype" w:hAnsi="Palatino Linotype" w:cs="Palatino Linotype"/>
                <w:b/>
                <w:spacing w:val="-1"/>
              </w:rPr>
              <w:t xml:space="preserve"> </w:t>
            </w:r>
            <w:r w:rsidRPr="000F63FE">
              <w:rPr>
                <w:rFonts w:ascii="Palatino Linotype" w:eastAsia="Palatino Linotype" w:hAnsi="Palatino Linotype" w:cs="Palatino Linotype"/>
                <w:b/>
              </w:rPr>
              <w:t>S</w:t>
            </w:r>
            <w:r w:rsidRPr="000F63FE">
              <w:rPr>
                <w:rFonts w:ascii="Palatino Linotype" w:eastAsia="Palatino Linotype" w:hAnsi="Palatino Linotype" w:cs="Palatino Linotype"/>
                <w:b/>
                <w:spacing w:val="1"/>
              </w:rPr>
              <w:t>t</w:t>
            </w:r>
            <w:r w:rsidRPr="000F63FE">
              <w:rPr>
                <w:rFonts w:ascii="Palatino Linotype" w:eastAsia="Palatino Linotype" w:hAnsi="Palatino Linotype" w:cs="Palatino Linotype"/>
                <w:b/>
              </w:rPr>
              <w:t>r</w:t>
            </w:r>
            <w:r w:rsidRPr="000F63FE">
              <w:rPr>
                <w:rFonts w:ascii="Palatino Linotype" w:eastAsia="Palatino Linotype" w:hAnsi="Palatino Linotype" w:cs="Palatino Linotype"/>
                <w:b/>
                <w:spacing w:val="-2"/>
              </w:rPr>
              <w:t>u</w:t>
            </w:r>
            <w:r w:rsidRPr="000F63FE">
              <w:rPr>
                <w:rFonts w:ascii="Palatino Linotype" w:eastAsia="Palatino Linotype" w:hAnsi="Palatino Linotype" w:cs="Palatino Linotype"/>
                <w:b/>
              </w:rPr>
              <w:t>c</w:t>
            </w:r>
            <w:r w:rsidRPr="000F63FE">
              <w:rPr>
                <w:rFonts w:ascii="Palatino Linotype" w:eastAsia="Palatino Linotype" w:hAnsi="Palatino Linotype" w:cs="Palatino Linotype"/>
                <w:b/>
                <w:spacing w:val="1"/>
              </w:rPr>
              <w:t>t</w:t>
            </w:r>
            <w:r w:rsidRPr="000F63FE">
              <w:rPr>
                <w:rFonts w:ascii="Palatino Linotype" w:eastAsia="Palatino Linotype" w:hAnsi="Palatino Linotype" w:cs="Palatino Linotype"/>
                <w:b/>
              </w:rPr>
              <w:t>ur</w:t>
            </w:r>
            <w:r w:rsidRPr="000F63FE">
              <w:rPr>
                <w:rFonts w:ascii="Palatino Linotype" w:eastAsia="Palatino Linotype" w:hAnsi="Palatino Linotype" w:cs="Palatino Linotype"/>
                <w:b/>
                <w:spacing w:val="-2"/>
              </w:rPr>
              <w:t>e</w:t>
            </w:r>
            <w:r w:rsidRPr="000F63FE">
              <w:rPr>
                <w:rFonts w:ascii="Palatino Linotype" w:eastAsia="Palatino Linotype" w:hAnsi="Palatino Linotype" w:cs="Palatino Linotype"/>
                <w:b/>
              </w:rPr>
              <w:t>s</w:t>
            </w:r>
          </w:p>
          <w:p w:rsidR="00D53F2B" w:rsidRPr="000F63FE" w:rsidRDefault="00D53F2B" w:rsidP="00CD2628">
            <w:pPr>
              <w:spacing w:line="280" w:lineRule="exact"/>
              <w:rPr>
                <w:rFonts w:ascii="Palatino Linotype" w:eastAsia="Palatino Linotype" w:hAnsi="Palatino Linotype" w:cs="Palatino Linotype"/>
              </w:rPr>
            </w:pPr>
            <w:r w:rsidRPr="000F63FE">
              <w:rPr>
                <w:rFonts w:ascii="Palatino Linotype" w:eastAsia="Palatino Linotype" w:hAnsi="Palatino Linotype" w:cs="Palatino Linotype"/>
                <w:position w:val="1"/>
              </w:rPr>
              <w:t>I</w:t>
            </w:r>
            <w:r w:rsidRPr="000F63FE">
              <w:rPr>
                <w:rFonts w:ascii="Palatino Linotype" w:eastAsia="Palatino Linotype" w:hAnsi="Palatino Linotype" w:cs="Palatino Linotype"/>
                <w:spacing w:val="1"/>
                <w:position w:val="1"/>
              </w:rPr>
              <w:t>n</w:t>
            </w:r>
            <w:r w:rsidRPr="000F63FE">
              <w:rPr>
                <w:rFonts w:ascii="Palatino Linotype" w:eastAsia="Palatino Linotype" w:hAnsi="Palatino Linotype" w:cs="Palatino Linotype"/>
                <w:spacing w:val="-2"/>
                <w:position w:val="1"/>
              </w:rPr>
              <w:t>t</w:t>
            </w:r>
            <w:r w:rsidRPr="000F63FE">
              <w:rPr>
                <w:rFonts w:ascii="Palatino Linotype" w:eastAsia="Palatino Linotype" w:hAnsi="Palatino Linotype" w:cs="Palatino Linotype"/>
                <w:position w:val="1"/>
              </w:rPr>
              <w:t>e</w:t>
            </w:r>
            <w:r w:rsidRPr="000F63FE">
              <w:rPr>
                <w:rFonts w:ascii="Palatino Linotype" w:eastAsia="Palatino Linotype" w:hAnsi="Palatino Linotype" w:cs="Palatino Linotype"/>
                <w:spacing w:val="2"/>
                <w:position w:val="1"/>
              </w:rPr>
              <w:t>r</w:t>
            </w:r>
            <w:r w:rsidRPr="000F63FE">
              <w:rPr>
                <w:rFonts w:ascii="Palatino Linotype" w:eastAsia="Palatino Linotype" w:hAnsi="Palatino Linotype" w:cs="Palatino Linotype"/>
                <w:position w:val="1"/>
              </w:rPr>
              <w:t>v</w:t>
            </w:r>
            <w:r w:rsidRPr="000F63FE">
              <w:rPr>
                <w:rFonts w:ascii="Palatino Linotype" w:eastAsia="Palatino Linotype" w:hAnsi="Palatino Linotype" w:cs="Palatino Linotype"/>
                <w:spacing w:val="-2"/>
                <w:position w:val="1"/>
              </w:rPr>
              <w:t>i</w:t>
            </w:r>
            <w:r w:rsidRPr="000F63FE">
              <w:rPr>
                <w:rFonts w:ascii="Palatino Linotype" w:eastAsia="Palatino Linotype" w:hAnsi="Palatino Linotype" w:cs="Palatino Linotype"/>
                <w:position w:val="1"/>
              </w:rPr>
              <w:t>ew</w:t>
            </w:r>
            <w:r w:rsidRPr="000F63FE">
              <w:rPr>
                <w:rFonts w:ascii="Palatino Linotype" w:eastAsia="Palatino Linotype" w:hAnsi="Palatino Linotype" w:cs="Palatino Linotype"/>
                <w:spacing w:val="2"/>
                <w:position w:val="1"/>
              </w:rPr>
              <w:t xml:space="preserve"> </w:t>
            </w:r>
            <w:r w:rsidRPr="000F63FE">
              <w:rPr>
                <w:rFonts w:ascii="Palatino Linotype" w:eastAsia="Palatino Linotype" w:hAnsi="Palatino Linotype" w:cs="Palatino Linotype"/>
                <w:spacing w:val="-1"/>
                <w:position w:val="1"/>
              </w:rPr>
              <w:t xml:space="preserve">NCTD </w:t>
            </w:r>
            <w:r w:rsidRPr="000F63FE">
              <w:rPr>
                <w:rFonts w:ascii="Palatino Linotype" w:eastAsia="Palatino Linotype" w:hAnsi="Palatino Linotype" w:cs="Palatino Linotype"/>
                <w:position w:val="1"/>
              </w:rPr>
              <w:t>r</w:t>
            </w:r>
            <w:r w:rsidRPr="000F63FE">
              <w:rPr>
                <w:rFonts w:ascii="Palatino Linotype" w:eastAsia="Palatino Linotype" w:hAnsi="Palatino Linotype" w:cs="Palatino Linotype"/>
                <w:spacing w:val="2"/>
                <w:position w:val="1"/>
              </w:rPr>
              <w:t>e</w:t>
            </w:r>
            <w:r w:rsidRPr="000F63FE">
              <w:rPr>
                <w:rFonts w:ascii="Palatino Linotype" w:eastAsia="Palatino Linotype" w:hAnsi="Palatino Linotype" w:cs="Palatino Linotype"/>
                <w:spacing w:val="-3"/>
                <w:position w:val="1"/>
              </w:rPr>
              <w:t>p</w:t>
            </w:r>
            <w:r w:rsidRPr="000F63FE">
              <w:rPr>
                <w:rFonts w:ascii="Palatino Linotype" w:eastAsia="Palatino Linotype" w:hAnsi="Palatino Linotype" w:cs="Palatino Linotype"/>
                <w:position w:val="1"/>
              </w:rPr>
              <w:t>r</w:t>
            </w:r>
            <w:r w:rsidRPr="000F63FE">
              <w:rPr>
                <w:rFonts w:ascii="Palatino Linotype" w:eastAsia="Palatino Linotype" w:hAnsi="Palatino Linotype" w:cs="Palatino Linotype"/>
                <w:spacing w:val="2"/>
                <w:position w:val="1"/>
              </w:rPr>
              <w:t>e</w:t>
            </w:r>
            <w:r w:rsidRPr="000F63FE">
              <w:rPr>
                <w:rFonts w:ascii="Palatino Linotype" w:eastAsia="Palatino Linotype" w:hAnsi="Palatino Linotype" w:cs="Palatino Linotype"/>
                <w:spacing w:val="-2"/>
                <w:position w:val="1"/>
              </w:rPr>
              <w:t>s</w:t>
            </w:r>
            <w:r w:rsidRPr="000F63FE">
              <w:rPr>
                <w:rFonts w:ascii="Palatino Linotype" w:eastAsia="Palatino Linotype" w:hAnsi="Palatino Linotype" w:cs="Palatino Linotype"/>
                <w:position w:val="1"/>
              </w:rPr>
              <w:t>e</w:t>
            </w:r>
            <w:r w:rsidRPr="000F63FE">
              <w:rPr>
                <w:rFonts w:ascii="Palatino Linotype" w:eastAsia="Palatino Linotype" w:hAnsi="Palatino Linotype" w:cs="Palatino Linotype"/>
                <w:spacing w:val="1"/>
                <w:position w:val="1"/>
              </w:rPr>
              <w:t>n</w:t>
            </w:r>
            <w:r w:rsidRPr="000F63FE">
              <w:rPr>
                <w:rFonts w:ascii="Palatino Linotype" w:eastAsia="Palatino Linotype" w:hAnsi="Palatino Linotype" w:cs="Palatino Linotype"/>
                <w:spacing w:val="-2"/>
                <w:position w:val="1"/>
              </w:rPr>
              <w:t>t</w:t>
            </w:r>
            <w:r w:rsidRPr="000F63FE">
              <w:rPr>
                <w:rFonts w:ascii="Palatino Linotype" w:eastAsia="Palatino Linotype" w:hAnsi="Palatino Linotype" w:cs="Palatino Linotype"/>
                <w:position w:val="1"/>
              </w:rPr>
              <w:t>at</w:t>
            </w:r>
            <w:r w:rsidRPr="000F63FE">
              <w:rPr>
                <w:rFonts w:ascii="Palatino Linotype" w:eastAsia="Palatino Linotype" w:hAnsi="Palatino Linotype" w:cs="Palatino Linotype"/>
                <w:spacing w:val="1"/>
                <w:position w:val="1"/>
              </w:rPr>
              <w:t>i</w:t>
            </w:r>
            <w:r w:rsidRPr="000F63FE">
              <w:rPr>
                <w:rFonts w:ascii="Palatino Linotype" w:eastAsia="Palatino Linotype" w:hAnsi="Palatino Linotype" w:cs="Palatino Linotype"/>
                <w:spacing w:val="-2"/>
                <w:position w:val="1"/>
              </w:rPr>
              <w:t>v</w:t>
            </w:r>
            <w:r w:rsidRPr="000F63FE">
              <w:rPr>
                <w:rFonts w:ascii="Palatino Linotype" w:eastAsia="Palatino Linotype" w:hAnsi="Palatino Linotype" w:cs="Palatino Linotype"/>
                <w:spacing w:val="2"/>
                <w:position w:val="1"/>
              </w:rPr>
              <w:t>e</w:t>
            </w:r>
            <w:r w:rsidRPr="000F63FE">
              <w:rPr>
                <w:rFonts w:ascii="Palatino Linotype" w:eastAsia="Palatino Linotype" w:hAnsi="Palatino Linotype" w:cs="Palatino Linotype"/>
                <w:position w:val="1"/>
              </w:rPr>
              <w:t>s</w:t>
            </w:r>
            <w:r w:rsidRPr="000F63FE">
              <w:rPr>
                <w:rFonts w:ascii="Palatino Linotype" w:eastAsia="Palatino Linotype" w:hAnsi="Palatino Linotype" w:cs="Palatino Linotype"/>
                <w:spacing w:val="1"/>
                <w:position w:val="1"/>
              </w:rPr>
              <w:t xml:space="preserve"> </w:t>
            </w:r>
            <w:r w:rsidRPr="000F63FE">
              <w:rPr>
                <w:rFonts w:ascii="Palatino Linotype" w:eastAsia="Palatino Linotype" w:hAnsi="Palatino Linotype" w:cs="Palatino Linotype"/>
                <w:spacing w:val="-2"/>
                <w:position w:val="1"/>
              </w:rPr>
              <w:t>a</w:t>
            </w:r>
            <w:r w:rsidRPr="000F63FE">
              <w:rPr>
                <w:rFonts w:ascii="Palatino Linotype" w:eastAsia="Palatino Linotype" w:hAnsi="Palatino Linotype" w:cs="Palatino Linotype"/>
                <w:spacing w:val="1"/>
                <w:position w:val="1"/>
              </w:rPr>
              <w:t>n</w:t>
            </w:r>
            <w:r w:rsidRPr="000F63FE">
              <w:rPr>
                <w:rFonts w:ascii="Palatino Linotype" w:eastAsia="Palatino Linotype" w:hAnsi="Palatino Linotype" w:cs="Palatino Linotype"/>
                <w:position w:val="1"/>
              </w:rPr>
              <w:t>d</w:t>
            </w:r>
            <w:r w:rsidRPr="000F63FE">
              <w:rPr>
                <w:rFonts w:ascii="Palatino Linotype" w:eastAsia="Palatino Linotype" w:hAnsi="Palatino Linotype" w:cs="Palatino Linotype"/>
                <w:spacing w:val="-2"/>
                <w:position w:val="1"/>
              </w:rPr>
              <w:t xml:space="preserve"> </w:t>
            </w:r>
            <w:r w:rsidRPr="000F63FE">
              <w:rPr>
                <w:rFonts w:ascii="Palatino Linotype" w:eastAsia="Palatino Linotype" w:hAnsi="Palatino Linotype" w:cs="Palatino Linotype"/>
                <w:position w:val="1"/>
              </w:rPr>
              <w:t>r</w:t>
            </w:r>
            <w:r w:rsidRPr="000F63FE">
              <w:rPr>
                <w:rFonts w:ascii="Palatino Linotype" w:eastAsia="Palatino Linotype" w:hAnsi="Palatino Linotype" w:cs="Palatino Linotype"/>
                <w:spacing w:val="2"/>
                <w:position w:val="1"/>
              </w:rPr>
              <w:t>e</w:t>
            </w:r>
            <w:r w:rsidRPr="000F63FE">
              <w:rPr>
                <w:rFonts w:ascii="Palatino Linotype" w:eastAsia="Palatino Linotype" w:hAnsi="Palatino Linotype" w:cs="Palatino Linotype"/>
                <w:position w:val="1"/>
              </w:rPr>
              <w:t>v</w:t>
            </w:r>
            <w:r w:rsidRPr="000F63FE">
              <w:rPr>
                <w:rFonts w:ascii="Palatino Linotype" w:eastAsia="Palatino Linotype" w:hAnsi="Palatino Linotype" w:cs="Palatino Linotype"/>
                <w:spacing w:val="-2"/>
                <w:position w:val="1"/>
              </w:rPr>
              <w:t>i</w:t>
            </w:r>
            <w:r w:rsidRPr="000F63FE">
              <w:rPr>
                <w:rFonts w:ascii="Palatino Linotype" w:eastAsia="Palatino Linotype" w:hAnsi="Palatino Linotype" w:cs="Palatino Linotype"/>
                <w:position w:val="1"/>
              </w:rPr>
              <w:t>ew</w:t>
            </w:r>
            <w:r w:rsidRPr="000F63FE">
              <w:rPr>
                <w:rFonts w:ascii="Palatino Linotype" w:eastAsia="Palatino Linotype" w:hAnsi="Palatino Linotype" w:cs="Palatino Linotype"/>
                <w:spacing w:val="1"/>
                <w:position w:val="1"/>
              </w:rPr>
              <w:t xml:space="preserve"> </w:t>
            </w:r>
            <w:r w:rsidRPr="000F63FE">
              <w:rPr>
                <w:rFonts w:ascii="Palatino Linotype" w:eastAsia="Palatino Linotype" w:hAnsi="Palatino Linotype" w:cs="Palatino Linotype"/>
                <w:position w:val="1"/>
              </w:rPr>
              <w:t>ap</w:t>
            </w:r>
            <w:r w:rsidRPr="000F63FE">
              <w:rPr>
                <w:rFonts w:ascii="Palatino Linotype" w:eastAsia="Palatino Linotype" w:hAnsi="Palatino Linotype" w:cs="Palatino Linotype"/>
                <w:spacing w:val="-3"/>
                <w:position w:val="1"/>
              </w:rPr>
              <w:t>p</w:t>
            </w:r>
            <w:r w:rsidRPr="000F63FE">
              <w:rPr>
                <w:rFonts w:ascii="Palatino Linotype" w:eastAsia="Palatino Linotype" w:hAnsi="Palatino Linotype" w:cs="Palatino Linotype"/>
                <w:spacing w:val="2"/>
                <w:position w:val="1"/>
              </w:rPr>
              <w:t>r</w:t>
            </w:r>
            <w:r w:rsidRPr="000F63FE">
              <w:rPr>
                <w:rFonts w:ascii="Palatino Linotype" w:eastAsia="Palatino Linotype" w:hAnsi="Palatino Linotype" w:cs="Palatino Linotype"/>
                <w:spacing w:val="-3"/>
                <w:position w:val="1"/>
              </w:rPr>
              <w:t>o</w:t>
            </w:r>
            <w:r w:rsidRPr="000F63FE">
              <w:rPr>
                <w:rFonts w:ascii="Palatino Linotype" w:eastAsia="Palatino Linotype" w:hAnsi="Palatino Linotype" w:cs="Palatino Linotype"/>
                <w:position w:val="1"/>
              </w:rPr>
              <w:t>p</w:t>
            </w:r>
            <w:r w:rsidRPr="000F63FE">
              <w:rPr>
                <w:rFonts w:ascii="Palatino Linotype" w:eastAsia="Palatino Linotype" w:hAnsi="Palatino Linotype" w:cs="Palatino Linotype"/>
                <w:spacing w:val="2"/>
                <w:position w:val="1"/>
              </w:rPr>
              <w:t>r</w:t>
            </w:r>
            <w:r w:rsidRPr="000F63FE">
              <w:rPr>
                <w:rFonts w:ascii="Palatino Linotype" w:eastAsia="Palatino Linotype" w:hAnsi="Palatino Linotype" w:cs="Palatino Linotype"/>
                <w:spacing w:val="1"/>
                <w:position w:val="1"/>
              </w:rPr>
              <w:t>i</w:t>
            </w:r>
            <w:r w:rsidRPr="000F63FE">
              <w:rPr>
                <w:rFonts w:ascii="Palatino Linotype" w:eastAsia="Palatino Linotype" w:hAnsi="Palatino Linotype" w:cs="Palatino Linotype"/>
                <w:position w:val="1"/>
              </w:rPr>
              <w:t>a</w:t>
            </w:r>
            <w:r w:rsidRPr="000F63FE">
              <w:rPr>
                <w:rFonts w:ascii="Palatino Linotype" w:eastAsia="Palatino Linotype" w:hAnsi="Palatino Linotype" w:cs="Palatino Linotype"/>
                <w:spacing w:val="-2"/>
                <w:position w:val="1"/>
              </w:rPr>
              <w:t>t</w:t>
            </w:r>
            <w:r w:rsidRPr="000F63FE">
              <w:rPr>
                <w:rFonts w:ascii="Palatino Linotype" w:eastAsia="Palatino Linotype" w:hAnsi="Palatino Linotype" w:cs="Palatino Linotype"/>
                <w:position w:val="1"/>
              </w:rPr>
              <w:t>e reco</w:t>
            </w:r>
            <w:r w:rsidRPr="000F63FE">
              <w:rPr>
                <w:rFonts w:ascii="Palatino Linotype" w:eastAsia="Palatino Linotype" w:hAnsi="Palatino Linotype" w:cs="Palatino Linotype"/>
                <w:spacing w:val="2"/>
                <w:position w:val="1"/>
              </w:rPr>
              <w:t>r</w:t>
            </w:r>
            <w:r w:rsidRPr="000F63FE">
              <w:rPr>
                <w:rFonts w:ascii="Palatino Linotype" w:eastAsia="Palatino Linotype" w:hAnsi="Palatino Linotype" w:cs="Palatino Linotype"/>
                <w:spacing w:val="-2"/>
                <w:position w:val="1"/>
              </w:rPr>
              <w:t>d</w:t>
            </w:r>
            <w:r w:rsidRPr="000F63FE">
              <w:rPr>
                <w:rFonts w:ascii="Palatino Linotype" w:eastAsia="Palatino Linotype" w:hAnsi="Palatino Linotype" w:cs="Palatino Linotype"/>
                <w:position w:val="1"/>
              </w:rPr>
              <w:t xml:space="preserve">s to </w:t>
            </w:r>
            <w:r w:rsidRPr="000F63FE">
              <w:rPr>
                <w:rFonts w:ascii="Palatino Linotype" w:eastAsia="Palatino Linotype" w:hAnsi="Palatino Linotype" w:cs="Palatino Linotype"/>
                <w:spacing w:val="-2"/>
                <w:position w:val="1"/>
              </w:rPr>
              <w:t>d</w:t>
            </w:r>
            <w:r w:rsidRPr="000F63FE">
              <w:rPr>
                <w:rFonts w:ascii="Palatino Linotype" w:eastAsia="Palatino Linotype" w:hAnsi="Palatino Linotype" w:cs="Palatino Linotype"/>
                <w:spacing w:val="2"/>
                <w:position w:val="1"/>
              </w:rPr>
              <w:t>e</w:t>
            </w:r>
            <w:r w:rsidRPr="000F63FE">
              <w:rPr>
                <w:rFonts w:ascii="Palatino Linotype" w:eastAsia="Palatino Linotype" w:hAnsi="Palatino Linotype" w:cs="Palatino Linotype"/>
                <w:spacing w:val="-2"/>
                <w:position w:val="1"/>
              </w:rPr>
              <w:t>t</w:t>
            </w:r>
            <w:r w:rsidRPr="000F63FE">
              <w:rPr>
                <w:rFonts w:ascii="Palatino Linotype" w:eastAsia="Palatino Linotype" w:hAnsi="Palatino Linotype" w:cs="Palatino Linotype"/>
                <w:position w:val="1"/>
              </w:rPr>
              <w:t>e</w:t>
            </w:r>
            <w:r w:rsidRPr="000F63FE">
              <w:rPr>
                <w:rFonts w:ascii="Palatino Linotype" w:eastAsia="Palatino Linotype" w:hAnsi="Palatino Linotype" w:cs="Palatino Linotype"/>
                <w:spacing w:val="2"/>
                <w:position w:val="1"/>
              </w:rPr>
              <w:t>r</w:t>
            </w:r>
            <w:r w:rsidRPr="000F63FE">
              <w:rPr>
                <w:rFonts w:ascii="Palatino Linotype" w:eastAsia="Palatino Linotype" w:hAnsi="Palatino Linotype" w:cs="Palatino Linotype"/>
                <w:position w:val="1"/>
              </w:rPr>
              <w:t>m</w:t>
            </w:r>
            <w:r w:rsidRPr="000F63FE">
              <w:rPr>
                <w:rFonts w:ascii="Palatino Linotype" w:eastAsia="Palatino Linotype" w:hAnsi="Palatino Linotype" w:cs="Palatino Linotype"/>
                <w:spacing w:val="-2"/>
                <w:position w:val="1"/>
              </w:rPr>
              <w:t>i</w:t>
            </w:r>
            <w:r w:rsidRPr="000F63FE">
              <w:rPr>
                <w:rFonts w:ascii="Palatino Linotype" w:eastAsia="Palatino Linotype" w:hAnsi="Palatino Linotype" w:cs="Palatino Linotype"/>
                <w:spacing w:val="-1"/>
                <w:position w:val="1"/>
              </w:rPr>
              <w:t>n</w:t>
            </w:r>
            <w:r w:rsidRPr="000F63FE">
              <w:rPr>
                <w:rFonts w:ascii="Palatino Linotype" w:eastAsia="Palatino Linotype" w:hAnsi="Palatino Linotype" w:cs="Palatino Linotype"/>
                <w:position w:val="1"/>
              </w:rPr>
              <w:t>e</w:t>
            </w:r>
            <w:r w:rsidRPr="000F63FE">
              <w:rPr>
                <w:rFonts w:ascii="Palatino Linotype" w:eastAsia="Palatino Linotype" w:hAnsi="Palatino Linotype" w:cs="Palatino Linotype"/>
                <w:spacing w:val="3"/>
                <w:position w:val="1"/>
              </w:rPr>
              <w:t xml:space="preserve"> </w:t>
            </w:r>
            <w:r w:rsidRPr="000F63FE">
              <w:rPr>
                <w:rFonts w:ascii="Palatino Linotype" w:eastAsia="Palatino Linotype" w:hAnsi="Palatino Linotype" w:cs="Palatino Linotype"/>
                <w:spacing w:val="-1"/>
                <w:position w:val="1"/>
              </w:rPr>
              <w:t>wh</w:t>
            </w:r>
            <w:r w:rsidRPr="000F63FE">
              <w:rPr>
                <w:rFonts w:ascii="Palatino Linotype" w:eastAsia="Palatino Linotype" w:hAnsi="Palatino Linotype" w:cs="Palatino Linotype"/>
                <w:spacing w:val="2"/>
                <w:position w:val="1"/>
              </w:rPr>
              <w:t>e</w:t>
            </w:r>
            <w:r w:rsidRPr="000F63FE">
              <w:rPr>
                <w:rFonts w:ascii="Palatino Linotype" w:eastAsia="Palatino Linotype" w:hAnsi="Palatino Linotype" w:cs="Palatino Linotype"/>
                <w:spacing w:val="-2"/>
                <w:position w:val="1"/>
              </w:rPr>
              <w:t>t</w:t>
            </w:r>
            <w:r w:rsidRPr="000F63FE">
              <w:rPr>
                <w:rFonts w:ascii="Palatino Linotype" w:eastAsia="Palatino Linotype" w:hAnsi="Palatino Linotype" w:cs="Palatino Linotype"/>
                <w:spacing w:val="-1"/>
                <w:position w:val="1"/>
              </w:rPr>
              <w:t>h</w:t>
            </w:r>
            <w:r w:rsidRPr="000F63FE">
              <w:rPr>
                <w:rFonts w:ascii="Palatino Linotype" w:eastAsia="Palatino Linotype" w:hAnsi="Palatino Linotype" w:cs="Palatino Linotype"/>
                <w:position w:val="1"/>
              </w:rPr>
              <w:t>e</w:t>
            </w:r>
            <w:r w:rsidRPr="000F63FE">
              <w:rPr>
                <w:rFonts w:ascii="Palatino Linotype" w:eastAsia="Palatino Linotype" w:hAnsi="Palatino Linotype" w:cs="Palatino Linotype"/>
                <w:spacing w:val="2"/>
                <w:position w:val="1"/>
              </w:rPr>
              <w:t>r</w:t>
            </w:r>
            <w:r w:rsidRPr="000F63FE">
              <w:rPr>
                <w:rFonts w:ascii="Palatino Linotype" w:eastAsia="Palatino Linotype" w:hAnsi="Palatino Linotype" w:cs="Palatino Linotype"/>
                <w:position w:val="1"/>
              </w:rPr>
              <w:t>:</w:t>
            </w:r>
          </w:p>
          <w:p w:rsidR="00D53F2B" w:rsidRPr="000F63FE" w:rsidRDefault="00D53F2B" w:rsidP="00630A78">
            <w:pPr>
              <w:pStyle w:val="ListParagraph"/>
              <w:numPr>
                <w:ilvl w:val="0"/>
                <w:numId w:val="143"/>
              </w:numPr>
              <w:spacing w:after="0" w:line="240" w:lineRule="auto"/>
              <w:rPr>
                <w:rFonts w:ascii="Palatino Linotype" w:eastAsia="Palatino Linotype" w:hAnsi="Palatino Linotype" w:cs="Palatino Linotype"/>
                <w:sz w:val="24"/>
                <w:szCs w:val="24"/>
              </w:rPr>
            </w:pPr>
            <w:r w:rsidRPr="000F63FE">
              <w:rPr>
                <w:rFonts w:ascii="Palatino Linotype" w:eastAsia="Palatino Linotype" w:hAnsi="Palatino Linotype" w:cs="Palatino Linotype"/>
                <w:sz w:val="24"/>
                <w:szCs w:val="24"/>
              </w:rPr>
              <w:t>St</w:t>
            </w:r>
            <w:r w:rsidRPr="000F63FE">
              <w:rPr>
                <w:rFonts w:ascii="Palatino Linotype" w:eastAsia="Palatino Linotype" w:hAnsi="Palatino Linotype" w:cs="Palatino Linotype"/>
                <w:spacing w:val="2"/>
                <w:sz w:val="24"/>
                <w:szCs w:val="24"/>
              </w:rPr>
              <w:t>r</w:t>
            </w:r>
            <w:r w:rsidRPr="000F63FE">
              <w:rPr>
                <w:rFonts w:ascii="Palatino Linotype" w:eastAsia="Palatino Linotype" w:hAnsi="Palatino Linotype" w:cs="Palatino Linotype"/>
                <w:spacing w:val="-1"/>
                <w:sz w:val="24"/>
                <w:szCs w:val="24"/>
              </w:rPr>
              <w:t>u</w:t>
            </w:r>
            <w:r w:rsidRPr="000F63FE">
              <w:rPr>
                <w:rFonts w:ascii="Palatino Linotype" w:eastAsia="Palatino Linotype" w:hAnsi="Palatino Linotype" w:cs="Palatino Linotype"/>
                <w:sz w:val="24"/>
                <w:szCs w:val="24"/>
              </w:rPr>
              <w:t>ct</w:t>
            </w:r>
            <w:r w:rsidRPr="000F63FE">
              <w:rPr>
                <w:rFonts w:ascii="Palatino Linotype" w:eastAsia="Palatino Linotype" w:hAnsi="Palatino Linotype" w:cs="Palatino Linotype"/>
                <w:spacing w:val="-1"/>
                <w:sz w:val="24"/>
                <w:szCs w:val="24"/>
              </w:rPr>
              <w:t>u</w:t>
            </w:r>
            <w:r w:rsidRPr="000F63FE">
              <w:rPr>
                <w:rFonts w:ascii="Palatino Linotype" w:eastAsia="Palatino Linotype" w:hAnsi="Palatino Linotype" w:cs="Palatino Linotype"/>
                <w:sz w:val="24"/>
                <w:szCs w:val="24"/>
              </w:rPr>
              <w:t xml:space="preserve">res </w:t>
            </w:r>
            <w:r w:rsidRPr="000F63FE">
              <w:rPr>
                <w:rFonts w:ascii="Palatino Linotype" w:eastAsia="Palatino Linotype" w:hAnsi="Palatino Linotype" w:cs="Palatino Linotype"/>
                <w:spacing w:val="-2"/>
                <w:sz w:val="24"/>
                <w:szCs w:val="24"/>
              </w:rPr>
              <w:t>i</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3"/>
                <w:sz w:val="24"/>
                <w:szCs w:val="24"/>
              </w:rPr>
              <w:t>p</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c</w:t>
            </w:r>
            <w:r w:rsidRPr="000F63FE">
              <w:rPr>
                <w:rFonts w:ascii="Palatino Linotype" w:eastAsia="Palatino Linotype" w:hAnsi="Palatino Linotype" w:cs="Palatino Linotype"/>
                <w:spacing w:val="-2"/>
                <w:sz w:val="24"/>
                <w:szCs w:val="24"/>
              </w:rPr>
              <w:t>t</w:t>
            </w:r>
            <w:r w:rsidRPr="000F63FE">
              <w:rPr>
                <w:rFonts w:ascii="Palatino Linotype" w:eastAsia="Palatino Linotype" w:hAnsi="Palatino Linotype" w:cs="Palatino Linotype"/>
                <w:spacing w:val="1"/>
                <w:sz w:val="24"/>
                <w:szCs w:val="24"/>
              </w:rPr>
              <w:t>i</w:t>
            </w:r>
            <w:r w:rsidRPr="000F63FE">
              <w:rPr>
                <w:rFonts w:ascii="Palatino Linotype" w:eastAsia="Palatino Linotype" w:hAnsi="Palatino Linotype" w:cs="Palatino Linotype"/>
                <w:sz w:val="24"/>
                <w:szCs w:val="24"/>
              </w:rPr>
              <w:t>o</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pacing w:val="-1"/>
                <w:sz w:val="24"/>
                <w:szCs w:val="24"/>
              </w:rPr>
              <w:t>w</w:t>
            </w:r>
            <w:r w:rsidRPr="000F63FE">
              <w:rPr>
                <w:rFonts w:ascii="Palatino Linotype" w:eastAsia="Palatino Linotype" w:hAnsi="Palatino Linotype" w:cs="Palatino Linotype"/>
                <w:sz w:val="24"/>
                <w:szCs w:val="24"/>
              </w:rPr>
              <w:t>ere</w:t>
            </w:r>
            <w:r w:rsidRPr="000F63FE">
              <w:rPr>
                <w:rFonts w:ascii="Palatino Linotype" w:eastAsia="Palatino Linotype" w:hAnsi="Palatino Linotype" w:cs="Palatino Linotype"/>
                <w:spacing w:val="3"/>
                <w:sz w:val="24"/>
                <w:szCs w:val="24"/>
              </w:rPr>
              <w:t xml:space="preserve"> </w:t>
            </w:r>
            <w:r w:rsidRPr="000F63FE">
              <w:rPr>
                <w:rFonts w:ascii="Palatino Linotype" w:eastAsia="Palatino Linotype" w:hAnsi="Palatino Linotype" w:cs="Palatino Linotype"/>
                <w:spacing w:val="-3"/>
                <w:sz w:val="24"/>
                <w:szCs w:val="24"/>
              </w:rPr>
              <w:t>p</w:t>
            </w:r>
            <w:r w:rsidRPr="000F63FE">
              <w:rPr>
                <w:rFonts w:ascii="Palatino Linotype" w:eastAsia="Palatino Linotype" w:hAnsi="Palatino Linotype" w:cs="Palatino Linotype"/>
                <w:sz w:val="24"/>
                <w:szCs w:val="24"/>
              </w:rPr>
              <w:t>e</w:t>
            </w:r>
            <w:r w:rsidRPr="000F63FE">
              <w:rPr>
                <w:rFonts w:ascii="Palatino Linotype" w:eastAsia="Palatino Linotype" w:hAnsi="Palatino Linotype" w:cs="Palatino Linotype"/>
                <w:spacing w:val="2"/>
                <w:sz w:val="24"/>
                <w:szCs w:val="24"/>
              </w:rPr>
              <w:t>r</w:t>
            </w:r>
            <w:r w:rsidRPr="000F63FE">
              <w:rPr>
                <w:rFonts w:ascii="Palatino Linotype" w:eastAsia="Palatino Linotype" w:hAnsi="Palatino Linotype" w:cs="Palatino Linotype"/>
                <w:spacing w:val="1"/>
                <w:sz w:val="24"/>
                <w:szCs w:val="24"/>
              </w:rPr>
              <w:t>f</w:t>
            </w:r>
            <w:r w:rsidRPr="000F63FE">
              <w:rPr>
                <w:rFonts w:ascii="Palatino Linotype" w:eastAsia="Palatino Linotype" w:hAnsi="Palatino Linotype" w:cs="Palatino Linotype"/>
                <w:spacing w:val="-3"/>
                <w:sz w:val="24"/>
                <w:szCs w:val="24"/>
              </w:rPr>
              <w:t>o</w:t>
            </w:r>
            <w:r w:rsidRPr="000F63FE">
              <w:rPr>
                <w:rFonts w:ascii="Palatino Linotype" w:eastAsia="Palatino Linotype" w:hAnsi="Palatino Linotype" w:cs="Palatino Linotype"/>
                <w:spacing w:val="2"/>
                <w:sz w:val="24"/>
                <w:szCs w:val="24"/>
              </w:rPr>
              <w:t>r</w:t>
            </w:r>
            <w:r w:rsidRPr="000F63FE">
              <w:rPr>
                <w:rFonts w:ascii="Palatino Linotype" w:eastAsia="Palatino Linotype" w:hAnsi="Palatino Linotype" w:cs="Palatino Linotype"/>
                <w:spacing w:val="-2"/>
                <w:sz w:val="24"/>
                <w:szCs w:val="24"/>
              </w:rPr>
              <w:t>m</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d.</w:t>
            </w:r>
          </w:p>
          <w:p w:rsidR="00D53F2B" w:rsidRPr="000F63FE" w:rsidRDefault="00D53F2B" w:rsidP="00630A78">
            <w:pPr>
              <w:pStyle w:val="ListParagraph"/>
              <w:numPr>
                <w:ilvl w:val="0"/>
                <w:numId w:val="143"/>
              </w:numPr>
              <w:spacing w:before="2" w:after="0" w:line="240" w:lineRule="auto"/>
              <w:ind w:right="411"/>
              <w:rPr>
                <w:rFonts w:ascii="Palatino Linotype" w:eastAsia="Palatino Linotype" w:hAnsi="Palatino Linotype" w:cs="Palatino Linotype"/>
                <w:sz w:val="24"/>
                <w:szCs w:val="24"/>
              </w:rPr>
            </w:pPr>
            <w:r w:rsidRPr="000F63FE">
              <w:rPr>
                <w:rFonts w:ascii="Palatino Linotype" w:eastAsia="Palatino Linotype" w:hAnsi="Palatino Linotype" w:cs="Palatino Linotype"/>
                <w:sz w:val="24"/>
                <w:szCs w:val="24"/>
              </w:rPr>
              <w:t>I</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3"/>
                <w:sz w:val="24"/>
                <w:szCs w:val="24"/>
              </w:rPr>
              <w:t>p</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c</w:t>
            </w:r>
            <w:r w:rsidRPr="000F63FE">
              <w:rPr>
                <w:rFonts w:ascii="Palatino Linotype" w:eastAsia="Palatino Linotype" w:hAnsi="Palatino Linotype" w:cs="Palatino Linotype"/>
                <w:spacing w:val="-2"/>
                <w:sz w:val="24"/>
                <w:szCs w:val="24"/>
              </w:rPr>
              <w:t>t</w:t>
            </w:r>
            <w:r w:rsidRPr="000F63FE">
              <w:rPr>
                <w:rFonts w:ascii="Palatino Linotype" w:eastAsia="Palatino Linotype" w:hAnsi="Palatino Linotype" w:cs="Palatino Linotype"/>
                <w:spacing w:val="1"/>
                <w:sz w:val="24"/>
                <w:szCs w:val="24"/>
              </w:rPr>
              <w:t>i</w:t>
            </w:r>
            <w:r w:rsidRPr="000F63FE">
              <w:rPr>
                <w:rFonts w:ascii="Palatino Linotype" w:eastAsia="Palatino Linotype" w:hAnsi="Palatino Linotype" w:cs="Palatino Linotype"/>
                <w:sz w:val="24"/>
                <w:szCs w:val="24"/>
              </w:rPr>
              <w:t>o</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pacing w:val="-1"/>
                <w:sz w:val="24"/>
                <w:szCs w:val="24"/>
              </w:rPr>
              <w:t>w</w:t>
            </w:r>
            <w:r w:rsidRPr="000F63FE">
              <w:rPr>
                <w:rFonts w:ascii="Palatino Linotype" w:eastAsia="Palatino Linotype" w:hAnsi="Palatino Linotype" w:cs="Palatino Linotype"/>
                <w:sz w:val="24"/>
                <w:szCs w:val="24"/>
              </w:rPr>
              <w:t>ere</w:t>
            </w:r>
            <w:r w:rsidRPr="000F63FE">
              <w:rPr>
                <w:rFonts w:ascii="Palatino Linotype" w:eastAsia="Palatino Linotype" w:hAnsi="Palatino Linotype" w:cs="Palatino Linotype"/>
                <w:spacing w:val="3"/>
                <w:sz w:val="24"/>
                <w:szCs w:val="24"/>
              </w:rPr>
              <w:t xml:space="preserve"> </w:t>
            </w:r>
            <w:r w:rsidRPr="000F63FE">
              <w:rPr>
                <w:rFonts w:ascii="Palatino Linotype" w:eastAsia="Palatino Linotype" w:hAnsi="Palatino Linotype" w:cs="Palatino Linotype"/>
                <w:spacing w:val="-3"/>
                <w:sz w:val="24"/>
                <w:szCs w:val="24"/>
              </w:rPr>
              <w:t>p</w:t>
            </w:r>
            <w:r w:rsidRPr="000F63FE">
              <w:rPr>
                <w:rFonts w:ascii="Palatino Linotype" w:eastAsia="Palatino Linotype" w:hAnsi="Palatino Linotype" w:cs="Palatino Linotype"/>
                <w:spacing w:val="2"/>
                <w:sz w:val="24"/>
                <w:szCs w:val="24"/>
              </w:rPr>
              <w:t>r</w:t>
            </w:r>
            <w:r w:rsidRPr="000F63FE">
              <w:rPr>
                <w:rFonts w:ascii="Palatino Linotype" w:eastAsia="Palatino Linotype" w:hAnsi="Palatino Linotype" w:cs="Palatino Linotype"/>
                <w:sz w:val="24"/>
                <w:szCs w:val="24"/>
              </w:rPr>
              <w:t>o</w:t>
            </w:r>
            <w:r w:rsidRPr="000F63FE">
              <w:rPr>
                <w:rFonts w:ascii="Palatino Linotype" w:eastAsia="Palatino Linotype" w:hAnsi="Palatino Linotype" w:cs="Palatino Linotype"/>
                <w:spacing w:val="-3"/>
                <w:sz w:val="24"/>
                <w:szCs w:val="24"/>
              </w:rPr>
              <w:t>p</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r</w:t>
            </w:r>
            <w:r w:rsidRPr="000F63FE">
              <w:rPr>
                <w:rFonts w:ascii="Palatino Linotype" w:eastAsia="Palatino Linotype" w:hAnsi="Palatino Linotype" w:cs="Palatino Linotype"/>
                <w:spacing w:val="-2"/>
                <w:sz w:val="24"/>
                <w:szCs w:val="24"/>
              </w:rPr>
              <w:t>l</w:t>
            </w:r>
            <w:r w:rsidRPr="000F63FE">
              <w:rPr>
                <w:rFonts w:ascii="Palatino Linotype" w:eastAsia="Palatino Linotype" w:hAnsi="Palatino Linotype" w:cs="Palatino Linotype"/>
                <w:sz w:val="24"/>
                <w:szCs w:val="24"/>
              </w:rPr>
              <w:t>y doc</w:t>
            </w:r>
            <w:r w:rsidRPr="000F63FE">
              <w:rPr>
                <w:rFonts w:ascii="Palatino Linotype" w:eastAsia="Palatino Linotype" w:hAnsi="Palatino Linotype" w:cs="Palatino Linotype"/>
                <w:spacing w:val="-1"/>
                <w:sz w:val="24"/>
                <w:szCs w:val="24"/>
              </w:rPr>
              <w:t>u</w:t>
            </w:r>
            <w:r w:rsidRPr="000F63FE">
              <w:rPr>
                <w:rFonts w:ascii="Palatino Linotype" w:eastAsia="Palatino Linotype" w:hAnsi="Palatino Linotype" w:cs="Palatino Linotype"/>
                <w:sz w:val="24"/>
                <w:szCs w:val="24"/>
              </w:rPr>
              <w:t>me</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pacing w:val="-2"/>
                <w:sz w:val="24"/>
                <w:szCs w:val="24"/>
              </w:rPr>
              <w:t>t</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 xml:space="preserve">d </w:t>
            </w:r>
            <w:r w:rsidRPr="000F63FE">
              <w:rPr>
                <w:rFonts w:ascii="Palatino Linotype" w:eastAsia="Palatino Linotype" w:hAnsi="Palatino Linotype" w:cs="Palatino Linotype"/>
                <w:spacing w:val="-2"/>
                <w:sz w:val="24"/>
                <w:szCs w:val="24"/>
              </w:rPr>
              <w:t>a</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d</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o</w:t>
            </w:r>
            <w:r w:rsidRPr="000F63FE">
              <w:rPr>
                <w:rFonts w:ascii="Palatino Linotype" w:eastAsia="Palatino Linotype" w:hAnsi="Palatino Linotype" w:cs="Palatino Linotype"/>
                <w:spacing w:val="-2"/>
                <w:sz w:val="24"/>
                <w:szCs w:val="24"/>
              </w:rPr>
              <w:t>t</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pacing w:val="-2"/>
                <w:sz w:val="24"/>
                <w:szCs w:val="24"/>
              </w:rPr>
              <w:t>d</w:t>
            </w:r>
            <w:r w:rsidRPr="000F63FE">
              <w:rPr>
                <w:rFonts w:ascii="Palatino Linotype" w:eastAsia="Palatino Linotype" w:hAnsi="Palatino Linotype" w:cs="Palatino Linotype"/>
                <w:sz w:val="24"/>
                <w:szCs w:val="24"/>
              </w:rPr>
              <w:t>, a</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d d</w:t>
            </w:r>
            <w:r w:rsidRPr="000F63FE">
              <w:rPr>
                <w:rFonts w:ascii="Palatino Linotype" w:eastAsia="Palatino Linotype" w:hAnsi="Palatino Linotype" w:cs="Palatino Linotype"/>
                <w:spacing w:val="-2"/>
                <w:sz w:val="24"/>
                <w:szCs w:val="24"/>
              </w:rPr>
              <w:t>i</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2"/>
                <w:sz w:val="24"/>
                <w:szCs w:val="24"/>
              </w:rPr>
              <w:t>c</w:t>
            </w:r>
            <w:r w:rsidRPr="000F63FE">
              <w:rPr>
                <w:rFonts w:ascii="Palatino Linotype" w:eastAsia="Palatino Linotype" w:hAnsi="Palatino Linotype" w:cs="Palatino Linotype"/>
                <w:sz w:val="24"/>
                <w:szCs w:val="24"/>
              </w:rPr>
              <w:t>r</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pa</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c</w:t>
            </w:r>
            <w:r w:rsidRPr="000F63FE">
              <w:rPr>
                <w:rFonts w:ascii="Palatino Linotype" w:eastAsia="Palatino Linotype" w:hAnsi="Palatino Linotype" w:cs="Palatino Linotype"/>
                <w:spacing w:val="-2"/>
                <w:sz w:val="24"/>
                <w:szCs w:val="24"/>
              </w:rPr>
              <w:t>i</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pacing w:val="-1"/>
                <w:sz w:val="24"/>
                <w:szCs w:val="24"/>
              </w:rPr>
              <w:t>w</w:t>
            </w:r>
            <w:r w:rsidRPr="000F63FE">
              <w:rPr>
                <w:rFonts w:ascii="Palatino Linotype" w:eastAsia="Palatino Linotype" w:hAnsi="Palatino Linotype" w:cs="Palatino Linotype"/>
                <w:sz w:val="24"/>
                <w:szCs w:val="24"/>
              </w:rPr>
              <w:t>ere corr</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c</w:t>
            </w:r>
            <w:r w:rsidRPr="000F63FE">
              <w:rPr>
                <w:rFonts w:ascii="Palatino Linotype" w:eastAsia="Palatino Linotype" w:hAnsi="Palatino Linotype" w:cs="Palatino Linotype"/>
                <w:spacing w:val="-2"/>
                <w:sz w:val="24"/>
                <w:szCs w:val="24"/>
              </w:rPr>
              <w:t>t</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d</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pacing w:val="1"/>
                <w:sz w:val="24"/>
                <w:szCs w:val="24"/>
              </w:rPr>
              <w:t>i</w:t>
            </w:r>
            <w:r w:rsidRPr="000F63FE">
              <w:rPr>
                <w:rFonts w:ascii="Palatino Linotype" w:eastAsia="Palatino Linotype" w:hAnsi="Palatino Linotype" w:cs="Palatino Linotype"/>
                <w:sz w:val="24"/>
                <w:szCs w:val="24"/>
              </w:rPr>
              <w:t>n</w:t>
            </w:r>
            <w:r w:rsidRPr="000F63FE">
              <w:rPr>
                <w:rFonts w:ascii="Palatino Linotype" w:eastAsia="Palatino Linotype" w:hAnsi="Palatino Linotype" w:cs="Palatino Linotype"/>
                <w:spacing w:val="-1"/>
                <w:sz w:val="24"/>
                <w:szCs w:val="24"/>
              </w:rPr>
              <w:t xml:space="preserve"> </w:t>
            </w:r>
            <w:r w:rsidRPr="000F63FE">
              <w:rPr>
                <w:rFonts w:ascii="Palatino Linotype" w:eastAsia="Palatino Linotype" w:hAnsi="Palatino Linotype" w:cs="Palatino Linotype"/>
                <w:sz w:val="24"/>
                <w:szCs w:val="24"/>
              </w:rPr>
              <w:t>a t</w:t>
            </w:r>
            <w:r w:rsidRPr="000F63FE">
              <w:rPr>
                <w:rFonts w:ascii="Palatino Linotype" w:eastAsia="Palatino Linotype" w:hAnsi="Palatino Linotype" w:cs="Palatino Linotype"/>
                <w:spacing w:val="1"/>
                <w:sz w:val="24"/>
                <w:szCs w:val="24"/>
              </w:rPr>
              <w:t>i</w:t>
            </w:r>
            <w:r w:rsidRPr="000F63FE">
              <w:rPr>
                <w:rFonts w:ascii="Palatino Linotype" w:eastAsia="Palatino Linotype" w:hAnsi="Palatino Linotype" w:cs="Palatino Linotype"/>
                <w:spacing w:val="-2"/>
                <w:sz w:val="24"/>
                <w:szCs w:val="24"/>
              </w:rPr>
              <w:t>m</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pacing w:val="1"/>
                <w:sz w:val="24"/>
                <w:szCs w:val="24"/>
              </w:rPr>
              <w:t>l</w:t>
            </w:r>
            <w:r w:rsidRPr="000F63FE">
              <w:rPr>
                <w:rFonts w:ascii="Palatino Linotype" w:eastAsia="Palatino Linotype" w:hAnsi="Palatino Linotype" w:cs="Palatino Linotype"/>
                <w:sz w:val="24"/>
                <w:szCs w:val="24"/>
              </w:rPr>
              <w:t>y m</w:t>
            </w:r>
            <w:r w:rsidRPr="000F63FE">
              <w:rPr>
                <w:rFonts w:ascii="Palatino Linotype" w:eastAsia="Palatino Linotype" w:hAnsi="Palatino Linotype" w:cs="Palatino Linotype"/>
                <w:spacing w:val="-2"/>
                <w:sz w:val="24"/>
                <w:szCs w:val="24"/>
              </w:rPr>
              <w:t>a</w:t>
            </w:r>
            <w:r w:rsidRPr="000F63FE">
              <w:rPr>
                <w:rFonts w:ascii="Palatino Linotype" w:eastAsia="Palatino Linotype" w:hAnsi="Palatino Linotype" w:cs="Palatino Linotype"/>
                <w:spacing w:val="-1"/>
                <w:sz w:val="24"/>
                <w:szCs w:val="24"/>
              </w:rPr>
              <w:t>nn</w:t>
            </w:r>
            <w:r w:rsidRPr="000F63FE">
              <w:rPr>
                <w:rFonts w:ascii="Palatino Linotype" w:eastAsia="Palatino Linotype" w:hAnsi="Palatino Linotype" w:cs="Palatino Linotype"/>
                <w:spacing w:val="2"/>
                <w:sz w:val="24"/>
                <w:szCs w:val="24"/>
              </w:rPr>
              <w:t>er</w:t>
            </w:r>
            <w:r w:rsidRPr="000F63FE">
              <w:rPr>
                <w:rFonts w:ascii="Palatino Linotype" w:eastAsia="Palatino Linotype" w:hAnsi="Palatino Linotype" w:cs="Palatino Linotype"/>
                <w:sz w:val="24"/>
                <w:szCs w:val="24"/>
              </w:rPr>
              <w:t>.</w:t>
            </w:r>
          </w:p>
          <w:p w:rsidR="00D53F2B" w:rsidRPr="000F63FE" w:rsidRDefault="00D53F2B" w:rsidP="00630A78">
            <w:pPr>
              <w:pStyle w:val="ListParagraph"/>
              <w:numPr>
                <w:ilvl w:val="0"/>
                <w:numId w:val="143"/>
              </w:numPr>
              <w:spacing w:before="1" w:after="0" w:line="240" w:lineRule="auto"/>
              <w:rPr>
                <w:rFonts w:ascii="Palatino Linotype" w:eastAsia="Palatino Linotype" w:hAnsi="Palatino Linotype" w:cs="Palatino Linotype"/>
                <w:sz w:val="24"/>
                <w:szCs w:val="24"/>
              </w:rPr>
            </w:pPr>
            <w:r w:rsidRPr="000F63FE">
              <w:rPr>
                <w:rFonts w:ascii="Palatino Linotype" w:eastAsia="Palatino Linotype" w:hAnsi="Palatino Linotype" w:cs="Palatino Linotype"/>
                <w:spacing w:val="1"/>
                <w:sz w:val="24"/>
                <w:szCs w:val="24"/>
              </w:rPr>
              <w:t>P</w:t>
            </w:r>
            <w:r w:rsidRPr="000F63FE">
              <w:rPr>
                <w:rFonts w:ascii="Palatino Linotype" w:eastAsia="Palatino Linotype" w:hAnsi="Palatino Linotype" w:cs="Palatino Linotype"/>
                <w:sz w:val="24"/>
                <w:szCs w:val="24"/>
              </w:rPr>
              <w:t>o</w:t>
            </w:r>
            <w:r w:rsidRPr="000F63FE">
              <w:rPr>
                <w:rFonts w:ascii="Palatino Linotype" w:eastAsia="Palatino Linotype" w:hAnsi="Palatino Linotype" w:cs="Palatino Linotype"/>
                <w:spacing w:val="-2"/>
                <w:sz w:val="24"/>
                <w:szCs w:val="24"/>
              </w:rPr>
              <w:t>t</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t</w:t>
            </w:r>
            <w:r w:rsidRPr="000F63FE">
              <w:rPr>
                <w:rFonts w:ascii="Palatino Linotype" w:eastAsia="Palatino Linotype" w:hAnsi="Palatino Linotype" w:cs="Palatino Linotype"/>
                <w:spacing w:val="1"/>
                <w:sz w:val="24"/>
                <w:szCs w:val="24"/>
              </w:rPr>
              <w:t>i</w:t>
            </w:r>
            <w:r w:rsidRPr="000F63FE">
              <w:rPr>
                <w:rFonts w:ascii="Palatino Linotype" w:eastAsia="Palatino Linotype" w:hAnsi="Palatino Linotype" w:cs="Palatino Linotype"/>
                <w:sz w:val="24"/>
                <w:szCs w:val="24"/>
              </w:rPr>
              <w:t>al</w:t>
            </w:r>
            <w:r w:rsidRPr="000F63FE">
              <w:rPr>
                <w:rFonts w:ascii="Palatino Linotype" w:eastAsia="Palatino Linotype" w:hAnsi="Palatino Linotype" w:cs="Palatino Linotype"/>
                <w:spacing w:val="-1"/>
                <w:sz w:val="24"/>
                <w:szCs w:val="24"/>
              </w:rPr>
              <w:t xml:space="preserve"> </w:t>
            </w:r>
            <w:r w:rsidRPr="000F63FE">
              <w:rPr>
                <w:rFonts w:ascii="Palatino Linotype" w:eastAsia="Palatino Linotype" w:hAnsi="Palatino Linotype" w:cs="Palatino Linotype"/>
                <w:spacing w:val="1"/>
                <w:sz w:val="24"/>
                <w:szCs w:val="24"/>
              </w:rPr>
              <w:t>h</w:t>
            </w:r>
            <w:r w:rsidRPr="000F63FE">
              <w:rPr>
                <w:rFonts w:ascii="Palatino Linotype" w:eastAsia="Palatino Linotype" w:hAnsi="Palatino Linotype" w:cs="Palatino Linotype"/>
                <w:sz w:val="24"/>
                <w:szCs w:val="24"/>
              </w:rPr>
              <w:t>a</w:t>
            </w:r>
            <w:r w:rsidRPr="000F63FE">
              <w:rPr>
                <w:rFonts w:ascii="Palatino Linotype" w:eastAsia="Palatino Linotype" w:hAnsi="Palatino Linotype" w:cs="Palatino Linotype"/>
                <w:spacing w:val="-2"/>
                <w:sz w:val="24"/>
                <w:szCs w:val="24"/>
              </w:rPr>
              <w:t>z</w:t>
            </w:r>
            <w:r w:rsidRPr="000F63FE">
              <w:rPr>
                <w:rFonts w:ascii="Palatino Linotype" w:eastAsia="Palatino Linotype" w:hAnsi="Palatino Linotype" w:cs="Palatino Linotype"/>
                <w:sz w:val="24"/>
                <w:szCs w:val="24"/>
              </w:rPr>
              <w:t>a</w:t>
            </w:r>
            <w:r w:rsidRPr="000F63FE">
              <w:rPr>
                <w:rFonts w:ascii="Palatino Linotype" w:eastAsia="Palatino Linotype" w:hAnsi="Palatino Linotype" w:cs="Palatino Linotype"/>
                <w:spacing w:val="2"/>
                <w:sz w:val="24"/>
                <w:szCs w:val="24"/>
              </w:rPr>
              <w:t>r</w:t>
            </w:r>
            <w:r w:rsidRPr="000F63FE">
              <w:rPr>
                <w:rFonts w:ascii="Palatino Linotype" w:eastAsia="Palatino Linotype" w:hAnsi="Palatino Linotype" w:cs="Palatino Linotype"/>
                <w:sz w:val="24"/>
                <w:szCs w:val="24"/>
              </w:rPr>
              <w:t>ds</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pacing w:val="1"/>
                <w:sz w:val="24"/>
                <w:szCs w:val="24"/>
              </w:rPr>
              <w:t>f</w:t>
            </w:r>
            <w:r w:rsidRPr="000F63FE">
              <w:rPr>
                <w:rFonts w:ascii="Palatino Linotype" w:eastAsia="Palatino Linotype" w:hAnsi="Palatino Linotype" w:cs="Palatino Linotype"/>
                <w:sz w:val="24"/>
                <w:szCs w:val="24"/>
              </w:rPr>
              <w:t>o</w:t>
            </w:r>
            <w:r w:rsidRPr="000F63FE">
              <w:rPr>
                <w:rFonts w:ascii="Palatino Linotype" w:eastAsia="Palatino Linotype" w:hAnsi="Palatino Linotype" w:cs="Palatino Linotype"/>
                <w:spacing w:val="-1"/>
                <w:sz w:val="24"/>
                <w:szCs w:val="24"/>
              </w:rPr>
              <w:t>u</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d</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z w:val="24"/>
                <w:szCs w:val="24"/>
              </w:rPr>
              <w:t>d</w:t>
            </w:r>
            <w:r w:rsidRPr="000F63FE">
              <w:rPr>
                <w:rFonts w:ascii="Palatino Linotype" w:eastAsia="Palatino Linotype" w:hAnsi="Palatino Linotype" w:cs="Palatino Linotype"/>
                <w:spacing w:val="-1"/>
                <w:sz w:val="24"/>
                <w:szCs w:val="24"/>
              </w:rPr>
              <w:t>u</w:t>
            </w:r>
            <w:r w:rsidRPr="000F63FE">
              <w:rPr>
                <w:rFonts w:ascii="Palatino Linotype" w:eastAsia="Palatino Linotype" w:hAnsi="Palatino Linotype" w:cs="Palatino Linotype"/>
                <w:spacing w:val="2"/>
                <w:sz w:val="24"/>
                <w:szCs w:val="24"/>
              </w:rPr>
              <w:t>r</w:t>
            </w:r>
            <w:r w:rsidRPr="000F63FE">
              <w:rPr>
                <w:rFonts w:ascii="Palatino Linotype" w:eastAsia="Palatino Linotype" w:hAnsi="Palatino Linotype" w:cs="Palatino Linotype"/>
                <w:spacing w:val="1"/>
                <w:sz w:val="24"/>
                <w:szCs w:val="24"/>
              </w:rPr>
              <w:t>in</w:t>
            </w:r>
            <w:r w:rsidRPr="000F63FE">
              <w:rPr>
                <w:rFonts w:ascii="Palatino Linotype" w:eastAsia="Palatino Linotype" w:hAnsi="Palatino Linotype" w:cs="Palatino Linotype"/>
                <w:sz w:val="24"/>
                <w:szCs w:val="24"/>
              </w:rPr>
              <w:t>g</w:t>
            </w:r>
            <w:r w:rsidRPr="000F63FE">
              <w:rPr>
                <w:rFonts w:ascii="Palatino Linotype" w:eastAsia="Palatino Linotype" w:hAnsi="Palatino Linotype" w:cs="Palatino Linotype"/>
                <w:spacing w:val="-2"/>
                <w:sz w:val="24"/>
                <w:szCs w:val="24"/>
              </w:rPr>
              <w:t xml:space="preserve"> i</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3"/>
                <w:sz w:val="24"/>
                <w:szCs w:val="24"/>
              </w:rPr>
              <w:t>p</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ct</w:t>
            </w:r>
            <w:r w:rsidRPr="000F63FE">
              <w:rPr>
                <w:rFonts w:ascii="Palatino Linotype" w:eastAsia="Palatino Linotype" w:hAnsi="Palatino Linotype" w:cs="Palatino Linotype"/>
                <w:spacing w:val="1"/>
                <w:sz w:val="24"/>
                <w:szCs w:val="24"/>
              </w:rPr>
              <w:t>i</w:t>
            </w:r>
            <w:r w:rsidRPr="000F63FE">
              <w:rPr>
                <w:rFonts w:ascii="Palatino Linotype" w:eastAsia="Palatino Linotype" w:hAnsi="Palatino Linotype" w:cs="Palatino Linotype"/>
                <w:spacing w:val="-3"/>
                <w:sz w:val="24"/>
                <w:szCs w:val="24"/>
              </w:rPr>
              <w:t>o</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pacing w:val="-1"/>
                <w:sz w:val="24"/>
                <w:szCs w:val="24"/>
              </w:rPr>
              <w:t>w</w:t>
            </w:r>
            <w:r w:rsidRPr="000F63FE">
              <w:rPr>
                <w:rFonts w:ascii="Palatino Linotype" w:eastAsia="Palatino Linotype" w:hAnsi="Palatino Linotype" w:cs="Palatino Linotype"/>
                <w:sz w:val="24"/>
                <w:szCs w:val="24"/>
              </w:rPr>
              <w:t>ere t</w:t>
            </w:r>
            <w:r w:rsidRPr="000F63FE">
              <w:rPr>
                <w:rFonts w:ascii="Palatino Linotype" w:eastAsia="Palatino Linotype" w:hAnsi="Palatino Linotype" w:cs="Palatino Linotype"/>
                <w:spacing w:val="2"/>
                <w:sz w:val="24"/>
                <w:szCs w:val="24"/>
              </w:rPr>
              <w:t>r</w:t>
            </w:r>
            <w:r w:rsidRPr="000F63FE">
              <w:rPr>
                <w:rFonts w:ascii="Palatino Linotype" w:eastAsia="Palatino Linotype" w:hAnsi="Palatino Linotype" w:cs="Palatino Linotype"/>
                <w:sz w:val="24"/>
                <w:szCs w:val="24"/>
              </w:rPr>
              <w:t>ac</w:t>
            </w:r>
            <w:r w:rsidRPr="000F63FE">
              <w:rPr>
                <w:rFonts w:ascii="Palatino Linotype" w:eastAsia="Palatino Linotype" w:hAnsi="Palatino Linotype" w:cs="Palatino Linotype"/>
                <w:spacing w:val="-2"/>
                <w:sz w:val="24"/>
                <w:szCs w:val="24"/>
              </w:rPr>
              <w:t>k</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d</w:t>
            </w:r>
            <w:r w:rsidRPr="000F63FE">
              <w:rPr>
                <w:rFonts w:ascii="Palatino Linotype" w:eastAsia="Palatino Linotype" w:hAnsi="Palatino Linotype" w:cs="Palatino Linotype"/>
                <w:spacing w:val="1"/>
                <w:sz w:val="24"/>
                <w:szCs w:val="24"/>
              </w:rPr>
              <w:t xml:space="preserve"> </w:t>
            </w:r>
            <w:r w:rsidRPr="000F63FE">
              <w:rPr>
                <w:rFonts w:ascii="Palatino Linotype" w:eastAsia="Palatino Linotype" w:hAnsi="Palatino Linotype" w:cs="Palatino Linotype"/>
                <w:spacing w:val="-1"/>
                <w:sz w:val="24"/>
                <w:szCs w:val="24"/>
              </w:rPr>
              <w:t>u</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t</w:t>
            </w:r>
            <w:r w:rsidRPr="000F63FE">
              <w:rPr>
                <w:rFonts w:ascii="Palatino Linotype" w:eastAsia="Palatino Linotype" w:hAnsi="Palatino Linotype" w:cs="Palatino Linotype"/>
                <w:spacing w:val="-2"/>
                <w:sz w:val="24"/>
                <w:szCs w:val="24"/>
              </w:rPr>
              <w:t>i</w:t>
            </w:r>
            <w:r w:rsidRPr="000F63FE">
              <w:rPr>
                <w:rFonts w:ascii="Palatino Linotype" w:eastAsia="Palatino Linotype" w:hAnsi="Palatino Linotype" w:cs="Palatino Linotype"/>
                <w:sz w:val="24"/>
                <w:szCs w:val="24"/>
              </w:rPr>
              <w:t>l</w:t>
            </w:r>
            <w:r w:rsidRPr="000F63FE">
              <w:rPr>
                <w:rFonts w:ascii="Palatino Linotype" w:eastAsia="Palatino Linotype" w:hAnsi="Palatino Linotype" w:cs="Palatino Linotype"/>
                <w:spacing w:val="-1"/>
                <w:sz w:val="24"/>
                <w:szCs w:val="24"/>
              </w:rPr>
              <w:t xml:space="preserve"> </w:t>
            </w:r>
            <w:r w:rsidRPr="000F63FE">
              <w:rPr>
                <w:rFonts w:ascii="Palatino Linotype" w:eastAsia="Palatino Linotype" w:hAnsi="Palatino Linotype" w:cs="Palatino Linotype"/>
                <w:sz w:val="24"/>
                <w:szCs w:val="24"/>
              </w:rPr>
              <w:t>r</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so</w:t>
            </w:r>
            <w:r w:rsidRPr="000F63FE">
              <w:rPr>
                <w:rFonts w:ascii="Palatino Linotype" w:eastAsia="Palatino Linotype" w:hAnsi="Palatino Linotype" w:cs="Palatino Linotype"/>
                <w:spacing w:val="1"/>
                <w:sz w:val="24"/>
                <w:szCs w:val="24"/>
              </w:rPr>
              <w:t>l</w:t>
            </w:r>
            <w:r w:rsidRPr="000F63FE">
              <w:rPr>
                <w:rFonts w:ascii="Palatino Linotype" w:eastAsia="Palatino Linotype" w:hAnsi="Palatino Linotype" w:cs="Palatino Linotype"/>
                <w:spacing w:val="-1"/>
                <w:sz w:val="24"/>
                <w:szCs w:val="24"/>
              </w:rPr>
              <w:t>u</w:t>
            </w:r>
            <w:r w:rsidRPr="000F63FE">
              <w:rPr>
                <w:rFonts w:ascii="Palatino Linotype" w:eastAsia="Palatino Linotype" w:hAnsi="Palatino Linotype" w:cs="Palatino Linotype"/>
                <w:sz w:val="24"/>
                <w:szCs w:val="24"/>
              </w:rPr>
              <w:t>t</w:t>
            </w:r>
            <w:r w:rsidRPr="000F63FE">
              <w:rPr>
                <w:rFonts w:ascii="Palatino Linotype" w:eastAsia="Palatino Linotype" w:hAnsi="Palatino Linotype" w:cs="Palatino Linotype"/>
                <w:spacing w:val="1"/>
                <w:sz w:val="24"/>
                <w:szCs w:val="24"/>
              </w:rPr>
              <w:t>i</w:t>
            </w:r>
            <w:r w:rsidRPr="000F63FE">
              <w:rPr>
                <w:rFonts w:ascii="Palatino Linotype" w:eastAsia="Palatino Linotype" w:hAnsi="Palatino Linotype" w:cs="Palatino Linotype"/>
                <w:spacing w:val="-3"/>
                <w:sz w:val="24"/>
                <w:szCs w:val="24"/>
              </w:rPr>
              <w:t>o</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w:t>
            </w:r>
          </w:p>
          <w:p w:rsidR="00D53F2B" w:rsidRPr="000F63FE" w:rsidRDefault="00D53F2B" w:rsidP="00630A78">
            <w:pPr>
              <w:pStyle w:val="ListParagraph"/>
              <w:numPr>
                <w:ilvl w:val="0"/>
                <w:numId w:val="143"/>
              </w:numPr>
              <w:spacing w:after="0" w:line="240" w:lineRule="auto"/>
              <w:rPr>
                <w:rFonts w:ascii="Palatino Linotype" w:hAnsi="Palatino Linotype"/>
                <w:sz w:val="24"/>
                <w:szCs w:val="24"/>
              </w:rPr>
            </w:pPr>
            <w:r w:rsidRPr="000F63FE">
              <w:rPr>
                <w:rFonts w:ascii="Palatino Linotype" w:eastAsia="Palatino Linotype" w:hAnsi="Palatino Linotype" w:cs="Palatino Linotype"/>
                <w:sz w:val="24"/>
                <w:szCs w:val="24"/>
              </w:rPr>
              <w:t>T</w:t>
            </w:r>
            <w:r w:rsidRPr="000F63FE">
              <w:rPr>
                <w:rFonts w:ascii="Palatino Linotype" w:eastAsia="Palatino Linotype" w:hAnsi="Palatino Linotype" w:cs="Palatino Linotype"/>
                <w:spacing w:val="-1"/>
                <w:sz w:val="24"/>
                <w:szCs w:val="24"/>
              </w:rPr>
              <w:t>h</w:t>
            </w:r>
            <w:r w:rsidRPr="000F63FE">
              <w:rPr>
                <w:rFonts w:ascii="Palatino Linotype" w:eastAsia="Palatino Linotype" w:hAnsi="Palatino Linotype" w:cs="Palatino Linotype"/>
                <w:sz w:val="24"/>
                <w:szCs w:val="24"/>
              </w:rPr>
              <w:t>e</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2"/>
                <w:sz w:val="24"/>
                <w:szCs w:val="24"/>
              </w:rPr>
              <w:t>a</w:t>
            </w:r>
            <w:r w:rsidRPr="000F63FE">
              <w:rPr>
                <w:rFonts w:ascii="Palatino Linotype" w:eastAsia="Palatino Linotype" w:hAnsi="Palatino Linotype" w:cs="Palatino Linotype"/>
                <w:spacing w:val="-1"/>
                <w:sz w:val="24"/>
                <w:szCs w:val="24"/>
              </w:rPr>
              <w:t>f</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 xml:space="preserve">ty </w:t>
            </w:r>
            <w:r w:rsidRPr="000F63FE">
              <w:rPr>
                <w:rFonts w:ascii="Palatino Linotype" w:eastAsia="Palatino Linotype" w:hAnsi="Palatino Linotype" w:cs="Palatino Linotype"/>
                <w:spacing w:val="-2"/>
                <w:sz w:val="24"/>
                <w:szCs w:val="24"/>
              </w:rPr>
              <w:t>D</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z w:val="24"/>
                <w:szCs w:val="24"/>
              </w:rPr>
              <w:t>p</w:t>
            </w:r>
            <w:r w:rsidRPr="000F63FE">
              <w:rPr>
                <w:rFonts w:ascii="Palatino Linotype" w:eastAsia="Palatino Linotype" w:hAnsi="Palatino Linotype" w:cs="Palatino Linotype"/>
                <w:spacing w:val="-2"/>
                <w:sz w:val="24"/>
                <w:szCs w:val="24"/>
              </w:rPr>
              <w:t>a</w:t>
            </w:r>
            <w:r w:rsidRPr="000F63FE">
              <w:rPr>
                <w:rFonts w:ascii="Palatino Linotype" w:eastAsia="Palatino Linotype" w:hAnsi="Palatino Linotype" w:cs="Palatino Linotype"/>
                <w:spacing w:val="2"/>
                <w:sz w:val="24"/>
                <w:szCs w:val="24"/>
              </w:rPr>
              <w:t>r</w:t>
            </w:r>
            <w:r w:rsidRPr="000F63FE">
              <w:rPr>
                <w:rFonts w:ascii="Palatino Linotype" w:eastAsia="Palatino Linotype" w:hAnsi="Palatino Linotype" w:cs="Palatino Linotype"/>
                <w:spacing w:val="-2"/>
                <w:sz w:val="24"/>
                <w:szCs w:val="24"/>
              </w:rPr>
              <w:t>t</w:t>
            </w:r>
            <w:r w:rsidRPr="000F63FE">
              <w:rPr>
                <w:rFonts w:ascii="Palatino Linotype" w:eastAsia="Palatino Linotype" w:hAnsi="Palatino Linotype" w:cs="Palatino Linotype"/>
                <w:sz w:val="24"/>
                <w:szCs w:val="24"/>
              </w:rPr>
              <w:t>me</w:t>
            </w:r>
            <w:r w:rsidRPr="000F63FE">
              <w:rPr>
                <w:rFonts w:ascii="Palatino Linotype" w:eastAsia="Palatino Linotype" w:hAnsi="Palatino Linotype" w:cs="Palatino Linotype"/>
                <w:spacing w:val="1"/>
                <w:sz w:val="24"/>
                <w:szCs w:val="24"/>
              </w:rPr>
              <w:t>n</w:t>
            </w:r>
            <w:r w:rsidRPr="000F63FE">
              <w:rPr>
                <w:rFonts w:ascii="Palatino Linotype" w:eastAsia="Palatino Linotype" w:hAnsi="Palatino Linotype" w:cs="Palatino Linotype"/>
                <w:sz w:val="24"/>
                <w:szCs w:val="24"/>
              </w:rPr>
              <w:t xml:space="preserve">t </w:t>
            </w:r>
            <w:r w:rsidRPr="000F63FE">
              <w:rPr>
                <w:rFonts w:ascii="Palatino Linotype" w:eastAsia="Palatino Linotype" w:hAnsi="Palatino Linotype" w:cs="Palatino Linotype"/>
                <w:spacing w:val="1"/>
                <w:sz w:val="24"/>
                <w:szCs w:val="24"/>
              </w:rPr>
              <w:t>is</w:t>
            </w:r>
            <w:r w:rsidRPr="000F63FE">
              <w:rPr>
                <w:rFonts w:ascii="Palatino Linotype" w:eastAsia="Palatino Linotype" w:hAnsi="Palatino Linotype" w:cs="Palatino Linotype"/>
                <w:spacing w:val="-2"/>
                <w:sz w:val="24"/>
                <w:szCs w:val="24"/>
              </w:rPr>
              <w:t xml:space="preserve"> </w:t>
            </w:r>
            <w:r w:rsidRPr="000F63FE">
              <w:rPr>
                <w:rFonts w:ascii="Palatino Linotype" w:eastAsia="Palatino Linotype" w:hAnsi="Palatino Linotype" w:cs="Palatino Linotype"/>
                <w:sz w:val="24"/>
                <w:szCs w:val="24"/>
              </w:rPr>
              <w:t>a</w:t>
            </w:r>
            <w:r w:rsidRPr="000F63FE">
              <w:rPr>
                <w:rFonts w:ascii="Palatino Linotype" w:eastAsia="Palatino Linotype" w:hAnsi="Palatino Linotype" w:cs="Palatino Linotype"/>
                <w:spacing w:val="1"/>
                <w:sz w:val="24"/>
                <w:szCs w:val="24"/>
              </w:rPr>
              <w:t>w</w:t>
            </w:r>
            <w:r w:rsidRPr="000F63FE">
              <w:rPr>
                <w:rFonts w:ascii="Palatino Linotype" w:eastAsia="Palatino Linotype" w:hAnsi="Palatino Linotype" w:cs="Palatino Linotype"/>
                <w:spacing w:val="-2"/>
                <w:sz w:val="24"/>
                <w:szCs w:val="24"/>
              </w:rPr>
              <w:t>a</w:t>
            </w:r>
            <w:r w:rsidRPr="000F63FE">
              <w:rPr>
                <w:rFonts w:ascii="Palatino Linotype" w:eastAsia="Palatino Linotype" w:hAnsi="Palatino Linotype" w:cs="Palatino Linotype"/>
                <w:sz w:val="24"/>
                <w:szCs w:val="24"/>
              </w:rPr>
              <w:t>re</w:t>
            </w:r>
            <w:r w:rsidRPr="000F63FE">
              <w:rPr>
                <w:rFonts w:ascii="Palatino Linotype" w:eastAsia="Palatino Linotype" w:hAnsi="Palatino Linotype" w:cs="Palatino Linotype"/>
                <w:spacing w:val="3"/>
                <w:sz w:val="24"/>
                <w:szCs w:val="24"/>
              </w:rPr>
              <w:t xml:space="preserve"> </w:t>
            </w:r>
            <w:r w:rsidRPr="000F63FE">
              <w:rPr>
                <w:rFonts w:ascii="Palatino Linotype" w:eastAsia="Palatino Linotype" w:hAnsi="Palatino Linotype" w:cs="Palatino Linotype"/>
                <w:spacing w:val="-3"/>
                <w:sz w:val="24"/>
                <w:szCs w:val="24"/>
              </w:rPr>
              <w:t>o</w:t>
            </w:r>
            <w:r w:rsidRPr="000F63FE">
              <w:rPr>
                <w:rFonts w:ascii="Palatino Linotype" w:eastAsia="Palatino Linotype" w:hAnsi="Palatino Linotype" w:cs="Palatino Linotype"/>
                <w:sz w:val="24"/>
                <w:szCs w:val="24"/>
              </w:rPr>
              <w:t>f</w:t>
            </w:r>
            <w:r w:rsidRPr="000F63FE">
              <w:rPr>
                <w:rFonts w:ascii="Palatino Linotype" w:eastAsia="Palatino Linotype" w:hAnsi="Palatino Linotype" w:cs="Palatino Linotype"/>
                <w:spacing w:val="1"/>
                <w:sz w:val="24"/>
                <w:szCs w:val="24"/>
              </w:rPr>
              <w:t xml:space="preserve"> </w:t>
            </w:r>
            <w:r w:rsidRPr="000F63FE">
              <w:rPr>
                <w:rFonts w:ascii="Palatino Linotype" w:eastAsia="Palatino Linotype" w:hAnsi="Palatino Linotype" w:cs="Palatino Linotype"/>
                <w:sz w:val="24"/>
                <w:szCs w:val="24"/>
              </w:rPr>
              <w:t>a</w:t>
            </w:r>
            <w:r w:rsidRPr="000F63FE">
              <w:rPr>
                <w:rFonts w:ascii="Palatino Linotype" w:eastAsia="Palatino Linotype" w:hAnsi="Palatino Linotype" w:cs="Palatino Linotype"/>
                <w:spacing w:val="-2"/>
                <w:sz w:val="24"/>
                <w:szCs w:val="24"/>
              </w:rPr>
              <w:t>l</w:t>
            </w:r>
            <w:r w:rsidRPr="000F63FE">
              <w:rPr>
                <w:rFonts w:ascii="Palatino Linotype" w:eastAsia="Palatino Linotype" w:hAnsi="Palatino Linotype" w:cs="Palatino Linotype"/>
                <w:sz w:val="24"/>
                <w:szCs w:val="24"/>
              </w:rPr>
              <w:t>l</w:t>
            </w:r>
            <w:r w:rsidRPr="000F63FE">
              <w:rPr>
                <w:rFonts w:ascii="Palatino Linotype" w:eastAsia="Palatino Linotype" w:hAnsi="Palatino Linotype" w:cs="Palatino Linotype"/>
                <w:spacing w:val="3"/>
                <w:sz w:val="24"/>
                <w:szCs w:val="24"/>
              </w:rPr>
              <w:t xml:space="preserve"> </w:t>
            </w:r>
            <w:r w:rsidRPr="000F63FE">
              <w:rPr>
                <w:rFonts w:ascii="Palatino Linotype" w:eastAsia="Palatino Linotype" w:hAnsi="Palatino Linotype" w:cs="Palatino Linotype"/>
                <w:sz w:val="24"/>
                <w:szCs w:val="24"/>
              </w:rPr>
              <w:t>s</w:t>
            </w:r>
            <w:r w:rsidRPr="000F63FE">
              <w:rPr>
                <w:rFonts w:ascii="Palatino Linotype" w:eastAsia="Palatino Linotype" w:hAnsi="Palatino Linotype" w:cs="Palatino Linotype"/>
                <w:spacing w:val="-2"/>
                <w:sz w:val="24"/>
                <w:szCs w:val="24"/>
              </w:rPr>
              <w:t>a</w:t>
            </w:r>
            <w:r w:rsidRPr="000F63FE">
              <w:rPr>
                <w:rFonts w:ascii="Palatino Linotype" w:eastAsia="Palatino Linotype" w:hAnsi="Palatino Linotype" w:cs="Palatino Linotype"/>
                <w:spacing w:val="-1"/>
                <w:sz w:val="24"/>
                <w:szCs w:val="24"/>
              </w:rPr>
              <w:t>f</w:t>
            </w:r>
            <w:r w:rsidRPr="000F63FE">
              <w:rPr>
                <w:rFonts w:ascii="Palatino Linotype" w:eastAsia="Palatino Linotype" w:hAnsi="Palatino Linotype" w:cs="Palatino Linotype"/>
                <w:spacing w:val="2"/>
                <w:sz w:val="24"/>
                <w:szCs w:val="24"/>
              </w:rPr>
              <w:t>e</w:t>
            </w:r>
            <w:r w:rsidRPr="000F63FE">
              <w:rPr>
                <w:rFonts w:ascii="Palatino Linotype" w:eastAsia="Palatino Linotype" w:hAnsi="Palatino Linotype" w:cs="Palatino Linotype"/>
                <w:spacing w:val="-2"/>
                <w:sz w:val="24"/>
                <w:szCs w:val="24"/>
              </w:rPr>
              <w:t>t</w:t>
            </w:r>
            <w:r w:rsidRPr="000F63FE">
              <w:rPr>
                <w:rFonts w:ascii="Palatino Linotype" w:eastAsia="Palatino Linotype" w:hAnsi="Palatino Linotype" w:cs="Palatino Linotype"/>
                <w:sz w:val="24"/>
                <w:szCs w:val="24"/>
              </w:rPr>
              <w:t xml:space="preserve">y </w:t>
            </w:r>
            <w:r w:rsidRPr="000F63FE">
              <w:rPr>
                <w:rFonts w:ascii="Palatino Linotype" w:eastAsia="Palatino Linotype" w:hAnsi="Palatino Linotype" w:cs="Palatino Linotype"/>
                <w:spacing w:val="1"/>
                <w:sz w:val="24"/>
                <w:szCs w:val="24"/>
              </w:rPr>
              <w:t>h</w:t>
            </w:r>
            <w:r w:rsidRPr="000F63FE">
              <w:rPr>
                <w:rFonts w:ascii="Palatino Linotype" w:eastAsia="Palatino Linotype" w:hAnsi="Palatino Linotype" w:cs="Palatino Linotype"/>
                <w:sz w:val="24"/>
                <w:szCs w:val="24"/>
              </w:rPr>
              <w:t>az</w:t>
            </w:r>
            <w:r w:rsidRPr="000F63FE">
              <w:rPr>
                <w:rFonts w:ascii="Palatino Linotype" w:eastAsia="Palatino Linotype" w:hAnsi="Palatino Linotype" w:cs="Palatino Linotype"/>
                <w:spacing w:val="-2"/>
                <w:sz w:val="24"/>
                <w:szCs w:val="24"/>
              </w:rPr>
              <w:t>a</w:t>
            </w:r>
            <w:r w:rsidRPr="000F63FE">
              <w:rPr>
                <w:rFonts w:ascii="Palatino Linotype" w:eastAsia="Palatino Linotype" w:hAnsi="Palatino Linotype" w:cs="Palatino Linotype"/>
                <w:spacing w:val="2"/>
                <w:sz w:val="24"/>
                <w:szCs w:val="24"/>
              </w:rPr>
              <w:t>r</w:t>
            </w:r>
            <w:r w:rsidRPr="000F63FE">
              <w:rPr>
                <w:rFonts w:ascii="Palatino Linotype" w:eastAsia="Palatino Linotype" w:hAnsi="Palatino Linotype" w:cs="Palatino Linotype"/>
                <w:sz w:val="24"/>
                <w:szCs w:val="24"/>
              </w:rPr>
              <w:t>ds identified from Facilities and Equipment Inspection.</w:t>
            </w:r>
          </w:p>
        </w:tc>
      </w:tr>
      <w:tr w:rsidR="00D53F2B" w:rsidRPr="00486AEC" w:rsidTr="00CD2628">
        <w:tc>
          <w:tcPr>
            <w:tcW w:w="9648"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Findings and Recommendations</w:t>
            </w:r>
          </w:p>
        </w:tc>
      </w:tr>
      <w:tr w:rsidR="00D53F2B" w:rsidRPr="00486AEC" w:rsidTr="00CD2628">
        <w:tc>
          <w:tcPr>
            <w:tcW w:w="9648" w:type="dxa"/>
            <w:gridSpan w:val="4"/>
            <w:tcBorders>
              <w:top w:val="nil"/>
              <w:bottom w:val="double" w:sz="4" w:space="0" w:color="auto"/>
            </w:tcBorders>
            <w:shd w:val="clear" w:color="auto" w:fill="auto"/>
            <w:tcMar>
              <w:top w:w="288" w:type="dxa"/>
              <w:left w:w="288" w:type="dxa"/>
              <w:bottom w:w="288" w:type="dxa"/>
              <w:right w:w="288" w:type="dxa"/>
            </w:tcMar>
          </w:tcPr>
          <w:p w:rsidR="00D53F2B" w:rsidRPr="000F63FE" w:rsidRDefault="00D53F2B" w:rsidP="00CD2628">
            <w:pPr>
              <w:rPr>
                <w:rFonts w:ascii="Palatino Linotype" w:hAnsi="Palatino Linotype"/>
                <w:u w:val="single"/>
              </w:rPr>
            </w:pPr>
            <w:r w:rsidRPr="000F63FE">
              <w:rPr>
                <w:rFonts w:ascii="Palatino Linotype" w:hAnsi="Palatino Linotype"/>
                <w:u w:val="single"/>
              </w:rPr>
              <w:t>Activities:</w:t>
            </w:r>
          </w:p>
          <w:p w:rsidR="00D53F2B" w:rsidRPr="000F63FE" w:rsidRDefault="00D53F2B" w:rsidP="00CD2628">
            <w:pPr>
              <w:rPr>
                <w:rFonts w:ascii="Palatino Linotype" w:hAnsi="Palatino Linotype"/>
                <w:u w:val="single"/>
              </w:rPr>
            </w:pPr>
          </w:p>
          <w:p w:rsidR="00D53F2B" w:rsidRPr="000F63FE" w:rsidRDefault="00D53F2B" w:rsidP="00CD2628">
            <w:pPr>
              <w:rPr>
                <w:rFonts w:ascii="Palatino Linotype" w:hAnsi="Palatino Linotype"/>
              </w:rPr>
            </w:pPr>
            <w:r w:rsidRPr="000F63FE">
              <w:rPr>
                <w:rFonts w:ascii="Palatino Linotype" w:hAnsi="Palatino Linotype"/>
              </w:rPr>
              <w:t xml:space="preserve">Staff interviewed TASI and NCTD personnel in regards to inspections of bridges, culverts and aerial structures.  NCTD personnel stated that there are no tunnels on the Sprinter system.  Staff examined inspection records for several random time periods over the last three years.  </w:t>
            </w:r>
          </w:p>
          <w:p w:rsidR="00D53F2B" w:rsidRPr="000F63FE" w:rsidRDefault="00D53F2B" w:rsidP="00CD2628">
            <w:pPr>
              <w:rPr>
                <w:rFonts w:ascii="Palatino Linotype" w:hAnsi="Palatino Linotype"/>
                <w:u w:val="single"/>
              </w:rPr>
            </w:pPr>
          </w:p>
          <w:p w:rsidR="00D53F2B" w:rsidRPr="000F63FE" w:rsidRDefault="00D53F2B" w:rsidP="00CD2628">
            <w:pPr>
              <w:rPr>
                <w:rFonts w:ascii="Palatino Linotype" w:hAnsi="Palatino Linotype"/>
                <w:u w:val="single"/>
              </w:rPr>
            </w:pPr>
            <w:r w:rsidRPr="000F63FE">
              <w:rPr>
                <w:rFonts w:ascii="Palatino Linotype" w:hAnsi="Palatino Linotype"/>
                <w:u w:val="single"/>
              </w:rPr>
              <w:t>Findings:</w:t>
            </w:r>
          </w:p>
          <w:p w:rsidR="00D53F2B" w:rsidRPr="000F63FE" w:rsidRDefault="00D53F2B" w:rsidP="00CD2628">
            <w:pPr>
              <w:rPr>
                <w:rFonts w:ascii="Palatino Linotype" w:hAnsi="Palatino Linotype"/>
                <w:u w:val="single"/>
              </w:rPr>
            </w:pPr>
            <w:r w:rsidRPr="000F63FE">
              <w:rPr>
                <w:rFonts w:ascii="Palatino Linotype" w:hAnsi="Palatino Linotype"/>
              </w:rPr>
              <w:t>None.</w:t>
            </w:r>
          </w:p>
          <w:p w:rsidR="00D53F2B" w:rsidRPr="000F63FE" w:rsidRDefault="00D53F2B" w:rsidP="00CD2628">
            <w:pPr>
              <w:rPr>
                <w:rFonts w:ascii="Palatino Linotype" w:hAnsi="Palatino Linotype"/>
              </w:rPr>
            </w:pPr>
          </w:p>
          <w:p w:rsidR="00D53F2B" w:rsidRPr="000F63FE" w:rsidRDefault="00D53F2B" w:rsidP="00CD2628">
            <w:pPr>
              <w:rPr>
                <w:rFonts w:ascii="Palatino Linotype" w:hAnsi="Palatino Linotype"/>
                <w:u w:val="single"/>
              </w:rPr>
            </w:pPr>
            <w:r w:rsidRPr="000F63FE">
              <w:rPr>
                <w:rFonts w:ascii="Palatino Linotype" w:hAnsi="Palatino Linotype"/>
                <w:u w:val="single"/>
              </w:rPr>
              <w:t>Comments:</w:t>
            </w:r>
          </w:p>
          <w:p w:rsidR="00D53F2B" w:rsidRPr="000F63FE" w:rsidRDefault="00D53F2B" w:rsidP="00CD2628">
            <w:pPr>
              <w:rPr>
                <w:rFonts w:ascii="Palatino Linotype" w:hAnsi="Palatino Linotype"/>
                <w:u w:val="single"/>
              </w:rPr>
            </w:pPr>
          </w:p>
          <w:p w:rsidR="00D53F2B" w:rsidRPr="000F63FE" w:rsidRDefault="00D53F2B" w:rsidP="00CD2628">
            <w:pPr>
              <w:rPr>
                <w:rFonts w:ascii="Palatino Linotype" w:hAnsi="Palatino Linotype"/>
              </w:rPr>
            </w:pPr>
            <w:r w:rsidRPr="000F63FE">
              <w:rPr>
                <w:rFonts w:ascii="Palatino Linotype" w:hAnsi="Palatino Linotype"/>
              </w:rPr>
              <w:t>These inspections were performed and properly documented.  NCTD is meeting system safety program requirements for inspections of aerial structures, culverts and bridges.</w:t>
            </w:r>
          </w:p>
          <w:p w:rsidR="00D53F2B" w:rsidRPr="000F63FE" w:rsidRDefault="00D53F2B" w:rsidP="00CD2628">
            <w:pPr>
              <w:rPr>
                <w:rFonts w:ascii="Palatino Linotype" w:hAnsi="Palatino Linotype"/>
              </w:rPr>
            </w:pPr>
          </w:p>
          <w:p w:rsidR="00D53F2B" w:rsidRPr="000F63FE" w:rsidRDefault="00D53F2B" w:rsidP="00CD2628">
            <w:pPr>
              <w:rPr>
                <w:rFonts w:ascii="Palatino Linotype" w:hAnsi="Palatino Linotype"/>
                <w:u w:val="single"/>
              </w:rPr>
            </w:pPr>
            <w:r w:rsidRPr="000F63FE">
              <w:rPr>
                <w:rFonts w:ascii="Palatino Linotype" w:hAnsi="Palatino Linotype"/>
                <w:u w:val="single"/>
              </w:rPr>
              <w:t>Recommendations:</w:t>
            </w:r>
          </w:p>
          <w:p w:rsidR="00D53F2B" w:rsidRPr="000F63FE" w:rsidRDefault="00D53F2B" w:rsidP="00CD2628">
            <w:pPr>
              <w:rPr>
                <w:rFonts w:ascii="Palatino Linotype" w:hAnsi="Palatino Linotype"/>
              </w:rPr>
            </w:pPr>
            <w:r w:rsidRPr="000F63FE">
              <w:rPr>
                <w:rFonts w:ascii="Palatino Linotype" w:hAnsi="Palatino Linotype"/>
              </w:rPr>
              <w:t>None.</w:t>
            </w:r>
          </w:p>
          <w:p w:rsidR="00D53F2B" w:rsidRPr="000F63FE" w:rsidRDefault="00D53F2B" w:rsidP="00CD2628">
            <w:pPr>
              <w:rPr>
                <w:rFonts w:ascii="Palatino Linotype" w:hAnsi="Palatino Linotype"/>
              </w:rPr>
            </w:pPr>
          </w:p>
        </w:tc>
      </w:tr>
    </w:tbl>
    <w:p w:rsidR="00D53F2B" w:rsidRDefault="00D53F2B" w:rsidP="00D53F2B"/>
    <w:p w:rsidR="00D53F2B" w:rsidRDefault="00D53F2B" w:rsidP="00D53F2B">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4"/>
        <w:gridCol w:w="2083"/>
        <w:gridCol w:w="1637"/>
        <w:gridCol w:w="3674"/>
      </w:tblGrid>
      <w:tr w:rsidR="00D53F2B" w:rsidRPr="00486AEC" w:rsidTr="00CD2628">
        <w:tc>
          <w:tcPr>
            <w:tcW w:w="9648"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D53F2B" w:rsidRPr="00486AEC" w:rsidRDefault="00D53F2B" w:rsidP="00CD2628">
            <w:pPr>
              <w:pStyle w:val="ChecklistTitle"/>
            </w:pPr>
            <w:r>
              <w:t>2015 CPUC SYSTEM SAFETY REVIEW CHECKLIST FOR</w:t>
            </w:r>
            <w:r>
              <w:br/>
              <w:t>NORTH COUNTY TRANSIT DISTRICT (NCTD)</w:t>
            </w:r>
          </w:p>
        </w:tc>
      </w:tr>
      <w:tr w:rsidR="00D53F2B" w:rsidRPr="00486AEC" w:rsidTr="00CD2628">
        <w:tc>
          <w:tcPr>
            <w:tcW w:w="1612" w:type="dxa"/>
            <w:tcBorders>
              <w:top w:val="doub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Checklist No.</w:t>
            </w:r>
          </w:p>
        </w:tc>
        <w:tc>
          <w:tcPr>
            <w:tcW w:w="2300" w:type="dxa"/>
            <w:tcBorders>
              <w:top w:val="double" w:sz="4" w:space="0" w:color="auto"/>
              <w:left w:val="nil"/>
              <w:bottom w:val="single" w:sz="4" w:space="0" w:color="auto"/>
            </w:tcBorders>
            <w:shd w:val="clear" w:color="auto" w:fill="auto"/>
            <w:vAlign w:val="center"/>
          </w:tcPr>
          <w:p w:rsidR="00D53F2B" w:rsidRPr="00486AEC" w:rsidRDefault="00D53F2B" w:rsidP="00CD2628">
            <w:pPr>
              <w:pStyle w:val="ChecklistNumber"/>
            </w:pPr>
            <w:r>
              <w:t>14-D</w:t>
            </w:r>
          </w:p>
        </w:tc>
        <w:tc>
          <w:tcPr>
            <w:tcW w:w="1649" w:type="dxa"/>
            <w:tcBorders>
              <w:top w:val="doub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Element</w:t>
            </w:r>
          </w:p>
        </w:tc>
        <w:tc>
          <w:tcPr>
            <w:tcW w:w="4087" w:type="dxa"/>
            <w:tcBorders>
              <w:top w:val="double" w:sz="4" w:space="0" w:color="auto"/>
              <w:left w:val="nil"/>
              <w:bottom w:val="single" w:sz="4" w:space="0" w:color="auto"/>
            </w:tcBorders>
            <w:shd w:val="clear" w:color="auto" w:fill="auto"/>
            <w:vAlign w:val="center"/>
          </w:tcPr>
          <w:p w:rsidR="00D53F2B" w:rsidRPr="00486AEC" w:rsidRDefault="00D53F2B" w:rsidP="00CD2628">
            <w:pPr>
              <w:pStyle w:val="ElementDescription"/>
            </w:pPr>
            <w:r w:rsidRPr="00486AEC">
              <w:t>Facilities and Equipment Inspections:</w:t>
            </w:r>
            <w:r w:rsidRPr="00486AEC">
              <w:br/>
            </w:r>
            <w:r w:rsidRPr="00C23E67">
              <w:rPr>
                <w:rFonts w:cs="Arial"/>
                <w:bCs/>
              </w:rPr>
              <w:t>Signal Communication, Train Control, Grade Crossing</w:t>
            </w:r>
          </w:p>
        </w:tc>
      </w:tr>
      <w:tr w:rsidR="00D53F2B" w:rsidRPr="00486AEC" w:rsidTr="00CD2628">
        <w:tc>
          <w:tcPr>
            <w:tcW w:w="1612"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Date of Audit</w:t>
            </w:r>
          </w:p>
        </w:tc>
        <w:tc>
          <w:tcPr>
            <w:tcW w:w="2300" w:type="dxa"/>
            <w:tcBorders>
              <w:top w:val="single" w:sz="4" w:space="0" w:color="auto"/>
              <w:left w:val="nil"/>
              <w:bottom w:val="single" w:sz="4" w:space="0" w:color="auto"/>
            </w:tcBorders>
            <w:shd w:val="clear" w:color="auto" w:fill="auto"/>
            <w:vAlign w:val="center"/>
          </w:tcPr>
          <w:p w:rsidR="00D53F2B" w:rsidRDefault="00D53F2B" w:rsidP="00CD2628">
            <w:pPr>
              <w:pStyle w:val="DateDescription"/>
            </w:pPr>
            <w:r>
              <w:t>August 19-20, 2015</w:t>
            </w:r>
          </w:p>
          <w:p w:rsidR="00D53F2B" w:rsidRDefault="000F63FE" w:rsidP="00CD2628">
            <w:pPr>
              <w:pStyle w:val="DateDescription"/>
            </w:pPr>
            <w:r>
              <w:t>09:00-17</w:t>
            </w:r>
            <w:r w:rsidR="00D53F2B">
              <w:t>:00</w:t>
            </w:r>
          </w:p>
          <w:p w:rsidR="00D53F2B" w:rsidRPr="00486AEC" w:rsidRDefault="00D53F2B" w:rsidP="00CD2628">
            <w:pPr>
              <w:pStyle w:val="DateDescription"/>
            </w:pPr>
          </w:p>
        </w:tc>
        <w:tc>
          <w:tcPr>
            <w:tcW w:w="1649"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Department(s)</w:t>
            </w:r>
          </w:p>
        </w:tc>
        <w:tc>
          <w:tcPr>
            <w:tcW w:w="4087" w:type="dxa"/>
            <w:tcBorders>
              <w:top w:val="single" w:sz="4" w:space="0" w:color="auto"/>
              <w:left w:val="nil"/>
              <w:bottom w:val="single" w:sz="4" w:space="0" w:color="auto"/>
            </w:tcBorders>
            <w:shd w:val="clear" w:color="auto" w:fill="auto"/>
            <w:vAlign w:val="center"/>
          </w:tcPr>
          <w:p w:rsidR="00D53F2B" w:rsidRPr="00486AEC" w:rsidRDefault="00D53F2B" w:rsidP="00CD2628">
            <w:pPr>
              <w:pStyle w:val="InformationDescription"/>
              <w:ind w:left="392" w:hanging="392"/>
            </w:pPr>
            <w:r>
              <w:t>Operations Department (Wayside)</w:t>
            </w:r>
          </w:p>
        </w:tc>
      </w:tr>
      <w:tr w:rsidR="00D53F2B" w:rsidRPr="00486AEC" w:rsidTr="00CD2628">
        <w:tc>
          <w:tcPr>
            <w:tcW w:w="1612"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Auditors/ Inspectors</w:t>
            </w:r>
          </w:p>
        </w:tc>
        <w:tc>
          <w:tcPr>
            <w:tcW w:w="2300" w:type="dxa"/>
            <w:tcBorders>
              <w:top w:val="single" w:sz="4" w:space="0" w:color="auto"/>
              <w:left w:val="nil"/>
              <w:bottom w:val="single" w:sz="4" w:space="0" w:color="auto"/>
            </w:tcBorders>
            <w:shd w:val="clear" w:color="auto" w:fill="auto"/>
            <w:vAlign w:val="center"/>
          </w:tcPr>
          <w:p w:rsidR="00D53F2B" w:rsidRDefault="00D53F2B" w:rsidP="00CD2628">
            <w:pPr>
              <w:pStyle w:val="InformationDescription"/>
              <w:ind w:left="0" w:firstLine="0"/>
            </w:pPr>
            <w:r>
              <w:t>Heidi Estrada</w:t>
            </w:r>
          </w:p>
          <w:p w:rsidR="00D53F2B" w:rsidRPr="00010EF9" w:rsidRDefault="00D53F2B" w:rsidP="00CD2628">
            <w:pPr>
              <w:pStyle w:val="InformationDescription"/>
              <w:ind w:left="0" w:firstLine="0"/>
            </w:pPr>
            <w:r>
              <w:t>Joe Petito (FRA Observer)</w:t>
            </w:r>
          </w:p>
        </w:tc>
        <w:tc>
          <w:tcPr>
            <w:tcW w:w="1649"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Persons Contacted</w:t>
            </w:r>
          </w:p>
        </w:tc>
        <w:tc>
          <w:tcPr>
            <w:tcW w:w="4087" w:type="dxa"/>
            <w:tcBorders>
              <w:top w:val="single" w:sz="4" w:space="0" w:color="auto"/>
              <w:left w:val="nil"/>
              <w:bottom w:val="single" w:sz="4" w:space="0" w:color="auto"/>
            </w:tcBorders>
            <w:shd w:val="clear" w:color="auto" w:fill="auto"/>
            <w:vAlign w:val="center"/>
          </w:tcPr>
          <w:p w:rsidR="00D53F2B" w:rsidRDefault="00D53F2B" w:rsidP="00CD2628">
            <w:pPr>
              <w:pStyle w:val="InformationDescription"/>
              <w:ind w:left="392" w:hanging="392"/>
            </w:pPr>
            <w:r>
              <w:t>Eric Roe</w:t>
            </w:r>
          </w:p>
          <w:p w:rsidR="00D53F2B" w:rsidRDefault="00D53F2B" w:rsidP="00CD2628">
            <w:pPr>
              <w:pStyle w:val="InformationDescription"/>
              <w:ind w:left="392" w:hanging="392"/>
            </w:pPr>
            <w:r>
              <w:t>Fred Sandoval</w:t>
            </w:r>
          </w:p>
          <w:p w:rsidR="00D53F2B" w:rsidRPr="00486AEC" w:rsidRDefault="00D53F2B" w:rsidP="00CD2628">
            <w:pPr>
              <w:pStyle w:val="InformationDescription"/>
              <w:ind w:left="392" w:hanging="392"/>
            </w:pPr>
            <w:r>
              <w:t>Clinton Gagner</w:t>
            </w:r>
          </w:p>
        </w:tc>
      </w:tr>
      <w:tr w:rsidR="00D53F2B" w:rsidRPr="00486AEC" w:rsidTr="00CD2628">
        <w:tc>
          <w:tcPr>
            <w:tcW w:w="9648"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Reference Criteria</w:t>
            </w:r>
          </w:p>
        </w:tc>
      </w:tr>
      <w:tr w:rsidR="00D53F2B" w:rsidRPr="00486AEC"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D53F2B" w:rsidRPr="000F63FE" w:rsidRDefault="00D53F2B" w:rsidP="003F58A6">
            <w:pPr>
              <w:numPr>
                <w:ilvl w:val="0"/>
                <w:numId w:val="49"/>
              </w:numPr>
              <w:rPr>
                <w:rFonts w:ascii="Palatino Linotype" w:hAnsi="Palatino Linotype"/>
              </w:rPr>
            </w:pPr>
            <w:r w:rsidRPr="000F63FE">
              <w:rPr>
                <w:rFonts w:ascii="Palatino Linotype" w:hAnsi="Palatino Linotype"/>
              </w:rPr>
              <w:t>CPUC General Order 164-D</w:t>
            </w:r>
          </w:p>
          <w:p w:rsidR="00D53F2B" w:rsidRPr="000F63FE" w:rsidRDefault="00D53F2B" w:rsidP="003F58A6">
            <w:pPr>
              <w:numPr>
                <w:ilvl w:val="0"/>
                <w:numId w:val="49"/>
              </w:numPr>
              <w:rPr>
                <w:rFonts w:ascii="Palatino Linotype" w:hAnsi="Palatino Linotype"/>
              </w:rPr>
            </w:pPr>
            <w:r w:rsidRPr="000F63FE">
              <w:rPr>
                <w:rFonts w:ascii="Palatino Linotype" w:hAnsi="Palatino Linotype"/>
              </w:rPr>
              <w:t>CPUC General Order 143-B</w:t>
            </w:r>
          </w:p>
          <w:p w:rsidR="00D53F2B" w:rsidRPr="000F63FE" w:rsidRDefault="00D53F2B" w:rsidP="003F58A6">
            <w:pPr>
              <w:numPr>
                <w:ilvl w:val="0"/>
                <w:numId w:val="49"/>
              </w:numPr>
              <w:rPr>
                <w:rFonts w:ascii="Palatino Linotype" w:hAnsi="Palatino Linotype"/>
              </w:rPr>
            </w:pPr>
            <w:r w:rsidRPr="000F63FE">
              <w:rPr>
                <w:rFonts w:ascii="Palatino Linotype" w:hAnsi="Palatino Linotype"/>
              </w:rPr>
              <w:t>CPUC General Order 75-D</w:t>
            </w:r>
          </w:p>
          <w:p w:rsidR="00D53F2B" w:rsidRPr="000F63FE" w:rsidRDefault="00D53F2B" w:rsidP="003F58A6">
            <w:pPr>
              <w:numPr>
                <w:ilvl w:val="0"/>
                <w:numId w:val="49"/>
              </w:numPr>
              <w:rPr>
                <w:rFonts w:ascii="Palatino Linotype" w:hAnsi="Palatino Linotype"/>
              </w:rPr>
            </w:pPr>
            <w:r w:rsidRPr="000F63FE">
              <w:rPr>
                <w:rFonts w:ascii="Palatino Linotype" w:hAnsi="Palatino Linotype"/>
              </w:rPr>
              <w:t xml:space="preserve">NCTD System Safety Program Plan (SSPP) version 8 dated January 2014 </w:t>
            </w:r>
          </w:p>
          <w:p w:rsidR="00D53F2B" w:rsidRPr="000F63FE" w:rsidRDefault="00D53F2B" w:rsidP="003F58A6">
            <w:pPr>
              <w:widowControl w:val="0"/>
              <w:numPr>
                <w:ilvl w:val="0"/>
                <w:numId w:val="49"/>
              </w:numPr>
              <w:tabs>
                <w:tab w:val="left" w:pos="388"/>
              </w:tabs>
              <w:spacing w:before="40" w:after="40"/>
              <w:rPr>
                <w:rFonts w:ascii="Palatino Linotype" w:hAnsi="Palatino Linotype" w:cs="Arial"/>
              </w:rPr>
            </w:pPr>
            <w:r w:rsidRPr="000F63FE">
              <w:rPr>
                <w:rFonts w:ascii="Palatino Linotype" w:hAnsi="Palatino Linotype" w:cs="Arial"/>
              </w:rPr>
              <w:t xml:space="preserve">Code of Federal Regulations </w:t>
            </w:r>
            <w:r w:rsidR="00E50666">
              <w:rPr>
                <w:rFonts w:ascii="Palatino Linotype" w:hAnsi="Palatino Linotype" w:cs="Arial"/>
              </w:rPr>
              <w:t>49 CFR</w:t>
            </w:r>
            <w:r w:rsidRPr="000F63FE">
              <w:rPr>
                <w:rFonts w:ascii="Palatino Linotype" w:hAnsi="Palatino Linotype" w:cs="Arial"/>
              </w:rPr>
              <w:t xml:space="preserve">, Part 234, Grade Crossing Signal System Safety </w:t>
            </w:r>
          </w:p>
          <w:p w:rsidR="00D53F2B" w:rsidRPr="000F63FE" w:rsidRDefault="00D53F2B" w:rsidP="003F58A6">
            <w:pPr>
              <w:pStyle w:val="BodyText"/>
              <w:widowControl w:val="0"/>
              <w:numPr>
                <w:ilvl w:val="0"/>
                <w:numId w:val="49"/>
              </w:numPr>
              <w:tabs>
                <w:tab w:val="num" w:pos="795"/>
              </w:tabs>
              <w:spacing w:before="40" w:after="40"/>
              <w:rPr>
                <w:rFonts w:ascii="Palatino Linotype" w:hAnsi="Palatino Linotype" w:cs="Arial"/>
              </w:rPr>
            </w:pPr>
            <w:r w:rsidRPr="000F63FE">
              <w:rPr>
                <w:rFonts w:ascii="Palatino Linotype" w:hAnsi="Palatino Linotype" w:cs="Arial"/>
              </w:rPr>
              <w:t>Manual Uniform Traffic Control Devices (MUTCD), Signage Requirements</w:t>
            </w:r>
          </w:p>
        </w:tc>
      </w:tr>
      <w:tr w:rsidR="00D53F2B" w:rsidRPr="00486AEC" w:rsidTr="00CD2628">
        <w:tc>
          <w:tcPr>
            <w:tcW w:w="9648"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Element/Characteristics and Method of Verification</w:t>
            </w:r>
          </w:p>
        </w:tc>
      </w:tr>
      <w:tr w:rsidR="00D53F2B" w:rsidRPr="00486AEC"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D53F2B" w:rsidRPr="006D314A" w:rsidRDefault="00D53F2B" w:rsidP="00CD2628">
            <w:pPr>
              <w:rPr>
                <w:rFonts w:ascii="Palatino Linotype" w:hAnsi="Palatino Linotype" w:cs="Arial"/>
                <w:b/>
                <w:bCs/>
              </w:rPr>
            </w:pPr>
            <w:r w:rsidRPr="006D314A">
              <w:rPr>
                <w:rFonts w:ascii="Palatino Linotype" w:hAnsi="Palatino Linotype"/>
                <w:b/>
              </w:rPr>
              <w:t xml:space="preserve">Facilities and Equipment Inspections: </w:t>
            </w:r>
            <w:r w:rsidRPr="006D314A">
              <w:rPr>
                <w:rFonts w:ascii="Palatino Linotype" w:hAnsi="Palatino Linotype" w:cs="Arial"/>
                <w:b/>
                <w:bCs/>
              </w:rPr>
              <w:t>Signal Communication, Grade Crossing</w:t>
            </w:r>
          </w:p>
          <w:p w:rsidR="00D53F2B" w:rsidRPr="006D314A" w:rsidRDefault="00D53F2B" w:rsidP="00CD2628">
            <w:pPr>
              <w:rPr>
                <w:rFonts w:ascii="Palatino Linotype" w:hAnsi="Palatino Linotype"/>
              </w:rPr>
            </w:pPr>
            <w:r w:rsidRPr="006D314A">
              <w:rPr>
                <w:rFonts w:ascii="Palatino Linotype" w:hAnsi="Palatino Linotype"/>
              </w:rPr>
              <w:t>Interview NCTD’s representative responsible for Wayside Maintenance, and randomly select Preventative Maintenance (PM) records from the past 3 years and determine whether:</w:t>
            </w:r>
          </w:p>
          <w:p w:rsidR="00D53F2B" w:rsidRPr="006D314A" w:rsidRDefault="00D53F2B" w:rsidP="00630A78">
            <w:pPr>
              <w:pStyle w:val="BodyText"/>
              <w:widowControl w:val="0"/>
              <w:numPr>
                <w:ilvl w:val="0"/>
                <w:numId w:val="145"/>
              </w:numPr>
              <w:spacing w:before="40" w:after="40"/>
              <w:rPr>
                <w:rFonts w:ascii="Palatino Linotype" w:hAnsi="Palatino Linotype" w:cs="Arial"/>
              </w:rPr>
            </w:pPr>
            <w:r w:rsidRPr="006D314A">
              <w:rPr>
                <w:rFonts w:ascii="Palatino Linotype" w:hAnsi="Palatino Linotype" w:cs="Arial"/>
              </w:rPr>
              <w:t>NCTD’s Track and Turnout and Crossing Maintenance:</w:t>
            </w:r>
          </w:p>
          <w:p w:rsidR="00D53F2B" w:rsidRPr="006D314A" w:rsidRDefault="00D53F2B" w:rsidP="00630A78">
            <w:pPr>
              <w:pStyle w:val="BodyText"/>
              <w:widowControl w:val="0"/>
              <w:numPr>
                <w:ilvl w:val="1"/>
                <w:numId w:val="145"/>
              </w:numPr>
              <w:spacing w:before="40" w:after="40"/>
              <w:rPr>
                <w:rFonts w:ascii="Palatino Linotype" w:hAnsi="Palatino Linotype" w:cs="Arial"/>
              </w:rPr>
            </w:pPr>
            <w:r w:rsidRPr="006D314A">
              <w:rPr>
                <w:rFonts w:ascii="Palatino Linotype" w:hAnsi="Palatino Linotype" w:cs="Arial"/>
              </w:rPr>
              <w:t>Perform detailed inspections of the mainline switches and at-least two (2) grade crossings components to determine whether or not they are in compliance with the applicable reference criteria.</w:t>
            </w:r>
          </w:p>
          <w:p w:rsidR="00D53F2B" w:rsidRPr="006D314A" w:rsidRDefault="00D53F2B" w:rsidP="00630A78">
            <w:pPr>
              <w:numPr>
                <w:ilvl w:val="1"/>
                <w:numId w:val="145"/>
              </w:numPr>
              <w:rPr>
                <w:rFonts w:ascii="Palatino Linotype" w:hAnsi="Palatino Linotype"/>
              </w:rPr>
            </w:pPr>
            <w:r w:rsidRPr="006D314A">
              <w:rPr>
                <w:rFonts w:ascii="Palatino Linotype" w:hAnsi="Palatino Linotype"/>
              </w:rPr>
              <w:t>All required PM activities were properly documented and corrected in a timely manner.</w:t>
            </w:r>
          </w:p>
          <w:p w:rsidR="00D53F2B" w:rsidRPr="006D314A" w:rsidRDefault="00D53F2B" w:rsidP="00630A78">
            <w:pPr>
              <w:pStyle w:val="BodyText"/>
              <w:widowControl w:val="0"/>
              <w:numPr>
                <w:ilvl w:val="1"/>
                <w:numId w:val="145"/>
              </w:numPr>
              <w:spacing w:before="40" w:after="40"/>
              <w:rPr>
                <w:rFonts w:ascii="Palatino Linotype" w:hAnsi="Palatino Linotype" w:cs="Arial"/>
              </w:rPr>
            </w:pPr>
            <w:r w:rsidRPr="006D314A">
              <w:rPr>
                <w:rFonts w:ascii="Palatino Linotype" w:hAnsi="Palatino Linotype"/>
              </w:rPr>
              <w:t>Defects and non-compliances noted on inspection report forms were tracked from recommendation, Corrective Action Plan, and implementation.</w:t>
            </w:r>
          </w:p>
          <w:p w:rsidR="00D53F2B" w:rsidRPr="006D314A" w:rsidRDefault="00D53F2B" w:rsidP="00630A78">
            <w:pPr>
              <w:pStyle w:val="ListParagraph"/>
              <w:numPr>
                <w:ilvl w:val="0"/>
                <w:numId w:val="145"/>
              </w:numPr>
              <w:spacing w:after="120" w:line="240" w:lineRule="auto"/>
              <w:rPr>
                <w:rFonts w:ascii="Palatino Linotype" w:hAnsi="Palatino Linotype" w:cs="Arial"/>
                <w:sz w:val="24"/>
                <w:szCs w:val="24"/>
              </w:rPr>
            </w:pPr>
            <w:r w:rsidRPr="006D314A">
              <w:rPr>
                <w:rFonts w:ascii="Palatino Linotype" w:hAnsi="Palatino Linotype" w:cs="Arial"/>
                <w:sz w:val="24"/>
                <w:szCs w:val="24"/>
              </w:rPr>
              <w:t xml:space="preserve">Vital Relays Preventative Maintenance: </w:t>
            </w:r>
          </w:p>
          <w:p w:rsidR="00D53F2B" w:rsidRPr="006D314A" w:rsidRDefault="00D53F2B" w:rsidP="003F58A6">
            <w:pPr>
              <w:pStyle w:val="ListParagraph"/>
              <w:numPr>
                <w:ilvl w:val="0"/>
                <w:numId w:val="50"/>
              </w:numPr>
              <w:spacing w:before="120" w:after="120" w:line="240" w:lineRule="auto"/>
              <w:rPr>
                <w:rFonts w:ascii="Palatino Linotype" w:hAnsi="Palatino Linotype" w:cs="Arial"/>
                <w:sz w:val="24"/>
                <w:szCs w:val="24"/>
              </w:rPr>
            </w:pPr>
            <w:r w:rsidRPr="006D314A">
              <w:rPr>
                <w:rFonts w:ascii="Palatino Linotype" w:hAnsi="Palatino Linotype" w:cs="Arial"/>
                <w:sz w:val="24"/>
                <w:szCs w:val="24"/>
              </w:rPr>
              <w:t xml:space="preserve">Review the records of preventive maintenance, scheduled and unscheduled maintenance activities for vital relays to determine if inspections were performed at the required frequencies as specified in the reference criteria. </w:t>
            </w:r>
          </w:p>
          <w:p w:rsidR="00D53F2B" w:rsidRPr="006D314A" w:rsidRDefault="00D53F2B" w:rsidP="003F58A6">
            <w:pPr>
              <w:pStyle w:val="ListParagraph"/>
              <w:numPr>
                <w:ilvl w:val="0"/>
                <w:numId w:val="50"/>
              </w:numPr>
              <w:spacing w:before="120" w:after="120" w:line="240" w:lineRule="auto"/>
              <w:rPr>
                <w:rFonts w:ascii="Palatino Linotype" w:hAnsi="Palatino Linotype" w:cs="Arial"/>
                <w:sz w:val="24"/>
                <w:szCs w:val="24"/>
              </w:rPr>
            </w:pPr>
            <w:r w:rsidRPr="006D314A">
              <w:rPr>
                <w:rFonts w:ascii="Palatino Linotype" w:hAnsi="Palatino Linotype" w:cs="Arial"/>
                <w:sz w:val="24"/>
                <w:szCs w:val="24"/>
              </w:rPr>
              <w:t>All required PM activities were properly documented and corrected in a timely manner.</w:t>
            </w:r>
          </w:p>
          <w:p w:rsidR="00D53F2B" w:rsidRPr="006D314A" w:rsidRDefault="00D53F2B" w:rsidP="00CD2628">
            <w:pPr>
              <w:spacing w:before="120" w:after="120"/>
              <w:rPr>
                <w:rFonts w:ascii="Palatino Linotype" w:hAnsi="Palatino Linotype" w:cs="Arial"/>
              </w:rPr>
            </w:pPr>
            <w:r w:rsidRPr="006D314A">
              <w:rPr>
                <w:rFonts w:ascii="Palatino Linotype" w:hAnsi="Palatino Linotype" w:cs="Arial"/>
              </w:rPr>
              <w:t xml:space="preserve"> </w:t>
            </w:r>
          </w:p>
        </w:tc>
      </w:tr>
      <w:tr w:rsidR="00D53F2B" w:rsidRPr="00486AEC" w:rsidTr="00CD2628">
        <w:tc>
          <w:tcPr>
            <w:tcW w:w="9648"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Findings and Recommendations</w:t>
            </w:r>
          </w:p>
        </w:tc>
      </w:tr>
      <w:tr w:rsidR="00D53F2B" w:rsidRPr="00486AEC" w:rsidTr="00CD2628">
        <w:tc>
          <w:tcPr>
            <w:tcW w:w="9648" w:type="dxa"/>
            <w:gridSpan w:val="4"/>
            <w:tcBorders>
              <w:top w:val="nil"/>
              <w:bottom w:val="double" w:sz="4" w:space="0" w:color="auto"/>
            </w:tcBorders>
            <w:shd w:val="clear" w:color="auto" w:fill="auto"/>
            <w:tcMar>
              <w:top w:w="288" w:type="dxa"/>
              <w:left w:w="288" w:type="dxa"/>
              <w:bottom w:w="288" w:type="dxa"/>
              <w:right w:w="288" w:type="dxa"/>
            </w:tcMar>
          </w:tcPr>
          <w:p w:rsidR="00D53F2B" w:rsidRPr="006D314A" w:rsidRDefault="00D53F2B" w:rsidP="00CD2628">
            <w:pPr>
              <w:rPr>
                <w:rFonts w:ascii="Palatino Linotype" w:hAnsi="Palatino Linotype"/>
                <w:u w:val="single"/>
              </w:rPr>
            </w:pPr>
            <w:r w:rsidRPr="006D314A">
              <w:rPr>
                <w:rFonts w:ascii="Palatino Linotype" w:hAnsi="Palatino Linotype"/>
                <w:u w:val="single"/>
              </w:rPr>
              <w:t>Activities:</w:t>
            </w:r>
          </w:p>
          <w:p w:rsidR="00D53F2B" w:rsidRPr="006D314A" w:rsidRDefault="00D53F2B" w:rsidP="00CD2628">
            <w:pPr>
              <w:rPr>
                <w:rFonts w:ascii="Palatino Linotype" w:hAnsi="Palatino Linotype"/>
              </w:rPr>
            </w:pPr>
            <w:r w:rsidRPr="006D314A">
              <w:rPr>
                <w:rFonts w:ascii="Palatino Linotype" w:hAnsi="Palatino Linotype"/>
              </w:rPr>
              <w:t>Staff reviewed Grade Crossing Inspection Records, Switch Inspection Records, and Vital Relay Record and determine the following:</w:t>
            </w:r>
          </w:p>
          <w:p w:rsidR="00D53F2B" w:rsidRPr="006D314A" w:rsidRDefault="00D53F2B" w:rsidP="00CD2628">
            <w:pPr>
              <w:rPr>
                <w:rFonts w:ascii="Palatino Linotype" w:hAnsi="Palatino Linotype"/>
              </w:rPr>
            </w:pPr>
          </w:p>
          <w:p w:rsidR="00D53F2B" w:rsidRPr="006D314A" w:rsidRDefault="00D53F2B" w:rsidP="00630A78">
            <w:pPr>
              <w:pStyle w:val="ListParagraph"/>
              <w:numPr>
                <w:ilvl w:val="0"/>
                <w:numId w:val="146"/>
              </w:numPr>
              <w:spacing w:after="0" w:line="240" w:lineRule="auto"/>
              <w:rPr>
                <w:rFonts w:ascii="Palatino Linotype" w:hAnsi="Palatino Linotype"/>
                <w:sz w:val="24"/>
                <w:szCs w:val="24"/>
              </w:rPr>
            </w:pPr>
            <w:r w:rsidRPr="006D314A">
              <w:rPr>
                <w:rFonts w:ascii="Palatino Linotype" w:hAnsi="Palatino Linotype"/>
                <w:sz w:val="24"/>
                <w:szCs w:val="24"/>
              </w:rPr>
              <w:t>CP Yard – no defects</w:t>
            </w:r>
          </w:p>
          <w:p w:rsidR="00D53F2B" w:rsidRPr="006D314A" w:rsidRDefault="00D53F2B" w:rsidP="00630A78">
            <w:pPr>
              <w:pStyle w:val="ListParagraph"/>
              <w:numPr>
                <w:ilvl w:val="0"/>
                <w:numId w:val="146"/>
              </w:numPr>
              <w:spacing w:after="0" w:line="240" w:lineRule="auto"/>
              <w:rPr>
                <w:rFonts w:ascii="Palatino Linotype" w:hAnsi="Palatino Linotype"/>
                <w:sz w:val="24"/>
                <w:szCs w:val="24"/>
              </w:rPr>
            </w:pPr>
            <w:r w:rsidRPr="006D314A">
              <w:rPr>
                <w:rFonts w:ascii="Palatino Linotype" w:hAnsi="Palatino Linotype"/>
                <w:sz w:val="24"/>
                <w:szCs w:val="24"/>
              </w:rPr>
              <w:t>Switch 1207 – no defects</w:t>
            </w:r>
          </w:p>
          <w:p w:rsidR="00D53F2B" w:rsidRPr="006D314A" w:rsidRDefault="00D53F2B" w:rsidP="00630A78">
            <w:pPr>
              <w:pStyle w:val="ListParagraph"/>
              <w:numPr>
                <w:ilvl w:val="0"/>
                <w:numId w:val="146"/>
              </w:numPr>
              <w:spacing w:after="0" w:line="240" w:lineRule="auto"/>
              <w:rPr>
                <w:rFonts w:ascii="Palatino Linotype" w:hAnsi="Palatino Linotype"/>
                <w:sz w:val="24"/>
                <w:szCs w:val="24"/>
              </w:rPr>
            </w:pPr>
            <w:r w:rsidRPr="006D314A">
              <w:rPr>
                <w:rFonts w:ascii="Palatino Linotype" w:hAnsi="Palatino Linotype"/>
                <w:sz w:val="24"/>
                <w:szCs w:val="24"/>
              </w:rPr>
              <w:t>Hale Ave crossing – prints don’t match</w:t>
            </w:r>
          </w:p>
          <w:p w:rsidR="00D53F2B" w:rsidRPr="006D314A" w:rsidRDefault="00D53F2B" w:rsidP="00630A78">
            <w:pPr>
              <w:pStyle w:val="ListParagraph"/>
              <w:numPr>
                <w:ilvl w:val="0"/>
                <w:numId w:val="146"/>
              </w:numPr>
              <w:spacing w:after="0" w:line="240" w:lineRule="auto"/>
              <w:rPr>
                <w:rFonts w:ascii="Palatino Linotype" w:hAnsi="Palatino Linotype"/>
                <w:sz w:val="24"/>
                <w:szCs w:val="24"/>
              </w:rPr>
            </w:pPr>
            <w:r w:rsidRPr="006D314A">
              <w:rPr>
                <w:rFonts w:ascii="Palatino Linotype" w:hAnsi="Palatino Linotype"/>
                <w:sz w:val="24"/>
                <w:szCs w:val="24"/>
              </w:rPr>
              <w:t>San Marcos Blvd crossing – no defects</w:t>
            </w:r>
          </w:p>
          <w:p w:rsidR="00D53F2B" w:rsidRPr="006D314A" w:rsidRDefault="00D53F2B" w:rsidP="00630A78">
            <w:pPr>
              <w:pStyle w:val="ListParagraph"/>
              <w:numPr>
                <w:ilvl w:val="0"/>
                <w:numId w:val="146"/>
              </w:numPr>
              <w:spacing w:after="0" w:line="240" w:lineRule="auto"/>
              <w:rPr>
                <w:rFonts w:ascii="Palatino Linotype" w:hAnsi="Palatino Linotype"/>
                <w:sz w:val="24"/>
                <w:szCs w:val="24"/>
              </w:rPr>
            </w:pPr>
            <w:r w:rsidRPr="006D314A">
              <w:rPr>
                <w:rFonts w:ascii="Palatino Linotype" w:hAnsi="Palatino Linotype"/>
                <w:sz w:val="24"/>
                <w:szCs w:val="24"/>
              </w:rPr>
              <w:t>Buena Creek Rd crossing – prints don’t match</w:t>
            </w:r>
          </w:p>
          <w:p w:rsidR="00D53F2B" w:rsidRPr="006D314A" w:rsidRDefault="00D53F2B" w:rsidP="00CD2628">
            <w:pPr>
              <w:rPr>
                <w:rFonts w:ascii="Palatino Linotype" w:hAnsi="Palatino Linotype"/>
              </w:rPr>
            </w:pPr>
          </w:p>
          <w:p w:rsidR="00D53F2B" w:rsidRPr="006D314A" w:rsidRDefault="00D53F2B" w:rsidP="00CD2628">
            <w:pPr>
              <w:rPr>
                <w:rFonts w:ascii="Palatino Linotype" w:hAnsi="Palatino Linotype"/>
                <w:u w:val="single"/>
              </w:rPr>
            </w:pPr>
            <w:r w:rsidRPr="006D314A">
              <w:rPr>
                <w:rFonts w:ascii="Palatino Linotype" w:hAnsi="Palatino Linotype"/>
                <w:u w:val="single"/>
              </w:rPr>
              <w:t>Findings:</w:t>
            </w:r>
          </w:p>
          <w:p w:rsidR="00D53F2B" w:rsidRPr="006D314A" w:rsidRDefault="00D53F2B" w:rsidP="00630A78">
            <w:pPr>
              <w:pStyle w:val="ListParagraph"/>
              <w:numPr>
                <w:ilvl w:val="0"/>
                <w:numId w:val="147"/>
              </w:numPr>
              <w:spacing w:after="0" w:line="240" w:lineRule="auto"/>
              <w:rPr>
                <w:rFonts w:ascii="Palatino Linotype" w:hAnsi="Palatino Linotype"/>
                <w:sz w:val="24"/>
                <w:szCs w:val="24"/>
              </w:rPr>
            </w:pPr>
            <w:r w:rsidRPr="006D314A">
              <w:rPr>
                <w:rFonts w:ascii="Palatino Linotype" w:hAnsi="Palatino Linotype"/>
                <w:sz w:val="24"/>
                <w:szCs w:val="24"/>
              </w:rPr>
              <w:t>Plans not correct. (At hale Ave Highway-rail grade crossing)</w:t>
            </w:r>
          </w:p>
          <w:p w:rsidR="00D53F2B" w:rsidRPr="006D314A" w:rsidRDefault="00D53F2B" w:rsidP="00630A78">
            <w:pPr>
              <w:pStyle w:val="ListParagraph"/>
              <w:numPr>
                <w:ilvl w:val="1"/>
                <w:numId w:val="147"/>
              </w:numPr>
              <w:spacing w:after="0" w:line="240" w:lineRule="auto"/>
              <w:rPr>
                <w:rFonts w:ascii="Palatino Linotype" w:hAnsi="Palatino Linotype"/>
                <w:sz w:val="24"/>
                <w:szCs w:val="24"/>
              </w:rPr>
            </w:pPr>
            <w:r w:rsidRPr="006D314A">
              <w:rPr>
                <w:rFonts w:ascii="Palatino Linotype" w:hAnsi="Palatino Linotype"/>
                <w:sz w:val="24"/>
                <w:szCs w:val="24"/>
              </w:rPr>
              <w:t>Cantilevers 1RA, 2RA, 3RA show 2 pair of flashing lights per cantilever. Only one pair of flashing lights per cantilever is installed in the field.</w:t>
            </w:r>
          </w:p>
          <w:p w:rsidR="00D53F2B" w:rsidRPr="006D314A" w:rsidRDefault="00D53F2B" w:rsidP="00630A78">
            <w:pPr>
              <w:pStyle w:val="ListParagraph"/>
              <w:numPr>
                <w:ilvl w:val="0"/>
                <w:numId w:val="147"/>
              </w:numPr>
              <w:spacing w:after="0" w:line="240" w:lineRule="auto"/>
              <w:rPr>
                <w:rFonts w:ascii="Palatino Linotype" w:hAnsi="Palatino Linotype"/>
                <w:sz w:val="24"/>
                <w:szCs w:val="24"/>
              </w:rPr>
            </w:pPr>
            <w:r w:rsidRPr="006D314A">
              <w:rPr>
                <w:rFonts w:ascii="Palatino Linotype" w:hAnsi="Palatino Linotype"/>
                <w:sz w:val="24"/>
                <w:szCs w:val="24"/>
              </w:rPr>
              <w:t>Plans not correct. ( As-builts needed for Buena Creek Rd Highway-rail Grade Crossing.)</w:t>
            </w:r>
          </w:p>
          <w:p w:rsidR="00D53F2B" w:rsidRPr="006D314A" w:rsidRDefault="00D53F2B" w:rsidP="00D53F2B">
            <w:pPr>
              <w:pStyle w:val="ListParagraph"/>
              <w:spacing w:after="0" w:line="240" w:lineRule="auto"/>
              <w:rPr>
                <w:rFonts w:ascii="Palatino Linotype" w:hAnsi="Palatino Linotype"/>
                <w:sz w:val="24"/>
                <w:szCs w:val="24"/>
              </w:rPr>
            </w:pPr>
          </w:p>
          <w:p w:rsidR="00D53F2B" w:rsidRPr="006D314A" w:rsidRDefault="00D53F2B" w:rsidP="00CD2628">
            <w:pPr>
              <w:rPr>
                <w:rFonts w:ascii="Palatino Linotype" w:hAnsi="Palatino Linotype"/>
                <w:u w:val="single"/>
              </w:rPr>
            </w:pPr>
            <w:r w:rsidRPr="006D314A">
              <w:rPr>
                <w:rFonts w:ascii="Palatino Linotype" w:hAnsi="Palatino Linotype"/>
                <w:u w:val="single"/>
              </w:rPr>
              <w:t>Comments:</w:t>
            </w:r>
          </w:p>
          <w:p w:rsidR="00D53F2B" w:rsidRPr="006D314A" w:rsidRDefault="00D53F2B" w:rsidP="00CD2628">
            <w:pPr>
              <w:rPr>
                <w:rFonts w:ascii="Palatino Linotype" w:hAnsi="Palatino Linotype"/>
              </w:rPr>
            </w:pPr>
            <w:r w:rsidRPr="006D314A">
              <w:rPr>
                <w:rFonts w:ascii="Palatino Linotype" w:hAnsi="Palatino Linotype"/>
              </w:rPr>
              <w:t>None.</w:t>
            </w:r>
          </w:p>
          <w:p w:rsidR="00D53F2B" w:rsidRPr="006D314A" w:rsidRDefault="00D53F2B" w:rsidP="00CD2628">
            <w:pPr>
              <w:rPr>
                <w:rFonts w:ascii="Palatino Linotype" w:hAnsi="Palatino Linotype"/>
              </w:rPr>
            </w:pPr>
          </w:p>
          <w:p w:rsidR="00D53F2B" w:rsidRPr="006D314A" w:rsidRDefault="00D53F2B" w:rsidP="00CD2628">
            <w:pPr>
              <w:rPr>
                <w:rFonts w:ascii="Palatino Linotype" w:hAnsi="Palatino Linotype"/>
                <w:u w:val="single"/>
              </w:rPr>
            </w:pPr>
            <w:r w:rsidRPr="006D314A">
              <w:rPr>
                <w:rFonts w:ascii="Palatino Linotype" w:hAnsi="Palatino Linotype"/>
                <w:u w:val="single"/>
              </w:rPr>
              <w:t>Recommendations:</w:t>
            </w:r>
          </w:p>
          <w:p w:rsidR="00D53F2B" w:rsidRPr="006D314A" w:rsidRDefault="00D53F2B" w:rsidP="00630A78">
            <w:pPr>
              <w:pStyle w:val="ListParagraph"/>
              <w:numPr>
                <w:ilvl w:val="0"/>
                <w:numId w:val="148"/>
              </w:numPr>
              <w:spacing w:after="0" w:line="240" w:lineRule="auto"/>
              <w:rPr>
                <w:rFonts w:ascii="Palatino Linotype" w:hAnsi="Palatino Linotype"/>
                <w:sz w:val="24"/>
                <w:szCs w:val="24"/>
              </w:rPr>
            </w:pPr>
            <w:r w:rsidRPr="006D314A">
              <w:rPr>
                <w:rFonts w:ascii="Palatino Linotype" w:hAnsi="Palatino Linotype"/>
                <w:sz w:val="24"/>
                <w:szCs w:val="24"/>
              </w:rPr>
              <w:t>NCTD should maintain a copy of crossing as-</w:t>
            </w:r>
            <w:r w:rsidR="00E24882" w:rsidRPr="006D314A">
              <w:rPr>
                <w:rFonts w:ascii="Palatino Linotype" w:hAnsi="Palatino Linotype"/>
                <w:sz w:val="24"/>
                <w:szCs w:val="24"/>
              </w:rPr>
              <w:t>built</w:t>
            </w:r>
            <w:r w:rsidRPr="006D314A">
              <w:rPr>
                <w:rFonts w:ascii="Palatino Linotype" w:hAnsi="Palatino Linotype"/>
                <w:sz w:val="24"/>
                <w:szCs w:val="24"/>
              </w:rPr>
              <w:t xml:space="preserve"> </w:t>
            </w:r>
            <w:r w:rsidR="00CE47D0">
              <w:rPr>
                <w:rFonts w:ascii="Palatino Linotype" w:hAnsi="Palatino Linotype"/>
                <w:sz w:val="24"/>
                <w:szCs w:val="24"/>
              </w:rPr>
              <w:t xml:space="preserve">drawings </w:t>
            </w:r>
            <w:r w:rsidRPr="006D314A">
              <w:rPr>
                <w:rFonts w:ascii="Palatino Linotype" w:hAnsi="Palatino Linotype"/>
                <w:sz w:val="24"/>
                <w:szCs w:val="24"/>
              </w:rPr>
              <w:t>on-site.(49</w:t>
            </w:r>
            <w:r w:rsidR="00E50666">
              <w:rPr>
                <w:rFonts w:ascii="Palatino Linotype" w:hAnsi="Palatino Linotype"/>
                <w:sz w:val="24"/>
                <w:szCs w:val="24"/>
              </w:rPr>
              <w:t xml:space="preserve"> CFR </w:t>
            </w:r>
            <w:r w:rsidRPr="006D314A">
              <w:rPr>
                <w:rFonts w:ascii="Palatino Linotype" w:hAnsi="Palatino Linotype"/>
                <w:sz w:val="24"/>
                <w:szCs w:val="24"/>
              </w:rPr>
              <w:t>234)</w:t>
            </w:r>
          </w:p>
          <w:p w:rsidR="00D53F2B" w:rsidRPr="006D314A" w:rsidRDefault="00D53F2B" w:rsidP="00E50666">
            <w:pPr>
              <w:pStyle w:val="ListParagraph"/>
              <w:numPr>
                <w:ilvl w:val="0"/>
                <w:numId w:val="148"/>
              </w:numPr>
              <w:spacing w:after="0" w:line="240" w:lineRule="auto"/>
              <w:rPr>
                <w:rFonts w:ascii="Palatino Linotype" w:hAnsi="Palatino Linotype"/>
                <w:sz w:val="24"/>
                <w:szCs w:val="24"/>
              </w:rPr>
            </w:pPr>
            <w:r w:rsidRPr="006D314A">
              <w:rPr>
                <w:rFonts w:ascii="Palatino Linotype" w:hAnsi="Palatino Linotype"/>
                <w:sz w:val="24"/>
                <w:szCs w:val="24"/>
              </w:rPr>
              <w:t>NCTD should maintain crossing configurations to appropriate as-built standards.(49</w:t>
            </w:r>
            <w:r w:rsidR="00E50666">
              <w:rPr>
                <w:rFonts w:ascii="Palatino Linotype" w:hAnsi="Palatino Linotype"/>
                <w:sz w:val="24"/>
                <w:szCs w:val="24"/>
              </w:rPr>
              <w:t xml:space="preserve"> CFR 234 </w:t>
            </w:r>
            <w:r w:rsidRPr="006D314A">
              <w:rPr>
                <w:rFonts w:ascii="Palatino Linotype" w:hAnsi="Palatino Linotype"/>
                <w:sz w:val="24"/>
                <w:szCs w:val="24"/>
              </w:rPr>
              <w:t>)</w:t>
            </w:r>
          </w:p>
        </w:tc>
      </w:tr>
    </w:tbl>
    <w:p w:rsidR="00D53F2B" w:rsidRDefault="00D53F2B" w:rsidP="00D53F2B"/>
    <w:p w:rsidR="00D53F2B" w:rsidRDefault="00D53F2B" w:rsidP="00D53F2B"/>
    <w:tbl>
      <w:tblPr>
        <w:tblW w:w="0" w:type="auto"/>
        <w:jc w:val="center"/>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5"/>
        <w:gridCol w:w="2083"/>
        <w:gridCol w:w="1637"/>
        <w:gridCol w:w="3673"/>
      </w:tblGrid>
      <w:tr w:rsidR="00D53F2B" w:rsidRPr="00486AEC" w:rsidTr="00CD2628">
        <w:trPr>
          <w:jc w:val="center"/>
        </w:trPr>
        <w:tc>
          <w:tcPr>
            <w:tcW w:w="9648"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D53F2B" w:rsidRPr="00486AEC" w:rsidRDefault="00D53F2B" w:rsidP="00CD2628">
            <w:pPr>
              <w:pStyle w:val="ChecklistTitle"/>
            </w:pPr>
            <w:r>
              <w:t>2015 CPUC SYSTEM SAFETY REVIEW CHECKLIST FOR</w:t>
            </w:r>
            <w:r>
              <w:br/>
              <w:t>NORTH COUNTY TRANSIT DISTRICT (NCTD)</w:t>
            </w:r>
          </w:p>
        </w:tc>
      </w:tr>
      <w:tr w:rsidR="00D53F2B" w:rsidRPr="00486AEC" w:rsidTr="00CD2628">
        <w:trPr>
          <w:jc w:val="center"/>
        </w:trPr>
        <w:tc>
          <w:tcPr>
            <w:tcW w:w="1656" w:type="dxa"/>
            <w:tcBorders>
              <w:top w:val="doub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D53F2B" w:rsidRPr="00486AEC" w:rsidRDefault="00D53F2B" w:rsidP="00CD2628">
            <w:pPr>
              <w:pStyle w:val="ChecklistNumber"/>
            </w:pPr>
            <w:r>
              <w:t>14-E</w:t>
            </w:r>
          </w:p>
        </w:tc>
        <w:tc>
          <w:tcPr>
            <w:tcW w:w="1656" w:type="dxa"/>
            <w:tcBorders>
              <w:top w:val="doub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D53F2B" w:rsidRPr="00486AEC" w:rsidRDefault="00D53F2B" w:rsidP="00CD2628">
            <w:pPr>
              <w:pStyle w:val="ElementDescription"/>
            </w:pPr>
            <w:r w:rsidRPr="00486AEC">
              <w:t>Equipment Maintenance Program:</w:t>
            </w:r>
            <w:r w:rsidRPr="00486AEC">
              <w:br/>
              <w:t>Measurement and Testing Instrumentation</w:t>
            </w:r>
          </w:p>
        </w:tc>
      </w:tr>
      <w:tr w:rsidR="00D53F2B" w:rsidRPr="00486AEC" w:rsidTr="00CD2628">
        <w:trPr>
          <w:jc w:val="center"/>
        </w:trPr>
        <w:tc>
          <w:tcPr>
            <w:tcW w:w="1656"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D53F2B" w:rsidRDefault="00D53F2B" w:rsidP="00CD2628">
            <w:pPr>
              <w:pStyle w:val="DateDescription"/>
            </w:pPr>
            <w:r>
              <w:t>August 20, 2015</w:t>
            </w:r>
          </w:p>
          <w:p w:rsidR="00D53F2B" w:rsidRDefault="00D53F2B" w:rsidP="00CD2628">
            <w:pPr>
              <w:pStyle w:val="DateDescription"/>
            </w:pPr>
            <w:r>
              <w:t>10:00-1:00</w:t>
            </w:r>
          </w:p>
          <w:p w:rsidR="00D53F2B" w:rsidRPr="00486AEC" w:rsidRDefault="00D53F2B"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D53F2B" w:rsidRDefault="00D53F2B" w:rsidP="00CD2628">
            <w:pPr>
              <w:pStyle w:val="InformationDescription"/>
              <w:ind w:left="392" w:hanging="392"/>
              <w:rPr>
                <w:b/>
                <w:u w:val="single"/>
              </w:rPr>
            </w:pPr>
          </w:p>
          <w:p w:rsidR="00D53F2B" w:rsidRPr="00486AEC" w:rsidRDefault="00D53F2B" w:rsidP="00CD2628">
            <w:pPr>
              <w:pStyle w:val="InformationDescription"/>
              <w:ind w:left="392" w:hanging="392"/>
            </w:pPr>
            <w:r w:rsidRPr="007153E5">
              <w:rPr>
                <w:b/>
                <w:u w:val="single"/>
              </w:rPr>
              <w:t>(SOF)</w:t>
            </w:r>
            <w:r>
              <w:t xml:space="preserve"> Operations Department (LRV, Wayside) </w:t>
            </w:r>
          </w:p>
        </w:tc>
      </w:tr>
      <w:tr w:rsidR="00D53F2B" w:rsidRPr="00E70F71" w:rsidTr="00CD2628">
        <w:trPr>
          <w:jc w:val="center"/>
        </w:trPr>
        <w:tc>
          <w:tcPr>
            <w:tcW w:w="1656"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D53F2B" w:rsidRDefault="00D53F2B" w:rsidP="00CD2628">
            <w:pPr>
              <w:pStyle w:val="InformationDescription"/>
              <w:rPr>
                <w:b/>
              </w:rPr>
            </w:pPr>
          </w:p>
          <w:p w:rsidR="00D53F2B" w:rsidRDefault="00D53F2B" w:rsidP="00CD2628">
            <w:pPr>
              <w:pStyle w:val="InformationDescription"/>
              <w:rPr>
                <w:b/>
              </w:rPr>
            </w:pPr>
            <w:r>
              <w:rPr>
                <w:b/>
              </w:rPr>
              <w:t xml:space="preserve"> James Matus</w:t>
            </w:r>
          </w:p>
          <w:p w:rsidR="00D53F2B" w:rsidRDefault="00D53F2B" w:rsidP="00CD2628">
            <w:pPr>
              <w:pStyle w:val="InformationDescription"/>
              <w:rPr>
                <w:b/>
              </w:rPr>
            </w:pPr>
            <w:r>
              <w:rPr>
                <w:b/>
              </w:rPr>
              <w:t>Adam Freeman</w:t>
            </w:r>
          </w:p>
          <w:p w:rsidR="00D53F2B" w:rsidRDefault="00D53F2B" w:rsidP="00CD2628">
            <w:pPr>
              <w:pStyle w:val="InformationDescription"/>
              <w:rPr>
                <w:b/>
              </w:rPr>
            </w:pPr>
            <w:r>
              <w:rPr>
                <w:b/>
              </w:rPr>
              <w:t>Heidi Estrada</w:t>
            </w:r>
          </w:p>
          <w:p w:rsidR="00D53F2B" w:rsidRPr="00594B8B" w:rsidRDefault="00D53F2B" w:rsidP="00CD2628">
            <w:pPr>
              <w:pStyle w:val="InformationDescription"/>
              <w:rPr>
                <w:b/>
              </w:rPr>
            </w:pPr>
            <w:r>
              <w:rPr>
                <w:b/>
              </w:rPr>
              <w:t xml:space="preserve"> </w:t>
            </w:r>
          </w:p>
        </w:tc>
        <w:tc>
          <w:tcPr>
            <w:tcW w:w="1656" w:type="dxa"/>
            <w:tcBorders>
              <w:top w:val="single" w:sz="4" w:space="0" w:color="auto"/>
              <w:bottom w:val="single" w:sz="4" w:space="0" w:color="auto"/>
              <w:right w:val="nil"/>
            </w:tcBorders>
            <w:shd w:val="clear" w:color="auto" w:fill="F2F2F2"/>
            <w:vAlign w:val="center"/>
          </w:tcPr>
          <w:p w:rsidR="00D53F2B" w:rsidRPr="00486AEC" w:rsidRDefault="00D53F2B"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D53F2B" w:rsidRDefault="00D53F2B" w:rsidP="00CD2628">
            <w:pPr>
              <w:pStyle w:val="InformationDescription"/>
              <w:ind w:left="392" w:hanging="392"/>
            </w:pPr>
            <w:r>
              <w:t>Jason Dixon</w:t>
            </w:r>
          </w:p>
          <w:p w:rsidR="00D53F2B" w:rsidRDefault="00D53F2B" w:rsidP="00CD2628">
            <w:pPr>
              <w:pStyle w:val="InformationDescription"/>
              <w:ind w:left="392" w:hanging="392"/>
            </w:pPr>
            <w:r>
              <w:t>Neil  Jeanes</w:t>
            </w:r>
          </w:p>
          <w:p w:rsidR="00D53F2B" w:rsidRDefault="00D53F2B" w:rsidP="00CD2628">
            <w:pPr>
              <w:pStyle w:val="InformationDescription"/>
              <w:ind w:left="392" w:hanging="392"/>
            </w:pPr>
            <w:r>
              <w:t>Don Curry</w:t>
            </w:r>
          </w:p>
          <w:p w:rsidR="00D53F2B" w:rsidRDefault="00D53F2B" w:rsidP="00CD2628">
            <w:pPr>
              <w:pStyle w:val="InformationDescription"/>
              <w:ind w:left="392" w:hanging="392"/>
            </w:pPr>
            <w:r>
              <w:t>Ivan Rangel</w:t>
            </w:r>
          </w:p>
          <w:p w:rsidR="00D53F2B" w:rsidRDefault="00D53F2B" w:rsidP="00CD2628">
            <w:pPr>
              <w:pStyle w:val="InformationDescription"/>
              <w:ind w:left="392" w:hanging="392"/>
            </w:pPr>
            <w:r>
              <w:t>Fred Sandoval</w:t>
            </w:r>
          </w:p>
          <w:p w:rsidR="00D53F2B" w:rsidRDefault="00D53F2B" w:rsidP="00CD2628">
            <w:pPr>
              <w:pStyle w:val="InformationDescription"/>
              <w:ind w:left="392" w:hanging="392"/>
            </w:pPr>
            <w:r>
              <w:t>Eric Roe</w:t>
            </w:r>
          </w:p>
          <w:p w:rsidR="00D53F2B" w:rsidRPr="00E70F71" w:rsidRDefault="00D53F2B" w:rsidP="00CD2628">
            <w:pPr>
              <w:pStyle w:val="InformationDescription"/>
              <w:ind w:left="392" w:hanging="392"/>
            </w:pPr>
            <w:r>
              <w:t>Clinton Gagner</w:t>
            </w:r>
          </w:p>
        </w:tc>
      </w:tr>
      <w:tr w:rsidR="00D53F2B" w:rsidRPr="00486AEC" w:rsidTr="00CD2628">
        <w:trPr>
          <w:jc w:val="center"/>
        </w:trPr>
        <w:tc>
          <w:tcPr>
            <w:tcW w:w="10080"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Reference Criteria</w:t>
            </w:r>
          </w:p>
        </w:tc>
      </w:tr>
      <w:tr w:rsidR="00D53F2B" w:rsidRPr="00667C6F" w:rsidTr="00CD2628">
        <w:trPr>
          <w:jc w:val="center"/>
        </w:trPr>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D53F2B" w:rsidRPr="006D314A" w:rsidRDefault="00D53F2B" w:rsidP="003F58A6">
            <w:pPr>
              <w:numPr>
                <w:ilvl w:val="0"/>
                <w:numId w:val="51"/>
              </w:numPr>
              <w:rPr>
                <w:rFonts w:ascii="Palatino Linotype" w:hAnsi="Palatino Linotype"/>
              </w:rPr>
            </w:pPr>
            <w:r w:rsidRPr="006D314A">
              <w:rPr>
                <w:rFonts w:ascii="Palatino Linotype" w:hAnsi="Palatino Linotype"/>
              </w:rPr>
              <w:t>CPUC General Order 164-D</w:t>
            </w:r>
          </w:p>
          <w:p w:rsidR="00D53F2B" w:rsidRPr="006D314A" w:rsidRDefault="00D53F2B" w:rsidP="003F58A6">
            <w:pPr>
              <w:numPr>
                <w:ilvl w:val="0"/>
                <w:numId w:val="51"/>
              </w:numPr>
              <w:rPr>
                <w:rFonts w:ascii="Palatino Linotype" w:hAnsi="Palatino Linotype"/>
              </w:rPr>
            </w:pPr>
            <w:r w:rsidRPr="006D314A">
              <w:rPr>
                <w:rFonts w:ascii="Palatino Linotype" w:hAnsi="Palatino Linotype"/>
              </w:rPr>
              <w:t>CPUC General Order 143-B</w:t>
            </w:r>
          </w:p>
          <w:p w:rsidR="00D53F2B" w:rsidRPr="006D314A" w:rsidRDefault="00D53F2B" w:rsidP="003F58A6">
            <w:pPr>
              <w:numPr>
                <w:ilvl w:val="0"/>
                <w:numId w:val="51"/>
              </w:numPr>
              <w:rPr>
                <w:rFonts w:ascii="Palatino Linotype" w:hAnsi="Palatino Linotype"/>
              </w:rPr>
            </w:pPr>
            <w:r w:rsidRPr="006D314A">
              <w:rPr>
                <w:rFonts w:ascii="Palatino Linotype" w:hAnsi="Palatino Linotype"/>
              </w:rPr>
              <w:t xml:space="preserve">NCTD System Safety Program Plan (SSPP) version 8 dated January 2014 </w:t>
            </w:r>
          </w:p>
          <w:p w:rsidR="00D53F2B" w:rsidRPr="006D314A" w:rsidRDefault="00D53F2B" w:rsidP="003F58A6">
            <w:pPr>
              <w:numPr>
                <w:ilvl w:val="0"/>
                <w:numId w:val="51"/>
              </w:numPr>
              <w:rPr>
                <w:rFonts w:ascii="Palatino Linotype" w:hAnsi="Palatino Linotype"/>
              </w:rPr>
            </w:pPr>
            <w:r w:rsidRPr="006D314A">
              <w:rPr>
                <w:rFonts w:ascii="Palatino Linotype" w:hAnsi="Palatino Linotype"/>
              </w:rPr>
              <w:t>NTSB Safety Advisory R-13-1 and R13-2, Use of Jumpers</w:t>
            </w:r>
          </w:p>
        </w:tc>
      </w:tr>
      <w:tr w:rsidR="00D53F2B" w:rsidRPr="00486AEC" w:rsidTr="00CD2628">
        <w:trPr>
          <w:jc w:val="center"/>
        </w:trPr>
        <w:tc>
          <w:tcPr>
            <w:tcW w:w="10080"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Element/Characteristics and Method of Verification</w:t>
            </w:r>
          </w:p>
        </w:tc>
      </w:tr>
      <w:tr w:rsidR="00D53F2B" w:rsidRPr="00486AEC" w:rsidTr="00CD2628">
        <w:trPr>
          <w:jc w:val="center"/>
        </w:trPr>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D53F2B" w:rsidRPr="006D314A" w:rsidRDefault="00D53F2B" w:rsidP="00CD2628">
            <w:pPr>
              <w:rPr>
                <w:rFonts w:ascii="Palatino Linotype" w:hAnsi="Palatino Linotype"/>
                <w:b/>
              </w:rPr>
            </w:pPr>
            <w:r w:rsidRPr="006D314A">
              <w:rPr>
                <w:rFonts w:ascii="Palatino Linotype" w:hAnsi="Palatino Linotype"/>
                <w:b/>
              </w:rPr>
              <w:t>Facilities and Equipment Inspections: Measurement and Testing Instrumentation</w:t>
            </w:r>
          </w:p>
          <w:p w:rsidR="00D53F2B" w:rsidRPr="006D314A" w:rsidRDefault="00D53F2B" w:rsidP="00CD2628">
            <w:pPr>
              <w:rPr>
                <w:rFonts w:ascii="Palatino Linotype" w:hAnsi="Palatino Linotype"/>
              </w:rPr>
            </w:pPr>
            <w:r w:rsidRPr="006D314A">
              <w:rPr>
                <w:rFonts w:ascii="Palatino Linotype" w:hAnsi="Palatino Linotype"/>
              </w:rPr>
              <w:t>Interview responsible NCTD representatives from each department, review appropriate records, and inspect no fewer than eight measuring or testing instruments to determine whether:</w:t>
            </w:r>
          </w:p>
          <w:p w:rsidR="00D53F2B" w:rsidRPr="006D314A" w:rsidRDefault="00D53F2B" w:rsidP="003F58A6">
            <w:pPr>
              <w:pStyle w:val="ListParagraph"/>
              <w:numPr>
                <w:ilvl w:val="0"/>
                <w:numId w:val="52"/>
              </w:numPr>
              <w:spacing w:after="0" w:line="240" w:lineRule="auto"/>
              <w:ind w:left="756"/>
              <w:rPr>
                <w:rFonts w:ascii="Palatino Linotype" w:hAnsi="Palatino Linotype"/>
                <w:sz w:val="24"/>
                <w:szCs w:val="24"/>
              </w:rPr>
            </w:pPr>
            <w:r w:rsidRPr="006D314A">
              <w:rPr>
                <w:rFonts w:ascii="Palatino Linotype" w:hAnsi="Palatino Linotype"/>
                <w:sz w:val="24"/>
                <w:szCs w:val="24"/>
              </w:rPr>
              <w:t>The selected gauges, micrometers, calipers, torque wrenches, multi-meters, etc. are properly inventoried, stored, distributed for use, calibrated at prescribed intervals, and marked, tagged, or otherwise identified to show current calibration status.</w:t>
            </w:r>
          </w:p>
          <w:p w:rsidR="00D53F2B" w:rsidRPr="006D314A" w:rsidRDefault="00D53F2B" w:rsidP="003F58A6">
            <w:pPr>
              <w:pStyle w:val="ListParagraph"/>
              <w:numPr>
                <w:ilvl w:val="0"/>
                <w:numId w:val="52"/>
              </w:numPr>
              <w:spacing w:after="0" w:line="240" w:lineRule="auto"/>
              <w:ind w:left="756"/>
              <w:rPr>
                <w:rFonts w:ascii="Palatino Linotype" w:hAnsi="Palatino Linotype"/>
                <w:sz w:val="24"/>
                <w:szCs w:val="24"/>
              </w:rPr>
            </w:pPr>
            <w:r w:rsidRPr="006D314A">
              <w:rPr>
                <w:rFonts w:ascii="Palatino Linotype" w:hAnsi="Palatino Linotype"/>
                <w:sz w:val="24"/>
                <w:szCs w:val="24"/>
              </w:rPr>
              <w:t>The next scheduled testing/calibration due date is shown on each instrument.</w:t>
            </w:r>
          </w:p>
          <w:p w:rsidR="00D53F2B" w:rsidRPr="006D314A" w:rsidRDefault="00D53F2B" w:rsidP="003F58A6">
            <w:pPr>
              <w:pStyle w:val="ListParagraph"/>
              <w:numPr>
                <w:ilvl w:val="0"/>
                <w:numId w:val="52"/>
              </w:numPr>
              <w:spacing w:after="0" w:line="240" w:lineRule="auto"/>
              <w:ind w:left="756"/>
              <w:rPr>
                <w:rFonts w:ascii="Palatino Linotype" w:hAnsi="Palatino Linotype"/>
                <w:sz w:val="24"/>
                <w:szCs w:val="24"/>
              </w:rPr>
            </w:pPr>
            <w:r w:rsidRPr="006D314A">
              <w:rPr>
                <w:rFonts w:ascii="Palatino Linotype" w:hAnsi="Palatino Linotype"/>
                <w:sz w:val="24"/>
                <w:szCs w:val="24"/>
              </w:rPr>
              <w:t>Tools and instruments requiring calibration are addressed in an appropriate procedure(s)</w:t>
            </w:r>
          </w:p>
        </w:tc>
      </w:tr>
      <w:tr w:rsidR="00D53F2B" w:rsidRPr="00486AEC" w:rsidTr="00CD2628">
        <w:trPr>
          <w:jc w:val="center"/>
        </w:trPr>
        <w:tc>
          <w:tcPr>
            <w:tcW w:w="10080" w:type="dxa"/>
            <w:gridSpan w:val="4"/>
            <w:tcBorders>
              <w:top w:val="single" w:sz="4" w:space="0" w:color="auto"/>
              <w:bottom w:val="nil"/>
            </w:tcBorders>
            <w:shd w:val="clear" w:color="auto" w:fill="F2F2F2"/>
            <w:tcMar>
              <w:top w:w="0" w:type="dxa"/>
              <w:bottom w:w="0" w:type="dxa"/>
            </w:tcMar>
          </w:tcPr>
          <w:p w:rsidR="00D53F2B" w:rsidRPr="00486AEC" w:rsidRDefault="00D53F2B" w:rsidP="00CD2628">
            <w:pPr>
              <w:pStyle w:val="SectionTitle"/>
            </w:pPr>
            <w:r w:rsidRPr="00486AEC">
              <w:t>Findings and Recommendations</w:t>
            </w:r>
          </w:p>
        </w:tc>
      </w:tr>
      <w:tr w:rsidR="00D53F2B" w:rsidRPr="00486AEC" w:rsidTr="00CD2628">
        <w:trPr>
          <w:jc w:val="center"/>
        </w:trPr>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D53F2B" w:rsidRPr="00B20F6E" w:rsidRDefault="00D53F2B" w:rsidP="00CD2628">
            <w:pPr>
              <w:rPr>
                <w:rFonts w:ascii="Palatino Linotype" w:hAnsi="Palatino Linotype"/>
              </w:rPr>
            </w:pPr>
            <w:r w:rsidRPr="00B20F6E">
              <w:rPr>
                <w:rFonts w:ascii="Palatino Linotype" w:hAnsi="Palatino Linotype"/>
                <w:u w:val="single"/>
              </w:rPr>
              <w:t>Activities:</w:t>
            </w:r>
            <w:r w:rsidRPr="00B20F6E">
              <w:rPr>
                <w:rFonts w:ascii="Palatino Linotype" w:hAnsi="Palatino Linotype"/>
              </w:rPr>
              <w:t xml:space="preserve">  </w:t>
            </w:r>
          </w:p>
          <w:p w:rsidR="00D53F2B" w:rsidRPr="00B20F6E" w:rsidRDefault="00D53F2B" w:rsidP="00CD2628">
            <w:pPr>
              <w:rPr>
                <w:rFonts w:ascii="Palatino Linotype" w:hAnsi="Palatino Linotype"/>
              </w:rPr>
            </w:pPr>
            <w:r w:rsidRPr="00B20F6E">
              <w:rPr>
                <w:rFonts w:ascii="Palatino Linotype" w:hAnsi="Palatino Linotype"/>
              </w:rPr>
              <w:t>LRV:</w:t>
            </w:r>
          </w:p>
          <w:p w:rsidR="00D53F2B" w:rsidRPr="00B20F6E" w:rsidRDefault="00D53F2B" w:rsidP="00CD2628">
            <w:pPr>
              <w:rPr>
                <w:rFonts w:ascii="Palatino Linotype" w:hAnsi="Palatino Linotype"/>
              </w:rPr>
            </w:pPr>
            <w:r w:rsidRPr="00B20F6E">
              <w:rPr>
                <w:rFonts w:ascii="Palatino Linotype" w:hAnsi="Palatino Linotype"/>
              </w:rPr>
              <w:t>Staff selected various tools in NCTD’s inventory which are in use for operation.  Staff reviewed record keeping procedures with regard to these tools and their required calibration.  Staff inspected required calibration dates and intervals as well as tool identification.  Tools inspected included:</w:t>
            </w:r>
          </w:p>
          <w:p w:rsidR="00D53F2B" w:rsidRPr="00B20F6E" w:rsidRDefault="00D53F2B" w:rsidP="00630A78">
            <w:pPr>
              <w:pStyle w:val="ListParagraph"/>
              <w:numPr>
                <w:ilvl w:val="0"/>
                <w:numId w:val="198"/>
              </w:numPr>
              <w:spacing w:after="0" w:line="240" w:lineRule="auto"/>
              <w:rPr>
                <w:rFonts w:ascii="Palatino Linotype" w:hAnsi="Palatino Linotype"/>
                <w:sz w:val="24"/>
                <w:szCs w:val="24"/>
              </w:rPr>
            </w:pPr>
            <w:r w:rsidRPr="00B20F6E">
              <w:rPr>
                <w:rFonts w:ascii="Palatino Linotype" w:hAnsi="Palatino Linotype"/>
                <w:sz w:val="24"/>
                <w:szCs w:val="24"/>
              </w:rPr>
              <w:t xml:space="preserve"> Vacuum gage</w:t>
            </w:r>
          </w:p>
          <w:p w:rsidR="00D53F2B" w:rsidRPr="00B20F6E" w:rsidRDefault="00D53F2B" w:rsidP="00630A78">
            <w:pPr>
              <w:pStyle w:val="ListParagraph"/>
              <w:numPr>
                <w:ilvl w:val="0"/>
                <w:numId w:val="198"/>
              </w:numPr>
              <w:spacing w:after="0" w:line="240" w:lineRule="auto"/>
              <w:rPr>
                <w:rFonts w:ascii="Palatino Linotype" w:hAnsi="Palatino Linotype"/>
                <w:sz w:val="24"/>
                <w:szCs w:val="24"/>
              </w:rPr>
            </w:pPr>
            <w:r w:rsidRPr="00B20F6E">
              <w:rPr>
                <w:rFonts w:ascii="Palatino Linotype" w:hAnsi="Palatino Linotype"/>
                <w:sz w:val="24"/>
                <w:szCs w:val="24"/>
              </w:rPr>
              <w:t xml:space="preserve"> Digital caliper</w:t>
            </w:r>
          </w:p>
          <w:p w:rsidR="00D53F2B" w:rsidRPr="00B20F6E" w:rsidRDefault="00D53F2B" w:rsidP="00630A78">
            <w:pPr>
              <w:pStyle w:val="ListParagraph"/>
              <w:numPr>
                <w:ilvl w:val="0"/>
                <w:numId w:val="198"/>
              </w:numPr>
              <w:spacing w:after="0" w:line="240" w:lineRule="auto"/>
              <w:rPr>
                <w:rFonts w:ascii="Palatino Linotype" w:hAnsi="Palatino Linotype"/>
                <w:sz w:val="24"/>
                <w:szCs w:val="24"/>
              </w:rPr>
            </w:pPr>
            <w:r w:rsidRPr="00B20F6E">
              <w:rPr>
                <w:rFonts w:ascii="Palatino Linotype" w:hAnsi="Palatino Linotype"/>
                <w:sz w:val="24"/>
                <w:szCs w:val="24"/>
              </w:rPr>
              <w:t xml:space="preserve"> Torque wrench 800 nm</w:t>
            </w:r>
          </w:p>
          <w:p w:rsidR="00D53F2B" w:rsidRPr="00B20F6E" w:rsidRDefault="00D53F2B" w:rsidP="00630A78">
            <w:pPr>
              <w:pStyle w:val="ListParagraph"/>
              <w:numPr>
                <w:ilvl w:val="0"/>
                <w:numId w:val="198"/>
              </w:numPr>
              <w:spacing w:after="0" w:line="240" w:lineRule="auto"/>
              <w:rPr>
                <w:rFonts w:ascii="Palatino Linotype" w:hAnsi="Palatino Linotype"/>
                <w:sz w:val="24"/>
                <w:szCs w:val="24"/>
              </w:rPr>
            </w:pPr>
            <w:r w:rsidRPr="00B20F6E">
              <w:rPr>
                <w:rFonts w:ascii="Palatino Linotype" w:hAnsi="Palatino Linotype"/>
                <w:sz w:val="24"/>
                <w:szCs w:val="24"/>
              </w:rPr>
              <w:t xml:space="preserve"> Multi-meter</w:t>
            </w:r>
          </w:p>
          <w:p w:rsidR="00D53F2B" w:rsidRPr="00B20F6E" w:rsidRDefault="00D53F2B" w:rsidP="00630A78">
            <w:pPr>
              <w:pStyle w:val="ListParagraph"/>
              <w:numPr>
                <w:ilvl w:val="0"/>
                <w:numId w:val="198"/>
              </w:numPr>
              <w:spacing w:after="0" w:line="240" w:lineRule="auto"/>
              <w:rPr>
                <w:rFonts w:ascii="Palatino Linotype" w:hAnsi="Palatino Linotype"/>
                <w:sz w:val="24"/>
                <w:szCs w:val="24"/>
              </w:rPr>
            </w:pPr>
            <w:r w:rsidRPr="00B20F6E">
              <w:rPr>
                <w:rFonts w:ascii="Palatino Linotype" w:hAnsi="Palatino Linotype"/>
                <w:sz w:val="24"/>
                <w:szCs w:val="24"/>
              </w:rPr>
              <w:t xml:space="preserve"> Force gauge</w:t>
            </w:r>
          </w:p>
          <w:p w:rsidR="00D53F2B" w:rsidRPr="00B20F6E" w:rsidRDefault="00D53F2B" w:rsidP="00630A78">
            <w:pPr>
              <w:pStyle w:val="ListParagraph"/>
              <w:numPr>
                <w:ilvl w:val="0"/>
                <w:numId w:val="198"/>
              </w:numPr>
              <w:spacing w:after="0" w:line="240" w:lineRule="auto"/>
              <w:rPr>
                <w:rFonts w:ascii="Palatino Linotype" w:hAnsi="Palatino Linotype"/>
                <w:sz w:val="24"/>
                <w:szCs w:val="24"/>
              </w:rPr>
            </w:pPr>
            <w:r w:rsidRPr="00B20F6E">
              <w:rPr>
                <w:rFonts w:ascii="Palatino Linotype" w:hAnsi="Palatino Linotype"/>
                <w:sz w:val="24"/>
                <w:szCs w:val="24"/>
              </w:rPr>
              <w:t xml:space="preserve"> Sound level meter</w:t>
            </w:r>
          </w:p>
          <w:p w:rsidR="00D53F2B" w:rsidRPr="00B20F6E" w:rsidRDefault="00D53F2B" w:rsidP="00630A78">
            <w:pPr>
              <w:pStyle w:val="ListParagraph"/>
              <w:numPr>
                <w:ilvl w:val="0"/>
                <w:numId w:val="198"/>
              </w:numPr>
              <w:spacing w:after="0" w:line="240" w:lineRule="auto"/>
              <w:rPr>
                <w:rFonts w:ascii="Palatino Linotype" w:hAnsi="Palatino Linotype"/>
                <w:sz w:val="24"/>
                <w:szCs w:val="24"/>
              </w:rPr>
            </w:pPr>
            <w:r w:rsidRPr="00B20F6E">
              <w:rPr>
                <w:rFonts w:ascii="Palatino Linotype" w:hAnsi="Palatino Linotype"/>
                <w:sz w:val="24"/>
                <w:szCs w:val="24"/>
              </w:rPr>
              <w:t xml:space="preserve"> Torque wrench 100 nm</w:t>
            </w:r>
          </w:p>
          <w:p w:rsidR="00D53F2B" w:rsidRPr="00B20F6E" w:rsidRDefault="00D53F2B" w:rsidP="00630A78">
            <w:pPr>
              <w:pStyle w:val="ListParagraph"/>
              <w:numPr>
                <w:ilvl w:val="0"/>
                <w:numId w:val="198"/>
              </w:numPr>
              <w:spacing w:after="0" w:line="240" w:lineRule="auto"/>
              <w:rPr>
                <w:rFonts w:ascii="Palatino Linotype" w:hAnsi="Palatino Linotype"/>
                <w:sz w:val="24"/>
                <w:szCs w:val="24"/>
              </w:rPr>
            </w:pPr>
            <w:r w:rsidRPr="00B20F6E">
              <w:rPr>
                <w:rFonts w:ascii="Palatino Linotype" w:hAnsi="Palatino Linotype"/>
                <w:sz w:val="24"/>
                <w:szCs w:val="24"/>
              </w:rPr>
              <w:t xml:space="preserve"> Micrometer </w:t>
            </w:r>
          </w:p>
          <w:p w:rsidR="00D53F2B" w:rsidRPr="00B20F6E" w:rsidRDefault="00D53F2B" w:rsidP="00CD2628">
            <w:pPr>
              <w:rPr>
                <w:rFonts w:ascii="Palatino Linotype" w:hAnsi="Palatino Linotype"/>
              </w:rPr>
            </w:pPr>
          </w:p>
          <w:p w:rsidR="00D53F2B" w:rsidRPr="00B20F6E" w:rsidRDefault="00D53F2B" w:rsidP="00CD2628">
            <w:pPr>
              <w:rPr>
                <w:rFonts w:ascii="Palatino Linotype" w:hAnsi="Palatino Linotype"/>
              </w:rPr>
            </w:pPr>
            <w:r w:rsidRPr="00B20F6E">
              <w:rPr>
                <w:rFonts w:ascii="Palatino Linotype" w:hAnsi="Palatino Linotype"/>
              </w:rPr>
              <w:t>Staff reviewed NCTD’s record keeping procedures to be effective and accurate.  Records indicate and identify each tool with its own individual markings.  Tools are inventoried as either active or out of service.  Each active tool in use is stored in a tool crib and then issued to employees.  Tools that required calibration were specifically marked with the calibration date. Tools that were inspected by staff were found to be in compliance with their proper calibration dates.  Calibration dates are staggered throughout the year so that there is not an absence of specific tools due to calibration testing.  Tools are calibrated yearly by an outside contractor.  Furthermore, tools are inventoried in a tool calibration matrix which identifies each tool by name, calibration frequency, and calibration date.</w:t>
            </w:r>
          </w:p>
          <w:p w:rsidR="00D53F2B" w:rsidRPr="00B20F6E" w:rsidRDefault="00D53F2B" w:rsidP="00CD2628">
            <w:pPr>
              <w:rPr>
                <w:rFonts w:ascii="Palatino Linotype" w:hAnsi="Palatino Linotype"/>
              </w:rPr>
            </w:pPr>
          </w:p>
          <w:p w:rsidR="00D53F2B" w:rsidRPr="00B20F6E" w:rsidRDefault="00D53F2B" w:rsidP="00CD2628">
            <w:pPr>
              <w:rPr>
                <w:rFonts w:ascii="Palatino Linotype" w:hAnsi="Palatino Linotype"/>
              </w:rPr>
            </w:pPr>
            <w:r w:rsidRPr="00B20F6E">
              <w:rPr>
                <w:rFonts w:ascii="Palatino Linotype" w:hAnsi="Palatino Linotype"/>
              </w:rPr>
              <w:t>Signal:</w:t>
            </w:r>
          </w:p>
          <w:p w:rsidR="00D53F2B" w:rsidRPr="00B20F6E" w:rsidRDefault="00D53F2B" w:rsidP="00CD2628">
            <w:pPr>
              <w:rPr>
                <w:rFonts w:ascii="Palatino Linotype" w:hAnsi="Palatino Linotype"/>
              </w:rPr>
            </w:pPr>
            <w:r w:rsidRPr="00B20F6E">
              <w:rPr>
                <w:rFonts w:ascii="Palatino Linotype" w:hAnsi="Palatino Linotype"/>
              </w:rPr>
              <w:t xml:space="preserve">Staff reviewed calibration records for Multimeters and Flukes used in operations. Staff reviewed record keeping procedures with regard to these tools and their required calibration.  Staff inspected tools for valid calibration dates and that they were accurately labeled. </w:t>
            </w:r>
          </w:p>
          <w:p w:rsidR="00D53F2B" w:rsidRPr="00B20F6E" w:rsidRDefault="00D53F2B" w:rsidP="00CD2628">
            <w:pPr>
              <w:rPr>
                <w:rFonts w:ascii="Palatino Linotype" w:hAnsi="Palatino Linotype"/>
              </w:rPr>
            </w:pPr>
          </w:p>
          <w:p w:rsidR="00D53F2B" w:rsidRPr="00B20F6E" w:rsidRDefault="00D53F2B" w:rsidP="00CD2628">
            <w:pPr>
              <w:rPr>
                <w:rFonts w:ascii="Palatino Linotype" w:hAnsi="Palatino Linotype"/>
                <w:u w:val="single"/>
              </w:rPr>
            </w:pPr>
            <w:r w:rsidRPr="00B20F6E">
              <w:rPr>
                <w:rFonts w:ascii="Palatino Linotype" w:hAnsi="Palatino Linotype"/>
                <w:u w:val="single"/>
              </w:rPr>
              <w:t>Findings:</w:t>
            </w:r>
          </w:p>
          <w:p w:rsidR="00D53F2B" w:rsidRPr="00B20F6E" w:rsidRDefault="00D53F2B" w:rsidP="00CD2628">
            <w:pPr>
              <w:rPr>
                <w:rFonts w:ascii="Palatino Linotype" w:hAnsi="Palatino Linotype"/>
              </w:rPr>
            </w:pPr>
            <w:r w:rsidRPr="00B20F6E">
              <w:rPr>
                <w:rFonts w:ascii="Palatino Linotype" w:hAnsi="Palatino Linotype"/>
              </w:rPr>
              <w:t xml:space="preserve">None. </w:t>
            </w:r>
          </w:p>
          <w:p w:rsidR="00D53F2B" w:rsidRPr="00B20F6E" w:rsidRDefault="00D53F2B" w:rsidP="00CD2628">
            <w:pPr>
              <w:rPr>
                <w:rFonts w:ascii="Palatino Linotype" w:hAnsi="Palatino Linotype"/>
              </w:rPr>
            </w:pPr>
            <w:r w:rsidRPr="00B20F6E">
              <w:rPr>
                <w:rFonts w:ascii="Palatino Linotype" w:hAnsi="Palatino Linotype"/>
              </w:rPr>
              <w:t xml:space="preserve">        </w:t>
            </w:r>
          </w:p>
          <w:p w:rsidR="00D53F2B" w:rsidRPr="00B20F6E" w:rsidRDefault="00D53F2B" w:rsidP="00CD2628">
            <w:pPr>
              <w:rPr>
                <w:rFonts w:ascii="Palatino Linotype" w:hAnsi="Palatino Linotype"/>
              </w:rPr>
            </w:pPr>
            <w:r w:rsidRPr="00B20F6E">
              <w:rPr>
                <w:rFonts w:ascii="Palatino Linotype" w:hAnsi="Palatino Linotype"/>
                <w:u w:val="single"/>
              </w:rPr>
              <w:t>Comments:</w:t>
            </w:r>
            <w:r w:rsidRPr="00B20F6E">
              <w:rPr>
                <w:rFonts w:ascii="Palatino Linotype" w:hAnsi="Palatino Linotype"/>
              </w:rPr>
              <w:t xml:space="preserve">  </w:t>
            </w:r>
          </w:p>
          <w:p w:rsidR="00D53F2B" w:rsidRPr="00B20F6E" w:rsidRDefault="00D53F2B" w:rsidP="00CD2628">
            <w:pPr>
              <w:rPr>
                <w:rFonts w:ascii="Palatino Linotype" w:hAnsi="Palatino Linotype"/>
              </w:rPr>
            </w:pPr>
            <w:r w:rsidRPr="00B20F6E">
              <w:rPr>
                <w:rFonts w:ascii="Palatino Linotype" w:hAnsi="Palatino Linotype"/>
              </w:rPr>
              <w:t xml:space="preserve">Tool crib was found to be clean with places set aside for each individual tool.  Randomly selected tools were found in a timely manner with each tool being specifically marked and properly calibrated.  Staggered intervals of calibration works well with always </w:t>
            </w:r>
            <w:r w:rsidR="00800AC0" w:rsidRPr="00B20F6E">
              <w:rPr>
                <w:rFonts w:ascii="Palatino Linotype" w:hAnsi="Palatino Linotype"/>
              </w:rPr>
              <w:t>hav</w:t>
            </w:r>
            <w:r w:rsidR="00800AC0">
              <w:rPr>
                <w:rFonts w:ascii="Palatino Linotype" w:hAnsi="Palatino Linotype"/>
              </w:rPr>
              <w:t>ing</w:t>
            </w:r>
            <w:r w:rsidR="00800AC0" w:rsidRPr="00B20F6E">
              <w:rPr>
                <w:rFonts w:ascii="Palatino Linotype" w:hAnsi="Palatino Linotype"/>
              </w:rPr>
              <w:t xml:space="preserve"> </w:t>
            </w:r>
            <w:r w:rsidRPr="00B20F6E">
              <w:rPr>
                <w:rFonts w:ascii="Palatino Linotype" w:hAnsi="Palatino Linotype"/>
              </w:rPr>
              <w:t>specific tools on hand for maintenance use.</w:t>
            </w:r>
          </w:p>
          <w:p w:rsidR="00D53F2B" w:rsidRPr="00B20F6E" w:rsidRDefault="00D53F2B" w:rsidP="00CD2628">
            <w:pPr>
              <w:rPr>
                <w:rFonts w:ascii="Palatino Linotype" w:hAnsi="Palatino Linotype"/>
              </w:rPr>
            </w:pPr>
          </w:p>
          <w:p w:rsidR="00D53F2B" w:rsidRPr="00B20F6E" w:rsidRDefault="00D53F2B" w:rsidP="00CD2628">
            <w:pPr>
              <w:rPr>
                <w:rFonts w:ascii="Palatino Linotype" w:hAnsi="Palatino Linotype"/>
              </w:rPr>
            </w:pPr>
            <w:r w:rsidRPr="00B20F6E">
              <w:rPr>
                <w:rFonts w:ascii="Palatino Linotype" w:hAnsi="Palatino Linotype"/>
                <w:u w:val="single"/>
              </w:rPr>
              <w:t>Recommendations:</w:t>
            </w:r>
            <w:r w:rsidRPr="00B20F6E">
              <w:rPr>
                <w:rFonts w:ascii="Palatino Linotype" w:hAnsi="Palatino Linotype"/>
              </w:rPr>
              <w:t xml:space="preserve">  </w:t>
            </w:r>
          </w:p>
          <w:p w:rsidR="00D53F2B" w:rsidRPr="00B20F6E" w:rsidRDefault="00D53F2B" w:rsidP="00CD2628">
            <w:pPr>
              <w:rPr>
                <w:rFonts w:ascii="Palatino Linotype" w:hAnsi="Palatino Linotype"/>
              </w:rPr>
            </w:pPr>
            <w:r w:rsidRPr="00B20F6E">
              <w:rPr>
                <w:rFonts w:ascii="Palatino Linotype" w:hAnsi="Palatino Linotype"/>
              </w:rPr>
              <w:t>None.</w:t>
            </w:r>
          </w:p>
        </w:tc>
      </w:tr>
    </w:tbl>
    <w:p w:rsidR="00CD2628" w:rsidRDefault="00CD2628" w:rsidP="00D53F2B"/>
    <w:p w:rsidR="00CD2628" w:rsidRDefault="00CD2628" w:rsidP="00D53F2B">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493"/>
        <w:gridCol w:w="1976"/>
        <w:gridCol w:w="1631"/>
        <w:gridCol w:w="3828"/>
      </w:tblGrid>
      <w:tr w:rsidR="00CD2628" w:rsidRPr="00000EE8"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CD2628" w:rsidRPr="00000EE8" w:rsidRDefault="00CD2628" w:rsidP="00CD2628">
            <w:pPr>
              <w:jc w:val="center"/>
              <w:rPr>
                <w:rFonts w:ascii="Calibri" w:eastAsia="Calibri" w:hAnsi="Calibri"/>
                <w:b/>
                <w:sz w:val="32"/>
                <w:szCs w:val="32"/>
              </w:rPr>
            </w:pPr>
            <w:r w:rsidRPr="00000EE8">
              <w:rPr>
                <w:rFonts w:ascii="Calibri" w:eastAsia="Calibri" w:hAnsi="Calibri"/>
                <w:b/>
                <w:sz w:val="32"/>
                <w:szCs w:val="32"/>
              </w:rPr>
              <w:t>2015 CPUC SYSTEM SAFETY REVIEW CHECKLIST FOR</w:t>
            </w:r>
            <w:r w:rsidRPr="00000EE8">
              <w:rPr>
                <w:rFonts w:ascii="Calibri" w:eastAsia="Calibri" w:hAnsi="Calibri"/>
                <w:b/>
                <w:sz w:val="32"/>
                <w:szCs w:val="32"/>
              </w:rPr>
              <w:br/>
              <w:t>NORTH COUNTY TRANSIT DISTRICT (NCTD)</w:t>
            </w:r>
          </w:p>
        </w:tc>
      </w:tr>
      <w:tr w:rsidR="00CD2628" w:rsidRPr="00000EE8" w:rsidTr="00CD2628">
        <w:tc>
          <w:tcPr>
            <w:tcW w:w="1615" w:type="dxa"/>
            <w:tcBorders>
              <w:top w:val="double" w:sz="4" w:space="0" w:color="auto"/>
              <w:bottom w:val="single" w:sz="4" w:space="0" w:color="auto"/>
              <w:right w:val="nil"/>
            </w:tcBorders>
            <w:shd w:val="clear" w:color="auto" w:fill="F2F2F2"/>
            <w:vAlign w:val="center"/>
          </w:tcPr>
          <w:p w:rsidR="00CD2628" w:rsidRPr="00630A78" w:rsidRDefault="00CD2628" w:rsidP="00CD2628">
            <w:pPr>
              <w:jc w:val="right"/>
              <w:rPr>
                <w:rFonts w:ascii="Calibri" w:eastAsia="Calibri" w:hAnsi="Calibri"/>
                <w:b/>
              </w:rPr>
            </w:pPr>
            <w:r w:rsidRPr="00630A78">
              <w:rPr>
                <w:rFonts w:ascii="Calibri" w:eastAsia="Calibri" w:hAnsi="Calibri"/>
                <w:b/>
              </w:rPr>
              <w:t>Checklist No.</w:t>
            </w:r>
          </w:p>
        </w:tc>
        <w:tc>
          <w:tcPr>
            <w:tcW w:w="2306" w:type="dxa"/>
            <w:tcBorders>
              <w:top w:val="double" w:sz="4" w:space="0" w:color="auto"/>
              <w:left w:val="nil"/>
              <w:bottom w:val="single" w:sz="4" w:space="0" w:color="auto"/>
            </w:tcBorders>
            <w:shd w:val="clear" w:color="auto" w:fill="auto"/>
            <w:vAlign w:val="center"/>
          </w:tcPr>
          <w:p w:rsidR="00CD2628" w:rsidRPr="00630A78" w:rsidRDefault="00CD2628" w:rsidP="00CD2628">
            <w:pPr>
              <w:jc w:val="center"/>
              <w:outlineLvl w:val="0"/>
              <w:rPr>
                <w:rFonts w:ascii="Calibri" w:eastAsia="Times New Roman" w:hAnsi="Calibri"/>
                <w:b/>
                <w:bCs/>
                <w:kern w:val="28"/>
                <w:sz w:val="44"/>
                <w:szCs w:val="32"/>
              </w:rPr>
            </w:pPr>
            <w:r w:rsidRPr="00630A78">
              <w:rPr>
                <w:rFonts w:ascii="Calibri" w:eastAsia="Times New Roman" w:hAnsi="Calibri"/>
                <w:b/>
                <w:bCs/>
                <w:kern w:val="28"/>
                <w:sz w:val="44"/>
                <w:szCs w:val="32"/>
              </w:rPr>
              <w:t>15-A</w:t>
            </w:r>
          </w:p>
        </w:tc>
        <w:tc>
          <w:tcPr>
            <w:tcW w:w="1650" w:type="dxa"/>
            <w:tcBorders>
              <w:top w:val="double" w:sz="4" w:space="0" w:color="auto"/>
              <w:bottom w:val="single" w:sz="4" w:space="0" w:color="auto"/>
              <w:right w:val="nil"/>
            </w:tcBorders>
            <w:shd w:val="clear" w:color="auto" w:fill="F2F2F2"/>
            <w:vAlign w:val="center"/>
          </w:tcPr>
          <w:p w:rsidR="00CD2628" w:rsidRPr="00630A78" w:rsidRDefault="00CD2628" w:rsidP="00CD2628">
            <w:pPr>
              <w:jc w:val="right"/>
              <w:rPr>
                <w:rFonts w:ascii="Calibri" w:eastAsia="Calibri" w:hAnsi="Calibri"/>
                <w:b/>
              </w:rPr>
            </w:pPr>
            <w:r w:rsidRPr="00630A78">
              <w:rPr>
                <w:rFonts w:ascii="Calibri" w:eastAsia="Calibri" w:hAnsi="Calibri"/>
                <w:b/>
              </w:rPr>
              <w:t>Element</w:t>
            </w:r>
          </w:p>
        </w:tc>
        <w:tc>
          <w:tcPr>
            <w:tcW w:w="4077" w:type="dxa"/>
            <w:tcBorders>
              <w:top w:val="double" w:sz="4" w:space="0" w:color="auto"/>
              <w:left w:val="nil"/>
              <w:bottom w:val="single" w:sz="4" w:space="0" w:color="auto"/>
            </w:tcBorders>
            <w:shd w:val="clear" w:color="auto" w:fill="auto"/>
            <w:vAlign w:val="center"/>
          </w:tcPr>
          <w:p w:rsidR="00CD2628" w:rsidRPr="00630A78" w:rsidRDefault="00CD2628" w:rsidP="00CD2628">
            <w:pPr>
              <w:rPr>
                <w:rFonts w:ascii="Calibri" w:eastAsia="Calibri" w:hAnsi="Calibri"/>
                <w:b/>
              </w:rPr>
            </w:pPr>
            <w:r w:rsidRPr="00630A78">
              <w:rPr>
                <w:rFonts w:ascii="Calibri" w:eastAsia="Calibri" w:hAnsi="Calibri"/>
                <w:b/>
              </w:rPr>
              <w:t>Maintenance Audits and Inspections:</w:t>
            </w:r>
            <w:r w:rsidRPr="00630A78">
              <w:rPr>
                <w:rFonts w:ascii="Calibri" w:eastAsia="Calibri" w:hAnsi="Calibri"/>
                <w:b/>
              </w:rPr>
              <w:br/>
              <w:t>Rail Vehicles (Revenue &amp; Non-revenue)</w:t>
            </w:r>
          </w:p>
        </w:tc>
      </w:tr>
      <w:tr w:rsidR="00CD2628" w:rsidRPr="00000EE8" w:rsidTr="00CD2628">
        <w:tc>
          <w:tcPr>
            <w:tcW w:w="1615" w:type="dxa"/>
            <w:tcBorders>
              <w:top w:val="single" w:sz="4" w:space="0" w:color="auto"/>
              <w:bottom w:val="single" w:sz="4" w:space="0" w:color="auto"/>
              <w:right w:val="nil"/>
            </w:tcBorders>
            <w:shd w:val="clear" w:color="auto" w:fill="F2F2F2"/>
            <w:vAlign w:val="center"/>
          </w:tcPr>
          <w:p w:rsidR="00CD2628" w:rsidRPr="00630A78" w:rsidRDefault="00CD2628" w:rsidP="00CD2628">
            <w:pPr>
              <w:jc w:val="right"/>
              <w:rPr>
                <w:rFonts w:ascii="Calibri" w:eastAsia="Calibri" w:hAnsi="Calibri"/>
                <w:b/>
              </w:rPr>
            </w:pPr>
            <w:r w:rsidRPr="00630A78">
              <w:rPr>
                <w:rFonts w:ascii="Calibri" w:eastAsia="Calibri" w:hAnsi="Calibri"/>
                <w:b/>
              </w:rPr>
              <w:t>Date of Audit</w:t>
            </w:r>
          </w:p>
        </w:tc>
        <w:tc>
          <w:tcPr>
            <w:tcW w:w="2306" w:type="dxa"/>
            <w:tcBorders>
              <w:top w:val="single" w:sz="4" w:space="0" w:color="auto"/>
              <w:left w:val="nil"/>
              <w:bottom w:val="single" w:sz="4" w:space="0" w:color="auto"/>
            </w:tcBorders>
            <w:shd w:val="clear" w:color="auto" w:fill="auto"/>
            <w:vAlign w:val="center"/>
          </w:tcPr>
          <w:p w:rsidR="00CD2628" w:rsidRPr="00630A78" w:rsidRDefault="00CD2628" w:rsidP="00CD2628">
            <w:pPr>
              <w:jc w:val="center"/>
              <w:rPr>
                <w:rFonts w:ascii="Calibri" w:eastAsia="Calibri" w:hAnsi="Calibri"/>
              </w:rPr>
            </w:pPr>
            <w:r w:rsidRPr="00630A78">
              <w:rPr>
                <w:rFonts w:ascii="Calibri" w:eastAsia="Calibri" w:hAnsi="Calibri"/>
              </w:rPr>
              <w:t>August 20, 2015</w:t>
            </w:r>
          </w:p>
          <w:p w:rsidR="00CD2628" w:rsidRPr="00630A78" w:rsidRDefault="00B20F6E" w:rsidP="00CD2628">
            <w:pPr>
              <w:jc w:val="center"/>
              <w:rPr>
                <w:rFonts w:ascii="Calibri" w:eastAsia="Calibri" w:hAnsi="Calibri"/>
              </w:rPr>
            </w:pPr>
            <w:r w:rsidRPr="00630A78">
              <w:rPr>
                <w:rFonts w:ascii="Calibri" w:eastAsia="Calibri" w:hAnsi="Calibri"/>
              </w:rPr>
              <w:t>16:00-19</w:t>
            </w:r>
            <w:r w:rsidR="00CD2628" w:rsidRPr="00630A78">
              <w:rPr>
                <w:rFonts w:ascii="Calibri" w:eastAsia="Calibri" w:hAnsi="Calibri"/>
              </w:rPr>
              <w:t>:00</w:t>
            </w:r>
          </w:p>
          <w:p w:rsidR="00B20F6E" w:rsidRPr="00630A78" w:rsidRDefault="00B20F6E" w:rsidP="00CD2628">
            <w:pPr>
              <w:jc w:val="center"/>
              <w:rPr>
                <w:rFonts w:ascii="Calibri" w:eastAsia="Calibri" w:hAnsi="Calibri"/>
              </w:rPr>
            </w:pPr>
            <w:r w:rsidRPr="00630A78">
              <w:rPr>
                <w:rFonts w:ascii="Calibri" w:eastAsia="Calibri" w:hAnsi="Calibri"/>
              </w:rPr>
              <w:t>August 21, 2015</w:t>
            </w:r>
          </w:p>
          <w:p w:rsidR="00B20F6E" w:rsidRPr="00630A78" w:rsidRDefault="00B20F6E" w:rsidP="00CD2628">
            <w:pPr>
              <w:jc w:val="center"/>
              <w:rPr>
                <w:rFonts w:ascii="Calibri" w:eastAsia="Calibri" w:hAnsi="Calibri"/>
              </w:rPr>
            </w:pPr>
            <w:r w:rsidRPr="00630A78">
              <w:rPr>
                <w:rFonts w:ascii="Calibri" w:eastAsia="Calibri" w:hAnsi="Calibri"/>
              </w:rPr>
              <w:t>09:00-15:30</w:t>
            </w:r>
          </w:p>
          <w:p w:rsidR="00CD2628" w:rsidRPr="00630A78" w:rsidRDefault="00CD2628" w:rsidP="00CD2628">
            <w:pPr>
              <w:jc w:val="center"/>
              <w:rPr>
                <w:rFonts w:ascii="Calibri" w:eastAsia="Calibri" w:hAnsi="Calibri"/>
              </w:rPr>
            </w:pPr>
          </w:p>
        </w:tc>
        <w:tc>
          <w:tcPr>
            <w:tcW w:w="1650" w:type="dxa"/>
            <w:tcBorders>
              <w:top w:val="single" w:sz="4" w:space="0" w:color="auto"/>
              <w:bottom w:val="single" w:sz="4" w:space="0" w:color="auto"/>
              <w:right w:val="nil"/>
            </w:tcBorders>
            <w:shd w:val="clear" w:color="auto" w:fill="F2F2F2"/>
            <w:vAlign w:val="center"/>
          </w:tcPr>
          <w:p w:rsidR="00CD2628" w:rsidRPr="00630A78" w:rsidRDefault="00CD2628" w:rsidP="00CD2628">
            <w:pPr>
              <w:jc w:val="right"/>
              <w:rPr>
                <w:rFonts w:ascii="Calibri" w:eastAsia="Calibri" w:hAnsi="Calibri"/>
                <w:b/>
              </w:rPr>
            </w:pPr>
            <w:r w:rsidRPr="00630A78">
              <w:rPr>
                <w:rFonts w:ascii="Calibri" w:eastAsia="Calibri" w:hAnsi="Calibri"/>
                <w:b/>
              </w:rPr>
              <w:t>Department(s)</w:t>
            </w:r>
          </w:p>
        </w:tc>
        <w:tc>
          <w:tcPr>
            <w:tcW w:w="4077" w:type="dxa"/>
            <w:tcBorders>
              <w:top w:val="single" w:sz="4" w:space="0" w:color="auto"/>
              <w:left w:val="nil"/>
              <w:bottom w:val="single" w:sz="4" w:space="0" w:color="auto"/>
            </w:tcBorders>
            <w:shd w:val="clear" w:color="auto" w:fill="auto"/>
            <w:vAlign w:val="center"/>
          </w:tcPr>
          <w:p w:rsidR="00CD2628" w:rsidRPr="00630A78" w:rsidRDefault="00CD2628" w:rsidP="00CD2628">
            <w:pPr>
              <w:rPr>
                <w:rFonts w:ascii="Calibri" w:eastAsia="Calibri" w:hAnsi="Calibri"/>
              </w:rPr>
            </w:pPr>
            <w:r w:rsidRPr="00630A78">
              <w:rPr>
                <w:rFonts w:ascii="Calibri" w:eastAsia="Calibri" w:hAnsi="Calibri"/>
              </w:rPr>
              <w:t xml:space="preserve">Operations Maintenance(LRV, Wayside) </w:t>
            </w:r>
          </w:p>
        </w:tc>
      </w:tr>
      <w:tr w:rsidR="00CD2628" w:rsidRPr="00000EE8" w:rsidTr="00CD2628">
        <w:tc>
          <w:tcPr>
            <w:tcW w:w="1615" w:type="dxa"/>
            <w:tcBorders>
              <w:top w:val="single" w:sz="4" w:space="0" w:color="auto"/>
              <w:bottom w:val="single" w:sz="4" w:space="0" w:color="auto"/>
              <w:right w:val="nil"/>
            </w:tcBorders>
            <w:shd w:val="clear" w:color="auto" w:fill="F2F2F2"/>
            <w:vAlign w:val="center"/>
          </w:tcPr>
          <w:p w:rsidR="00CD2628" w:rsidRPr="00630A78" w:rsidRDefault="00CD2628" w:rsidP="00CD2628">
            <w:pPr>
              <w:jc w:val="right"/>
              <w:rPr>
                <w:rFonts w:ascii="Calibri" w:eastAsia="Calibri" w:hAnsi="Calibri"/>
                <w:b/>
              </w:rPr>
            </w:pPr>
            <w:r w:rsidRPr="00630A78">
              <w:rPr>
                <w:rFonts w:ascii="Calibri" w:eastAsia="Calibri" w:hAnsi="Calibri"/>
                <w:b/>
              </w:rPr>
              <w:t>Auditors/ Inspectors</w:t>
            </w:r>
          </w:p>
        </w:tc>
        <w:tc>
          <w:tcPr>
            <w:tcW w:w="2306" w:type="dxa"/>
            <w:tcBorders>
              <w:top w:val="single" w:sz="4" w:space="0" w:color="auto"/>
              <w:left w:val="nil"/>
              <w:bottom w:val="single" w:sz="4" w:space="0" w:color="auto"/>
            </w:tcBorders>
            <w:shd w:val="clear" w:color="auto" w:fill="auto"/>
            <w:vAlign w:val="center"/>
          </w:tcPr>
          <w:p w:rsidR="00CD2628" w:rsidRPr="00630A78" w:rsidRDefault="00CD2628" w:rsidP="00CD2628">
            <w:pPr>
              <w:ind w:left="360" w:hanging="360"/>
              <w:rPr>
                <w:rFonts w:ascii="Calibri" w:hAnsi="Calibri"/>
              </w:rPr>
            </w:pPr>
            <w:r w:rsidRPr="00630A78">
              <w:rPr>
                <w:rFonts w:ascii="Calibri" w:hAnsi="Calibri"/>
              </w:rPr>
              <w:t>James Matus</w:t>
            </w:r>
          </w:p>
          <w:p w:rsidR="00CD2628" w:rsidRPr="00630A78" w:rsidRDefault="00CD2628" w:rsidP="00CD2628">
            <w:pPr>
              <w:ind w:left="360" w:hanging="360"/>
              <w:rPr>
                <w:rFonts w:ascii="Calibri" w:hAnsi="Calibri"/>
              </w:rPr>
            </w:pPr>
            <w:r w:rsidRPr="00630A78">
              <w:rPr>
                <w:rFonts w:ascii="Calibri" w:hAnsi="Calibri"/>
              </w:rPr>
              <w:t>John Madriaga</w:t>
            </w:r>
          </w:p>
          <w:p w:rsidR="00CD2628" w:rsidRPr="00630A78" w:rsidRDefault="00CD2628" w:rsidP="00CD2628">
            <w:pPr>
              <w:ind w:left="360" w:hanging="360"/>
              <w:rPr>
                <w:rFonts w:ascii="Calibri" w:hAnsi="Calibri"/>
              </w:rPr>
            </w:pPr>
            <w:r w:rsidRPr="00630A78">
              <w:rPr>
                <w:rFonts w:ascii="Calibri" w:hAnsi="Calibri"/>
              </w:rPr>
              <w:t>Debbie Dziadzio</w:t>
            </w:r>
          </w:p>
          <w:p w:rsidR="00CD2628" w:rsidRPr="00630A78" w:rsidRDefault="00CD2628" w:rsidP="00CD2628">
            <w:pPr>
              <w:ind w:left="360" w:hanging="360"/>
              <w:rPr>
                <w:rFonts w:ascii="Calibri" w:eastAsia="Calibri" w:hAnsi="Calibri"/>
              </w:rPr>
            </w:pPr>
            <w:r w:rsidRPr="00630A78">
              <w:rPr>
                <w:rFonts w:ascii="Calibri" w:hAnsi="Calibri"/>
              </w:rPr>
              <w:t>Adam Freeman</w:t>
            </w:r>
          </w:p>
        </w:tc>
        <w:tc>
          <w:tcPr>
            <w:tcW w:w="1650" w:type="dxa"/>
            <w:tcBorders>
              <w:top w:val="single" w:sz="4" w:space="0" w:color="auto"/>
              <w:bottom w:val="single" w:sz="4" w:space="0" w:color="auto"/>
              <w:right w:val="nil"/>
            </w:tcBorders>
            <w:shd w:val="clear" w:color="auto" w:fill="F2F2F2"/>
            <w:vAlign w:val="center"/>
          </w:tcPr>
          <w:p w:rsidR="00CD2628" w:rsidRPr="00630A78" w:rsidRDefault="00CD2628" w:rsidP="00CD2628">
            <w:pPr>
              <w:jc w:val="right"/>
              <w:rPr>
                <w:rFonts w:ascii="Calibri" w:eastAsia="Calibri" w:hAnsi="Calibri"/>
                <w:b/>
              </w:rPr>
            </w:pPr>
            <w:r w:rsidRPr="00630A78">
              <w:rPr>
                <w:rFonts w:ascii="Calibri" w:eastAsia="Calibri" w:hAnsi="Calibri"/>
                <w:b/>
              </w:rPr>
              <w:t>Persons Contacted</w:t>
            </w:r>
          </w:p>
        </w:tc>
        <w:tc>
          <w:tcPr>
            <w:tcW w:w="4077" w:type="dxa"/>
            <w:tcBorders>
              <w:top w:val="single" w:sz="4" w:space="0" w:color="auto"/>
              <w:left w:val="nil"/>
              <w:bottom w:val="single" w:sz="4" w:space="0" w:color="auto"/>
            </w:tcBorders>
            <w:shd w:val="clear" w:color="auto" w:fill="auto"/>
            <w:vAlign w:val="center"/>
          </w:tcPr>
          <w:p w:rsidR="00CD2628" w:rsidRPr="00630A78" w:rsidRDefault="00CD2628" w:rsidP="00CD2628">
            <w:pPr>
              <w:pStyle w:val="InformationDescription"/>
              <w:ind w:left="392" w:hanging="392"/>
              <w:rPr>
                <w:sz w:val="24"/>
                <w:szCs w:val="24"/>
              </w:rPr>
            </w:pPr>
            <w:r w:rsidRPr="00630A78">
              <w:rPr>
                <w:sz w:val="24"/>
                <w:szCs w:val="24"/>
              </w:rPr>
              <w:t xml:space="preserve">Neil Jeanes, Bombardier LRV Maintenance Manager </w:t>
            </w:r>
          </w:p>
          <w:p w:rsidR="00CD2628" w:rsidRPr="00630A78" w:rsidRDefault="00CD2628" w:rsidP="00CD2628">
            <w:pPr>
              <w:pStyle w:val="InformationDescription"/>
              <w:ind w:left="392" w:hanging="392"/>
              <w:rPr>
                <w:sz w:val="24"/>
                <w:szCs w:val="24"/>
              </w:rPr>
            </w:pPr>
            <w:r w:rsidRPr="00630A78">
              <w:rPr>
                <w:sz w:val="24"/>
                <w:szCs w:val="24"/>
              </w:rPr>
              <w:t>Ivan Rangel, Bombardier LRV Supervisor</w:t>
            </w:r>
          </w:p>
          <w:p w:rsidR="00CD2628" w:rsidRPr="00630A78" w:rsidRDefault="00CD2628" w:rsidP="00CD2628">
            <w:pPr>
              <w:ind w:left="392" w:hanging="392"/>
              <w:rPr>
                <w:rFonts w:ascii="Calibri" w:hAnsi="Calibri"/>
              </w:rPr>
            </w:pPr>
            <w:r w:rsidRPr="00630A78">
              <w:rPr>
                <w:rFonts w:ascii="Calibri" w:hAnsi="Calibri"/>
              </w:rPr>
              <w:t>Jason Dixon, NCTD, Rail System Safety Specialist</w:t>
            </w:r>
          </w:p>
          <w:p w:rsidR="00CD2628" w:rsidRPr="00630A78" w:rsidRDefault="00CD2628" w:rsidP="00CD2628">
            <w:pPr>
              <w:ind w:left="392" w:hanging="392"/>
              <w:rPr>
                <w:rFonts w:ascii="Calibri" w:hAnsi="Calibri"/>
              </w:rPr>
            </w:pPr>
            <w:r w:rsidRPr="00630A78">
              <w:rPr>
                <w:rFonts w:ascii="Calibri" w:hAnsi="Calibri"/>
              </w:rPr>
              <w:t xml:space="preserve"> Don Curry, NCTD Deputy Chief Operations Officer</w:t>
            </w:r>
          </w:p>
        </w:tc>
      </w:tr>
      <w:tr w:rsidR="00CD2628" w:rsidRPr="00000EE8" w:rsidTr="00CD2628">
        <w:tc>
          <w:tcPr>
            <w:tcW w:w="9648" w:type="dxa"/>
            <w:gridSpan w:val="4"/>
            <w:tcBorders>
              <w:top w:val="single" w:sz="4" w:space="0" w:color="auto"/>
              <w:bottom w:val="nil"/>
            </w:tcBorders>
            <w:shd w:val="clear" w:color="auto" w:fill="F2F2F2"/>
            <w:tcMar>
              <w:top w:w="0" w:type="dxa"/>
              <w:bottom w:w="0" w:type="dxa"/>
            </w:tcMar>
          </w:tcPr>
          <w:p w:rsidR="00CD2628" w:rsidRPr="00000EE8" w:rsidRDefault="00CD2628" w:rsidP="00CD2628">
            <w:pPr>
              <w:jc w:val="center"/>
              <w:rPr>
                <w:rFonts w:eastAsia="Calibri"/>
                <w:b/>
                <w:caps/>
              </w:rPr>
            </w:pPr>
            <w:r w:rsidRPr="00000EE8">
              <w:rPr>
                <w:rFonts w:eastAsia="Calibri"/>
                <w:b/>
                <w:caps/>
              </w:rPr>
              <w:t>Reference Criteria</w:t>
            </w:r>
          </w:p>
        </w:tc>
      </w:tr>
      <w:tr w:rsidR="00CD2628" w:rsidRPr="00000EE8"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CD2628" w:rsidRPr="00000EE8" w:rsidRDefault="00CD2628" w:rsidP="003F58A6">
            <w:pPr>
              <w:numPr>
                <w:ilvl w:val="0"/>
                <w:numId w:val="53"/>
              </w:numPr>
              <w:rPr>
                <w:rFonts w:ascii="Palatino Linotype" w:eastAsia="Calibri" w:hAnsi="Palatino Linotype"/>
              </w:rPr>
            </w:pPr>
            <w:r w:rsidRPr="00000EE8">
              <w:rPr>
                <w:rFonts w:ascii="Palatino Linotype" w:eastAsia="Calibri" w:hAnsi="Palatino Linotype"/>
              </w:rPr>
              <w:t>CPUC General Order 164-D</w:t>
            </w:r>
          </w:p>
          <w:p w:rsidR="00CD2628" w:rsidRPr="00000EE8" w:rsidRDefault="00CD2628" w:rsidP="003F58A6">
            <w:pPr>
              <w:numPr>
                <w:ilvl w:val="0"/>
                <w:numId w:val="53"/>
              </w:numPr>
              <w:rPr>
                <w:rFonts w:ascii="Palatino Linotype" w:eastAsia="Calibri" w:hAnsi="Palatino Linotype"/>
              </w:rPr>
            </w:pPr>
            <w:r w:rsidRPr="00000EE8">
              <w:rPr>
                <w:rFonts w:ascii="Palatino Linotype" w:eastAsia="Calibri" w:hAnsi="Palatino Linotype"/>
              </w:rPr>
              <w:t>CPUC General Order 143-B</w:t>
            </w:r>
          </w:p>
          <w:p w:rsidR="00CD2628" w:rsidRPr="00000EE8" w:rsidRDefault="00CD2628" w:rsidP="003F58A6">
            <w:pPr>
              <w:numPr>
                <w:ilvl w:val="0"/>
                <w:numId w:val="53"/>
              </w:numPr>
              <w:rPr>
                <w:rFonts w:ascii="Palatino Linotype" w:eastAsia="Calibri" w:hAnsi="Palatino Linotype"/>
              </w:rPr>
            </w:pPr>
            <w:r w:rsidRPr="00000EE8">
              <w:rPr>
                <w:rFonts w:ascii="Palatino Linotype" w:eastAsia="Calibri" w:hAnsi="Palatino Linotype"/>
              </w:rPr>
              <w:t>NCTD System Safety Program Plan (SSPP) version 8 dated January 2014</w:t>
            </w:r>
          </w:p>
          <w:p w:rsidR="00CD2628" w:rsidRPr="00000EE8" w:rsidRDefault="00CD2628" w:rsidP="003F58A6">
            <w:pPr>
              <w:numPr>
                <w:ilvl w:val="0"/>
                <w:numId w:val="53"/>
              </w:numPr>
              <w:rPr>
                <w:rFonts w:ascii="Palatino Linotype" w:eastAsia="Calibri" w:hAnsi="Palatino Linotype"/>
              </w:rPr>
            </w:pPr>
            <w:r w:rsidRPr="00000EE8">
              <w:rPr>
                <w:rFonts w:ascii="Palatino Linotype" w:eastAsia="Calibri" w:hAnsi="Palatino Linotype"/>
              </w:rPr>
              <w:t>NCTD Fleet Management Plan dated July 2014</w:t>
            </w:r>
          </w:p>
        </w:tc>
      </w:tr>
      <w:tr w:rsidR="00CD2628" w:rsidRPr="00000EE8" w:rsidTr="00CD2628">
        <w:tc>
          <w:tcPr>
            <w:tcW w:w="9648" w:type="dxa"/>
            <w:gridSpan w:val="4"/>
            <w:tcBorders>
              <w:top w:val="single" w:sz="4" w:space="0" w:color="auto"/>
              <w:bottom w:val="nil"/>
            </w:tcBorders>
            <w:shd w:val="clear" w:color="auto" w:fill="F2F2F2"/>
            <w:tcMar>
              <w:top w:w="0" w:type="dxa"/>
              <w:bottom w:w="0" w:type="dxa"/>
            </w:tcMar>
          </w:tcPr>
          <w:p w:rsidR="00CD2628" w:rsidRPr="00000EE8" w:rsidRDefault="00CD2628" w:rsidP="00CD2628">
            <w:pPr>
              <w:jc w:val="center"/>
              <w:rPr>
                <w:rFonts w:eastAsia="Calibri"/>
                <w:b/>
                <w:caps/>
              </w:rPr>
            </w:pPr>
            <w:r w:rsidRPr="00000EE8">
              <w:rPr>
                <w:rFonts w:eastAsia="Calibri"/>
                <w:b/>
                <w:caps/>
              </w:rPr>
              <w:t>Element/Characteristics and Method of Verification</w:t>
            </w:r>
          </w:p>
        </w:tc>
      </w:tr>
      <w:tr w:rsidR="00CD2628" w:rsidRPr="00000EE8"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CD2628" w:rsidRPr="00000EE8" w:rsidRDefault="00CD2628" w:rsidP="00CD2628">
            <w:pPr>
              <w:rPr>
                <w:rFonts w:ascii="Palatino Linotype" w:eastAsia="Calibri" w:hAnsi="Palatino Linotype"/>
                <w:b/>
              </w:rPr>
            </w:pPr>
            <w:r w:rsidRPr="00000EE8">
              <w:rPr>
                <w:rFonts w:ascii="Palatino Linotype" w:eastAsia="Calibri" w:hAnsi="Palatino Linotype"/>
                <w:b/>
              </w:rPr>
              <w:t>Maintenance Audits and Inspections: Rail Vehicles</w:t>
            </w:r>
          </w:p>
          <w:p w:rsidR="00CD2628" w:rsidRPr="00000EE8" w:rsidRDefault="00CD2628" w:rsidP="003F58A6">
            <w:pPr>
              <w:numPr>
                <w:ilvl w:val="0"/>
                <w:numId w:val="54"/>
              </w:numPr>
              <w:ind w:right="702"/>
              <w:rPr>
                <w:rFonts w:ascii="Palatino Linotype" w:eastAsia="Calibri" w:hAnsi="Palatino Linotype"/>
              </w:rPr>
            </w:pPr>
            <w:r w:rsidRPr="00000EE8">
              <w:rPr>
                <w:rFonts w:ascii="Palatino Linotype" w:eastAsia="Calibri" w:hAnsi="Palatino Linotype"/>
              </w:rPr>
              <w:t>Perform detailed inspections of NCTD’s revenue and non-revenue rail vehicles to determine if the following components are properly and adequately maintained:</w:t>
            </w:r>
          </w:p>
          <w:p w:rsidR="00CD2628" w:rsidRPr="00000EE8" w:rsidRDefault="00CD2628" w:rsidP="003F58A6">
            <w:pPr>
              <w:numPr>
                <w:ilvl w:val="1"/>
                <w:numId w:val="54"/>
              </w:numPr>
              <w:rPr>
                <w:rFonts w:ascii="Palatino Linotype" w:eastAsia="Calibri" w:hAnsi="Palatino Linotype"/>
              </w:rPr>
            </w:pPr>
            <w:r w:rsidRPr="00000EE8">
              <w:rPr>
                <w:rFonts w:ascii="Palatino Linotype" w:eastAsia="Calibri" w:hAnsi="Palatino Linotype"/>
              </w:rPr>
              <w:t>Axle-mounted gearbox</w:t>
            </w:r>
          </w:p>
          <w:p w:rsidR="00CD2628" w:rsidRPr="00000EE8" w:rsidRDefault="00CD2628" w:rsidP="003F58A6">
            <w:pPr>
              <w:numPr>
                <w:ilvl w:val="1"/>
                <w:numId w:val="54"/>
              </w:numPr>
              <w:rPr>
                <w:rFonts w:ascii="Palatino Linotype" w:eastAsia="Calibri" w:hAnsi="Palatino Linotype"/>
              </w:rPr>
            </w:pPr>
            <w:r w:rsidRPr="00000EE8">
              <w:rPr>
                <w:rFonts w:ascii="Palatino Linotype" w:eastAsia="Calibri" w:hAnsi="Palatino Linotype"/>
              </w:rPr>
              <w:t>Truck, axle, and wheel assemblies</w:t>
            </w:r>
          </w:p>
          <w:p w:rsidR="00CD2628" w:rsidRPr="00000EE8" w:rsidRDefault="00CD2628" w:rsidP="003F58A6">
            <w:pPr>
              <w:numPr>
                <w:ilvl w:val="1"/>
                <w:numId w:val="54"/>
              </w:numPr>
              <w:rPr>
                <w:rFonts w:ascii="Palatino Linotype" w:eastAsia="Calibri" w:hAnsi="Palatino Linotype"/>
              </w:rPr>
            </w:pPr>
            <w:r w:rsidRPr="00000EE8">
              <w:rPr>
                <w:rFonts w:ascii="Palatino Linotype" w:eastAsia="Calibri" w:hAnsi="Palatino Linotype"/>
              </w:rPr>
              <w:t>Brake systems</w:t>
            </w:r>
          </w:p>
          <w:p w:rsidR="00CD2628" w:rsidRPr="00000EE8" w:rsidRDefault="00CD2628" w:rsidP="003F58A6">
            <w:pPr>
              <w:numPr>
                <w:ilvl w:val="1"/>
                <w:numId w:val="54"/>
              </w:numPr>
              <w:rPr>
                <w:rFonts w:ascii="Palatino Linotype" w:eastAsia="Calibri" w:hAnsi="Palatino Linotype"/>
              </w:rPr>
            </w:pPr>
            <w:r w:rsidRPr="00000EE8">
              <w:rPr>
                <w:rFonts w:ascii="Palatino Linotype" w:eastAsia="Calibri" w:hAnsi="Palatino Linotype"/>
              </w:rPr>
              <w:t>Door assemblies</w:t>
            </w:r>
          </w:p>
          <w:p w:rsidR="00CD2628" w:rsidRPr="00000EE8" w:rsidRDefault="00CD2628" w:rsidP="003F58A6">
            <w:pPr>
              <w:numPr>
                <w:ilvl w:val="1"/>
                <w:numId w:val="54"/>
              </w:numPr>
              <w:rPr>
                <w:rFonts w:ascii="Palatino Linotype" w:eastAsia="Calibri" w:hAnsi="Palatino Linotype"/>
              </w:rPr>
            </w:pPr>
            <w:r w:rsidRPr="00000EE8">
              <w:rPr>
                <w:rFonts w:ascii="Palatino Linotype" w:eastAsia="Calibri" w:hAnsi="Palatino Linotype"/>
              </w:rPr>
              <w:t>Lighting</w:t>
            </w:r>
          </w:p>
          <w:p w:rsidR="00CD2628" w:rsidRPr="00000EE8" w:rsidRDefault="00CD2628" w:rsidP="003F58A6">
            <w:pPr>
              <w:numPr>
                <w:ilvl w:val="1"/>
                <w:numId w:val="54"/>
              </w:numPr>
              <w:rPr>
                <w:rFonts w:ascii="Palatino Linotype" w:eastAsia="Calibri" w:hAnsi="Palatino Linotype"/>
              </w:rPr>
            </w:pPr>
            <w:r w:rsidRPr="00000EE8">
              <w:rPr>
                <w:rFonts w:ascii="Palatino Linotype" w:eastAsia="Calibri" w:hAnsi="Palatino Linotype"/>
              </w:rPr>
              <w:t>Passenger doors</w:t>
            </w:r>
          </w:p>
          <w:p w:rsidR="00CD2628" w:rsidRPr="00000EE8" w:rsidRDefault="00CD2628" w:rsidP="003F58A6">
            <w:pPr>
              <w:numPr>
                <w:ilvl w:val="1"/>
                <w:numId w:val="54"/>
              </w:numPr>
              <w:rPr>
                <w:rFonts w:ascii="Palatino Linotype" w:eastAsia="Calibri" w:hAnsi="Palatino Linotype"/>
              </w:rPr>
            </w:pPr>
            <w:r w:rsidRPr="00000EE8">
              <w:rPr>
                <w:rFonts w:ascii="Palatino Linotype" w:eastAsia="Calibri" w:hAnsi="Palatino Linotype"/>
              </w:rPr>
              <w:t>Passenger component and safety appliances</w:t>
            </w:r>
          </w:p>
          <w:p w:rsidR="00CD2628" w:rsidRPr="00000EE8" w:rsidRDefault="00CD2628" w:rsidP="003F58A6">
            <w:pPr>
              <w:numPr>
                <w:ilvl w:val="1"/>
                <w:numId w:val="54"/>
              </w:numPr>
              <w:rPr>
                <w:rFonts w:ascii="Palatino Linotype" w:eastAsia="Calibri" w:hAnsi="Palatino Linotype"/>
              </w:rPr>
            </w:pPr>
            <w:r w:rsidRPr="00000EE8">
              <w:rPr>
                <w:rFonts w:ascii="Palatino Linotype" w:eastAsia="Calibri" w:hAnsi="Palatino Linotype"/>
              </w:rPr>
              <w:t>Public address and intercom systems</w:t>
            </w:r>
          </w:p>
          <w:p w:rsidR="00CD2628" w:rsidRPr="00000EE8" w:rsidRDefault="00CD2628" w:rsidP="003F58A6">
            <w:pPr>
              <w:numPr>
                <w:ilvl w:val="0"/>
                <w:numId w:val="54"/>
              </w:numPr>
              <w:ind w:right="702"/>
              <w:rPr>
                <w:rFonts w:ascii="Palatino Linotype" w:eastAsia="Calibri" w:hAnsi="Palatino Linotype"/>
              </w:rPr>
            </w:pPr>
            <w:r w:rsidRPr="00000EE8">
              <w:rPr>
                <w:rFonts w:ascii="Palatino Linotype" w:eastAsia="Calibri" w:hAnsi="Palatino Linotype"/>
              </w:rPr>
              <w:t>Determine whether the cars are in compliance with the applicable references based on record review and inspections.</w:t>
            </w:r>
          </w:p>
          <w:p w:rsidR="00CD2628" w:rsidRPr="00000EE8" w:rsidRDefault="00CD2628" w:rsidP="003F58A6">
            <w:pPr>
              <w:numPr>
                <w:ilvl w:val="0"/>
                <w:numId w:val="54"/>
              </w:numPr>
              <w:autoSpaceDE w:val="0"/>
              <w:autoSpaceDN w:val="0"/>
              <w:adjustRightInd w:val="0"/>
              <w:contextualSpacing/>
              <w:rPr>
                <w:rFonts w:ascii="Palatino Linotype" w:eastAsia="Calibri" w:hAnsi="Palatino Linotype" w:cs="Arial Narrow"/>
              </w:rPr>
            </w:pPr>
            <w:r w:rsidRPr="00000EE8">
              <w:rPr>
                <w:rFonts w:ascii="Palatino Linotype" w:eastAsia="Calibri" w:hAnsi="Palatino Linotype" w:cs="Arial Narrow"/>
              </w:rPr>
              <w:t>Randomly select at least 10% of the fleet and review the maintenance records for those vehicles for the past 3 years. Check to see that:</w:t>
            </w:r>
          </w:p>
          <w:p w:rsidR="00CD2628" w:rsidRPr="00000EE8" w:rsidRDefault="00CD2628" w:rsidP="003F58A6">
            <w:pPr>
              <w:numPr>
                <w:ilvl w:val="1"/>
                <w:numId w:val="54"/>
              </w:numPr>
              <w:autoSpaceDE w:val="0"/>
              <w:autoSpaceDN w:val="0"/>
              <w:adjustRightInd w:val="0"/>
              <w:contextualSpacing/>
              <w:rPr>
                <w:rFonts w:ascii="Palatino Linotype" w:eastAsia="Calibri" w:hAnsi="Palatino Linotype" w:cs="Arial Narrow"/>
              </w:rPr>
            </w:pPr>
            <w:r w:rsidRPr="00000EE8">
              <w:rPr>
                <w:rFonts w:ascii="Palatino Linotype" w:eastAsia="Calibri" w:hAnsi="Palatino Linotype" w:cs="Arial Narrow"/>
              </w:rPr>
              <w:t>The preventive maintenance (PM) performed was at the required  maintenance interval;</w:t>
            </w:r>
          </w:p>
          <w:p w:rsidR="00CD2628" w:rsidRPr="00000EE8" w:rsidRDefault="00CD2628" w:rsidP="003F58A6">
            <w:pPr>
              <w:numPr>
                <w:ilvl w:val="1"/>
                <w:numId w:val="54"/>
              </w:numPr>
              <w:autoSpaceDE w:val="0"/>
              <w:autoSpaceDN w:val="0"/>
              <w:adjustRightInd w:val="0"/>
              <w:contextualSpacing/>
              <w:rPr>
                <w:rFonts w:ascii="Palatino Linotype" w:eastAsia="Calibri" w:hAnsi="Palatino Linotype" w:cs="Arial Narrow"/>
              </w:rPr>
            </w:pPr>
            <w:r w:rsidRPr="00000EE8">
              <w:rPr>
                <w:rFonts w:ascii="Palatino Linotype" w:eastAsia="Calibri" w:hAnsi="Palatino Linotype" w:cs="Arial"/>
              </w:rPr>
              <w:t>The records were properly documented with the necessary review and approval</w:t>
            </w:r>
          </w:p>
          <w:p w:rsidR="00CD2628" w:rsidRPr="00000EE8" w:rsidRDefault="00CD2628" w:rsidP="003F58A6">
            <w:pPr>
              <w:numPr>
                <w:ilvl w:val="1"/>
                <w:numId w:val="54"/>
              </w:numPr>
              <w:autoSpaceDE w:val="0"/>
              <w:autoSpaceDN w:val="0"/>
              <w:adjustRightInd w:val="0"/>
              <w:contextualSpacing/>
              <w:rPr>
                <w:rFonts w:ascii="Palatino Linotype" w:eastAsia="Calibri" w:hAnsi="Palatino Linotype" w:cs="Arial Narrow"/>
              </w:rPr>
            </w:pPr>
            <w:r w:rsidRPr="00000EE8">
              <w:rPr>
                <w:rFonts w:ascii="Palatino Linotype" w:eastAsia="Calibri" w:hAnsi="Palatino Linotype" w:cs="Arial"/>
              </w:rPr>
              <w:t>Noted defects were corrected in a timely manner</w:t>
            </w:r>
          </w:p>
          <w:p w:rsidR="00CD2628" w:rsidRPr="00000EE8" w:rsidRDefault="00CD2628" w:rsidP="003F58A6">
            <w:pPr>
              <w:numPr>
                <w:ilvl w:val="0"/>
                <w:numId w:val="54"/>
              </w:numPr>
              <w:autoSpaceDE w:val="0"/>
              <w:autoSpaceDN w:val="0"/>
              <w:adjustRightInd w:val="0"/>
              <w:contextualSpacing/>
              <w:rPr>
                <w:rFonts w:ascii="Palatino Linotype" w:eastAsia="Calibri" w:hAnsi="Palatino Linotype" w:cs="Arial Narrow"/>
              </w:rPr>
            </w:pPr>
            <w:r w:rsidRPr="00000EE8">
              <w:rPr>
                <w:rFonts w:ascii="Palatino Linotype" w:eastAsia="Calibri" w:hAnsi="Palatino Linotype"/>
              </w:rPr>
              <w:t xml:space="preserve">Randomly interview maintenance personnel, including both </w:t>
            </w:r>
            <w:r w:rsidRPr="00000EE8">
              <w:rPr>
                <w:rFonts w:ascii="Palatino Linotype" w:eastAsia="Calibri" w:hAnsi="Palatino Linotype" w:cs="Arial Narrow"/>
                <w:color w:val="000000"/>
              </w:rPr>
              <w:t>supervisors and mechanics, to verify that they have available the most current maintenance procedures and that they understand and have been properly instructed on using the information.</w:t>
            </w:r>
          </w:p>
          <w:p w:rsidR="00CD2628" w:rsidRPr="00000EE8" w:rsidRDefault="00CD2628" w:rsidP="003F58A6">
            <w:pPr>
              <w:numPr>
                <w:ilvl w:val="0"/>
                <w:numId w:val="54"/>
              </w:numPr>
              <w:autoSpaceDE w:val="0"/>
              <w:autoSpaceDN w:val="0"/>
              <w:adjustRightInd w:val="0"/>
              <w:contextualSpacing/>
              <w:rPr>
                <w:rFonts w:ascii="Palatino Linotype" w:eastAsia="Calibri" w:hAnsi="Palatino Linotype" w:cs="Arial Narrow"/>
              </w:rPr>
            </w:pPr>
            <w:r w:rsidRPr="00000EE8">
              <w:rPr>
                <w:rFonts w:ascii="Palatino Linotype" w:eastAsia="Calibri" w:hAnsi="Palatino Linotype" w:cs="Arial Narrow"/>
                <w:color w:val="000000"/>
              </w:rPr>
              <w:t>Determine if personnel have access to the testing and measurement equipment or devices that may be specified by inspection and testing procedures.</w:t>
            </w:r>
          </w:p>
          <w:p w:rsidR="00CD2628" w:rsidRPr="00000EE8" w:rsidRDefault="00CD2628" w:rsidP="003F58A6">
            <w:pPr>
              <w:numPr>
                <w:ilvl w:val="0"/>
                <w:numId w:val="54"/>
              </w:numPr>
              <w:autoSpaceDE w:val="0"/>
              <w:autoSpaceDN w:val="0"/>
              <w:adjustRightInd w:val="0"/>
              <w:contextualSpacing/>
              <w:rPr>
                <w:rFonts w:ascii="Palatino Linotype" w:eastAsia="Calibri" w:hAnsi="Palatino Linotype" w:cs="Arial Narrow"/>
              </w:rPr>
            </w:pPr>
            <w:r w:rsidRPr="00000EE8">
              <w:rPr>
                <w:rFonts w:ascii="Palatino Linotype" w:eastAsia="Calibri" w:hAnsi="Palatino Linotype" w:cs="Arial Narrow"/>
                <w:color w:val="000000"/>
              </w:rPr>
              <w:t>Determine if personnel know of any immediate safety concerns or hazards that are the result of poor maintenance activities.</w:t>
            </w:r>
          </w:p>
          <w:p w:rsidR="00CD2628" w:rsidRPr="00000EE8" w:rsidRDefault="00CD2628" w:rsidP="003F58A6">
            <w:pPr>
              <w:numPr>
                <w:ilvl w:val="0"/>
                <w:numId w:val="54"/>
              </w:numPr>
              <w:autoSpaceDE w:val="0"/>
              <w:autoSpaceDN w:val="0"/>
              <w:adjustRightInd w:val="0"/>
              <w:contextualSpacing/>
              <w:rPr>
                <w:rFonts w:ascii="Palatino Linotype" w:eastAsia="Calibri" w:hAnsi="Palatino Linotype" w:cs="Arial Narrow"/>
              </w:rPr>
            </w:pPr>
            <w:r w:rsidRPr="00000EE8">
              <w:rPr>
                <w:rFonts w:ascii="Palatino Linotype" w:eastAsia="Calibri" w:hAnsi="Palatino Linotype" w:cs="Arial Narrow"/>
              </w:rPr>
              <w:t xml:space="preserve">Verify if NCTD has performed their major change-out/overhaul of safety critical systems and or structure integrity of the LRV(s) as per maintenance procedures. </w:t>
            </w:r>
          </w:p>
          <w:p w:rsidR="00CD2628" w:rsidRPr="00000EE8" w:rsidRDefault="00CD2628" w:rsidP="003F58A6">
            <w:pPr>
              <w:numPr>
                <w:ilvl w:val="0"/>
                <w:numId w:val="54"/>
              </w:numPr>
              <w:autoSpaceDE w:val="0"/>
              <w:autoSpaceDN w:val="0"/>
              <w:adjustRightInd w:val="0"/>
              <w:contextualSpacing/>
              <w:rPr>
                <w:rFonts w:ascii="Palatino Linotype" w:eastAsia="Calibri" w:hAnsi="Palatino Linotype" w:cs="Arial Narrow"/>
              </w:rPr>
            </w:pPr>
            <w:r w:rsidRPr="00000EE8">
              <w:rPr>
                <w:rFonts w:ascii="Palatino Linotype" w:eastAsia="Calibri" w:hAnsi="Palatino Linotype" w:cs="Arial"/>
              </w:rPr>
              <w:t xml:space="preserve">Randomly select a minimum of three </w:t>
            </w:r>
            <w:r w:rsidR="001E0AF7">
              <w:rPr>
                <w:rFonts w:ascii="Palatino Linotype" w:eastAsia="Calibri" w:hAnsi="Palatino Linotype" w:cs="Arial"/>
              </w:rPr>
              <w:t>Hi</w:t>
            </w:r>
            <w:r w:rsidRPr="00000EE8">
              <w:rPr>
                <w:rFonts w:ascii="Palatino Linotype" w:eastAsia="Calibri" w:hAnsi="Palatino Linotype" w:cs="Arial"/>
              </w:rPr>
              <w:t>-rail maintenance vehicles to review the completed Preventative Maintenance (PM) and unscheduled maintenance records associated with each car selected over the last three years to determine whether or not:</w:t>
            </w:r>
          </w:p>
          <w:p w:rsidR="00CD2628" w:rsidRPr="00000EE8" w:rsidRDefault="00CD2628" w:rsidP="003F58A6">
            <w:pPr>
              <w:widowControl w:val="0"/>
              <w:numPr>
                <w:ilvl w:val="0"/>
                <w:numId w:val="55"/>
              </w:numPr>
              <w:spacing w:before="40" w:after="40"/>
              <w:rPr>
                <w:rFonts w:ascii="Palatino Linotype" w:eastAsia="Times New Roman" w:hAnsi="Palatino Linotype" w:cs="Arial"/>
              </w:rPr>
            </w:pPr>
            <w:r w:rsidRPr="00000EE8">
              <w:rPr>
                <w:rFonts w:ascii="Palatino Linotype" w:eastAsia="Times New Roman" w:hAnsi="Palatino Linotype" w:cs="Arial"/>
              </w:rPr>
              <w:t>The vehicles were inspected during preventative maintenance at the required frequencies as specified in the referenced criteria.</w:t>
            </w:r>
          </w:p>
          <w:p w:rsidR="00CD2628" w:rsidRPr="00000EE8" w:rsidRDefault="00CD2628" w:rsidP="003F58A6">
            <w:pPr>
              <w:widowControl w:val="0"/>
              <w:numPr>
                <w:ilvl w:val="0"/>
                <w:numId w:val="55"/>
              </w:numPr>
              <w:spacing w:before="40" w:after="40"/>
              <w:rPr>
                <w:rFonts w:ascii="Palatino Linotype" w:eastAsia="Times New Roman" w:hAnsi="Palatino Linotype" w:cs="Arial"/>
              </w:rPr>
            </w:pPr>
            <w:r w:rsidRPr="00000EE8">
              <w:rPr>
                <w:rFonts w:ascii="Palatino Linotype" w:eastAsia="Times New Roman" w:hAnsi="Palatino Linotype" w:cs="Arial"/>
              </w:rPr>
              <w:t>The records were properly documented with the necessary review and approval.</w:t>
            </w:r>
          </w:p>
          <w:p w:rsidR="00CD2628" w:rsidRPr="00000EE8" w:rsidRDefault="00CD2628" w:rsidP="003F58A6">
            <w:pPr>
              <w:widowControl w:val="0"/>
              <w:numPr>
                <w:ilvl w:val="0"/>
                <w:numId w:val="55"/>
              </w:numPr>
              <w:spacing w:before="40" w:after="40"/>
              <w:rPr>
                <w:rFonts w:ascii="Palatino Linotype" w:eastAsia="Times New Roman" w:hAnsi="Palatino Linotype" w:cs="Arial"/>
              </w:rPr>
            </w:pPr>
            <w:r w:rsidRPr="00000EE8">
              <w:rPr>
                <w:rFonts w:ascii="Palatino Linotype" w:eastAsia="Times New Roman" w:hAnsi="Palatino Linotype" w:cs="Arial"/>
              </w:rPr>
              <w:t>Noted defects were corrected in a timely manner.</w:t>
            </w:r>
          </w:p>
          <w:p w:rsidR="00CD2628" w:rsidRPr="00000EE8" w:rsidRDefault="00CD2628" w:rsidP="003F58A6">
            <w:pPr>
              <w:widowControl w:val="0"/>
              <w:numPr>
                <w:ilvl w:val="0"/>
                <w:numId w:val="55"/>
              </w:numPr>
              <w:spacing w:before="40" w:after="40"/>
              <w:rPr>
                <w:rFonts w:ascii="Palatino Linotype" w:eastAsia="Times New Roman" w:hAnsi="Palatino Linotype" w:cs="Arial"/>
              </w:rPr>
            </w:pPr>
            <w:r w:rsidRPr="00000EE8">
              <w:rPr>
                <w:rFonts w:ascii="Palatino Linotype" w:eastAsia="Times New Roman" w:hAnsi="Palatino Linotype" w:cs="Arial"/>
              </w:rPr>
              <w:t>Any necessary adjustments or modifications to the rail system are tracked and monitored for performance and safety.</w:t>
            </w:r>
          </w:p>
        </w:tc>
      </w:tr>
      <w:tr w:rsidR="00CD2628" w:rsidRPr="00000EE8" w:rsidTr="00CD2628">
        <w:tc>
          <w:tcPr>
            <w:tcW w:w="9648" w:type="dxa"/>
            <w:gridSpan w:val="4"/>
            <w:tcBorders>
              <w:top w:val="single" w:sz="4" w:space="0" w:color="auto"/>
              <w:bottom w:val="nil"/>
            </w:tcBorders>
            <w:shd w:val="clear" w:color="auto" w:fill="F2F2F2"/>
            <w:tcMar>
              <w:top w:w="0" w:type="dxa"/>
              <w:bottom w:w="0" w:type="dxa"/>
            </w:tcMar>
          </w:tcPr>
          <w:p w:rsidR="00CD2628" w:rsidRPr="00000EE8" w:rsidRDefault="00CD2628" w:rsidP="00CD2628">
            <w:pPr>
              <w:jc w:val="center"/>
              <w:rPr>
                <w:rFonts w:eastAsia="Calibri"/>
                <w:b/>
                <w:caps/>
              </w:rPr>
            </w:pPr>
            <w:r w:rsidRPr="00000EE8">
              <w:rPr>
                <w:rFonts w:eastAsia="Calibri"/>
                <w:b/>
                <w:caps/>
              </w:rPr>
              <w:t>Findings and Recommendations</w:t>
            </w:r>
          </w:p>
        </w:tc>
      </w:tr>
      <w:tr w:rsidR="00CD2628" w:rsidRPr="00000EE8" w:rsidTr="00CD2628">
        <w:tc>
          <w:tcPr>
            <w:tcW w:w="9648" w:type="dxa"/>
            <w:gridSpan w:val="4"/>
            <w:tcBorders>
              <w:top w:val="nil"/>
              <w:bottom w:val="double" w:sz="4" w:space="0" w:color="auto"/>
            </w:tcBorders>
            <w:shd w:val="clear" w:color="auto" w:fill="auto"/>
            <w:tcMar>
              <w:top w:w="288" w:type="dxa"/>
              <w:left w:w="288" w:type="dxa"/>
              <w:bottom w:w="288" w:type="dxa"/>
              <w:right w:w="288" w:type="dxa"/>
            </w:tcMar>
          </w:tcPr>
          <w:p w:rsidR="00CD2628" w:rsidRPr="00B20F6E" w:rsidRDefault="00CD2628" w:rsidP="00CD2628">
            <w:pPr>
              <w:rPr>
                <w:rFonts w:ascii="Palatino Linotype" w:eastAsia="Calibri" w:hAnsi="Palatino Linotype"/>
                <w:u w:val="single"/>
              </w:rPr>
            </w:pPr>
            <w:r w:rsidRPr="00B20F6E">
              <w:rPr>
                <w:rFonts w:ascii="Palatino Linotype" w:eastAsia="Calibri" w:hAnsi="Palatino Linotype"/>
                <w:u w:val="single"/>
              </w:rPr>
              <w:t>Activities:</w:t>
            </w:r>
          </w:p>
          <w:p w:rsidR="00CD2628" w:rsidRPr="00B20F6E" w:rsidRDefault="00CD2628" w:rsidP="00CD2628">
            <w:pPr>
              <w:rPr>
                <w:rFonts w:ascii="Palatino Linotype" w:eastAsia="Calibri" w:hAnsi="Palatino Linotype"/>
              </w:rPr>
            </w:pPr>
            <w:r w:rsidRPr="00B20F6E">
              <w:rPr>
                <w:rFonts w:ascii="Palatino Linotype" w:eastAsia="Calibri" w:hAnsi="Palatino Linotype"/>
              </w:rPr>
              <w:t>Staff performed inspections and tested components for accuracy to NCTD’s light rail vehicles which included some of the following:</w:t>
            </w:r>
          </w:p>
          <w:p w:rsidR="00CD2628" w:rsidRPr="00B20F6E" w:rsidRDefault="00CD2628" w:rsidP="00630A78">
            <w:pPr>
              <w:pStyle w:val="ListParagraph"/>
              <w:numPr>
                <w:ilvl w:val="0"/>
                <w:numId w:val="149"/>
              </w:numPr>
              <w:spacing w:after="0" w:line="240" w:lineRule="auto"/>
              <w:rPr>
                <w:rFonts w:ascii="Palatino Linotype" w:hAnsi="Palatino Linotype"/>
                <w:sz w:val="24"/>
                <w:szCs w:val="24"/>
              </w:rPr>
            </w:pPr>
            <w:r w:rsidRPr="00B20F6E">
              <w:rPr>
                <w:rFonts w:ascii="Palatino Linotype" w:hAnsi="Palatino Linotype"/>
                <w:sz w:val="24"/>
                <w:szCs w:val="24"/>
              </w:rPr>
              <w:t>Axle mounted gearboxes</w:t>
            </w:r>
          </w:p>
          <w:p w:rsidR="00CD2628" w:rsidRPr="00B20F6E" w:rsidRDefault="00CD2628" w:rsidP="00630A78">
            <w:pPr>
              <w:pStyle w:val="ListParagraph"/>
              <w:numPr>
                <w:ilvl w:val="0"/>
                <w:numId w:val="149"/>
              </w:numPr>
              <w:spacing w:after="0" w:line="240" w:lineRule="auto"/>
              <w:rPr>
                <w:rFonts w:ascii="Palatino Linotype" w:hAnsi="Palatino Linotype"/>
                <w:sz w:val="24"/>
                <w:szCs w:val="24"/>
              </w:rPr>
            </w:pPr>
            <w:r w:rsidRPr="00B20F6E">
              <w:rPr>
                <w:rFonts w:ascii="Palatino Linotype" w:hAnsi="Palatino Linotype"/>
                <w:sz w:val="24"/>
                <w:szCs w:val="24"/>
              </w:rPr>
              <w:t>Truck, axle and wheel assemblies</w:t>
            </w:r>
          </w:p>
          <w:p w:rsidR="00CD2628" w:rsidRPr="00B20F6E" w:rsidRDefault="00CD2628" w:rsidP="00630A78">
            <w:pPr>
              <w:pStyle w:val="ListParagraph"/>
              <w:numPr>
                <w:ilvl w:val="0"/>
                <w:numId w:val="149"/>
              </w:numPr>
              <w:spacing w:after="0" w:line="240" w:lineRule="auto"/>
              <w:rPr>
                <w:rFonts w:ascii="Palatino Linotype" w:hAnsi="Palatino Linotype"/>
                <w:sz w:val="24"/>
                <w:szCs w:val="24"/>
              </w:rPr>
            </w:pPr>
            <w:r w:rsidRPr="00B20F6E">
              <w:rPr>
                <w:rFonts w:ascii="Palatino Linotype" w:hAnsi="Palatino Linotype"/>
                <w:sz w:val="24"/>
                <w:szCs w:val="24"/>
              </w:rPr>
              <w:t>Brake systems</w:t>
            </w:r>
          </w:p>
          <w:p w:rsidR="00CD2628" w:rsidRPr="00B20F6E" w:rsidRDefault="00CD2628" w:rsidP="00630A78">
            <w:pPr>
              <w:pStyle w:val="ListParagraph"/>
              <w:numPr>
                <w:ilvl w:val="0"/>
                <w:numId w:val="149"/>
              </w:numPr>
              <w:spacing w:after="0" w:line="240" w:lineRule="auto"/>
              <w:rPr>
                <w:rFonts w:ascii="Palatino Linotype" w:hAnsi="Palatino Linotype"/>
                <w:sz w:val="24"/>
                <w:szCs w:val="24"/>
              </w:rPr>
            </w:pPr>
            <w:r w:rsidRPr="00B20F6E">
              <w:rPr>
                <w:rFonts w:ascii="Palatino Linotype" w:hAnsi="Palatino Linotype"/>
                <w:sz w:val="24"/>
                <w:szCs w:val="24"/>
              </w:rPr>
              <w:t>Door assemblies and blocked door function</w:t>
            </w:r>
          </w:p>
          <w:p w:rsidR="00CD2628" w:rsidRPr="00B20F6E" w:rsidRDefault="00CD2628" w:rsidP="00630A78">
            <w:pPr>
              <w:pStyle w:val="ListParagraph"/>
              <w:numPr>
                <w:ilvl w:val="0"/>
                <w:numId w:val="149"/>
              </w:numPr>
              <w:spacing w:after="0" w:line="240" w:lineRule="auto"/>
              <w:rPr>
                <w:rFonts w:ascii="Palatino Linotype" w:hAnsi="Palatino Linotype"/>
                <w:sz w:val="24"/>
                <w:szCs w:val="24"/>
              </w:rPr>
            </w:pPr>
            <w:r w:rsidRPr="00B20F6E">
              <w:rPr>
                <w:rFonts w:ascii="Palatino Linotype" w:hAnsi="Palatino Linotype"/>
                <w:sz w:val="24"/>
                <w:szCs w:val="24"/>
              </w:rPr>
              <w:t>Lighting</w:t>
            </w:r>
          </w:p>
          <w:p w:rsidR="00CD2628" w:rsidRPr="00B20F6E" w:rsidRDefault="00CD2628" w:rsidP="00630A78">
            <w:pPr>
              <w:pStyle w:val="ListParagraph"/>
              <w:numPr>
                <w:ilvl w:val="0"/>
                <w:numId w:val="149"/>
              </w:numPr>
              <w:spacing w:after="0" w:line="240" w:lineRule="auto"/>
              <w:rPr>
                <w:rFonts w:ascii="Palatino Linotype" w:hAnsi="Palatino Linotype"/>
                <w:sz w:val="24"/>
                <w:szCs w:val="24"/>
              </w:rPr>
            </w:pPr>
            <w:r w:rsidRPr="00B20F6E">
              <w:rPr>
                <w:rFonts w:ascii="Palatino Linotype" w:hAnsi="Palatino Linotype"/>
                <w:sz w:val="24"/>
                <w:szCs w:val="24"/>
              </w:rPr>
              <w:t xml:space="preserve">Passenger side doors, safety appliances &amp; passenger components </w:t>
            </w:r>
          </w:p>
          <w:p w:rsidR="00CD2628" w:rsidRPr="00B20F6E" w:rsidRDefault="00CD2628" w:rsidP="00630A78">
            <w:pPr>
              <w:pStyle w:val="ListParagraph"/>
              <w:numPr>
                <w:ilvl w:val="0"/>
                <w:numId w:val="149"/>
              </w:numPr>
              <w:spacing w:after="0" w:line="240" w:lineRule="auto"/>
              <w:rPr>
                <w:rFonts w:ascii="Palatino Linotype" w:hAnsi="Palatino Linotype"/>
                <w:sz w:val="24"/>
                <w:szCs w:val="24"/>
              </w:rPr>
            </w:pPr>
            <w:r w:rsidRPr="00B20F6E">
              <w:rPr>
                <w:rFonts w:ascii="Palatino Linotype" w:hAnsi="Palatino Linotype"/>
                <w:sz w:val="24"/>
                <w:szCs w:val="24"/>
              </w:rPr>
              <w:t>Warning Devices, Horn test both normal/emergency operations using decibel meter.</w:t>
            </w:r>
          </w:p>
          <w:p w:rsidR="00CD2628" w:rsidRPr="00B20F6E" w:rsidRDefault="00CD2628" w:rsidP="00630A78">
            <w:pPr>
              <w:pStyle w:val="ListParagraph"/>
              <w:numPr>
                <w:ilvl w:val="0"/>
                <w:numId w:val="149"/>
              </w:numPr>
              <w:spacing w:after="0" w:line="240" w:lineRule="auto"/>
              <w:rPr>
                <w:rFonts w:ascii="Palatino Linotype" w:hAnsi="Palatino Linotype"/>
                <w:sz w:val="24"/>
                <w:szCs w:val="24"/>
              </w:rPr>
            </w:pPr>
            <w:r w:rsidRPr="00B20F6E">
              <w:rPr>
                <w:rFonts w:ascii="Palatino Linotype" w:hAnsi="Palatino Linotype"/>
                <w:sz w:val="24"/>
                <w:szCs w:val="24"/>
              </w:rPr>
              <w:t xml:space="preserve">PED instruction and usage decals </w:t>
            </w:r>
          </w:p>
          <w:p w:rsidR="00CD2628" w:rsidRPr="00B20F6E" w:rsidRDefault="00CD2628" w:rsidP="00630A78">
            <w:pPr>
              <w:pStyle w:val="ListParagraph"/>
              <w:numPr>
                <w:ilvl w:val="0"/>
                <w:numId w:val="149"/>
              </w:numPr>
              <w:spacing w:after="0" w:line="240" w:lineRule="auto"/>
              <w:rPr>
                <w:rFonts w:ascii="Palatino Linotype" w:hAnsi="Palatino Linotype"/>
                <w:sz w:val="24"/>
                <w:szCs w:val="24"/>
              </w:rPr>
            </w:pPr>
            <w:r w:rsidRPr="00B20F6E">
              <w:rPr>
                <w:rFonts w:ascii="Palatino Linotype" w:hAnsi="Palatino Linotype"/>
                <w:sz w:val="24"/>
                <w:szCs w:val="24"/>
              </w:rPr>
              <w:t xml:space="preserve">In cab cameras </w:t>
            </w:r>
          </w:p>
          <w:p w:rsidR="00CD2628" w:rsidRPr="00B20F6E" w:rsidRDefault="00CD2628" w:rsidP="00CD2628">
            <w:pPr>
              <w:pStyle w:val="ListParagraph"/>
              <w:spacing w:after="0" w:line="240" w:lineRule="auto"/>
              <w:rPr>
                <w:rFonts w:ascii="Palatino Linotype" w:hAnsi="Palatino Linotype"/>
                <w:sz w:val="24"/>
                <w:szCs w:val="24"/>
              </w:rPr>
            </w:pPr>
          </w:p>
          <w:p w:rsidR="00CD2628" w:rsidRPr="00B20F6E" w:rsidRDefault="00CD2628" w:rsidP="00CD2628">
            <w:pPr>
              <w:rPr>
                <w:rFonts w:ascii="Palatino Linotype" w:eastAsia="Calibri" w:hAnsi="Palatino Linotype"/>
              </w:rPr>
            </w:pPr>
            <w:r w:rsidRPr="00B20F6E">
              <w:rPr>
                <w:rFonts w:ascii="Palatino Linotype" w:eastAsia="Calibri" w:hAnsi="Palatino Linotype"/>
              </w:rPr>
              <w:t>Staff also reviewed maintenance records pertaining to NCTD’s light rail vehicles which included the following maintenance intervals: 6 Week, 3 Month, 6 Month, 1 Year and 2 year inspections. The scheduled maintenance intervals are being performed as required by NCTD and all findings are being repaired and documented through work orders and followed up through NCTD audits. All records are readily accessible for review by CPUC staff.</w:t>
            </w:r>
          </w:p>
          <w:p w:rsidR="00CD2628" w:rsidRPr="00B20F6E" w:rsidRDefault="00CD2628" w:rsidP="00CD2628">
            <w:pPr>
              <w:rPr>
                <w:rFonts w:ascii="Palatino Linotype" w:eastAsia="Calibri" w:hAnsi="Palatino Linotype"/>
              </w:rPr>
            </w:pPr>
          </w:p>
          <w:p w:rsidR="00CD2628" w:rsidRPr="00B20F6E" w:rsidRDefault="00CD2628" w:rsidP="00CD2628">
            <w:pPr>
              <w:rPr>
                <w:rFonts w:ascii="Palatino Linotype" w:eastAsia="Calibri" w:hAnsi="Palatino Linotype"/>
              </w:rPr>
            </w:pPr>
            <w:r w:rsidRPr="00B20F6E">
              <w:rPr>
                <w:rFonts w:ascii="Palatino Linotype" w:eastAsia="Calibri" w:hAnsi="Palatino Linotype"/>
              </w:rPr>
              <w:t xml:space="preserve">Staff interviewed NCTD </w:t>
            </w:r>
            <w:r w:rsidR="006A5F40">
              <w:rPr>
                <w:rFonts w:ascii="Palatino Linotype" w:eastAsia="Calibri" w:hAnsi="Palatino Linotype"/>
              </w:rPr>
              <w:t>personnel</w:t>
            </w:r>
            <w:r w:rsidRPr="00B20F6E">
              <w:rPr>
                <w:rFonts w:ascii="Palatino Linotype" w:eastAsia="Calibri" w:hAnsi="Palatino Linotype"/>
              </w:rPr>
              <w:t xml:space="preserve"> which included, but </w:t>
            </w:r>
            <w:r w:rsidR="00CE47D0">
              <w:rPr>
                <w:rFonts w:ascii="Palatino Linotype" w:eastAsia="Calibri" w:hAnsi="Palatino Linotype"/>
              </w:rPr>
              <w:t xml:space="preserve">was </w:t>
            </w:r>
            <w:r w:rsidRPr="00B20F6E">
              <w:rPr>
                <w:rFonts w:ascii="Palatino Linotype" w:eastAsia="Calibri" w:hAnsi="Palatino Linotype"/>
              </w:rPr>
              <w:t xml:space="preserve">not limited to Supervisors, Mechanics and Maintenance personnel to ensure employees are receiving adequate training and all updated maintenance procedures and policies pertaining to their duties. Staff also verified that employees have ease of access to testing and measurement equipment pertaining to their duties. </w:t>
            </w:r>
          </w:p>
          <w:p w:rsidR="00CD2628" w:rsidRPr="00B20F6E" w:rsidRDefault="00CD2628" w:rsidP="00CD2628">
            <w:pPr>
              <w:rPr>
                <w:rFonts w:ascii="Palatino Linotype" w:eastAsia="Calibri" w:hAnsi="Palatino Linotype"/>
              </w:rPr>
            </w:pPr>
          </w:p>
          <w:p w:rsidR="00CD2628" w:rsidRPr="00B20F6E" w:rsidRDefault="00CD2628" w:rsidP="00CD2628">
            <w:pPr>
              <w:rPr>
                <w:rFonts w:ascii="Palatino Linotype" w:eastAsia="Calibri" w:hAnsi="Palatino Linotype"/>
              </w:rPr>
            </w:pPr>
            <w:r w:rsidRPr="00B20F6E">
              <w:rPr>
                <w:rFonts w:ascii="Palatino Linotype" w:eastAsia="Calibri" w:hAnsi="Palatino Linotype"/>
              </w:rPr>
              <w:t xml:space="preserve">Staff reviewed safety initiatives provided to NCTD maintenance personnel which include: </w:t>
            </w:r>
          </w:p>
          <w:p w:rsidR="00CD2628" w:rsidRPr="00B20F6E" w:rsidRDefault="00CD2628" w:rsidP="00630A78">
            <w:pPr>
              <w:pStyle w:val="ListParagraph"/>
              <w:numPr>
                <w:ilvl w:val="0"/>
                <w:numId w:val="150"/>
              </w:numPr>
              <w:spacing w:after="0" w:line="240" w:lineRule="auto"/>
              <w:rPr>
                <w:rFonts w:ascii="Palatino Linotype" w:hAnsi="Palatino Linotype"/>
                <w:sz w:val="24"/>
                <w:szCs w:val="24"/>
              </w:rPr>
            </w:pPr>
            <w:r w:rsidRPr="00B20F6E">
              <w:rPr>
                <w:rFonts w:ascii="Palatino Linotype" w:hAnsi="Palatino Linotype"/>
                <w:sz w:val="24"/>
                <w:szCs w:val="24"/>
              </w:rPr>
              <w:t>Safety alerts, workplace inspection and observations</w:t>
            </w:r>
          </w:p>
          <w:p w:rsidR="00CD2628" w:rsidRPr="00B20F6E" w:rsidRDefault="00CD2628" w:rsidP="00630A78">
            <w:pPr>
              <w:pStyle w:val="ListParagraph"/>
              <w:numPr>
                <w:ilvl w:val="0"/>
                <w:numId w:val="150"/>
              </w:numPr>
              <w:spacing w:after="0" w:line="240" w:lineRule="auto"/>
              <w:rPr>
                <w:rFonts w:ascii="Palatino Linotype" w:hAnsi="Palatino Linotype"/>
                <w:sz w:val="24"/>
                <w:szCs w:val="24"/>
              </w:rPr>
            </w:pPr>
            <w:r w:rsidRPr="00B20F6E">
              <w:rPr>
                <w:rFonts w:ascii="Palatino Linotype" w:hAnsi="Palatino Linotype"/>
                <w:sz w:val="24"/>
                <w:szCs w:val="24"/>
              </w:rPr>
              <w:t>Safety injury/accident performance update</w:t>
            </w:r>
          </w:p>
          <w:p w:rsidR="00CD2628" w:rsidRPr="00B20F6E" w:rsidRDefault="00CD2628" w:rsidP="00630A78">
            <w:pPr>
              <w:pStyle w:val="ListParagraph"/>
              <w:numPr>
                <w:ilvl w:val="0"/>
                <w:numId w:val="150"/>
              </w:numPr>
              <w:spacing w:after="0" w:line="240" w:lineRule="auto"/>
              <w:rPr>
                <w:rFonts w:ascii="Palatino Linotype" w:hAnsi="Palatino Linotype"/>
                <w:sz w:val="24"/>
                <w:szCs w:val="24"/>
              </w:rPr>
            </w:pPr>
            <w:r w:rsidRPr="00B20F6E">
              <w:rPr>
                <w:rFonts w:ascii="Palatino Linotype" w:hAnsi="Palatino Linotype"/>
                <w:sz w:val="24"/>
                <w:szCs w:val="24"/>
              </w:rPr>
              <w:t>Daily and weekly safety focus and follow up</w:t>
            </w:r>
          </w:p>
          <w:p w:rsidR="00CD2628" w:rsidRPr="00B20F6E" w:rsidRDefault="00CD2628" w:rsidP="00630A78">
            <w:pPr>
              <w:pStyle w:val="ListParagraph"/>
              <w:numPr>
                <w:ilvl w:val="0"/>
                <w:numId w:val="150"/>
              </w:numPr>
              <w:spacing w:after="0" w:line="240" w:lineRule="auto"/>
              <w:rPr>
                <w:rFonts w:ascii="Palatino Linotype" w:hAnsi="Palatino Linotype"/>
                <w:sz w:val="24"/>
                <w:szCs w:val="24"/>
              </w:rPr>
            </w:pPr>
            <w:r w:rsidRPr="00B20F6E">
              <w:rPr>
                <w:rFonts w:ascii="Palatino Linotype" w:hAnsi="Palatino Linotype"/>
                <w:sz w:val="24"/>
                <w:szCs w:val="24"/>
              </w:rPr>
              <w:t>Health and safety information using computer technology</w:t>
            </w:r>
          </w:p>
          <w:p w:rsidR="00CD2628" w:rsidRPr="00B20F6E" w:rsidRDefault="00CD2628" w:rsidP="00CD2628">
            <w:pPr>
              <w:rPr>
                <w:rFonts w:ascii="Palatino Linotype" w:eastAsia="Calibri" w:hAnsi="Palatino Linotype"/>
              </w:rPr>
            </w:pPr>
          </w:p>
          <w:p w:rsidR="00CD2628" w:rsidRPr="00B20F6E" w:rsidRDefault="00CD2628" w:rsidP="00CD2628">
            <w:pPr>
              <w:rPr>
                <w:rFonts w:ascii="Palatino Linotype" w:eastAsia="Calibri" w:hAnsi="Palatino Linotype"/>
              </w:rPr>
            </w:pPr>
            <w:r w:rsidRPr="00B20F6E">
              <w:rPr>
                <w:rFonts w:ascii="Palatino Linotype" w:eastAsia="Calibri" w:hAnsi="Palatino Linotype"/>
              </w:rPr>
              <w:t xml:space="preserve">Staff inspected </w:t>
            </w:r>
            <w:r w:rsidR="001E0AF7">
              <w:rPr>
                <w:rFonts w:ascii="Palatino Linotype" w:eastAsia="Calibri" w:hAnsi="Palatino Linotype"/>
              </w:rPr>
              <w:t>Hi</w:t>
            </w:r>
            <w:r w:rsidRPr="00B20F6E">
              <w:rPr>
                <w:rFonts w:ascii="Palatino Linotype" w:eastAsia="Calibri" w:hAnsi="Palatino Linotype"/>
              </w:rPr>
              <w:t>-rail vehicles and preventive maintenance records pertaining to these vehicles. The records show proper preventive maintenance at required frequencies and proper recording of findings and repairs being noted. Staff noted the following findings below.</w:t>
            </w:r>
          </w:p>
          <w:p w:rsidR="00CD2628" w:rsidRPr="00B20F6E" w:rsidRDefault="00CD2628" w:rsidP="00CD2628">
            <w:pPr>
              <w:rPr>
                <w:rFonts w:ascii="Palatino Linotype" w:eastAsia="Calibri" w:hAnsi="Palatino Linotype"/>
              </w:rPr>
            </w:pPr>
          </w:p>
          <w:p w:rsidR="00CD2628" w:rsidRPr="00B20F6E" w:rsidRDefault="00CD2628" w:rsidP="00CD2628">
            <w:pPr>
              <w:rPr>
                <w:rFonts w:ascii="Palatino Linotype" w:eastAsia="Calibri" w:hAnsi="Palatino Linotype"/>
                <w:u w:val="single"/>
              </w:rPr>
            </w:pPr>
            <w:r w:rsidRPr="00B20F6E">
              <w:rPr>
                <w:rFonts w:ascii="Palatino Linotype" w:eastAsia="Calibri" w:hAnsi="Palatino Linotype"/>
                <w:u w:val="single"/>
              </w:rPr>
              <w:t>Findings:</w:t>
            </w:r>
          </w:p>
          <w:p w:rsidR="00CD2628" w:rsidRPr="00B20F6E" w:rsidRDefault="00CD2628" w:rsidP="00630A78">
            <w:pPr>
              <w:pStyle w:val="ListParagraph"/>
              <w:numPr>
                <w:ilvl w:val="0"/>
                <w:numId w:val="154"/>
              </w:numPr>
              <w:spacing w:after="0" w:line="240" w:lineRule="auto"/>
              <w:rPr>
                <w:rFonts w:ascii="Palatino Linotype" w:hAnsi="Palatino Linotype"/>
                <w:sz w:val="24"/>
                <w:szCs w:val="24"/>
              </w:rPr>
            </w:pPr>
            <w:r w:rsidRPr="00B20F6E">
              <w:rPr>
                <w:rFonts w:ascii="Palatino Linotype" w:hAnsi="Palatino Linotype"/>
                <w:sz w:val="24"/>
                <w:szCs w:val="24"/>
              </w:rPr>
              <w:t xml:space="preserve">Staff reviewed daily inspection reports that are being completed by </w:t>
            </w:r>
            <w:r w:rsidR="001E0AF7">
              <w:rPr>
                <w:rFonts w:ascii="Palatino Linotype" w:hAnsi="Palatino Linotype"/>
                <w:sz w:val="24"/>
                <w:szCs w:val="24"/>
              </w:rPr>
              <w:t>Hi</w:t>
            </w:r>
            <w:r w:rsidRPr="00B20F6E">
              <w:rPr>
                <w:rFonts w:ascii="Palatino Linotype" w:hAnsi="Palatino Linotype"/>
                <w:sz w:val="24"/>
                <w:szCs w:val="24"/>
              </w:rPr>
              <w:t>-rail operators. Staff found documentation provided to be incomplete and errors in the following areas:</w:t>
            </w:r>
          </w:p>
          <w:p w:rsidR="00CD2628" w:rsidRPr="00B20F6E" w:rsidRDefault="00CD2628" w:rsidP="00630A78">
            <w:pPr>
              <w:pStyle w:val="ListParagraph"/>
              <w:numPr>
                <w:ilvl w:val="0"/>
                <w:numId w:val="151"/>
              </w:numPr>
              <w:spacing w:after="0" w:line="240" w:lineRule="auto"/>
              <w:rPr>
                <w:rFonts w:ascii="Palatino Linotype" w:hAnsi="Palatino Linotype"/>
                <w:sz w:val="24"/>
                <w:szCs w:val="24"/>
              </w:rPr>
            </w:pPr>
            <w:r w:rsidRPr="00B20F6E">
              <w:rPr>
                <w:rFonts w:ascii="Palatino Linotype" w:hAnsi="Palatino Linotype"/>
                <w:sz w:val="24"/>
                <w:szCs w:val="24"/>
              </w:rPr>
              <w:t xml:space="preserve">Inaccurate odometer reading  </w:t>
            </w:r>
          </w:p>
          <w:p w:rsidR="00CD2628" w:rsidRPr="00B20F6E" w:rsidRDefault="00CD2628" w:rsidP="00630A78">
            <w:pPr>
              <w:pStyle w:val="ListParagraph"/>
              <w:numPr>
                <w:ilvl w:val="0"/>
                <w:numId w:val="151"/>
              </w:numPr>
              <w:spacing w:after="0" w:line="240" w:lineRule="auto"/>
              <w:rPr>
                <w:rFonts w:ascii="Palatino Linotype" w:hAnsi="Palatino Linotype"/>
                <w:sz w:val="24"/>
                <w:szCs w:val="24"/>
              </w:rPr>
            </w:pPr>
            <w:r w:rsidRPr="00B20F6E">
              <w:rPr>
                <w:rFonts w:ascii="Palatino Linotype" w:hAnsi="Palatino Linotype"/>
                <w:sz w:val="24"/>
                <w:szCs w:val="24"/>
              </w:rPr>
              <w:t>Signatures</w:t>
            </w:r>
          </w:p>
          <w:p w:rsidR="00CD2628" w:rsidRPr="00B20F6E" w:rsidRDefault="00CD2628" w:rsidP="00630A78">
            <w:pPr>
              <w:pStyle w:val="ListParagraph"/>
              <w:numPr>
                <w:ilvl w:val="0"/>
                <w:numId w:val="151"/>
              </w:numPr>
              <w:spacing w:after="0" w:line="240" w:lineRule="auto"/>
              <w:rPr>
                <w:rFonts w:ascii="Palatino Linotype" w:hAnsi="Palatino Linotype"/>
                <w:sz w:val="24"/>
                <w:szCs w:val="24"/>
              </w:rPr>
            </w:pPr>
            <w:r w:rsidRPr="00B20F6E">
              <w:rPr>
                <w:rFonts w:ascii="Palatino Linotype" w:hAnsi="Palatino Linotype"/>
                <w:sz w:val="24"/>
                <w:szCs w:val="24"/>
              </w:rPr>
              <w:t>Dates</w:t>
            </w:r>
          </w:p>
          <w:p w:rsidR="00CD2628" w:rsidRPr="00B20F6E" w:rsidRDefault="00CD2628" w:rsidP="00630A78">
            <w:pPr>
              <w:pStyle w:val="ListParagraph"/>
              <w:numPr>
                <w:ilvl w:val="0"/>
                <w:numId w:val="151"/>
              </w:numPr>
              <w:spacing w:after="0" w:line="240" w:lineRule="auto"/>
              <w:rPr>
                <w:rFonts w:ascii="Palatino Linotype" w:hAnsi="Palatino Linotype"/>
                <w:sz w:val="24"/>
                <w:szCs w:val="24"/>
              </w:rPr>
            </w:pPr>
            <w:r w:rsidRPr="00B20F6E">
              <w:rPr>
                <w:rFonts w:ascii="Palatino Linotype" w:hAnsi="Palatino Linotype"/>
                <w:sz w:val="24"/>
                <w:szCs w:val="24"/>
              </w:rPr>
              <w:t>Defects found</w:t>
            </w:r>
          </w:p>
          <w:p w:rsidR="00CD2628" w:rsidRPr="00B20F6E" w:rsidRDefault="00CD2628" w:rsidP="00630A78">
            <w:pPr>
              <w:pStyle w:val="ListParagraph"/>
              <w:numPr>
                <w:ilvl w:val="0"/>
                <w:numId w:val="154"/>
              </w:numPr>
              <w:spacing w:after="0" w:line="240" w:lineRule="auto"/>
              <w:rPr>
                <w:rFonts w:ascii="Palatino Linotype" w:hAnsi="Palatino Linotype"/>
                <w:sz w:val="24"/>
                <w:szCs w:val="24"/>
              </w:rPr>
            </w:pPr>
            <w:r w:rsidRPr="00B20F6E">
              <w:rPr>
                <w:rFonts w:ascii="Palatino Linotype" w:hAnsi="Palatino Linotype"/>
                <w:sz w:val="24"/>
                <w:szCs w:val="24"/>
              </w:rPr>
              <w:t>Forms not being properly reviewed by management.</w:t>
            </w:r>
          </w:p>
          <w:p w:rsidR="00CD2628" w:rsidRPr="00B20F6E" w:rsidRDefault="00CD2628" w:rsidP="00630A78">
            <w:pPr>
              <w:pStyle w:val="ListParagraph"/>
              <w:numPr>
                <w:ilvl w:val="0"/>
                <w:numId w:val="154"/>
              </w:numPr>
              <w:spacing w:after="0" w:line="240" w:lineRule="auto"/>
              <w:rPr>
                <w:rFonts w:ascii="Palatino Linotype" w:hAnsi="Palatino Linotype"/>
                <w:sz w:val="24"/>
                <w:szCs w:val="24"/>
              </w:rPr>
            </w:pPr>
            <w:r w:rsidRPr="00B20F6E">
              <w:rPr>
                <w:rFonts w:ascii="Palatino Linotype" w:hAnsi="Palatino Linotype"/>
                <w:sz w:val="24"/>
                <w:szCs w:val="24"/>
              </w:rPr>
              <w:t xml:space="preserve">Staff inspected </w:t>
            </w:r>
            <w:r w:rsidR="001E0AF7">
              <w:rPr>
                <w:rFonts w:ascii="Palatino Linotype" w:hAnsi="Palatino Linotype"/>
                <w:sz w:val="24"/>
                <w:szCs w:val="24"/>
              </w:rPr>
              <w:t>Hi</w:t>
            </w:r>
            <w:r w:rsidRPr="00B20F6E">
              <w:rPr>
                <w:rFonts w:ascii="Palatino Linotype" w:hAnsi="Palatino Linotype"/>
                <w:sz w:val="24"/>
                <w:szCs w:val="24"/>
              </w:rPr>
              <w:t xml:space="preserve">-rail Vehicle #20 and found the following; </w:t>
            </w:r>
          </w:p>
          <w:p w:rsidR="00CD2628" w:rsidRPr="00B20F6E" w:rsidRDefault="00CD2628" w:rsidP="00630A78">
            <w:pPr>
              <w:pStyle w:val="ListParagraph"/>
              <w:numPr>
                <w:ilvl w:val="0"/>
                <w:numId w:val="153"/>
              </w:numPr>
              <w:spacing w:after="0" w:line="240" w:lineRule="auto"/>
              <w:ind w:left="1080"/>
              <w:rPr>
                <w:rFonts w:ascii="Palatino Linotype" w:hAnsi="Palatino Linotype"/>
                <w:sz w:val="24"/>
                <w:szCs w:val="24"/>
              </w:rPr>
            </w:pPr>
            <w:r w:rsidRPr="00B20F6E">
              <w:rPr>
                <w:rFonts w:ascii="Palatino Linotype" w:hAnsi="Palatino Linotype"/>
                <w:sz w:val="24"/>
                <w:szCs w:val="24"/>
              </w:rPr>
              <w:t xml:space="preserve">Passenger side boom indicator broken and welding rod used as repair. Boom indicator should be repaired or replaced as intended. </w:t>
            </w:r>
          </w:p>
          <w:p w:rsidR="00CD2628" w:rsidRPr="00B20F6E" w:rsidRDefault="00CD2628" w:rsidP="00630A78">
            <w:pPr>
              <w:pStyle w:val="ListParagraph"/>
              <w:numPr>
                <w:ilvl w:val="0"/>
                <w:numId w:val="152"/>
              </w:numPr>
              <w:spacing w:after="0" w:line="240" w:lineRule="auto"/>
              <w:ind w:left="1080"/>
              <w:rPr>
                <w:rFonts w:ascii="Palatino Linotype" w:hAnsi="Palatino Linotype"/>
                <w:sz w:val="24"/>
                <w:szCs w:val="24"/>
              </w:rPr>
            </w:pPr>
            <w:r w:rsidRPr="00B20F6E">
              <w:rPr>
                <w:rFonts w:ascii="Palatino Linotype" w:hAnsi="Palatino Linotype"/>
                <w:sz w:val="24"/>
                <w:szCs w:val="24"/>
              </w:rPr>
              <w:t xml:space="preserve">The 5/16 cable on truck was tested annually. Records show 5/16 cable on the boom has a maximum rating of 9,700 lbs. The cable block and truck shows maximum 10,000 lbs. fully retracted. Also, records show there is 5,000 ft. of cable tested and another record showing 311 ft. cable tested. </w:t>
            </w:r>
          </w:p>
          <w:p w:rsidR="00CD2628" w:rsidRPr="00B20F6E" w:rsidRDefault="00CD2628" w:rsidP="00630A78">
            <w:pPr>
              <w:pStyle w:val="ListParagraph"/>
              <w:numPr>
                <w:ilvl w:val="0"/>
                <w:numId w:val="154"/>
              </w:numPr>
              <w:spacing w:after="0" w:line="240" w:lineRule="auto"/>
              <w:rPr>
                <w:rFonts w:ascii="Palatino Linotype" w:hAnsi="Palatino Linotype"/>
                <w:sz w:val="24"/>
                <w:szCs w:val="24"/>
              </w:rPr>
            </w:pPr>
            <w:r w:rsidRPr="00B20F6E">
              <w:rPr>
                <w:rFonts w:ascii="Palatino Linotype" w:hAnsi="Palatino Linotype"/>
                <w:sz w:val="24"/>
                <w:szCs w:val="24"/>
              </w:rPr>
              <w:t>Staff noted invalid records and ratings provided for review.</w:t>
            </w:r>
          </w:p>
          <w:p w:rsidR="00CD2628" w:rsidRPr="00B20F6E" w:rsidRDefault="00CD2628" w:rsidP="00CD2628">
            <w:pPr>
              <w:rPr>
                <w:rFonts w:ascii="Palatino Linotype" w:eastAsia="Calibri" w:hAnsi="Palatino Linotype"/>
              </w:rPr>
            </w:pPr>
          </w:p>
          <w:p w:rsidR="00CD2628" w:rsidRPr="00B20F6E" w:rsidRDefault="00CD2628" w:rsidP="00CD2628">
            <w:pPr>
              <w:rPr>
                <w:rFonts w:ascii="Palatino Linotype" w:eastAsia="Calibri" w:hAnsi="Palatino Linotype"/>
                <w:u w:val="single"/>
              </w:rPr>
            </w:pPr>
            <w:r w:rsidRPr="00B20F6E">
              <w:rPr>
                <w:rFonts w:ascii="Palatino Linotype" w:eastAsia="Calibri" w:hAnsi="Palatino Linotype"/>
                <w:u w:val="single"/>
              </w:rPr>
              <w:t>Comments:</w:t>
            </w:r>
          </w:p>
          <w:p w:rsidR="00CD2628" w:rsidRPr="00B20F6E" w:rsidRDefault="00CD2628" w:rsidP="00CD2628">
            <w:pPr>
              <w:rPr>
                <w:rFonts w:ascii="Palatino Linotype" w:eastAsia="Calibri" w:hAnsi="Palatino Linotype"/>
              </w:rPr>
            </w:pPr>
            <w:r w:rsidRPr="00B20F6E">
              <w:rPr>
                <w:rFonts w:ascii="Palatino Linotype" w:eastAsia="Calibri" w:hAnsi="Palatino Linotype"/>
              </w:rPr>
              <w:t xml:space="preserve">Staff recognizes that the records and procedures that were reviewed in regards to the LRV maintenance and inspections are being performed at a very effective level; ensuring employees have a clear understanding of their maintenance responsibilities and duties. </w:t>
            </w:r>
          </w:p>
          <w:p w:rsidR="00CD2628" w:rsidRPr="00B20F6E" w:rsidRDefault="00CD2628" w:rsidP="00CD2628">
            <w:pPr>
              <w:rPr>
                <w:rFonts w:ascii="Palatino Linotype" w:eastAsia="Calibri" w:hAnsi="Palatino Linotype"/>
              </w:rPr>
            </w:pPr>
          </w:p>
          <w:p w:rsidR="00CD2628" w:rsidRPr="00B20F6E" w:rsidRDefault="00CD2628" w:rsidP="00CD2628">
            <w:pPr>
              <w:rPr>
                <w:rFonts w:ascii="Palatino Linotype" w:eastAsia="Calibri" w:hAnsi="Palatino Linotype"/>
                <w:u w:val="single"/>
              </w:rPr>
            </w:pPr>
            <w:r w:rsidRPr="00B20F6E">
              <w:rPr>
                <w:rFonts w:ascii="Palatino Linotype" w:eastAsia="Calibri" w:hAnsi="Palatino Linotype"/>
                <w:u w:val="single"/>
              </w:rPr>
              <w:t>Recommendations:</w:t>
            </w:r>
          </w:p>
          <w:p w:rsidR="00CD2628" w:rsidRPr="00B20F6E" w:rsidRDefault="00886268" w:rsidP="00630A78">
            <w:pPr>
              <w:pStyle w:val="ListParagraph"/>
              <w:numPr>
                <w:ilvl w:val="0"/>
                <w:numId w:val="155"/>
              </w:numPr>
              <w:spacing w:after="0" w:line="240" w:lineRule="auto"/>
              <w:rPr>
                <w:rFonts w:ascii="Palatino Linotype" w:hAnsi="Palatino Linotype"/>
                <w:sz w:val="24"/>
                <w:szCs w:val="24"/>
              </w:rPr>
            </w:pPr>
            <w:r>
              <w:rPr>
                <w:rFonts w:ascii="Palatino Linotype" w:hAnsi="Palatino Linotype"/>
                <w:sz w:val="24"/>
                <w:szCs w:val="24"/>
              </w:rPr>
              <w:t xml:space="preserve">NCTD should provide </w:t>
            </w:r>
            <w:r w:rsidR="001E0AF7">
              <w:rPr>
                <w:rFonts w:ascii="Palatino Linotype" w:hAnsi="Palatino Linotype"/>
                <w:sz w:val="24"/>
                <w:szCs w:val="24"/>
              </w:rPr>
              <w:t>Hi</w:t>
            </w:r>
            <w:r w:rsidR="00CD2628" w:rsidRPr="00B20F6E">
              <w:rPr>
                <w:rFonts w:ascii="Palatino Linotype" w:hAnsi="Palatino Linotype"/>
                <w:sz w:val="24"/>
                <w:szCs w:val="24"/>
              </w:rPr>
              <w:t xml:space="preserve">-rail operators training so that they have a clear understanding of how to properly complete an accurate daily inspection report. </w:t>
            </w:r>
          </w:p>
          <w:p w:rsidR="00CD2628" w:rsidRPr="00B20F6E" w:rsidRDefault="00337B75" w:rsidP="00630A78">
            <w:pPr>
              <w:pStyle w:val="ListParagraph"/>
              <w:numPr>
                <w:ilvl w:val="0"/>
                <w:numId w:val="155"/>
              </w:numPr>
              <w:spacing w:after="0" w:line="240" w:lineRule="auto"/>
              <w:rPr>
                <w:rFonts w:ascii="Palatino Linotype" w:hAnsi="Palatino Linotype"/>
                <w:sz w:val="24"/>
                <w:szCs w:val="24"/>
              </w:rPr>
            </w:pPr>
            <w:r w:rsidRPr="00B20F6E">
              <w:rPr>
                <w:rFonts w:ascii="Palatino Linotype" w:hAnsi="Palatino Linotype"/>
                <w:sz w:val="24"/>
                <w:szCs w:val="24"/>
              </w:rPr>
              <w:t xml:space="preserve">NCTD </w:t>
            </w:r>
            <w:r w:rsidR="00CE47D0" w:rsidRPr="00B20F6E">
              <w:rPr>
                <w:rFonts w:ascii="Palatino Linotype" w:hAnsi="Palatino Linotype"/>
                <w:sz w:val="24"/>
                <w:szCs w:val="24"/>
              </w:rPr>
              <w:t xml:space="preserve">management </w:t>
            </w:r>
            <w:r w:rsidRPr="00B20F6E">
              <w:rPr>
                <w:rFonts w:ascii="Palatino Linotype" w:hAnsi="Palatino Linotype"/>
                <w:sz w:val="24"/>
                <w:szCs w:val="24"/>
              </w:rPr>
              <w:t>should f</w:t>
            </w:r>
            <w:r w:rsidR="00CD2628" w:rsidRPr="00B20F6E">
              <w:rPr>
                <w:rFonts w:ascii="Palatino Linotype" w:hAnsi="Palatino Linotype"/>
                <w:sz w:val="24"/>
                <w:szCs w:val="24"/>
              </w:rPr>
              <w:t>ollow up and review each daily inspection report.</w:t>
            </w:r>
          </w:p>
          <w:p w:rsidR="00CD2628" w:rsidRPr="00B20F6E" w:rsidRDefault="00886268" w:rsidP="00630A78">
            <w:pPr>
              <w:pStyle w:val="ListParagraph"/>
              <w:numPr>
                <w:ilvl w:val="0"/>
                <w:numId w:val="155"/>
              </w:numPr>
              <w:spacing w:after="0" w:line="240" w:lineRule="auto"/>
              <w:rPr>
                <w:rFonts w:ascii="Palatino Linotype" w:hAnsi="Palatino Linotype"/>
                <w:sz w:val="24"/>
                <w:szCs w:val="24"/>
              </w:rPr>
            </w:pPr>
            <w:r>
              <w:rPr>
                <w:rFonts w:ascii="Palatino Linotype" w:hAnsi="Palatino Linotype"/>
                <w:sz w:val="24"/>
                <w:szCs w:val="24"/>
              </w:rPr>
              <w:t xml:space="preserve">NCTD should maintain </w:t>
            </w:r>
            <w:r w:rsidR="001E0AF7">
              <w:rPr>
                <w:rFonts w:ascii="Palatino Linotype" w:hAnsi="Palatino Linotype"/>
                <w:sz w:val="24"/>
                <w:szCs w:val="24"/>
              </w:rPr>
              <w:t>Hi</w:t>
            </w:r>
            <w:r w:rsidR="00CD2628" w:rsidRPr="00B20F6E">
              <w:rPr>
                <w:rFonts w:ascii="Palatino Linotype" w:hAnsi="Palatino Linotype"/>
                <w:sz w:val="24"/>
                <w:szCs w:val="24"/>
              </w:rPr>
              <w:t>-rail v</w:t>
            </w:r>
            <w:r w:rsidR="00337B75" w:rsidRPr="00B20F6E">
              <w:rPr>
                <w:rFonts w:ascii="Palatino Linotype" w:hAnsi="Palatino Linotype"/>
                <w:sz w:val="24"/>
                <w:szCs w:val="24"/>
              </w:rPr>
              <w:t xml:space="preserve">ehicle #20 </w:t>
            </w:r>
            <w:r w:rsidR="00CD2628" w:rsidRPr="00B20F6E">
              <w:rPr>
                <w:rFonts w:ascii="Palatino Linotype" w:hAnsi="Palatino Linotype"/>
                <w:sz w:val="24"/>
                <w:szCs w:val="24"/>
              </w:rPr>
              <w:t>to applicable standards.</w:t>
            </w:r>
          </w:p>
          <w:p w:rsidR="00CD2628" w:rsidRPr="00B20F6E" w:rsidRDefault="00CD2628" w:rsidP="00CD2628">
            <w:pPr>
              <w:rPr>
                <w:rFonts w:ascii="Palatino Linotype" w:eastAsia="Calibri" w:hAnsi="Palatino Linotype"/>
              </w:rPr>
            </w:pPr>
          </w:p>
        </w:tc>
      </w:tr>
    </w:tbl>
    <w:p w:rsidR="00CD2628" w:rsidRPr="00000EE8" w:rsidRDefault="00CD2628" w:rsidP="00CD2628">
      <w:pPr>
        <w:rPr>
          <w:rFonts w:ascii="Palatino Linotype" w:eastAsia="Calibri" w:hAnsi="Palatino Linotype"/>
        </w:rPr>
      </w:pPr>
    </w:p>
    <w:p w:rsidR="00CD2628" w:rsidRDefault="00CD2628" w:rsidP="00CD2628">
      <w:r w:rsidRPr="00000EE8">
        <w:rPr>
          <w:rFonts w:ascii="Palatino Linotype" w:eastAsia="Calibri" w:hAnsi="Palatino Linotype"/>
        </w:rP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9"/>
        <w:gridCol w:w="2117"/>
        <w:gridCol w:w="1638"/>
        <w:gridCol w:w="3634"/>
      </w:tblGrid>
      <w:tr w:rsidR="00CD2628" w:rsidRPr="00486AEC" w:rsidTr="00CD2628">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CD2628" w:rsidRPr="00486AEC" w:rsidRDefault="00CD2628" w:rsidP="00CD2628">
            <w:pPr>
              <w:pStyle w:val="ChecklistTitle"/>
            </w:pPr>
            <w:r>
              <w:t>2015 CPUC SYSTEM SAFETY REVIEW CHECKLIST FOR</w:t>
            </w:r>
            <w:r>
              <w:br/>
              <w:t>NORTH COUNTY TRANSIT DISTRICT (NCTD)</w:t>
            </w:r>
          </w:p>
        </w:tc>
      </w:tr>
      <w:tr w:rsidR="00CD2628" w:rsidRPr="00486AEC" w:rsidTr="00CD2628">
        <w:tc>
          <w:tcPr>
            <w:tcW w:w="1656" w:type="dxa"/>
            <w:tcBorders>
              <w:top w:val="doub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CD2628" w:rsidRPr="00486AEC" w:rsidRDefault="00CD2628" w:rsidP="00CD2628">
            <w:pPr>
              <w:pStyle w:val="ChecklistNumber"/>
            </w:pPr>
            <w:r>
              <w:t>15-B</w:t>
            </w:r>
          </w:p>
        </w:tc>
        <w:tc>
          <w:tcPr>
            <w:tcW w:w="1656" w:type="dxa"/>
            <w:tcBorders>
              <w:top w:val="doub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CD2628" w:rsidRPr="005C0283" w:rsidRDefault="00CD2628" w:rsidP="00CD2628">
            <w:pPr>
              <w:pStyle w:val="ElementDescription"/>
            </w:pPr>
            <w:r w:rsidRPr="005C0283">
              <w:t>Maintenance Audits and Inspections:</w:t>
            </w:r>
            <w:r w:rsidRPr="005C0283">
              <w:br/>
            </w:r>
            <w:r>
              <w:t>Train Control and Signal Systems Maintenance</w:t>
            </w:r>
          </w:p>
        </w:tc>
      </w:tr>
      <w:tr w:rsidR="00CD2628" w:rsidRPr="00486AEC" w:rsidTr="00CD2628">
        <w:tc>
          <w:tcPr>
            <w:tcW w:w="1656" w:type="dxa"/>
            <w:tcBorders>
              <w:top w:val="sing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CD2628" w:rsidRDefault="003572B4" w:rsidP="00CD2628">
            <w:pPr>
              <w:pStyle w:val="DateDescription"/>
            </w:pPr>
            <w:r>
              <w:t>August 19</w:t>
            </w:r>
            <w:r w:rsidR="00CD2628">
              <w:t>, 2015</w:t>
            </w:r>
          </w:p>
          <w:p w:rsidR="00CD2628" w:rsidRDefault="003572B4" w:rsidP="00CD2628">
            <w:pPr>
              <w:pStyle w:val="DateDescription"/>
            </w:pPr>
            <w:r>
              <w:t>09:00-17</w:t>
            </w:r>
            <w:r w:rsidR="00CD2628">
              <w:t>:00</w:t>
            </w:r>
          </w:p>
          <w:p w:rsidR="00CD2628" w:rsidRPr="00486AEC" w:rsidRDefault="00CD2628" w:rsidP="00CD2628">
            <w:pPr>
              <w:pStyle w:val="DateDescription"/>
            </w:pPr>
          </w:p>
        </w:tc>
        <w:tc>
          <w:tcPr>
            <w:tcW w:w="1656" w:type="dxa"/>
            <w:tcBorders>
              <w:top w:val="sing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CD2628" w:rsidRPr="00486AEC" w:rsidRDefault="00CD2628" w:rsidP="00CD2628">
            <w:pPr>
              <w:pStyle w:val="InformationDescription"/>
              <w:ind w:left="392" w:hanging="392"/>
            </w:pPr>
            <w:r>
              <w:t>Wayside Department</w:t>
            </w:r>
          </w:p>
        </w:tc>
      </w:tr>
      <w:tr w:rsidR="00CD2628" w:rsidRPr="00486AEC" w:rsidTr="00CD2628">
        <w:tc>
          <w:tcPr>
            <w:tcW w:w="1656" w:type="dxa"/>
            <w:tcBorders>
              <w:top w:val="sing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CD2628" w:rsidRDefault="00CD2628" w:rsidP="00CD2628">
            <w:pPr>
              <w:pStyle w:val="InformationDescription"/>
            </w:pPr>
            <w:r>
              <w:t>Heidi Estrada</w:t>
            </w:r>
          </w:p>
          <w:p w:rsidR="00CD2628" w:rsidRDefault="00CD2628" w:rsidP="00CD2628">
            <w:pPr>
              <w:pStyle w:val="InformationDescription"/>
            </w:pPr>
            <w:r>
              <w:t>Joe Petito (FRA Observer)</w:t>
            </w:r>
          </w:p>
          <w:p w:rsidR="00CD2628" w:rsidRPr="00486AEC" w:rsidRDefault="00CD2628" w:rsidP="00CD2628">
            <w:pPr>
              <w:pStyle w:val="InformationDescription"/>
            </w:pPr>
          </w:p>
        </w:tc>
        <w:tc>
          <w:tcPr>
            <w:tcW w:w="1656" w:type="dxa"/>
            <w:tcBorders>
              <w:top w:val="sing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CD2628" w:rsidRDefault="00CD2628" w:rsidP="00CD2628">
            <w:pPr>
              <w:pStyle w:val="InformationDescription"/>
              <w:ind w:left="392" w:hanging="392"/>
            </w:pPr>
            <w:r>
              <w:t>Eric Roe</w:t>
            </w:r>
          </w:p>
          <w:p w:rsidR="00CD2628" w:rsidRDefault="00CD2628" w:rsidP="00CD2628">
            <w:pPr>
              <w:pStyle w:val="InformationDescription"/>
              <w:ind w:left="392" w:hanging="392"/>
            </w:pPr>
            <w:r>
              <w:t>Fred Sandoval</w:t>
            </w:r>
          </w:p>
          <w:p w:rsidR="00CD2628" w:rsidRPr="00486AEC" w:rsidRDefault="00CD2628" w:rsidP="00CD2628">
            <w:pPr>
              <w:pStyle w:val="InformationDescription"/>
              <w:ind w:left="392" w:hanging="392"/>
            </w:pPr>
            <w:r>
              <w:t>Clinton Gagner</w:t>
            </w:r>
          </w:p>
        </w:tc>
      </w:tr>
      <w:tr w:rsidR="00CD2628" w:rsidRPr="00486AEC" w:rsidTr="00CD2628">
        <w:tc>
          <w:tcPr>
            <w:tcW w:w="10080" w:type="dxa"/>
            <w:gridSpan w:val="4"/>
            <w:tcBorders>
              <w:top w:val="single" w:sz="4" w:space="0" w:color="auto"/>
              <w:bottom w:val="nil"/>
            </w:tcBorders>
            <w:shd w:val="clear" w:color="auto" w:fill="F2F2F2"/>
            <w:tcMar>
              <w:top w:w="0" w:type="dxa"/>
              <w:bottom w:w="0" w:type="dxa"/>
            </w:tcMar>
          </w:tcPr>
          <w:p w:rsidR="00CD2628" w:rsidRPr="00486AEC" w:rsidRDefault="00CD2628" w:rsidP="00CD2628">
            <w:pPr>
              <w:pStyle w:val="SectionTitle"/>
            </w:pPr>
            <w:r w:rsidRPr="00486AEC">
              <w:t>Reference Criteria</w:t>
            </w:r>
          </w:p>
        </w:tc>
      </w:tr>
      <w:tr w:rsidR="00CD262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CD2628" w:rsidRPr="003572B4" w:rsidRDefault="00CD2628" w:rsidP="003F58A6">
            <w:pPr>
              <w:numPr>
                <w:ilvl w:val="0"/>
                <w:numId w:val="86"/>
              </w:numPr>
              <w:rPr>
                <w:rFonts w:ascii="Palatino Linotype" w:hAnsi="Palatino Linotype"/>
              </w:rPr>
            </w:pPr>
            <w:r w:rsidRPr="003572B4">
              <w:rPr>
                <w:rFonts w:ascii="Palatino Linotype" w:hAnsi="Palatino Linotype"/>
              </w:rPr>
              <w:t>CPUC General Order 164-D</w:t>
            </w:r>
          </w:p>
          <w:p w:rsidR="00CD2628" w:rsidRPr="003572B4" w:rsidRDefault="00CD2628" w:rsidP="003F58A6">
            <w:pPr>
              <w:numPr>
                <w:ilvl w:val="0"/>
                <w:numId w:val="86"/>
              </w:numPr>
              <w:rPr>
                <w:rFonts w:ascii="Palatino Linotype" w:hAnsi="Palatino Linotype"/>
              </w:rPr>
            </w:pPr>
            <w:r w:rsidRPr="003572B4">
              <w:rPr>
                <w:rFonts w:ascii="Palatino Linotype" w:hAnsi="Palatino Linotype"/>
              </w:rPr>
              <w:t>CPUC General Order 143-B</w:t>
            </w:r>
          </w:p>
          <w:p w:rsidR="00CD2628" w:rsidRPr="003572B4" w:rsidRDefault="00CD2628" w:rsidP="003F58A6">
            <w:pPr>
              <w:numPr>
                <w:ilvl w:val="0"/>
                <w:numId w:val="86"/>
              </w:numPr>
              <w:rPr>
                <w:rFonts w:ascii="Palatino Linotype" w:hAnsi="Palatino Linotype"/>
              </w:rPr>
            </w:pPr>
            <w:r w:rsidRPr="003572B4">
              <w:rPr>
                <w:rFonts w:ascii="Palatino Linotype" w:hAnsi="Palatino Linotype"/>
              </w:rPr>
              <w:t>NCTD System Safety Program Plan (SSPP) version 8 dated January 2014</w:t>
            </w:r>
          </w:p>
          <w:p w:rsidR="00CD2628" w:rsidRPr="003572B4" w:rsidRDefault="00CD2628" w:rsidP="003F58A6">
            <w:pPr>
              <w:numPr>
                <w:ilvl w:val="0"/>
                <w:numId w:val="86"/>
              </w:numPr>
              <w:rPr>
                <w:rFonts w:ascii="Palatino Linotype" w:hAnsi="Palatino Linotype"/>
              </w:rPr>
            </w:pPr>
            <w:r w:rsidRPr="003572B4">
              <w:rPr>
                <w:rFonts w:ascii="Palatino Linotype" w:hAnsi="Palatino Linotype"/>
              </w:rPr>
              <w:t>NCTD Communication/Signal Engineering Standards dated October 2010</w:t>
            </w:r>
          </w:p>
          <w:p w:rsidR="00CD2628" w:rsidRPr="003572B4" w:rsidRDefault="00CD2628" w:rsidP="003F58A6">
            <w:pPr>
              <w:numPr>
                <w:ilvl w:val="0"/>
                <w:numId w:val="86"/>
              </w:numPr>
              <w:rPr>
                <w:rFonts w:ascii="Palatino Linotype" w:hAnsi="Palatino Linotype"/>
              </w:rPr>
            </w:pPr>
            <w:r w:rsidRPr="003572B4">
              <w:rPr>
                <w:rFonts w:ascii="Palatino Linotype" w:hAnsi="Palatino Linotype"/>
              </w:rPr>
              <w:t>NCTD Infrastructure Maintenance Plan dated January 2014</w:t>
            </w:r>
          </w:p>
        </w:tc>
      </w:tr>
      <w:tr w:rsidR="00CD2628" w:rsidRPr="00486AEC" w:rsidTr="00CD2628">
        <w:tc>
          <w:tcPr>
            <w:tcW w:w="10080" w:type="dxa"/>
            <w:gridSpan w:val="4"/>
            <w:tcBorders>
              <w:top w:val="single" w:sz="4" w:space="0" w:color="auto"/>
              <w:bottom w:val="nil"/>
            </w:tcBorders>
            <w:shd w:val="clear" w:color="auto" w:fill="F2F2F2"/>
            <w:tcMar>
              <w:top w:w="0" w:type="dxa"/>
              <w:bottom w:w="0" w:type="dxa"/>
            </w:tcMar>
          </w:tcPr>
          <w:p w:rsidR="00CD2628" w:rsidRPr="00486AEC" w:rsidRDefault="00CD2628" w:rsidP="00CD2628">
            <w:pPr>
              <w:pStyle w:val="SectionTitle"/>
            </w:pPr>
            <w:r w:rsidRPr="00486AEC">
              <w:t>Element/Characteristics and Method of Verification</w:t>
            </w:r>
          </w:p>
        </w:tc>
      </w:tr>
      <w:tr w:rsidR="00CD2628" w:rsidRPr="00486AEC" w:rsidTr="00CD2628">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CD2628" w:rsidRPr="003572B4" w:rsidRDefault="00CD2628" w:rsidP="00CD2628">
            <w:pPr>
              <w:rPr>
                <w:rFonts w:ascii="Palatino Linotype" w:hAnsi="Palatino Linotype"/>
                <w:b/>
              </w:rPr>
            </w:pPr>
            <w:r w:rsidRPr="003572B4">
              <w:rPr>
                <w:rFonts w:ascii="Palatino Linotype" w:hAnsi="Palatino Linotype"/>
                <w:b/>
              </w:rPr>
              <w:t>Maintenance Audits and Inspections: Signal Systems Maintenance</w:t>
            </w:r>
          </w:p>
          <w:p w:rsidR="00CD2628" w:rsidRPr="003572B4" w:rsidRDefault="00CD2628" w:rsidP="00CD2628">
            <w:pPr>
              <w:rPr>
                <w:rFonts w:ascii="Palatino Linotype" w:hAnsi="Palatino Linotype"/>
              </w:rPr>
            </w:pPr>
            <w:r w:rsidRPr="003572B4">
              <w:rPr>
                <w:rFonts w:ascii="Palatino Linotype" w:hAnsi="Palatino Linotype"/>
              </w:rPr>
              <w:t>Perform detailed inspections of the signal system components to determine whether or not they are in compliance with applicable reference criteria. Select at least two track sections at random to inspect, including at least one at-grade section and one aerial section (review records for past 3 years and conduct field inspections).</w:t>
            </w:r>
          </w:p>
        </w:tc>
      </w:tr>
      <w:tr w:rsidR="00CD2628" w:rsidRPr="00486AEC" w:rsidTr="00CD2628">
        <w:tc>
          <w:tcPr>
            <w:tcW w:w="10080" w:type="dxa"/>
            <w:gridSpan w:val="4"/>
            <w:tcBorders>
              <w:top w:val="single" w:sz="4" w:space="0" w:color="auto"/>
              <w:bottom w:val="nil"/>
            </w:tcBorders>
            <w:shd w:val="clear" w:color="auto" w:fill="F2F2F2"/>
            <w:tcMar>
              <w:top w:w="0" w:type="dxa"/>
              <w:bottom w:w="0" w:type="dxa"/>
            </w:tcMar>
          </w:tcPr>
          <w:p w:rsidR="00CD2628" w:rsidRPr="00486AEC" w:rsidRDefault="00CD2628" w:rsidP="00CD2628">
            <w:pPr>
              <w:pStyle w:val="SectionTitle"/>
            </w:pPr>
            <w:r w:rsidRPr="00486AEC">
              <w:t>Findings and Recommendations</w:t>
            </w:r>
          </w:p>
        </w:tc>
      </w:tr>
      <w:tr w:rsidR="00CD2628" w:rsidRPr="00486AEC" w:rsidTr="00CD2628">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CD2628" w:rsidRPr="003572B4" w:rsidRDefault="00CD2628" w:rsidP="00CD2628">
            <w:pPr>
              <w:rPr>
                <w:rFonts w:ascii="Palatino Linotype" w:hAnsi="Palatino Linotype"/>
                <w:u w:val="single"/>
              </w:rPr>
            </w:pPr>
            <w:r w:rsidRPr="003572B4">
              <w:rPr>
                <w:rFonts w:ascii="Palatino Linotype" w:hAnsi="Palatino Linotype"/>
                <w:u w:val="single"/>
              </w:rPr>
              <w:t>Activities:</w:t>
            </w:r>
          </w:p>
          <w:p w:rsidR="00CD2628" w:rsidRPr="003572B4" w:rsidRDefault="00CD2628" w:rsidP="00CD2628">
            <w:pPr>
              <w:rPr>
                <w:rFonts w:ascii="Palatino Linotype" w:hAnsi="Palatino Linotype"/>
              </w:rPr>
            </w:pPr>
            <w:r w:rsidRPr="003572B4">
              <w:rPr>
                <w:rFonts w:ascii="Palatino Linotype" w:hAnsi="Palatino Linotype"/>
              </w:rPr>
              <w:t>Staff performed field inspections and determined the following:</w:t>
            </w:r>
          </w:p>
          <w:p w:rsidR="00CD2628" w:rsidRPr="003572B4" w:rsidRDefault="00CD2628" w:rsidP="00CD2628">
            <w:pPr>
              <w:rPr>
                <w:rFonts w:ascii="Palatino Linotype" w:hAnsi="Palatino Linotype"/>
              </w:rPr>
            </w:pPr>
          </w:p>
          <w:p w:rsidR="00CD2628" w:rsidRPr="003572B4" w:rsidRDefault="00CD2628" w:rsidP="00630A78">
            <w:pPr>
              <w:pStyle w:val="ListParagraph"/>
              <w:numPr>
                <w:ilvl w:val="0"/>
                <w:numId w:val="156"/>
              </w:numPr>
              <w:spacing w:after="0" w:line="240" w:lineRule="auto"/>
              <w:rPr>
                <w:rFonts w:ascii="Palatino Linotype" w:hAnsi="Palatino Linotype"/>
                <w:sz w:val="24"/>
                <w:szCs w:val="24"/>
              </w:rPr>
            </w:pPr>
            <w:r w:rsidRPr="003572B4">
              <w:rPr>
                <w:rFonts w:ascii="Palatino Linotype" w:hAnsi="Palatino Linotype"/>
                <w:sz w:val="24"/>
                <w:szCs w:val="24"/>
              </w:rPr>
              <w:t>CP Yard - Power Switch # 5 found to be in a state in which the internal gears were not engaged, thereby rendering the switch and non-operable by hand. This was due to the switch point pressure being excessive, which causes the gears to not properly release and engage each other. Repairs, adjustments, and lubrication were made during the inspection. Equipment was left in a condition of functioning as intended.</w:t>
            </w:r>
          </w:p>
          <w:p w:rsidR="00CD2628" w:rsidRPr="003572B4" w:rsidRDefault="00CD2628" w:rsidP="00630A78">
            <w:pPr>
              <w:pStyle w:val="ListParagraph"/>
              <w:numPr>
                <w:ilvl w:val="0"/>
                <w:numId w:val="156"/>
              </w:numPr>
              <w:spacing w:after="0" w:line="240" w:lineRule="auto"/>
              <w:rPr>
                <w:rFonts w:ascii="Palatino Linotype" w:hAnsi="Palatino Linotype"/>
                <w:sz w:val="24"/>
                <w:szCs w:val="24"/>
              </w:rPr>
            </w:pPr>
            <w:r w:rsidRPr="003572B4">
              <w:rPr>
                <w:rFonts w:ascii="Palatino Linotype" w:hAnsi="Palatino Linotype"/>
                <w:sz w:val="24"/>
                <w:szCs w:val="24"/>
              </w:rPr>
              <w:t>Switch 1207 – no defects</w:t>
            </w:r>
          </w:p>
          <w:p w:rsidR="00CD2628" w:rsidRPr="003572B4" w:rsidRDefault="00CD2628" w:rsidP="00630A78">
            <w:pPr>
              <w:pStyle w:val="ListParagraph"/>
              <w:numPr>
                <w:ilvl w:val="0"/>
                <w:numId w:val="156"/>
              </w:numPr>
              <w:spacing w:after="0" w:line="240" w:lineRule="auto"/>
              <w:rPr>
                <w:rFonts w:ascii="Palatino Linotype" w:hAnsi="Palatino Linotype"/>
                <w:sz w:val="24"/>
                <w:szCs w:val="24"/>
              </w:rPr>
            </w:pPr>
            <w:r w:rsidRPr="003572B4">
              <w:rPr>
                <w:rFonts w:ascii="Palatino Linotype" w:hAnsi="Palatino Linotype"/>
                <w:sz w:val="24"/>
                <w:szCs w:val="24"/>
              </w:rPr>
              <w:t xml:space="preserve">Hale Ave crossing – </w:t>
            </w:r>
          </w:p>
          <w:p w:rsidR="00CD2628" w:rsidRPr="003572B4" w:rsidRDefault="00CD2628" w:rsidP="00630A78">
            <w:pPr>
              <w:pStyle w:val="ListParagraph"/>
              <w:numPr>
                <w:ilvl w:val="1"/>
                <w:numId w:val="156"/>
              </w:numPr>
              <w:spacing w:after="0" w:line="240" w:lineRule="auto"/>
              <w:rPr>
                <w:rFonts w:ascii="Palatino Linotype" w:hAnsi="Palatino Linotype"/>
                <w:sz w:val="24"/>
                <w:szCs w:val="24"/>
              </w:rPr>
            </w:pPr>
            <w:r w:rsidRPr="003572B4">
              <w:rPr>
                <w:rFonts w:ascii="Palatino Linotype" w:hAnsi="Palatino Linotype"/>
                <w:sz w:val="24"/>
                <w:szCs w:val="24"/>
              </w:rPr>
              <w:t>Flashing front lights and back lights not appropriately aligned per design standards</w:t>
            </w:r>
          </w:p>
          <w:p w:rsidR="00CD2628" w:rsidRPr="003572B4" w:rsidRDefault="00CD2628" w:rsidP="00630A78">
            <w:pPr>
              <w:pStyle w:val="ListParagraph"/>
              <w:numPr>
                <w:ilvl w:val="1"/>
                <w:numId w:val="156"/>
              </w:numPr>
              <w:spacing w:after="0" w:line="240" w:lineRule="auto"/>
              <w:rPr>
                <w:rFonts w:ascii="Palatino Linotype" w:hAnsi="Palatino Linotype"/>
                <w:sz w:val="24"/>
                <w:szCs w:val="24"/>
              </w:rPr>
            </w:pPr>
            <w:r w:rsidRPr="003572B4">
              <w:rPr>
                <w:rFonts w:ascii="Palatino Linotype" w:hAnsi="Palatino Linotype"/>
                <w:sz w:val="24"/>
                <w:szCs w:val="24"/>
              </w:rPr>
              <w:t>Pavement markings faded or non-existent</w:t>
            </w:r>
          </w:p>
          <w:p w:rsidR="00CD2628" w:rsidRPr="003572B4" w:rsidRDefault="00CD2628" w:rsidP="00630A78">
            <w:pPr>
              <w:pStyle w:val="ListParagraph"/>
              <w:numPr>
                <w:ilvl w:val="1"/>
                <w:numId w:val="156"/>
              </w:numPr>
              <w:spacing w:after="0" w:line="240" w:lineRule="auto"/>
              <w:rPr>
                <w:rFonts w:ascii="Palatino Linotype" w:hAnsi="Palatino Linotype"/>
                <w:sz w:val="24"/>
                <w:szCs w:val="24"/>
              </w:rPr>
            </w:pPr>
            <w:r w:rsidRPr="003572B4">
              <w:rPr>
                <w:rFonts w:ascii="Palatino Linotype" w:hAnsi="Palatino Linotype"/>
                <w:sz w:val="24"/>
                <w:szCs w:val="24"/>
              </w:rPr>
              <w:t xml:space="preserve">Gate arm light unit not maintained per design specifications. </w:t>
            </w:r>
          </w:p>
          <w:p w:rsidR="00CD2628" w:rsidRPr="003572B4" w:rsidRDefault="00CD2628" w:rsidP="00630A78">
            <w:pPr>
              <w:pStyle w:val="ListParagraph"/>
              <w:numPr>
                <w:ilvl w:val="2"/>
                <w:numId w:val="156"/>
              </w:numPr>
              <w:spacing w:after="0" w:line="240" w:lineRule="auto"/>
              <w:rPr>
                <w:rFonts w:ascii="Palatino Linotype" w:hAnsi="Palatino Linotype"/>
                <w:sz w:val="24"/>
                <w:szCs w:val="24"/>
              </w:rPr>
            </w:pPr>
            <w:r w:rsidRPr="003572B4">
              <w:rPr>
                <w:rFonts w:ascii="Palatino Linotype" w:hAnsi="Palatino Linotype"/>
                <w:sz w:val="24"/>
                <w:szCs w:val="24"/>
              </w:rPr>
              <w:t>'C' lamp on 1R gate not lit.</w:t>
            </w:r>
          </w:p>
          <w:p w:rsidR="00CD2628" w:rsidRPr="003572B4" w:rsidRDefault="00CD2628" w:rsidP="00630A78">
            <w:pPr>
              <w:pStyle w:val="ListParagraph"/>
              <w:numPr>
                <w:ilvl w:val="2"/>
                <w:numId w:val="156"/>
              </w:numPr>
              <w:spacing w:after="0" w:line="240" w:lineRule="auto"/>
              <w:rPr>
                <w:rFonts w:ascii="Palatino Linotype" w:hAnsi="Palatino Linotype"/>
                <w:sz w:val="24"/>
                <w:szCs w:val="24"/>
              </w:rPr>
            </w:pPr>
            <w:r w:rsidRPr="003572B4">
              <w:rPr>
                <w:rFonts w:ascii="Palatino Linotype" w:hAnsi="Palatino Linotype"/>
                <w:sz w:val="24"/>
                <w:szCs w:val="24"/>
              </w:rPr>
              <w:t>2R gate lights not flashing in the designed sequence.</w:t>
            </w:r>
          </w:p>
          <w:p w:rsidR="00CD2628" w:rsidRPr="003572B4" w:rsidRDefault="00CD2628" w:rsidP="00630A78">
            <w:pPr>
              <w:pStyle w:val="ListParagraph"/>
              <w:numPr>
                <w:ilvl w:val="0"/>
                <w:numId w:val="156"/>
              </w:numPr>
              <w:spacing w:after="0" w:line="240" w:lineRule="auto"/>
              <w:rPr>
                <w:rFonts w:ascii="Palatino Linotype" w:hAnsi="Palatino Linotype"/>
                <w:sz w:val="24"/>
                <w:szCs w:val="24"/>
              </w:rPr>
            </w:pPr>
            <w:r w:rsidRPr="003572B4">
              <w:rPr>
                <w:rFonts w:ascii="Palatino Linotype" w:hAnsi="Palatino Linotype"/>
                <w:sz w:val="24"/>
                <w:szCs w:val="24"/>
              </w:rPr>
              <w:t xml:space="preserve">San Marcos Blvd crossing – </w:t>
            </w:r>
          </w:p>
          <w:p w:rsidR="00CD2628" w:rsidRPr="003572B4" w:rsidRDefault="00CD2628" w:rsidP="00630A78">
            <w:pPr>
              <w:pStyle w:val="ListParagraph"/>
              <w:numPr>
                <w:ilvl w:val="1"/>
                <w:numId w:val="156"/>
              </w:numPr>
              <w:spacing w:after="0" w:line="240" w:lineRule="auto"/>
              <w:rPr>
                <w:rFonts w:ascii="Palatino Linotype" w:hAnsi="Palatino Linotype"/>
                <w:sz w:val="24"/>
                <w:szCs w:val="24"/>
              </w:rPr>
            </w:pPr>
            <w:r w:rsidRPr="003572B4">
              <w:rPr>
                <w:rFonts w:ascii="Palatino Linotype" w:hAnsi="Palatino Linotype"/>
                <w:sz w:val="24"/>
                <w:szCs w:val="24"/>
              </w:rPr>
              <w:t>Flashing front lights and back lights not appropriately aligned per design standards.</w:t>
            </w:r>
          </w:p>
          <w:p w:rsidR="00CD2628" w:rsidRPr="003572B4" w:rsidRDefault="00CD2628" w:rsidP="00630A78">
            <w:pPr>
              <w:pStyle w:val="ListParagraph"/>
              <w:numPr>
                <w:ilvl w:val="1"/>
                <w:numId w:val="156"/>
              </w:numPr>
              <w:spacing w:after="0" w:line="240" w:lineRule="auto"/>
              <w:rPr>
                <w:rFonts w:ascii="Palatino Linotype" w:hAnsi="Palatino Linotype"/>
                <w:sz w:val="24"/>
                <w:szCs w:val="24"/>
              </w:rPr>
            </w:pPr>
            <w:r w:rsidRPr="003572B4">
              <w:rPr>
                <w:rFonts w:ascii="Palatino Linotype" w:hAnsi="Palatino Linotype"/>
                <w:sz w:val="24"/>
                <w:szCs w:val="24"/>
              </w:rPr>
              <w:t>1R gate badly faded and no longer reflective</w:t>
            </w:r>
          </w:p>
          <w:p w:rsidR="00CD2628" w:rsidRPr="003572B4" w:rsidRDefault="00CD2628" w:rsidP="00630A78">
            <w:pPr>
              <w:pStyle w:val="ListParagraph"/>
              <w:numPr>
                <w:ilvl w:val="0"/>
                <w:numId w:val="156"/>
              </w:numPr>
              <w:spacing w:after="0" w:line="240" w:lineRule="auto"/>
              <w:rPr>
                <w:rFonts w:ascii="Palatino Linotype" w:hAnsi="Palatino Linotype"/>
                <w:sz w:val="24"/>
                <w:szCs w:val="24"/>
              </w:rPr>
            </w:pPr>
            <w:r w:rsidRPr="003572B4">
              <w:rPr>
                <w:rFonts w:ascii="Palatino Linotype" w:hAnsi="Palatino Linotype"/>
                <w:sz w:val="24"/>
                <w:szCs w:val="24"/>
              </w:rPr>
              <w:t>Buena Creek Rd – No defects</w:t>
            </w:r>
          </w:p>
          <w:p w:rsidR="00CD2628" w:rsidRPr="003572B4" w:rsidRDefault="00CD2628" w:rsidP="00CD2628">
            <w:pPr>
              <w:rPr>
                <w:rFonts w:ascii="Palatino Linotype" w:hAnsi="Palatino Linotype"/>
                <w:u w:val="single"/>
              </w:rPr>
            </w:pPr>
            <w:r w:rsidRPr="003572B4">
              <w:rPr>
                <w:rFonts w:ascii="Palatino Linotype" w:hAnsi="Palatino Linotype"/>
                <w:u w:val="single"/>
              </w:rPr>
              <w:t>Findings:</w:t>
            </w:r>
          </w:p>
          <w:p w:rsidR="00CD2628" w:rsidRPr="003572B4" w:rsidRDefault="00CD2628" w:rsidP="00630A78">
            <w:pPr>
              <w:pStyle w:val="ListParagraph"/>
              <w:numPr>
                <w:ilvl w:val="0"/>
                <w:numId w:val="158"/>
              </w:numPr>
              <w:spacing w:after="0" w:line="240" w:lineRule="auto"/>
              <w:rPr>
                <w:rFonts w:ascii="Palatino Linotype" w:hAnsi="Palatino Linotype"/>
                <w:sz w:val="24"/>
                <w:szCs w:val="24"/>
              </w:rPr>
            </w:pPr>
            <w:r w:rsidRPr="003572B4">
              <w:rPr>
                <w:rFonts w:ascii="Palatino Linotype" w:hAnsi="Palatino Linotype"/>
                <w:sz w:val="24"/>
                <w:szCs w:val="24"/>
              </w:rPr>
              <w:t>Crossing flashers not properly aligned at Hale Ave and San Marcos Blvd crossings.</w:t>
            </w:r>
          </w:p>
          <w:p w:rsidR="00CD2628" w:rsidRPr="003572B4" w:rsidRDefault="00CD2628" w:rsidP="00630A78">
            <w:pPr>
              <w:pStyle w:val="ListParagraph"/>
              <w:numPr>
                <w:ilvl w:val="0"/>
                <w:numId w:val="158"/>
              </w:numPr>
              <w:spacing w:after="0" w:line="240" w:lineRule="auto"/>
              <w:rPr>
                <w:rFonts w:ascii="Palatino Linotype" w:hAnsi="Palatino Linotype"/>
                <w:sz w:val="24"/>
                <w:szCs w:val="24"/>
              </w:rPr>
            </w:pPr>
            <w:r w:rsidRPr="003572B4">
              <w:rPr>
                <w:rFonts w:ascii="Palatino Linotype" w:hAnsi="Palatino Linotype"/>
                <w:sz w:val="24"/>
                <w:szCs w:val="24"/>
              </w:rPr>
              <w:t>Gate arms and lights not properly maintained at Hale Ave crossing.</w:t>
            </w:r>
          </w:p>
          <w:p w:rsidR="00CD2628" w:rsidRPr="003572B4" w:rsidRDefault="00CD2628" w:rsidP="00630A78">
            <w:pPr>
              <w:pStyle w:val="ListParagraph"/>
              <w:numPr>
                <w:ilvl w:val="0"/>
                <w:numId w:val="158"/>
              </w:numPr>
              <w:spacing w:after="0" w:line="240" w:lineRule="auto"/>
              <w:rPr>
                <w:rFonts w:ascii="Palatino Linotype" w:hAnsi="Palatino Linotype"/>
                <w:sz w:val="24"/>
                <w:szCs w:val="24"/>
              </w:rPr>
            </w:pPr>
            <w:r w:rsidRPr="003572B4">
              <w:rPr>
                <w:rFonts w:ascii="Palatino Linotype" w:hAnsi="Palatino Linotype"/>
                <w:sz w:val="24"/>
                <w:szCs w:val="24"/>
              </w:rPr>
              <w:t>Faded pavement markings at Hale Ave crossing.</w:t>
            </w:r>
          </w:p>
          <w:p w:rsidR="00CD2628" w:rsidRPr="003572B4" w:rsidRDefault="00CD2628" w:rsidP="00CD2628">
            <w:pPr>
              <w:pStyle w:val="ListParagraph"/>
              <w:spacing w:after="0" w:line="240" w:lineRule="auto"/>
              <w:rPr>
                <w:rFonts w:ascii="Palatino Linotype" w:hAnsi="Palatino Linotype"/>
                <w:sz w:val="24"/>
                <w:szCs w:val="24"/>
              </w:rPr>
            </w:pPr>
          </w:p>
          <w:p w:rsidR="00CD2628" w:rsidRPr="003572B4" w:rsidRDefault="00CD2628" w:rsidP="00CD2628">
            <w:pPr>
              <w:rPr>
                <w:rFonts w:ascii="Palatino Linotype" w:hAnsi="Palatino Linotype"/>
                <w:u w:val="single"/>
              </w:rPr>
            </w:pPr>
            <w:r w:rsidRPr="003572B4">
              <w:rPr>
                <w:rFonts w:ascii="Palatino Linotype" w:hAnsi="Palatino Linotype"/>
                <w:u w:val="single"/>
              </w:rPr>
              <w:t>Comments:</w:t>
            </w:r>
          </w:p>
          <w:p w:rsidR="00CD2628" w:rsidRPr="003572B4" w:rsidRDefault="00CD2628" w:rsidP="00CD2628">
            <w:pPr>
              <w:rPr>
                <w:rFonts w:ascii="Palatino Linotype" w:hAnsi="Palatino Linotype"/>
              </w:rPr>
            </w:pPr>
            <w:r w:rsidRPr="003572B4">
              <w:rPr>
                <w:rFonts w:ascii="Palatino Linotype" w:hAnsi="Palatino Linotype"/>
              </w:rPr>
              <w:t>None.</w:t>
            </w:r>
          </w:p>
          <w:p w:rsidR="00CD2628" w:rsidRPr="003572B4" w:rsidRDefault="00CD2628" w:rsidP="00CD2628">
            <w:pPr>
              <w:rPr>
                <w:rFonts w:ascii="Palatino Linotype" w:hAnsi="Palatino Linotype"/>
              </w:rPr>
            </w:pPr>
          </w:p>
          <w:p w:rsidR="00CD2628" w:rsidRPr="003572B4" w:rsidRDefault="00CD2628" w:rsidP="00CD2628">
            <w:pPr>
              <w:rPr>
                <w:rFonts w:ascii="Palatino Linotype" w:hAnsi="Palatino Linotype"/>
                <w:u w:val="single"/>
              </w:rPr>
            </w:pPr>
            <w:r w:rsidRPr="003572B4">
              <w:rPr>
                <w:rFonts w:ascii="Palatino Linotype" w:hAnsi="Palatino Linotype"/>
                <w:u w:val="single"/>
              </w:rPr>
              <w:t>Recommendations:</w:t>
            </w:r>
          </w:p>
          <w:p w:rsidR="00CD2628" w:rsidRPr="003572B4" w:rsidRDefault="00CD2628" w:rsidP="00630A78">
            <w:pPr>
              <w:pStyle w:val="ListParagraph"/>
              <w:numPr>
                <w:ilvl w:val="0"/>
                <w:numId w:val="157"/>
              </w:numPr>
              <w:spacing w:after="0" w:line="240" w:lineRule="auto"/>
              <w:rPr>
                <w:rFonts w:ascii="Palatino Linotype" w:hAnsi="Palatino Linotype"/>
                <w:sz w:val="24"/>
                <w:szCs w:val="24"/>
              </w:rPr>
            </w:pPr>
            <w:r w:rsidRPr="003572B4">
              <w:rPr>
                <w:rFonts w:ascii="Palatino Linotype" w:hAnsi="Palatino Linotype"/>
                <w:sz w:val="24"/>
                <w:szCs w:val="24"/>
              </w:rPr>
              <w:t>NCTD should maintain flashers to be appropriately aligned for traffic.(</w:t>
            </w:r>
            <w:r w:rsidR="00E50666" w:rsidRPr="003572B4" w:rsidDel="00E50666">
              <w:rPr>
                <w:rFonts w:ascii="Palatino Linotype" w:hAnsi="Palatino Linotype"/>
                <w:sz w:val="24"/>
                <w:szCs w:val="24"/>
              </w:rPr>
              <w:t xml:space="preserve"> </w:t>
            </w:r>
            <w:r w:rsidR="00E50666">
              <w:rPr>
                <w:rFonts w:ascii="Palatino Linotype" w:hAnsi="Palatino Linotype"/>
                <w:sz w:val="24"/>
                <w:szCs w:val="24"/>
              </w:rPr>
              <w:t xml:space="preserve">49 CFR </w:t>
            </w:r>
            <w:r w:rsidRPr="003572B4">
              <w:rPr>
                <w:rFonts w:ascii="Palatino Linotype" w:hAnsi="Palatino Linotype"/>
                <w:sz w:val="24"/>
                <w:szCs w:val="24"/>
              </w:rPr>
              <w:t>234)</w:t>
            </w:r>
          </w:p>
          <w:p w:rsidR="00CD2628" w:rsidRPr="003572B4" w:rsidRDefault="00CD2628" w:rsidP="00630A78">
            <w:pPr>
              <w:pStyle w:val="ListParagraph"/>
              <w:numPr>
                <w:ilvl w:val="0"/>
                <w:numId w:val="157"/>
              </w:numPr>
              <w:spacing w:after="0" w:line="240" w:lineRule="auto"/>
              <w:rPr>
                <w:rFonts w:ascii="Palatino Linotype" w:hAnsi="Palatino Linotype"/>
                <w:sz w:val="24"/>
                <w:szCs w:val="24"/>
              </w:rPr>
            </w:pPr>
            <w:r w:rsidRPr="003572B4">
              <w:rPr>
                <w:rFonts w:ascii="Palatino Linotype" w:hAnsi="Palatino Linotype"/>
                <w:sz w:val="24"/>
                <w:szCs w:val="24"/>
              </w:rPr>
              <w:t>NCTD should maintain crossing gate arms and arm lights to appropriate standards.(</w:t>
            </w:r>
            <w:r w:rsidR="00E50666">
              <w:rPr>
                <w:rFonts w:ascii="Palatino Linotype" w:hAnsi="Palatino Linotype"/>
                <w:sz w:val="24"/>
                <w:szCs w:val="24"/>
              </w:rPr>
              <w:t xml:space="preserve">49 CFR </w:t>
            </w:r>
            <w:r w:rsidRPr="003572B4">
              <w:rPr>
                <w:rFonts w:ascii="Palatino Linotype" w:hAnsi="Palatino Linotype"/>
                <w:sz w:val="24"/>
                <w:szCs w:val="24"/>
              </w:rPr>
              <w:t>234)</w:t>
            </w:r>
          </w:p>
          <w:p w:rsidR="00CD2628" w:rsidRPr="003572B4" w:rsidRDefault="00CD2628" w:rsidP="00630A78">
            <w:pPr>
              <w:pStyle w:val="ListParagraph"/>
              <w:numPr>
                <w:ilvl w:val="0"/>
                <w:numId w:val="157"/>
              </w:numPr>
              <w:spacing w:after="0" w:line="240" w:lineRule="auto"/>
              <w:rPr>
                <w:rFonts w:ascii="Palatino Linotype" w:hAnsi="Palatino Linotype"/>
                <w:sz w:val="24"/>
                <w:szCs w:val="24"/>
              </w:rPr>
            </w:pPr>
            <w:r w:rsidRPr="003572B4">
              <w:rPr>
                <w:rFonts w:ascii="Palatino Linotype" w:hAnsi="Palatino Linotype"/>
                <w:sz w:val="24"/>
                <w:szCs w:val="24"/>
              </w:rPr>
              <w:t>NCTD should contact City to maintain pavement markings per MUTCD 8B.27.</w:t>
            </w:r>
          </w:p>
        </w:tc>
      </w:tr>
    </w:tbl>
    <w:p w:rsidR="00CD2628" w:rsidRDefault="00CD2628" w:rsidP="00CD2628"/>
    <w:p w:rsidR="00CD2628" w:rsidRDefault="00CD2628" w:rsidP="00CD2628">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4"/>
        <w:gridCol w:w="2104"/>
        <w:gridCol w:w="1643"/>
        <w:gridCol w:w="3637"/>
      </w:tblGrid>
      <w:tr w:rsidR="00CD2628" w:rsidRPr="00486AEC" w:rsidTr="00CD2628">
        <w:tc>
          <w:tcPr>
            <w:tcW w:w="9648"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CD2628" w:rsidRPr="00486AEC" w:rsidRDefault="00CD2628" w:rsidP="00CD2628">
            <w:pPr>
              <w:pStyle w:val="ChecklistTitle"/>
            </w:pPr>
            <w:r>
              <w:t>2015 CPUC SYSTEM SAFETY REVIEW CHECKLIST FOR</w:t>
            </w:r>
            <w:r>
              <w:br/>
              <w:t>NORTH COUNTY TRANSIT DISTRICT (NCTD)</w:t>
            </w:r>
          </w:p>
        </w:tc>
      </w:tr>
      <w:tr w:rsidR="00CD2628" w:rsidRPr="00486AEC" w:rsidTr="00CD2628">
        <w:tc>
          <w:tcPr>
            <w:tcW w:w="1619" w:type="dxa"/>
            <w:tcBorders>
              <w:top w:val="doub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Checklist No.</w:t>
            </w:r>
          </w:p>
        </w:tc>
        <w:tc>
          <w:tcPr>
            <w:tcW w:w="2304" w:type="dxa"/>
            <w:tcBorders>
              <w:top w:val="double" w:sz="4" w:space="0" w:color="auto"/>
              <w:left w:val="nil"/>
              <w:bottom w:val="single" w:sz="4" w:space="0" w:color="auto"/>
            </w:tcBorders>
            <w:shd w:val="clear" w:color="auto" w:fill="auto"/>
            <w:vAlign w:val="center"/>
          </w:tcPr>
          <w:p w:rsidR="00CD2628" w:rsidRPr="00486AEC" w:rsidRDefault="00CD2628" w:rsidP="00CD2628">
            <w:pPr>
              <w:pStyle w:val="ChecklistNumber"/>
            </w:pPr>
            <w:r>
              <w:t>15-C</w:t>
            </w:r>
          </w:p>
        </w:tc>
        <w:tc>
          <w:tcPr>
            <w:tcW w:w="1655" w:type="dxa"/>
            <w:tcBorders>
              <w:top w:val="doub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Element</w:t>
            </w:r>
          </w:p>
        </w:tc>
        <w:tc>
          <w:tcPr>
            <w:tcW w:w="4070" w:type="dxa"/>
            <w:tcBorders>
              <w:top w:val="double" w:sz="4" w:space="0" w:color="auto"/>
              <w:left w:val="nil"/>
              <w:bottom w:val="single" w:sz="4" w:space="0" w:color="auto"/>
            </w:tcBorders>
            <w:shd w:val="clear" w:color="auto" w:fill="auto"/>
            <w:vAlign w:val="center"/>
          </w:tcPr>
          <w:p w:rsidR="00CD2628" w:rsidRPr="005C0283" w:rsidRDefault="00CD2628" w:rsidP="00CD2628">
            <w:pPr>
              <w:pStyle w:val="ElementDescription"/>
            </w:pPr>
            <w:r w:rsidRPr="005C0283">
              <w:t>Maintenance Audits and Inspections:</w:t>
            </w:r>
            <w:r w:rsidRPr="005C0283">
              <w:br/>
              <w:t>Tracks and Turnouts</w:t>
            </w:r>
          </w:p>
        </w:tc>
      </w:tr>
      <w:tr w:rsidR="00CD2628" w:rsidRPr="00486AEC" w:rsidTr="00CD2628">
        <w:tc>
          <w:tcPr>
            <w:tcW w:w="1619" w:type="dxa"/>
            <w:tcBorders>
              <w:top w:val="sing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Date of Audit</w:t>
            </w:r>
          </w:p>
        </w:tc>
        <w:tc>
          <w:tcPr>
            <w:tcW w:w="2304" w:type="dxa"/>
            <w:tcBorders>
              <w:top w:val="single" w:sz="4" w:space="0" w:color="auto"/>
              <w:left w:val="nil"/>
              <w:bottom w:val="single" w:sz="4" w:space="0" w:color="auto"/>
            </w:tcBorders>
            <w:shd w:val="clear" w:color="auto" w:fill="auto"/>
            <w:vAlign w:val="center"/>
          </w:tcPr>
          <w:p w:rsidR="00CD2628" w:rsidRDefault="00CD2628" w:rsidP="00CD2628">
            <w:pPr>
              <w:pStyle w:val="DateDescription"/>
            </w:pPr>
            <w:r>
              <w:t>August 24, 2015</w:t>
            </w:r>
          </w:p>
          <w:p w:rsidR="00CD2628" w:rsidRDefault="00CD2628" w:rsidP="00CD2628">
            <w:pPr>
              <w:pStyle w:val="DateDescription"/>
            </w:pPr>
            <w:r>
              <w:t>09:00-12:00</w:t>
            </w:r>
          </w:p>
          <w:p w:rsidR="00CD2628" w:rsidRPr="00486AEC" w:rsidRDefault="00CD2628" w:rsidP="00CD2628">
            <w:pPr>
              <w:pStyle w:val="DateDescription"/>
            </w:pPr>
          </w:p>
        </w:tc>
        <w:tc>
          <w:tcPr>
            <w:tcW w:w="1655" w:type="dxa"/>
            <w:tcBorders>
              <w:top w:val="sing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Department(s)</w:t>
            </w:r>
          </w:p>
        </w:tc>
        <w:tc>
          <w:tcPr>
            <w:tcW w:w="4070" w:type="dxa"/>
            <w:tcBorders>
              <w:top w:val="single" w:sz="4" w:space="0" w:color="auto"/>
              <w:left w:val="nil"/>
              <w:bottom w:val="single" w:sz="4" w:space="0" w:color="auto"/>
            </w:tcBorders>
            <w:shd w:val="clear" w:color="auto" w:fill="auto"/>
            <w:vAlign w:val="center"/>
          </w:tcPr>
          <w:p w:rsidR="00CD2628" w:rsidRPr="00486AEC" w:rsidRDefault="00CD2628" w:rsidP="00CD2628">
            <w:pPr>
              <w:pStyle w:val="InformationDescription"/>
              <w:ind w:left="392" w:hanging="392"/>
            </w:pPr>
            <w:r>
              <w:t>Wayside Department</w:t>
            </w:r>
          </w:p>
        </w:tc>
      </w:tr>
      <w:tr w:rsidR="00CD2628" w:rsidRPr="00486AEC" w:rsidTr="00CD2628">
        <w:tc>
          <w:tcPr>
            <w:tcW w:w="1619" w:type="dxa"/>
            <w:tcBorders>
              <w:top w:val="sing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Auditors/ Inspectors</w:t>
            </w:r>
          </w:p>
        </w:tc>
        <w:tc>
          <w:tcPr>
            <w:tcW w:w="2304" w:type="dxa"/>
            <w:tcBorders>
              <w:top w:val="single" w:sz="4" w:space="0" w:color="auto"/>
              <w:left w:val="nil"/>
              <w:bottom w:val="single" w:sz="4" w:space="0" w:color="auto"/>
            </w:tcBorders>
            <w:shd w:val="clear" w:color="auto" w:fill="auto"/>
            <w:vAlign w:val="center"/>
          </w:tcPr>
          <w:p w:rsidR="00CD2628" w:rsidRPr="005A3C3B" w:rsidRDefault="00CD2628" w:rsidP="00CD2628">
            <w:pPr>
              <w:pStyle w:val="InformationDescription"/>
            </w:pPr>
            <w:r w:rsidRPr="005A3C3B">
              <w:t>Kevin McDonald</w:t>
            </w:r>
          </w:p>
        </w:tc>
        <w:tc>
          <w:tcPr>
            <w:tcW w:w="1655" w:type="dxa"/>
            <w:tcBorders>
              <w:top w:val="single" w:sz="4" w:space="0" w:color="auto"/>
              <w:bottom w:val="single" w:sz="4" w:space="0" w:color="auto"/>
              <w:right w:val="nil"/>
            </w:tcBorders>
            <w:shd w:val="clear" w:color="auto" w:fill="F2F2F2"/>
            <w:vAlign w:val="center"/>
          </w:tcPr>
          <w:p w:rsidR="00CD2628" w:rsidRPr="00486AEC" w:rsidRDefault="00CD2628" w:rsidP="00CD2628">
            <w:pPr>
              <w:pStyle w:val="InformationTitle"/>
              <w:jc w:val="right"/>
            </w:pPr>
            <w:r w:rsidRPr="00486AEC">
              <w:t>Persons Contacted</w:t>
            </w:r>
          </w:p>
        </w:tc>
        <w:tc>
          <w:tcPr>
            <w:tcW w:w="4070" w:type="dxa"/>
            <w:tcBorders>
              <w:top w:val="single" w:sz="4" w:space="0" w:color="auto"/>
              <w:left w:val="nil"/>
              <w:bottom w:val="single" w:sz="4" w:space="0" w:color="auto"/>
            </w:tcBorders>
            <w:shd w:val="clear" w:color="auto" w:fill="auto"/>
            <w:vAlign w:val="center"/>
          </w:tcPr>
          <w:p w:rsidR="003572B4" w:rsidRDefault="003572B4" w:rsidP="00CD2628">
            <w:pPr>
              <w:pStyle w:val="InformationDescription"/>
              <w:ind w:left="392" w:hanging="392"/>
            </w:pPr>
            <w:r>
              <w:t>Tim  Morehead</w:t>
            </w:r>
            <w:r w:rsidR="00CD2628">
              <w:t xml:space="preserve"> </w:t>
            </w:r>
          </w:p>
          <w:p w:rsidR="003572B4" w:rsidRDefault="00CD2628" w:rsidP="00CD2628">
            <w:pPr>
              <w:pStyle w:val="InformationDescription"/>
              <w:ind w:left="392" w:hanging="392"/>
            </w:pPr>
            <w:r>
              <w:t>Gil</w:t>
            </w:r>
            <w:r w:rsidR="003572B4">
              <w:t xml:space="preserve"> Rodriguez</w:t>
            </w:r>
            <w:r>
              <w:t xml:space="preserve"> </w:t>
            </w:r>
          </w:p>
          <w:p w:rsidR="00CD2628" w:rsidRPr="003B0778" w:rsidRDefault="00CD2628" w:rsidP="00CD2628">
            <w:pPr>
              <w:pStyle w:val="InformationDescription"/>
              <w:ind w:left="392" w:hanging="392"/>
            </w:pPr>
            <w:r>
              <w:t>Bryant Abel</w:t>
            </w:r>
          </w:p>
        </w:tc>
      </w:tr>
      <w:tr w:rsidR="00CD2628" w:rsidRPr="00486AEC" w:rsidTr="00CD2628">
        <w:tc>
          <w:tcPr>
            <w:tcW w:w="9648" w:type="dxa"/>
            <w:gridSpan w:val="4"/>
            <w:tcBorders>
              <w:top w:val="single" w:sz="4" w:space="0" w:color="auto"/>
              <w:bottom w:val="nil"/>
            </w:tcBorders>
            <w:shd w:val="clear" w:color="auto" w:fill="F2F2F2"/>
            <w:tcMar>
              <w:top w:w="0" w:type="dxa"/>
              <w:bottom w:w="0" w:type="dxa"/>
            </w:tcMar>
          </w:tcPr>
          <w:p w:rsidR="00CD2628" w:rsidRPr="00486AEC" w:rsidRDefault="00CD2628" w:rsidP="00CD2628">
            <w:pPr>
              <w:pStyle w:val="SectionTitle"/>
            </w:pPr>
            <w:r w:rsidRPr="00486AEC">
              <w:t>Reference Criteria</w:t>
            </w:r>
          </w:p>
        </w:tc>
      </w:tr>
      <w:tr w:rsidR="00CD2628" w:rsidRPr="00486AEC"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CD2628" w:rsidRPr="003572B4" w:rsidRDefault="00CD2628" w:rsidP="003F58A6">
            <w:pPr>
              <w:numPr>
                <w:ilvl w:val="0"/>
                <w:numId w:val="84"/>
              </w:numPr>
              <w:rPr>
                <w:rFonts w:ascii="Palatino Linotype" w:hAnsi="Palatino Linotype"/>
              </w:rPr>
            </w:pPr>
            <w:r w:rsidRPr="003572B4">
              <w:rPr>
                <w:rFonts w:ascii="Palatino Linotype" w:hAnsi="Palatino Linotype"/>
              </w:rPr>
              <w:t>CPUC General Order 164-D</w:t>
            </w:r>
          </w:p>
          <w:p w:rsidR="00CD2628" w:rsidRPr="003572B4" w:rsidRDefault="00CD2628" w:rsidP="003F58A6">
            <w:pPr>
              <w:numPr>
                <w:ilvl w:val="0"/>
                <w:numId w:val="84"/>
              </w:numPr>
              <w:rPr>
                <w:rFonts w:ascii="Palatino Linotype" w:hAnsi="Palatino Linotype"/>
              </w:rPr>
            </w:pPr>
            <w:r w:rsidRPr="003572B4">
              <w:rPr>
                <w:rFonts w:ascii="Palatino Linotype" w:hAnsi="Palatino Linotype"/>
              </w:rPr>
              <w:t>CPUC General Order 143-B</w:t>
            </w:r>
          </w:p>
          <w:p w:rsidR="00CD2628" w:rsidRPr="003572B4" w:rsidRDefault="00CD2628" w:rsidP="003F58A6">
            <w:pPr>
              <w:numPr>
                <w:ilvl w:val="0"/>
                <w:numId w:val="84"/>
              </w:numPr>
              <w:rPr>
                <w:rFonts w:ascii="Palatino Linotype" w:hAnsi="Palatino Linotype"/>
              </w:rPr>
            </w:pPr>
            <w:r w:rsidRPr="003572B4">
              <w:rPr>
                <w:rFonts w:ascii="Palatino Linotype" w:hAnsi="Palatino Linotype"/>
              </w:rPr>
              <w:t>NCTD System Safety Program Plan (SSPP) version 8 dated January 2014</w:t>
            </w:r>
          </w:p>
          <w:p w:rsidR="00CD2628" w:rsidRPr="003572B4" w:rsidRDefault="00CD2628" w:rsidP="003F58A6">
            <w:pPr>
              <w:numPr>
                <w:ilvl w:val="0"/>
                <w:numId w:val="84"/>
              </w:numPr>
              <w:spacing w:before="60" w:after="60"/>
              <w:rPr>
                <w:rFonts w:ascii="Palatino Linotype" w:hAnsi="Palatino Linotype" w:cs="Arial"/>
              </w:rPr>
            </w:pPr>
            <w:r w:rsidRPr="003572B4">
              <w:rPr>
                <w:rFonts w:ascii="Palatino Linotype" w:hAnsi="Palatino Linotype" w:cs="Arial"/>
              </w:rPr>
              <w:t xml:space="preserve">Code of Federal Regulations </w:t>
            </w:r>
            <w:r w:rsidR="00E50666">
              <w:rPr>
                <w:rFonts w:ascii="Palatino Linotype" w:hAnsi="Palatino Linotype" w:cs="Arial"/>
              </w:rPr>
              <w:t>49 CFR</w:t>
            </w:r>
            <w:r w:rsidRPr="003572B4">
              <w:rPr>
                <w:rFonts w:ascii="Palatino Linotype" w:hAnsi="Palatino Linotype" w:cs="Arial"/>
              </w:rPr>
              <w:t>, Part 213, Track Safety Standards</w:t>
            </w:r>
          </w:p>
          <w:p w:rsidR="00CD2628" w:rsidRPr="003572B4" w:rsidRDefault="00CD2628" w:rsidP="003F58A6">
            <w:pPr>
              <w:numPr>
                <w:ilvl w:val="0"/>
                <w:numId w:val="84"/>
              </w:numPr>
              <w:spacing w:before="60" w:after="60"/>
              <w:rPr>
                <w:rFonts w:ascii="Palatino Linotype" w:hAnsi="Palatino Linotype" w:cs="Arial"/>
              </w:rPr>
            </w:pPr>
            <w:r w:rsidRPr="003572B4">
              <w:rPr>
                <w:rFonts w:ascii="Palatino Linotype" w:hAnsi="Palatino Linotype" w:cs="Arial"/>
              </w:rPr>
              <w:t>NCTD Infrastructure Maintenance Plan dated January 2014</w:t>
            </w:r>
          </w:p>
        </w:tc>
      </w:tr>
      <w:tr w:rsidR="00CD2628" w:rsidRPr="00486AEC" w:rsidTr="00CD2628">
        <w:tc>
          <w:tcPr>
            <w:tcW w:w="9648" w:type="dxa"/>
            <w:gridSpan w:val="4"/>
            <w:tcBorders>
              <w:top w:val="single" w:sz="4" w:space="0" w:color="auto"/>
              <w:bottom w:val="nil"/>
            </w:tcBorders>
            <w:shd w:val="clear" w:color="auto" w:fill="F2F2F2"/>
            <w:tcMar>
              <w:top w:w="0" w:type="dxa"/>
              <w:bottom w:w="0" w:type="dxa"/>
            </w:tcMar>
          </w:tcPr>
          <w:p w:rsidR="00CD2628" w:rsidRPr="00486AEC" w:rsidRDefault="00CD2628" w:rsidP="00CD2628">
            <w:pPr>
              <w:pStyle w:val="SectionTitle"/>
            </w:pPr>
            <w:r w:rsidRPr="00486AEC">
              <w:t>Element/Characteristics and Method of Verification</w:t>
            </w:r>
          </w:p>
        </w:tc>
      </w:tr>
      <w:tr w:rsidR="00CD2628" w:rsidRPr="00486AEC" w:rsidTr="00CD2628">
        <w:tc>
          <w:tcPr>
            <w:tcW w:w="9648" w:type="dxa"/>
            <w:gridSpan w:val="4"/>
            <w:tcBorders>
              <w:top w:val="nil"/>
              <w:bottom w:val="single" w:sz="4" w:space="0" w:color="auto"/>
            </w:tcBorders>
            <w:shd w:val="clear" w:color="auto" w:fill="auto"/>
            <w:tcMar>
              <w:top w:w="288" w:type="dxa"/>
              <w:left w:w="288" w:type="dxa"/>
              <w:bottom w:w="288" w:type="dxa"/>
              <w:right w:w="288" w:type="dxa"/>
            </w:tcMar>
          </w:tcPr>
          <w:p w:rsidR="00CD2628" w:rsidRPr="003572B4" w:rsidRDefault="00CD2628" w:rsidP="00CD2628">
            <w:pPr>
              <w:rPr>
                <w:rFonts w:ascii="Palatino Linotype" w:hAnsi="Palatino Linotype"/>
                <w:b/>
              </w:rPr>
            </w:pPr>
            <w:r w:rsidRPr="003572B4">
              <w:rPr>
                <w:rFonts w:ascii="Palatino Linotype" w:hAnsi="Palatino Linotype"/>
                <w:b/>
              </w:rPr>
              <w:t>Maintenance Audits and Inspections: Tracks and Turnouts</w:t>
            </w:r>
          </w:p>
          <w:p w:rsidR="00CD2628" w:rsidRPr="003572B4" w:rsidRDefault="00CD2628" w:rsidP="00CD2628">
            <w:pPr>
              <w:rPr>
                <w:rFonts w:ascii="Palatino Linotype" w:hAnsi="Palatino Linotype"/>
              </w:rPr>
            </w:pPr>
            <w:r w:rsidRPr="003572B4">
              <w:rPr>
                <w:rFonts w:ascii="Palatino Linotype" w:hAnsi="Palatino Linotype"/>
              </w:rPr>
              <w:t>Perform detailed inspections of mainline tracks to determine whether or not they are in compliance with applicable reference criteria. Select at least two track sections to inspect, including at least one at-grade section and one aerial section.</w:t>
            </w:r>
          </w:p>
          <w:p w:rsidR="00CD2628" w:rsidRPr="003572B4" w:rsidRDefault="00CD2628" w:rsidP="00CD2628">
            <w:pPr>
              <w:rPr>
                <w:rFonts w:ascii="Palatino Linotype" w:hAnsi="Palatino Linotype"/>
              </w:rPr>
            </w:pPr>
          </w:p>
          <w:p w:rsidR="00CD2628" w:rsidRPr="003572B4" w:rsidRDefault="00CD2628" w:rsidP="00CD2628">
            <w:pPr>
              <w:rPr>
                <w:rFonts w:ascii="Palatino Linotype" w:hAnsi="Palatino Linotype"/>
              </w:rPr>
            </w:pPr>
            <w:r w:rsidRPr="003572B4">
              <w:rPr>
                <w:rFonts w:ascii="Palatino Linotype" w:hAnsi="Palatino Linotype"/>
              </w:rPr>
              <w:t>Review NCTD’s preventative maintenance records, schedule and unscheduled maintenance activities for two separate 6 month periods in the past 3 years:</w:t>
            </w:r>
          </w:p>
          <w:p w:rsidR="00CD2628" w:rsidRPr="003572B4" w:rsidRDefault="00CD2628" w:rsidP="003F58A6">
            <w:pPr>
              <w:numPr>
                <w:ilvl w:val="0"/>
                <w:numId w:val="85"/>
              </w:numPr>
              <w:ind w:left="702" w:right="702"/>
              <w:rPr>
                <w:rFonts w:ascii="Palatino Linotype" w:hAnsi="Palatino Linotype"/>
              </w:rPr>
            </w:pPr>
            <w:r w:rsidRPr="003572B4">
              <w:rPr>
                <w:rFonts w:ascii="Palatino Linotype" w:hAnsi="Palatino Linotype"/>
              </w:rPr>
              <w:t>Track Inspection:</w:t>
            </w:r>
          </w:p>
          <w:p w:rsidR="00CD2628" w:rsidRPr="003572B4" w:rsidRDefault="00CD2628" w:rsidP="003F58A6">
            <w:pPr>
              <w:numPr>
                <w:ilvl w:val="1"/>
                <w:numId w:val="85"/>
              </w:numPr>
              <w:ind w:left="1062" w:right="702"/>
              <w:rPr>
                <w:rFonts w:ascii="Palatino Linotype" w:hAnsi="Palatino Linotype"/>
              </w:rPr>
            </w:pPr>
            <w:r w:rsidRPr="003572B4">
              <w:rPr>
                <w:rFonts w:ascii="Palatino Linotype" w:hAnsi="Palatino Linotype"/>
              </w:rPr>
              <w:t>Review the track inspection reports from field inspection to determine whether:</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Mainline tracks, yard leads, transfer tracks, and Bypass Freight Track (BFT) were inspected at the proper frequency.</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 xml:space="preserve">Inspections were properly documented and noted defects were corrected in a timely manner and tracked until completion. </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 xml:space="preserve">Potential hazards found during inspections </w:t>
            </w:r>
            <w:r w:rsidRPr="003572B4">
              <w:rPr>
                <w:rFonts w:ascii="Palatino Linotype" w:hAnsi="Palatino Linotype" w:cs="Arial Narrow"/>
                <w:color w:val="000000"/>
              </w:rPr>
              <w:t xml:space="preserve">are immediately reported, documented, and tracked through resolution, </w:t>
            </w:r>
            <w:r w:rsidRPr="003572B4">
              <w:rPr>
                <w:rFonts w:ascii="Palatino Linotype" w:hAnsi="Palatino Linotype"/>
              </w:rPr>
              <w:t>Corrective Action Plans, developed, and implemented in a timely manner.</w:t>
            </w:r>
          </w:p>
          <w:p w:rsidR="00CD2628" w:rsidRPr="003572B4" w:rsidRDefault="00CD2628" w:rsidP="003F58A6">
            <w:pPr>
              <w:numPr>
                <w:ilvl w:val="1"/>
                <w:numId w:val="85"/>
              </w:numPr>
              <w:ind w:left="1062" w:right="702"/>
              <w:rPr>
                <w:rFonts w:ascii="Palatino Linotype" w:hAnsi="Palatino Linotype"/>
              </w:rPr>
            </w:pPr>
            <w:r w:rsidRPr="003572B4">
              <w:rPr>
                <w:rFonts w:ascii="Palatino Linotype" w:hAnsi="Palatino Linotype"/>
              </w:rPr>
              <w:t>Randomly select at least two separate recorded geometry car inspection reports to determine whether:</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Mainline tracks, yard leads, transfer tracks, and BFT were inspected at the proper frequency.</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Inspections were properly documented and noted defects were corrected in a timely manner and tracked until completion.</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 xml:space="preserve">Potential hazards found during inspections </w:t>
            </w:r>
            <w:r w:rsidRPr="003572B4">
              <w:rPr>
                <w:rFonts w:ascii="Palatino Linotype" w:hAnsi="Palatino Linotype" w:cs="Arial Narrow"/>
                <w:color w:val="000000"/>
              </w:rPr>
              <w:t xml:space="preserve">are immediately reported, documented, and tracked through resolution, </w:t>
            </w:r>
            <w:r w:rsidRPr="003572B4">
              <w:rPr>
                <w:rFonts w:ascii="Palatino Linotype" w:hAnsi="Palatino Linotype"/>
              </w:rPr>
              <w:t>Corrective Action Plans, developed, and implemented in a timely manner.</w:t>
            </w:r>
          </w:p>
          <w:p w:rsidR="00CD2628" w:rsidRPr="003572B4" w:rsidRDefault="00CD2628" w:rsidP="003F58A6">
            <w:pPr>
              <w:numPr>
                <w:ilvl w:val="1"/>
                <w:numId w:val="85"/>
              </w:numPr>
              <w:ind w:left="1062" w:right="702"/>
              <w:rPr>
                <w:rFonts w:ascii="Palatino Linotype" w:hAnsi="Palatino Linotype"/>
              </w:rPr>
            </w:pPr>
            <w:r w:rsidRPr="003572B4">
              <w:rPr>
                <w:rFonts w:ascii="Palatino Linotype" w:hAnsi="Palatino Linotype"/>
              </w:rPr>
              <w:t>Review NCTD internal rail defect reports to determine whether:</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Mainline tracks, yard leads, transfer tracks, and BFT were inspected at the proper frequency.</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Inspections were properly documented and noted defects were corrected in a timely manner and tracked until completion.</w:t>
            </w:r>
          </w:p>
          <w:p w:rsidR="00CD2628" w:rsidRPr="003572B4" w:rsidRDefault="00CD2628" w:rsidP="003F58A6">
            <w:pPr>
              <w:numPr>
                <w:ilvl w:val="0"/>
                <w:numId w:val="85"/>
              </w:numPr>
              <w:ind w:left="702" w:right="702"/>
              <w:rPr>
                <w:rFonts w:ascii="Palatino Linotype" w:hAnsi="Palatino Linotype"/>
              </w:rPr>
            </w:pPr>
            <w:r w:rsidRPr="003572B4">
              <w:rPr>
                <w:rFonts w:ascii="Palatino Linotype" w:hAnsi="Palatino Linotype"/>
              </w:rPr>
              <w:t>Turnout Inspection:</w:t>
            </w:r>
          </w:p>
          <w:p w:rsidR="00CD2628" w:rsidRPr="003572B4" w:rsidRDefault="00CD2628" w:rsidP="003F58A6">
            <w:pPr>
              <w:numPr>
                <w:ilvl w:val="1"/>
                <w:numId w:val="85"/>
              </w:numPr>
              <w:ind w:left="1062" w:right="702"/>
              <w:rPr>
                <w:rFonts w:ascii="Palatino Linotype" w:hAnsi="Palatino Linotype"/>
              </w:rPr>
            </w:pPr>
            <w:r w:rsidRPr="003572B4">
              <w:rPr>
                <w:rFonts w:ascii="Palatino Linotype" w:hAnsi="Palatino Linotype"/>
              </w:rPr>
              <w:t>Review at least two separate turnout inspection reports from field inspection to determine whether:</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Mainline tracks, yard leads, transfer tracks, and BFT were inspected at the proper frequency.</w:t>
            </w:r>
          </w:p>
          <w:p w:rsidR="00CD2628" w:rsidRPr="003572B4" w:rsidRDefault="00CD2628" w:rsidP="003F58A6">
            <w:pPr>
              <w:numPr>
                <w:ilvl w:val="2"/>
                <w:numId w:val="85"/>
              </w:numPr>
              <w:ind w:left="1422" w:right="702"/>
              <w:rPr>
                <w:rFonts w:ascii="Palatino Linotype" w:hAnsi="Palatino Linotype"/>
              </w:rPr>
            </w:pPr>
            <w:r w:rsidRPr="003572B4">
              <w:rPr>
                <w:rFonts w:ascii="Palatino Linotype" w:hAnsi="Palatino Linotype"/>
              </w:rPr>
              <w:t>Inspections were properly documented and noted defects were corrected in a timely manner and tracked until completion.</w:t>
            </w:r>
          </w:p>
          <w:p w:rsidR="00CD2628" w:rsidRPr="003572B4" w:rsidRDefault="00CD2628" w:rsidP="00CD2628">
            <w:pPr>
              <w:rPr>
                <w:rFonts w:ascii="Palatino Linotype" w:hAnsi="Palatino Linotype"/>
              </w:rPr>
            </w:pPr>
          </w:p>
          <w:p w:rsidR="00CD2628" w:rsidRPr="003572B4" w:rsidRDefault="00CD2628" w:rsidP="00CD2628">
            <w:pPr>
              <w:ind w:left="360"/>
              <w:rPr>
                <w:rFonts w:ascii="Palatino Linotype" w:hAnsi="Palatino Linotype"/>
              </w:rPr>
            </w:pPr>
          </w:p>
        </w:tc>
      </w:tr>
      <w:tr w:rsidR="00CD2628" w:rsidRPr="00486AEC" w:rsidTr="00CD2628">
        <w:tc>
          <w:tcPr>
            <w:tcW w:w="9648" w:type="dxa"/>
            <w:gridSpan w:val="4"/>
            <w:tcBorders>
              <w:top w:val="single" w:sz="4" w:space="0" w:color="auto"/>
              <w:bottom w:val="nil"/>
            </w:tcBorders>
            <w:shd w:val="clear" w:color="auto" w:fill="F2F2F2"/>
            <w:tcMar>
              <w:top w:w="0" w:type="dxa"/>
              <w:bottom w:w="0" w:type="dxa"/>
            </w:tcMar>
          </w:tcPr>
          <w:p w:rsidR="00CD2628" w:rsidRPr="00486AEC" w:rsidRDefault="00CD2628" w:rsidP="00CD2628">
            <w:pPr>
              <w:pStyle w:val="SectionTitle"/>
            </w:pPr>
            <w:r w:rsidRPr="00486AEC">
              <w:t>Findings and Recommendations</w:t>
            </w:r>
          </w:p>
        </w:tc>
      </w:tr>
      <w:tr w:rsidR="00CD2628" w:rsidRPr="00486AEC" w:rsidTr="00CD2628">
        <w:tc>
          <w:tcPr>
            <w:tcW w:w="9648" w:type="dxa"/>
            <w:gridSpan w:val="4"/>
            <w:tcBorders>
              <w:top w:val="nil"/>
              <w:bottom w:val="double" w:sz="4" w:space="0" w:color="auto"/>
            </w:tcBorders>
            <w:shd w:val="clear" w:color="auto" w:fill="auto"/>
            <w:tcMar>
              <w:top w:w="288" w:type="dxa"/>
              <w:left w:w="288" w:type="dxa"/>
              <w:bottom w:w="288" w:type="dxa"/>
              <w:right w:w="288" w:type="dxa"/>
            </w:tcMar>
          </w:tcPr>
          <w:p w:rsidR="00CD2628" w:rsidRPr="003572B4" w:rsidRDefault="00CD2628" w:rsidP="00CD2628">
            <w:pPr>
              <w:rPr>
                <w:rFonts w:ascii="Palatino Linotype" w:hAnsi="Palatino Linotype"/>
                <w:u w:val="single"/>
              </w:rPr>
            </w:pPr>
            <w:r w:rsidRPr="003572B4">
              <w:rPr>
                <w:rFonts w:ascii="Palatino Linotype" w:hAnsi="Palatino Linotype"/>
                <w:u w:val="single"/>
              </w:rPr>
              <w:t>Activities:</w:t>
            </w:r>
          </w:p>
          <w:p w:rsidR="00CD2628" w:rsidRPr="003572B4" w:rsidRDefault="00CD2628" w:rsidP="00CD2628">
            <w:pPr>
              <w:rPr>
                <w:rFonts w:ascii="Palatino Linotype" w:hAnsi="Palatino Linotype"/>
              </w:rPr>
            </w:pPr>
            <w:r w:rsidRPr="003572B4">
              <w:rPr>
                <w:rFonts w:ascii="Palatino Linotype" w:hAnsi="Palatino Linotype"/>
              </w:rPr>
              <w:t xml:space="preserve">Staff perform a field inspection by </w:t>
            </w:r>
            <w:r w:rsidR="001E0AF7">
              <w:rPr>
                <w:rFonts w:ascii="Palatino Linotype" w:hAnsi="Palatino Linotype"/>
              </w:rPr>
              <w:t>Hi</w:t>
            </w:r>
            <w:r w:rsidRPr="003572B4">
              <w:rPr>
                <w:rFonts w:ascii="Palatino Linotype" w:hAnsi="Palatino Linotype"/>
              </w:rPr>
              <w:t>-rail vehicle from MP 121.6 to MP 99.32 on Mainline, which included 10 switches,1 grade crossing,1 Bypass Freight Track, 1 aerial track and 14 Control Points to determine whether or not they are in compliance with  reference criteria.</w:t>
            </w:r>
          </w:p>
          <w:p w:rsidR="00CD2628" w:rsidRPr="003572B4" w:rsidRDefault="00CD2628" w:rsidP="00CD2628">
            <w:pPr>
              <w:rPr>
                <w:rFonts w:ascii="Palatino Linotype" w:hAnsi="Palatino Linotype"/>
                <w:u w:val="single"/>
              </w:rPr>
            </w:pPr>
          </w:p>
          <w:p w:rsidR="00CD2628" w:rsidRPr="003572B4" w:rsidRDefault="00CD2628" w:rsidP="00CD2628">
            <w:pPr>
              <w:rPr>
                <w:rFonts w:ascii="Palatino Linotype" w:hAnsi="Palatino Linotype"/>
              </w:rPr>
            </w:pPr>
            <w:r w:rsidRPr="003572B4">
              <w:rPr>
                <w:rFonts w:ascii="Palatino Linotype" w:hAnsi="Palatino Linotype"/>
              </w:rPr>
              <w:t>Staff examined track inspection and maintenance records on the NCTD Sprinter line for several random time periods over the last three years.  The records that were inspected included mainline tangent track inspections, geometry car inspection reports, internal rail defects reports and turnout inspections.  Staff discovered and examined turnout inspection records that were purported to be from 2015, but because of improper documentation of inspection date, could not be verified (see below).</w:t>
            </w:r>
          </w:p>
          <w:p w:rsidR="00CD2628" w:rsidRPr="003572B4" w:rsidRDefault="00CD2628" w:rsidP="00CD2628">
            <w:pPr>
              <w:rPr>
                <w:rFonts w:ascii="Palatino Linotype" w:hAnsi="Palatino Linotype"/>
                <w:u w:val="single"/>
              </w:rPr>
            </w:pPr>
          </w:p>
          <w:p w:rsidR="00CD2628" w:rsidRPr="003572B4" w:rsidRDefault="00CD2628" w:rsidP="00CD2628">
            <w:pPr>
              <w:rPr>
                <w:rFonts w:ascii="Palatino Linotype" w:hAnsi="Palatino Linotype"/>
              </w:rPr>
            </w:pPr>
            <w:r w:rsidRPr="003572B4">
              <w:rPr>
                <w:rFonts w:ascii="Palatino Linotype" w:hAnsi="Palatino Linotype"/>
              </w:rPr>
              <w:t xml:space="preserve">Staff did find that proper documentation of turnout inspections (section 2) by TASI has not been consistent or done according to the standards in the reference criteria in General Order 143 b section 14.05 or </w:t>
            </w:r>
            <w:r w:rsidR="00800AC0">
              <w:rPr>
                <w:rFonts w:ascii="Palatino Linotype" w:hAnsi="Palatino Linotype"/>
              </w:rPr>
              <w:t xml:space="preserve">49 </w:t>
            </w:r>
            <w:r w:rsidRPr="003572B4">
              <w:rPr>
                <w:rFonts w:ascii="Palatino Linotype" w:hAnsi="Palatino Linotype"/>
              </w:rPr>
              <w:t>CFR, part 213.241 (B).  Specifically, NCTD personnel described the process of turnout inspection documentation as originating with the field inspection (hand written on the “Switch and Frog Inspection and Test Report”),  which is then transferred to the same document in “Raildocs”,  which in turn, is delivered to NCTD for storage.  The second link of the turnout inspection chain, “Switch and Frog Inspection and Test Report” compiled and saved in “Raildocs” showed inconsistent and indecipherable inspection dates at the top left, in the second box, described as “Month/Year”.  NCTD and TASI personnel described this document as showing the month and the year but the information in the box on two separate reports showed “31-July” or “30-June”, for example.  Staff asked if this indicated the day and the month, but NCTD and TASI personnel confirmed that it is meant to be the “Month/Year”.</w:t>
            </w:r>
          </w:p>
          <w:p w:rsidR="00CD2628" w:rsidRPr="003572B4" w:rsidRDefault="00CD2628" w:rsidP="00CD2628">
            <w:pPr>
              <w:rPr>
                <w:rFonts w:ascii="Palatino Linotype" w:hAnsi="Palatino Linotype"/>
              </w:rPr>
            </w:pPr>
          </w:p>
          <w:p w:rsidR="00CD2628" w:rsidRPr="003572B4" w:rsidRDefault="00CD2628" w:rsidP="00CD2628">
            <w:pPr>
              <w:rPr>
                <w:rFonts w:ascii="Palatino Linotype" w:hAnsi="Palatino Linotype"/>
              </w:rPr>
            </w:pPr>
            <w:r w:rsidRPr="003572B4">
              <w:rPr>
                <w:rFonts w:ascii="Palatino Linotype" w:hAnsi="Palatino Linotype"/>
              </w:rPr>
              <w:t>TASI and NCTD personnel indicated that the “Switch and Frog Inspection and Test Report” that is compiled and saved in “Raildocs” is used as a tool to determine trends in track condition from month to month and year to year.  TASI and NCTD personnel also stated that the inspector who had completed the inspections and signed off on them probably did not know how to properly document the date in the “Raildocs” system.</w:t>
            </w:r>
          </w:p>
          <w:p w:rsidR="00CD2628" w:rsidRPr="003572B4" w:rsidRDefault="00CD2628" w:rsidP="00CD2628">
            <w:pPr>
              <w:rPr>
                <w:rFonts w:ascii="Palatino Linotype" w:hAnsi="Palatino Linotype"/>
                <w:u w:val="single"/>
              </w:rPr>
            </w:pPr>
          </w:p>
          <w:p w:rsidR="00CD2628" w:rsidRPr="003572B4" w:rsidRDefault="00CD2628" w:rsidP="00CD2628">
            <w:pPr>
              <w:rPr>
                <w:rFonts w:ascii="Palatino Linotype" w:hAnsi="Palatino Linotype"/>
              </w:rPr>
            </w:pPr>
          </w:p>
          <w:p w:rsidR="00CD2628" w:rsidRPr="003572B4" w:rsidRDefault="00CD2628" w:rsidP="00CD2628">
            <w:pPr>
              <w:rPr>
                <w:rFonts w:ascii="Palatino Linotype" w:hAnsi="Palatino Linotype"/>
                <w:u w:val="single"/>
              </w:rPr>
            </w:pPr>
            <w:r w:rsidRPr="003572B4">
              <w:rPr>
                <w:rFonts w:ascii="Palatino Linotype" w:hAnsi="Palatino Linotype"/>
                <w:u w:val="single"/>
              </w:rPr>
              <w:t>Findings:</w:t>
            </w:r>
          </w:p>
          <w:p w:rsidR="00CD2628" w:rsidRPr="003572B4" w:rsidRDefault="00CD2628" w:rsidP="00CD2628">
            <w:pPr>
              <w:rPr>
                <w:rFonts w:ascii="Palatino Linotype" w:hAnsi="Palatino Linotype"/>
                <w:u w:val="single"/>
              </w:rPr>
            </w:pPr>
          </w:p>
          <w:p w:rsidR="00CD2628" w:rsidRPr="003572B4" w:rsidRDefault="00CD2628" w:rsidP="00630A78">
            <w:pPr>
              <w:pStyle w:val="ListParagraph"/>
              <w:numPr>
                <w:ilvl w:val="0"/>
                <w:numId w:val="160"/>
              </w:numPr>
              <w:spacing w:after="0" w:line="240" w:lineRule="auto"/>
              <w:rPr>
                <w:rFonts w:ascii="Palatino Linotype" w:hAnsi="Palatino Linotype"/>
                <w:sz w:val="24"/>
                <w:szCs w:val="24"/>
              </w:rPr>
            </w:pPr>
            <w:r w:rsidRPr="003572B4">
              <w:rPr>
                <w:rFonts w:ascii="Palatino Linotype" w:hAnsi="Palatino Linotype"/>
                <w:sz w:val="24"/>
                <w:szCs w:val="24"/>
              </w:rPr>
              <w:t>Dates on “Switch and Frog Inspection and Test Report” are in an incorrect format.</w:t>
            </w:r>
          </w:p>
          <w:p w:rsidR="00CD2628" w:rsidRPr="003572B4" w:rsidRDefault="00CD2628" w:rsidP="00630A78">
            <w:pPr>
              <w:pStyle w:val="ListParagraph"/>
              <w:numPr>
                <w:ilvl w:val="0"/>
                <w:numId w:val="160"/>
              </w:numPr>
              <w:spacing w:after="0" w:line="240" w:lineRule="auto"/>
              <w:rPr>
                <w:rFonts w:ascii="Palatino Linotype" w:hAnsi="Palatino Linotype"/>
                <w:sz w:val="24"/>
                <w:szCs w:val="24"/>
              </w:rPr>
            </w:pPr>
            <w:r w:rsidRPr="003572B4">
              <w:rPr>
                <w:rFonts w:ascii="Palatino Linotype" w:hAnsi="Palatino Linotype"/>
                <w:sz w:val="24"/>
                <w:szCs w:val="24"/>
              </w:rPr>
              <w:t>Inconsistent date transfers from “Switch and Frog Inspection and Test Report” to Raildocs.</w:t>
            </w:r>
          </w:p>
          <w:p w:rsidR="00CD2628" w:rsidRPr="003572B4" w:rsidRDefault="00CD2628" w:rsidP="00CD2628">
            <w:pPr>
              <w:rPr>
                <w:rFonts w:ascii="Palatino Linotype" w:hAnsi="Palatino Linotype"/>
              </w:rPr>
            </w:pPr>
          </w:p>
          <w:p w:rsidR="00CD2628" w:rsidRPr="003572B4" w:rsidRDefault="00CD2628" w:rsidP="00CD2628">
            <w:pPr>
              <w:rPr>
                <w:rFonts w:ascii="Palatino Linotype" w:hAnsi="Palatino Linotype"/>
                <w:u w:val="single"/>
              </w:rPr>
            </w:pPr>
            <w:r w:rsidRPr="003572B4">
              <w:rPr>
                <w:rFonts w:ascii="Palatino Linotype" w:hAnsi="Palatino Linotype"/>
                <w:u w:val="single"/>
              </w:rPr>
              <w:t>Comments:</w:t>
            </w:r>
          </w:p>
          <w:p w:rsidR="00CD2628" w:rsidRPr="003572B4" w:rsidRDefault="00CD2628" w:rsidP="00CD2628">
            <w:pPr>
              <w:rPr>
                <w:rFonts w:ascii="Palatino Linotype" w:hAnsi="Palatino Linotype"/>
                <w:u w:val="single"/>
              </w:rPr>
            </w:pPr>
          </w:p>
          <w:p w:rsidR="00CD2628" w:rsidRPr="003572B4" w:rsidRDefault="00CD2628" w:rsidP="00CD2628">
            <w:pPr>
              <w:rPr>
                <w:rFonts w:ascii="Palatino Linotype" w:hAnsi="Palatino Linotype"/>
              </w:rPr>
            </w:pPr>
            <w:r w:rsidRPr="003572B4">
              <w:rPr>
                <w:rFonts w:ascii="Palatino Linotype" w:hAnsi="Palatino Linotype"/>
              </w:rPr>
              <w:t>Aside from</w:t>
            </w:r>
            <w:r w:rsidR="00BD4B5B">
              <w:rPr>
                <w:rFonts w:ascii="Palatino Linotype" w:hAnsi="Palatino Linotype"/>
              </w:rPr>
              <w:t xml:space="preserve"> findings</w:t>
            </w:r>
            <w:r w:rsidRPr="003572B4">
              <w:rPr>
                <w:rFonts w:ascii="Palatino Linotype" w:hAnsi="Palatino Linotype"/>
              </w:rPr>
              <w:t xml:space="preserve"> (see </w:t>
            </w:r>
            <w:r w:rsidR="00BD4B5B">
              <w:rPr>
                <w:rFonts w:ascii="Palatino Linotype" w:hAnsi="Palatino Linotype"/>
              </w:rPr>
              <w:t>above</w:t>
            </w:r>
            <w:r w:rsidRPr="003572B4">
              <w:rPr>
                <w:rFonts w:ascii="Palatino Linotype" w:hAnsi="Palatino Linotype"/>
              </w:rPr>
              <w:t>), staff concluded that NCTD is satisfying system safety program requirements.  Staff was impressed with the level of attention to detail brought to track maintenance and repair and aside from the one exception below, record keeping.</w:t>
            </w:r>
          </w:p>
          <w:p w:rsidR="00CD2628" w:rsidRPr="003572B4" w:rsidRDefault="00CD2628" w:rsidP="00CD2628">
            <w:pPr>
              <w:rPr>
                <w:rFonts w:ascii="Palatino Linotype" w:hAnsi="Palatino Linotype"/>
              </w:rPr>
            </w:pPr>
          </w:p>
          <w:p w:rsidR="00CD2628" w:rsidRPr="003572B4" w:rsidRDefault="00CD2628" w:rsidP="00CD2628">
            <w:pPr>
              <w:rPr>
                <w:rFonts w:ascii="Palatino Linotype" w:hAnsi="Palatino Linotype"/>
              </w:rPr>
            </w:pPr>
            <w:r w:rsidRPr="003572B4">
              <w:rPr>
                <w:rFonts w:ascii="Palatino Linotype" w:hAnsi="Palatino Linotype"/>
              </w:rPr>
              <w:t xml:space="preserve">The potential effect of an incorrect or indecipherable date on a track or turnout inspection is uncertainty as to whether the inspection occurred at the proper frequency, or if a required inspection was missed and possible doubt about the current condition of the turnout or track in question.    </w:t>
            </w:r>
          </w:p>
          <w:p w:rsidR="00CD2628" w:rsidRPr="003572B4" w:rsidRDefault="00CD2628" w:rsidP="00CD2628">
            <w:pPr>
              <w:rPr>
                <w:rFonts w:ascii="Palatino Linotype" w:hAnsi="Palatino Linotype"/>
              </w:rPr>
            </w:pPr>
          </w:p>
          <w:p w:rsidR="00CD2628" w:rsidRPr="003572B4" w:rsidRDefault="00CD2628" w:rsidP="00CD2628">
            <w:pPr>
              <w:rPr>
                <w:rFonts w:ascii="Palatino Linotype" w:hAnsi="Palatino Linotype"/>
                <w:u w:val="single"/>
              </w:rPr>
            </w:pPr>
            <w:r w:rsidRPr="003572B4">
              <w:rPr>
                <w:rFonts w:ascii="Palatino Linotype" w:hAnsi="Palatino Linotype"/>
                <w:u w:val="single"/>
              </w:rPr>
              <w:t>Recommendations:</w:t>
            </w:r>
          </w:p>
          <w:p w:rsidR="00CD2628" w:rsidRPr="003572B4" w:rsidRDefault="00CD2628" w:rsidP="00CD2628">
            <w:pPr>
              <w:rPr>
                <w:rFonts w:ascii="Palatino Linotype" w:hAnsi="Palatino Linotype"/>
                <w:u w:val="single"/>
              </w:rPr>
            </w:pPr>
          </w:p>
          <w:p w:rsidR="00CD2628" w:rsidRPr="003572B4" w:rsidRDefault="00CD2628" w:rsidP="00630A78">
            <w:pPr>
              <w:pStyle w:val="ListParagraph"/>
              <w:numPr>
                <w:ilvl w:val="0"/>
                <w:numId w:val="159"/>
              </w:numPr>
              <w:spacing w:after="0" w:line="240" w:lineRule="auto"/>
              <w:rPr>
                <w:rFonts w:ascii="Palatino Linotype" w:hAnsi="Palatino Linotype"/>
                <w:sz w:val="24"/>
                <w:szCs w:val="24"/>
              </w:rPr>
            </w:pPr>
            <w:r w:rsidRPr="003572B4">
              <w:rPr>
                <w:rFonts w:ascii="Palatino Linotype" w:hAnsi="Palatino Linotype"/>
                <w:sz w:val="24"/>
                <w:szCs w:val="24"/>
              </w:rPr>
              <w:t>NCTD should UPDATE “Switch and Frog Inspection and Test Report” to have correct date format of Month/Day/Year per 49 CFR, part 213.241(b).</w:t>
            </w:r>
          </w:p>
          <w:p w:rsidR="00CD2628" w:rsidRPr="003572B4" w:rsidRDefault="00CD2628" w:rsidP="00630A78">
            <w:pPr>
              <w:pStyle w:val="ListParagraph"/>
              <w:numPr>
                <w:ilvl w:val="0"/>
                <w:numId w:val="159"/>
              </w:numPr>
              <w:spacing w:after="0" w:line="240" w:lineRule="auto"/>
              <w:rPr>
                <w:rFonts w:ascii="Palatino Linotype" w:hAnsi="Palatino Linotype"/>
                <w:sz w:val="24"/>
                <w:szCs w:val="24"/>
              </w:rPr>
            </w:pPr>
            <w:r w:rsidRPr="003572B4">
              <w:rPr>
                <w:rFonts w:ascii="Palatino Linotype" w:hAnsi="Palatino Linotype"/>
                <w:iCs/>
                <w:sz w:val="24"/>
                <w:szCs w:val="24"/>
              </w:rPr>
              <w:t>NCTD should develop a process to ensure inspection dates are properly entered into Raildocs per 49 CFR, part 213.41.</w:t>
            </w:r>
          </w:p>
        </w:tc>
      </w:tr>
    </w:tbl>
    <w:p w:rsidR="00CD2628" w:rsidRDefault="00CD2628" w:rsidP="00CD2628"/>
    <w:p w:rsidR="008A264D" w:rsidRDefault="00CD2628" w:rsidP="00CD2628">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622"/>
        <w:gridCol w:w="2085"/>
        <w:gridCol w:w="1554"/>
        <w:gridCol w:w="3667"/>
      </w:tblGrid>
      <w:tr w:rsidR="008A264D" w:rsidRPr="00486AEC" w:rsidTr="009F1844">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8A264D" w:rsidRPr="00486AEC" w:rsidRDefault="008A264D" w:rsidP="009F1844">
            <w:pPr>
              <w:pStyle w:val="ChecklistTitle"/>
            </w:pPr>
            <w:r>
              <w:t>2015 CPUC SYSTEM SAFETY REVIEW CHECKLIST FOR</w:t>
            </w:r>
            <w:r>
              <w:br/>
              <w:t>NORTH COUNTY TRANSIT DISTRICT (NCTD)</w:t>
            </w:r>
          </w:p>
        </w:tc>
      </w:tr>
      <w:tr w:rsidR="008A264D" w:rsidRPr="00486AEC" w:rsidTr="009F1844">
        <w:tc>
          <w:tcPr>
            <w:tcW w:w="1656" w:type="dxa"/>
            <w:tcBorders>
              <w:top w:val="double" w:sz="4" w:space="0" w:color="auto"/>
              <w:bottom w:val="single" w:sz="4" w:space="0" w:color="auto"/>
              <w:right w:val="nil"/>
            </w:tcBorders>
            <w:shd w:val="clear" w:color="auto" w:fill="F2F2F2"/>
            <w:vAlign w:val="center"/>
          </w:tcPr>
          <w:p w:rsidR="008A264D" w:rsidRPr="00486AEC" w:rsidRDefault="008A264D" w:rsidP="009F1844">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8A264D" w:rsidRPr="00486AEC" w:rsidRDefault="008A264D" w:rsidP="009F1844">
            <w:pPr>
              <w:pStyle w:val="ChecklistNumber"/>
            </w:pPr>
            <w:r w:rsidRPr="00486AEC">
              <w:t>1</w:t>
            </w:r>
            <w:r>
              <w:t>6-A</w:t>
            </w:r>
          </w:p>
        </w:tc>
        <w:tc>
          <w:tcPr>
            <w:tcW w:w="1656" w:type="dxa"/>
            <w:tcBorders>
              <w:top w:val="double" w:sz="4" w:space="0" w:color="auto"/>
              <w:bottom w:val="single" w:sz="4" w:space="0" w:color="auto"/>
              <w:right w:val="nil"/>
            </w:tcBorders>
            <w:shd w:val="clear" w:color="auto" w:fill="F2F2F2"/>
            <w:vAlign w:val="center"/>
          </w:tcPr>
          <w:p w:rsidR="008A264D" w:rsidRPr="00486AEC" w:rsidRDefault="008A264D" w:rsidP="009F1844">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8A264D" w:rsidRPr="005C0283" w:rsidRDefault="008A264D" w:rsidP="009F1844">
            <w:pPr>
              <w:pStyle w:val="ElementDescription"/>
            </w:pPr>
            <w:r w:rsidRPr="005C0283">
              <w:t>Training and Certification Programs:</w:t>
            </w:r>
            <w:r w:rsidRPr="005C0283">
              <w:br/>
            </w:r>
            <w:r>
              <w:t xml:space="preserve">Train </w:t>
            </w:r>
            <w:r w:rsidRPr="005C0283">
              <w:t xml:space="preserve">Operators, Controllers, and </w:t>
            </w:r>
            <w:r>
              <w:t>Line Supervisors</w:t>
            </w:r>
          </w:p>
        </w:tc>
      </w:tr>
      <w:tr w:rsidR="008A264D" w:rsidRPr="00486AEC" w:rsidTr="009F1844">
        <w:tc>
          <w:tcPr>
            <w:tcW w:w="1656" w:type="dxa"/>
            <w:tcBorders>
              <w:top w:val="single" w:sz="4" w:space="0" w:color="auto"/>
              <w:bottom w:val="single" w:sz="4" w:space="0" w:color="auto"/>
              <w:right w:val="nil"/>
            </w:tcBorders>
            <w:shd w:val="clear" w:color="auto" w:fill="F2F2F2"/>
            <w:vAlign w:val="center"/>
          </w:tcPr>
          <w:p w:rsidR="008A264D" w:rsidRPr="00486AEC" w:rsidRDefault="008A264D" w:rsidP="009F1844">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8A264D" w:rsidRDefault="008A264D" w:rsidP="009F1844">
            <w:pPr>
              <w:pStyle w:val="DateDescription"/>
            </w:pPr>
            <w:r>
              <w:t>August 21, 2015</w:t>
            </w:r>
          </w:p>
          <w:p w:rsidR="008A264D" w:rsidRDefault="008A264D" w:rsidP="009F1844">
            <w:pPr>
              <w:pStyle w:val="DateDescription"/>
            </w:pPr>
            <w:r>
              <w:t>09:00-12:00</w:t>
            </w:r>
          </w:p>
          <w:p w:rsidR="008A264D" w:rsidRPr="00486AEC" w:rsidRDefault="008A264D" w:rsidP="009F1844">
            <w:pPr>
              <w:pStyle w:val="DateDescription"/>
            </w:pPr>
          </w:p>
        </w:tc>
        <w:tc>
          <w:tcPr>
            <w:tcW w:w="1656" w:type="dxa"/>
            <w:tcBorders>
              <w:top w:val="single" w:sz="4" w:space="0" w:color="auto"/>
              <w:bottom w:val="single" w:sz="4" w:space="0" w:color="auto"/>
              <w:right w:val="nil"/>
            </w:tcBorders>
            <w:shd w:val="clear" w:color="auto" w:fill="F2F2F2"/>
            <w:vAlign w:val="center"/>
          </w:tcPr>
          <w:p w:rsidR="008A264D" w:rsidRPr="00486AEC" w:rsidRDefault="008A264D" w:rsidP="009F1844">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8A264D" w:rsidRPr="00E41374" w:rsidRDefault="008A264D" w:rsidP="009F1844">
            <w:pPr>
              <w:pStyle w:val="InformationDescription"/>
              <w:ind w:left="392" w:hanging="392"/>
            </w:pPr>
            <w:r>
              <w:t>Operations</w:t>
            </w:r>
            <w:r w:rsidRPr="00E41374">
              <w:t xml:space="preserve"> Department</w:t>
            </w:r>
            <w:r>
              <w:t xml:space="preserve"> (Operations, Dispatching)</w:t>
            </w:r>
          </w:p>
        </w:tc>
      </w:tr>
      <w:tr w:rsidR="008A264D" w:rsidRPr="00486AEC" w:rsidTr="009F1844">
        <w:tc>
          <w:tcPr>
            <w:tcW w:w="1656" w:type="dxa"/>
            <w:tcBorders>
              <w:top w:val="single" w:sz="4" w:space="0" w:color="auto"/>
              <w:bottom w:val="single" w:sz="4" w:space="0" w:color="auto"/>
              <w:right w:val="nil"/>
            </w:tcBorders>
            <w:shd w:val="clear" w:color="auto" w:fill="F2F2F2"/>
            <w:vAlign w:val="center"/>
          </w:tcPr>
          <w:p w:rsidR="008A264D" w:rsidRPr="00486AEC" w:rsidRDefault="008A264D" w:rsidP="009F1844">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8A264D" w:rsidRPr="00FA4DF7" w:rsidRDefault="008A264D" w:rsidP="009F1844">
            <w:pPr>
              <w:pStyle w:val="InformationDescription"/>
            </w:pPr>
            <w:r w:rsidRPr="00FA4DF7">
              <w:t>Joey Bigornia</w:t>
            </w:r>
          </w:p>
        </w:tc>
        <w:tc>
          <w:tcPr>
            <w:tcW w:w="1656" w:type="dxa"/>
            <w:tcBorders>
              <w:top w:val="single" w:sz="4" w:space="0" w:color="auto"/>
              <w:bottom w:val="single" w:sz="4" w:space="0" w:color="auto"/>
              <w:right w:val="nil"/>
            </w:tcBorders>
            <w:shd w:val="clear" w:color="auto" w:fill="F2F2F2"/>
            <w:vAlign w:val="center"/>
          </w:tcPr>
          <w:p w:rsidR="008A264D" w:rsidRPr="00486AEC" w:rsidRDefault="008A264D" w:rsidP="009F1844">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8A264D" w:rsidRDefault="008A264D" w:rsidP="009F1844">
            <w:pPr>
              <w:pStyle w:val="InformationDescription"/>
              <w:ind w:left="392" w:hanging="392"/>
            </w:pPr>
            <w:r>
              <w:t>Tim Cutler – Project Director, Herzog</w:t>
            </w:r>
          </w:p>
          <w:p w:rsidR="008A264D" w:rsidRDefault="008A264D" w:rsidP="009F1844">
            <w:pPr>
              <w:pStyle w:val="InformationDescription"/>
              <w:ind w:left="392" w:hanging="392"/>
            </w:pPr>
            <w:r>
              <w:t>Craig Bowerman - Sprinter Transportation Manager, Transdev</w:t>
            </w:r>
          </w:p>
          <w:p w:rsidR="008A264D" w:rsidRDefault="008A264D" w:rsidP="009F1844">
            <w:pPr>
              <w:pStyle w:val="InformationDescription"/>
              <w:ind w:left="392" w:hanging="392"/>
            </w:pPr>
            <w:r>
              <w:t xml:space="preserve">James Unger – Quality Control Supervisor, NCTD </w:t>
            </w:r>
          </w:p>
          <w:p w:rsidR="008A264D" w:rsidRPr="0093181D" w:rsidRDefault="008A264D" w:rsidP="009F1844">
            <w:pPr>
              <w:pStyle w:val="InformationDescription"/>
              <w:ind w:left="392" w:hanging="392"/>
            </w:pPr>
          </w:p>
        </w:tc>
      </w:tr>
      <w:tr w:rsidR="008A264D" w:rsidRPr="00486AEC" w:rsidTr="009F1844">
        <w:tc>
          <w:tcPr>
            <w:tcW w:w="10080" w:type="dxa"/>
            <w:gridSpan w:val="4"/>
            <w:tcBorders>
              <w:top w:val="single" w:sz="4" w:space="0" w:color="auto"/>
              <w:bottom w:val="nil"/>
            </w:tcBorders>
            <w:shd w:val="clear" w:color="auto" w:fill="F2F2F2"/>
            <w:tcMar>
              <w:top w:w="0" w:type="dxa"/>
              <w:bottom w:w="0" w:type="dxa"/>
            </w:tcMar>
          </w:tcPr>
          <w:p w:rsidR="008A264D" w:rsidRPr="00486AEC" w:rsidRDefault="008A264D" w:rsidP="009F1844">
            <w:pPr>
              <w:pStyle w:val="SectionTitle"/>
            </w:pPr>
            <w:r w:rsidRPr="00486AEC">
              <w:t>Reference Criteria</w:t>
            </w:r>
          </w:p>
        </w:tc>
      </w:tr>
      <w:tr w:rsidR="008A264D" w:rsidRPr="00486AEC"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8A264D" w:rsidRPr="003572B4" w:rsidRDefault="008A264D" w:rsidP="003F58A6">
            <w:pPr>
              <w:numPr>
                <w:ilvl w:val="0"/>
                <w:numId w:val="57"/>
              </w:numPr>
              <w:rPr>
                <w:rFonts w:ascii="Palatino Linotype" w:hAnsi="Palatino Linotype"/>
              </w:rPr>
            </w:pPr>
            <w:r w:rsidRPr="003572B4">
              <w:rPr>
                <w:rFonts w:ascii="Palatino Linotype" w:hAnsi="Palatino Linotype"/>
              </w:rPr>
              <w:t>CPUC General Order 164-D</w:t>
            </w:r>
          </w:p>
          <w:p w:rsidR="008A264D" w:rsidRPr="003572B4" w:rsidRDefault="008A264D" w:rsidP="003F58A6">
            <w:pPr>
              <w:numPr>
                <w:ilvl w:val="0"/>
                <w:numId w:val="57"/>
              </w:numPr>
              <w:rPr>
                <w:rFonts w:ascii="Palatino Linotype" w:hAnsi="Palatino Linotype"/>
              </w:rPr>
            </w:pPr>
            <w:r w:rsidRPr="003572B4">
              <w:rPr>
                <w:rFonts w:ascii="Palatino Linotype" w:hAnsi="Palatino Linotype"/>
              </w:rPr>
              <w:t>CPUC General Order 143-B</w:t>
            </w:r>
          </w:p>
          <w:p w:rsidR="008A264D" w:rsidRPr="003572B4" w:rsidRDefault="008A264D" w:rsidP="003F58A6">
            <w:pPr>
              <w:numPr>
                <w:ilvl w:val="0"/>
                <w:numId w:val="57"/>
              </w:numPr>
              <w:rPr>
                <w:rFonts w:ascii="Palatino Linotype" w:hAnsi="Palatino Linotype"/>
              </w:rPr>
            </w:pPr>
            <w:r w:rsidRPr="003572B4">
              <w:rPr>
                <w:rFonts w:ascii="Palatino Linotype" w:hAnsi="Palatino Linotype"/>
              </w:rPr>
              <w:t>NCTD System Safety Program Plan (SSPP) version 8 dated January 2014</w:t>
            </w:r>
          </w:p>
          <w:p w:rsidR="008A264D" w:rsidRPr="003572B4" w:rsidRDefault="008A264D" w:rsidP="003F58A6">
            <w:pPr>
              <w:numPr>
                <w:ilvl w:val="0"/>
                <w:numId w:val="57"/>
              </w:numPr>
              <w:rPr>
                <w:rFonts w:ascii="Palatino Linotype" w:hAnsi="Palatino Linotype"/>
              </w:rPr>
            </w:pPr>
            <w:r w:rsidRPr="003572B4">
              <w:rPr>
                <w:rFonts w:ascii="Palatino Linotype" w:hAnsi="Palatino Linotype"/>
              </w:rPr>
              <w:t>Veolia Record of Training Modules</w:t>
            </w:r>
          </w:p>
        </w:tc>
      </w:tr>
      <w:tr w:rsidR="008A264D" w:rsidRPr="00486AEC" w:rsidTr="009F1844">
        <w:tc>
          <w:tcPr>
            <w:tcW w:w="10080" w:type="dxa"/>
            <w:gridSpan w:val="4"/>
            <w:tcBorders>
              <w:top w:val="single" w:sz="4" w:space="0" w:color="auto"/>
              <w:bottom w:val="nil"/>
            </w:tcBorders>
            <w:shd w:val="clear" w:color="auto" w:fill="F2F2F2"/>
            <w:tcMar>
              <w:top w:w="0" w:type="dxa"/>
              <w:bottom w:w="0" w:type="dxa"/>
            </w:tcMar>
          </w:tcPr>
          <w:p w:rsidR="008A264D" w:rsidRPr="00486AEC" w:rsidRDefault="008A264D" w:rsidP="009F1844">
            <w:pPr>
              <w:pStyle w:val="SectionTitle"/>
            </w:pPr>
            <w:r w:rsidRPr="00486AEC">
              <w:t>Element/Characteristics and Method of Verification</w:t>
            </w:r>
          </w:p>
        </w:tc>
      </w:tr>
      <w:tr w:rsidR="008A264D" w:rsidRPr="003572B4"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8A264D" w:rsidRPr="003572B4" w:rsidRDefault="008A264D" w:rsidP="009F1844">
            <w:pPr>
              <w:rPr>
                <w:rFonts w:ascii="Palatino Linotype" w:hAnsi="Palatino Linotype"/>
                <w:b/>
              </w:rPr>
            </w:pPr>
            <w:r w:rsidRPr="003572B4">
              <w:rPr>
                <w:rFonts w:ascii="Palatino Linotype" w:hAnsi="Palatino Linotype"/>
                <w:b/>
              </w:rPr>
              <w:t>Training and Certification Programs: Train Operators, Controllers, and Supervisors</w:t>
            </w:r>
          </w:p>
          <w:p w:rsidR="008A264D" w:rsidRPr="003572B4" w:rsidRDefault="008A264D" w:rsidP="003F58A6">
            <w:pPr>
              <w:pStyle w:val="ListParagraph"/>
              <w:numPr>
                <w:ilvl w:val="0"/>
                <w:numId w:val="58"/>
              </w:numPr>
              <w:spacing w:after="0" w:line="240" w:lineRule="auto"/>
              <w:rPr>
                <w:rFonts w:ascii="Palatino Linotype" w:hAnsi="Palatino Linotype"/>
                <w:sz w:val="24"/>
                <w:szCs w:val="24"/>
              </w:rPr>
            </w:pPr>
            <w:r w:rsidRPr="003572B4">
              <w:rPr>
                <w:rFonts w:ascii="Palatino Linotype" w:hAnsi="Palatino Linotype"/>
                <w:sz w:val="24"/>
                <w:szCs w:val="24"/>
              </w:rPr>
              <w:t>Select between two (2) and five (5) employees at random in each of the following classifications:</w:t>
            </w:r>
          </w:p>
          <w:p w:rsidR="008A264D" w:rsidRPr="003572B4" w:rsidRDefault="008A264D" w:rsidP="003F58A6">
            <w:pPr>
              <w:pStyle w:val="ListParagraph"/>
              <w:numPr>
                <w:ilvl w:val="0"/>
                <w:numId w:val="56"/>
              </w:numPr>
              <w:spacing w:after="0" w:line="240" w:lineRule="auto"/>
              <w:rPr>
                <w:rFonts w:ascii="Palatino Linotype" w:hAnsi="Palatino Linotype"/>
                <w:sz w:val="24"/>
                <w:szCs w:val="24"/>
              </w:rPr>
            </w:pPr>
            <w:r w:rsidRPr="003572B4">
              <w:rPr>
                <w:rFonts w:ascii="Palatino Linotype" w:hAnsi="Palatino Linotype"/>
                <w:sz w:val="24"/>
                <w:szCs w:val="24"/>
              </w:rPr>
              <w:t xml:space="preserve">Train Operators </w:t>
            </w:r>
          </w:p>
          <w:p w:rsidR="008A264D" w:rsidRPr="003572B4" w:rsidRDefault="008A264D" w:rsidP="003F58A6">
            <w:pPr>
              <w:pStyle w:val="ListParagraph"/>
              <w:numPr>
                <w:ilvl w:val="0"/>
                <w:numId w:val="56"/>
              </w:numPr>
              <w:spacing w:after="0" w:line="240" w:lineRule="auto"/>
              <w:rPr>
                <w:rFonts w:ascii="Palatino Linotype" w:hAnsi="Palatino Linotype"/>
                <w:sz w:val="24"/>
                <w:szCs w:val="24"/>
              </w:rPr>
            </w:pPr>
            <w:r w:rsidRPr="003572B4">
              <w:rPr>
                <w:rFonts w:ascii="Palatino Linotype" w:hAnsi="Palatino Linotype"/>
                <w:sz w:val="24"/>
                <w:szCs w:val="24"/>
              </w:rPr>
              <w:t>Dispatchers</w:t>
            </w:r>
          </w:p>
          <w:p w:rsidR="008A264D" w:rsidRPr="003572B4" w:rsidRDefault="008A264D" w:rsidP="003F58A6">
            <w:pPr>
              <w:pStyle w:val="BodyText"/>
              <w:widowControl w:val="0"/>
              <w:numPr>
                <w:ilvl w:val="0"/>
                <w:numId w:val="56"/>
              </w:numPr>
              <w:spacing w:before="40" w:after="40"/>
              <w:rPr>
                <w:rFonts w:ascii="Palatino Linotype" w:hAnsi="Palatino Linotype" w:cs="Arial"/>
              </w:rPr>
            </w:pPr>
            <w:r w:rsidRPr="003572B4">
              <w:rPr>
                <w:rFonts w:ascii="Palatino Linotype" w:hAnsi="Palatino Linotype" w:cs="Arial"/>
              </w:rPr>
              <w:t>Chief Dispatchers</w:t>
            </w:r>
          </w:p>
          <w:p w:rsidR="008A264D" w:rsidRPr="003572B4" w:rsidRDefault="008A264D" w:rsidP="009F1844">
            <w:pPr>
              <w:rPr>
                <w:rFonts w:ascii="Palatino Linotype" w:hAnsi="Palatino Linotype"/>
              </w:rPr>
            </w:pPr>
          </w:p>
          <w:p w:rsidR="008A264D" w:rsidRPr="003572B4" w:rsidRDefault="008A264D" w:rsidP="003F58A6">
            <w:pPr>
              <w:pStyle w:val="ListParagraph"/>
              <w:numPr>
                <w:ilvl w:val="0"/>
                <w:numId w:val="58"/>
              </w:numPr>
              <w:spacing w:after="0" w:line="240" w:lineRule="auto"/>
              <w:rPr>
                <w:rFonts w:ascii="Palatino Linotype" w:hAnsi="Palatino Linotype"/>
                <w:sz w:val="24"/>
                <w:szCs w:val="24"/>
              </w:rPr>
            </w:pPr>
            <w:r w:rsidRPr="003572B4">
              <w:rPr>
                <w:rFonts w:ascii="Palatino Linotype" w:hAnsi="Palatino Linotype"/>
                <w:sz w:val="24"/>
                <w:szCs w:val="24"/>
              </w:rPr>
              <w:t>Review training, certification, and recertification records of the selected employees related to Road Way Protection, Personal Equipment Device, and other specific job required training to determine whether:</w:t>
            </w:r>
          </w:p>
          <w:p w:rsidR="008A264D" w:rsidRPr="003572B4" w:rsidRDefault="008A264D" w:rsidP="003F58A6">
            <w:pPr>
              <w:pStyle w:val="ListParagraph"/>
              <w:numPr>
                <w:ilvl w:val="1"/>
                <w:numId w:val="58"/>
              </w:numPr>
              <w:spacing w:after="0" w:line="240" w:lineRule="auto"/>
              <w:ind w:right="702"/>
              <w:rPr>
                <w:rFonts w:ascii="Palatino Linotype" w:hAnsi="Palatino Linotype"/>
                <w:sz w:val="24"/>
                <w:szCs w:val="24"/>
              </w:rPr>
            </w:pPr>
            <w:r w:rsidRPr="003572B4">
              <w:rPr>
                <w:rFonts w:ascii="Palatino Linotype" w:hAnsi="Palatino Linotype"/>
                <w:sz w:val="24"/>
                <w:szCs w:val="24"/>
              </w:rPr>
              <w:t>All employees successfully completed initial training programs, and any discrepancies were addressed and resolved.</w:t>
            </w:r>
          </w:p>
          <w:p w:rsidR="008A264D" w:rsidRPr="003572B4" w:rsidRDefault="008A264D" w:rsidP="003F58A6">
            <w:pPr>
              <w:pStyle w:val="ListParagraph"/>
              <w:numPr>
                <w:ilvl w:val="1"/>
                <w:numId w:val="58"/>
              </w:numPr>
              <w:spacing w:after="0" w:line="240" w:lineRule="auto"/>
              <w:ind w:right="702"/>
              <w:rPr>
                <w:rFonts w:ascii="Palatino Linotype" w:hAnsi="Palatino Linotype"/>
                <w:sz w:val="24"/>
                <w:szCs w:val="24"/>
              </w:rPr>
            </w:pPr>
            <w:r w:rsidRPr="003572B4">
              <w:rPr>
                <w:rFonts w:ascii="Palatino Linotype" w:hAnsi="Palatino Linotype"/>
                <w:sz w:val="24"/>
                <w:szCs w:val="24"/>
              </w:rPr>
              <w:t>All employees have been recertified at the required frequency and are currently certified to perform their duties.</w:t>
            </w:r>
          </w:p>
          <w:p w:rsidR="008A264D" w:rsidRPr="003572B4" w:rsidRDefault="008A264D" w:rsidP="003F58A6">
            <w:pPr>
              <w:pStyle w:val="ListParagraph"/>
              <w:numPr>
                <w:ilvl w:val="0"/>
                <w:numId w:val="58"/>
              </w:numPr>
              <w:spacing w:after="0" w:line="240" w:lineRule="auto"/>
              <w:rPr>
                <w:rFonts w:ascii="Palatino Linotype" w:hAnsi="Palatino Linotype" w:cs="Arial Narrow"/>
                <w:color w:val="000000"/>
                <w:sz w:val="24"/>
                <w:szCs w:val="24"/>
              </w:rPr>
            </w:pPr>
            <w:r w:rsidRPr="003572B4">
              <w:rPr>
                <w:rFonts w:ascii="Palatino Linotype" w:hAnsi="Palatino Linotype" w:cs="Arial Narrow"/>
                <w:color w:val="000000"/>
                <w:sz w:val="24"/>
                <w:szCs w:val="24"/>
              </w:rPr>
              <w:t>Verify that a process for maintaining and accessing employee training records is in place.</w:t>
            </w:r>
          </w:p>
          <w:p w:rsidR="008A264D" w:rsidRPr="003572B4" w:rsidRDefault="008A264D" w:rsidP="003F58A6">
            <w:pPr>
              <w:pStyle w:val="ListParagraph"/>
              <w:numPr>
                <w:ilvl w:val="0"/>
                <w:numId w:val="58"/>
              </w:numPr>
              <w:spacing w:after="0" w:line="240" w:lineRule="auto"/>
              <w:rPr>
                <w:rFonts w:ascii="Palatino Linotype" w:hAnsi="Palatino Linotype" w:cs="Arial Narrow"/>
                <w:color w:val="000000"/>
                <w:sz w:val="24"/>
                <w:szCs w:val="24"/>
              </w:rPr>
            </w:pPr>
            <w:r w:rsidRPr="003572B4">
              <w:rPr>
                <w:rFonts w:ascii="Palatino Linotype" w:hAnsi="Palatino Linotype" w:cs="Arial Narrow"/>
                <w:color w:val="000000"/>
                <w:sz w:val="24"/>
                <w:szCs w:val="24"/>
              </w:rPr>
              <w:t>Verify categories of safety-related work requiring training and certification have been identified.</w:t>
            </w:r>
          </w:p>
          <w:p w:rsidR="008A264D" w:rsidRPr="003572B4" w:rsidRDefault="008A264D" w:rsidP="003F58A6">
            <w:pPr>
              <w:pStyle w:val="ListParagraph"/>
              <w:numPr>
                <w:ilvl w:val="0"/>
                <w:numId w:val="58"/>
              </w:numPr>
              <w:spacing w:after="0" w:line="240" w:lineRule="auto"/>
              <w:rPr>
                <w:rFonts w:ascii="Palatino Linotype" w:hAnsi="Palatino Linotype" w:cs="Arial Narrow"/>
                <w:color w:val="000000"/>
                <w:sz w:val="24"/>
                <w:szCs w:val="24"/>
              </w:rPr>
            </w:pPr>
            <w:r w:rsidRPr="003572B4">
              <w:rPr>
                <w:rFonts w:ascii="Palatino Linotype" w:hAnsi="Palatino Linotype" w:cs="Arial Narrow"/>
                <w:color w:val="000000"/>
                <w:sz w:val="24"/>
                <w:szCs w:val="24"/>
              </w:rPr>
              <w:t>Verify employee and contractor job classifications requiring initial and refresher training and certification have been identified.</w:t>
            </w:r>
          </w:p>
          <w:p w:rsidR="008A264D" w:rsidRPr="003572B4" w:rsidRDefault="008A264D" w:rsidP="003F58A6">
            <w:pPr>
              <w:pStyle w:val="ListParagraph"/>
              <w:numPr>
                <w:ilvl w:val="0"/>
                <w:numId w:val="58"/>
              </w:numPr>
              <w:spacing w:after="0" w:line="240" w:lineRule="auto"/>
              <w:rPr>
                <w:rFonts w:ascii="Palatino Linotype" w:hAnsi="Palatino Linotype" w:cs="Arial Narrow"/>
                <w:color w:val="000000"/>
                <w:sz w:val="24"/>
                <w:szCs w:val="24"/>
              </w:rPr>
            </w:pPr>
            <w:r w:rsidRPr="003572B4">
              <w:rPr>
                <w:rFonts w:ascii="Palatino Linotype" w:hAnsi="Palatino Linotype" w:cs="Arial Narrow"/>
                <w:color w:val="000000"/>
                <w:sz w:val="24"/>
                <w:szCs w:val="24"/>
              </w:rPr>
              <w:t>Verify NCTD has a process is in place to assess compliance with its training and certification requirements.</w:t>
            </w:r>
          </w:p>
          <w:p w:rsidR="008A264D" w:rsidRPr="003572B4" w:rsidRDefault="008A264D" w:rsidP="003F58A6">
            <w:pPr>
              <w:pStyle w:val="ListParagraph"/>
              <w:numPr>
                <w:ilvl w:val="0"/>
                <w:numId w:val="58"/>
              </w:numPr>
              <w:spacing w:after="0" w:line="240" w:lineRule="auto"/>
              <w:rPr>
                <w:rFonts w:ascii="Palatino Linotype" w:hAnsi="Palatino Linotype" w:cs="Arial Narrow"/>
                <w:color w:val="000000"/>
                <w:sz w:val="24"/>
                <w:szCs w:val="24"/>
              </w:rPr>
            </w:pPr>
            <w:r w:rsidRPr="003572B4">
              <w:rPr>
                <w:rFonts w:ascii="Palatino Linotype" w:hAnsi="Palatino Linotype" w:cs="Arial Narrow"/>
                <w:color w:val="000000"/>
                <w:sz w:val="24"/>
                <w:szCs w:val="24"/>
              </w:rPr>
              <w:t>Verify corrective actions taken to discipline employees and contractors for failure to follow established procedures after training and certification are established and consistent.</w:t>
            </w:r>
          </w:p>
          <w:p w:rsidR="008A264D" w:rsidRPr="003572B4" w:rsidRDefault="008A264D" w:rsidP="003F58A6">
            <w:pPr>
              <w:pStyle w:val="ListParagraph"/>
              <w:numPr>
                <w:ilvl w:val="0"/>
                <w:numId w:val="58"/>
              </w:numPr>
              <w:autoSpaceDE w:val="0"/>
              <w:autoSpaceDN w:val="0"/>
              <w:adjustRightInd w:val="0"/>
              <w:spacing w:after="0" w:line="240" w:lineRule="auto"/>
              <w:rPr>
                <w:rFonts w:ascii="Palatino Linotype" w:hAnsi="Palatino Linotype" w:cs="Arial Narrow"/>
                <w:color w:val="000000"/>
                <w:sz w:val="24"/>
                <w:szCs w:val="24"/>
              </w:rPr>
            </w:pPr>
            <w:r w:rsidRPr="003572B4">
              <w:rPr>
                <w:rFonts w:ascii="Palatino Linotype" w:hAnsi="Palatino Linotype" w:cs="Arial Narrow"/>
                <w:color w:val="000000"/>
                <w:sz w:val="24"/>
                <w:szCs w:val="24"/>
              </w:rPr>
              <w:t>Verify that contractor training requirements are specified in contract documents.</w:t>
            </w:r>
          </w:p>
        </w:tc>
      </w:tr>
      <w:tr w:rsidR="008A264D" w:rsidRPr="00486AEC" w:rsidTr="009F1844">
        <w:tc>
          <w:tcPr>
            <w:tcW w:w="10080" w:type="dxa"/>
            <w:gridSpan w:val="4"/>
            <w:tcBorders>
              <w:top w:val="single" w:sz="4" w:space="0" w:color="auto"/>
              <w:bottom w:val="nil"/>
            </w:tcBorders>
            <w:shd w:val="clear" w:color="auto" w:fill="F2F2F2"/>
            <w:tcMar>
              <w:top w:w="0" w:type="dxa"/>
              <w:bottom w:w="0" w:type="dxa"/>
            </w:tcMar>
          </w:tcPr>
          <w:p w:rsidR="008A264D" w:rsidRPr="00486AEC" w:rsidRDefault="008A264D" w:rsidP="009F1844">
            <w:pPr>
              <w:pStyle w:val="SectionTitle"/>
            </w:pPr>
            <w:r w:rsidRPr="00486AEC">
              <w:t>Findings and Recommendations</w:t>
            </w:r>
          </w:p>
        </w:tc>
      </w:tr>
      <w:tr w:rsidR="008A264D" w:rsidRPr="00486AEC" w:rsidTr="009F1844">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8A264D" w:rsidRPr="003572B4" w:rsidRDefault="008A264D" w:rsidP="009F1844">
            <w:pPr>
              <w:rPr>
                <w:rFonts w:ascii="Palatino Linotype" w:hAnsi="Palatino Linotype"/>
                <w:u w:val="single"/>
              </w:rPr>
            </w:pPr>
            <w:r w:rsidRPr="003572B4">
              <w:rPr>
                <w:rFonts w:ascii="Palatino Linotype" w:hAnsi="Palatino Linotype"/>
                <w:u w:val="single"/>
              </w:rPr>
              <w:t>Activities:</w:t>
            </w:r>
          </w:p>
          <w:p w:rsidR="008A264D" w:rsidRPr="003572B4" w:rsidRDefault="008A264D" w:rsidP="009F1844">
            <w:pPr>
              <w:rPr>
                <w:rFonts w:ascii="Palatino Linotype" w:hAnsi="Palatino Linotype"/>
              </w:rPr>
            </w:pPr>
            <w:r w:rsidRPr="003572B4">
              <w:rPr>
                <w:rFonts w:ascii="Palatino Linotype" w:hAnsi="Palatino Linotype"/>
              </w:rPr>
              <w:t>Staff met Herzog Transit Services Inc. Project Director and Transdev Transportation Manager to review training and certification records.  Staff determined the following:</w:t>
            </w:r>
          </w:p>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rPr>
            </w:pPr>
            <w:r w:rsidRPr="003572B4">
              <w:rPr>
                <w:rFonts w:ascii="Palatino Linotype" w:hAnsi="Palatino Linotype"/>
              </w:rPr>
              <w:t>Dispatch Services Project Train Dispatch Training Plan for NCTD dated 12/17/14 is the Train Dispatcher Training program.  The Project Director maintains a training matrix database identifying all employees, required qualifications, and due dates for each program.  Staff reviewed Year 2013-2015 and found the following:</w:t>
            </w:r>
          </w:p>
          <w:p w:rsidR="008A264D" w:rsidRPr="003572B4" w:rsidRDefault="008A264D" w:rsidP="009F1844">
            <w:pPr>
              <w:rPr>
                <w:rFonts w:ascii="Palatino Linotype" w:hAnsi="Palatino Linotype"/>
              </w:rPr>
            </w:pPr>
          </w:p>
          <w:p w:rsidR="008A264D" w:rsidRPr="003572B4" w:rsidRDefault="008A264D" w:rsidP="00630A78">
            <w:pPr>
              <w:pStyle w:val="ListParagraph"/>
              <w:numPr>
                <w:ilvl w:val="0"/>
                <w:numId w:val="161"/>
              </w:numPr>
              <w:spacing w:after="0" w:line="240" w:lineRule="auto"/>
              <w:ind w:left="342" w:hanging="342"/>
              <w:rPr>
                <w:rFonts w:ascii="Palatino Linotype" w:hAnsi="Palatino Linotype"/>
                <w:sz w:val="24"/>
                <w:szCs w:val="24"/>
              </w:rPr>
            </w:pPr>
            <w:r w:rsidRPr="003572B4">
              <w:rPr>
                <w:rFonts w:ascii="Palatino Linotype" w:hAnsi="Palatino Linotype"/>
                <w:sz w:val="24"/>
                <w:szCs w:val="24"/>
              </w:rPr>
              <w:t xml:space="preserve">Job Classifications </w:t>
            </w:r>
          </w:p>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b/>
                <w:u w:val="single"/>
              </w:rPr>
            </w:pPr>
            <w:r w:rsidRPr="003572B4">
              <w:rPr>
                <w:rFonts w:ascii="Palatino Linotype" w:hAnsi="Palatino Linotype"/>
                <w:b/>
                <w:u w:val="single"/>
              </w:rPr>
              <w:t>Train Operator (T/O):</w:t>
            </w:r>
          </w:p>
          <w:p w:rsidR="008A264D" w:rsidRPr="003572B4" w:rsidRDefault="008A264D" w:rsidP="009F1844">
            <w:pPr>
              <w:rPr>
                <w:rFonts w:ascii="Palatino Linotype" w:hAnsi="Palatino Linotype"/>
              </w:rPr>
            </w:pPr>
            <w:r w:rsidRPr="003572B4">
              <w:rPr>
                <w:rFonts w:ascii="Palatino Linotype" w:hAnsi="Palatino Linotype"/>
              </w:rPr>
              <w:t>Transdev’s Record of Training Modules identifies seven (7) Modules required for each train operator (T/O):</w:t>
            </w:r>
          </w:p>
          <w:p w:rsidR="008A264D" w:rsidRPr="003572B4" w:rsidRDefault="008A264D" w:rsidP="00630A78">
            <w:pPr>
              <w:pStyle w:val="ListParagraph"/>
              <w:numPr>
                <w:ilvl w:val="0"/>
                <w:numId w:val="163"/>
              </w:numPr>
              <w:spacing w:after="0" w:line="240" w:lineRule="auto"/>
              <w:rPr>
                <w:rFonts w:ascii="Palatino Linotype" w:hAnsi="Palatino Linotype"/>
                <w:sz w:val="24"/>
                <w:szCs w:val="24"/>
              </w:rPr>
            </w:pPr>
            <w:r w:rsidRPr="003572B4">
              <w:rPr>
                <w:rFonts w:ascii="Palatino Linotype" w:hAnsi="Palatino Linotype"/>
                <w:sz w:val="24"/>
                <w:szCs w:val="24"/>
              </w:rPr>
              <w:t>Introduction &amp; General Safety</w:t>
            </w:r>
          </w:p>
          <w:p w:rsidR="008A264D" w:rsidRPr="003572B4" w:rsidRDefault="008A264D" w:rsidP="00630A78">
            <w:pPr>
              <w:pStyle w:val="ListParagraph"/>
              <w:numPr>
                <w:ilvl w:val="0"/>
                <w:numId w:val="163"/>
              </w:numPr>
              <w:spacing w:after="0" w:line="240" w:lineRule="auto"/>
              <w:rPr>
                <w:rFonts w:ascii="Palatino Linotype" w:hAnsi="Palatino Linotype"/>
                <w:sz w:val="24"/>
                <w:szCs w:val="24"/>
              </w:rPr>
            </w:pPr>
            <w:r w:rsidRPr="003572B4">
              <w:rPr>
                <w:rFonts w:ascii="Palatino Linotype" w:hAnsi="Palatino Linotype"/>
                <w:sz w:val="24"/>
                <w:szCs w:val="24"/>
              </w:rPr>
              <w:t>Company Policies &amp; Procedures</w:t>
            </w:r>
          </w:p>
          <w:p w:rsidR="008A264D" w:rsidRPr="003572B4" w:rsidRDefault="008A264D" w:rsidP="00630A78">
            <w:pPr>
              <w:pStyle w:val="ListParagraph"/>
              <w:numPr>
                <w:ilvl w:val="0"/>
                <w:numId w:val="163"/>
              </w:numPr>
              <w:spacing w:after="0" w:line="240" w:lineRule="auto"/>
              <w:rPr>
                <w:rFonts w:ascii="Palatino Linotype" w:hAnsi="Palatino Linotype"/>
                <w:sz w:val="24"/>
                <w:szCs w:val="24"/>
              </w:rPr>
            </w:pPr>
            <w:r w:rsidRPr="003572B4">
              <w:rPr>
                <w:rFonts w:ascii="Palatino Linotype" w:hAnsi="Palatino Linotype"/>
                <w:sz w:val="24"/>
                <w:szCs w:val="24"/>
              </w:rPr>
              <w:t>Safety Rules &amp; Standard Operating Procedures</w:t>
            </w:r>
          </w:p>
          <w:p w:rsidR="008A264D" w:rsidRPr="003572B4" w:rsidRDefault="008A264D" w:rsidP="00630A78">
            <w:pPr>
              <w:pStyle w:val="ListParagraph"/>
              <w:numPr>
                <w:ilvl w:val="0"/>
                <w:numId w:val="163"/>
              </w:numPr>
              <w:spacing w:after="0" w:line="240" w:lineRule="auto"/>
              <w:rPr>
                <w:rFonts w:ascii="Palatino Linotype" w:hAnsi="Palatino Linotype"/>
                <w:sz w:val="24"/>
                <w:szCs w:val="24"/>
              </w:rPr>
            </w:pPr>
            <w:r w:rsidRPr="003572B4">
              <w:rPr>
                <w:rFonts w:ascii="Palatino Linotype" w:hAnsi="Palatino Linotype"/>
                <w:sz w:val="24"/>
                <w:szCs w:val="24"/>
              </w:rPr>
              <w:t>Sprinter Core Operating Rules</w:t>
            </w:r>
          </w:p>
          <w:p w:rsidR="008A264D" w:rsidRPr="003572B4" w:rsidRDefault="008A264D" w:rsidP="00630A78">
            <w:pPr>
              <w:pStyle w:val="ListParagraph"/>
              <w:numPr>
                <w:ilvl w:val="0"/>
                <w:numId w:val="163"/>
              </w:numPr>
              <w:spacing w:after="0" w:line="240" w:lineRule="auto"/>
              <w:rPr>
                <w:rFonts w:ascii="Palatino Linotype" w:hAnsi="Palatino Linotype"/>
                <w:sz w:val="24"/>
                <w:szCs w:val="24"/>
              </w:rPr>
            </w:pPr>
            <w:r w:rsidRPr="003572B4">
              <w:rPr>
                <w:rFonts w:ascii="Palatino Linotype" w:hAnsi="Palatino Linotype"/>
                <w:sz w:val="24"/>
                <w:szCs w:val="24"/>
              </w:rPr>
              <w:t>TTSI Signals &amp; General Orders</w:t>
            </w:r>
          </w:p>
          <w:p w:rsidR="008A264D" w:rsidRPr="003572B4" w:rsidRDefault="008A264D" w:rsidP="00630A78">
            <w:pPr>
              <w:pStyle w:val="ListParagraph"/>
              <w:numPr>
                <w:ilvl w:val="0"/>
                <w:numId w:val="163"/>
              </w:numPr>
              <w:spacing w:after="0" w:line="240" w:lineRule="auto"/>
              <w:rPr>
                <w:rFonts w:ascii="Palatino Linotype" w:hAnsi="Palatino Linotype"/>
                <w:sz w:val="24"/>
                <w:szCs w:val="24"/>
              </w:rPr>
            </w:pPr>
            <w:r w:rsidRPr="003572B4">
              <w:rPr>
                <w:rFonts w:ascii="Palatino Linotype" w:hAnsi="Palatino Linotype"/>
                <w:sz w:val="24"/>
                <w:szCs w:val="24"/>
              </w:rPr>
              <w:t>Vehicle Familiarization &amp; Yard Training</w:t>
            </w:r>
          </w:p>
          <w:p w:rsidR="008A264D" w:rsidRPr="003572B4" w:rsidRDefault="008A264D" w:rsidP="00630A78">
            <w:pPr>
              <w:pStyle w:val="ListParagraph"/>
              <w:numPr>
                <w:ilvl w:val="0"/>
                <w:numId w:val="163"/>
              </w:numPr>
              <w:spacing w:after="0" w:line="240" w:lineRule="auto"/>
              <w:rPr>
                <w:rFonts w:ascii="Palatino Linotype" w:hAnsi="Palatino Linotype"/>
                <w:sz w:val="24"/>
                <w:szCs w:val="24"/>
              </w:rPr>
            </w:pPr>
            <w:r w:rsidRPr="003572B4">
              <w:rPr>
                <w:rFonts w:ascii="Palatino Linotype" w:hAnsi="Palatino Linotype"/>
                <w:sz w:val="24"/>
                <w:szCs w:val="24"/>
              </w:rPr>
              <w:t>On Job Training – Mainline Training</w:t>
            </w:r>
          </w:p>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rPr>
            </w:pPr>
            <w:r w:rsidRPr="003572B4">
              <w:rPr>
                <w:rFonts w:ascii="Palatino Linotype" w:hAnsi="Palatino Linotype"/>
              </w:rPr>
              <w:t xml:space="preserve">Train Operators (T/O) are required to complete and pass required tasks identified in each module.  The training program is approximately 300 hours and T/O’s are required to pass a requalification exam administered approximately six-months after completion of modules. T/O’s are also required to pass a Signal Exam, Roadway Worker Protection (RWP) training, and Personal Electronic Devices (PED) training. </w:t>
            </w:r>
          </w:p>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rPr>
            </w:pPr>
            <w:r w:rsidRPr="003572B4">
              <w:rPr>
                <w:rFonts w:ascii="Palatino Linotype" w:hAnsi="Palatino Linotype"/>
              </w:rPr>
              <w:t>Staff randomly chose four Train Operators (T/O) and reviewed employee records for the following:</w:t>
            </w:r>
          </w:p>
          <w:p w:rsidR="008A264D" w:rsidRPr="003572B4" w:rsidRDefault="008A264D" w:rsidP="009F1844">
            <w:pPr>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11"/>
              <w:gridCol w:w="1826"/>
              <w:gridCol w:w="1204"/>
              <w:gridCol w:w="970"/>
            </w:tblGrid>
            <w:tr w:rsidR="008A264D" w:rsidRPr="003572B4" w:rsidTr="003F58A6">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Employee</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Hire Date</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Requalification</w:t>
                  </w:r>
                </w:p>
              </w:tc>
              <w:tc>
                <w:tcPr>
                  <w:tcW w:w="1204"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RWP</w:t>
                  </w:r>
                </w:p>
              </w:tc>
              <w:tc>
                <w:tcPr>
                  <w:tcW w:w="962"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PED</w:t>
                  </w:r>
                </w:p>
              </w:tc>
            </w:tr>
            <w:tr w:rsidR="008A264D" w:rsidRPr="003572B4" w:rsidTr="003F58A6">
              <w:tc>
                <w:tcPr>
                  <w:tcW w:w="1811" w:type="dxa"/>
                  <w:shd w:val="clear" w:color="auto" w:fill="auto"/>
                </w:tcPr>
                <w:p w:rsidR="008A264D" w:rsidRPr="003572B4" w:rsidRDefault="00A5704A" w:rsidP="009F1844">
                  <w:pPr>
                    <w:rPr>
                      <w:rFonts w:ascii="Palatino Linotype" w:hAnsi="Palatino Linotype"/>
                    </w:rPr>
                  </w:pPr>
                  <w:r>
                    <w:rPr>
                      <w:rFonts w:ascii="Palatino Linotype" w:hAnsi="Palatino Linotype"/>
                    </w:rPr>
                    <w:t>Employee 1</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3/24/15. Finished training on 5/29/15.</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6/5/15,</w:t>
                  </w:r>
                </w:p>
                <w:p w:rsidR="008A264D" w:rsidRPr="003572B4" w:rsidRDefault="008A264D" w:rsidP="009F1844">
                  <w:pPr>
                    <w:rPr>
                      <w:rFonts w:ascii="Palatino Linotype" w:hAnsi="Palatino Linotype"/>
                    </w:rPr>
                  </w:pPr>
                  <w:r w:rsidRPr="003572B4">
                    <w:rPr>
                      <w:rFonts w:ascii="Palatino Linotype" w:hAnsi="Palatino Linotype"/>
                    </w:rPr>
                    <w:t>12/2/14</w:t>
                  </w:r>
                </w:p>
              </w:tc>
              <w:tc>
                <w:tcPr>
                  <w:tcW w:w="1204"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6/5/15,</w:t>
                  </w:r>
                </w:p>
                <w:p w:rsidR="008A264D" w:rsidRPr="003572B4" w:rsidRDefault="008A264D" w:rsidP="009F1844">
                  <w:pPr>
                    <w:rPr>
                      <w:rFonts w:ascii="Palatino Linotype" w:hAnsi="Palatino Linotype"/>
                    </w:rPr>
                  </w:pPr>
                  <w:r w:rsidRPr="003572B4">
                    <w:rPr>
                      <w:rFonts w:ascii="Palatino Linotype" w:hAnsi="Palatino Linotype"/>
                    </w:rPr>
                    <w:t>8/27/14 (first).</w:t>
                  </w:r>
                </w:p>
              </w:tc>
              <w:tc>
                <w:tcPr>
                  <w:tcW w:w="962"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9/27/14</w:t>
                  </w:r>
                </w:p>
              </w:tc>
            </w:tr>
            <w:tr w:rsidR="008A264D" w:rsidRPr="003572B4" w:rsidTr="003F58A6">
              <w:tc>
                <w:tcPr>
                  <w:tcW w:w="1811" w:type="dxa"/>
                  <w:shd w:val="clear" w:color="auto" w:fill="auto"/>
                </w:tcPr>
                <w:p w:rsidR="008A264D" w:rsidRPr="003572B4" w:rsidRDefault="00A5704A" w:rsidP="009F1844">
                  <w:pPr>
                    <w:rPr>
                      <w:rFonts w:ascii="Palatino Linotype" w:hAnsi="Palatino Linotype"/>
                    </w:rPr>
                  </w:pPr>
                  <w:r>
                    <w:rPr>
                      <w:rFonts w:ascii="Palatino Linotype" w:hAnsi="Palatino Linotype"/>
                    </w:rPr>
                    <w:t>Employee 2</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3/24/15. Finished training on 5/29/15.</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7/2/15,</w:t>
                  </w:r>
                </w:p>
                <w:p w:rsidR="008A264D" w:rsidRPr="003572B4" w:rsidRDefault="008A264D" w:rsidP="009F1844">
                  <w:pPr>
                    <w:rPr>
                      <w:rFonts w:ascii="Palatino Linotype" w:hAnsi="Palatino Linotype"/>
                    </w:rPr>
                  </w:pPr>
                  <w:r w:rsidRPr="003572B4">
                    <w:rPr>
                      <w:rFonts w:ascii="Palatino Linotype" w:hAnsi="Palatino Linotype"/>
                    </w:rPr>
                    <w:t>12/3/14</w:t>
                  </w:r>
                </w:p>
              </w:tc>
              <w:tc>
                <w:tcPr>
                  <w:tcW w:w="1204"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6/5/15,</w:t>
                  </w:r>
                </w:p>
                <w:p w:rsidR="008A264D" w:rsidRPr="003572B4" w:rsidRDefault="008A264D" w:rsidP="009F1844">
                  <w:pPr>
                    <w:rPr>
                      <w:rFonts w:ascii="Palatino Linotype" w:hAnsi="Palatino Linotype"/>
                    </w:rPr>
                  </w:pPr>
                  <w:r w:rsidRPr="003572B4">
                    <w:rPr>
                      <w:rFonts w:ascii="Palatino Linotype" w:hAnsi="Palatino Linotype"/>
                    </w:rPr>
                    <w:t>8/27/14 (first).</w:t>
                  </w:r>
                </w:p>
              </w:tc>
              <w:tc>
                <w:tcPr>
                  <w:tcW w:w="962"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9/29/14</w:t>
                  </w:r>
                </w:p>
              </w:tc>
            </w:tr>
            <w:tr w:rsidR="008A264D" w:rsidRPr="003572B4" w:rsidTr="003F58A6">
              <w:tc>
                <w:tcPr>
                  <w:tcW w:w="1811" w:type="dxa"/>
                  <w:shd w:val="clear" w:color="auto" w:fill="auto"/>
                </w:tcPr>
                <w:p w:rsidR="008A264D" w:rsidRPr="003572B4" w:rsidRDefault="00A5704A" w:rsidP="009F1844">
                  <w:pPr>
                    <w:rPr>
                      <w:rFonts w:ascii="Palatino Linotype" w:hAnsi="Palatino Linotype"/>
                    </w:rPr>
                  </w:pPr>
                  <w:r>
                    <w:rPr>
                      <w:rFonts w:ascii="Palatino Linotype" w:hAnsi="Palatino Linotype"/>
                    </w:rPr>
                    <w:t>Employee 3</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9/2/14. Finished training on</w:t>
                  </w:r>
                </w:p>
                <w:p w:rsidR="008A264D" w:rsidRPr="003572B4" w:rsidRDefault="008A264D" w:rsidP="009F1844">
                  <w:pPr>
                    <w:rPr>
                      <w:rFonts w:ascii="Palatino Linotype" w:hAnsi="Palatino Linotype"/>
                    </w:rPr>
                  </w:pPr>
                  <w:r w:rsidRPr="003572B4">
                    <w:rPr>
                      <w:rFonts w:ascii="Palatino Linotype" w:hAnsi="Palatino Linotype"/>
                    </w:rPr>
                    <w:t>11-14-14</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5/28/15</w:t>
                  </w:r>
                </w:p>
              </w:tc>
              <w:tc>
                <w:tcPr>
                  <w:tcW w:w="1204"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5/30/15,</w:t>
                  </w:r>
                </w:p>
                <w:p w:rsidR="008A264D" w:rsidRPr="003572B4" w:rsidRDefault="008A264D" w:rsidP="009F1844">
                  <w:pPr>
                    <w:rPr>
                      <w:rFonts w:ascii="Palatino Linotype" w:hAnsi="Palatino Linotype"/>
                    </w:rPr>
                  </w:pPr>
                  <w:r w:rsidRPr="003572B4">
                    <w:rPr>
                      <w:rFonts w:ascii="Palatino Linotype" w:hAnsi="Palatino Linotype"/>
                    </w:rPr>
                    <w:t>11/8/14 (first).</w:t>
                  </w:r>
                </w:p>
              </w:tc>
              <w:tc>
                <w:tcPr>
                  <w:tcW w:w="962"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9/27/14</w:t>
                  </w:r>
                </w:p>
              </w:tc>
            </w:tr>
            <w:tr w:rsidR="008A264D" w:rsidRPr="003572B4" w:rsidTr="003F58A6">
              <w:tc>
                <w:tcPr>
                  <w:tcW w:w="1811" w:type="dxa"/>
                  <w:shd w:val="clear" w:color="auto" w:fill="auto"/>
                </w:tcPr>
                <w:p w:rsidR="008A264D" w:rsidRPr="003572B4" w:rsidRDefault="00A5704A" w:rsidP="009F1844">
                  <w:pPr>
                    <w:rPr>
                      <w:rFonts w:ascii="Palatino Linotype" w:hAnsi="Palatino Linotype"/>
                    </w:rPr>
                  </w:pPr>
                  <w:r>
                    <w:rPr>
                      <w:rFonts w:ascii="Palatino Linotype" w:hAnsi="Palatino Linotype"/>
                    </w:rPr>
                    <w:t>Employee 4</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2007 – First T/O Class.</w:t>
                  </w:r>
                </w:p>
              </w:tc>
              <w:tc>
                <w:tcPr>
                  <w:tcW w:w="181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12/13/14,</w:t>
                  </w:r>
                </w:p>
                <w:p w:rsidR="008A264D" w:rsidRPr="003572B4" w:rsidRDefault="008A264D" w:rsidP="009F1844">
                  <w:pPr>
                    <w:rPr>
                      <w:rFonts w:ascii="Palatino Linotype" w:hAnsi="Palatino Linotype"/>
                    </w:rPr>
                  </w:pPr>
                  <w:r w:rsidRPr="003572B4">
                    <w:rPr>
                      <w:rFonts w:ascii="Palatino Linotype" w:hAnsi="Palatino Linotype"/>
                    </w:rPr>
                    <w:t>12/24/13</w:t>
                  </w:r>
                </w:p>
                <w:p w:rsidR="008A264D" w:rsidRPr="003572B4" w:rsidRDefault="008A264D" w:rsidP="009F1844">
                  <w:pPr>
                    <w:rPr>
                      <w:rFonts w:ascii="Palatino Linotype" w:hAnsi="Palatino Linotype"/>
                    </w:rPr>
                  </w:pPr>
                </w:p>
              </w:tc>
              <w:tc>
                <w:tcPr>
                  <w:tcW w:w="1204"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6/2/15,</w:t>
                  </w:r>
                </w:p>
                <w:p w:rsidR="008A264D" w:rsidRPr="003572B4" w:rsidRDefault="008A264D" w:rsidP="009F1844">
                  <w:pPr>
                    <w:rPr>
                      <w:rFonts w:ascii="Palatino Linotype" w:hAnsi="Palatino Linotype"/>
                    </w:rPr>
                  </w:pPr>
                  <w:r w:rsidRPr="003572B4">
                    <w:rPr>
                      <w:rFonts w:ascii="Palatino Linotype" w:hAnsi="Palatino Linotype"/>
                    </w:rPr>
                    <w:t>8/25/14 (first)</w:t>
                  </w:r>
                </w:p>
              </w:tc>
              <w:tc>
                <w:tcPr>
                  <w:tcW w:w="962"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10/5/14</w:t>
                  </w:r>
                </w:p>
              </w:tc>
            </w:tr>
          </w:tbl>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rPr>
            </w:pPr>
            <w:r w:rsidRPr="003572B4">
              <w:rPr>
                <w:rFonts w:ascii="Palatino Linotype" w:hAnsi="Palatino Linotype"/>
              </w:rPr>
              <w:t>If there are any discrepancies found during an exam, trainer goes over the issue and ensures the T/O understands the issue.  T/O signs a test to acknowledge understanding.  Staff found all T/O’s received the required training and were recertified at the required frequency.</w:t>
            </w:r>
          </w:p>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b/>
                <w:u w:val="single"/>
              </w:rPr>
            </w:pPr>
            <w:r w:rsidRPr="003572B4">
              <w:rPr>
                <w:rFonts w:ascii="Palatino Linotype" w:hAnsi="Palatino Linotype"/>
                <w:b/>
                <w:u w:val="single"/>
              </w:rPr>
              <w:t>Dispatchers:</w:t>
            </w:r>
          </w:p>
          <w:p w:rsidR="008A264D" w:rsidRPr="003572B4" w:rsidRDefault="008A264D" w:rsidP="009F1844">
            <w:pPr>
              <w:rPr>
                <w:rFonts w:ascii="Palatino Linotype" w:hAnsi="Palatino Linotype"/>
              </w:rPr>
            </w:pPr>
            <w:r w:rsidRPr="003572B4">
              <w:rPr>
                <w:rFonts w:ascii="Palatino Linotype" w:hAnsi="Palatino Linotype"/>
              </w:rPr>
              <w:t>Herzog Transit Services Inc. – Dispatch Services Project Train Dispatch Training Plan for NCTD dated 12/17/14 identifies Train Dispatcher Training program.   The program consists of the following:</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General Code of Operating Rules (GCOR)</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Sprinter Code of Operating Rules (SCOR)</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Maintenance of Way Operating Rules and Instructions</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Train Dispatchers Manual</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Timetable Special Instructions</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U.S. Hazardous Material Instructions for Rail</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Emergency Procedures Manual</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Air Brake and Train Handling Rules</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General Orders</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General Notices/Herzog Standard Operating Procedures</w:t>
            </w:r>
          </w:p>
          <w:p w:rsidR="008A264D" w:rsidRPr="003572B4" w:rsidRDefault="008A264D" w:rsidP="00630A78">
            <w:pPr>
              <w:pStyle w:val="ListParagraph"/>
              <w:numPr>
                <w:ilvl w:val="0"/>
                <w:numId w:val="164"/>
              </w:numPr>
              <w:spacing w:after="0" w:line="240" w:lineRule="auto"/>
              <w:rPr>
                <w:rFonts w:ascii="Palatino Linotype" w:hAnsi="Palatino Linotype"/>
                <w:sz w:val="24"/>
                <w:szCs w:val="24"/>
              </w:rPr>
            </w:pPr>
            <w:r w:rsidRPr="003572B4">
              <w:rPr>
                <w:rFonts w:ascii="Palatino Linotype" w:hAnsi="Palatino Linotype"/>
                <w:sz w:val="24"/>
                <w:szCs w:val="24"/>
              </w:rPr>
              <w:t>Scenario Testing, Quizzes, and Final Exam</w:t>
            </w:r>
          </w:p>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rPr>
            </w:pPr>
            <w:r w:rsidRPr="003572B4">
              <w:rPr>
                <w:rFonts w:ascii="Palatino Linotype" w:hAnsi="Palatino Linotype"/>
              </w:rPr>
              <w:t>The Project Director maintains a training matrix database identifying all employees, required qualifications, and due dates for each program.  Staff reviewed Year 2013-2015 and found the following:</w:t>
            </w:r>
          </w:p>
          <w:p w:rsidR="008A264D" w:rsidRPr="003572B4" w:rsidRDefault="008A264D" w:rsidP="009F1844">
            <w:pPr>
              <w:rPr>
                <w:rFonts w:ascii="Palatino Linotype" w:hAnsi="Palatino Linotype"/>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64"/>
              <w:gridCol w:w="1409"/>
              <w:gridCol w:w="1564"/>
              <w:gridCol w:w="1139"/>
              <w:gridCol w:w="1253"/>
            </w:tblGrid>
            <w:tr w:rsidR="008A264D" w:rsidRPr="003572B4" w:rsidTr="003F58A6">
              <w:tc>
                <w:tcPr>
                  <w:tcW w:w="1196"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Employee</w:t>
                  </w:r>
                </w:p>
              </w:tc>
              <w:tc>
                <w:tcPr>
                  <w:tcW w:w="125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GCOR/</w:t>
                  </w:r>
                </w:p>
                <w:p w:rsidR="008A264D" w:rsidRPr="003572B4" w:rsidRDefault="008A264D" w:rsidP="009F1844">
                  <w:pPr>
                    <w:rPr>
                      <w:rFonts w:ascii="Palatino Linotype" w:hAnsi="Palatino Linotype"/>
                    </w:rPr>
                  </w:pPr>
                  <w:r w:rsidRPr="003572B4">
                    <w:rPr>
                      <w:rFonts w:ascii="Palatino Linotype" w:hAnsi="Palatino Linotype"/>
                    </w:rPr>
                    <w:t>TDM</w:t>
                  </w:r>
                </w:p>
              </w:tc>
              <w:tc>
                <w:tcPr>
                  <w:tcW w:w="1219"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Evacuation Procedure 78 Bridge</w:t>
                  </w:r>
                </w:p>
              </w:tc>
              <w:tc>
                <w:tcPr>
                  <w:tcW w:w="184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Coaster ERP (every 2 yrs.)</w:t>
                  </w:r>
                </w:p>
              </w:tc>
              <w:tc>
                <w:tcPr>
                  <w:tcW w:w="117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Sprinter ERP (every 2 yrs.)</w:t>
                  </w:r>
                </w:p>
              </w:tc>
              <w:tc>
                <w:tcPr>
                  <w:tcW w:w="1416"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ROAD Trip</w:t>
                  </w:r>
                </w:p>
              </w:tc>
            </w:tr>
            <w:tr w:rsidR="008A264D" w:rsidRPr="003572B4" w:rsidTr="003F58A6">
              <w:tc>
                <w:tcPr>
                  <w:tcW w:w="1196" w:type="dxa"/>
                  <w:shd w:val="clear" w:color="auto" w:fill="auto"/>
                </w:tcPr>
                <w:p w:rsidR="008A264D" w:rsidRPr="003572B4" w:rsidRDefault="00A5704A" w:rsidP="009F1844">
                  <w:pPr>
                    <w:rPr>
                      <w:rFonts w:ascii="Palatino Linotype" w:hAnsi="Palatino Linotype"/>
                    </w:rPr>
                  </w:pPr>
                  <w:r>
                    <w:rPr>
                      <w:rFonts w:ascii="Palatino Linotype" w:hAnsi="Palatino Linotype"/>
                    </w:rPr>
                    <w:t>Employee5</w:t>
                  </w:r>
                </w:p>
              </w:tc>
              <w:tc>
                <w:tcPr>
                  <w:tcW w:w="125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Not due,</w:t>
                  </w:r>
                </w:p>
                <w:p w:rsidR="008A264D" w:rsidRPr="003572B4" w:rsidRDefault="008A264D" w:rsidP="009F1844">
                  <w:pPr>
                    <w:rPr>
                      <w:rFonts w:ascii="Palatino Linotype" w:hAnsi="Palatino Linotype"/>
                    </w:rPr>
                  </w:pPr>
                  <w:r w:rsidRPr="003572B4">
                    <w:rPr>
                      <w:rFonts w:ascii="Palatino Linotype" w:hAnsi="Palatino Linotype"/>
                    </w:rPr>
                    <w:t>11-16-14,</w:t>
                  </w:r>
                </w:p>
                <w:p w:rsidR="008A264D" w:rsidRPr="003572B4" w:rsidRDefault="008A264D" w:rsidP="009F1844">
                  <w:pPr>
                    <w:rPr>
                      <w:rFonts w:ascii="Palatino Linotype" w:hAnsi="Palatino Linotype"/>
                    </w:rPr>
                  </w:pPr>
                  <w:r w:rsidRPr="003572B4">
                    <w:rPr>
                      <w:rFonts w:ascii="Palatino Linotype" w:hAnsi="Palatino Linotype"/>
                    </w:rPr>
                    <w:t xml:space="preserve">12-22-13, </w:t>
                  </w:r>
                </w:p>
              </w:tc>
              <w:tc>
                <w:tcPr>
                  <w:tcW w:w="1219"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3-24-14 (first)</w:t>
                  </w:r>
                </w:p>
              </w:tc>
              <w:tc>
                <w:tcPr>
                  <w:tcW w:w="184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5-7-15,</w:t>
                  </w:r>
                </w:p>
                <w:p w:rsidR="008A264D" w:rsidRPr="003572B4" w:rsidRDefault="008A264D" w:rsidP="009F1844">
                  <w:pPr>
                    <w:rPr>
                      <w:rFonts w:ascii="Palatino Linotype" w:hAnsi="Palatino Linotype"/>
                    </w:rPr>
                  </w:pPr>
                  <w:r w:rsidRPr="003572B4">
                    <w:rPr>
                      <w:rFonts w:ascii="Palatino Linotype" w:hAnsi="Palatino Linotype"/>
                    </w:rPr>
                    <w:t>12-16-13</w:t>
                  </w:r>
                </w:p>
              </w:tc>
              <w:tc>
                <w:tcPr>
                  <w:tcW w:w="117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1-13-15,</w:t>
                  </w:r>
                </w:p>
                <w:p w:rsidR="008A264D" w:rsidRPr="003572B4" w:rsidRDefault="008A264D" w:rsidP="009F1844">
                  <w:pPr>
                    <w:rPr>
                      <w:rFonts w:ascii="Palatino Linotype" w:hAnsi="Palatino Linotype"/>
                    </w:rPr>
                  </w:pPr>
                  <w:r w:rsidRPr="003572B4">
                    <w:rPr>
                      <w:rFonts w:ascii="Palatino Linotype" w:hAnsi="Palatino Linotype"/>
                    </w:rPr>
                    <w:t>3-15-14,</w:t>
                  </w:r>
                </w:p>
                <w:p w:rsidR="008A264D" w:rsidRPr="003572B4" w:rsidRDefault="008A264D" w:rsidP="009F1844">
                  <w:pPr>
                    <w:rPr>
                      <w:rFonts w:ascii="Palatino Linotype" w:hAnsi="Palatino Linotype"/>
                    </w:rPr>
                  </w:pPr>
                </w:p>
              </w:tc>
              <w:tc>
                <w:tcPr>
                  <w:tcW w:w="1416"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2-22-15,</w:t>
                  </w:r>
                </w:p>
                <w:p w:rsidR="008A264D" w:rsidRPr="003572B4" w:rsidRDefault="008A264D" w:rsidP="009F1844">
                  <w:pPr>
                    <w:rPr>
                      <w:rFonts w:ascii="Palatino Linotype" w:hAnsi="Palatino Linotype"/>
                    </w:rPr>
                  </w:pPr>
                  <w:r w:rsidRPr="003572B4">
                    <w:rPr>
                      <w:rFonts w:ascii="Palatino Linotype" w:hAnsi="Palatino Linotype"/>
                    </w:rPr>
                    <w:t>3-15-14,</w:t>
                  </w:r>
                </w:p>
                <w:p w:rsidR="008A264D" w:rsidRPr="003572B4" w:rsidRDefault="008A264D" w:rsidP="009F1844">
                  <w:pPr>
                    <w:rPr>
                      <w:rFonts w:ascii="Palatino Linotype" w:hAnsi="Palatino Linotype"/>
                    </w:rPr>
                  </w:pPr>
                  <w:r w:rsidRPr="003572B4">
                    <w:rPr>
                      <w:rFonts w:ascii="Palatino Linotype" w:hAnsi="Palatino Linotype"/>
                    </w:rPr>
                    <w:t>1-9-13</w:t>
                  </w:r>
                </w:p>
              </w:tc>
            </w:tr>
            <w:tr w:rsidR="008A264D" w:rsidRPr="003572B4" w:rsidTr="003F58A6">
              <w:tc>
                <w:tcPr>
                  <w:tcW w:w="1196" w:type="dxa"/>
                  <w:shd w:val="clear" w:color="auto" w:fill="auto"/>
                </w:tcPr>
                <w:p w:rsidR="008A264D" w:rsidRPr="003572B4" w:rsidRDefault="00A5704A" w:rsidP="009F1844">
                  <w:pPr>
                    <w:rPr>
                      <w:rFonts w:ascii="Palatino Linotype" w:hAnsi="Palatino Linotype"/>
                    </w:rPr>
                  </w:pPr>
                  <w:r>
                    <w:rPr>
                      <w:rFonts w:ascii="Palatino Linotype" w:hAnsi="Palatino Linotype"/>
                    </w:rPr>
                    <w:t>Employee 6</w:t>
                  </w:r>
                </w:p>
              </w:tc>
              <w:tc>
                <w:tcPr>
                  <w:tcW w:w="125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Not due, 11-11-14, 12-28-13.</w:t>
                  </w:r>
                </w:p>
              </w:tc>
              <w:tc>
                <w:tcPr>
                  <w:tcW w:w="1219"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3-25-14</w:t>
                  </w:r>
                </w:p>
              </w:tc>
              <w:tc>
                <w:tcPr>
                  <w:tcW w:w="184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5-10-15,</w:t>
                  </w:r>
                </w:p>
                <w:p w:rsidR="008A264D" w:rsidRPr="003572B4" w:rsidRDefault="008A264D" w:rsidP="009F1844">
                  <w:pPr>
                    <w:rPr>
                      <w:rFonts w:ascii="Palatino Linotype" w:hAnsi="Palatino Linotype"/>
                    </w:rPr>
                  </w:pPr>
                  <w:r w:rsidRPr="003572B4">
                    <w:rPr>
                      <w:rFonts w:ascii="Palatino Linotype" w:hAnsi="Palatino Linotype"/>
                    </w:rPr>
                    <w:t>12-20-13</w:t>
                  </w:r>
                </w:p>
              </w:tc>
              <w:tc>
                <w:tcPr>
                  <w:tcW w:w="117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1-13-15,</w:t>
                  </w:r>
                </w:p>
                <w:p w:rsidR="008A264D" w:rsidRPr="003572B4" w:rsidRDefault="008A264D" w:rsidP="009F1844">
                  <w:pPr>
                    <w:rPr>
                      <w:rFonts w:ascii="Palatino Linotype" w:hAnsi="Palatino Linotype"/>
                    </w:rPr>
                  </w:pPr>
                  <w:r w:rsidRPr="003572B4">
                    <w:rPr>
                      <w:rFonts w:ascii="Palatino Linotype" w:hAnsi="Palatino Linotype"/>
                    </w:rPr>
                    <w:t>11-11-14.</w:t>
                  </w:r>
                </w:p>
              </w:tc>
              <w:tc>
                <w:tcPr>
                  <w:tcW w:w="1416"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2-27-15,</w:t>
                  </w:r>
                </w:p>
                <w:p w:rsidR="008A264D" w:rsidRPr="003572B4" w:rsidRDefault="008A264D" w:rsidP="009F1844">
                  <w:pPr>
                    <w:rPr>
                      <w:rFonts w:ascii="Palatino Linotype" w:hAnsi="Palatino Linotype"/>
                    </w:rPr>
                  </w:pPr>
                  <w:r w:rsidRPr="003572B4">
                    <w:rPr>
                      <w:rFonts w:ascii="Palatino Linotype" w:hAnsi="Palatino Linotype"/>
                    </w:rPr>
                    <w:t>2-25-14,</w:t>
                  </w:r>
                </w:p>
                <w:p w:rsidR="008A264D" w:rsidRPr="003572B4" w:rsidRDefault="008A264D" w:rsidP="009F1844">
                  <w:pPr>
                    <w:rPr>
                      <w:rFonts w:ascii="Palatino Linotype" w:hAnsi="Palatino Linotype"/>
                    </w:rPr>
                  </w:pPr>
                  <w:r w:rsidRPr="003572B4">
                    <w:rPr>
                      <w:rFonts w:ascii="Palatino Linotype" w:hAnsi="Palatino Linotype"/>
                    </w:rPr>
                    <w:t>3-25-13.</w:t>
                  </w:r>
                </w:p>
              </w:tc>
            </w:tr>
            <w:tr w:rsidR="008A264D" w:rsidRPr="003572B4" w:rsidTr="003F58A6">
              <w:tc>
                <w:tcPr>
                  <w:tcW w:w="1196" w:type="dxa"/>
                  <w:shd w:val="clear" w:color="auto" w:fill="auto"/>
                </w:tcPr>
                <w:p w:rsidR="008A264D" w:rsidRPr="003572B4" w:rsidRDefault="00A5704A" w:rsidP="009F1844">
                  <w:pPr>
                    <w:rPr>
                      <w:rFonts w:ascii="Palatino Linotype" w:hAnsi="Palatino Linotype"/>
                    </w:rPr>
                  </w:pPr>
                  <w:r>
                    <w:rPr>
                      <w:rFonts w:ascii="Palatino Linotype" w:hAnsi="Palatino Linotype"/>
                    </w:rPr>
                    <w:t>Employee 7</w:t>
                  </w:r>
                </w:p>
              </w:tc>
              <w:tc>
                <w:tcPr>
                  <w:tcW w:w="125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Not due,</w:t>
                  </w:r>
                </w:p>
                <w:p w:rsidR="008A264D" w:rsidRPr="003572B4" w:rsidRDefault="008A264D" w:rsidP="009F1844">
                  <w:pPr>
                    <w:rPr>
                      <w:rFonts w:ascii="Palatino Linotype" w:hAnsi="Palatino Linotype"/>
                    </w:rPr>
                  </w:pPr>
                  <w:r w:rsidRPr="003572B4">
                    <w:rPr>
                      <w:rFonts w:ascii="Palatino Linotype" w:hAnsi="Palatino Linotype"/>
                    </w:rPr>
                    <w:t>11-15-14, 12-28-13.</w:t>
                  </w:r>
                </w:p>
              </w:tc>
              <w:tc>
                <w:tcPr>
                  <w:tcW w:w="1219"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3-25-14</w:t>
                  </w:r>
                </w:p>
              </w:tc>
              <w:tc>
                <w:tcPr>
                  <w:tcW w:w="1841"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5-7-15,</w:t>
                  </w:r>
                </w:p>
                <w:p w:rsidR="008A264D" w:rsidRPr="003572B4" w:rsidRDefault="008A264D" w:rsidP="009F1844">
                  <w:pPr>
                    <w:rPr>
                      <w:rFonts w:ascii="Palatino Linotype" w:hAnsi="Palatino Linotype"/>
                    </w:rPr>
                  </w:pPr>
                  <w:r w:rsidRPr="003572B4">
                    <w:rPr>
                      <w:rFonts w:ascii="Palatino Linotype" w:hAnsi="Palatino Linotype"/>
                    </w:rPr>
                    <w:t>12-17-13</w:t>
                  </w:r>
                </w:p>
              </w:tc>
              <w:tc>
                <w:tcPr>
                  <w:tcW w:w="117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1-16-15,</w:t>
                  </w:r>
                </w:p>
                <w:p w:rsidR="008A264D" w:rsidRPr="003572B4" w:rsidRDefault="008A264D" w:rsidP="009F1844">
                  <w:pPr>
                    <w:rPr>
                      <w:rFonts w:ascii="Palatino Linotype" w:hAnsi="Palatino Linotype"/>
                    </w:rPr>
                  </w:pPr>
                  <w:r w:rsidRPr="003572B4">
                    <w:rPr>
                      <w:rFonts w:ascii="Palatino Linotype" w:hAnsi="Palatino Linotype"/>
                    </w:rPr>
                    <w:t>11-15-14</w:t>
                  </w:r>
                </w:p>
              </w:tc>
              <w:tc>
                <w:tcPr>
                  <w:tcW w:w="1416"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3-14-15,</w:t>
                  </w:r>
                </w:p>
                <w:p w:rsidR="008A264D" w:rsidRPr="003572B4" w:rsidRDefault="008A264D" w:rsidP="009F1844">
                  <w:pPr>
                    <w:rPr>
                      <w:rFonts w:ascii="Palatino Linotype" w:hAnsi="Palatino Linotype"/>
                    </w:rPr>
                  </w:pPr>
                  <w:r w:rsidRPr="003572B4">
                    <w:rPr>
                      <w:rFonts w:ascii="Palatino Linotype" w:hAnsi="Palatino Linotype"/>
                    </w:rPr>
                    <w:t>3-4-14,</w:t>
                  </w:r>
                </w:p>
                <w:p w:rsidR="008A264D" w:rsidRPr="003572B4" w:rsidRDefault="008A264D" w:rsidP="009F1844">
                  <w:pPr>
                    <w:rPr>
                      <w:rFonts w:ascii="Palatino Linotype" w:hAnsi="Palatino Linotype"/>
                    </w:rPr>
                  </w:pPr>
                  <w:r w:rsidRPr="003572B4">
                    <w:rPr>
                      <w:rFonts w:ascii="Palatino Linotype" w:hAnsi="Palatino Linotype"/>
                    </w:rPr>
                    <w:t>3-21-13</w:t>
                  </w:r>
                </w:p>
              </w:tc>
            </w:tr>
          </w:tbl>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rPr>
            </w:pPr>
            <w:r w:rsidRPr="003572B4">
              <w:rPr>
                <w:rFonts w:ascii="Palatino Linotype" w:hAnsi="Palatino Linotype"/>
                <w:b/>
                <w:u w:val="single"/>
              </w:rPr>
              <w:t>Chief Dispatchers</w:t>
            </w:r>
            <w:r w:rsidRPr="003572B4">
              <w:rPr>
                <w:rFonts w:ascii="Palatino Linotype" w:hAnsi="Palatino Linotype"/>
              </w:rPr>
              <w:t>:</w:t>
            </w:r>
          </w:p>
          <w:p w:rsidR="008A264D" w:rsidRPr="003572B4" w:rsidRDefault="008A264D" w:rsidP="009F1844">
            <w:pPr>
              <w:rPr>
                <w:rFonts w:ascii="Palatino Linotype" w:hAnsi="Palatino Linotype"/>
              </w:rPr>
            </w:pPr>
            <w:r w:rsidRPr="003572B4">
              <w:rPr>
                <w:rFonts w:ascii="Palatino Linotype" w:hAnsi="Palatino Linotype"/>
              </w:rPr>
              <w:t>Herzog Transit Services Inc. – Dispatch Services Project Train Chief Dispatchers Training Plan for NCTD dated 12/17/14 identifies Train Chief Dispatcher Training program.  The training program is the same as the Dispatcher bullets listed above.  The Project Director maintains a training matrix database identifying all employees, required qualifications, and due dates for each program.  Staff reviewed Year 2013-2015 and found the following:</w:t>
            </w:r>
          </w:p>
          <w:p w:rsidR="008A264D" w:rsidRPr="003572B4" w:rsidRDefault="008A264D" w:rsidP="009F1844">
            <w:pPr>
              <w:rPr>
                <w:rFonts w:ascii="Palatino Linotype" w:hAnsi="Palatino Linotype"/>
              </w:rPr>
            </w:pPr>
          </w:p>
          <w:tbl>
            <w:tblP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708"/>
              <w:gridCol w:w="990"/>
              <w:gridCol w:w="1510"/>
              <w:gridCol w:w="1510"/>
              <w:gridCol w:w="1510"/>
            </w:tblGrid>
            <w:tr w:rsidR="008A264D" w:rsidRPr="003572B4" w:rsidTr="003F58A6">
              <w:tc>
                <w:tcPr>
                  <w:tcW w:w="1509"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Employee</w:t>
                  </w:r>
                </w:p>
              </w:tc>
              <w:tc>
                <w:tcPr>
                  <w:tcW w:w="1708"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GCOR/</w:t>
                  </w:r>
                </w:p>
                <w:p w:rsidR="008A264D" w:rsidRPr="003572B4" w:rsidRDefault="008A264D" w:rsidP="009F1844">
                  <w:pPr>
                    <w:rPr>
                      <w:rFonts w:ascii="Palatino Linotype" w:hAnsi="Palatino Linotype"/>
                    </w:rPr>
                  </w:pPr>
                  <w:r w:rsidRPr="003572B4">
                    <w:rPr>
                      <w:rFonts w:ascii="Palatino Linotype" w:hAnsi="Palatino Linotype"/>
                    </w:rPr>
                    <w:t>TDM</w:t>
                  </w:r>
                </w:p>
              </w:tc>
              <w:tc>
                <w:tcPr>
                  <w:tcW w:w="99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New GCOR Copy</w:t>
                  </w:r>
                </w:p>
              </w:tc>
              <w:tc>
                <w:tcPr>
                  <w:tcW w:w="151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Evacuation</w:t>
                  </w:r>
                </w:p>
                <w:p w:rsidR="008A264D" w:rsidRPr="003572B4" w:rsidRDefault="008A264D" w:rsidP="009F1844">
                  <w:pPr>
                    <w:rPr>
                      <w:rFonts w:ascii="Palatino Linotype" w:hAnsi="Palatino Linotype"/>
                    </w:rPr>
                  </w:pPr>
                  <w:r w:rsidRPr="003572B4">
                    <w:rPr>
                      <w:rFonts w:ascii="Palatino Linotype" w:hAnsi="Palatino Linotype"/>
                    </w:rPr>
                    <w:t>Procedure 78 Bridge</w:t>
                  </w:r>
                </w:p>
              </w:tc>
              <w:tc>
                <w:tcPr>
                  <w:tcW w:w="151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Coaster ERP (every 2 yr)</w:t>
                  </w:r>
                </w:p>
              </w:tc>
              <w:tc>
                <w:tcPr>
                  <w:tcW w:w="151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Sprinter ERP (every 2 yrs.)</w:t>
                  </w:r>
                </w:p>
              </w:tc>
            </w:tr>
            <w:tr w:rsidR="008A264D" w:rsidRPr="003572B4" w:rsidTr="003F58A6">
              <w:tc>
                <w:tcPr>
                  <w:tcW w:w="1509" w:type="dxa"/>
                  <w:shd w:val="clear" w:color="auto" w:fill="auto"/>
                </w:tcPr>
                <w:p w:rsidR="008A264D" w:rsidRPr="003572B4" w:rsidRDefault="00A5704A" w:rsidP="009F1844">
                  <w:pPr>
                    <w:rPr>
                      <w:rFonts w:ascii="Palatino Linotype" w:hAnsi="Palatino Linotype"/>
                    </w:rPr>
                  </w:pPr>
                  <w:r>
                    <w:rPr>
                      <w:rFonts w:ascii="Palatino Linotype" w:hAnsi="Palatino Linotype"/>
                    </w:rPr>
                    <w:t>Employee 8</w:t>
                  </w:r>
                </w:p>
              </w:tc>
              <w:tc>
                <w:tcPr>
                  <w:tcW w:w="1708"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11-11-14,</w:t>
                  </w:r>
                </w:p>
                <w:p w:rsidR="008A264D" w:rsidRPr="003572B4" w:rsidRDefault="008A264D" w:rsidP="009F1844">
                  <w:pPr>
                    <w:rPr>
                      <w:rFonts w:ascii="Palatino Linotype" w:hAnsi="Palatino Linotype"/>
                    </w:rPr>
                  </w:pPr>
                  <w:r w:rsidRPr="003572B4">
                    <w:rPr>
                      <w:rFonts w:ascii="Palatino Linotype" w:hAnsi="Palatino Linotype"/>
                    </w:rPr>
                    <w:t xml:space="preserve">12-26-13 </w:t>
                  </w:r>
                </w:p>
              </w:tc>
              <w:tc>
                <w:tcPr>
                  <w:tcW w:w="99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2-6-15</w:t>
                  </w:r>
                </w:p>
              </w:tc>
              <w:tc>
                <w:tcPr>
                  <w:tcW w:w="151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3-25-14</w:t>
                  </w:r>
                </w:p>
              </w:tc>
              <w:tc>
                <w:tcPr>
                  <w:tcW w:w="151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5-6-15,</w:t>
                  </w:r>
                </w:p>
                <w:p w:rsidR="008A264D" w:rsidRPr="003572B4" w:rsidRDefault="008A264D" w:rsidP="009F1844">
                  <w:pPr>
                    <w:rPr>
                      <w:rFonts w:ascii="Palatino Linotype" w:hAnsi="Palatino Linotype"/>
                    </w:rPr>
                  </w:pPr>
                  <w:r w:rsidRPr="003572B4">
                    <w:rPr>
                      <w:rFonts w:ascii="Palatino Linotype" w:hAnsi="Palatino Linotype"/>
                    </w:rPr>
                    <w:t>12-26-13</w:t>
                  </w:r>
                </w:p>
              </w:tc>
              <w:tc>
                <w:tcPr>
                  <w:tcW w:w="151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1-14-15</w:t>
                  </w:r>
                </w:p>
              </w:tc>
            </w:tr>
            <w:tr w:rsidR="008A264D" w:rsidRPr="003572B4" w:rsidTr="003F58A6">
              <w:tc>
                <w:tcPr>
                  <w:tcW w:w="1509" w:type="dxa"/>
                  <w:shd w:val="clear" w:color="auto" w:fill="auto"/>
                </w:tcPr>
                <w:p w:rsidR="008A264D" w:rsidRPr="003572B4" w:rsidRDefault="00A5704A" w:rsidP="009F1844">
                  <w:pPr>
                    <w:rPr>
                      <w:rFonts w:ascii="Palatino Linotype" w:hAnsi="Palatino Linotype"/>
                    </w:rPr>
                  </w:pPr>
                  <w:r>
                    <w:rPr>
                      <w:rFonts w:ascii="Palatino Linotype" w:hAnsi="Palatino Linotype"/>
                    </w:rPr>
                    <w:t>Employee 9</w:t>
                  </w:r>
                </w:p>
              </w:tc>
              <w:tc>
                <w:tcPr>
                  <w:tcW w:w="1708"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11-16-14,</w:t>
                  </w:r>
                </w:p>
                <w:p w:rsidR="008A264D" w:rsidRPr="003572B4" w:rsidRDefault="008A264D" w:rsidP="009F1844">
                  <w:pPr>
                    <w:rPr>
                      <w:rFonts w:ascii="Palatino Linotype" w:hAnsi="Palatino Linotype"/>
                    </w:rPr>
                  </w:pPr>
                  <w:r w:rsidRPr="003572B4">
                    <w:rPr>
                      <w:rFonts w:ascii="Palatino Linotype" w:hAnsi="Palatino Linotype"/>
                    </w:rPr>
                    <w:t>12-10-13</w:t>
                  </w:r>
                </w:p>
              </w:tc>
              <w:tc>
                <w:tcPr>
                  <w:tcW w:w="99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2-7-15</w:t>
                  </w:r>
                </w:p>
              </w:tc>
              <w:tc>
                <w:tcPr>
                  <w:tcW w:w="151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3-29-14</w:t>
                  </w:r>
                </w:p>
              </w:tc>
              <w:tc>
                <w:tcPr>
                  <w:tcW w:w="151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5-10-15,</w:t>
                  </w:r>
                </w:p>
                <w:p w:rsidR="008A264D" w:rsidRPr="003572B4" w:rsidRDefault="008A264D" w:rsidP="009F1844">
                  <w:pPr>
                    <w:rPr>
                      <w:rFonts w:ascii="Palatino Linotype" w:hAnsi="Palatino Linotype"/>
                    </w:rPr>
                  </w:pPr>
                  <w:r w:rsidRPr="003572B4">
                    <w:rPr>
                      <w:rFonts w:ascii="Palatino Linotype" w:hAnsi="Palatino Linotype"/>
                    </w:rPr>
                    <w:t>12-26-13</w:t>
                  </w:r>
                </w:p>
              </w:tc>
              <w:tc>
                <w:tcPr>
                  <w:tcW w:w="1510" w:type="dxa"/>
                  <w:shd w:val="clear" w:color="auto" w:fill="auto"/>
                </w:tcPr>
                <w:p w:rsidR="008A264D" w:rsidRPr="003572B4" w:rsidRDefault="008A264D" w:rsidP="009F1844">
                  <w:pPr>
                    <w:rPr>
                      <w:rFonts w:ascii="Palatino Linotype" w:hAnsi="Palatino Linotype"/>
                    </w:rPr>
                  </w:pPr>
                  <w:r w:rsidRPr="003572B4">
                    <w:rPr>
                      <w:rFonts w:ascii="Palatino Linotype" w:hAnsi="Palatino Linotype"/>
                    </w:rPr>
                    <w:t>1-13-15</w:t>
                  </w:r>
                </w:p>
              </w:tc>
            </w:tr>
          </w:tbl>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rPr>
            </w:pPr>
            <w:r w:rsidRPr="003572B4">
              <w:rPr>
                <w:rFonts w:ascii="Palatino Linotype" w:hAnsi="Palatino Linotype"/>
              </w:rPr>
              <w:t>Staff found all Dispatchers and Chief Dispatchers received the required training and were recertified at the required frequency.</w:t>
            </w:r>
          </w:p>
          <w:p w:rsidR="008A264D" w:rsidRPr="003572B4" w:rsidRDefault="008A264D" w:rsidP="009F1844">
            <w:pPr>
              <w:rPr>
                <w:rFonts w:ascii="Palatino Linotype" w:hAnsi="Palatino Linotype"/>
              </w:rPr>
            </w:pPr>
          </w:p>
          <w:p w:rsidR="008A264D" w:rsidRPr="003572B4" w:rsidRDefault="008A264D" w:rsidP="00630A78">
            <w:pPr>
              <w:pStyle w:val="ListParagraph"/>
              <w:numPr>
                <w:ilvl w:val="0"/>
                <w:numId w:val="161"/>
              </w:numPr>
              <w:spacing w:after="0" w:line="240" w:lineRule="auto"/>
              <w:rPr>
                <w:rFonts w:ascii="Palatino Linotype" w:hAnsi="Palatino Linotype"/>
                <w:sz w:val="24"/>
                <w:szCs w:val="24"/>
              </w:rPr>
            </w:pPr>
            <w:r w:rsidRPr="003572B4">
              <w:rPr>
                <w:rFonts w:ascii="Palatino Linotype" w:hAnsi="Palatino Linotype"/>
                <w:sz w:val="24"/>
                <w:szCs w:val="24"/>
              </w:rPr>
              <w:t>PED/RWP Training – see 1 above.</w:t>
            </w:r>
          </w:p>
          <w:p w:rsidR="008A264D" w:rsidRPr="003572B4" w:rsidRDefault="008A264D" w:rsidP="00630A78">
            <w:pPr>
              <w:pStyle w:val="ListParagraph"/>
              <w:numPr>
                <w:ilvl w:val="0"/>
                <w:numId w:val="161"/>
              </w:numPr>
              <w:spacing w:after="0" w:line="240" w:lineRule="auto"/>
              <w:rPr>
                <w:rFonts w:ascii="Palatino Linotype" w:hAnsi="Palatino Linotype"/>
                <w:sz w:val="24"/>
                <w:szCs w:val="24"/>
              </w:rPr>
            </w:pPr>
            <w:r w:rsidRPr="003572B4">
              <w:rPr>
                <w:rFonts w:ascii="Palatino Linotype" w:hAnsi="Palatino Linotype"/>
                <w:sz w:val="24"/>
                <w:szCs w:val="24"/>
              </w:rPr>
              <w:t>See 1 above.</w:t>
            </w:r>
          </w:p>
          <w:p w:rsidR="008A264D" w:rsidRPr="003572B4" w:rsidRDefault="008A264D" w:rsidP="00630A78">
            <w:pPr>
              <w:pStyle w:val="ListParagraph"/>
              <w:numPr>
                <w:ilvl w:val="0"/>
                <w:numId w:val="161"/>
              </w:numPr>
              <w:spacing w:after="0" w:line="240" w:lineRule="auto"/>
              <w:rPr>
                <w:rFonts w:ascii="Palatino Linotype" w:hAnsi="Palatino Linotype"/>
                <w:sz w:val="24"/>
                <w:szCs w:val="24"/>
              </w:rPr>
            </w:pPr>
            <w:r w:rsidRPr="003572B4">
              <w:rPr>
                <w:rFonts w:ascii="Palatino Linotype" w:hAnsi="Palatino Linotype"/>
                <w:sz w:val="24"/>
                <w:szCs w:val="24"/>
              </w:rPr>
              <w:t xml:space="preserve">See 1 above.  </w:t>
            </w:r>
          </w:p>
          <w:p w:rsidR="008A264D" w:rsidRPr="003572B4" w:rsidRDefault="008A264D" w:rsidP="009F1844">
            <w:pPr>
              <w:rPr>
                <w:rFonts w:ascii="Palatino Linotype" w:hAnsi="Palatino Linotype"/>
              </w:rPr>
            </w:pPr>
          </w:p>
          <w:p w:rsidR="008A264D" w:rsidRPr="003572B4" w:rsidRDefault="008A264D" w:rsidP="00630A78">
            <w:pPr>
              <w:pStyle w:val="ListParagraph"/>
              <w:numPr>
                <w:ilvl w:val="0"/>
                <w:numId w:val="161"/>
              </w:numPr>
              <w:spacing w:after="0" w:line="240" w:lineRule="auto"/>
              <w:rPr>
                <w:rFonts w:ascii="Palatino Linotype" w:hAnsi="Palatino Linotype"/>
                <w:sz w:val="24"/>
                <w:szCs w:val="24"/>
              </w:rPr>
            </w:pPr>
            <w:r w:rsidRPr="003572B4">
              <w:rPr>
                <w:rFonts w:ascii="Palatino Linotype" w:hAnsi="Palatino Linotype"/>
                <w:sz w:val="24"/>
                <w:szCs w:val="24"/>
              </w:rPr>
              <w:t xml:space="preserve">Transdev uses the Safe Track database for all employees, which identifies all training received, due, and alerts Transdev Management when the employee is due for any re-certifications (eg. SCOR, Mainline, RWP, PED, etc.) </w:t>
            </w:r>
            <w:r w:rsidR="00E24882" w:rsidRPr="003572B4">
              <w:rPr>
                <w:rFonts w:ascii="Palatino Linotype" w:hAnsi="Palatino Linotype"/>
                <w:sz w:val="24"/>
                <w:szCs w:val="24"/>
              </w:rPr>
              <w:t>Per</w:t>
            </w:r>
            <w:r w:rsidRPr="003572B4">
              <w:rPr>
                <w:rFonts w:ascii="Palatino Linotype" w:hAnsi="Palatino Linotype"/>
                <w:sz w:val="24"/>
                <w:szCs w:val="24"/>
              </w:rPr>
              <w:t xml:space="preserve"> SSPP requirements.  </w:t>
            </w:r>
          </w:p>
          <w:p w:rsidR="008A264D" w:rsidRPr="003572B4" w:rsidRDefault="008A264D" w:rsidP="009F1844">
            <w:pPr>
              <w:pStyle w:val="ListParagraph"/>
              <w:rPr>
                <w:rFonts w:ascii="Palatino Linotype" w:hAnsi="Palatino Linotype"/>
                <w:sz w:val="24"/>
                <w:szCs w:val="24"/>
              </w:rPr>
            </w:pPr>
          </w:p>
          <w:p w:rsidR="008A264D" w:rsidRPr="003572B4" w:rsidRDefault="008A264D" w:rsidP="009F1844">
            <w:pPr>
              <w:ind w:left="702"/>
              <w:rPr>
                <w:rFonts w:ascii="Palatino Linotype" w:hAnsi="Palatino Linotype"/>
              </w:rPr>
            </w:pPr>
            <w:r w:rsidRPr="003572B4">
              <w:rPr>
                <w:rFonts w:ascii="Palatino Linotype" w:hAnsi="Palatino Linotype"/>
              </w:rPr>
              <w:t>Herzog uses Safe Track database for all employees, which identifies all training received, due, and alerts Herzog Project Director when the employee is due for any re-certifications (eg. GCOR, Roadtrips, etc. ) per SSPP requirements.</w:t>
            </w:r>
          </w:p>
          <w:p w:rsidR="008A264D" w:rsidRPr="003572B4" w:rsidRDefault="008A264D" w:rsidP="009F1844">
            <w:pPr>
              <w:rPr>
                <w:rFonts w:ascii="Palatino Linotype" w:hAnsi="Palatino Linotype"/>
              </w:rPr>
            </w:pPr>
          </w:p>
          <w:p w:rsidR="008A264D" w:rsidRPr="003572B4" w:rsidRDefault="008A264D" w:rsidP="00630A78">
            <w:pPr>
              <w:pStyle w:val="ListParagraph"/>
              <w:numPr>
                <w:ilvl w:val="0"/>
                <w:numId w:val="162"/>
              </w:numPr>
              <w:spacing w:after="0" w:line="240" w:lineRule="auto"/>
              <w:rPr>
                <w:rFonts w:ascii="Palatino Linotype" w:hAnsi="Palatino Linotype"/>
                <w:sz w:val="24"/>
                <w:szCs w:val="24"/>
              </w:rPr>
            </w:pPr>
            <w:r w:rsidRPr="003572B4">
              <w:rPr>
                <w:rFonts w:ascii="Palatino Linotype" w:hAnsi="Palatino Linotype"/>
                <w:sz w:val="24"/>
                <w:szCs w:val="24"/>
              </w:rPr>
              <w:t>NCTD Safety Department performs Annual Internal Safety Audits of Herzog and Transdev to confirm Contractor compliance for training and recertification programs</w:t>
            </w:r>
          </w:p>
          <w:p w:rsidR="008A264D" w:rsidRPr="003572B4" w:rsidRDefault="008A264D" w:rsidP="009F1844">
            <w:pPr>
              <w:pStyle w:val="ListParagraph"/>
              <w:rPr>
                <w:rFonts w:ascii="Palatino Linotype" w:hAnsi="Palatino Linotype"/>
                <w:sz w:val="24"/>
                <w:szCs w:val="24"/>
              </w:rPr>
            </w:pPr>
          </w:p>
          <w:p w:rsidR="008A264D" w:rsidRPr="003572B4" w:rsidRDefault="008A264D" w:rsidP="00630A78">
            <w:pPr>
              <w:pStyle w:val="ListParagraph"/>
              <w:numPr>
                <w:ilvl w:val="0"/>
                <w:numId w:val="162"/>
              </w:numPr>
              <w:spacing w:after="0" w:line="240" w:lineRule="auto"/>
              <w:rPr>
                <w:rFonts w:ascii="Palatino Linotype" w:hAnsi="Palatino Linotype"/>
                <w:sz w:val="24"/>
                <w:szCs w:val="24"/>
              </w:rPr>
            </w:pPr>
            <w:r w:rsidRPr="003572B4">
              <w:rPr>
                <w:rFonts w:ascii="Palatino Linotype" w:hAnsi="Palatino Linotype"/>
                <w:sz w:val="24"/>
                <w:szCs w:val="24"/>
              </w:rPr>
              <w:t>Staff reviewed Contractor violations and found the following:</w:t>
            </w:r>
          </w:p>
          <w:p w:rsidR="008A264D" w:rsidRPr="003572B4" w:rsidRDefault="008A264D" w:rsidP="009F1844">
            <w:pPr>
              <w:ind w:left="1062" w:hanging="360"/>
              <w:rPr>
                <w:rFonts w:ascii="Palatino Linotype" w:hAnsi="Palatino Linotype"/>
              </w:rPr>
            </w:pPr>
            <w:r w:rsidRPr="003572B4">
              <w:rPr>
                <w:rFonts w:ascii="Palatino Linotype" w:hAnsi="Palatino Linotype"/>
              </w:rPr>
              <w:t>A.  Transdev T/O had a SCOR 6.32.2, Crossing Warning Systems Malfunction rule violation which occurred on June 6, 2015 and train operator (T/O) was disciplined in accordance with Transdev policies.  The T/O immediately reported the rule violation same day to Transdev Management.   T/O was given 2-weeks off, retrained, check ride on June 20, 2015, and authorized to return to work on June 21, 2015.   Transdev sent copies of disciplinary corrective action records to NCTD Safety Department.  NCTD’s Safety Department closed the rule violation on IndustrySafe which is NCTD’s database for tracking all corrective actions.</w:t>
            </w:r>
          </w:p>
          <w:p w:rsidR="008A264D" w:rsidRPr="003572B4" w:rsidRDefault="008A264D" w:rsidP="009F1844">
            <w:pPr>
              <w:ind w:left="1062"/>
              <w:rPr>
                <w:rFonts w:ascii="Palatino Linotype" w:hAnsi="Palatino Linotype"/>
              </w:rPr>
            </w:pPr>
            <w:r w:rsidRPr="003572B4">
              <w:rPr>
                <w:rFonts w:ascii="Palatino Linotype" w:hAnsi="Palatino Linotype"/>
              </w:rPr>
              <w:t xml:space="preserve"> </w:t>
            </w:r>
          </w:p>
          <w:p w:rsidR="008A264D" w:rsidRPr="003572B4" w:rsidRDefault="008A264D" w:rsidP="009F1844">
            <w:pPr>
              <w:ind w:left="1062" w:hanging="360"/>
              <w:rPr>
                <w:rFonts w:ascii="Palatino Linotype" w:hAnsi="Palatino Linotype"/>
              </w:rPr>
            </w:pPr>
            <w:r w:rsidRPr="003572B4">
              <w:rPr>
                <w:rFonts w:ascii="Palatino Linotype" w:hAnsi="Palatino Linotype"/>
              </w:rPr>
              <w:t>B.  Herzog employee test failures are captured on Safe Track which identifies the infraction found and corrective action(s) implemented.  Additional tests are administered if necessary and discipline is assessed per Herzog’s Project Director.  As of 2015, there are no major rule violations identified and all test failures are addressed and closed.</w:t>
            </w:r>
          </w:p>
          <w:p w:rsidR="008A264D" w:rsidRPr="003572B4" w:rsidRDefault="008A264D" w:rsidP="009F1844">
            <w:pPr>
              <w:ind w:left="1062" w:hanging="360"/>
              <w:rPr>
                <w:rFonts w:ascii="Palatino Linotype" w:hAnsi="Palatino Linotype"/>
              </w:rPr>
            </w:pPr>
            <w:r w:rsidRPr="003572B4">
              <w:rPr>
                <w:rFonts w:ascii="Palatino Linotype" w:hAnsi="Palatino Linotype"/>
              </w:rPr>
              <w:t xml:space="preserve">   </w:t>
            </w:r>
          </w:p>
          <w:p w:rsidR="008A264D" w:rsidRPr="003572B4" w:rsidRDefault="008A264D" w:rsidP="00630A78">
            <w:pPr>
              <w:pStyle w:val="ListParagraph"/>
              <w:numPr>
                <w:ilvl w:val="0"/>
                <w:numId w:val="162"/>
              </w:numPr>
              <w:spacing w:after="0" w:line="240" w:lineRule="auto"/>
              <w:rPr>
                <w:rFonts w:ascii="Palatino Linotype" w:hAnsi="Palatino Linotype"/>
                <w:sz w:val="24"/>
                <w:szCs w:val="24"/>
              </w:rPr>
            </w:pPr>
            <w:r w:rsidRPr="003572B4">
              <w:rPr>
                <w:rFonts w:ascii="Palatino Linotype" w:hAnsi="Palatino Linotype"/>
                <w:sz w:val="24"/>
                <w:szCs w:val="24"/>
              </w:rPr>
              <w:t>Transdev and Herzog identified training requirements in their contracts.</w:t>
            </w:r>
          </w:p>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rPr>
            </w:pPr>
            <w:r w:rsidRPr="003572B4">
              <w:rPr>
                <w:rFonts w:ascii="Palatino Linotype" w:hAnsi="Palatino Linotype"/>
              </w:rPr>
              <w:t xml:space="preserve"> </w:t>
            </w:r>
          </w:p>
          <w:p w:rsidR="008A264D" w:rsidRPr="003572B4" w:rsidRDefault="008A264D" w:rsidP="009F1844">
            <w:pPr>
              <w:rPr>
                <w:rFonts w:ascii="Palatino Linotype" w:hAnsi="Palatino Linotype"/>
                <w:u w:val="single"/>
              </w:rPr>
            </w:pPr>
            <w:r w:rsidRPr="003572B4">
              <w:rPr>
                <w:rFonts w:ascii="Palatino Linotype" w:hAnsi="Palatino Linotype"/>
                <w:u w:val="single"/>
              </w:rPr>
              <w:t>Findings:</w:t>
            </w:r>
          </w:p>
          <w:p w:rsidR="008A264D" w:rsidRPr="003572B4" w:rsidRDefault="008A264D" w:rsidP="009F1844">
            <w:pPr>
              <w:rPr>
                <w:rFonts w:ascii="Palatino Linotype" w:hAnsi="Palatino Linotype"/>
              </w:rPr>
            </w:pPr>
            <w:r w:rsidRPr="003572B4">
              <w:rPr>
                <w:rFonts w:ascii="Palatino Linotype" w:hAnsi="Palatino Linotype"/>
              </w:rPr>
              <w:t>None.</w:t>
            </w:r>
          </w:p>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u w:val="single"/>
              </w:rPr>
            </w:pPr>
            <w:r w:rsidRPr="003572B4">
              <w:rPr>
                <w:rFonts w:ascii="Palatino Linotype" w:hAnsi="Palatino Linotype"/>
                <w:u w:val="single"/>
              </w:rPr>
              <w:t>Comments:</w:t>
            </w:r>
          </w:p>
          <w:p w:rsidR="008A264D" w:rsidRPr="003572B4" w:rsidRDefault="008A264D" w:rsidP="009F1844">
            <w:pPr>
              <w:rPr>
                <w:rFonts w:ascii="Palatino Linotype" w:hAnsi="Palatino Linotype"/>
              </w:rPr>
            </w:pPr>
            <w:r w:rsidRPr="003572B4">
              <w:rPr>
                <w:rFonts w:ascii="Palatino Linotype" w:hAnsi="Palatino Linotype"/>
              </w:rPr>
              <w:t>None.</w:t>
            </w:r>
          </w:p>
          <w:p w:rsidR="008A264D" w:rsidRPr="003572B4" w:rsidRDefault="008A264D" w:rsidP="009F1844">
            <w:pPr>
              <w:rPr>
                <w:rFonts w:ascii="Palatino Linotype" w:hAnsi="Palatino Linotype"/>
              </w:rPr>
            </w:pPr>
          </w:p>
          <w:p w:rsidR="008A264D" w:rsidRPr="003572B4" w:rsidRDefault="008A264D" w:rsidP="009F1844">
            <w:pPr>
              <w:rPr>
                <w:rFonts w:ascii="Palatino Linotype" w:hAnsi="Palatino Linotype"/>
                <w:u w:val="single"/>
              </w:rPr>
            </w:pPr>
            <w:r w:rsidRPr="003572B4">
              <w:rPr>
                <w:rFonts w:ascii="Palatino Linotype" w:hAnsi="Palatino Linotype"/>
                <w:u w:val="single"/>
              </w:rPr>
              <w:t>Recommendations:</w:t>
            </w:r>
          </w:p>
          <w:p w:rsidR="008A264D" w:rsidRPr="003572B4" w:rsidRDefault="008A264D" w:rsidP="009F1844">
            <w:pPr>
              <w:rPr>
                <w:rFonts w:ascii="Palatino Linotype" w:hAnsi="Palatino Linotype"/>
              </w:rPr>
            </w:pPr>
            <w:r w:rsidRPr="003572B4">
              <w:rPr>
                <w:rFonts w:ascii="Palatino Linotype" w:hAnsi="Palatino Linotype"/>
              </w:rPr>
              <w:t>None.</w:t>
            </w:r>
          </w:p>
        </w:tc>
      </w:tr>
    </w:tbl>
    <w:p w:rsidR="009F1844" w:rsidRDefault="009F1844" w:rsidP="008A264D"/>
    <w:p w:rsidR="009F1844" w:rsidRDefault="009F1844" w:rsidP="008A264D">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2"/>
        <w:gridCol w:w="2102"/>
        <w:gridCol w:w="1638"/>
        <w:gridCol w:w="3646"/>
      </w:tblGrid>
      <w:tr w:rsidR="009F1844" w:rsidRPr="00486AEC" w:rsidTr="009F1844">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9F1844" w:rsidRPr="00486AEC" w:rsidRDefault="009F1844" w:rsidP="009F1844">
            <w:pPr>
              <w:pStyle w:val="ChecklistTitle"/>
            </w:pPr>
            <w:r>
              <w:t>2015 CPUC SYSTEM SAFETY REVIEW CHECKLIST FOR</w:t>
            </w:r>
            <w:r>
              <w:br/>
              <w:t>NORTH COUNTY TRANSIT DISTRICT (NCTD)</w:t>
            </w:r>
          </w:p>
        </w:tc>
      </w:tr>
      <w:tr w:rsidR="009F1844" w:rsidRPr="005C0283" w:rsidTr="009F1844">
        <w:tc>
          <w:tcPr>
            <w:tcW w:w="1656"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9F1844" w:rsidRPr="00486AEC" w:rsidRDefault="009F1844" w:rsidP="009F1844">
            <w:pPr>
              <w:pStyle w:val="ChecklistNumber"/>
            </w:pPr>
            <w:r w:rsidRPr="00486AEC">
              <w:t>1</w:t>
            </w:r>
            <w:r>
              <w:t>6-B</w:t>
            </w:r>
          </w:p>
        </w:tc>
        <w:tc>
          <w:tcPr>
            <w:tcW w:w="1656"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9F1844" w:rsidRPr="005C0283" w:rsidRDefault="009F1844" w:rsidP="009F1844">
            <w:pPr>
              <w:pStyle w:val="ElementDescription"/>
            </w:pPr>
            <w:r w:rsidRPr="005C0283">
              <w:t>Training and Certification Programs:</w:t>
            </w:r>
            <w:r w:rsidRPr="005C0283">
              <w:br/>
            </w:r>
            <w:r>
              <w:t>Maintenance Employees</w:t>
            </w:r>
          </w:p>
        </w:tc>
      </w:tr>
      <w:tr w:rsidR="009F1844" w:rsidRPr="00C24AB2" w:rsidTr="009F1844">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9F1844" w:rsidRDefault="009F1844" w:rsidP="009F1844">
            <w:pPr>
              <w:pStyle w:val="DateDescription"/>
            </w:pPr>
            <w:r>
              <w:t>August 20, 2015</w:t>
            </w:r>
          </w:p>
          <w:p w:rsidR="009F1844" w:rsidRDefault="009F1844" w:rsidP="009F1844">
            <w:pPr>
              <w:pStyle w:val="DateDescription"/>
            </w:pPr>
            <w:r>
              <w:t>11:00-02:00</w:t>
            </w:r>
          </w:p>
          <w:p w:rsidR="009F1844" w:rsidRPr="00486AEC" w:rsidRDefault="009F1844" w:rsidP="009F1844">
            <w:pPr>
              <w:pStyle w:val="DateDescription"/>
            </w:pPr>
          </w:p>
        </w:tc>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9F1844" w:rsidRPr="00C24AB2" w:rsidRDefault="009F1844" w:rsidP="009F1844">
            <w:pPr>
              <w:pStyle w:val="InformationDescription"/>
              <w:ind w:left="392" w:hanging="392"/>
              <w:rPr>
                <w:b/>
              </w:rPr>
            </w:pPr>
            <w:r>
              <w:rPr>
                <w:b/>
              </w:rPr>
              <w:t xml:space="preserve">LRV Maintenance </w:t>
            </w:r>
            <w:r w:rsidRPr="00C24AB2">
              <w:rPr>
                <w:b/>
              </w:rPr>
              <w:t>Department</w:t>
            </w:r>
          </w:p>
        </w:tc>
      </w:tr>
      <w:tr w:rsidR="009F1844" w:rsidRPr="0093181D" w:rsidTr="009F1844">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pPr>
            <w:r>
              <w:t>James Matus</w:t>
            </w:r>
          </w:p>
          <w:p w:rsidR="009F1844" w:rsidRPr="00110C7F" w:rsidRDefault="009F1844" w:rsidP="009F1844">
            <w:pPr>
              <w:pStyle w:val="InformationDescription"/>
            </w:pPr>
            <w:r>
              <w:t xml:space="preserve">Adam Freeman </w:t>
            </w:r>
          </w:p>
        </w:tc>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ind w:left="392" w:hanging="392"/>
            </w:pPr>
            <w:r>
              <w:t>Neil Jeanes</w:t>
            </w:r>
          </w:p>
          <w:p w:rsidR="009F1844" w:rsidRDefault="009F1844" w:rsidP="009F1844">
            <w:pPr>
              <w:pStyle w:val="InformationDescription"/>
              <w:ind w:left="392" w:hanging="392"/>
            </w:pPr>
            <w:r>
              <w:t>Jason Dixon</w:t>
            </w:r>
          </w:p>
          <w:p w:rsidR="009F1844" w:rsidRPr="0093181D" w:rsidRDefault="009F1844" w:rsidP="009F1844">
            <w:pPr>
              <w:pStyle w:val="InformationDescription"/>
              <w:ind w:left="392" w:hanging="392"/>
            </w:pPr>
            <w:r>
              <w:t>Don Curry</w:t>
            </w: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Reference Criteria</w:t>
            </w:r>
          </w:p>
        </w:tc>
      </w:tr>
      <w:tr w:rsidR="009F1844" w:rsidRPr="00CA2D77"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9F1844" w:rsidRPr="003572B4" w:rsidRDefault="009F1844" w:rsidP="00630A78">
            <w:pPr>
              <w:numPr>
                <w:ilvl w:val="0"/>
                <w:numId w:val="166"/>
              </w:numPr>
              <w:rPr>
                <w:rFonts w:ascii="Palatino Linotype" w:hAnsi="Palatino Linotype"/>
              </w:rPr>
            </w:pPr>
            <w:r w:rsidRPr="003572B4">
              <w:rPr>
                <w:rFonts w:ascii="Palatino Linotype" w:hAnsi="Palatino Linotype"/>
              </w:rPr>
              <w:t>CPUC General Order 164-D</w:t>
            </w:r>
          </w:p>
          <w:p w:rsidR="009F1844" w:rsidRPr="003572B4" w:rsidRDefault="009F1844" w:rsidP="00630A78">
            <w:pPr>
              <w:numPr>
                <w:ilvl w:val="0"/>
                <w:numId w:val="166"/>
              </w:numPr>
              <w:rPr>
                <w:rFonts w:ascii="Palatino Linotype" w:hAnsi="Palatino Linotype"/>
              </w:rPr>
            </w:pPr>
            <w:r w:rsidRPr="003572B4">
              <w:rPr>
                <w:rFonts w:ascii="Palatino Linotype" w:hAnsi="Palatino Linotype"/>
              </w:rPr>
              <w:t>CPUC General Order 143-B</w:t>
            </w:r>
          </w:p>
          <w:p w:rsidR="009F1844" w:rsidRPr="003572B4" w:rsidRDefault="009F1844" w:rsidP="00630A78">
            <w:pPr>
              <w:numPr>
                <w:ilvl w:val="0"/>
                <w:numId w:val="166"/>
              </w:numPr>
              <w:rPr>
                <w:rFonts w:ascii="Palatino Linotype" w:hAnsi="Palatino Linotype"/>
              </w:rPr>
            </w:pPr>
            <w:r w:rsidRPr="003572B4">
              <w:rPr>
                <w:rFonts w:ascii="Palatino Linotype" w:hAnsi="Palatino Linotype"/>
              </w:rPr>
              <w:t>NCTD System Safety Program Plan (SSPP) version 8 dated January 2014</w:t>
            </w:r>
          </w:p>
          <w:p w:rsidR="009F1844" w:rsidRPr="003572B4" w:rsidRDefault="009F1844" w:rsidP="00630A78">
            <w:pPr>
              <w:numPr>
                <w:ilvl w:val="0"/>
                <w:numId w:val="166"/>
              </w:numPr>
              <w:rPr>
                <w:rFonts w:ascii="Palatino Linotype" w:hAnsi="Palatino Linotype"/>
              </w:rPr>
            </w:pPr>
            <w:r w:rsidRPr="003572B4">
              <w:rPr>
                <w:rFonts w:ascii="Palatino Linotype" w:hAnsi="Palatino Linotype"/>
              </w:rPr>
              <w:t>Bombardier Training Matrix dated 2008</w:t>
            </w: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Element/Characteristics and Method of Verification</w:t>
            </w:r>
          </w:p>
        </w:tc>
      </w:tr>
      <w:tr w:rsidR="009F1844" w:rsidRPr="00D87F29"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9F1844" w:rsidRPr="003572B4" w:rsidRDefault="009F1844" w:rsidP="009F1844">
            <w:pPr>
              <w:rPr>
                <w:rFonts w:ascii="Palatino Linotype" w:hAnsi="Palatino Linotype"/>
                <w:b/>
              </w:rPr>
            </w:pPr>
            <w:r w:rsidRPr="003572B4">
              <w:rPr>
                <w:rFonts w:ascii="Palatino Linotype" w:hAnsi="Palatino Linotype"/>
                <w:b/>
              </w:rPr>
              <w:t>Training and Certification Programs: Maintenance Employees</w:t>
            </w:r>
          </w:p>
          <w:p w:rsidR="009F1844" w:rsidRPr="003572B4" w:rsidRDefault="009F1844" w:rsidP="009F1844">
            <w:pPr>
              <w:ind w:left="360"/>
              <w:rPr>
                <w:rFonts w:ascii="Palatino Linotype" w:hAnsi="Palatino Linotype"/>
              </w:rPr>
            </w:pPr>
            <w:r w:rsidRPr="003572B4">
              <w:rPr>
                <w:rFonts w:ascii="Palatino Linotype" w:hAnsi="Palatino Linotype"/>
              </w:rPr>
              <w:t>Select at least three (3) employees from the Light Rail Vehicle Maintainers classifications.</w:t>
            </w:r>
          </w:p>
          <w:p w:rsidR="009F1844" w:rsidRPr="003572B4" w:rsidRDefault="009F1844" w:rsidP="009F1844">
            <w:pPr>
              <w:pStyle w:val="BodyText"/>
              <w:spacing w:before="40" w:after="40"/>
              <w:ind w:left="360"/>
              <w:rPr>
                <w:rFonts w:ascii="Palatino Linotype" w:hAnsi="Palatino Linotype" w:cs="Arial"/>
              </w:rPr>
            </w:pPr>
          </w:p>
          <w:p w:rsidR="009F1844" w:rsidRPr="003572B4" w:rsidRDefault="009F1844" w:rsidP="003F58A6">
            <w:pPr>
              <w:pStyle w:val="BodyText"/>
              <w:widowControl w:val="0"/>
              <w:numPr>
                <w:ilvl w:val="0"/>
                <w:numId w:val="59"/>
              </w:numPr>
              <w:spacing w:before="40" w:after="40"/>
              <w:ind w:hanging="18"/>
              <w:rPr>
                <w:rFonts w:ascii="Palatino Linotype" w:hAnsi="Palatino Linotype" w:cs="Arial"/>
              </w:rPr>
            </w:pPr>
            <w:r w:rsidRPr="003572B4">
              <w:rPr>
                <w:rFonts w:ascii="Palatino Linotype" w:hAnsi="Palatino Linotype" w:cs="Arial"/>
              </w:rPr>
              <w:t>Review the training and certification records for the last three years to determine whether or not:</w:t>
            </w:r>
          </w:p>
          <w:p w:rsidR="009F1844" w:rsidRPr="003572B4" w:rsidRDefault="009F1844" w:rsidP="003F58A6">
            <w:pPr>
              <w:pStyle w:val="BodyText"/>
              <w:widowControl w:val="0"/>
              <w:numPr>
                <w:ilvl w:val="1"/>
                <w:numId w:val="59"/>
              </w:numPr>
              <w:spacing w:before="40" w:after="40"/>
              <w:ind w:firstLine="342"/>
              <w:rPr>
                <w:rFonts w:ascii="Palatino Linotype" w:hAnsi="Palatino Linotype" w:cs="Arial"/>
              </w:rPr>
            </w:pPr>
            <w:r w:rsidRPr="003572B4">
              <w:rPr>
                <w:rFonts w:ascii="Palatino Linotype" w:hAnsi="Palatino Linotype" w:cs="Arial"/>
              </w:rPr>
              <w:t>The employee has received the required training to perform his/her duties</w:t>
            </w:r>
          </w:p>
          <w:p w:rsidR="009F1844" w:rsidRPr="003572B4" w:rsidRDefault="009F1844" w:rsidP="003F58A6">
            <w:pPr>
              <w:pStyle w:val="BodyText"/>
              <w:widowControl w:val="0"/>
              <w:numPr>
                <w:ilvl w:val="1"/>
                <w:numId w:val="59"/>
              </w:numPr>
              <w:spacing w:before="40" w:after="40"/>
              <w:ind w:left="1422"/>
              <w:rPr>
                <w:rFonts w:ascii="Palatino Linotype" w:hAnsi="Palatino Linotype" w:cs="Arial"/>
              </w:rPr>
            </w:pPr>
            <w:r w:rsidRPr="003572B4">
              <w:rPr>
                <w:rFonts w:ascii="Palatino Linotype" w:hAnsi="Palatino Linotype" w:cs="Arial"/>
              </w:rPr>
              <w:t>The employee qualifications are on file.</w:t>
            </w:r>
          </w:p>
          <w:p w:rsidR="009F1844" w:rsidRPr="003572B4" w:rsidRDefault="009F1844" w:rsidP="003F58A6">
            <w:pPr>
              <w:pStyle w:val="BodyText"/>
              <w:widowControl w:val="0"/>
              <w:numPr>
                <w:ilvl w:val="1"/>
                <w:numId w:val="59"/>
              </w:numPr>
              <w:spacing w:before="40" w:after="40"/>
              <w:ind w:firstLine="342"/>
              <w:rPr>
                <w:rFonts w:ascii="Palatino Linotype" w:hAnsi="Palatino Linotype" w:cs="Arial"/>
              </w:rPr>
            </w:pPr>
            <w:r w:rsidRPr="003572B4">
              <w:rPr>
                <w:rFonts w:ascii="Palatino Linotype" w:hAnsi="Palatino Linotype" w:cs="Arial"/>
              </w:rPr>
              <w:t>The employee has been re-certified at the required frequency</w:t>
            </w:r>
          </w:p>
          <w:p w:rsidR="009F1844" w:rsidRPr="003572B4" w:rsidRDefault="009F1844" w:rsidP="00630A78">
            <w:pPr>
              <w:pStyle w:val="ListParagraph"/>
              <w:numPr>
                <w:ilvl w:val="0"/>
                <w:numId w:val="165"/>
              </w:numPr>
              <w:spacing w:after="0" w:line="240" w:lineRule="auto"/>
              <w:rPr>
                <w:rFonts w:ascii="Palatino Linotype" w:hAnsi="Palatino Linotype" w:cs="Arial Narrow"/>
                <w:color w:val="000000"/>
                <w:sz w:val="24"/>
                <w:szCs w:val="24"/>
              </w:rPr>
            </w:pPr>
            <w:r w:rsidRPr="003572B4">
              <w:rPr>
                <w:rFonts w:ascii="Palatino Linotype" w:hAnsi="Palatino Linotype" w:cs="Arial Narrow"/>
                <w:color w:val="000000"/>
                <w:sz w:val="24"/>
                <w:szCs w:val="24"/>
              </w:rPr>
              <w:t>Verify that NCTD has a process is in place to assess compliance with its training and certification requirements.</w:t>
            </w:r>
          </w:p>
          <w:p w:rsidR="009F1844" w:rsidRPr="003572B4" w:rsidRDefault="009F1844" w:rsidP="00630A78">
            <w:pPr>
              <w:pStyle w:val="ListParagraph"/>
              <w:numPr>
                <w:ilvl w:val="0"/>
                <w:numId w:val="165"/>
              </w:numPr>
              <w:spacing w:after="0" w:line="240" w:lineRule="auto"/>
              <w:rPr>
                <w:rFonts w:ascii="Palatino Linotype" w:hAnsi="Palatino Linotype" w:cs="Arial Narrow"/>
                <w:color w:val="000000"/>
                <w:sz w:val="24"/>
                <w:szCs w:val="24"/>
              </w:rPr>
            </w:pPr>
            <w:r w:rsidRPr="003572B4">
              <w:rPr>
                <w:rFonts w:ascii="Palatino Linotype" w:hAnsi="Palatino Linotype" w:cs="Arial Narrow"/>
                <w:color w:val="000000"/>
                <w:sz w:val="24"/>
                <w:szCs w:val="24"/>
              </w:rPr>
              <w:t>Verify corrective actions to discipline employees and contractors for failure to follow established procedures after training and certification are established and consistent.</w:t>
            </w:r>
          </w:p>
          <w:p w:rsidR="009F1844" w:rsidRPr="003572B4" w:rsidRDefault="009F1844" w:rsidP="009F1844">
            <w:pPr>
              <w:rPr>
                <w:rFonts w:ascii="Palatino Linotype" w:hAnsi="Palatino Linotype" w:cs="Arial Narrow"/>
                <w:color w:val="000000"/>
              </w:rPr>
            </w:pP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Findings and Recommendations</w:t>
            </w:r>
          </w:p>
        </w:tc>
      </w:tr>
      <w:tr w:rsidR="009F1844" w:rsidRPr="00486AEC" w:rsidTr="009F1844">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9F1844" w:rsidRPr="003572B4" w:rsidRDefault="009F1844" w:rsidP="009F1844">
            <w:pPr>
              <w:rPr>
                <w:rFonts w:ascii="Palatino Linotype" w:hAnsi="Palatino Linotype"/>
                <w:sz w:val="28"/>
                <w:szCs w:val="28"/>
                <w:u w:val="single"/>
              </w:rPr>
            </w:pPr>
          </w:p>
          <w:p w:rsidR="009F1844" w:rsidRPr="003572B4" w:rsidRDefault="009F1844" w:rsidP="009F1844">
            <w:pPr>
              <w:rPr>
                <w:rFonts w:ascii="Palatino Linotype" w:hAnsi="Palatino Linotype"/>
                <w:sz w:val="28"/>
                <w:szCs w:val="28"/>
                <w:u w:val="single"/>
              </w:rPr>
            </w:pPr>
          </w:p>
          <w:p w:rsidR="009F1844" w:rsidRPr="003572B4" w:rsidRDefault="009F1844" w:rsidP="009F1844">
            <w:pPr>
              <w:rPr>
                <w:rFonts w:ascii="Palatino Linotype" w:hAnsi="Palatino Linotype"/>
              </w:rPr>
            </w:pPr>
            <w:r w:rsidRPr="003572B4">
              <w:rPr>
                <w:rFonts w:ascii="Palatino Linotype" w:hAnsi="Palatino Linotype"/>
                <w:b/>
                <w:u w:val="single"/>
              </w:rPr>
              <w:t>Activities</w:t>
            </w:r>
            <w:r w:rsidRPr="003572B4">
              <w:rPr>
                <w:rFonts w:ascii="Palatino Linotype" w:hAnsi="Palatino Linotype"/>
                <w:u w:val="single"/>
              </w:rPr>
              <w:t>:</w:t>
            </w:r>
            <w:r w:rsidRPr="003572B4">
              <w:rPr>
                <w:rFonts w:ascii="Palatino Linotype" w:hAnsi="Palatino Linotype"/>
              </w:rPr>
              <w:t xml:space="preserve">  </w:t>
            </w:r>
          </w:p>
          <w:p w:rsidR="009F1844" w:rsidRPr="003572B4" w:rsidRDefault="009F1844" w:rsidP="009F1844">
            <w:pPr>
              <w:rPr>
                <w:rFonts w:ascii="Palatino Linotype" w:hAnsi="Palatino Linotype"/>
              </w:rPr>
            </w:pPr>
          </w:p>
          <w:p w:rsidR="009F1844" w:rsidRPr="003572B4" w:rsidRDefault="009F1844" w:rsidP="009F1844">
            <w:pPr>
              <w:rPr>
                <w:rFonts w:ascii="Palatino Linotype" w:hAnsi="Palatino Linotype"/>
              </w:rPr>
            </w:pPr>
            <w:r w:rsidRPr="003572B4">
              <w:rPr>
                <w:rFonts w:ascii="Palatino Linotype" w:hAnsi="Palatino Linotype"/>
              </w:rPr>
              <w:tab/>
              <w:t xml:space="preserve">Staff reviewed the training and certification records of active NCTD and Bombardier employees.  The validity of current training records was reviewed for verification on specific types of training, training personnel, and the date of training.  Staff reviewed training records for the past three years on employees to verify that initial training occurred and that a re-certification process was in place.  The process of re-certification training was reviewed as well as documentation of re-certifications within correct time periods. Moreover, staff also investigated the disciplinary process of employees and contractors who violate such policies which they have been trained upon.  </w:t>
            </w:r>
          </w:p>
          <w:p w:rsidR="009F1844" w:rsidRPr="003572B4" w:rsidRDefault="009F1844" w:rsidP="009F1844">
            <w:pPr>
              <w:rPr>
                <w:rFonts w:ascii="Palatino Linotype" w:hAnsi="Palatino Linotype"/>
              </w:rPr>
            </w:pPr>
          </w:p>
          <w:p w:rsidR="009F1844" w:rsidRPr="003572B4" w:rsidRDefault="009F1844" w:rsidP="009F1844">
            <w:pPr>
              <w:rPr>
                <w:rFonts w:ascii="Palatino Linotype" w:hAnsi="Palatino Linotype"/>
              </w:rPr>
            </w:pPr>
            <w:r w:rsidRPr="003572B4">
              <w:rPr>
                <w:rFonts w:ascii="Palatino Linotype" w:hAnsi="Palatino Linotype"/>
              </w:rPr>
              <w:tab/>
              <w:t>Training and certification records that were reviewed in all shifts in the maintenance department for proper training and re-certification indicate that they are current.  Records of training obtained from NCTD demonstrated their ability to document current training statuses of each employee, their active certifications they hold, and the employee’s re-certification status within the training matrix.  Records also indicate employees are current in their training and are able to perform their required duties because of this fact.  Staffs findings verified that there is a structured training and certification process which is ongoing and current at this facility.</w:t>
            </w:r>
          </w:p>
          <w:p w:rsidR="009F1844" w:rsidRPr="003572B4" w:rsidRDefault="009F1844" w:rsidP="009F1844">
            <w:pPr>
              <w:rPr>
                <w:rFonts w:ascii="Palatino Linotype" w:hAnsi="Palatino Linotype"/>
              </w:rPr>
            </w:pPr>
            <w:r w:rsidRPr="003572B4">
              <w:rPr>
                <w:rFonts w:ascii="Palatino Linotype" w:hAnsi="Palatino Linotype"/>
              </w:rPr>
              <w:t xml:space="preserve">    </w:t>
            </w:r>
          </w:p>
          <w:p w:rsidR="009F1844" w:rsidRPr="003572B4" w:rsidRDefault="009F1844" w:rsidP="009F1844">
            <w:pPr>
              <w:rPr>
                <w:rFonts w:ascii="Palatino Linotype" w:hAnsi="Palatino Linotype"/>
              </w:rPr>
            </w:pPr>
            <w:r w:rsidRPr="003572B4">
              <w:rPr>
                <w:rFonts w:ascii="Palatino Linotype" w:hAnsi="Palatino Linotype"/>
              </w:rPr>
              <w:tab/>
              <w:t xml:space="preserve">Consistent aspects of training included, but were not limited to, forklift training,  maintenance and inspection, personal electronic devices, yard operations, blue flag,   MSDS, CPR and AED, fall protection, hazardous materials, and lock out tag out. The established training matrix not only demonstrates their ability to accurately document who has been trained, but it also identifies their ability to track the timeline of training.  For instance, re-certifications on training are displayed either as annual, every two years, or three years.  There is also an initial one time training involved in the training matrix.  The training matrix also displays employees training, which is due within 90 days in yellow, and also in 45 days colored in red.   </w:t>
            </w:r>
          </w:p>
          <w:p w:rsidR="009F1844" w:rsidRPr="003572B4" w:rsidRDefault="009F1844" w:rsidP="009F1844">
            <w:pPr>
              <w:rPr>
                <w:rFonts w:ascii="Palatino Linotype" w:hAnsi="Palatino Linotype"/>
              </w:rPr>
            </w:pPr>
            <w:r w:rsidRPr="003572B4">
              <w:rPr>
                <w:rFonts w:ascii="Palatino Linotype" w:hAnsi="Palatino Linotype"/>
              </w:rPr>
              <w:tab/>
            </w:r>
          </w:p>
          <w:p w:rsidR="009F1844" w:rsidRPr="003572B4" w:rsidRDefault="009F1844" w:rsidP="009F1844">
            <w:pPr>
              <w:rPr>
                <w:rFonts w:ascii="Palatino Linotype" w:hAnsi="Palatino Linotype"/>
              </w:rPr>
            </w:pPr>
            <w:r w:rsidRPr="003572B4">
              <w:rPr>
                <w:rFonts w:ascii="Palatino Linotype" w:hAnsi="Palatino Linotype"/>
              </w:rPr>
              <w:tab/>
              <w:t>Staff verified that there is a disciplinary process in place and is enforced for both employees and contractors. Verification of corrective action is in place for employees who fail to follow established rules provided by training. Coaching and a process of three strikes is part of the corrective action plan in place when violations occur.  Staff also verified that there is a zero tolerance policy which is enforced on certain violations.</w:t>
            </w:r>
          </w:p>
          <w:p w:rsidR="009F1844" w:rsidRPr="003572B4" w:rsidRDefault="009F1844" w:rsidP="009F1844">
            <w:pPr>
              <w:rPr>
                <w:rFonts w:ascii="Palatino Linotype" w:hAnsi="Palatino Linotype"/>
              </w:rPr>
            </w:pPr>
          </w:p>
          <w:p w:rsidR="009F1844" w:rsidRPr="003572B4" w:rsidRDefault="009F1844" w:rsidP="009F1844">
            <w:pPr>
              <w:rPr>
                <w:rFonts w:ascii="Palatino Linotype" w:hAnsi="Palatino Linotype"/>
                <w:b/>
              </w:rPr>
            </w:pPr>
          </w:p>
          <w:p w:rsidR="009F1844" w:rsidRPr="003572B4" w:rsidRDefault="009F1844" w:rsidP="009F1844">
            <w:pPr>
              <w:rPr>
                <w:rFonts w:ascii="Palatino Linotype" w:hAnsi="Palatino Linotype"/>
              </w:rPr>
            </w:pPr>
            <w:r w:rsidRPr="003572B4">
              <w:rPr>
                <w:rFonts w:ascii="Palatino Linotype" w:hAnsi="Palatino Linotype"/>
                <w:b/>
                <w:u w:val="single"/>
              </w:rPr>
              <w:t>Findings:</w:t>
            </w:r>
            <w:r w:rsidRPr="003572B4">
              <w:rPr>
                <w:rFonts w:ascii="Palatino Linotype" w:hAnsi="Palatino Linotype"/>
              </w:rPr>
              <w:t xml:space="preserve">  </w:t>
            </w:r>
          </w:p>
          <w:p w:rsidR="009F1844" w:rsidRPr="003572B4" w:rsidRDefault="009F1844" w:rsidP="009F1844">
            <w:pPr>
              <w:rPr>
                <w:rFonts w:ascii="Palatino Linotype" w:hAnsi="Palatino Linotype"/>
              </w:rPr>
            </w:pPr>
          </w:p>
          <w:p w:rsidR="009F1844" w:rsidRPr="003572B4" w:rsidRDefault="009F1844" w:rsidP="009F1844">
            <w:pPr>
              <w:rPr>
                <w:rFonts w:ascii="Palatino Linotype" w:hAnsi="Palatino Linotype"/>
              </w:rPr>
            </w:pPr>
            <w:r w:rsidRPr="003572B4">
              <w:rPr>
                <w:rFonts w:ascii="Palatino Linotype" w:hAnsi="Palatino Linotype"/>
              </w:rPr>
              <w:t>None.</w:t>
            </w:r>
          </w:p>
          <w:p w:rsidR="009F1844" w:rsidRPr="003572B4" w:rsidRDefault="009F1844" w:rsidP="009F1844">
            <w:pPr>
              <w:rPr>
                <w:rFonts w:ascii="Palatino Linotype" w:hAnsi="Palatino Linotype"/>
              </w:rPr>
            </w:pPr>
            <w:r w:rsidRPr="003572B4">
              <w:rPr>
                <w:rFonts w:ascii="Palatino Linotype" w:hAnsi="Palatino Linotype"/>
              </w:rPr>
              <w:t xml:space="preserve">     </w:t>
            </w:r>
          </w:p>
          <w:p w:rsidR="009F1844" w:rsidRPr="003572B4" w:rsidRDefault="009F1844" w:rsidP="009F1844">
            <w:pPr>
              <w:rPr>
                <w:rFonts w:ascii="Palatino Linotype" w:hAnsi="Palatino Linotype"/>
              </w:rPr>
            </w:pPr>
            <w:r w:rsidRPr="003572B4">
              <w:rPr>
                <w:rFonts w:ascii="Palatino Linotype" w:hAnsi="Palatino Linotype"/>
                <w:b/>
                <w:u w:val="single"/>
              </w:rPr>
              <w:t>Comments:</w:t>
            </w:r>
            <w:r w:rsidRPr="003572B4">
              <w:rPr>
                <w:rFonts w:ascii="Palatino Linotype" w:hAnsi="Palatino Linotype"/>
              </w:rPr>
              <w:t xml:space="preserve">  </w:t>
            </w:r>
          </w:p>
          <w:p w:rsidR="009F1844" w:rsidRPr="003572B4" w:rsidRDefault="009F1844" w:rsidP="009F1844">
            <w:pPr>
              <w:rPr>
                <w:rFonts w:ascii="Palatino Linotype" w:hAnsi="Palatino Linotype"/>
              </w:rPr>
            </w:pPr>
          </w:p>
          <w:p w:rsidR="009F1844" w:rsidRPr="003572B4" w:rsidRDefault="009F1844" w:rsidP="009F1844">
            <w:pPr>
              <w:rPr>
                <w:rFonts w:ascii="Palatino Linotype" w:hAnsi="Palatino Linotype"/>
              </w:rPr>
            </w:pPr>
            <w:r w:rsidRPr="003572B4">
              <w:rPr>
                <w:rFonts w:ascii="Palatino Linotype" w:hAnsi="Palatino Linotype"/>
              </w:rPr>
              <w:t xml:space="preserve">NCTD and Bombardier have both demonstrated their ability to accurately document and train their employees.   </w:t>
            </w:r>
          </w:p>
          <w:p w:rsidR="009F1844" w:rsidRPr="003572B4" w:rsidRDefault="009F1844" w:rsidP="009F1844">
            <w:pPr>
              <w:rPr>
                <w:rFonts w:ascii="Palatino Linotype" w:hAnsi="Palatino Linotype"/>
              </w:rPr>
            </w:pPr>
          </w:p>
          <w:p w:rsidR="009F1844" w:rsidRPr="003572B4" w:rsidRDefault="009F1844" w:rsidP="009F1844">
            <w:pPr>
              <w:rPr>
                <w:rFonts w:ascii="Palatino Linotype" w:hAnsi="Palatino Linotype"/>
              </w:rPr>
            </w:pPr>
            <w:r w:rsidRPr="003572B4">
              <w:rPr>
                <w:rFonts w:ascii="Palatino Linotype" w:hAnsi="Palatino Linotype"/>
                <w:u w:val="single"/>
              </w:rPr>
              <w:t>Recommendations:</w:t>
            </w:r>
            <w:r w:rsidRPr="003572B4">
              <w:rPr>
                <w:rFonts w:ascii="Palatino Linotype" w:hAnsi="Palatino Linotype"/>
              </w:rPr>
              <w:t xml:space="preserve">  </w:t>
            </w:r>
          </w:p>
          <w:p w:rsidR="009F1844" w:rsidRPr="003572B4" w:rsidRDefault="009F1844" w:rsidP="009F1844">
            <w:pPr>
              <w:rPr>
                <w:rFonts w:ascii="Palatino Linotype" w:hAnsi="Palatino Linotype"/>
              </w:rPr>
            </w:pPr>
          </w:p>
          <w:p w:rsidR="009F1844" w:rsidRPr="003572B4" w:rsidRDefault="009F1844" w:rsidP="009F1844">
            <w:pPr>
              <w:rPr>
                <w:rFonts w:ascii="Palatino Linotype" w:hAnsi="Palatino Linotype"/>
              </w:rPr>
            </w:pPr>
            <w:r w:rsidRPr="003572B4">
              <w:rPr>
                <w:rFonts w:ascii="Palatino Linotype" w:hAnsi="Palatino Linotype"/>
              </w:rPr>
              <w:t>None.</w:t>
            </w:r>
          </w:p>
        </w:tc>
      </w:tr>
    </w:tbl>
    <w:p w:rsidR="009F1844" w:rsidRDefault="009F1844" w:rsidP="009F1844"/>
    <w:p w:rsidR="009F1844" w:rsidRPr="003D6E70" w:rsidRDefault="009F1844" w:rsidP="009F1844">
      <w:pPr>
        <w:rPr>
          <w:rFonts w:ascii="Palatino Linotype" w:eastAsia="Calibri" w:hAnsi="Palatino Linotype"/>
        </w:rPr>
      </w:pPr>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0"/>
        <w:gridCol w:w="2125"/>
        <w:gridCol w:w="1645"/>
        <w:gridCol w:w="3618"/>
      </w:tblGrid>
      <w:tr w:rsidR="009F1844" w:rsidRPr="003D6E70" w:rsidTr="009F1844">
        <w:tc>
          <w:tcPr>
            <w:tcW w:w="10080" w:type="dxa"/>
            <w:gridSpan w:val="4"/>
            <w:tcBorders>
              <w:top w:val="double" w:sz="4" w:space="0" w:color="auto"/>
              <w:left w:val="double" w:sz="4" w:space="0" w:color="auto"/>
              <w:bottom w:val="double" w:sz="4" w:space="0" w:color="auto"/>
              <w:right w:val="double" w:sz="4" w:space="0" w:color="auto"/>
            </w:tcBorders>
            <w:tcMar>
              <w:top w:w="288" w:type="dxa"/>
              <w:left w:w="288" w:type="dxa"/>
              <w:bottom w:w="288" w:type="dxa"/>
              <w:right w:w="288" w:type="dxa"/>
            </w:tcMar>
            <w:hideMark/>
          </w:tcPr>
          <w:p w:rsidR="009F1844" w:rsidRPr="003D6E70" w:rsidRDefault="009F1844" w:rsidP="009F1844">
            <w:pPr>
              <w:jc w:val="center"/>
              <w:rPr>
                <w:rFonts w:ascii="Calibri" w:eastAsia="Calibri" w:hAnsi="Calibri"/>
                <w:b/>
                <w:sz w:val="32"/>
                <w:szCs w:val="32"/>
              </w:rPr>
            </w:pPr>
            <w:r w:rsidRPr="003D6E70">
              <w:rPr>
                <w:rFonts w:ascii="Calibri" w:eastAsia="Calibri" w:hAnsi="Calibri"/>
                <w:b/>
                <w:sz w:val="32"/>
                <w:szCs w:val="32"/>
              </w:rPr>
              <w:t>2015 CPUC SYSTEM SAFETY REVIEW CHECKLIST FOR</w:t>
            </w:r>
            <w:r w:rsidRPr="003D6E70">
              <w:rPr>
                <w:rFonts w:ascii="Calibri" w:eastAsia="Calibri" w:hAnsi="Calibri"/>
                <w:b/>
                <w:sz w:val="32"/>
                <w:szCs w:val="32"/>
              </w:rPr>
              <w:br/>
              <w:t>NORTH COUNTY TRANSIT DISTRICT (NCTD)</w:t>
            </w:r>
          </w:p>
        </w:tc>
      </w:tr>
      <w:tr w:rsidR="009F1844" w:rsidRPr="003D6E70" w:rsidTr="009F1844">
        <w:tc>
          <w:tcPr>
            <w:tcW w:w="1656" w:type="dxa"/>
            <w:tcBorders>
              <w:top w:val="double" w:sz="4" w:space="0" w:color="auto"/>
              <w:left w:val="double" w:sz="4" w:space="0" w:color="auto"/>
              <w:bottom w:val="single" w:sz="4" w:space="0" w:color="auto"/>
              <w:right w:val="nil"/>
            </w:tcBorders>
            <w:shd w:val="clear" w:color="auto" w:fill="F2F2F2"/>
            <w:vAlign w:val="center"/>
            <w:hideMark/>
          </w:tcPr>
          <w:p w:rsidR="009F1844" w:rsidRPr="003D6E70" w:rsidRDefault="009F1844" w:rsidP="009F1844">
            <w:pPr>
              <w:jc w:val="right"/>
              <w:rPr>
                <w:rFonts w:eastAsia="Calibri"/>
                <w:b/>
              </w:rPr>
            </w:pPr>
            <w:r w:rsidRPr="003D6E70">
              <w:rPr>
                <w:rFonts w:eastAsia="Calibri"/>
                <w:b/>
              </w:rPr>
              <w:t>Checklist No.</w:t>
            </w:r>
          </w:p>
        </w:tc>
        <w:tc>
          <w:tcPr>
            <w:tcW w:w="2448" w:type="dxa"/>
            <w:tcBorders>
              <w:top w:val="double" w:sz="4" w:space="0" w:color="auto"/>
              <w:left w:val="nil"/>
              <w:bottom w:val="single" w:sz="4" w:space="0" w:color="auto"/>
              <w:right w:val="single" w:sz="4" w:space="0" w:color="auto"/>
            </w:tcBorders>
            <w:vAlign w:val="center"/>
            <w:hideMark/>
          </w:tcPr>
          <w:p w:rsidR="009F1844" w:rsidRPr="003D6E70" w:rsidRDefault="009F1844" w:rsidP="009F1844">
            <w:pPr>
              <w:jc w:val="center"/>
              <w:outlineLvl w:val="0"/>
              <w:rPr>
                <w:rFonts w:ascii="Calibri" w:eastAsia="Times New Roman" w:hAnsi="Calibri"/>
                <w:b/>
                <w:bCs/>
                <w:kern w:val="28"/>
                <w:sz w:val="44"/>
                <w:szCs w:val="32"/>
              </w:rPr>
            </w:pPr>
            <w:r w:rsidRPr="003D6E70">
              <w:rPr>
                <w:rFonts w:ascii="Calibri" w:eastAsia="Times New Roman" w:hAnsi="Calibri"/>
                <w:b/>
                <w:bCs/>
                <w:kern w:val="28"/>
                <w:sz w:val="44"/>
                <w:szCs w:val="32"/>
              </w:rPr>
              <w:t>16-C</w:t>
            </w:r>
          </w:p>
        </w:tc>
        <w:tc>
          <w:tcPr>
            <w:tcW w:w="1656" w:type="dxa"/>
            <w:tcBorders>
              <w:top w:val="double" w:sz="4" w:space="0" w:color="auto"/>
              <w:left w:val="single" w:sz="4" w:space="0" w:color="auto"/>
              <w:bottom w:val="single" w:sz="4" w:space="0" w:color="auto"/>
              <w:right w:val="nil"/>
            </w:tcBorders>
            <w:shd w:val="clear" w:color="auto" w:fill="F2F2F2"/>
            <w:vAlign w:val="center"/>
            <w:hideMark/>
          </w:tcPr>
          <w:p w:rsidR="009F1844" w:rsidRPr="003D6E70" w:rsidRDefault="009F1844" w:rsidP="009F1844">
            <w:pPr>
              <w:jc w:val="right"/>
              <w:rPr>
                <w:rFonts w:eastAsia="Calibri"/>
                <w:b/>
              </w:rPr>
            </w:pPr>
            <w:r w:rsidRPr="003D6E70">
              <w:rPr>
                <w:rFonts w:eastAsia="Calibri"/>
                <w:b/>
              </w:rPr>
              <w:t>Element</w:t>
            </w:r>
          </w:p>
        </w:tc>
        <w:tc>
          <w:tcPr>
            <w:tcW w:w="4320" w:type="dxa"/>
            <w:tcBorders>
              <w:top w:val="double" w:sz="4" w:space="0" w:color="auto"/>
              <w:left w:val="nil"/>
              <w:bottom w:val="single" w:sz="4" w:space="0" w:color="auto"/>
              <w:right w:val="double" w:sz="4" w:space="0" w:color="auto"/>
            </w:tcBorders>
            <w:vAlign w:val="center"/>
            <w:hideMark/>
          </w:tcPr>
          <w:p w:rsidR="009F1844" w:rsidRPr="003D6E70" w:rsidRDefault="009F1844" w:rsidP="009F1844">
            <w:pPr>
              <w:rPr>
                <w:rFonts w:ascii="Calibri" w:eastAsia="Calibri" w:hAnsi="Calibri"/>
                <w:b/>
              </w:rPr>
            </w:pPr>
            <w:r w:rsidRPr="003D6E70">
              <w:rPr>
                <w:rFonts w:ascii="Calibri" w:eastAsia="Calibri" w:hAnsi="Calibri"/>
                <w:b/>
              </w:rPr>
              <w:t>Training and Certification Programs:</w:t>
            </w:r>
            <w:r w:rsidRPr="003D6E70">
              <w:rPr>
                <w:rFonts w:ascii="Calibri" w:eastAsia="Calibri" w:hAnsi="Calibri"/>
                <w:b/>
              </w:rPr>
              <w:br/>
              <w:t>Maintenance Employees and Contractors</w:t>
            </w:r>
          </w:p>
        </w:tc>
      </w:tr>
      <w:tr w:rsidR="009F1844" w:rsidRPr="003D6E70" w:rsidTr="009F1844">
        <w:tc>
          <w:tcPr>
            <w:tcW w:w="1656" w:type="dxa"/>
            <w:tcBorders>
              <w:top w:val="single" w:sz="4" w:space="0" w:color="auto"/>
              <w:left w:val="double" w:sz="4" w:space="0" w:color="auto"/>
              <w:bottom w:val="single" w:sz="4" w:space="0" w:color="auto"/>
              <w:right w:val="nil"/>
            </w:tcBorders>
            <w:shd w:val="clear" w:color="auto" w:fill="F2F2F2"/>
            <w:vAlign w:val="center"/>
            <w:hideMark/>
          </w:tcPr>
          <w:p w:rsidR="009F1844" w:rsidRPr="003D6E70" w:rsidRDefault="009F1844" w:rsidP="009F1844">
            <w:pPr>
              <w:jc w:val="right"/>
              <w:rPr>
                <w:rFonts w:eastAsia="Calibri"/>
                <w:b/>
              </w:rPr>
            </w:pPr>
            <w:r w:rsidRPr="003D6E70">
              <w:rPr>
                <w:rFonts w:eastAsia="Calibri"/>
                <w:b/>
              </w:rPr>
              <w:t>Date of Audit</w:t>
            </w:r>
          </w:p>
        </w:tc>
        <w:tc>
          <w:tcPr>
            <w:tcW w:w="2448" w:type="dxa"/>
            <w:tcBorders>
              <w:top w:val="single" w:sz="4" w:space="0" w:color="auto"/>
              <w:left w:val="nil"/>
              <w:bottom w:val="single" w:sz="4" w:space="0" w:color="auto"/>
              <w:right w:val="single" w:sz="4" w:space="0" w:color="auto"/>
            </w:tcBorders>
            <w:vAlign w:val="center"/>
          </w:tcPr>
          <w:p w:rsidR="009F1844" w:rsidRPr="003D6E70" w:rsidRDefault="009F1844" w:rsidP="009F1844">
            <w:pPr>
              <w:jc w:val="center"/>
              <w:rPr>
                <w:rFonts w:ascii="Calibri" w:eastAsia="Calibri" w:hAnsi="Calibri"/>
              </w:rPr>
            </w:pPr>
            <w:r w:rsidRPr="003D6E70">
              <w:rPr>
                <w:rFonts w:ascii="Calibri" w:eastAsia="Calibri" w:hAnsi="Calibri"/>
              </w:rPr>
              <w:t>August 24, 2015</w:t>
            </w:r>
          </w:p>
          <w:p w:rsidR="009F1844" w:rsidRPr="003D6E70" w:rsidRDefault="009F1844" w:rsidP="009F1844">
            <w:pPr>
              <w:jc w:val="center"/>
              <w:rPr>
                <w:rFonts w:ascii="Calibri" w:eastAsia="Calibri" w:hAnsi="Calibri"/>
              </w:rPr>
            </w:pPr>
            <w:r w:rsidRPr="003D6E70">
              <w:rPr>
                <w:rFonts w:ascii="Calibri" w:eastAsia="Calibri" w:hAnsi="Calibri"/>
              </w:rPr>
              <w:t>13:00-16:00</w:t>
            </w:r>
          </w:p>
          <w:p w:rsidR="009F1844" w:rsidRPr="003D6E70" w:rsidRDefault="009F1844" w:rsidP="009F1844">
            <w:pPr>
              <w:jc w:val="center"/>
              <w:rPr>
                <w:rFonts w:ascii="Calibri" w:eastAsia="Calibri" w:hAnsi="Calibri"/>
              </w:rPr>
            </w:pPr>
          </w:p>
        </w:tc>
        <w:tc>
          <w:tcPr>
            <w:tcW w:w="1656" w:type="dxa"/>
            <w:tcBorders>
              <w:top w:val="single" w:sz="4" w:space="0" w:color="auto"/>
              <w:left w:val="single" w:sz="4" w:space="0" w:color="auto"/>
              <w:bottom w:val="single" w:sz="4" w:space="0" w:color="auto"/>
              <w:right w:val="nil"/>
            </w:tcBorders>
            <w:shd w:val="clear" w:color="auto" w:fill="F2F2F2"/>
            <w:vAlign w:val="center"/>
            <w:hideMark/>
          </w:tcPr>
          <w:p w:rsidR="009F1844" w:rsidRPr="003D6E70" w:rsidRDefault="009F1844" w:rsidP="009F1844">
            <w:pPr>
              <w:jc w:val="right"/>
              <w:rPr>
                <w:rFonts w:eastAsia="Calibri"/>
                <w:b/>
              </w:rPr>
            </w:pPr>
            <w:r w:rsidRPr="003D6E70">
              <w:rPr>
                <w:rFonts w:eastAsia="Calibri"/>
                <w:b/>
              </w:rPr>
              <w:t>Department(s)</w:t>
            </w:r>
          </w:p>
        </w:tc>
        <w:tc>
          <w:tcPr>
            <w:tcW w:w="4320" w:type="dxa"/>
            <w:tcBorders>
              <w:top w:val="single" w:sz="4" w:space="0" w:color="auto"/>
              <w:left w:val="nil"/>
              <w:bottom w:val="single" w:sz="4" w:space="0" w:color="auto"/>
              <w:right w:val="double" w:sz="4" w:space="0" w:color="auto"/>
            </w:tcBorders>
            <w:vAlign w:val="center"/>
            <w:hideMark/>
          </w:tcPr>
          <w:p w:rsidR="009F1844" w:rsidRPr="003D6E70" w:rsidRDefault="009F1844" w:rsidP="009F1844">
            <w:pPr>
              <w:ind w:left="392" w:hanging="392"/>
              <w:rPr>
                <w:rFonts w:ascii="Calibri" w:eastAsia="Calibri" w:hAnsi="Calibri"/>
              </w:rPr>
            </w:pPr>
            <w:r w:rsidRPr="003D6E70">
              <w:rPr>
                <w:rFonts w:ascii="Calibri" w:eastAsia="Calibri" w:hAnsi="Calibri"/>
              </w:rPr>
              <w:t>Wayside Maintenance Department</w:t>
            </w:r>
          </w:p>
        </w:tc>
      </w:tr>
      <w:tr w:rsidR="009F1844" w:rsidRPr="003D6E70" w:rsidTr="009F1844">
        <w:tc>
          <w:tcPr>
            <w:tcW w:w="1656" w:type="dxa"/>
            <w:tcBorders>
              <w:top w:val="single" w:sz="4" w:space="0" w:color="auto"/>
              <w:left w:val="double" w:sz="4" w:space="0" w:color="auto"/>
              <w:bottom w:val="single" w:sz="4" w:space="0" w:color="auto"/>
              <w:right w:val="nil"/>
            </w:tcBorders>
            <w:shd w:val="clear" w:color="auto" w:fill="F2F2F2"/>
            <w:vAlign w:val="center"/>
            <w:hideMark/>
          </w:tcPr>
          <w:p w:rsidR="009F1844" w:rsidRPr="003D6E70" w:rsidRDefault="009F1844" w:rsidP="009F1844">
            <w:pPr>
              <w:jc w:val="right"/>
              <w:rPr>
                <w:rFonts w:eastAsia="Calibri"/>
                <w:b/>
              </w:rPr>
            </w:pPr>
            <w:r w:rsidRPr="003D6E70">
              <w:rPr>
                <w:rFonts w:eastAsia="Calibri"/>
                <w:b/>
              </w:rPr>
              <w:t>Auditors/ Inspectors</w:t>
            </w:r>
          </w:p>
        </w:tc>
        <w:tc>
          <w:tcPr>
            <w:tcW w:w="2448" w:type="dxa"/>
            <w:tcBorders>
              <w:top w:val="single" w:sz="4" w:space="0" w:color="auto"/>
              <w:left w:val="nil"/>
              <w:bottom w:val="single" w:sz="4" w:space="0" w:color="auto"/>
              <w:right w:val="single" w:sz="4" w:space="0" w:color="auto"/>
            </w:tcBorders>
            <w:vAlign w:val="center"/>
          </w:tcPr>
          <w:p w:rsidR="009F1844" w:rsidRDefault="009F1844" w:rsidP="009F1844">
            <w:pPr>
              <w:ind w:left="360" w:hanging="360"/>
              <w:rPr>
                <w:rFonts w:ascii="Calibri" w:eastAsia="Calibri" w:hAnsi="Calibri"/>
              </w:rPr>
            </w:pPr>
            <w:r w:rsidRPr="003D6E70">
              <w:rPr>
                <w:rFonts w:ascii="Calibri" w:eastAsia="Calibri" w:hAnsi="Calibri"/>
              </w:rPr>
              <w:t>Kevin McDonald</w:t>
            </w:r>
          </w:p>
          <w:p w:rsidR="009F1844" w:rsidRPr="003D6E70" w:rsidRDefault="009F1844" w:rsidP="009F1844">
            <w:pPr>
              <w:ind w:left="360" w:hanging="360"/>
              <w:rPr>
                <w:rFonts w:ascii="Calibri" w:eastAsia="Calibri" w:hAnsi="Calibri"/>
              </w:rPr>
            </w:pPr>
            <w:r>
              <w:rPr>
                <w:rFonts w:ascii="Calibri" w:eastAsia="Calibri" w:hAnsi="Calibri"/>
              </w:rPr>
              <w:t>Heidi Estrada</w:t>
            </w:r>
          </w:p>
        </w:tc>
        <w:tc>
          <w:tcPr>
            <w:tcW w:w="1656" w:type="dxa"/>
            <w:tcBorders>
              <w:top w:val="single" w:sz="4" w:space="0" w:color="auto"/>
              <w:left w:val="single" w:sz="4" w:space="0" w:color="auto"/>
              <w:bottom w:val="single" w:sz="4" w:space="0" w:color="auto"/>
              <w:right w:val="nil"/>
            </w:tcBorders>
            <w:shd w:val="clear" w:color="auto" w:fill="F2F2F2"/>
            <w:vAlign w:val="center"/>
            <w:hideMark/>
          </w:tcPr>
          <w:p w:rsidR="009F1844" w:rsidRPr="003D6E70" w:rsidRDefault="009F1844" w:rsidP="009F1844">
            <w:pPr>
              <w:jc w:val="right"/>
              <w:rPr>
                <w:rFonts w:eastAsia="Calibri"/>
                <w:b/>
              </w:rPr>
            </w:pPr>
            <w:r w:rsidRPr="003D6E70">
              <w:rPr>
                <w:rFonts w:eastAsia="Calibri"/>
                <w:b/>
              </w:rPr>
              <w:t>Persons Contacted</w:t>
            </w:r>
          </w:p>
        </w:tc>
        <w:tc>
          <w:tcPr>
            <w:tcW w:w="4320" w:type="dxa"/>
            <w:tcBorders>
              <w:top w:val="single" w:sz="4" w:space="0" w:color="auto"/>
              <w:left w:val="nil"/>
              <w:bottom w:val="single" w:sz="4" w:space="0" w:color="auto"/>
              <w:right w:val="double" w:sz="4" w:space="0" w:color="auto"/>
            </w:tcBorders>
            <w:vAlign w:val="center"/>
          </w:tcPr>
          <w:p w:rsidR="009F1844" w:rsidRDefault="009F1844" w:rsidP="009F1844">
            <w:pPr>
              <w:ind w:left="392" w:hanging="392"/>
              <w:rPr>
                <w:rFonts w:ascii="Calibri" w:eastAsia="Calibri" w:hAnsi="Calibri"/>
              </w:rPr>
            </w:pPr>
            <w:r w:rsidRPr="003D6E70">
              <w:rPr>
                <w:rFonts w:ascii="Calibri" w:eastAsia="Calibri" w:hAnsi="Calibri"/>
              </w:rPr>
              <w:t xml:space="preserve">Tim Morehead </w:t>
            </w:r>
          </w:p>
          <w:p w:rsidR="009F1844" w:rsidRDefault="009F1844" w:rsidP="009F1844">
            <w:pPr>
              <w:ind w:left="392" w:hanging="392"/>
              <w:rPr>
                <w:rFonts w:ascii="Calibri" w:eastAsia="Calibri" w:hAnsi="Calibri"/>
              </w:rPr>
            </w:pPr>
            <w:r w:rsidRPr="003D6E70">
              <w:rPr>
                <w:rFonts w:ascii="Calibri" w:eastAsia="Calibri" w:hAnsi="Calibri"/>
              </w:rPr>
              <w:t>Gil Rodriquez</w:t>
            </w:r>
          </w:p>
          <w:p w:rsidR="009F1844" w:rsidRDefault="009F1844" w:rsidP="009F1844">
            <w:pPr>
              <w:ind w:left="392" w:hanging="392"/>
              <w:rPr>
                <w:rFonts w:ascii="Calibri" w:eastAsia="Calibri" w:hAnsi="Calibri"/>
              </w:rPr>
            </w:pPr>
            <w:r w:rsidRPr="003D6E70">
              <w:rPr>
                <w:rFonts w:ascii="Calibri" w:eastAsia="Calibri" w:hAnsi="Calibri"/>
              </w:rPr>
              <w:t>Bryant Abel</w:t>
            </w:r>
          </w:p>
          <w:p w:rsidR="009F1844" w:rsidRDefault="009F1844" w:rsidP="009F1844">
            <w:pPr>
              <w:ind w:left="392" w:hanging="392"/>
              <w:rPr>
                <w:rFonts w:ascii="Calibri" w:eastAsia="Calibri" w:hAnsi="Calibri"/>
              </w:rPr>
            </w:pPr>
            <w:r>
              <w:rPr>
                <w:rFonts w:ascii="Calibri" w:eastAsia="Calibri" w:hAnsi="Calibri"/>
              </w:rPr>
              <w:t>Fred Sandoval</w:t>
            </w:r>
          </w:p>
          <w:p w:rsidR="009F1844" w:rsidRDefault="009F1844" w:rsidP="009F1844">
            <w:pPr>
              <w:ind w:left="392" w:hanging="392"/>
              <w:rPr>
                <w:rFonts w:ascii="Calibri" w:eastAsia="Calibri" w:hAnsi="Calibri"/>
              </w:rPr>
            </w:pPr>
            <w:r>
              <w:rPr>
                <w:rFonts w:ascii="Calibri" w:eastAsia="Calibri" w:hAnsi="Calibri"/>
              </w:rPr>
              <w:t>Eric Roe</w:t>
            </w:r>
          </w:p>
          <w:p w:rsidR="009F1844" w:rsidRPr="003D6E70" w:rsidRDefault="009F1844" w:rsidP="009F1844">
            <w:pPr>
              <w:ind w:left="392" w:hanging="392"/>
              <w:rPr>
                <w:rFonts w:ascii="Calibri" w:eastAsia="Calibri" w:hAnsi="Calibri"/>
              </w:rPr>
            </w:pPr>
            <w:r>
              <w:rPr>
                <w:rFonts w:ascii="Calibri" w:eastAsia="Calibri" w:hAnsi="Calibri"/>
              </w:rPr>
              <w:t>Clinton Gagner</w:t>
            </w:r>
          </w:p>
        </w:tc>
      </w:tr>
      <w:tr w:rsidR="009F1844" w:rsidRPr="003D6E70" w:rsidTr="009F1844">
        <w:tc>
          <w:tcPr>
            <w:tcW w:w="10080" w:type="dxa"/>
            <w:gridSpan w:val="4"/>
            <w:tcBorders>
              <w:top w:val="single" w:sz="4" w:space="0" w:color="auto"/>
              <w:left w:val="double" w:sz="4" w:space="0" w:color="auto"/>
              <w:bottom w:val="nil"/>
              <w:right w:val="double" w:sz="4" w:space="0" w:color="auto"/>
            </w:tcBorders>
            <w:shd w:val="clear" w:color="auto" w:fill="F2F2F2"/>
            <w:tcMar>
              <w:top w:w="0" w:type="dxa"/>
              <w:left w:w="58" w:type="dxa"/>
              <w:bottom w:w="0" w:type="dxa"/>
              <w:right w:w="58" w:type="dxa"/>
            </w:tcMar>
            <w:hideMark/>
          </w:tcPr>
          <w:p w:rsidR="009F1844" w:rsidRPr="003D6E70" w:rsidRDefault="009F1844" w:rsidP="009F1844">
            <w:pPr>
              <w:jc w:val="center"/>
              <w:rPr>
                <w:rFonts w:eastAsia="Calibri"/>
                <w:b/>
                <w:caps/>
              </w:rPr>
            </w:pPr>
            <w:r w:rsidRPr="003D6E70">
              <w:rPr>
                <w:rFonts w:eastAsia="Calibri"/>
                <w:b/>
                <w:caps/>
              </w:rPr>
              <w:t>Reference Criteria</w:t>
            </w:r>
          </w:p>
        </w:tc>
      </w:tr>
      <w:tr w:rsidR="009F1844" w:rsidRPr="003D6E70" w:rsidTr="009F1844">
        <w:tc>
          <w:tcPr>
            <w:tcW w:w="10080" w:type="dxa"/>
            <w:gridSpan w:val="4"/>
            <w:tcBorders>
              <w:top w:val="nil"/>
              <w:left w:val="double" w:sz="4" w:space="0" w:color="auto"/>
              <w:bottom w:val="single" w:sz="4" w:space="0" w:color="auto"/>
              <w:right w:val="double" w:sz="4" w:space="0" w:color="auto"/>
            </w:tcBorders>
            <w:tcMar>
              <w:top w:w="288" w:type="dxa"/>
              <w:left w:w="288" w:type="dxa"/>
              <w:bottom w:w="288" w:type="dxa"/>
              <w:right w:w="288" w:type="dxa"/>
            </w:tcMar>
            <w:hideMark/>
          </w:tcPr>
          <w:p w:rsidR="009F1844" w:rsidRPr="003D6E70" w:rsidRDefault="009F1844" w:rsidP="003F58A6">
            <w:pPr>
              <w:numPr>
                <w:ilvl w:val="0"/>
                <w:numId w:val="81"/>
              </w:numPr>
              <w:rPr>
                <w:rFonts w:ascii="Palatino Linotype" w:eastAsia="Calibri" w:hAnsi="Palatino Linotype"/>
              </w:rPr>
            </w:pPr>
            <w:r w:rsidRPr="003D6E70">
              <w:rPr>
                <w:rFonts w:ascii="Palatino Linotype" w:eastAsia="Calibri" w:hAnsi="Palatino Linotype"/>
              </w:rPr>
              <w:t>CPUC General Order 164-D</w:t>
            </w:r>
          </w:p>
          <w:p w:rsidR="009F1844" w:rsidRPr="003D6E70" w:rsidRDefault="009F1844" w:rsidP="003F58A6">
            <w:pPr>
              <w:numPr>
                <w:ilvl w:val="0"/>
                <w:numId w:val="81"/>
              </w:numPr>
              <w:rPr>
                <w:rFonts w:ascii="Palatino Linotype" w:eastAsia="Calibri" w:hAnsi="Palatino Linotype"/>
              </w:rPr>
            </w:pPr>
            <w:r w:rsidRPr="003D6E70">
              <w:rPr>
                <w:rFonts w:ascii="Palatino Linotype" w:eastAsia="Calibri" w:hAnsi="Palatino Linotype"/>
              </w:rPr>
              <w:t>CPUC General Order 143-B</w:t>
            </w:r>
          </w:p>
          <w:p w:rsidR="009F1844" w:rsidRPr="003D6E70" w:rsidRDefault="009F1844" w:rsidP="003F58A6">
            <w:pPr>
              <w:numPr>
                <w:ilvl w:val="0"/>
                <w:numId w:val="81"/>
              </w:numPr>
              <w:rPr>
                <w:rFonts w:ascii="Palatino Linotype" w:eastAsia="Calibri" w:hAnsi="Palatino Linotype"/>
              </w:rPr>
            </w:pPr>
            <w:r w:rsidRPr="003D6E70">
              <w:rPr>
                <w:rFonts w:ascii="Palatino Linotype" w:eastAsia="Calibri" w:hAnsi="Palatino Linotype"/>
              </w:rPr>
              <w:t>NCTD System Safety Program Plan (SSPP) version 8 dated January 2014</w:t>
            </w:r>
          </w:p>
        </w:tc>
      </w:tr>
      <w:tr w:rsidR="009F1844" w:rsidRPr="003D6E70" w:rsidTr="009F1844">
        <w:tc>
          <w:tcPr>
            <w:tcW w:w="10080" w:type="dxa"/>
            <w:gridSpan w:val="4"/>
            <w:tcBorders>
              <w:top w:val="single" w:sz="4" w:space="0" w:color="auto"/>
              <w:left w:val="double" w:sz="4" w:space="0" w:color="auto"/>
              <w:bottom w:val="nil"/>
              <w:right w:val="double" w:sz="4" w:space="0" w:color="auto"/>
            </w:tcBorders>
            <w:shd w:val="clear" w:color="auto" w:fill="F2F2F2"/>
            <w:tcMar>
              <w:top w:w="0" w:type="dxa"/>
              <w:left w:w="58" w:type="dxa"/>
              <w:bottom w:w="0" w:type="dxa"/>
              <w:right w:w="58" w:type="dxa"/>
            </w:tcMar>
            <w:hideMark/>
          </w:tcPr>
          <w:p w:rsidR="009F1844" w:rsidRPr="003D6E70" w:rsidRDefault="009F1844" w:rsidP="009F1844">
            <w:pPr>
              <w:jc w:val="center"/>
              <w:rPr>
                <w:rFonts w:eastAsia="Calibri"/>
                <w:b/>
                <w:caps/>
              </w:rPr>
            </w:pPr>
            <w:r w:rsidRPr="003D6E70">
              <w:rPr>
                <w:rFonts w:eastAsia="Calibri"/>
                <w:b/>
                <w:caps/>
              </w:rPr>
              <w:t>Element/Characteristics and Method of Verification</w:t>
            </w:r>
          </w:p>
        </w:tc>
      </w:tr>
      <w:tr w:rsidR="009F1844" w:rsidRPr="003D6E70" w:rsidTr="009F1844">
        <w:tc>
          <w:tcPr>
            <w:tcW w:w="10080" w:type="dxa"/>
            <w:gridSpan w:val="4"/>
            <w:tcBorders>
              <w:top w:val="nil"/>
              <w:left w:val="double" w:sz="4" w:space="0" w:color="auto"/>
              <w:bottom w:val="single" w:sz="4" w:space="0" w:color="auto"/>
              <w:right w:val="double" w:sz="4" w:space="0" w:color="auto"/>
            </w:tcBorders>
            <w:tcMar>
              <w:top w:w="288" w:type="dxa"/>
              <w:left w:w="288" w:type="dxa"/>
              <w:bottom w:w="288" w:type="dxa"/>
              <w:right w:w="288" w:type="dxa"/>
            </w:tcMar>
            <w:hideMark/>
          </w:tcPr>
          <w:p w:rsidR="009F1844" w:rsidRPr="003D6E70" w:rsidRDefault="009F1844" w:rsidP="009F1844">
            <w:pPr>
              <w:rPr>
                <w:rFonts w:ascii="Palatino Linotype" w:eastAsia="Calibri" w:hAnsi="Palatino Linotype"/>
                <w:b/>
              </w:rPr>
            </w:pPr>
            <w:r w:rsidRPr="003D6E70">
              <w:rPr>
                <w:rFonts w:ascii="Palatino Linotype" w:eastAsia="Calibri" w:hAnsi="Palatino Linotype"/>
                <w:b/>
              </w:rPr>
              <w:t>Training and Certification Programs: Maintenance Employees</w:t>
            </w:r>
          </w:p>
          <w:p w:rsidR="009F1844" w:rsidRPr="003D6E70" w:rsidRDefault="009F1844" w:rsidP="003F58A6">
            <w:pPr>
              <w:numPr>
                <w:ilvl w:val="0"/>
                <w:numId w:val="82"/>
              </w:numPr>
              <w:contextualSpacing/>
              <w:rPr>
                <w:rFonts w:ascii="Palatino Linotype" w:eastAsia="Calibri" w:hAnsi="Palatino Linotype"/>
              </w:rPr>
            </w:pPr>
            <w:r w:rsidRPr="003D6E70">
              <w:rPr>
                <w:rFonts w:ascii="Palatino Linotype" w:eastAsia="Calibri" w:hAnsi="Palatino Linotype"/>
              </w:rPr>
              <w:t>Select at least three (3) employees in each of the following classifications:</w:t>
            </w:r>
          </w:p>
          <w:p w:rsidR="009F1844" w:rsidRPr="003D6E70" w:rsidRDefault="009F1844" w:rsidP="003F58A6">
            <w:pPr>
              <w:widowControl w:val="0"/>
              <w:numPr>
                <w:ilvl w:val="1"/>
                <w:numId w:val="83"/>
              </w:numPr>
              <w:spacing w:before="40" w:after="40"/>
              <w:rPr>
                <w:rFonts w:ascii="Palatino Linotype" w:eastAsia="Times New Roman" w:hAnsi="Palatino Linotype" w:cs="Arial"/>
              </w:rPr>
            </w:pPr>
            <w:r w:rsidRPr="003D6E70">
              <w:rPr>
                <w:rFonts w:ascii="Palatino Linotype" w:eastAsia="Times New Roman" w:hAnsi="Palatino Linotype" w:cs="Arial"/>
              </w:rPr>
              <w:t>Signal Maintainers</w:t>
            </w:r>
          </w:p>
          <w:p w:rsidR="009F1844" w:rsidRPr="003D6E70" w:rsidRDefault="009F1844" w:rsidP="003F58A6">
            <w:pPr>
              <w:widowControl w:val="0"/>
              <w:numPr>
                <w:ilvl w:val="1"/>
                <w:numId w:val="83"/>
              </w:numPr>
              <w:spacing w:before="40" w:after="40"/>
              <w:rPr>
                <w:rFonts w:ascii="Palatino Linotype" w:eastAsia="Times New Roman" w:hAnsi="Palatino Linotype" w:cs="Arial"/>
              </w:rPr>
            </w:pPr>
            <w:r w:rsidRPr="003D6E70">
              <w:rPr>
                <w:rFonts w:ascii="Palatino Linotype" w:eastAsia="Times New Roman" w:hAnsi="Palatino Linotype" w:cs="Arial"/>
              </w:rPr>
              <w:t>Track Maintainers</w:t>
            </w:r>
          </w:p>
          <w:p w:rsidR="009F1844" w:rsidRPr="003D6E70" w:rsidRDefault="009F1844" w:rsidP="00630A78">
            <w:pPr>
              <w:widowControl w:val="0"/>
              <w:numPr>
                <w:ilvl w:val="0"/>
                <w:numId w:val="167"/>
              </w:numPr>
              <w:spacing w:before="40" w:after="40"/>
              <w:ind w:left="792" w:hanging="450"/>
              <w:rPr>
                <w:rFonts w:ascii="Palatino Linotype" w:eastAsia="Times New Roman" w:hAnsi="Palatino Linotype" w:cs="Arial"/>
              </w:rPr>
            </w:pPr>
            <w:r w:rsidRPr="003D6E70">
              <w:rPr>
                <w:rFonts w:ascii="Palatino Linotype" w:eastAsia="Times New Roman" w:hAnsi="Palatino Linotype" w:cs="Arial"/>
              </w:rPr>
              <w:t>Review the training and certification records for the last three years to determine whether or not:</w:t>
            </w:r>
          </w:p>
          <w:p w:rsidR="009F1844" w:rsidRPr="003D6E70" w:rsidRDefault="009F1844" w:rsidP="00630A78">
            <w:pPr>
              <w:widowControl w:val="0"/>
              <w:numPr>
                <w:ilvl w:val="1"/>
                <w:numId w:val="167"/>
              </w:numPr>
              <w:spacing w:before="40" w:after="40"/>
              <w:ind w:firstLine="342"/>
              <w:rPr>
                <w:rFonts w:ascii="Palatino Linotype" w:eastAsia="Times New Roman" w:hAnsi="Palatino Linotype" w:cs="Arial"/>
              </w:rPr>
            </w:pPr>
            <w:r w:rsidRPr="003D6E70">
              <w:rPr>
                <w:rFonts w:ascii="Palatino Linotype" w:eastAsia="Times New Roman" w:hAnsi="Palatino Linotype" w:cs="Arial"/>
              </w:rPr>
              <w:t>The employee has received the required training to perform his/her duties</w:t>
            </w:r>
          </w:p>
          <w:p w:rsidR="009F1844" w:rsidRPr="003D6E70" w:rsidRDefault="009F1844" w:rsidP="00630A78">
            <w:pPr>
              <w:widowControl w:val="0"/>
              <w:numPr>
                <w:ilvl w:val="1"/>
                <w:numId w:val="167"/>
              </w:numPr>
              <w:spacing w:before="40" w:after="40"/>
              <w:ind w:left="1422"/>
              <w:rPr>
                <w:rFonts w:ascii="Palatino Linotype" w:eastAsia="Times New Roman" w:hAnsi="Palatino Linotype" w:cs="Arial"/>
              </w:rPr>
            </w:pPr>
            <w:r w:rsidRPr="003D6E70">
              <w:rPr>
                <w:rFonts w:ascii="Palatino Linotype" w:eastAsia="Times New Roman" w:hAnsi="Palatino Linotype" w:cs="Arial"/>
              </w:rPr>
              <w:t>The employee qualifications are on-file</w:t>
            </w:r>
          </w:p>
          <w:p w:rsidR="009F1844" w:rsidRPr="003D6E70" w:rsidRDefault="009F1844" w:rsidP="00630A78">
            <w:pPr>
              <w:widowControl w:val="0"/>
              <w:numPr>
                <w:ilvl w:val="1"/>
                <w:numId w:val="167"/>
              </w:numPr>
              <w:spacing w:before="40" w:after="40"/>
              <w:ind w:firstLine="342"/>
              <w:rPr>
                <w:rFonts w:ascii="Palatino Linotype" w:eastAsia="Times New Roman" w:hAnsi="Palatino Linotype" w:cs="Arial"/>
              </w:rPr>
            </w:pPr>
            <w:r w:rsidRPr="003D6E70">
              <w:rPr>
                <w:rFonts w:ascii="Palatino Linotype" w:eastAsia="Times New Roman" w:hAnsi="Palatino Linotype" w:cs="Arial"/>
              </w:rPr>
              <w:t>The employee has been re-certified at the required frequency</w:t>
            </w:r>
          </w:p>
          <w:p w:rsidR="009F1844" w:rsidRPr="003D6E70" w:rsidRDefault="009F1844" w:rsidP="003F58A6">
            <w:pPr>
              <w:numPr>
                <w:ilvl w:val="0"/>
                <w:numId w:val="83"/>
              </w:numPr>
              <w:contextualSpacing/>
              <w:rPr>
                <w:rFonts w:ascii="Palatino Linotype" w:eastAsia="Calibri" w:hAnsi="Palatino Linotype" w:cs="Arial Narrow"/>
                <w:color w:val="000000"/>
              </w:rPr>
            </w:pPr>
            <w:r w:rsidRPr="003D6E70">
              <w:rPr>
                <w:rFonts w:ascii="Palatino Linotype" w:eastAsia="Calibri" w:hAnsi="Palatino Linotype" w:cs="Arial Narrow"/>
                <w:color w:val="000000"/>
              </w:rPr>
              <w:t>Verify that NCTD has a process is in place to assess compliance with its training and certification requirements.</w:t>
            </w:r>
          </w:p>
          <w:p w:rsidR="009F1844" w:rsidRPr="003D6E70" w:rsidRDefault="009F1844" w:rsidP="003F58A6">
            <w:pPr>
              <w:numPr>
                <w:ilvl w:val="0"/>
                <w:numId w:val="83"/>
              </w:numPr>
              <w:contextualSpacing/>
              <w:rPr>
                <w:rFonts w:ascii="Palatino Linotype" w:eastAsia="Calibri" w:hAnsi="Palatino Linotype" w:cs="Arial Narrow"/>
                <w:color w:val="000000"/>
              </w:rPr>
            </w:pPr>
            <w:r w:rsidRPr="003D6E70">
              <w:rPr>
                <w:rFonts w:ascii="Palatino Linotype" w:eastAsia="Calibri" w:hAnsi="Palatino Linotype" w:cs="Arial Narrow"/>
                <w:color w:val="000000"/>
              </w:rPr>
              <w:t>Verify corrective actions to discipline employees and contractors for failure to follow established procedures after training and certification are established and consistent.</w:t>
            </w:r>
          </w:p>
        </w:tc>
      </w:tr>
      <w:tr w:rsidR="009F1844" w:rsidRPr="003D6E70" w:rsidTr="009F1844">
        <w:tc>
          <w:tcPr>
            <w:tcW w:w="10080" w:type="dxa"/>
            <w:gridSpan w:val="4"/>
            <w:tcBorders>
              <w:top w:val="single" w:sz="4" w:space="0" w:color="auto"/>
              <w:left w:val="double" w:sz="4" w:space="0" w:color="auto"/>
              <w:bottom w:val="nil"/>
              <w:right w:val="double" w:sz="4" w:space="0" w:color="auto"/>
            </w:tcBorders>
            <w:shd w:val="clear" w:color="auto" w:fill="F2F2F2"/>
            <w:tcMar>
              <w:top w:w="0" w:type="dxa"/>
              <w:left w:w="58" w:type="dxa"/>
              <w:bottom w:w="0" w:type="dxa"/>
              <w:right w:w="58" w:type="dxa"/>
            </w:tcMar>
            <w:hideMark/>
          </w:tcPr>
          <w:p w:rsidR="009F1844" w:rsidRPr="003D6E70" w:rsidRDefault="009F1844" w:rsidP="009F1844">
            <w:pPr>
              <w:jc w:val="center"/>
              <w:rPr>
                <w:rFonts w:eastAsia="Calibri"/>
                <w:b/>
                <w:caps/>
              </w:rPr>
            </w:pPr>
            <w:r w:rsidRPr="003D6E70">
              <w:rPr>
                <w:rFonts w:eastAsia="Calibri"/>
                <w:b/>
                <w:caps/>
              </w:rPr>
              <w:t>Findings and Recommendations</w:t>
            </w:r>
          </w:p>
        </w:tc>
      </w:tr>
      <w:tr w:rsidR="009F1844" w:rsidRPr="003D6E70" w:rsidTr="009F1844">
        <w:tc>
          <w:tcPr>
            <w:tcW w:w="10080" w:type="dxa"/>
            <w:gridSpan w:val="4"/>
            <w:tcBorders>
              <w:top w:val="nil"/>
              <w:left w:val="double" w:sz="4" w:space="0" w:color="auto"/>
              <w:bottom w:val="double" w:sz="4" w:space="0" w:color="auto"/>
              <w:right w:val="double" w:sz="4" w:space="0" w:color="auto"/>
            </w:tcBorders>
            <w:tcMar>
              <w:top w:w="288" w:type="dxa"/>
              <w:left w:w="288" w:type="dxa"/>
              <w:bottom w:w="288" w:type="dxa"/>
              <w:right w:w="288" w:type="dxa"/>
            </w:tcMar>
          </w:tcPr>
          <w:p w:rsidR="009F1844" w:rsidRPr="003D6E70" w:rsidRDefault="009F1844" w:rsidP="009F1844">
            <w:pPr>
              <w:rPr>
                <w:rFonts w:ascii="Palatino Linotype" w:eastAsia="Calibri" w:hAnsi="Palatino Linotype"/>
                <w:u w:val="single"/>
              </w:rPr>
            </w:pPr>
            <w:r w:rsidRPr="003D6E70">
              <w:rPr>
                <w:rFonts w:ascii="Palatino Linotype" w:eastAsia="Calibri" w:hAnsi="Palatino Linotype"/>
                <w:u w:val="single"/>
              </w:rPr>
              <w:t>Activities:</w:t>
            </w:r>
          </w:p>
          <w:p w:rsidR="009F1844" w:rsidRPr="00CB44CF" w:rsidRDefault="009F1844" w:rsidP="009F1844">
            <w:pPr>
              <w:rPr>
                <w:rFonts w:ascii="Palatino Linotype" w:eastAsia="Calibri" w:hAnsi="Palatino Linotype"/>
              </w:rPr>
            </w:pPr>
            <w:r>
              <w:rPr>
                <w:rFonts w:ascii="Palatino Linotype" w:eastAsia="Calibri" w:hAnsi="Palatino Linotype"/>
              </w:rPr>
              <w:t>Track:</w:t>
            </w:r>
          </w:p>
          <w:p w:rsidR="009F1844" w:rsidRPr="00D66326" w:rsidRDefault="009F1844" w:rsidP="009F1844">
            <w:pPr>
              <w:rPr>
                <w:rFonts w:ascii="Palatino Linotype" w:eastAsia="Calibri" w:hAnsi="Palatino Linotype"/>
              </w:rPr>
            </w:pPr>
            <w:r w:rsidRPr="00D66326">
              <w:rPr>
                <w:rFonts w:ascii="Palatino Linotype" w:eastAsia="Calibri" w:hAnsi="Palatino Linotype"/>
              </w:rPr>
              <w:t>Staff selected three Maintenance of Way  employees:  one “trackman”, one “inspector” and one “Probation Foreman” and examined initial training records and dates required for re-certification on track maintenance and inspection core competencies, such as RWP, “physical characteristics”(territory familiarity), GCOR (SCOR), track safety standards and hi-rail operations.</w:t>
            </w:r>
          </w:p>
          <w:p w:rsidR="009F1844" w:rsidRPr="00D66326" w:rsidRDefault="009F1844" w:rsidP="009F1844">
            <w:pPr>
              <w:rPr>
                <w:rFonts w:ascii="Palatino Linotype" w:eastAsia="Calibri" w:hAnsi="Palatino Linotype"/>
              </w:rPr>
            </w:pPr>
          </w:p>
          <w:p w:rsidR="009F1844" w:rsidRPr="00D66326" w:rsidRDefault="009F1844" w:rsidP="009F1844">
            <w:pPr>
              <w:rPr>
                <w:rFonts w:ascii="Palatino Linotype" w:eastAsia="Calibri" w:hAnsi="Palatino Linotype"/>
              </w:rPr>
            </w:pPr>
            <w:r w:rsidRPr="00D66326">
              <w:rPr>
                <w:rFonts w:ascii="Palatino Linotype" w:eastAsia="Calibri" w:hAnsi="Palatino Linotype"/>
              </w:rPr>
              <w:t>Initially, TASI and NCTD personnel could only provide a comprehensive list of core trainings for one of the three requested employees.   TASI and NCTD personnel stated that they, as well as the safety department, were dissatisfied with the current training document entitled “Safe</w:t>
            </w:r>
            <w:r w:rsidR="00E24882">
              <w:rPr>
                <w:rFonts w:ascii="Palatino Linotype" w:eastAsia="Calibri" w:hAnsi="Palatino Linotype"/>
              </w:rPr>
              <w:t xml:space="preserve"> </w:t>
            </w:r>
            <w:r w:rsidRPr="00D66326">
              <w:rPr>
                <w:rFonts w:ascii="Palatino Linotype" w:eastAsia="Calibri" w:hAnsi="Palatino Linotype"/>
              </w:rPr>
              <w:t>Track”, and that there were plans to use a different system.  TASI and NCTD personnel on hand then contacted the current training supervisor who was not able to attend this checklist.  This supervisor then provided the comprehensive historical training records for the other two requested employees as well as the first employee.  This document was entitled “Assessment History” and did not appear to have been generated in “Safe</w:t>
            </w:r>
            <w:r w:rsidR="007221B9">
              <w:rPr>
                <w:rFonts w:ascii="Palatino Linotype" w:eastAsia="Calibri" w:hAnsi="Palatino Linotype"/>
              </w:rPr>
              <w:t xml:space="preserve"> </w:t>
            </w:r>
            <w:r w:rsidRPr="00D66326">
              <w:rPr>
                <w:rFonts w:ascii="Palatino Linotype" w:eastAsia="Calibri" w:hAnsi="Palatino Linotype"/>
              </w:rPr>
              <w:t>Track”.  NCTD is meeting system safety program requirements for training and certification.</w:t>
            </w:r>
          </w:p>
          <w:p w:rsidR="009F1844" w:rsidRDefault="009F1844" w:rsidP="009F1844">
            <w:pPr>
              <w:rPr>
                <w:rFonts w:ascii="Palatino Linotype" w:eastAsia="Calibri" w:hAnsi="Palatino Linotype"/>
                <w:u w:val="single"/>
              </w:rPr>
            </w:pPr>
          </w:p>
          <w:p w:rsidR="009F1844" w:rsidRDefault="009F1844" w:rsidP="009F1844">
            <w:pPr>
              <w:rPr>
                <w:rFonts w:ascii="Palatino Linotype" w:eastAsia="Calibri" w:hAnsi="Palatino Linotype"/>
              </w:rPr>
            </w:pPr>
            <w:r>
              <w:rPr>
                <w:rFonts w:ascii="Palatino Linotype" w:eastAsia="Calibri" w:hAnsi="Palatino Linotype"/>
              </w:rPr>
              <w:t>Signal:</w:t>
            </w:r>
          </w:p>
          <w:p w:rsidR="009F1844" w:rsidRPr="00CB44CF" w:rsidRDefault="009F1844" w:rsidP="009F1844">
            <w:pPr>
              <w:rPr>
                <w:rFonts w:ascii="Palatino Linotype" w:eastAsia="Calibri" w:hAnsi="Palatino Linotype"/>
              </w:rPr>
            </w:pPr>
            <w:r w:rsidRPr="00CB44CF">
              <w:rPr>
                <w:rFonts w:ascii="Palatino Linotype" w:eastAsia="Calibri" w:hAnsi="Palatino Linotype"/>
              </w:rPr>
              <w:t>Three Signal Maintainer records were reviewed and Staff noted all records were current and in compliance with NCTD’s SSPP.  The Signal Maintainers have received the required training to perform his/her duties and their qualifications are on-file.</w:t>
            </w:r>
          </w:p>
          <w:p w:rsidR="009F1844" w:rsidRPr="00CB44CF" w:rsidRDefault="009F1844" w:rsidP="009F1844">
            <w:pPr>
              <w:rPr>
                <w:rFonts w:ascii="Palatino Linotype" w:eastAsia="Calibri" w:hAnsi="Palatino Linotype"/>
              </w:rPr>
            </w:pPr>
          </w:p>
          <w:p w:rsidR="009F1844" w:rsidRPr="00CB44CF" w:rsidRDefault="009F1844" w:rsidP="009F1844">
            <w:pPr>
              <w:rPr>
                <w:rFonts w:ascii="Palatino Linotype" w:eastAsia="Calibri" w:hAnsi="Palatino Linotype"/>
              </w:rPr>
            </w:pPr>
            <w:r w:rsidRPr="00CB44CF">
              <w:rPr>
                <w:rFonts w:ascii="Palatino Linotype" w:eastAsia="Calibri" w:hAnsi="Palatino Linotype"/>
              </w:rPr>
              <w:t>HTI Supervisor explained that after receiving their initial certifications, signal employees’ day-to-day job duties serve to keep them engaged in the operation of the equipment and no “recertification” is necessary.</w:t>
            </w:r>
            <w:r>
              <w:rPr>
                <w:rFonts w:ascii="Palatino Linotype" w:eastAsia="Calibri" w:hAnsi="Palatino Linotype"/>
              </w:rPr>
              <w:t xml:space="preserve"> Annual RWP is the only recertification that Signal Maintainers receive.</w:t>
            </w:r>
          </w:p>
          <w:p w:rsidR="009F1844" w:rsidRPr="003D6E70" w:rsidRDefault="009F1844" w:rsidP="009F1844">
            <w:pPr>
              <w:rPr>
                <w:rFonts w:ascii="Palatino Linotype" w:eastAsia="Calibri" w:hAnsi="Palatino Linotype"/>
              </w:rPr>
            </w:pPr>
          </w:p>
          <w:p w:rsidR="009F1844" w:rsidRPr="003D6E70" w:rsidRDefault="009F1844" w:rsidP="009F1844">
            <w:pPr>
              <w:rPr>
                <w:rFonts w:ascii="Palatino Linotype" w:eastAsia="Calibri" w:hAnsi="Palatino Linotype"/>
                <w:u w:val="single"/>
              </w:rPr>
            </w:pPr>
            <w:r w:rsidRPr="003D6E70">
              <w:rPr>
                <w:rFonts w:ascii="Palatino Linotype" w:eastAsia="Calibri" w:hAnsi="Palatino Linotype"/>
                <w:u w:val="single"/>
              </w:rPr>
              <w:t>Findings:</w:t>
            </w:r>
          </w:p>
          <w:p w:rsidR="009F1844" w:rsidRDefault="009F1844" w:rsidP="009F1844">
            <w:pPr>
              <w:rPr>
                <w:rFonts w:ascii="Palatino Linotype" w:eastAsia="Calibri" w:hAnsi="Palatino Linotype"/>
              </w:rPr>
            </w:pPr>
            <w:r w:rsidRPr="00D57EBD">
              <w:rPr>
                <w:rFonts w:ascii="Palatino Linotype" w:eastAsia="Calibri" w:hAnsi="Palatino Linotype"/>
              </w:rPr>
              <w:t>None.</w:t>
            </w:r>
          </w:p>
          <w:p w:rsidR="009F1844" w:rsidRPr="00D57EBD" w:rsidRDefault="009F1844" w:rsidP="009F1844">
            <w:pPr>
              <w:rPr>
                <w:rFonts w:ascii="Palatino Linotype" w:eastAsia="Calibri" w:hAnsi="Palatino Linotype"/>
              </w:rPr>
            </w:pPr>
          </w:p>
          <w:p w:rsidR="009F1844" w:rsidRPr="003D6E70" w:rsidRDefault="009F1844" w:rsidP="009F1844">
            <w:pPr>
              <w:rPr>
                <w:rFonts w:ascii="Palatino Linotype" w:eastAsia="Calibri" w:hAnsi="Palatino Linotype"/>
                <w:u w:val="single"/>
              </w:rPr>
            </w:pPr>
            <w:r w:rsidRPr="003D6E70">
              <w:rPr>
                <w:rFonts w:ascii="Palatino Linotype" w:eastAsia="Calibri" w:hAnsi="Palatino Linotype"/>
                <w:u w:val="single"/>
              </w:rPr>
              <w:t>Comments:</w:t>
            </w:r>
          </w:p>
          <w:p w:rsidR="009F1844" w:rsidRDefault="009F1844" w:rsidP="009F1844">
            <w:pPr>
              <w:rPr>
                <w:rFonts w:ascii="Palatino Linotype" w:eastAsia="Calibri" w:hAnsi="Palatino Linotype"/>
              </w:rPr>
            </w:pPr>
            <w:r>
              <w:rPr>
                <w:rFonts w:ascii="Palatino Linotype" w:eastAsia="Calibri" w:hAnsi="Palatino Linotype"/>
              </w:rPr>
              <w:t>None.</w:t>
            </w:r>
          </w:p>
          <w:p w:rsidR="009F1844" w:rsidRPr="00D66326" w:rsidRDefault="009F1844" w:rsidP="009F1844">
            <w:pPr>
              <w:rPr>
                <w:rFonts w:ascii="Palatino Linotype" w:eastAsia="Calibri" w:hAnsi="Palatino Linotype"/>
              </w:rPr>
            </w:pPr>
          </w:p>
          <w:p w:rsidR="009F1844" w:rsidRPr="003D6E70" w:rsidRDefault="009F1844" w:rsidP="009F1844">
            <w:pPr>
              <w:rPr>
                <w:rFonts w:ascii="Palatino Linotype" w:eastAsia="Calibri" w:hAnsi="Palatino Linotype"/>
                <w:u w:val="single"/>
              </w:rPr>
            </w:pPr>
            <w:r w:rsidRPr="003D6E70">
              <w:rPr>
                <w:rFonts w:ascii="Palatino Linotype" w:eastAsia="Calibri" w:hAnsi="Palatino Linotype"/>
                <w:u w:val="single"/>
              </w:rPr>
              <w:t>Recommendations:</w:t>
            </w:r>
          </w:p>
          <w:p w:rsidR="009F1844" w:rsidRPr="00D57EBD" w:rsidRDefault="009F1844" w:rsidP="009F1844">
            <w:pPr>
              <w:rPr>
                <w:rFonts w:ascii="Palatino Linotype" w:eastAsia="Calibri" w:hAnsi="Palatino Linotype"/>
              </w:rPr>
            </w:pPr>
            <w:r w:rsidRPr="00D57EBD">
              <w:rPr>
                <w:rFonts w:ascii="Palatino Linotype" w:eastAsia="Calibri" w:hAnsi="Palatino Linotype"/>
              </w:rPr>
              <w:t>None.</w:t>
            </w:r>
          </w:p>
          <w:p w:rsidR="009F1844" w:rsidRPr="003D6E70" w:rsidRDefault="009F1844" w:rsidP="009F1844">
            <w:pPr>
              <w:rPr>
                <w:rFonts w:ascii="Palatino Linotype" w:eastAsia="Calibri" w:hAnsi="Palatino Linotype"/>
              </w:rPr>
            </w:pPr>
          </w:p>
        </w:tc>
      </w:tr>
    </w:tbl>
    <w:p w:rsidR="009F1844" w:rsidRDefault="009F1844" w:rsidP="009F1844"/>
    <w:p w:rsidR="00502EF7" w:rsidRDefault="009F1844" w:rsidP="009F1844">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5"/>
        <w:gridCol w:w="2106"/>
        <w:gridCol w:w="1638"/>
        <w:gridCol w:w="3649"/>
      </w:tblGrid>
      <w:tr w:rsidR="00502EF7" w:rsidRPr="00486AEC" w:rsidTr="00502EF7">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502EF7" w:rsidRPr="00486AEC" w:rsidRDefault="00502EF7" w:rsidP="00502EF7">
            <w:pPr>
              <w:pStyle w:val="ChecklistTitle"/>
            </w:pPr>
            <w:r>
              <w:t>2015 CPUC SYSTEM SAFETY REVIEW CHECKLIST FOR</w:t>
            </w:r>
            <w:r>
              <w:br/>
              <w:t>NORTH COUNTY TRANSIT DISTRICT (NCTD)</w:t>
            </w:r>
          </w:p>
        </w:tc>
      </w:tr>
      <w:tr w:rsidR="00502EF7" w:rsidRPr="00486AEC" w:rsidTr="00502EF7">
        <w:tc>
          <w:tcPr>
            <w:tcW w:w="1656" w:type="dxa"/>
            <w:tcBorders>
              <w:top w:val="double" w:sz="4" w:space="0" w:color="auto"/>
              <w:bottom w:val="single" w:sz="4" w:space="0" w:color="auto"/>
              <w:right w:val="nil"/>
            </w:tcBorders>
            <w:shd w:val="clear" w:color="auto" w:fill="F2F2F2"/>
            <w:vAlign w:val="center"/>
          </w:tcPr>
          <w:p w:rsidR="00502EF7" w:rsidRPr="00486AEC" w:rsidRDefault="00502EF7" w:rsidP="00502EF7">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502EF7" w:rsidRPr="00486AEC" w:rsidRDefault="00502EF7" w:rsidP="00502EF7">
            <w:pPr>
              <w:pStyle w:val="ChecklistNumber"/>
            </w:pPr>
            <w:r w:rsidRPr="00486AEC">
              <w:t>17</w:t>
            </w:r>
          </w:p>
        </w:tc>
        <w:tc>
          <w:tcPr>
            <w:tcW w:w="1656" w:type="dxa"/>
            <w:tcBorders>
              <w:top w:val="double" w:sz="4" w:space="0" w:color="auto"/>
              <w:bottom w:val="single" w:sz="4" w:space="0" w:color="auto"/>
              <w:right w:val="nil"/>
            </w:tcBorders>
            <w:shd w:val="clear" w:color="auto" w:fill="F2F2F2"/>
            <w:vAlign w:val="center"/>
          </w:tcPr>
          <w:p w:rsidR="00502EF7" w:rsidRPr="00486AEC" w:rsidRDefault="00502EF7" w:rsidP="00502EF7">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502EF7" w:rsidRPr="005C0283" w:rsidRDefault="00502EF7" w:rsidP="00502EF7">
            <w:pPr>
              <w:pStyle w:val="ElementDescription"/>
            </w:pPr>
            <w:r w:rsidRPr="005C0283">
              <w:t>Configuration Management and Control</w:t>
            </w:r>
          </w:p>
        </w:tc>
      </w:tr>
      <w:tr w:rsidR="00502EF7" w:rsidRPr="00486AEC" w:rsidTr="00502EF7">
        <w:tc>
          <w:tcPr>
            <w:tcW w:w="1656" w:type="dxa"/>
            <w:tcBorders>
              <w:top w:val="single" w:sz="4" w:space="0" w:color="auto"/>
              <w:bottom w:val="single" w:sz="4" w:space="0" w:color="auto"/>
              <w:right w:val="nil"/>
            </w:tcBorders>
            <w:shd w:val="clear" w:color="auto" w:fill="F2F2F2"/>
            <w:vAlign w:val="center"/>
          </w:tcPr>
          <w:p w:rsidR="00502EF7" w:rsidRPr="00486AEC" w:rsidRDefault="00502EF7" w:rsidP="00502EF7">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502EF7" w:rsidRDefault="00502EF7" w:rsidP="00502EF7">
            <w:pPr>
              <w:pStyle w:val="DateDescription"/>
            </w:pPr>
            <w:r>
              <w:t>August 19, 2015</w:t>
            </w:r>
          </w:p>
          <w:p w:rsidR="00502EF7" w:rsidRDefault="00502EF7" w:rsidP="00502EF7">
            <w:pPr>
              <w:pStyle w:val="DateDescription"/>
            </w:pPr>
            <w:r>
              <w:t>10:30-13:00</w:t>
            </w:r>
          </w:p>
          <w:p w:rsidR="00502EF7" w:rsidRPr="00486AEC" w:rsidRDefault="00502EF7" w:rsidP="00502EF7">
            <w:pPr>
              <w:pStyle w:val="DateDescription"/>
            </w:pPr>
          </w:p>
        </w:tc>
        <w:tc>
          <w:tcPr>
            <w:tcW w:w="1656" w:type="dxa"/>
            <w:tcBorders>
              <w:top w:val="single" w:sz="4" w:space="0" w:color="auto"/>
              <w:bottom w:val="single" w:sz="4" w:space="0" w:color="auto"/>
              <w:right w:val="nil"/>
            </w:tcBorders>
            <w:shd w:val="clear" w:color="auto" w:fill="F2F2F2"/>
            <w:vAlign w:val="center"/>
          </w:tcPr>
          <w:p w:rsidR="00502EF7" w:rsidRPr="00486AEC" w:rsidRDefault="00502EF7" w:rsidP="00502EF7">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502EF7" w:rsidRDefault="00502EF7" w:rsidP="00502EF7">
            <w:pPr>
              <w:pStyle w:val="InformationDescription"/>
              <w:ind w:left="392" w:hanging="392"/>
            </w:pPr>
            <w:r>
              <w:t>Developmental Services Department</w:t>
            </w:r>
          </w:p>
          <w:p w:rsidR="00502EF7" w:rsidRDefault="00502EF7" w:rsidP="00502EF7">
            <w:pPr>
              <w:pStyle w:val="InformationDescription"/>
              <w:ind w:left="392" w:hanging="392"/>
            </w:pPr>
            <w:r>
              <w:t>Engineering Department</w:t>
            </w:r>
          </w:p>
          <w:p w:rsidR="00502EF7" w:rsidRPr="00486AEC" w:rsidRDefault="00502EF7" w:rsidP="00502EF7">
            <w:pPr>
              <w:pStyle w:val="InformationDescription"/>
              <w:ind w:left="392" w:hanging="392"/>
            </w:pPr>
            <w:r>
              <w:t>Operations Department</w:t>
            </w:r>
          </w:p>
        </w:tc>
      </w:tr>
      <w:tr w:rsidR="00502EF7" w:rsidRPr="00486AEC" w:rsidTr="00502EF7">
        <w:tc>
          <w:tcPr>
            <w:tcW w:w="1656" w:type="dxa"/>
            <w:tcBorders>
              <w:top w:val="single" w:sz="4" w:space="0" w:color="auto"/>
              <w:bottom w:val="single" w:sz="4" w:space="0" w:color="auto"/>
              <w:right w:val="nil"/>
            </w:tcBorders>
            <w:shd w:val="clear" w:color="auto" w:fill="F2F2F2"/>
            <w:vAlign w:val="center"/>
          </w:tcPr>
          <w:p w:rsidR="00502EF7" w:rsidRPr="00486AEC" w:rsidRDefault="00502EF7" w:rsidP="00502EF7">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502EF7" w:rsidRDefault="00502EF7" w:rsidP="00502EF7">
            <w:pPr>
              <w:pStyle w:val="InformationDescription"/>
              <w:ind w:left="0" w:firstLine="0"/>
            </w:pPr>
            <w:r>
              <w:t>Daren Gilbert</w:t>
            </w:r>
          </w:p>
          <w:p w:rsidR="00502EF7" w:rsidRPr="00FF7638" w:rsidRDefault="00502EF7" w:rsidP="00502EF7">
            <w:pPr>
              <w:pStyle w:val="InformationDescription"/>
            </w:pPr>
            <w:r w:rsidRPr="00FF7638">
              <w:t>Stephen Artus</w:t>
            </w:r>
          </w:p>
          <w:p w:rsidR="00502EF7" w:rsidRDefault="00502EF7" w:rsidP="00502EF7">
            <w:pPr>
              <w:pStyle w:val="InformationDescription"/>
            </w:pPr>
            <w:r>
              <w:t>Noel Takahara</w:t>
            </w:r>
          </w:p>
          <w:p w:rsidR="00502EF7" w:rsidRDefault="00502EF7" w:rsidP="00502EF7">
            <w:pPr>
              <w:pStyle w:val="InformationDescription"/>
            </w:pPr>
            <w:r>
              <w:t>Mike Borer</w:t>
            </w:r>
          </w:p>
          <w:p w:rsidR="00502EF7" w:rsidRPr="005D68D8" w:rsidRDefault="00502EF7" w:rsidP="00502EF7">
            <w:pPr>
              <w:pStyle w:val="InformationDescription"/>
            </w:pPr>
            <w:r>
              <w:t>Michael Lange (FRA Observer)</w:t>
            </w:r>
          </w:p>
        </w:tc>
        <w:tc>
          <w:tcPr>
            <w:tcW w:w="1656" w:type="dxa"/>
            <w:tcBorders>
              <w:top w:val="single" w:sz="4" w:space="0" w:color="auto"/>
              <w:bottom w:val="single" w:sz="4" w:space="0" w:color="auto"/>
              <w:right w:val="nil"/>
            </w:tcBorders>
            <w:shd w:val="clear" w:color="auto" w:fill="F2F2F2"/>
            <w:vAlign w:val="center"/>
          </w:tcPr>
          <w:p w:rsidR="00502EF7" w:rsidRPr="00486AEC" w:rsidRDefault="00502EF7" w:rsidP="00502EF7">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502EF7" w:rsidRDefault="00502EF7" w:rsidP="00502EF7">
            <w:pPr>
              <w:pStyle w:val="InformationDescription"/>
              <w:ind w:left="392" w:hanging="392"/>
            </w:pPr>
            <w:r>
              <w:t>Jennifer Ryan - NCTD</w:t>
            </w:r>
          </w:p>
          <w:p w:rsidR="00502EF7" w:rsidRDefault="00502EF7" w:rsidP="00502EF7">
            <w:pPr>
              <w:pStyle w:val="InformationDescription"/>
              <w:ind w:left="392" w:hanging="392"/>
            </w:pPr>
            <w:r>
              <w:t>Bruce Smith – SANDAG</w:t>
            </w:r>
          </w:p>
          <w:p w:rsidR="00502EF7" w:rsidRDefault="00502EF7" w:rsidP="00502EF7">
            <w:pPr>
              <w:pStyle w:val="InformationDescription"/>
              <w:ind w:left="392" w:hanging="392"/>
            </w:pPr>
            <w:r>
              <w:t>Bryant Abel – NCTD</w:t>
            </w:r>
          </w:p>
          <w:p w:rsidR="00502EF7" w:rsidRDefault="00502EF7" w:rsidP="00502EF7">
            <w:pPr>
              <w:pStyle w:val="InformationDescription"/>
              <w:ind w:left="392" w:hanging="392"/>
            </w:pPr>
            <w:r>
              <w:t>Tracey Foster – NCTD</w:t>
            </w:r>
          </w:p>
          <w:p w:rsidR="00502EF7" w:rsidRDefault="00502EF7" w:rsidP="00502EF7">
            <w:pPr>
              <w:pStyle w:val="InformationDescription"/>
              <w:ind w:left="392" w:hanging="392"/>
            </w:pPr>
            <w:r>
              <w:t>Don Filippi – NCTD</w:t>
            </w:r>
          </w:p>
          <w:p w:rsidR="00502EF7" w:rsidRPr="00486AEC" w:rsidRDefault="00502EF7" w:rsidP="00502EF7">
            <w:pPr>
              <w:pStyle w:val="InformationDescription"/>
              <w:ind w:left="392" w:hanging="392"/>
            </w:pPr>
            <w:r>
              <w:t>Dale Neuzil - SANDAG</w:t>
            </w:r>
          </w:p>
        </w:tc>
      </w:tr>
      <w:tr w:rsidR="00502EF7" w:rsidRPr="00486AEC" w:rsidTr="00502EF7">
        <w:tc>
          <w:tcPr>
            <w:tcW w:w="10080" w:type="dxa"/>
            <w:gridSpan w:val="4"/>
            <w:tcBorders>
              <w:top w:val="single" w:sz="4" w:space="0" w:color="auto"/>
              <w:bottom w:val="nil"/>
            </w:tcBorders>
            <w:shd w:val="clear" w:color="auto" w:fill="F2F2F2"/>
            <w:tcMar>
              <w:top w:w="0" w:type="dxa"/>
              <w:bottom w:w="0" w:type="dxa"/>
            </w:tcMar>
          </w:tcPr>
          <w:p w:rsidR="00502EF7" w:rsidRPr="00486AEC" w:rsidRDefault="00502EF7" w:rsidP="00502EF7">
            <w:pPr>
              <w:pStyle w:val="SectionTitle"/>
            </w:pPr>
            <w:r w:rsidRPr="00486AEC">
              <w:t>Reference Criteria</w:t>
            </w:r>
          </w:p>
        </w:tc>
      </w:tr>
      <w:tr w:rsidR="00502EF7" w:rsidRPr="00486AEC" w:rsidTr="00502EF7">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502EF7" w:rsidRPr="00502EF7" w:rsidRDefault="00502EF7" w:rsidP="00630A78">
            <w:pPr>
              <w:numPr>
                <w:ilvl w:val="0"/>
                <w:numId w:val="199"/>
              </w:numPr>
              <w:rPr>
                <w:rFonts w:ascii="Palatino Linotype" w:hAnsi="Palatino Linotype"/>
              </w:rPr>
            </w:pPr>
            <w:r w:rsidRPr="00502EF7">
              <w:rPr>
                <w:rFonts w:ascii="Palatino Linotype" w:hAnsi="Palatino Linotype"/>
              </w:rPr>
              <w:t>CPUC General Order 164-D</w:t>
            </w:r>
          </w:p>
          <w:p w:rsidR="00502EF7" w:rsidRPr="00502EF7" w:rsidRDefault="00502EF7" w:rsidP="00630A78">
            <w:pPr>
              <w:numPr>
                <w:ilvl w:val="0"/>
                <w:numId w:val="199"/>
              </w:numPr>
              <w:rPr>
                <w:rFonts w:ascii="Palatino Linotype" w:hAnsi="Palatino Linotype"/>
              </w:rPr>
            </w:pPr>
            <w:r w:rsidRPr="00502EF7">
              <w:rPr>
                <w:rFonts w:ascii="Palatino Linotype" w:hAnsi="Palatino Linotype"/>
              </w:rPr>
              <w:t>CPUC General Order 143-B</w:t>
            </w:r>
          </w:p>
          <w:p w:rsidR="00502EF7" w:rsidRPr="00502EF7" w:rsidRDefault="00502EF7" w:rsidP="00630A78">
            <w:pPr>
              <w:numPr>
                <w:ilvl w:val="0"/>
                <w:numId w:val="199"/>
              </w:numPr>
              <w:rPr>
                <w:rFonts w:ascii="Palatino Linotype" w:hAnsi="Palatino Linotype"/>
              </w:rPr>
            </w:pPr>
            <w:r w:rsidRPr="00502EF7">
              <w:rPr>
                <w:rFonts w:ascii="Palatino Linotype" w:hAnsi="Palatino Linotype"/>
              </w:rPr>
              <w:t>NCTD System Safety Program Plan (SSPP) version 8 dated January 2014</w:t>
            </w:r>
          </w:p>
        </w:tc>
      </w:tr>
      <w:tr w:rsidR="00502EF7" w:rsidRPr="00486AEC" w:rsidTr="00502EF7">
        <w:tc>
          <w:tcPr>
            <w:tcW w:w="10080" w:type="dxa"/>
            <w:gridSpan w:val="4"/>
            <w:tcBorders>
              <w:top w:val="single" w:sz="4" w:space="0" w:color="auto"/>
              <w:bottom w:val="nil"/>
            </w:tcBorders>
            <w:shd w:val="clear" w:color="auto" w:fill="F2F2F2"/>
            <w:tcMar>
              <w:top w:w="0" w:type="dxa"/>
              <w:bottom w:w="0" w:type="dxa"/>
            </w:tcMar>
          </w:tcPr>
          <w:p w:rsidR="00502EF7" w:rsidRPr="00486AEC" w:rsidRDefault="00502EF7" w:rsidP="00502EF7">
            <w:pPr>
              <w:pStyle w:val="SectionTitle"/>
            </w:pPr>
            <w:r w:rsidRPr="00486AEC">
              <w:t>Element/Characteristics and Method of Verification</w:t>
            </w:r>
          </w:p>
        </w:tc>
      </w:tr>
      <w:tr w:rsidR="00502EF7" w:rsidRPr="00486AEC" w:rsidTr="00502EF7">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502EF7" w:rsidRPr="00502EF7" w:rsidRDefault="00502EF7" w:rsidP="00502EF7">
            <w:pPr>
              <w:rPr>
                <w:rFonts w:ascii="Palatino Linotype" w:hAnsi="Palatino Linotype"/>
                <w:b/>
              </w:rPr>
            </w:pPr>
            <w:r w:rsidRPr="00502EF7">
              <w:rPr>
                <w:rFonts w:ascii="Palatino Linotype" w:hAnsi="Palatino Linotype"/>
                <w:b/>
              </w:rPr>
              <w:t>Configuration Management and Control</w:t>
            </w:r>
          </w:p>
          <w:p w:rsidR="00502EF7" w:rsidRPr="00502EF7" w:rsidRDefault="00502EF7" w:rsidP="00630A78">
            <w:pPr>
              <w:numPr>
                <w:ilvl w:val="0"/>
                <w:numId w:val="200"/>
              </w:numPr>
              <w:rPr>
                <w:rFonts w:ascii="Palatino Linotype" w:hAnsi="Palatino Linotype"/>
              </w:rPr>
            </w:pPr>
            <w:r w:rsidRPr="00502EF7">
              <w:rPr>
                <w:rFonts w:ascii="Palatino Linotype" w:hAnsi="Palatino Linotype"/>
              </w:rPr>
              <w:t>Randomly select two SANDAG / NCTD system modifications or design changes during the last 3 years to ensure configuration management documentation was properly updated to include at minimum:</w:t>
            </w:r>
          </w:p>
          <w:p w:rsidR="00502EF7" w:rsidRPr="00502EF7" w:rsidRDefault="00502EF7" w:rsidP="00630A78">
            <w:pPr>
              <w:numPr>
                <w:ilvl w:val="1"/>
                <w:numId w:val="200"/>
              </w:numPr>
              <w:ind w:right="702"/>
              <w:rPr>
                <w:rFonts w:ascii="Palatino Linotype" w:hAnsi="Palatino Linotype"/>
              </w:rPr>
            </w:pPr>
            <w:r w:rsidRPr="00502EF7">
              <w:rPr>
                <w:rFonts w:ascii="Palatino Linotype" w:hAnsi="Palatino Linotype"/>
              </w:rPr>
              <w:t xml:space="preserve">Engineering Design Peer Review; </w:t>
            </w:r>
          </w:p>
          <w:p w:rsidR="00502EF7" w:rsidRPr="00502EF7" w:rsidRDefault="00502EF7" w:rsidP="00630A78">
            <w:pPr>
              <w:numPr>
                <w:ilvl w:val="1"/>
                <w:numId w:val="200"/>
              </w:numPr>
              <w:ind w:right="702"/>
              <w:rPr>
                <w:rFonts w:ascii="Palatino Linotype" w:hAnsi="Palatino Linotype"/>
              </w:rPr>
            </w:pPr>
            <w:r w:rsidRPr="00502EF7">
              <w:rPr>
                <w:rFonts w:ascii="Palatino Linotype" w:hAnsi="Palatino Linotype"/>
              </w:rPr>
              <w:t>Design and Analysis Review by the Safety Department;</w:t>
            </w:r>
          </w:p>
          <w:p w:rsidR="00502EF7" w:rsidRPr="00502EF7" w:rsidRDefault="00502EF7" w:rsidP="00630A78">
            <w:pPr>
              <w:numPr>
                <w:ilvl w:val="1"/>
                <w:numId w:val="200"/>
              </w:numPr>
              <w:ind w:right="702"/>
              <w:rPr>
                <w:rFonts w:ascii="Palatino Linotype" w:hAnsi="Palatino Linotype"/>
              </w:rPr>
            </w:pPr>
            <w:r w:rsidRPr="00502EF7">
              <w:rPr>
                <w:rFonts w:ascii="Palatino Linotype" w:hAnsi="Palatino Linotype"/>
              </w:rPr>
              <w:t xml:space="preserve">Safety and Security Review Committee (SSRC) Approval </w:t>
            </w:r>
          </w:p>
          <w:p w:rsidR="00502EF7" w:rsidRPr="00502EF7" w:rsidRDefault="00502EF7" w:rsidP="00630A78">
            <w:pPr>
              <w:numPr>
                <w:ilvl w:val="1"/>
                <w:numId w:val="200"/>
              </w:numPr>
              <w:ind w:right="702"/>
              <w:rPr>
                <w:rFonts w:ascii="Palatino Linotype" w:hAnsi="Palatino Linotype"/>
              </w:rPr>
            </w:pPr>
            <w:r w:rsidRPr="00502EF7">
              <w:rPr>
                <w:rFonts w:ascii="Palatino Linotype" w:hAnsi="Palatino Linotype"/>
              </w:rPr>
              <w:t>Design and Analysis Review by CPUC if required;</w:t>
            </w:r>
          </w:p>
          <w:p w:rsidR="00502EF7" w:rsidRPr="00502EF7" w:rsidRDefault="00502EF7" w:rsidP="00630A78">
            <w:pPr>
              <w:numPr>
                <w:ilvl w:val="0"/>
                <w:numId w:val="200"/>
              </w:numPr>
              <w:ind w:right="702"/>
              <w:rPr>
                <w:rFonts w:ascii="Palatino Linotype" w:hAnsi="Palatino Linotype"/>
              </w:rPr>
            </w:pPr>
            <w:r w:rsidRPr="00502EF7">
              <w:rPr>
                <w:rFonts w:ascii="Palatino Linotype" w:hAnsi="Palatino Linotype"/>
              </w:rPr>
              <w:t>Randomly select two Project Concepts submitted to the Safety Department and verify that:</w:t>
            </w:r>
          </w:p>
          <w:p w:rsidR="00502EF7" w:rsidRPr="00502EF7" w:rsidRDefault="00502EF7" w:rsidP="00630A78">
            <w:pPr>
              <w:pStyle w:val="BodyText"/>
              <w:widowControl w:val="0"/>
              <w:numPr>
                <w:ilvl w:val="1"/>
                <w:numId w:val="200"/>
              </w:numPr>
              <w:spacing w:before="40" w:after="40"/>
              <w:rPr>
                <w:rFonts w:ascii="Palatino Linotype" w:hAnsi="Palatino Linotype" w:cs="Arial"/>
              </w:rPr>
            </w:pPr>
            <w:r w:rsidRPr="00502EF7">
              <w:rPr>
                <w:rFonts w:ascii="Palatino Linotype" w:hAnsi="Palatino Linotype" w:cs="Arial"/>
              </w:rPr>
              <w:t>New Projects &amp; Configuration Change Review forms were used.</w:t>
            </w:r>
          </w:p>
          <w:p w:rsidR="00502EF7" w:rsidRPr="00502EF7" w:rsidRDefault="00502EF7" w:rsidP="00630A78">
            <w:pPr>
              <w:pStyle w:val="BodyText"/>
              <w:widowControl w:val="0"/>
              <w:numPr>
                <w:ilvl w:val="1"/>
                <w:numId w:val="200"/>
              </w:numPr>
              <w:spacing w:before="40" w:after="40"/>
              <w:rPr>
                <w:rFonts w:ascii="Palatino Linotype" w:hAnsi="Palatino Linotype" w:cs="Arial"/>
              </w:rPr>
            </w:pPr>
            <w:r w:rsidRPr="00502EF7">
              <w:rPr>
                <w:rFonts w:ascii="Palatino Linotype" w:hAnsi="Palatino Linotype" w:cs="Arial"/>
              </w:rPr>
              <w:t>Forms were circulated to the Safety and Security Review Committee (SSRC).</w:t>
            </w:r>
          </w:p>
          <w:p w:rsidR="00502EF7" w:rsidRPr="00502EF7" w:rsidRDefault="00502EF7" w:rsidP="00630A78">
            <w:pPr>
              <w:pStyle w:val="BodyText"/>
              <w:widowControl w:val="0"/>
              <w:numPr>
                <w:ilvl w:val="1"/>
                <w:numId w:val="200"/>
              </w:numPr>
              <w:spacing w:before="40" w:after="40"/>
              <w:rPr>
                <w:rFonts w:ascii="Palatino Linotype" w:hAnsi="Palatino Linotype" w:cs="Arial"/>
              </w:rPr>
            </w:pPr>
            <w:r w:rsidRPr="00502EF7">
              <w:rPr>
                <w:rFonts w:ascii="Palatino Linotype" w:hAnsi="Palatino Linotype" w:cs="Arial"/>
              </w:rPr>
              <w:t>SSRC performed a review, analysis, and approval of form by issuance of a Configuration Management Compliance Certificate for project.</w:t>
            </w:r>
          </w:p>
          <w:p w:rsidR="00502EF7" w:rsidRPr="00502EF7" w:rsidRDefault="00502EF7" w:rsidP="00630A78">
            <w:pPr>
              <w:pStyle w:val="BodyText"/>
              <w:widowControl w:val="0"/>
              <w:numPr>
                <w:ilvl w:val="1"/>
                <w:numId w:val="200"/>
              </w:numPr>
              <w:spacing w:before="40" w:after="40"/>
              <w:rPr>
                <w:rFonts w:ascii="Palatino Linotype" w:hAnsi="Palatino Linotype" w:cs="Arial"/>
              </w:rPr>
            </w:pPr>
            <w:r w:rsidRPr="00502EF7">
              <w:rPr>
                <w:rFonts w:ascii="Palatino Linotype" w:hAnsi="Palatino Linotype" w:cs="Arial"/>
              </w:rPr>
              <w:t>The change was reviewed and approved by NCTD’s Chief Operations Officer</w:t>
            </w:r>
          </w:p>
          <w:p w:rsidR="00502EF7" w:rsidRPr="00502EF7" w:rsidRDefault="00502EF7" w:rsidP="00630A78">
            <w:pPr>
              <w:pStyle w:val="BodyText"/>
              <w:widowControl w:val="0"/>
              <w:numPr>
                <w:ilvl w:val="1"/>
                <w:numId w:val="200"/>
              </w:numPr>
              <w:spacing w:before="40" w:after="40"/>
              <w:rPr>
                <w:rFonts w:ascii="Palatino Linotype" w:hAnsi="Palatino Linotype" w:cs="Arial"/>
              </w:rPr>
            </w:pPr>
            <w:r w:rsidRPr="00502EF7">
              <w:rPr>
                <w:rFonts w:ascii="Palatino Linotype" w:hAnsi="Palatino Linotype" w:cs="Arial"/>
              </w:rPr>
              <w:t>Change was circulated to the proper departments for implementation.</w:t>
            </w:r>
          </w:p>
          <w:p w:rsidR="00502EF7" w:rsidRPr="00502EF7" w:rsidRDefault="00502EF7" w:rsidP="00630A78">
            <w:pPr>
              <w:numPr>
                <w:ilvl w:val="1"/>
                <w:numId w:val="200"/>
              </w:numPr>
              <w:ind w:right="702"/>
              <w:rPr>
                <w:rFonts w:ascii="Palatino Linotype" w:hAnsi="Palatino Linotype"/>
              </w:rPr>
            </w:pPr>
            <w:r w:rsidRPr="00502EF7">
              <w:rPr>
                <w:rFonts w:ascii="Palatino Linotype" w:hAnsi="Palatino Linotype" w:cs="Arial"/>
              </w:rPr>
              <w:t>All necessary parties or contract employees within or outside the agency were properly notified about the change.</w:t>
            </w:r>
          </w:p>
        </w:tc>
      </w:tr>
      <w:tr w:rsidR="00502EF7" w:rsidRPr="00486AEC" w:rsidTr="00502EF7">
        <w:tc>
          <w:tcPr>
            <w:tcW w:w="10080" w:type="dxa"/>
            <w:gridSpan w:val="4"/>
            <w:tcBorders>
              <w:top w:val="single" w:sz="4" w:space="0" w:color="auto"/>
              <w:bottom w:val="nil"/>
            </w:tcBorders>
            <w:shd w:val="clear" w:color="auto" w:fill="F2F2F2"/>
            <w:tcMar>
              <w:top w:w="0" w:type="dxa"/>
              <w:bottom w:w="0" w:type="dxa"/>
            </w:tcMar>
          </w:tcPr>
          <w:p w:rsidR="00502EF7" w:rsidRPr="00486AEC" w:rsidRDefault="00502EF7" w:rsidP="00502EF7">
            <w:pPr>
              <w:pStyle w:val="SectionTitle"/>
            </w:pPr>
            <w:r w:rsidRPr="00486AEC">
              <w:t>Findings and Recommendations</w:t>
            </w:r>
          </w:p>
        </w:tc>
      </w:tr>
      <w:tr w:rsidR="00502EF7" w:rsidRPr="00486AEC" w:rsidTr="00502EF7">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502EF7" w:rsidRPr="00502EF7" w:rsidRDefault="00502EF7" w:rsidP="00502EF7">
            <w:pPr>
              <w:rPr>
                <w:rFonts w:ascii="Palatino Linotype" w:hAnsi="Palatino Linotype"/>
                <w:u w:val="single"/>
              </w:rPr>
            </w:pPr>
            <w:r w:rsidRPr="00502EF7">
              <w:rPr>
                <w:rFonts w:ascii="Palatino Linotype" w:hAnsi="Palatino Linotype"/>
                <w:u w:val="single"/>
              </w:rPr>
              <w:t>Activities:</w:t>
            </w:r>
          </w:p>
          <w:p w:rsidR="00502EF7" w:rsidRPr="00502EF7" w:rsidRDefault="00502EF7" w:rsidP="00630A78">
            <w:pPr>
              <w:pStyle w:val="ListParagraph"/>
              <w:numPr>
                <w:ilvl w:val="0"/>
                <w:numId w:val="201"/>
              </w:numPr>
              <w:spacing w:after="0" w:line="240" w:lineRule="auto"/>
              <w:rPr>
                <w:rFonts w:ascii="Palatino Linotype" w:hAnsi="Palatino Linotype"/>
                <w:sz w:val="24"/>
                <w:szCs w:val="24"/>
              </w:rPr>
            </w:pPr>
            <w:r w:rsidRPr="00502EF7">
              <w:rPr>
                <w:rFonts w:ascii="Palatino Linotype" w:hAnsi="Palatino Linotype"/>
                <w:sz w:val="24"/>
                <w:szCs w:val="24"/>
              </w:rPr>
              <w:t xml:space="preserve">NCTD/SANDAG explained an existing MOU between the two agencies specifying SANDAG responsibility to implement major capital projects on the NCTD system. NCTD is responsible for operations maintenance projects. NCTD mentioned that they have done some bridge repairs but major repairs would be implemented by SANDAG. Currently SANDAG is not managing any Sprinter transit projects for NCTD.  </w:t>
            </w:r>
          </w:p>
          <w:p w:rsidR="00502EF7" w:rsidRPr="00502EF7" w:rsidRDefault="00502EF7" w:rsidP="00630A78">
            <w:pPr>
              <w:pStyle w:val="ListParagraph"/>
              <w:numPr>
                <w:ilvl w:val="0"/>
                <w:numId w:val="201"/>
              </w:numPr>
              <w:spacing w:after="0" w:line="240" w:lineRule="auto"/>
              <w:rPr>
                <w:rFonts w:ascii="Palatino Linotype" w:hAnsi="Palatino Linotype"/>
                <w:sz w:val="24"/>
                <w:szCs w:val="24"/>
              </w:rPr>
            </w:pPr>
            <w:r w:rsidRPr="00502EF7">
              <w:rPr>
                <w:rFonts w:ascii="Palatino Linotype" w:hAnsi="Palatino Linotype"/>
                <w:sz w:val="24"/>
                <w:szCs w:val="24"/>
              </w:rPr>
              <w:t>NCTD/SANDAG provided two documents. One was the “NCTD/SANDAG Configuration Management Plan for NCTD Corridor Projects” dated August 2015. This plan includes several forms that are required for use in SANDAG/NCTD major construction projects to document sign off and review to design changes, construction memorandums, change orders, deviations, etc. The 2</w:t>
            </w:r>
            <w:r w:rsidRPr="00502EF7">
              <w:rPr>
                <w:rFonts w:ascii="Palatino Linotype" w:hAnsi="Palatino Linotype"/>
                <w:sz w:val="24"/>
                <w:szCs w:val="24"/>
                <w:vertAlign w:val="superscript"/>
              </w:rPr>
              <w:t>nd</w:t>
            </w:r>
            <w:r w:rsidRPr="00502EF7">
              <w:rPr>
                <w:rFonts w:ascii="Palatino Linotype" w:hAnsi="Palatino Linotype"/>
                <w:sz w:val="24"/>
                <w:szCs w:val="24"/>
              </w:rPr>
              <w:t xml:space="preserve"> document provided was the “NCTD Passenger Rail Configuration Management Plan” dated August 2015. This document/plan outlines the systems in place at NCTD that implement configuration management as defined by that document. NCTD uses the Laserfiche Document Management System (DMS) to organize all electronic materials in a central database for use by all NCTD </w:t>
            </w:r>
            <w:r w:rsidR="006A5F40">
              <w:rPr>
                <w:rFonts w:ascii="Palatino Linotype" w:hAnsi="Palatino Linotype"/>
                <w:sz w:val="24"/>
                <w:szCs w:val="24"/>
              </w:rPr>
              <w:t>personnel</w:t>
            </w:r>
            <w:r w:rsidRPr="00502EF7">
              <w:rPr>
                <w:rFonts w:ascii="Palatino Linotype" w:hAnsi="Palatino Linotype"/>
                <w:sz w:val="24"/>
                <w:szCs w:val="24"/>
              </w:rPr>
              <w:t xml:space="preserve">. For NCTD projects As-Built Plans, Specifications, Final Costs, and Change Orders are added to the DMS. The plan also states that NCTD will transmit configuration changes resulting from operation, maintenance, or minor capital projects to SANDAG Document Control for their library and retrieval system. The document states that the NCTD Engineering Department of Development Services Division (DSD) is responsible for configuration management activities.  </w:t>
            </w:r>
          </w:p>
          <w:p w:rsidR="00502EF7" w:rsidRPr="00502EF7" w:rsidRDefault="00502EF7" w:rsidP="00630A78">
            <w:pPr>
              <w:pStyle w:val="ListParagraph"/>
              <w:numPr>
                <w:ilvl w:val="0"/>
                <w:numId w:val="201"/>
              </w:numPr>
              <w:spacing w:after="0"/>
              <w:rPr>
                <w:rFonts w:ascii="Palatino Linotype" w:hAnsi="Palatino Linotype"/>
                <w:sz w:val="24"/>
                <w:szCs w:val="24"/>
              </w:rPr>
            </w:pPr>
            <w:r w:rsidRPr="00502EF7">
              <w:rPr>
                <w:rFonts w:ascii="Palatino Linotype" w:hAnsi="Palatino Linotype"/>
                <w:sz w:val="24"/>
                <w:szCs w:val="24"/>
              </w:rPr>
              <w:t>Several references to the NCTD System Safety Review Committee (SSRC) are made in both of the configuration management documents/plans. NCTD notes that the SSRC does not currently exist in that form. NCTD Safety Division has merged SSRC meeting activities into the monthly risk register meetings. As such the reviewers note that NCTD Safety division is then responsible to ensure that SSRC responsibilities in implementing the configuration plans are also transferred to the risk register meetings or alternatively to a separate committee as necessary.</w:t>
            </w:r>
          </w:p>
          <w:p w:rsidR="00502EF7" w:rsidRPr="00502EF7" w:rsidRDefault="00502EF7" w:rsidP="00502EF7">
            <w:pPr>
              <w:pStyle w:val="ListParagraph"/>
              <w:rPr>
                <w:rFonts w:ascii="Palatino Linotype" w:hAnsi="Palatino Linotype"/>
                <w:sz w:val="24"/>
                <w:szCs w:val="24"/>
              </w:rPr>
            </w:pPr>
          </w:p>
          <w:p w:rsidR="00502EF7" w:rsidRPr="00502EF7" w:rsidRDefault="00502EF7" w:rsidP="00502EF7">
            <w:pPr>
              <w:rPr>
                <w:rFonts w:ascii="Palatino Linotype" w:hAnsi="Palatino Linotype"/>
                <w:u w:val="single"/>
              </w:rPr>
            </w:pPr>
            <w:r w:rsidRPr="00502EF7">
              <w:rPr>
                <w:rFonts w:ascii="Palatino Linotype" w:hAnsi="Palatino Linotype"/>
                <w:u w:val="single"/>
              </w:rPr>
              <w:t>Findings:</w:t>
            </w:r>
          </w:p>
          <w:p w:rsidR="00502EF7" w:rsidRPr="00502EF7" w:rsidRDefault="00502EF7" w:rsidP="00502EF7">
            <w:pPr>
              <w:rPr>
                <w:rFonts w:ascii="Palatino Linotype" w:hAnsi="Palatino Linotype"/>
              </w:rPr>
            </w:pPr>
            <w:r w:rsidRPr="00502EF7">
              <w:rPr>
                <w:rFonts w:ascii="Palatino Linotype" w:hAnsi="Palatino Linotype"/>
              </w:rPr>
              <w:t>None</w:t>
            </w:r>
            <w:r>
              <w:rPr>
                <w:rFonts w:ascii="Palatino Linotype" w:hAnsi="Palatino Linotype"/>
              </w:rPr>
              <w:t>.</w:t>
            </w:r>
          </w:p>
          <w:p w:rsidR="00502EF7" w:rsidRPr="00502EF7" w:rsidRDefault="00502EF7" w:rsidP="00502EF7">
            <w:pPr>
              <w:rPr>
                <w:rFonts w:ascii="Palatino Linotype" w:hAnsi="Palatino Linotype"/>
              </w:rPr>
            </w:pPr>
          </w:p>
          <w:p w:rsidR="00502EF7" w:rsidRPr="00502EF7" w:rsidRDefault="00502EF7" w:rsidP="00502EF7">
            <w:pPr>
              <w:rPr>
                <w:rFonts w:ascii="Palatino Linotype" w:hAnsi="Palatino Linotype"/>
                <w:u w:val="single"/>
              </w:rPr>
            </w:pPr>
            <w:r w:rsidRPr="00502EF7">
              <w:rPr>
                <w:rFonts w:ascii="Palatino Linotype" w:hAnsi="Palatino Linotype"/>
                <w:u w:val="single"/>
              </w:rPr>
              <w:t>Comments:</w:t>
            </w:r>
          </w:p>
          <w:p w:rsidR="00502EF7" w:rsidRPr="00502EF7" w:rsidRDefault="00502EF7" w:rsidP="00502EF7">
            <w:pPr>
              <w:rPr>
                <w:rFonts w:ascii="Palatino Linotype" w:hAnsi="Palatino Linotype"/>
              </w:rPr>
            </w:pPr>
            <w:r w:rsidRPr="00502EF7">
              <w:rPr>
                <w:rFonts w:ascii="Palatino Linotype" w:hAnsi="Palatino Linotype"/>
              </w:rPr>
              <w:t xml:space="preserve">Several references to the NCTD System Safety Review Committee (SSRC) are made in both of the configuration management documents/plans although the SSRC does not currently exist in that form. </w:t>
            </w:r>
          </w:p>
          <w:p w:rsidR="00502EF7" w:rsidRPr="00502EF7" w:rsidRDefault="00502EF7" w:rsidP="00502EF7">
            <w:pPr>
              <w:rPr>
                <w:rFonts w:ascii="Palatino Linotype" w:hAnsi="Palatino Linotype"/>
              </w:rPr>
            </w:pPr>
          </w:p>
          <w:p w:rsidR="00502EF7" w:rsidRPr="00502EF7" w:rsidRDefault="00502EF7" w:rsidP="00502EF7">
            <w:pPr>
              <w:rPr>
                <w:rFonts w:ascii="Palatino Linotype" w:hAnsi="Palatino Linotype"/>
                <w:u w:val="single"/>
              </w:rPr>
            </w:pPr>
            <w:r w:rsidRPr="00502EF7">
              <w:rPr>
                <w:rFonts w:ascii="Palatino Linotype" w:hAnsi="Palatino Linotype"/>
                <w:u w:val="single"/>
              </w:rPr>
              <w:t>Recommendations:</w:t>
            </w:r>
          </w:p>
          <w:p w:rsidR="00502EF7" w:rsidRPr="00502EF7" w:rsidRDefault="00502EF7" w:rsidP="00502EF7">
            <w:pPr>
              <w:rPr>
                <w:rFonts w:ascii="Palatino Linotype" w:hAnsi="Palatino Linotype"/>
              </w:rPr>
            </w:pPr>
            <w:r w:rsidRPr="00502EF7">
              <w:rPr>
                <w:rFonts w:ascii="Palatino Linotype" w:hAnsi="Palatino Linotype"/>
              </w:rPr>
              <w:t>None</w:t>
            </w:r>
            <w:r>
              <w:rPr>
                <w:rFonts w:ascii="Palatino Linotype" w:hAnsi="Palatino Linotype"/>
              </w:rPr>
              <w:t>.</w:t>
            </w:r>
          </w:p>
          <w:p w:rsidR="00502EF7" w:rsidRPr="00502EF7" w:rsidRDefault="00502EF7" w:rsidP="00502EF7">
            <w:pPr>
              <w:rPr>
                <w:rFonts w:ascii="Palatino Linotype" w:hAnsi="Palatino Linotype"/>
              </w:rPr>
            </w:pPr>
          </w:p>
        </w:tc>
      </w:tr>
    </w:tbl>
    <w:p w:rsidR="009F1844" w:rsidRPr="003D6E70" w:rsidRDefault="00502EF7" w:rsidP="009F1844">
      <w:pPr>
        <w:rPr>
          <w:rFonts w:ascii="Palatino Linotype" w:eastAsia="Calibri" w:hAnsi="Palatino Linotype"/>
        </w:rPr>
      </w:pPr>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41"/>
        <w:gridCol w:w="2079"/>
        <w:gridCol w:w="1638"/>
        <w:gridCol w:w="3670"/>
      </w:tblGrid>
      <w:tr w:rsidR="009F1844" w:rsidRPr="00486AEC" w:rsidTr="003572B4">
        <w:tc>
          <w:tcPr>
            <w:tcW w:w="8928"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9F1844" w:rsidRPr="00486AEC" w:rsidRDefault="009F1844" w:rsidP="009F1844">
            <w:pPr>
              <w:pStyle w:val="ChecklistTitle"/>
            </w:pPr>
            <w:r>
              <w:t>2015 CPUC SYSTEM SAFETY REVIEW CHECKLIST FOR</w:t>
            </w:r>
            <w:r>
              <w:br/>
              <w:t>NORTH COUNTY TRANSIT DISTRICT (NCTD)</w:t>
            </w:r>
          </w:p>
        </w:tc>
      </w:tr>
      <w:tr w:rsidR="009F1844" w:rsidRPr="00486AEC" w:rsidTr="003572B4">
        <w:tc>
          <w:tcPr>
            <w:tcW w:w="1541"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Checklist No.</w:t>
            </w:r>
          </w:p>
        </w:tc>
        <w:tc>
          <w:tcPr>
            <w:tcW w:w="2079" w:type="dxa"/>
            <w:tcBorders>
              <w:top w:val="double" w:sz="4" w:space="0" w:color="auto"/>
              <w:left w:val="nil"/>
              <w:bottom w:val="single" w:sz="4" w:space="0" w:color="auto"/>
            </w:tcBorders>
            <w:shd w:val="clear" w:color="auto" w:fill="auto"/>
            <w:vAlign w:val="center"/>
          </w:tcPr>
          <w:p w:rsidR="009F1844" w:rsidRPr="00486AEC" w:rsidRDefault="009F1844" w:rsidP="009F1844">
            <w:pPr>
              <w:pStyle w:val="ChecklistNumber"/>
            </w:pPr>
            <w:r w:rsidRPr="00486AEC">
              <w:t>18</w:t>
            </w:r>
          </w:p>
        </w:tc>
        <w:tc>
          <w:tcPr>
            <w:tcW w:w="1638"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Element</w:t>
            </w:r>
          </w:p>
        </w:tc>
        <w:tc>
          <w:tcPr>
            <w:tcW w:w="3670" w:type="dxa"/>
            <w:tcBorders>
              <w:top w:val="double" w:sz="4" w:space="0" w:color="auto"/>
              <w:left w:val="nil"/>
              <w:bottom w:val="single" w:sz="4" w:space="0" w:color="auto"/>
            </w:tcBorders>
            <w:shd w:val="clear" w:color="auto" w:fill="auto"/>
            <w:vAlign w:val="center"/>
          </w:tcPr>
          <w:p w:rsidR="009F1844" w:rsidRPr="005C0283" w:rsidRDefault="009F1844" w:rsidP="009F1844">
            <w:pPr>
              <w:pStyle w:val="ElementDescription"/>
            </w:pPr>
            <w:r w:rsidRPr="005C0283">
              <w:t>Local, State, and Federal Requirements:</w:t>
            </w:r>
            <w:r w:rsidRPr="005C0283">
              <w:br/>
              <w:t>Employee Safety Program</w:t>
            </w:r>
          </w:p>
        </w:tc>
      </w:tr>
      <w:tr w:rsidR="009F1844" w:rsidRPr="00486AEC" w:rsidTr="003572B4">
        <w:tc>
          <w:tcPr>
            <w:tcW w:w="1541"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Date of Audit</w:t>
            </w:r>
          </w:p>
        </w:tc>
        <w:tc>
          <w:tcPr>
            <w:tcW w:w="2079" w:type="dxa"/>
            <w:tcBorders>
              <w:top w:val="single" w:sz="4" w:space="0" w:color="auto"/>
              <w:left w:val="nil"/>
              <w:bottom w:val="single" w:sz="4" w:space="0" w:color="auto"/>
            </w:tcBorders>
            <w:shd w:val="clear" w:color="auto" w:fill="auto"/>
            <w:vAlign w:val="center"/>
          </w:tcPr>
          <w:p w:rsidR="009F1844" w:rsidRDefault="009F1844" w:rsidP="009F1844">
            <w:pPr>
              <w:pStyle w:val="DateDescription"/>
            </w:pPr>
            <w:r>
              <w:t>August 26, 2015</w:t>
            </w:r>
          </w:p>
          <w:p w:rsidR="009F1844" w:rsidRDefault="00502EF7" w:rsidP="009F1844">
            <w:pPr>
              <w:pStyle w:val="DateDescription"/>
            </w:pPr>
            <w:r>
              <w:t>09:00-11</w:t>
            </w:r>
            <w:r w:rsidR="009F1844">
              <w:t>:00</w:t>
            </w:r>
          </w:p>
          <w:p w:rsidR="009F1844" w:rsidRPr="00486AEC" w:rsidRDefault="009F1844" w:rsidP="009F1844">
            <w:pPr>
              <w:pStyle w:val="DateDescription"/>
            </w:pPr>
          </w:p>
        </w:tc>
        <w:tc>
          <w:tcPr>
            <w:tcW w:w="1638"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Department(s)</w:t>
            </w:r>
          </w:p>
        </w:tc>
        <w:tc>
          <w:tcPr>
            <w:tcW w:w="3670"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ind w:left="0" w:firstLine="0"/>
            </w:pPr>
            <w:r>
              <w:t xml:space="preserve">Safety Department </w:t>
            </w:r>
          </w:p>
          <w:p w:rsidR="009F1844" w:rsidRPr="00486AEC" w:rsidRDefault="009F1844" w:rsidP="009F1844">
            <w:pPr>
              <w:pStyle w:val="InformationDescription"/>
              <w:ind w:left="0" w:firstLine="0"/>
            </w:pPr>
            <w:r>
              <w:t>Operations Department (Operations, Wayside)</w:t>
            </w:r>
          </w:p>
        </w:tc>
      </w:tr>
      <w:tr w:rsidR="009F1844" w:rsidRPr="00486AEC" w:rsidTr="003572B4">
        <w:tc>
          <w:tcPr>
            <w:tcW w:w="1541"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Auditors/ Inspectors</w:t>
            </w:r>
          </w:p>
        </w:tc>
        <w:tc>
          <w:tcPr>
            <w:tcW w:w="2079"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pPr>
            <w:r>
              <w:t>Rupa Shitole</w:t>
            </w:r>
          </w:p>
          <w:p w:rsidR="009F1844" w:rsidRPr="00486AEC" w:rsidRDefault="009F1844" w:rsidP="009F1844">
            <w:pPr>
              <w:pStyle w:val="InformationDescription"/>
            </w:pPr>
            <w:r>
              <w:t xml:space="preserve">Howard Huie </w:t>
            </w:r>
          </w:p>
        </w:tc>
        <w:tc>
          <w:tcPr>
            <w:tcW w:w="1638"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Persons Contacted</w:t>
            </w:r>
          </w:p>
        </w:tc>
        <w:tc>
          <w:tcPr>
            <w:tcW w:w="3670"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spacing w:before="240"/>
              <w:ind w:left="392" w:hanging="392"/>
            </w:pPr>
            <w:r>
              <w:t>Loretta Rains, Manager of Safety and Environmental (Transdev)</w:t>
            </w:r>
          </w:p>
          <w:p w:rsidR="009F1844" w:rsidRDefault="009F1844" w:rsidP="009F1844">
            <w:pPr>
              <w:pStyle w:val="InformationDescription"/>
              <w:ind w:left="392" w:hanging="392"/>
            </w:pPr>
            <w:r>
              <w:t>Damon Blythe, NCTD Rail Operations Officer</w:t>
            </w:r>
          </w:p>
          <w:p w:rsidR="009F1844" w:rsidRDefault="009F1844" w:rsidP="009F1844">
            <w:pPr>
              <w:pStyle w:val="InformationDescription"/>
              <w:ind w:left="392" w:hanging="392"/>
            </w:pPr>
            <w:r>
              <w:t>Neil Jeanes, Bombardier Site General Manager</w:t>
            </w:r>
          </w:p>
          <w:p w:rsidR="009F1844" w:rsidRDefault="009F1844" w:rsidP="009F1844">
            <w:pPr>
              <w:pStyle w:val="InformationDescription"/>
              <w:ind w:left="392" w:hanging="392"/>
            </w:pPr>
            <w:r>
              <w:t xml:space="preserve">Gilberto Rodriguez, Assistant Manager of Track (Transit America Services Inc.) </w:t>
            </w:r>
          </w:p>
          <w:p w:rsidR="009F1844" w:rsidRDefault="009F1844" w:rsidP="009F1844">
            <w:pPr>
              <w:pStyle w:val="InformationDescription"/>
              <w:ind w:left="392" w:hanging="392"/>
            </w:pPr>
            <w:r>
              <w:t>Dennis Mustoe, General Manager (Transit America Services Inc.)</w:t>
            </w:r>
          </w:p>
          <w:p w:rsidR="009F1844" w:rsidRDefault="009F1844" w:rsidP="009F1844">
            <w:pPr>
              <w:pStyle w:val="InformationDescription"/>
              <w:ind w:left="392" w:hanging="392"/>
            </w:pPr>
            <w:r>
              <w:t>Eric Contreras, Training and Field Safety Compliance Officer (Transit America Services Inc.)</w:t>
            </w:r>
          </w:p>
          <w:p w:rsidR="009F1844" w:rsidRDefault="009F1844" w:rsidP="009F1844">
            <w:pPr>
              <w:pStyle w:val="InformationDescription"/>
              <w:ind w:left="392" w:hanging="392"/>
            </w:pPr>
            <w:r>
              <w:t xml:space="preserve">Jason Dixon, System Safety Specialist </w:t>
            </w:r>
          </w:p>
          <w:p w:rsidR="009F1844" w:rsidRPr="00486AEC" w:rsidRDefault="009F1844" w:rsidP="009F1844">
            <w:pPr>
              <w:pStyle w:val="InformationDescription"/>
              <w:ind w:left="392" w:hanging="392"/>
            </w:pPr>
          </w:p>
        </w:tc>
      </w:tr>
      <w:tr w:rsidR="009F1844" w:rsidRPr="00486AEC" w:rsidTr="003572B4">
        <w:tc>
          <w:tcPr>
            <w:tcW w:w="8928"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Reference Criteria</w:t>
            </w:r>
          </w:p>
        </w:tc>
      </w:tr>
      <w:tr w:rsidR="009F1844" w:rsidRPr="00486AEC" w:rsidTr="003572B4">
        <w:tc>
          <w:tcPr>
            <w:tcW w:w="8928" w:type="dxa"/>
            <w:gridSpan w:val="4"/>
            <w:tcBorders>
              <w:top w:val="nil"/>
              <w:bottom w:val="single" w:sz="4" w:space="0" w:color="auto"/>
            </w:tcBorders>
            <w:shd w:val="clear" w:color="auto" w:fill="auto"/>
            <w:tcMar>
              <w:top w:w="288" w:type="dxa"/>
              <w:left w:w="288" w:type="dxa"/>
              <w:bottom w:w="288" w:type="dxa"/>
              <w:right w:w="288" w:type="dxa"/>
            </w:tcMar>
          </w:tcPr>
          <w:p w:rsidR="009F1844" w:rsidRPr="00502EF7" w:rsidRDefault="009F1844" w:rsidP="003F58A6">
            <w:pPr>
              <w:numPr>
                <w:ilvl w:val="0"/>
                <w:numId w:val="60"/>
              </w:numPr>
              <w:rPr>
                <w:rFonts w:ascii="Palatino Linotype" w:hAnsi="Palatino Linotype"/>
              </w:rPr>
            </w:pPr>
            <w:r w:rsidRPr="00502EF7">
              <w:rPr>
                <w:rFonts w:ascii="Palatino Linotype" w:hAnsi="Palatino Linotype"/>
              </w:rPr>
              <w:t>CPUC General Order 164-D</w:t>
            </w:r>
          </w:p>
          <w:p w:rsidR="009F1844" w:rsidRPr="00502EF7" w:rsidRDefault="009F1844" w:rsidP="003F58A6">
            <w:pPr>
              <w:numPr>
                <w:ilvl w:val="0"/>
                <w:numId w:val="60"/>
              </w:numPr>
              <w:rPr>
                <w:rFonts w:ascii="Palatino Linotype" w:hAnsi="Palatino Linotype"/>
              </w:rPr>
            </w:pPr>
            <w:r w:rsidRPr="00502EF7">
              <w:rPr>
                <w:rFonts w:ascii="Palatino Linotype" w:hAnsi="Palatino Linotype"/>
              </w:rPr>
              <w:t>CPUC General Order 143-B</w:t>
            </w:r>
          </w:p>
          <w:p w:rsidR="009F1844" w:rsidRPr="00502EF7" w:rsidRDefault="009F1844" w:rsidP="003F58A6">
            <w:pPr>
              <w:numPr>
                <w:ilvl w:val="0"/>
                <w:numId w:val="60"/>
              </w:numPr>
              <w:rPr>
                <w:rFonts w:ascii="Palatino Linotype" w:hAnsi="Palatino Linotype"/>
              </w:rPr>
            </w:pPr>
            <w:r w:rsidRPr="00502EF7">
              <w:rPr>
                <w:rFonts w:ascii="Palatino Linotype" w:hAnsi="Palatino Linotype"/>
              </w:rPr>
              <w:t>NCTD System Safety Program Plan (SSPP) version 8 dated January 2014</w:t>
            </w:r>
          </w:p>
        </w:tc>
      </w:tr>
      <w:tr w:rsidR="009F1844" w:rsidRPr="00486AEC" w:rsidTr="003572B4">
        <w:tc>
          <w:tcPr>
            <w:tcW w:w="8928"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Element/Characteristics and Method of Verification</w:t>
            </w:r>
          </w:p>
        </w:tc>
      </w:tr>
      <w:tr w:rsidR="009F1844" w:rsidRPr="00486AEC" w:rsidTr="003572B4">
        <w:tc>
          <w:tcPr>
            <w:tcW w:w="8928" w:type="dxa"/>
            <w:gridSpan w:val="4"/>
            <w:tcBorders>
              <w:top w:val="nil"/>
              <w:bottom w:val="single" w:sz="4" w:space="0" w:color="auto"/>
            </w:tcBorders>
            <w:shd w:val="clear" w:color="auto" w:fill="auto"/>
            <w:tcMar>
              <w:top w:w="288" w:type="dxa"/>
              <w:left w:w="288" w:type="dxa"/>
              <w:bottom w:w="288" w:type="dxa"/>
              <w:right w:w="288" w:type="dxa"/>
            </w:tcMar>
          </w:tcPr>
          <w:p w:rsidR="009F1844" w:rsidRPr="00502EF7" w:rsidRDefault="009F1844" w:rsidP="009F1844">
            <w:pPr>
              <w:rPr>
                <w:rFonts w:ascii="Palatino Linotype" w:hAnsi="Palatino Linotype"/>
                <w:b/>
              </w:rPr>
            </w:pPr>
            <w:r w:rsidRPr="00502EF7">
              <w:rPr>
                <w:rFonts w:ascii="Palatino Linotype" w:hAnsi="Palatino Linotype"/>
                <w:b/>
              </w:rPr>
              <w:t>Local, State, and Federal Requirements: Employee Safety Program</w:t>
            </w:r>
          </w:p>
          <w:p w:rsidR="009F1844" w:rsidRPr="00502EF7" w:rsidRDefault="009F1844" w:rsidP="009F1844">
            <w:pPr>
              <w:rPr>
                <w:rFonts w:ascii="Palatino Linotype" w:hAnsi="Palatino Linotype"/>
              </w:rPr>
            </w:pPr>
            <w:r w:rsidRPr="00502EF7">
              <w:rPr>
                <w:rFonts w:ascii="Palatino Linotype" w:hAnsi="Palatino Linotype"/>
              </w:rPr>
              <w:t>Interview NCTD personnel and review appropriate records for last 3 years to determine whether or not:</w:t>
            </w:r>
          </w:p>
          <w:p w:rsidR="009F1844" w:rsidRPr="00502EF7" w:rsidRDefault="009F1844" w:rsidP="003F58A6">
            <w:pPr>
              <w:numPr>
                <w:ilvl w:val="0"/>
                <w:numId w:val="61"/>
              </w:numPr>
              <w:ind w:left="702" w:right="702"/>
              <w:rPr>
                <w:rFonts w:ascii="Palatino Linotype" w:hAnsi="Palatino Linotype"/>
              </w:rPr>
            </w:pPr>
            <w:r w:rsidRPr="00502EF7">
              <w:rPr>
                <w:rFonts w:ascii="Palatino Linotype" w:hAnsi="Palatino Linotype"/>
              </w:rPr>
              <w:t>NCTD Operations and Wayside contractors hold monthly safety meetings.</w:t>
            </w:r>
          </w:p>
          <w:p w:rsidR="009F1844" w:rsidRPr="00502EF7" w:rsidRDefault="009F1844" w:rsidP="003F58A6">
            <w:pPr>
              <w:numPr>
                <w:ilvl w:val="0"/>
                <w:numId w:val="61"/>
              </w:numPr>
              <w:ind w:left="702" w:right="702"/>
              <w:rPr>
                <w:rFonts w:ascii="Palatino Linotype" w:hAnsi="Palatino Linotype"/>
              </w:rPr>
            </w:pPr>
            <w:r w:rsidRPr="00502EF7">
              <w:rPr>
                <w:rFonts w:ascii="Palatino Linotype" w:hAnsi="Palatino Linotype"/>
              </w:rPr>
              <w:t>The monthly safety meetings appropriately respond to employees’ complaints regarding safety problems.</w:t>
            </w:r>
          </w:p>
          <w:p w:rsidR="009F1844" w:rsidRPr="00502EF7" w:rsidRDefault="009F1844" w:rsidP="003F58A6">
            <w:pPr>
              <w:numPr>
                <w:ilvl w:val="0"/>
                <w:numId w:val="61"/>
              </w:numPr>
              <w:ind w:left="702" w:right="702"/>
              <w:rPr>
                <w:rFonts w:ascii="Palatino Linotype" w:hAnsi="Palatino Linotype"/>
              </w:rPr>
            </w:pPr>
            <w:r w:rsidRPr="00502EF7">
              <w:rPr>
                <w:rFonts w:ascii="Palatino Linotype" w:hAnsi="Palatino Linotype"/>
              </w:rPr>
              <w:t>An appropriate procedure and reporting form for work place safety hazards is implemented, and distributed to all employees.</w:t>
            </w:r>
          </w:p>
          <w:p w:rsidR="009F1844" w:rsidRPr="00502EF7" w:rsidRDefault="009F1844" w:rsidP="003F58A6">
            <w:pPr>
              <w:numPr>
                <w:ilvl w:val="0"/>
                <w:numId w:val="61"/>
              </w:numPr>
              <w:ind w:left="702" w:right="702"/>
              <w:rPr>
                <w:rFonts w:ascii="Palatino Linotype" w:hAnsi="Palatino Linotype"/>
              </w:rPr>
            </w:pPr>
            <w:r w:rsidRPr="00502EF7">
              <w:rPr>
                <w:rFonts w:ascii="Palatino Linotype" w:hAnsi="Palatino Linotype"/>
              </w:rPr>
              <w:t>Employees are aware of the safety training and certification programs and properly documented.</w:t>
            </w:r>
          </w:p>
          <w:p w:rsidR="009F1844" w:rsidRPr="00502EF7" w:rsidRDefault="009F1844" w:rsidP="003F58A6">
            <w:pPr>
              <w:numPr>
                <w:ilvl w:val="0"/>
                <w:numId w:val="61"/>
              </w:numPr>
              <w:ind w:left="702" w:right="702"/>
              <w:rPr>
                <w:rFonts w:ascii="Palatino Linotype" w:hAnsi="Palatino Linotype"/>
              </w:rPr>
            </w:pPr>
            <w:r w:rsidRPr="00502EF7">
              <w:rPr>
                <w:rFonts w:ascii="Palatino Linotype" w:hAnsi="Palatino Linotype"/>
              </w:rPr>
              <w:t>Appropriate corrective actions regarding employee safety have either been satisfactorily completed, tracked, and documented to closure.</w:t>
            </w:r>
          </w:p>
          <w:p w:rsidR="009F1844" w:rsidRPr="00502EF7" w:rsidRDefault="009F1844" w:rsidP="003F58A6">
            <w:pPr>
              <w:numPr>
                <w:ilvl w:val="0"/>
                <w:numId w:val="61"/>
              </w:numPr>
              <w:ind w:left="702" w:right="702"/>
              <w:rPr>
                <w:rFonts w:ascii="Palatino Linotype" w:hAnsi="Palatino Linotype"/>
              </w:rPr>
            </w:pPr>
            <w:r w:rsidRPr="00502EF7">
              <w:rPr>
                <w:rFonts w:ascii="Palatino Linotype" w:hAnsi="Palatino Linotype"/>
              </w:rPr>
              <w:t>Has NCTD had any problems complying with local, state, or federal requirements? Review meeting minutes to identify any problems and assess how the issue was handled and resolved.</w:t>
            </w:r>
          </w:p>
          <w:p w:rsidR="009F1844" w:rsidRPr="00502EF7" w:rsidRDefault="009F1844" w:rsidP="003F58A6">
            <w:pPr>
              <w:numPr>
                <w:ilvl w:val="0"/>
                <w:numId w:val="61"/>
              </w:numPr>
              <w:ind w:left="702" w:right="702"/>
              <w:rPr>
                <w:rFonts w:ascii="Palatino Linotype" w:hAnsi="Palatino Linotype"/>
              </w:rPr>
            </w:pPr>
            <w:r w:rsidRPr="00502EF7">
              <w:rPr>
                <w:rFonts w:ascii="Palatino Linotype" w:hAnsi="Palatino Linotype" w:cs="Arial Narrow"/>
                <w:color w:val="000000"/>
              </w:rPr>
              <w:t>Verify construction projects have specific procedures in place to ensure worker protection and public safety by fostering an awareness and concern for safety on the job site.</w:t>
            </w:r>
          </w:p>
          <w:p w:rsidR="009F1844" w:rsidRPr="00502EF7" w:rsidRDefault="009F1844" w:rsidP="003F58A6">
            <w:pPr>
              <w:numPr>
                <w:ilvl w:val="0"/>
                <w:numId w:val="61"/>
              </w:numPr>
              <w:ind w:left="702" w:right="702"/>
              <w:rPr>
                <w:rFonts w:ascii="Palatino Linotype" w:hAnsi="Palatino Linotype"/>
              </w:rPr>
            </w:pPr>
            <w:r w:rsidRPr="00502EF7">
              <w:rPr>
                <w:rFonts w:ascii="Palatino Linotype" w:hAnsi="Palatino Linotype" w:cs="Arial Narrow"/>
                <w:color w:val="000000"/>
              </w:rPr>
              <w:t>Verify procedure implementation is the responsibility of the contractor organization performing the work and NCTD.</w:t>
            </w:r>
          </w:p>
          <w:p w:rsidR="009F1844" w:rsidRPr="00502EF7" w:rsidRDefault="009F1844" w:rsidP="003F58A6">
            <w:pPr>
              <w:numPr>
                <w:ilvl w:val="0"/>
                <w:numId w:val="61"/>
              </w:numPr>
              <w:ind w:left="702" w:right="702"/>
              <w:rPr>
                <w:rFonts w:ascii="Palatino Linotype" w:hAnsi="Palatino Linotype"/>
              </w:rPr>
            </w:pPr>
            <w:r w:rsidRPr="00502EF7">
              <w:rPr>
                <w:rFonts w:ascii="Palatino Linotype" w:hAnsi="Palatino Linotype" w:cs="Arial Narrow"/>
                <w:color w:val="000000"/>
              </w:rPr>
              <w:t>Verify NCTD’s operating and maintenance safety rules and procedures are included in construction contracts to bind contractors and employees to fulfilling their roles and responsibilities safely.</w:t>
            </w:r>
          </w:p>
          <w:p w:rsidR="009F1844" w:rsidRPr="00502EF7" w:rsidRDefault="009F1844" w:rsidP="009F1844">
            <w:pPr>
              <w:ind w:right="702"/>
              <w:rPr>
                <w:rFonts w:ascii="Palatino Linotype" w:hAnsi="Palatino Linotype"/>
              </w:rPr>
            </w:pPr>
          </w:p>
        </w:tc>
      </w:tr>
      <w:tr w:rsidR="009F1844" w:rsidRPr="00486AEC" w:rsidTr="003572B4">
        <w:tc>
          <w:tcPr>
            <w:tcW w:w="8928"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Findings and Recommendations</w:t>
            </w:r>
          </w:p>
        </w:tc>
      </w:tr>
      <w:tr w:rsidR="009F1844" w:rsidRPr="00486AEC" w:rsidTr="003572B4">
        <w:tc>
          <w:tcPr>
            <w:tcW w:w="8928" w:type="dxa"/>
            <w:gridSpan w:val="4"/>
            <w:tcBorders>
              <w:top w:val="nil"/>
              <w:bottom w:val="double" w:sz="4" w:space="0" w:color="auto"/>
            </w:tcBorders>
            <w:shd w:val="clear" w:color="auto" w:fill="auto"/>
            <w:tcMar>
              <w:top w:w="288" w:type="dxa"/>
              <w:left w:w="288" w:type="dxa"/>
              <w:bottom w:w="288" w:type="dxa"/>
              <w:right w:w="288" w:type="dxa"/>
            </w:tcMar>
          </w:tcPr>
          <w:p w:rsidR="009F1844" w:rsidRPr="00502EF7" w:rsidRDefault="009F1844" w:rsidP="009F1844">
            <w:pPr>
              <w:rPr>
                <w:rFonts w:ascii="Palatino Linotype" w:hAnsi="Palatino Linotype"/>
                <w:u w:val="single"/>
              </w:rPr>
            </w:pPr>
            <w:r w:rsidRPr="00502EF7">
              <w:rPr>
                <w:rFonts w:ascii="Palatino Linotype" w:hAnsi="Palatino Linotype"/>
                <w:u w:val="single"/>
              </w:rPr>
              <w:t>Activities:</w:t>
            </w:r>
            <w:r w:rsidRPr="00502EF7">
              <w:rPr>
                <w:rFonts w:ascii="Palatino Linotype" w:hAnsi="Palatino Linotype"/>
              </w:rPr>
              <w:t xml:space="preserve"> Staff interviewed NCTD personnel responsible for the Employee Safety Program and noted the following: </w:t>
            </w:r>
          </w:p>
          <w:p w:rsidR="009F1844" w:rsidRPr="00502EF7" w:rsidRDefault="009F1844" w:rsidP="00630A78">
            <w:pPr>
              <w:pStyle w:val="ListParagraph"/>
              <w:numPr>
                <w:ilvl w:val="0"/>
                <w:numId w:val="168"/>
              </w:numPr>
              <w:spacing w:after="0" w:line="240" w:lineRule="auto"/>
              <w:rPr>
                <w:rFonts w:ascii="Palatino Linotype" w:hAnsi="Palatino Linotype"/>
                <w:sz w:val="24"/>
                <w:szCs w:val="24"/>
              </w:rPr>
            </w:pPr>
            <w:r w:rsidRPr="00502EF7">
              <w:rPr>
                <w:rFonts w:ascii="Palatino Linotype" w:hAnsi="Palatino Linotype"/>
                <w:sz w:val="24"/>
                <w:szCs w:val="24"/>
              </w:rPr>
              <w:t xml:space="preserve">Monthly Safety Committee meeting occurs every second Friday of every month. The attendees include the following: MOW TASI, CPUC, NCTD Safety, Operations, Security, Signal TASI, FRA, Dispatching HTSI, SD Sheriff’s.  Meetings have between 15 – 25 attendees a month.  Sprinter also conducts a monthly safety meeting with the same attendees.  Additional meeting is the Sprinter Facility Safety meeting and is an open meeting to all.  Public safety is a hot item that’s always reviewed.  </w:t>
            </w:r>
          </w:p>
          <w:p w:rsidR="009F1844" w:rsidRPr="00502EF7" w:rsidRDefault="009F1844" w:rsidP="00630A78">
            <w:pPr>
              <w:pStyle w:val="ListParagraph"/>
              <w:numPr>
                <w:ilvl w:val="0"/>
                <w:numId w:val="168"/>
              </w:numPr>
              <w:spacing w:after="0" w:line="240" w:lineRule="auto"/>
              <w:rPr>
                <w:rFonts w:ascii="Palatino Linotype" w:hAnsi="Palatino Linotype"/>
                <w:sz w:val="24"/>
                <w:szCs w:val="24"/>
              </w:rPr>
            </w:pPr>
            <w:r w:rsidRPr="00502EF7">
              <w:rPr>
                <w:rFonts w:ascii="Palatino Linotype" w:hAnsi="Palatino Linotype"/>
                <w:sz w:val="24"/>
                <w:szCs w:val="24"/>
              </w:rPr>
              <w:t xml:space="preserve">Sprinter Safety and Improvement Team Meeting is held monthly. Staff randomly reviewed the following meeting minutes: July 31, 2012, September 11, 2012, December 18, 2012, January 15, 2013, March 19, 2013, November 12, 2013, February 26, 2014, May 28, 2014, September 30, 2014. Facilities Maintenance and Mechanical personnel are involved in the meeting as well.  </w:t>
            </w:r>
          </w:p>
          <w:p w:rsidR="009F1844" w:rsidRPr="00502EF7" w:rsidRDefault="009F1844" w:rsidP="00630A78">
            <w:pPr>
              <w:pStyle w:val="ListParagraph"/>
              <w:numPr>
                <w:ilvl w:val="0"/>
                <w:numId w:val="168"/>
              </w:numPr>
              <w:spacing w:after="0" w:line="240" w:lineRule="auto"/>
              <w:rPr>
                <w:rFonts w:ascii="Palatino Linotype" w:hAnsi="Palatino Linotype"/>
                <w:sz w:val="24"/>
                <w:szCs w:val="24"/>
              </w:rPr>
            </w:pPr>
            <w:r w:rsidRPr="00502EF7">
              <w:rPr>
                <w:rFonts w:ascii="Palatino Linotype" w:hAnsi="Palatino Linotype"/>
                <w:sz w:val="24"/>
                <w:szCs w:val="24"/>
              </w:rPr>
              <w:t xml:space="preserve">Sprinter Form (Sprinter Unsafe Condition Report) is a form used to report any unsafe incidents that needs to be addressed in the meeting.  </w:t>
            </w:r>
            <w:r w:rsidR="00A5704A">
              <w:rPr>
                <w:rFonts w:ascii="Palatino Linotype" w:hAnsi="Palatino Linotype"/>
                <w:sz w:val="24"/>
                <w:szCs w:val="24"/>
              </w:rPr>
              <w:t>A</w:t>
            </w:r>
            <w:r w:rsidRPr="00502EF7">
              <w:rPr>
                <w:rFonts w:ascii="Palatino Linotype" w:hAnsi="Palatino Linotype"/>
                <w:sz w:val="24"/>
                <w:szCs w:val="24"/>
              </w:rPr>
              <w:t xml:space="preserve">ll the Unsafe Condition Reports </w:t>
            </w:r>
            <w:r w:rsidR="00A5704A">
              <w:rPr>
                <w:rFonts w:ascii="Palatino Linotype" w:hAnsi="Palatino Linotype"/>
                <w:sz w:val="24"/>
                <w:szCs w:val="24"/>
              </w:rPr>
              <w:t>are</w:t>
            </w:r>
            <w:r w:rsidRPr="00502EF7">
              <w:rPr>
                <w:rFonts w:ascii="Palatino Linotype" w:hAnsi="Palatino Linotype"/>
                <w:sz w:val="24"/>
                <w:szCs w:val="24"/>
              </w:rPr>
              <w:t xml:space="preserve"> route</w:t>
            </w:r>
            <w:r w:rsidR="00A5704A">
              <w:rPr>
                <w:rFonts w:ascii="Palatino Linotype" w:hAnsi="Palatino Linotype"/>
                <w:sz w:val="24"/>
                <w:szCs w:val="24"/>
              </w:rPr>
              <w:t>d</w:t>
            </w:r>
            <w:r w:rsidRPr="00502EF7">
              <w:rPr>
                <w:rFonts w:ascii="Palatino Linotype" w:hAnsi="Palatino Linotype"/>
                <w:sz w:val="24"/>
                <w:szCs w:val="24"/>
              </w:rPr>
              <w:t xml:space="preserve"> as appropriate.  </w:t>
            </w:r>
            <w:r w:rsidR="00A5704A">
              <w:rPr>
                <w:rFonts w:ascii="Palatino Linotype" w:hAnsi="Palatino Linotype"/>
                <w:sz w:val="24"/>
                <w:szCs w:val="24"/>
              </w:rPr>
              <w:t>The individual</w:t>
            </w:r>
            <w:r w:rsidR="00A5704A" w:rsidRPr="00502EF7">
              <w:rPr>
                <w:rFonts w:ascii="Palatino Linotype" w:hAnsi="Palatino Linotype"/>
                <w:sz w:val="24"/>
                <w:szCs w:val="24"/>
              </w:rPr>
              <w:t xml:space="preserve"> </w:t>
            </w:r>
            <w:r w:rsidRPr="00502EF7">
              <w:rPr>
                <w:rFonts w:ascii="Palatino Linotype" w:hAnsi="Palatino Linotype"/>
                <w:sz w:val="24"/>
                <w:szCs w:val="24"/>
              </w:rPr>
              <w:t xml:space="preserve">tracks the incident/complaint to closure. A copy is given back to the employee who filed the complaint/issue form when the task has been completed. </w:t>
            </w: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 xml:space="preserve">NOTE: Staff had requested a few samples of the Employee Safety Report and or the Unsafe Condition Report for review but NCTD did not provide any documents. </w:t>
            </w:r>
          </w:p>
          <w:p w:rsidR="009F1844" w:rsidRPr="00502EF7" w:rsidRDefault="009F1844" w:rsidP="00630A78">
            <w:pPr>
              <w:pStyle w:val="ListParagraph"/>
              <w:numPr>
                <w:ilvl w:val="0"/>
                <w:numId w:val="168"/>
              </w:numPr>
              <w:spacing w:after="0" w:line="240" w:lineRule="auto"/>
              <w:rPr>
                <w:rFonts w:ascii="Palatino Linotype" w:hAnsi="Palatino Linotype"/>
                <w:sz w:val="24"/>
                <w:szCs w:val="24"/>
              </w:rPr>
            </w:pPr>
            <w:r w:rsidRPr="00502EF7">
              <w:rPr>
                <w:rFonts w:ascii="Palatino Linotype" w:hAnsi="Palatino Linotype"/>
                <w:sz w:val="24"/>
                <w:szCs w:val="24"/>
              </w:rPr>
              <w:t xml:space="preserve">TASI new employees go through an orientation program before they are allowed on the Right of Way (ROW).  ROW training is required annually and IndustrySafe will alert the manager who is in need of training before the certifications for the particular employee expires.  All ROW workers have stickers on the hard hats that show they are certified on the ROW and they will have an ID that shows they are current.  The sticker has an ID number that’s the same as the ID number to show they are current.  All ROW workers must have the sticker and ID card with them when on the ROW.  If the ROW worker is missing the ID when a spot check is done, then the Investigator can check IndustrySafe to see if the person is who he says he is.  IndustrySafe has a picture of the person along with the ID number in the database.  If the ROW worker is missing both forms of ID due to any reason, the person is kicked off the ROW until a replacement card and sticker is issued.  All construction contractors who are to access the ROW must fill out a Real Property Access DEV-4004 Report which states the purpose, scope of work, definitions, responsibility, policy/reference, procedure, records (records of work), appendices (attachments), training requirements, and approval information (who approved the access). TASI also provides job specific training program. NCTD RWP Training Manual dated May 28, 2014 was provided along with NCTD Railroad Contractor Safety (Zero Tolerance Safety Rules-Appendix C). Every contractor has its own Injury and Illness Prevention Plan (IIPP) and they train their employees on it. NCTD have their own IIPP and they train their employees during the new hire orientation. </w:t>
            </w:r>
          </w:p>
          <w:p w:rsidR="009F1844" w:rsidRPr="00502EF7" w:rsidRDefault="009F1844" w:rsidP="00630A78">
            <w:pPr>
              <w:pStyle w:val="ListParagraph"/>
              <w:numPr>
                <w:ilvl w:val="0"/>
                <w:numId w:val="168"/>
              </w:numPr>
              <w:spacing w:after="0" w:line="240" w:lineRule="auto"/>
              <w:rPr>
                <w:rFonts w:ascii="Palatino Linotype" w:hAnsi="Palatino Linotype"/>
                <w:sz w:val="24"/>
                <w:szCs w:val="24"/>
              </w:rPr>
            </w:pPr>
            <w:r w:rsidRPr="00502EF7">
              <w:rPr>
                <w:rFonts w:ascii="Palatino Linotype" w:hAnsi="Palatino Linotype"/>
                <w:sz w:val="24"/>
                <w:szCs w:val="24"/>
              </w:rPr>
              <w:t xml:space="preserve">Sprinter – Depending on the issue, a Sprinter Unsafe Condition Report form will be filled out by an employee or a supervisor.  </w:t>
            </w:r>
            <w:r w:rsidR="00A5704A">
              <w:rPr>
                <w:rFonts w:ascii="Palatino Linotype" w:hAnsi="Palatino Linotype"/>
                <w:sz w:val="24"/>
                <w:szCs w:val="24"/>
              </w:rPr>
              <w:t>It is</w:t>
            </w:r>
            <w:r w:rsidRPr="00502EF7">
              <w:rPr>
                <w:rFonts w:ascii="Palatino Linotype" w:hAnsi="Palatino Linotype"/>
                <w:sz w:val="24"/>
                <w:szCs w:val="24"/>
              </w:rPr>
              <w:t xml:space="preserve"> route</w:t>
            </w:r>
            <w:r w:rsidR="00A5704A">
              <w:rPr>
                <w:rFonts w:ascii="Palatino Linotype" w:hAnsi="Palatino Linotype"/>
                <w:sz w:val="24"/>
                <w:szCs w:val="24"/>
              </w:rPr>
              <w:t>d</w:t>
            </w:r>
            <w:r w:rsidRPr="00502EF7">
              <w:rPr>
                <w:rFonts w:ascii="Palatino Linotype" w:hAnsi="Palatino Linotype"/>
                <w:sz w:val="24"/>
                <w:szCs w:val="24"/>
              </w:rPr>
              <w:t xml:space="preserve"> as appropriate.  The form will be addressed in the monthly meeting and a copy will be given back to the person who filled it out.  If the issues are an immediate threat to the employees, Safety or Dispatch will get the issue entered into IndustrySafe.  Safety or someone will immediately go out and investigate the issue and call out the appropriate </w:t>
            </w:r>
            <w:r w:rsidR="006A5F40">
              <w:rPr>
                <w:rFonts w:ascii="Palatino Linotype" w:hAnsi="Palatino Linotype"/>
                <w:sz w:val="24"/>
                <w:szCs w:val="24"/>
              </w:rPr>
              <w:t>personnel</w:t>
            </w:r>
            <w:r w:rsidRPr="00502EF7">
              <w:rPr>
                <w:rFonts w:ascii="Palatino Linotype" w:hAnsi="Palatino Linotype"/>
                <w:sz w:val="24"/>
                <w:szCs w:val="24"/>
              </w:rPr>
              <w:t xml:space="preserve">/company to address the situation and close it out in IndustrySafe.  All Sprinter departments and contractors have a hand in safety procedures and issues.  Everyone has a say.  Habitual issues such as trespasser are brought up in the monthly Safety meetings but the one off issues that are fixed are not and only entered into IndustrySafe. Anyone can open an item into IndustrySafe, then all contractors work to resolve that particular CAP. Unsafe Condition Report is submitted and Operations, Facilities, TASI, etc. work appropriately in resolving the issues. Funding needed CAPs go through monthly meetings but the immediate fixable items is worked to completion as soon as possible. Reviewed Corrective Action Recording Form 15420 (CY2014) and 25402 (CY 2015). </w:t>
            </w:r>
          </w:p>
          <w:p w:rsidR="009F1844" w:rsidRPr="00502EF7" w:rsidRDefault="009F1844" w:rsidP="00630A78">
            <w:pPr>
              <w:pStyle w:val="ListParagraph"/>
              <w:numPr>
                <w:ilvl w:val="0"/>
                <w:numId w:val="168"/>
              </w:numPr>
              <w:spacing w:after="0" w:line="240" w:lineRule="auto"/>
              <w:rPr>
                <w:rFonts w:ascii="Palatino Linotype" w:hAnsi="Palatino Linotype"/>
                <w:sz w:val="24"/>
                <w:szCs w:val="24"/>
              </w:rPr>
            </w:pPr>
            <w:r w:rsidRPr="00502EF7">
              <w:rPr>
                <w:rFonts w:ascii="Palatino Linotype" w:hAnsi="Palatino Linotype"/>
                <w:sz w:val="24"/>
                <w:szCs w:val="24"/>
              </w:rPr>
              <w:t>NCTD complies and manages all permits as required by the City, County, State, and Federal requirements. There has been no CAL OSHA violation on NCTD records for the past 3 years. Since NTCD’s property is surrounded by other agencies, business, etc., possibility of contamination from outside can leak onto their property and cause problems.  NCTD is constantly working with other agencies and businesses to ensure NCTD’s property is clean and not in any violation of any government regulations.</w:t>
            </w:r>
          </w:p>
          <w:p w:rsidR="009F1844" w:rsidRPr="00502EF7" w:rsidRDefault="009F1844" w:rsidP="00630A78">
            <w:pPr>
              <w:pStyle w:val="ListParagraph"/>
              <w:numPr>
                <w:ilvl w:val="0"/>
                <w:numId w:val="168"/>
              </w:numPr>
              <w:spacing w:after="0" w:line="240" w:lineRule="auto"/>
              <w:rPr>
                <w:rFonts w:ascii="Palatino Linotype" w:hAnsi="Palatino Linotype"/>
                <w:sz w:val="24"/>
                <w:szCs w:val="24"/>
              </w:rPr>
            </w:pPr>
            <w:r w:rsidRPr="00502EF7">
              <w:rPr>
                <w:rFonts w:ascii="Palatino Linotype" w:hAnsi="Palatino Linotype"/>
                <w:sz w:val="24"/>
                <w:szCs w:val="24"/>
              </w:rPr>
              <w:t xml:space="preserve">All construction contractors who are to access the ROW must fill out a Real Property Access DEV-4004 Report which states the purpose, scope of work, definitions, responsibility, policy/reference, procedure, records (records of work), appendices (attachments), training requirements, and approval information (who approved the access).  Hazardous work plans are included.  How the project is going to be flagged and ROW safety will be given and addressed. Construction Contractors need to get permit and then submit work plan, and safety plan to NCTD Construction Department for approval. The Roadway Protection (RWP) and other training are given in place to train on job safety and concerns. Bridge 243 Riprap project was reviewed. The project included work plan, health and safety plan, job hazard analysis, activity hazard analysis, etc.   </w:t>
            </w:r>
          </w:p>
          <w:p w:rsidR="009F1844" w:rsidRPr="00502EF7" w:rsidRDefault="009F1844" w:rsidP="00630A78">
            <w:pPr>
              <w:pStyle w:val="ListParagraph"/>
              <w:numPr>
                <w:ilvl w:val="0"/>
                <w:numId w:val="168"/>
              </w:numPr>
              <w:spacing w:after="0" w:line="240" w:lineRule="auto"/>
              <w:rPr>
                <w:rFonts w:ascii="Palatino Linotype" w:hAnsi="Palatino Linotype"/>
                <w:sz w:val="24"/>
                <w:szCs w:val="24"/>
              </w:rPr>
            </w:pPr>
            <w:r w:rsidRPr="00502EF7">
              <w:rPr>
                <w:rFonts w:ascii="Palatino Linotype" w:hAnsi="Palatino Linotype"/>
                <w:sz w:val="24"/>
                <w:szCs w:val="24"/>
              </w:rPr>
              <w:t xml:space="preserve">The contractors have to revise their work plan if they need to revise the construction specifications as per needs or access, etc. The work plan is a typical 3 month process and the amendment may not take the same time but depends on the work conducted. If scope of work changes the work plan needs to change as well. If the contractor does not follow their own work plan, they must stop that portion of the work and create an amendment to the work plan that they will work. Staff reviewed the work plan for Bridge 243 Riprap project.     </w:t>
            </w:r>
          </w:p>
          <w:p w:rsidR="009F1844" w:rsidRPr="00502EF7" w:rsidRDefault="009F1844" w:rsidP="00630A78">
            <w:pPr>
              <w:pStyle w:val="ListParagraph"/>
              <w:numPr>
                <w:ilvl w:val="0"/>
                <w:numId w:val="168"/>
              </w:numPr>
              <w:spacing w:after="0" w:line="240" w:lineRule="auto"/>
              <w:rPr>
                <w:rFonts w:ascii="Palatino Linotype" w:hAnsi="Palatino Linotype"/>
                <w:sz w:val="24"/>
                <w:szCs w:val="24"/>
              </w:rPr>
            </w:pPr>
            <w:r w:rsidRPr="00502EF7">
              <w:rPr>
                <w:rFonts w:ascii="Palatino Linotype" w:hAnsi="Palatino Linotype"/>
                <w:sz w:val="24"/>
                <w:szCs w:val="24"/>
              </w:rPr>
              <w:t xml:space="preserve">Plan sets related to construction contracts are in place. They spell out RWP requirements and other training that need to be completed (Checklist 7 &amp; 8 covered this in depth). Construction contracts have specific wording for Safety, ROW protection, working under the flagger and EIC. NCTD Safety receives a daily flagging schedule from MOW TASI so Safety knows who’s out where, when, and why.  </w:t>
            </w: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 xml:space="preserve">TASI takes care of flagging every day the schedule is sent out to Operations and Safety on a daily basis. Safety can verify if the work zone flagging are not followed. </w:t>
            </w:r>
          </w:p>
          <w:p w:rsidR="009F1844" w:rsidRPr="00502EF7" w:rsidRDefault="009F1844" w:rsidP="009F1844">
            <w:pPr>
              <w:rPr>
                <w:rFonts w:ascii="Palatino Linotype" w:hAnsi="Palatino Linotype"/>
              </w:rPr>
            </w:pPr>
          </w:p>
          <w:p w:rsidR="009F1844" w:rsidRPr="00502EF7" w:rsidRDefault="009F1844" w:rsidP="009F1844">
            <w:pPr>
              <w:rPr>
                <w:rFonts w:ascii="Palatino Linotype" w:hAnsi="Palatino Linotype"/>
                <w:u w:val="single"/>
              </w:rPr>
            </w:pPr>
            <w:r w:rsidRPr="00502EF7">
              <w:rPr>
                <w:rFonts w:ascii="Palatino Linotype" w:hAnsi="Palatino Linotype"/>
                <w:u w:val="single"/>
              </w:rPr>
              <w:t>Findings:</w:t>
            </w:r>
          </w:p>
          <w:p w:rsidR="009F1844" w:rsidRPr="00502EF7" w:rsidRDefault="009F1844" w:rsidP="009F1844">
            <w:pPr>
              <w:rPr>
                <w:rFonts w:ascii="Palatino Linotype" w:hAnsi="Palatino Linotype"/>
              </w:rPr>
            </w:pPr>
            <w:r w:rsidRPr="00502EF7">
              <w:rPr>
                <w:rFonts w:ascii="Palatino Linotype" w:hAnsi="Palatino Linotype"/>
              </w:rPr>
              <w:t>None.</w:t>
            </w:r>
          </w:p>
          <w:p w:rsidR="009F1844" w:rsidRPr="00502EF7" w:rsidRDefault="009F1844" w:rsidP="009F1844">
            <w:pPr>
              <w:rPr>
                <w:rFonts w:ascii="Palatino Linotype" w:hAnsi="Palatino Linotype"/>
                <w:u w:val="single"/>
              </w:rPr>
            </w:pPr>
          </w:p>
          <w:p w:rsidR="009F1844" w:rsidRPr="00502EF7" w:rsidRDefault="009F1844" w:rsidP="009F1844">
            <w:pPr>
              <w:rPr>
                <w:rFonts w:ascii="Palatino Linotype" w:hAnsi="Palatino Linotype"/>
                <w:u w:val="single"/>
              </w:rPr>
            </w:pPr>
            <w:r w:rsidRPr="00502EF7">
              <w:rPr>
                <w:rFonts w:ascii="Palatino Linotype" w:hAnsi="Palatino Linotype"/>
                <w:u w:val="single"/>
              </w:rPr>
              <w:t>Comments:</w:t>
            </w:r>
          </w:p>
          <w:p w:rsidR="009F1844" w:rsidRPr="00502EF7" w:rsidRDefault="009F1844" w:rsidP="009F1844">
            <w:pPr>
              <w:rPr>
                <w:rFonts w:ascii="Palatino Linotype" w:hAnsi="Palatino Linotype"/>
              </w:rPr>
            </w:pPr>
            <w:r w:rsidRPr="00502EF7">
              <w:rPr>
                <w:rFonts w:ascii="Palatino Linotype" w:hAnsi="Palatino Linotype"/>
              </w:rPr>
              <w:t xml:space="preserve">None. </w:t>
            </w:r>
          </w:p>
          <w:p w:rsidR="009F1844" w:rsidRPr="00502EF7" w:rsidRDefault="009F1844" w:rsidP="009F1844">
            <w:pPr>
              <w:rPr>
                <w:rFonts w:ascii="Palatino Linotype" w:hAnsi="Palatino Linotype"/>
              </w:rPr>
            </w:pPr>
          </w:p>
          <w:p w:rsidR="009F1844" w:rsidRPr="00502EF7" w:rsidRDefault="009F1844" w:rsidP="009F1844">
            <w:pPr>
              <w:rPr>
                <w:rFonts w:ascii="Palatino Linotype" w:hAnsi="Palatino Linotype"/>
                <w:u w:val="single"/>
              </w:rPr>
            </w:pPr>
            <w:r w:rsidRPr="00502EF7">
              <w:rPr>
                <w:rFonts w:ascii="Palatino Linotype" w:hAnsi="Palatino Linotype"/>
                <w:u w:val="single"/>
              </w:rPr>
              <w:t>Recommendations:</w:t>
            </w:r>
          </w:p>
          <w:p w:rsidR="009F1844" w:rsidRPr="00502EF7" w:rsidRDefault="009F1844" w:rsidP="009F1844">
            <w:pPr>
              <w:rPr>
                <w:rFonts w:ascii="Palatino Linotype" w:hAnsi="Palatino Linotype"/>
              </w:rPr>
            </w:pPr>
            <w:r w:rsidRPr="00502EF7">
              <w:rPr>
                <w:rFonts w:ascii="Palatino Linotype" w:hAnsi="Palatino Linotype"/>
              </w:rPr>
              <w:t xml:space="preserve">None. </w:t>
            </w:r>
          </w:p>
          <w:p w:rsidR="009F1844" w:rsidRPr="00502EF7" w:rsidRDefault="009F1844" w:rsidP="009F1844">
            <w:pPr>
              <w:rPr>
                <w:rFonts w:ascii="Palatino Linotype" w:hAnsi="Palatino Linotype"/>
              </w:rPr>
            </w:pPr>
          </w:p>
        </w:tc>
      </w:tr>
    </w:tbl>
    <w:p w:rsidR="009F1844" w:rsidRDefault="009F1844" w:rsidP="009F1844"/>
    <w:p w:rsidR="009F1844" w:rsidRDefault="009F1844" w:rsidP="009F1844">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7"/>
        <w:gridCol w:w="2075"/>
        <w:gridCol w:w="1638"/>
        <w:gridCol w:w="3678"/>
      </w:tblGrid>
      <w:tr w:rsidR="009F1844" w:rsidRPr="00486AEC" w:rsidTr="009F1844">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9F1844" w:rsidRPr="00486AEC" w:rsidRDefault="009F1844" w:rsidP="009F1844">
            <w:pPr>
              <w:pStyle w:val="ChecklistTitle"/>
            </w:pPr>
            <w:r>
              <w:t>2015 CPUC SYSTEM SAFETY REVIEW CHECKLIST FOR</w:t>
            </w:r>
            <w:r>
              <w:br/>
              <w:t>NORTH COUNTY TRANSIT DISTRICT (NCTD)</w:t>
            </w:r>
          </w:p>
        </w:tc>
      </w:tr>
      <w:tr w:rsidR="009F1844" w:rsidRPr="00486AEC" w:rsidTr="009F1844">
        <w:tc>
          <w:tcPr>
            <w:tcW w:w="1656"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9F1844" w:rsidRPr="00486AEC" w:rsidRDefault="009F1844" w:rsidP="009F1844">
            <w:pPr>
              <w:pStyle w:val="ChecklistNumber"/>
            </w:pPr>
            <w:r w:rsidRPr="00486AEC">
              <w:t>19</w:t>
            </w:r>
          </w:p>
        </w:tc>
        <w:tc>
          <w:tcPr>
            <w:tcW w:w="1656"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9F1844" w:rsidRPr="005C0283" w:rsidRDefault="009F1844" w:rsidP="009F1844">
            <w:pPr>
              <w:pStyle w:val="ElementDescription"/>
            </w:pPr>
            <w:r w:rsidRPr="005C0283">
              <w:t>Hazardous Materials Program</w:t>
            </w:r>
          </w:p>
        </w:tc>
      </w:tr>
      <w:tr w:rsidR="009F1844" w:rsidRPr="00486AEC" w:rsidTr="009F1844">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9F1844" w:rsidRDefault="009F1844" w:rsidP="009F1844">
            <w:pPr>
              <w:pStyle w:val="DateDescription"/>
            </w:pPr>
            <w:r>
              <w:t>August 27, 2015</w:t>
            </w:r>
          </w:p>
          <w:p w:rsidR="009F1844" w:rsidRDefault="009F1844" w:rsidP="009F1844">
            <w:pPr>
              <w:pStyle w:val="DateDescription"/>
            </w:pPr>
            <w:r>
              <w:t>09:00-12:00</w:t>
            </w:r>
          </w:p>
          <w:p w:rsidR="009F1844" w:rsidRPr="00486AEC" w:rsidRDefault="009F1844" w:rsidP="009F1844">
            <w:pPr>
              <w:pStyle w:val="DateDescription"/>
            </w:pPr>
          </w:p>
        </w:tc>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ind w:left="392" w:hanging="392"/>
            </w:pPr>
            <w:r>
              <w:t xml:space="preserve">Safety Department </w:t>
            </w:r>
          </w:p>
          <w:p w:rsidR="009F1844" w:rsidRDefault="009F1844" w:rsidP="009F1844">
            <w:pPr>
              <w:pStyle w:val="InformationDescription"/>
              <w:ind w:left="392" w:hanging="392"/>
            </w:pPr>
            <w:r>
              <w:t>LRV Maintenance Department</w:t>
            </w:r>
          </w:p>
          <w:p w:rsidR="009F1844" w:rsidRPr="00486AEC" w:rsidRDefault="009F1844" w:rsidP="009F1844">
            <w:pPr>
              <w:pStyle w:val="InformationDescription"/>
              <w:ind w:left="392" w:hanging="392"/>
            </w:pPr>
            <w:r>
              <w:t>Facilities Department</w:t>
            </w:r>
          </w:p>
        </w:tc>
      </w:tr>
      <w:tr w:rsidR="009F1844" w:rsidRPr="00486AEC" w:rsidTr="009F1844">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pPr>
            <w:r>
              <w:t>Joey Bigornia</w:t>
            </w:r>
          </w:p>
          <w:p w:rsidR="009F1844" w:rsidRPr="00486AEC" w:rsidRDefault="009F1844" w:rsidP="009F1844">
            <w:pPr>
              <w:pStyle w:val="InformationDescription"/>
            </w:pPr>
            <w:r>
              <w:t>Howard Huie</w:t>
            </w:r>
          </w:p>
        </w:tc>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9F1844" w:rsidRPr="009F1844" w:rsidRDefault="009F1844" w:rsidP="009F1844">
            <w:pPr>
              <w:rPr>
                <w:rFonts w:ascii="Calibri" w:hAnsi="Calibri" w:cs="Arial"/>
              </w:rPr>
            </w:pPr>
            <w:r w:rsidRPr="009F1844">
              <w:rPr>
                <w:rFonts w:ascii="Calibri" w:hAnsi="Calibri" w:cs="Arial"/>
              </w:rPr>
              <w:t>Loretta Rains, Manager of Safety and Environmental Control, Veolia Transportation</w:t>
            </w:r>
          </w:p>
          <w:p w:rsidR="009F1844" w:rsidRPr="009F1844" w:rsidRDefault="009F1844" w:rsidP="009F1844">
            <w:pPr>
              <w:rPr>
                <w:rFonts w:ascii="Calibri" w:hAnsi="Calibri" w:cs="Arial"/>
              </w:rPr>
            </w:pPr>
            <w:r w:rsidRPr="009F1844">
              <w:rPr>
                <w:rFonts w:ascii="Calibri" w:hAnsi="Calibri" w:cs="Arial"/>
              </w:rPr>
              <w:t>Neil James – Bombardier General Manager</w:t>
            </w:r>
          </w:p>
          <w:p w:rsidR="009F1844" w:rsidRPr="009F1844" w:rsidRDefault="009F1844" w:rsidP="009F1844">
            <w:pPr>
              <w:rPr>
                <w:rFonts w:ascii="Calibri" w:hAnsi="Calibri" w:cs="Arial"/>
              </w:rPr>
            </w:pPr>
            <w:r w:rsidRPr="009F1844">
              <w:rPr>
                <w:rFonts w:ascii="Calibri" w:hAnsi="Calibri" w:cs="Arial"/>
              </w:rPr>
              <w:t>Casey Klein - Bombardier</w:t>
            </w:r>
          </w:p>
          <w:p w:rsidR="009F1844" w:rsidRPr="009F1844" w:rsidRDefault="009F1844" w:rsidP="009F1844">
            <w:pPr>
              <w:rPr>
                <w:rFonts w:ascii="Calibri" w:hAnsi="Calibri" w:cs="Arial"/>
              </w:rPr>
            </w:pPr>
            <w:r w:rsidRPr="009F1844">
              <w:rPr>
                <w:rFonts w:ascii="Calibri" w:hAnsi="Calibri" w:cs="Arial"/>
              </w:rPr>
              <w:t>Janice Mcain – NCTD Quality Control Supervisor</w:t>
            </w:r>
          </w:p>
          <w:p w:rsidR="009F1844" w:rsidRPr="009F1844" w:rsidRDefault="009F1844" w:rsidP="009F1844">
            <w:pPr>
              <w:rPr>
                <w:rFonts w:ascii="Calibri" w:hAnsi="Calibri" w:cs="Arial"/>
              </w:rPr>
            </w:pPr>
            <w:r w:rsidRPr="009F1844">
              <w:rPr>
                <w:rFonts w:ascii="Calibri" w:hAnsi="Calibri" w:cs="Arial"/>
              </w:rPr>
              <w:t>Toby Kish, NCTD Facilities Coordinator</w:t>
            </w:r>
          </w:p>
          <w:p w:rsidR="009F1844" w:rsidRPr="009F1844" w:rsidRDefault="009F1844" w:rsidP="009F1844">
            <w:pPr>
              <w:rPr>
                <w:rFonts w:ascii="Calibri" w:hAnsi="Calibri" w:cs="Arial"/>
              </w:rPr>
            </w:pPr>
            <w:r w:rsidRPr="009F1844">
              <w:rPr>
                <w:rFonts w:ascii="Calibri" w:hAnsi="Calibri" w:cs="Arial"/>
              </w:rPr>
              <w:t>Tony Collaso – NCTD Facilities Coordinator</w:t>
            </w:r>
          </w:p>
          <w:p w:rsidR="009F1844" w:rsidRPr="009F1844" w:rsidRDefault="009F1844" w:rsidP="009F1844">
            <w:pPr>
              <w:rPr>
                <w:rFonts w:ascii="Calibri" w:hAnsi="Calibri" w:cs="Arial"/>
              </w:rPr>
            </w:pPr>
            <w:r w:rsidRPr="009F1844">
              <w:rPr>
                <w:rFonts w:ascii="Calibri" w:hAnsi="Calibri" w:cs="Arial"/>
              </w:rPr>
              <w:t>Stacey Coppess – TASI Facilities Manager</w:t>
            </w:r>
          </w:p>
          <w:p w:rsidR="009F1844" w:rsidRPr="009F1844" w:rsidRDefault="009F1844" w:rsidP="009F1844">
            <w:pPr>
              <w:rPr>
                <w:rFonts w:ascii="Calibri" w:hAnsi="Calibri" w:cs="Arial"/>
              </w:rPr>
            </w:pPr>
            <w:r w:rsidRPr="009F1844">
              <w:rPr>
                <w:rFonts w:ascii="Calibri" w:hAnsi="Calibri" w:cs="Arial"/>
              </w:rPr>
              <w:t>Matt Marasciullo  - First Transit AGM Facilities Maintenance</w:t>
            </w:r>
          </w:p>
          <w:p w:rsidR="009F1844" w:rsidRPr="00486AEC" w:rsidRDefault="009F1844" w:rsidP="009F1844">
            <w:pPr>
              <w:pStyle w:val="InformationDescription"/>
              <w:ind w:left="392" w:hanging="392"/>
            </w:pP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Reference Criteria</w:t>
            </w:r>
          </w:p>
        </w:tc>
      </w:tr>
      <w:tr w:rsidR="009F1844" w:rsidRPr="00486AEC"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9F1844" w:rsidRPr="00502EF7" w:rsidRDefault="009F1844" w:rsidP="003F58A6">
            <w:pPr>
              <w:numPr>
                <w:ilvl w:val="0"/>
                <w:numId w:val="62"/>
              </w:numPr>
              <w:rPr>
                <w:rFonts w:ascii="Palatino Linotype" w:hAnsi="Palatino Linotype"/>
              </w:rPr>
            </w:pPr>
            <w:r w:rsidRPr="00502EF7">
              <w:rPr>
                <w:rFonts w:ascii="Palatino Linotype" w:hAnsi="Palatino Linotype"/>
              </w:rPr>
              <w:t>CPUC General Order 164-D</w:t>
            </w:r>
          </w:p>
          <w:p w:rsidR="009F1844" w:rsidRPr="00502EF7" w:rsidRDefault="009F1844" w:rsidP="003F58A6">
            <w:pPr>
              <w:numPr>
                <w:ilvl w:val="0"/>
                <w:numId w:val="62"/>
              </w:numPr>
              <w:rPr>
                <w:rFonts w:ascii="Palatino Linotype" w:hAnsi="Palatino Linotype"/>
              </w:rPr>
            </w:pPr>
            <w:r w:rsidRPr="00502EF7">
              <w:rPr>
                <w:rFonts w:ascii="Palatino Linotype" w:hAnsi="Palatino Linotype"/>
              </w:rPr>
              <w:t>CPUC General Order 143-B</w:t>
            </w:r>
          </w:p>
          <w:p w:rsidR="009F1844" w:rsidRPr="00502EF7" w:rsidRDefault="009F1844" w:rsidP="003F58A6">
            <w:pPr>
              <w:numPr>
                <w:ilvl w:val="0"/>
                <w:numId w:val="62"/>
              </w:numPr>
              <w:rPr>
                <w:rFonts w:ascii="Palatino Linotype" w:hAnsi="Palatino Linotype"/>
              </w:rPr>
            </w:pPr>
            <w:r w:rsidRPr="00502EF7">
              <w:rPr>
                <w:rFonts w:ascii="Palatino Linotype" w:hAnsi="Palatino Linotype"/>
              </w:rPr>
              <w:t>NCTD System Safety Program Plan (SSPP) version 8 dated January 2014</w:t>
            </w:r>
          </w:p>
          <w:p w:rsidR="009F1844" w:rsidRPr="00502EF7" w:rsidRDefault="009F1844" w:rsidP="003F58A6">
            <w:pPr>
              <w:widowControl w:val="0"/>
              <w:numPr>
                <w:ilvl w:val="0"/>
                <w:numId w:val="62"/>
              </w:numPr>
              <w:tabs>
                <w:tab w:val="left" w:pos="388"/>
              </w:tabs>
              <w:spacing w:before="40" w:after="40"/>
              <w:rPr>
                <w:rFonts w:ascii="Palatino Linotype" w:hAnsi="Palatino Linotype" w:cs="Arial"/>
              </w:rPr>
            </w:pPr>
            <w:r w:rsidRPr="00502EF7">
              <w:rPr>
                <w:rFonts w:ascii="Palatino Linotype" w:hAnsi="Palatino Linotype" w:cs="Arial"/>
              </w:rPr>
              <w:t>Bombardier Injury and Illness Prevention Program Training Matrix</w:t>
            </w:r>
          </w:p>
          <w:p w:rsidR="009F1844" w:rsidRPr="00502EF7" w:rsidRDefault="009F1844" w:rsidP="003F58A6">
            <w:pPr>
              <w:widowControl w:val="0"/>
              <w:numPr>
                <w:ilvl w:val="0"/>
                <w:numId w:val="62"/>
              </w:numPr>
              <w:tabs>
                <w:tab w:val="left" w:pos="388"/>
              </w:tabs>
              <w:spacing w:before="40" w:after="40"/>
              <w:rPr>
                <w:rFonts w:ascii="Palatino Linotype" w:hAnsi="Palatino Linotype" w:cs="Arial"/>
              </w:rPr>
            </w:pPr>
            <w:r w:rsidRPr="00502EF7">
              <w:rPr>
                <w:rFonts w:ascii="Palatino Linotype" w:hAnsi="Palatino Linotype" w:cs="Arial"/>
              </w:rPr>
              <w:t>First Transit Hazardous Materials Handling and Storage(SOP #A016) dated April 2011</w:t>
            </w: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Element/Characteristics and Method of Verification</w:t>
            </w:r>
          </w:p>
        </w:tc>
      </w:tr>
      <w:tr w:rsidR="009F1844" w:rsidRPr="00486AEC"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9F1844" w:rsidRPr="00502EF7" w:rsidRDefault="009F1844" w:rsidP="009F1844">
            <w:pPr>
              <w:rPr>
                <w:rFonts w:ascii="Palatino Linotype" w:hAnsi="Palatino Linotype"/>
                <w:b/>
              </w:rPr>
            </w:pPr>
            <w:r w:rsidRPr="00502EF7">
              <w:rPr>
                <w:rFonts w:ascii="Palatino Linotype" w:hAnsi="Palatino Linotype"/>
                <w:b/>
              </w:rPr>
              <w:t>Hazardous Materials Program</w:t>
            </w:r>
          </w:p>
          <w:p w:rsidR="009F1844" w:rsidRPr="00502EF7" w:rsidRDefault="009F1844" w:rsidP="003F58A6">
            <w:pPr>
              <w:pStyle w:val="ListParagraph"/>
              <w:numPr>
                <w:ilvl w:val="0"/>
                <w:numId w:val="63"/>
              </w:numPr>
              <w:autoSpaceDE w:val="0"/>
              <w:autoSpaceDN w:val="0"/>
              <w:adjustRightInd w:val="0"/>
              <w:spacing w:after="0" w:line="240" w:lineRule="auto"/>
              <w:rPr>
                <w:rFonts w:ascii="Palatino Linotype" w:hAnsi="Palatino Linotype" w:cs="Arial Narrow"/>
                <w:sz w:val="24"/>
                <w:szCs w:val="24"/>
              </w:rPr>
            </w:pPr>
            <w:r w:rsidRPr="00502EF7">
              <w:rPr>
                <w:rFonts w:ascii="Palatino Linotype" w:hAnsi="Palatino Linotype" w:cs="Arial Narrow"/>
                <w:sz w:val="24"/>
                <w:szCs w:val="24"/>
              </w:rPr>
              <w:t>Verify that NCTD has developed an OSHA or state equivalent compliant Hazards Material Program (if applicable).  Verify program includes a process to familiarize the employees with the hazards presented by materials used in the work place and the Employee Safety Program.</w:t>
            </w:r>
          </w:p>
          <w:p w:rsidR="009F1844" w:rsidRPr="00502EF7" w:rsidRDefault="009F1844" w:rsidP="003F58A6">
            <w:pPr>
              <w:pStyle w:val="ListParagraph"/>
              <w:numPr>
                <w:ilvl w:val="0"/>
                <w:numId w:val="63"/>
              </w:numPr>
              <w:autoSpaceDE w:val="0"/>
              <w:autoSpaceDN w:val="0"/>
              <w:adjustRightInd w:val="0"/>
              <w:spacing w:after="0" w:line="240" w:lineRule="auto"/>
              <w:rPr>
                <w:rFonts w:ascii="Palatino Linotype" w:hAnsi="Palatino Linotype" w:cs="Arial Narrow"/>
                <w:sz w:val="24"/>
                <w:szCs w:val="24"/>
              </w:rPr>
            </w:pPr>
            <w:r w:rsidRPr="00502EF7">
              <w:rPr>
                <w:rFonts w:ascii="Palatino Linotype" w:hAnsi="Palatino Linotype" w:cs="Arial Narrow"/>
                <w:sz w:val="24"/>
                <w:szCs w:val="24"/>
              </w:rPr>
              <w:t>Verify program assigns roles and responsibilities to specific departments and personnel for reviewing and approving materials used or to be purchased and used at NCTD.</w:t>
            </w:r>
          </w:p>
          <w:p w:rsidR="009F1844" w:rsidRPr="00502EF7" w:rsidRDefault="009F1844" w:rsidP="003F58A6">
            <w:pPr>
              <w:pStyle w:val="ListParagraph"/>
              <w:numPr>
                <w:ilvl w:val="0"/>
                <w:numId w:val="63"/>
              </w:numPr>
              <w:autoSpaceDE w:val="0"/>
              <w:autoSpaceDN w:val="0"/>
              <w:adjustRightInd w:val="0"/>
              <w:spacing w:after="0" w:line="240" w:lineRule="auto"/>
              <w:rPr>
                <w:rFonts w:ascii="Palatino Linotype" w:hAnsi="Palatino Linotype" w:cs="Arial Narrow"/>
                <w:sz w:val="24"/>
                <w:szCs w:val="24"/>
              </w:rPr>
            </w:pPr>
            <w:r w:rsidRPr="00502EF7">
              <w:rPr>
                <w:rFonts w:ascii="Palatino Linotype" w:hAnsi="Palatino Linotype" w:cs="Arial Narrow"/>
                <w:sz w:val="24"/>
                <w:szCs w:val="24"/>
              </w:rPr>
              <w:t>Verify follow-up activities are performed for use of approved materials to ensure that safe and proper use, handling, storage, and disposal methods are employed.</w:t>
            </w:r>
          </w:p>
          <w:p w:rsidR="009F1844" w:rsidRPr="00502EF7" w:rsidRDefault="009F1844" w:rsidP="003F58A6">
            <w:pPr>
              <w:pStyle w:val="ListParagraph"/>
              <w:numPr>
                <w:ilvl w:val="0"/>
                <w:numId w:val="63"/>
              </w:numPr>
              <w:spacing w:after="0" w:line="240" w:lineRule="auto"/>
              <w:rPr>
                <w:rFonts w:ascii="Palatino Linotype" w:hAnsi="Palatino Linotype" w:cs="Arial Narrow"/>
                <w:sz w:val="24"/>
                <w:szCs w:val="24"/>
              </w:rPr>
            </w:pPr>
            <w:r w:rsidRPr="00502EF7">
              <w:rPr>
                <w:rFonts w:ascii="Palatino Linotype" w:hAnsi="Palatino Linotype"/>
                <w:sz w:val="24"/>
                <w:szCs w:val="24"/>
              </w:rPr>
              <w:t>Interview NCTD Safety Department representatives to discuss NCTD</w:t>
            </w:r>
            <w:r w:rsidRPr="00502EF7">
              <w:rPr>
                <w:rFonts w:ascii="Palatino Linotype" w:hAnsi="Palatino Linotype" w:cs="Arial Narrow"/>
                <w:sz w:val="24"/>
                <w:szCs w:val="24"/>
              </w:rPr>
              <w:t>’s hazardous materials program and the role of the NCTD Safety Department in enforcing this program and determine the following:</w:t>
            </w:r>
          </w:p>
          <w:p w:rsidR="009F1844" w:rsidRPr="00502EF7" w:rsidRDefault="009F1844" w:rsidP="003F58A6">
            <w:pPr>
              <w:pStyle w:val="ListParagraph"/>
              <w:numPr>
                <w:ilvl w:val="1"/>
                <w:numId w:val="63"/>
              </w:numPr>
              <w:autoSpaceDE w:val="0"/>
              <w:autoSpaceDN w:val="0"/>
              <w:adjustRightInd w:val="0"/>
              <w:spacing w:after="0" w:line="240" w:lineRule="auto"/>
              <w:rPr>
                <w:rFonts w:ascii="Palatino Linotype" w:hAnsi="Palatino Linotype" w:cs="Arial Narrow"/>
                <w:sz w:val="24"/>
                <w:szCs w:val="24"/>
              </w:rPr>
            </w:pPr>
            <w:r w:rsidRPr="00502EF7">
              <w:rPr>
                <w:rFonts w:ascii="Palatino Linotype" w:hAnsi="Palatino Linotype" w:cs="Arial Narrow"/>
                <w:sz w:val="24"/>
                <w:szCs w:val="24"/>
              </w:rPr>
              <w:t>The procurement process for insecticides, herbicides, chemicals, and solvents.</w:t>
            </w:r>
          </w:p>
          <w:p w:rsidR="009F1844" w:rsidRPr="00502EF7" w:rsidRDefault="009F1844" w:rsidP="003F58A6">
            <w:pPr>
              <w:pStyle w:val="ListParagraph"/>
              <w:numPr>
                <w:ilvl w:val="1"/>
                <w:numId w:val="63"/>
              </w:numPr>
              <w:autoSpaceDE w:val="0"/>
              <w:autoSpaceDN w:val="0"/>
              <w:adjustRightInd w:val="0"/>
              <w:spacing w:after="0" w:line="240" w:lineRule="auto"/>
              <w:rPr>
                <w:rFonts w:ascii="Palatino Linotype" w:hAnsi="Palatino Linotype" w:cs="Arial Narrow"/>
                <w:sz w:val="24"/>
                <w:szCs w:val="24"/>
              </w:rPr>
            </w:pPr>
            <w:r w:rsidRPr="00502EF7">
              <w:rPr>
                <w:rFonts w:ascii="Palatino Linotype" w:hAnsi="Palatino Linotype" w:cs="Arial Narrow"/>
                <w:sz w:val="24"/>
                <w:szCs w:val="24"/>
              </w:rPr>
              <w:t>If a MSDS for each hazardous material is on file with the Safety Department.</w:t>
            </w:r>
          </w:p>
          <w:p w:rsidR="009F1844" w:rsidRPr="00502EF7" w:rsidRDefault="009F1844" w:rsidP="003F58A6">
            <w:pPr>
              <w:pStyle w:val="ListParagraph"/>
              <w:numPr>
                <w:ilvl w:val="1"/>
                <w:numId w:val="63"/>
              </w:numPr>
              <w:autoSpaceDE w:val="0"/>
              <w:autoSpaceDN w:val="0"/>
              <w:adjustRightInd w:val="0"/>
              <w:spacing w:after="0" w:line="240" w:lineRule="auto"/>
              <w:rPr>
                <w:rFonts w:ascii="Palatino Linotype" w:hAnsi="Palatino Linotype" w:cs="Arial Narrow"/>
                <w:sz w:val="24"/>
                <w:szCs w:val="24"/>
              </w:rPr>
            </w:pPr>
            <w:r w:rsidRPr="00502EF7">
              <w:rPr>
                <w:rFonts w:ascii="Palatino Linotype" w:hAnsi="Palatino Linotype" w:cs="Courier New"/>
                <w:sz w:val="24"/>
                <w:szCs w:val="24"/>
              </w:rPr>
              <w:t xml:space="preserve">All </w:t>
            </w:r>
            <w:r w:rsidRPr="00502EF7">
              <w:rPr>
                <w:rFonts w:ascii="Palatino Linotype" w:hAnsi="Palatino Linotype" w:cs="Arial Narrow"/>
                <w:sz w:val="24"/>
                <w:szCs w:val="24"/>
              </w:rPr>
              <w:t>approved MSDS are on-file and available for all employee access</w:t>
            </w:r>
          </w:p>
          <w:p w:rsidR="009F1844" w:rsidRPr="00502EF7" w:rsidRDefault="009F1844" w:rsidP="003F58A6">
            <w:pPr>
              <w:numPr>
                <w:ilvl w:val="0"/>
                <w:numId w:val="63"/>
              </w:numPr>
              <w:rPr>
                <w:rFonts w:ascii="Palatino Linotype" w:hAnsi="Palatino Linotype"/>
              </w:rPr>
            </w:pPr>
            <w:r w:rsidRPr="00502EF7">
              <w:rPr>
                <w:rFonts w:ascii="Palatino Linotype" w:hAnsi="Palatino Linotype"/>
              </w:rPr>
              <w:t>Select at least six NCTD/Contractor employees responsible for handling hazardous materials, and review their training records to verify they are qualified for reporting requirements, product release or spill, and spill incident response and clean-up.</w:t>
            </w:r>
          </w:p>
          <w:p w:rsidR="009F1844" w:rsidRPr="00502EF7" w:rsidRDefault="009F1844" w:rsidP="003F58A6">
            <w:pPr>
              <w:numPr>
                <w:ilvl w:val="0"/>
                <w:numId w:val="63"/>
              </w:numPr>
              <w:rPr>
                <w:rFonts w:ascii="Palatino Linotype" w:hAnsi="Palatino Linotype" w:cs="Arial Narrow"/>
              </w:rPr>
            </w:pPr>
            <w:r w:rsidRPr="00502EF7">
              <w:rPr>
                <w:rFonts w:ascii="Palatino Linotype" w:hAnsi="Palatino Linotype"/>
              </w:rPr>
              <w:t xml:space="preserve">Verify hazardous materials discharge/spill reports for incidents reported in the past 3 years have been prepared and filed properly. </w:t>
            </w: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Findings and Recommendations</w:t>
            </w:r>
          </w:p>
        </w:tc>
      </w:tr>
      <w:tr w:rsidR="009F1844" w:rsidRPr="00486AEC" w:rsidTr="009F1844">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9F1844" w:rsidRPr="00502EF7" w:rsidRDefault="009F1844" w:rsidP="009F1844">
            <w:pPr>
              <w:rPr>
                <w:rFonts w:ascii="Palatino Linotype" w:hAnsi="Palatino Linotype"/>
                <w:u w:val="single"/>
              </w:rPr>
            </w:pPr>
            <w:r w:rsidRPr="00502EF7">
              <w:rPr>
                <w:rFonts w:ascii="Palatino Linotype" w:hAnsi="Palatino Linotype"/>
                <w:u w:val="single"/>
              </w:rPr>
              <w:t>Activities:</w:t>
            </w:r>
          </w:p>
          <w:p w:rsidR="009F1844" w:rsidRPr="00502EF7" w:rsidRDefault="009F1844" w:rsidP="009F1844">
            <w:pPr>
              <w:rPr>
                <w:rFonts w:ascii="Palatino Linotype" w:hAnsi="Palatino Linotype"/>
              </w:rPr>
            </w:pPr>
            <w:r w:rsidRPr="00502EF7">
              <w:rPr>
                <w:rFonts w:ascii="Palatino Linotype" w:hAnsi="Palatino Linotype"/>
              </w:rPr>
              <w:t>Staff interviewed NCTD Safety Department, NCTD Facilities Department, Transdev Manager of Safety &amp; Environmental Control, Bombardier General Manager, Bombardier Mechanic, Transit America Services, Inc., and First Transit representatives and determined the following:</w:t>
            </w:r>
          </w:p>
          <w:p w:rsidR="009F1844" w:rsidRPr="00502EF7" w:rsidRDefault="009F1844" w:rsidP="009F1844">
            <w:pPr>
              <w:rPr>
                <w:rFonts w:ascii="Palatino Linotype" w:hAnsi="Palatino Linotype"/>
              </w:rPr>
            </w:pPr>
          </w:p>
          <w:p w:rsidR="009F1844" w:rsidRPr="00502EF7" w:rsidRDefault="009F1844" w:rsidP="00630A78">
            <w:pPr>
              <w:pStyle w:val="ListParagraph"/>
              <w:numPr>
                <w:ilvl w:val="0"/>
                <w:numId w:val="169"/>
              </w:numPr>
              <w:spacing w:after="0" w:line="240" w:lineRule="auto"/>
              <w:rPr>
                <w:rFonts w:ascii="Palatino Linotype" w:hAnsi="Palatino Linotype"/>
                <w:sz w:val="24"/>
                <w:szCs w:val="24"/>
              </w:rPr>
            </w:pPr>
            <w:r w:rsidRPr="00502EF7">
              <w:rPr>
                <w:rFonts w:ascii="Palatino Linotype" w:hAnsi="Palatino Linotype"/>
                <w:sz w:val="24"/>
                <w:szCs w:val="24"/>
              </w:rPr>
              <w:t>Transdev</w:t>
            </w:r>
          </w:p>
          <w:p w:rsidR="009F1844" w:rsidRPr="00502EF7" w:rsidRDefault="009F1844" w:rsidP="009F1844">
            <w:pPr>
              <w:ind w:left="702"/>
              <w:rPr>
                <w:rFonts w:ascii="Palatino Linotype" w:hAnsi="Palatino Linotype"/>
              </w:rPr>
            </w:pPr>
            <w:r w:rsidRPr="00502EF7">
              <w:rPr>
                <w:rFonts w:ascii="Palatino Linotype" w:hAnsi="Palatino Linotype"/>
              </w:rPr>
              <w:t xml:space="preserve">Transdev’s </w:t>
            </w:r>
            <w:r w:rsidRPr="00502EF7">
              <w:rPr>
                <w:rFonts w:ascii="Palatino Linotype" w:hAnsi="Palatino Linotype"/>
                <w:u w:val="single"/>
              </w:rPr>
              <w:t>Environmental Management System Manual (SMS)</w:t>
            </w:r>
            <w:r w:rsidRPr="00502EF7">
              <w:rPr>
                <w:rFonts w:ascii="Palatino Linotype" w:hAnsi="Palatino Linotype"/>
              </w:rPr>
              <w:t xml:space="preserve"> dated September 2014 identifies all required employee training programs.  The Manual includes the following documents:</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Emergency Preparedness Plan</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Emergency Evacuation Response Plan (May 2014)</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Emergency Response Plan (April 2013)</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Sprinter Operations Facilities Personal Protective Equipment Policy (November 1, 2013)</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Sprinter Operations Facilities Yard and Shop Safety Handbook (April 15, 2014)</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Accident Investigation Procedure (2014)</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Sprinter Injury &amp; Illness Prevention Program (5-6-14)</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Sprinter Hazard Communication Program (5-6-14)</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Storm Water Pollution Program (2014) for clean water &amp; storage tank programs</w:t>
            </w:r>
          </w:p>
          <w:p w:rsidR="009F1844" w:rsidRPr="00502EF7" w:rsidRDefault="009F1844" w:rsidP="00630A78">
            <w:pPr>
              <w:pStyle w:val="ListParagraph"/>
              <w:numPr>
                <w:ilvl w:val="0"/>
                <w:numId w:val="172"/>
              </w:numPr>
              <w:spacing w:after="0" w:line="240" w:lineRule="auto"/>
              <w:rPr>
                <w:rFonts w:ascii="Palatino Linotype" w:hAnsi="Palatino Linotype"/>
                <w:sz w:val="24"/>
                <w:szCs w:val="24"/>
              </w:rPr>
            </w:pPr>
            <w:r w:rsidRPr="00502EF7">
              <w:rPr>
                <w:rFonts w:ascii="Palatino Linotype" w:hAnsi="Palatino Linotype"/>
                <w:sz w:val="24"/>
                <w:szCs w:val="24"/>
              </w:rPr>
              <w:t xml:space="preserve">Toxic Gas Alarm Notification Procedure (10-16-12).    </w:t>
            </w:r>
          </w:p>
          <w:p w:rsidR="009F1844" w:rsidRPr="00502EF7" w:rsidRDefault="009F1844" w:rsidP="009F1844">
            <w:pPr>
              <w:ind w:left="702"/>
              <w:rPr>
                <w:rFonts w:ascii="Palatino Linotype" w:hAnsi="Palatino Linotype"/>
              </w:rPr>
            </w:pPr>
          </w:p>
          <w:p w:rsidR="009F1844" w:rsidRPr="00502EF7" w:rsidRDefault="009F1844" w:rsidP="009F1844">
            <w:pPr>
              <w:ind w:left="702"/>
              <w:rPr>
                <w:rFonts w:ascii="Palatino Linotype" w:hAnsi="Palatino Linotype"/>
              </w:rPr>
            </w:pPr>
            <w:r w:rsidRPr="00502EF7">
              <w:rPr>
                <w:rFonts w:ascii="Palatino Linotype" w:hAnsi="Palatino Linotype"/>
              </w:rPr>
              <w:t>The Transdev Sprinter Annual Training Outlines identifies the following required training:</w:t>
            </w:r>
          </w:p>
          <w:p w:rsidR="009F1844" w:rsidRPr="00502EF7" w:rsidRDefault="009F1844" w:rsidP="00630A78">
            <w:pPr>
              <w:pStyle w:val="ListParagraph"/>
              <w:numPr>
                <w:ilvl w:val="0"/>
                <w:numId w:val="171"/>
              </w:numPr>
              <w:spacing w:after="0" w:line="240" w:lineRule="auto"/>
              <w:rPr>
                <w:rFonts w:ascii="Palatino Linotype" w:hAnsi="Palatino Linotype"/>
                <w:sz w:val="24"/>
                <w:szCs w:val="24"/>
              </w:rPr>
            </w:pPr>
            <w:r w:rsidRPr="00502EF7">
              <w:rPr>
                <w:rFonts w:ascii="Palatino Linotype" w:hAnsi="Palatino Linotype"/>
                <w:sz w:val="24"/>
                <w:szCs w:val="24"/>
              </w:rPr>
              <w:t>Operating Rules</w:t>
            </w:r>
          </w:p>
          <w:p w:rsidR="009F1844" w:rsidRPr="00502EF7" w:rsidRDefault="009F1844" w:rsidP="00630A78">
            <w:pPr>
              <w:pStyle w:val="ListParagraph"/>
              <w:numPr>
                <w:ilvl w:val="0"/>
                <w:numId w:val="171"/>
              </w:numPr>
              <w:spacing w:after="0" w:line="240" w:lineRule="auto"/>
              <w:rPr>
                <w:rFonts w:ascii="Palatino Linotype" w:hAnsi="Palatino Linotype"/>
                <w:sz w:val="24"/>
                <w:szCs w:val="24"/>
              </w:rPr>
            </w:pPr>
            <w:r w:rsidRPr="00502EF7">
              <w:rPr>
                <w:rFonts w:ascii="Palatino Linotype" w:hAnsi="Palatino Linotype"/>
                <w:sz w:val="24"/>
                <w:szCs w:val="24"/>
              </w:rPr>
              <w:t>Hazard Communication</w:t>
            </w:r>
          </w:p>
          <w:p w:rsidR="009F1844" w:rsidRPr="00502EF7" w:rsidRDefault="009F1844" w:rsidP="00630A78">
            <w:pPr>
              <w:pStyle w:val="ListParagraph"/>
              <w:numPr>
                <w:ilvl w:val="0"/>
                <w:numId w:val="171"/>
              </w:numPr>
              <w:spacing w:after="0" w:line="240" w:lineRule="auto"/>
              <w:rPr>
                <w:rFonts w:ascii="Palatino Linotype" w:hAnsi="Palatino Linotype"/>
                <w:sz w:val="24"/>
                <w:szCs w:val="24"/>
              </w:rPr>
            </w:pPr>
            <w:r w:rsidRPr="00502EF7">
              <w:rPr>
                <w:rFonts w:ascii="Palatino Linotype" w:hAnsi="Palatino Linotype"/>
                <w:sz w:val="24"/>
                <w:szCs w:val="24"/>
              </w:rPr>
              <w:t>Stormwater Pollution Prevention</w:t>
            </w:r>
          </w:p>
          <w:p w:rsidR="009F1844" w:rsidRPr="00502EF7" w:rsidRDefault="009F1844" w:rsidP="00630A78">
            <w:pPr>
              <w:pStyle w:val="ListParagraph"/>
              <w:numPr>
                <w:ilvl w:val="0"/>
                <w:numId w:val="171"/>
              </w:numPr>
              <w:spacing w:after="0" w:line="240" w:lineRule="auto"/>
              <w:rPr>
                <w:rFonts w:ascii="Palatino Linotype" w:hAnsi="Palatino Linotype"/>
                <w:sz w:val="24"/>
                <w:szCs w:val="24"/>
              </w:rPr>
            </w:pPr>
            <w:r w:rsidRPr="00502EF7">
              <w:rPr>
                <w:rFonts w:ascii="Palatino Linotype" w:hAnsi="Palatino Linotype"/>
                <w:sz w:val="24"/>
                <w:szCs w:val="24"/>
              </w:rPr>
              <w:t>Spill Prevention Control and Countermeasure Plan</w:t>
            </w:r>
          </w:p>
          <w:p w:rsidR="009F1844" w:rsidRPr="00502EF7" w:rsidRDefault="009F1844" w:rsidP="00630A78">
            <w:pPr>
              <w:pStyle w:val="ListParagraph"/>
              <w:numPr>
                <w:ilvl w:val="0"/>
                <w:numId w:val="171"/>
              </w:numPr>
              <w:spacing w:after="0" w:line="240" w:lineRule="auto"/>
              <w:rPr>
                <w:rFonts w:ascii="Palatino Linotype" w:hAnsi="Palatino Linotype"/>
                <w:sz w:val="24"/>
                <w:szCs w:val="24"/>
              </w:rPr>
            </w:pPr>
            <w:r w:rsidRPr="00502EF7">
              <w:rPr>
                <w:rFonts w:ascii="Palatino Linotype" w:hAnsi="Palatino Linotype"/>
                <w:sz w:val="24"/>
                <w:szCs w:val="24"/>
              </w:rPr>
              <w:t>Spill Emergency Response and Communication</w:t>
            </w:r>
          </w:p>
          <w:p w:rsidR="009F1844" w:rsidRPr="00502EF7" w:rsidRDefault="009F1844" w:rsidP="00630A78">
            <w:pPr>
              <w:pStyle w:val="ListParagraph"/>
              <w:numPr>
                <w:ilvl w:val="0"/>
                <w:numId w:val="171"/>
              </w:numPr>
              <w:spacing w:after="0" w:line="240" w:lineRule="auto"/>
              <w:rPr>
                <w:rFonts w:ascii="Palatino Linotype" w:hAnsi="Palatino Linotype"/>
                <w:sz w:val="24"/>
                <w:szCs w:val="24"/>
              </w:rPr>
            </w:pPr>
            <w:r w:rsidRPr="00502EF7">
              <w:rPr>
                <w:rFonts w:ascii="Palatino Linotype" w:hAnsi="Palatino Linotype"/>
                <w:sz w:val="24"/>
                <w:szCs w:val="24"/>
              </w:rPr>
              <w:t>Hazardous Materials Business Plan</w:t>
            </w:r>
          </w:p>
          <w:p w:rsidR="009F1844" w:rsidRPr="00502EF7" w:rsidRDefault="009F1844" w:rsidP="00630A78">
            <w:pPr>
              <w:pStyle w:val="ListParagraph"/>
              <w:numPr>
                <w:ilvl w:val="0"/>
                <w:numId w:val="171"/>
              </w:numPr>
              <w:spacing w:after="0" w:line="240" w:lineRule="auto"/>
              <w:rPr>
                <w:rFonts w:ascii="Palatino Linotype" w:hAnsi="Palatino Linotype"/>
                <w:sz w:val="24"/>
                <w:szCs w:val="24"/>
              </w:rPr>
            </w:pPr>
            <w:r w:rsidRPr="00502EF7">
              <w:rPr>
                <w:rFonts w:ascii="Palatino Linotype" w:hAnsi="Palatino Linotype"/>
                <w:sz w:val="24"/>
                <w:szCs w:val="24"/>
              </w:rPr>
              <w:t>Facility PPE Policy</w:t>
            </w:r>
          </w:p>
          <w:p w:rsidR="009F1844" w:rsidRPr="00502EF7" w:rsidRDefault="009F1844" w:rsidP="00630A78">
            <w:pPr>
              <w:pStyle w:val="ListParagraph"/>
              <w:numPr>
                <w:ilvl w:val="0"/>
                <w:numId w:val="171"/>
              </w:numPr>
              <w:spacing w:after="0" w:line="240" w:lineRule="auto"/>
              <w:rPr>
                <w:rFonts w:ascii="Palatino Linotype" w:hAnsi="Palatino Linotype"/>
                <w:sz w:val="24"/>
                <w:szCs w:val="24"/>
              </w:rPr>
            </w:pPr>
            <w:r w:rsidRPr="00502EF7">
              <w:rPr>
                <w:rFonts w:ascii="Palatino Linotype" w:hAnsi="Palatino Linotype"/>
                <w:sz w:val="24"/>
                <w:szCs w:val="24"/>
              </w:rPr>
              <w:t>Emergency Evacuation and Response Plan</w:t>
            </w:r>
          </w:p>
          <w:p w:rsidR="009F1844" w:rsidRPr="00502EF7" w:rsidRDefault="009F1844" w:rsidP="00630A78">
            <w:pPr>
              <w:pStyle w:val="ListParagraph"/>
              <w:numPr>
                <w:ilvl w:val="0"/>
                <w:numId w:val="171"/>
              </w:numPr>
              <w:spacing w:after="0" w:line="240" w:lineRule="auto"/>
              <w:rPr>
                <w:rFonts w:ascii="Palatino Linotype" w:hAnsi="Palatino Linotype"/>
                <w:sz w:val="24"/>
                <w:szCs w:val="24"/>
              </w:rPr>
            </w:pPr>
            <w:r w:rsidRPr="00502EF7">
              <w:rPr>
                <w:rFonts w:ascii="Palatino Linotype" w:hAnsi="Palatino Linotype"/>
                <w:sz w:val="24"/>
                <w:szCs w:val="24"/>
              </w:rPr>
              <w:t>Roadway Worker Awareness</w:t>
            </w:r>
          </w:p>
          <w:p w:rsidR="009F1844" w:rsidRPr="00502EF7" w:rsidRDefault="009F1844" w:rsidP="009F1844">
            <w:pPr>
              <w:rPr>
                <w:rFonts w:ascii="Palatino Linotype" w:hAnsi="Palatino Linotype"/>
              </w:rPr>
            </w:pPr>
          </w:p>
          <w:p w:rsidR="009F1844" w:rsidRPr="00502EF7" w:rsidRDefault="009F1844" w:rsidP="009F1844">
            <w:pPr>
              <w:rPr>
                <w:rFonts w:ascii="Palatino Linotype" w:hAnsi="Palatino Linotype"/>
              </w:rPr>
            </w:pPr>
            <w:r w:rsidRPr="00502EF7">
              <w:rPr>
                <w:rFonts w:ascii="Palatino Linotype" w:hAnsi="Palatino Linotype"/>
              </w:rPr>
              <w:t>Staff reviewed 2012-2015 Transdev employee annual training records and found all employees were recertified at the required frequency.</w:t>
            </w:r>
          </w:p>
          <w:p w:rsidR="009F1844" w:rsidRPr="00502EF7" w:rsidRDefault="009F1844" w:rsidP="009F1844">
            <w:pPr>
              <w:ind w:left="702"/>
              <w:rPr>
                <w:rFonts w:ascii="Palatino Linotype" w:hAnsi="Palatino Linotype"/>
              </w:rPr>
            </w:pPr>
          </w:p>
          <w:p w:rsidR="009F1844" w:rsidRPr="00502EF7" w:rsidRDefault="009F1844" w:rsidP="00630A78">
            <w:pPr>
              <w:pStyle w:val="ListParagraph"/>
              <w:numPr>
                <w:ilvl w:val="0"/>
                <w:numId w:val="169"/>
              </w:numPr>
              <w:spacing w:after="0" w:line="240" w:lineRule="auto"/>
              <w:rPr>
                <w:rFonts w:ascii="Palatino Linotype" w:hAnsi="Palatino Linotype"/>
                <w:sz w:val="24"/>
                <w:szCs w:val="24"/>
              </w:rPr>
            </w:pPr>
            <w:r w:rsidRPr="00502EF7">
              <w:rPr>
                <w:rFonts w:ascii="Palatino Linotype" w:hAnsi="Palatino Linotype"/>
                <w:sz w:val="24"/>
                <w:szCs w:val="24"/>
              </w:rPr>
              <w:t>Bombardier</w:t>
            </w: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 xml:space="preserve">Prior to any new material purchase for use at NCTD Sprinter Operations Facilities, a verification of chemicals allowed is reviewed.  If the material isn’t identified on Bombardier’s approval list, the product isn’t purchased and a substitute product is sought (See CL #21 Procurement).  Material Safety Data Sheets (MSDS) are posted in the shop, which explains product use, hazards, and personal safety necessary when handling material. </w:t>
            </w:r>
          </w:p>
          <w:p w:rsidR="009F1844" w:rsidRPr="00502EF7" w:rsidRDefault="009F1844" w:rsidP="009F1844">
            <w:pPr>
              <w:pStyle w:val="ListParagraph"/>
              <w:rPr>
                <w:rFonts w:ascii="Palatino Linotype" w:hAnsi="Palatino Linotype"/>
                <w:sz w:val="24"/>
                <w:szCs w:val="24"/>
              </w:rPr>
            </w:pP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Work place inspections cover the check and standards are in place for waste side disposal. Only Bombardier employees are allowed to dispose of waste materials in the oil drums following vehicle maintenance tasks.</w:t>
            </w:r>
          </w:p>
          <w:p w:rsidR="009F1844" w:rsidRPr="00502EF7" w:rsidRDefault="009F1844" w:rsidP="009F1844">
            <w:pPr>
              <w:pStyle w:val="ListParagraph"/>
              <w:rPr>
                <w:rFonts w:ascii="Palatino Linotype" w:hAnsi="Palatino Linotype"/>
                <w:sz w:val="24"/>
                <w:szCs w:val="24"/>
              </w:rPr>
            </w:pP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 xml:space="preserve">The Bombardier General Manager performs inspections the minimum required once/month however it can occur twice /month.  The inspection consists of the following:  </w:t>
            </w:r>
          </w:p>
          <w:p w:rsidR="009F1844" w:rsidRPr="00502EF7" w:rsidRDefault="009F1844" w:rsidP="009F1844">
            <w:pPr>
              <w:pStyle w:val="ListParagraph"/>
              <w:rPr>
                <w:rFonts w:ascii="Palatino Linotype" w:hAnsi="Palatino Linotype"/>
                <w:sz w:val="24"/>
                <w:szCs w:val="24"/>
              </w:rPr>
            </w:pP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Is the hazardous material/waste storage area clean and orderly?</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Is there adequate secondary containment for all liquid hazardous waste containers?</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Is there a binder with the MSDS for every Hazardous material stored in the Hazardous materials area located in the Facility aisle-way at the MSDS container?</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Is the area free of obstructions and proper signage for clearly readable?</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Are all open in use liquid hazardous materials drums with pumps attached, staged on spill containment?</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Are all drums and containers in the Hazardous material area clearly and properly labeled?</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Are all drums and containers in the Hazardous waste area clearly and properly labeled?</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Is the weekly inspection check list of the area up to date and clearly accessible to the area?</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Is all liquid Hazardous waste staged on spill containment?</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Is PPE available and in good condition and used properly?</w:t>
            </w:r>
          </w:p>
          <w:p w:rsidR="009F1844" w:rsidRPr="00502EF7" w:rsidRDefault="009F1844" w:rsidP="00630A78">
            <w:pPr>
              <w:pStyle w:val="ListParagraph"/>
              <w:numPr>
                <w:ilvl w:val="0"/>
                <w:numId w:val="173"/>
              </w:numPr>
              <w:spacing w:after="0" w:line="240" w:lineRule="auto"/>
              <w:rPr>
                <w:rFonts w:ascii="Palatino Linotype" w:hAnsi="Palatino Linotype"/>
                <w:sz w:val="24"/>
                <w:szCs w:val="24"/>
              </w:rPr>
            </w:pPr>
            <w:r w:rsidRPr="00502EF7">
              <w:rPr>
                <w:rFonts w:ascii="Palatino Linotype" w:hAnsi="Palatino Linotype"/>
                <w:sz w:val="24"/>
                <w:szCs w:val="24"/>
              </w:rPr>
              <w:t xml:space="preserve">Is an Eye wash station in area and tested operational? </w:t>
            </w:r>
          </w:p>
          <w:p w:rsidR="009F1844" w:rsidRPr="00502EF7" w:rsidRDefault="009F1844" w:rsidP="009F1844">
            <w:pPr>
              <w:pStyle w:val="ListParagraph"/>
              <w:rPr>
                <w:rFonts w:ascii="Palatino Linotype" w:hAnsi="Palatino Linotype"/>
                <w:sz w:val="24"/>
                <w:szCs w:val="24"/>
              </w:rPr>
            </w:pP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Staff reviewed the Hazardous Material / Hazard Material Waste Storage Area Inspection Checklist (Hazmat 15) weekly records dated January 7, 2009 - August 25, 2015.  The inspection checklist reviews the following:</w:t>
            </w:r>
          </w:p>
          <w:p w:rsidR="009F1844" w:rsidRPr="00502EF7" w:rsidRDefault="009F1844" w:rsidP="009F1844">
            <w:pPr>
              <w:pStyle w:val="ListParagraph"/>
              <w:ind w:firstLine="162"/>
              <w:rPr>
                <w:rFonts w:ascii="Palatino Linotype" w:hAnsi="Palatino Linotype"/>
                <w:sz w:val="24"/>
                <w:szCs w:val="24"/>
              </w:rPr>
            </w:pPr>
          </w:p>
          <w:p w:rsidR="009F1844" w:rsidRPr="00502EF7" w:rsidRDefault="009F1844" w:rsidP="00630A78">
            <w:pPr>
              <w:pStyle w:val="ListParagraph"/>
              <w:numPr>
                <w:ilvl w:val="0"/>
                <w:numId w:val="170"/>
              </w:numPr>
              <w:spacing w:after="0" w:line="240" w:lineRule="auto"/>
              <w:ind w:left="882" w:firstLine="0"/>
              <w:rPr>
                <w:rFonts w:ascii="Palatino Linotype" w:hAnsi="Palatino Linotype"/>
                <w:sz w:val="24"/>
                <w:szCs w:val="24"/>
              </w:rPr>
            </w:pPr>
            <w:r w:rsidRPr="00502EF7">
              <w:rPr>
                <w:rFonts w:ascii="Palatino Linotype" w:hAnsi="Palatino Linotype"/>
                <w:sz w:val="24"/>
                <w:szCs w:val="24"/>
              </w:rPr>
              <w:t>Safety and Emergency Equipment</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Floor Aisles and Other Areas</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Storage</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Ladders, Scaffolds and Elevated Places</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Equipment and Machinery Maintenance</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Electric Circuit Apparatus or Equipment</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Welding Equipment</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Hazardous Material / Waste Disposal</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Spill control</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Fire Prevention</w:t>
            </w:r>
          </w:p>
          <w:p w:rsidR="009F1844" w:rsidRPr="00502EF7" w:rsidRDefault="009F1844" w:rsidP="00630A78">
            <w:pPr>
              <w:pStyle w:val="ListParagraph"/>
              <w:numPr>
                <w:ilvl w:val="0"/>
                <w:numId w:val="170"/>
              </w:numPr>
              <w:spacing w:after="0" w:line="240" w:lineRule="auto"/>
              <w:ind w:firstLine="162"/>
              <w:rPr>
                <w:rFonts w:ascii="Palatino Linotype" w:hAnsi="Palatino Linotype"/>
                <w:sz w:val="24"/>
                <w:szCs w:val="24"/>
              </w:rPr>
            </w:pPr>
            <w:r w:rsidRPr="00502EF7">
              <w:rPr>
                <w:rFonts w:ascii="Palatino Linotype" w:hAnsi="Palatino Linotype"/>
                <w:sz w:val="24"/>
                <w:szCs w:val="24"/>
              </w:rPr>
              <w:t>Power Operated Equipment Inspection</w:t>
            </w:r>
          </w:p>
          <w:p w:rsidR="009F1844" w:rsidRPr="00502EF7" w:rsidRDefault="009F1844" w:rsidP="009F1844">
            <w:pPr>
              <w:pStyle w:val="ListParagraph"/>
              <w:rPr>
                <w:rFonts w:ascii="Palatino Linotype" w:hAnsi="Palatino Linotype"/>
                <w:sz w:val="24"/>
                <w:szCs w:val="24"/>
              </w:rPr>
            </w:pP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Staff’s random sample of 2013-2015 Inspection records found the following:</w:t>
            </w: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January 2015 Inspection Report – no findings.</w:t>
            </w:r>
          </w:p>
          <w:p w:rsidR="009F1844" w:rsidRPr="00502EF7" w:rsidRDefault="009F1844" w:rsidP="009F1844">
            <w:pPr>
              <w:pStyle w:val="ListParagraph"/>
              <w:ind w:left="4392" w:hanging="3672"/>
              <w:rPr>
                <w:rFonts w:ascii="Palatino Linotype" w:hAnsi="Palatino Linotype"/>
                <w:sz w:val="24"/>
                <w:szCs w:val="24"/>
              </w:rPr>
            </w:pPr>
            <w:r w:rsidRPr="00502EF7">
              <w:rPr>
                <w:rFonts w:ascii="Palatino Linotype" w:hAnsi="Palatino Linotype"/>
                <w:sz w:val="24"/>
                <w:szCs w:val="24"/>
              </w:rPr>
              <w:t xml:space="preserve">February 6, 2015 Inspection Report – waste containers scheduled for collection on 2/11/15.  </w:t>
            </w: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April 17, 2014 – cleaning and sorting.</w:t>
            </w: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May 2014 – no findings.</w:t>
            </w: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June 2014 – no findings.</w:t>
            </w: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July 21, 2014 – Filters changed, drum label was missing and it was replaced.</w:t>
            </w: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October 17, 2013 - oil drum labels were needed and they were installed.</w:t>
            </w:r>
          </w:p>
          <w:p w:rsidR="009F1844" w:rsidRPr="00502EF7" w:rsidRDefault="009F1844" w:rsidP="009F1844">
            <w:pPr>
              <w:pStyle w:val="ListParagraph"/>
              <w:rPr>
                <w:rFonts w:ascii="Palatino Linotype" w:hAnsi="Palatino Linotype"/>
                <w:sz w:val="24"/>
                <w:szCs w:val="24"/>
              </w:rPr>
            </w:pP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The Bombardier inspection reports identified eye wash solutions are changed out every 90 days.  Only Bombardier employees are allowed to dispose of waste materials in the oil drums for any maintenance tasks.</w:t>
            </w:r>
          </w:p>
          <w:p w:rsidR="009F1844" w:rsidRPr="00502EF7" w:rsidRDefault="009F1844" w:rsidP="009F1844">
            <w:pPr>
              <w:pStyle w:val="ListParagraph"/>
              <w:rPr>
                <w:rFonts w:ascii="Palatino Linotype" w:hAnsi="Palatino Linotype"/>
                <w:sz w:val="24"/>
                <w:szCs w:val="24"/>
              </w:rPr>
            </w:pPr>
          </w:p>
          <w:p w:rsidR="009F1844" w:rsidRPr="00502EF7" w:rsidRDefault="009F1844" w:rsidP="00630A78">
            <w:pPr>
              <w:pStyle w:val="ListParagraph"/>
              <w:numPr>
                <w:ilvl w:val="0"/>
                <w:numId w:val="169"/>
              </w:numPr>
              <w:spacing w:after="0" w:line="240" w:lineRule="auto"/>
              <w:rPr>
                <w:rFonts w:ascii="Palatino Linotype" w:hAnsi="Palatino Linotype"/>
                <w:sz w:val="24"/>
                <w:szCs w:val="24"/>
              </w:rPr>
            </w:pPr>
            <w:r w:rsidRPr="00502EF7">
              <w:rPr>
                <w:rFonts w:ascii="Palatino Linotype" w:hAnsi="Palatino Linotype"/>
                <w:sz w:val="24"/>
                <w:szCs w:val="24"/>
              </w:rPr>
              <w:t xml:space="preserve">First Transit is responsible for NCTD bus and transit stations cleaning.  All materials used are procured from Waxie.  MSDS sheets are located in 2 places: at shop (dispatch) and every truck (mobile janitorial units).  All materials are stored at the West Division or on the “Mobile Janitorial Units” such as cleaning supplies. </w:t>
            </w:r>
          </w:p>
          <w:p w:rsidR="009F1844" w:rsidRPr="00502EF7" w:rsidRDefault="009F1844" w:rsidP="009F1844">
            <w:pPr>
              <w:ind w:left="702"/>
              <w:rPr>
                <w:rFonts w:ascii="Palatino Linotype" w:hAnsi="Palatino Linotype"/>
              </w:rPr>
            </w:pPr>
          </w:p>
          <w:p w:rsidR="009F1844" w:rsidRPr="00502EF7" w:rsidRDefault="009F1844" w:rsidP="009F1844">
            <w:pPr>
              <w:pStyle w:val="ListParagraph"/>
              <w:rPr>
                <w:rFonts w:ascii="Palatino Linotype" w:hAnsi="Palatino Linotype"/>
                <w:sz w:val="24"/>
                <w:szCs w:val="24"/>
              </w:rPr>
            </w:pPr>
            <w:r w:rsidRPr="00502EF7">
              <w:rPr>
                <w:rFonts w:ascii="Palatino Linotype" w:hAnsi="Palatino Linotype"/>
                <w:sz w:val="24"/>
                <w:szCs w:val="24"/>
              </w:rPr>
              <w:t>TASI is responsible for cleaning and maintenance at Sprinter Operations Facilities only and no other divisions.  Cleaners such as 409 are purchased from Home Depot.  There are 3-MSDS books for cleaners used and the books are located at SOF shop.  Paint thinner is the strongest chemical used.</w:t>
            </w:r>
          </w:p>
          <w:p w:rsidR="009F1844" w:rsidRPr="00502EF7" w:rsidRDefault="009F1844" w:rsidP="009F1844">
            <w:pPr>
              <w:ind w:left="702"/>
              <w:rPr>
                <w:rFonts w:ascii="Palatino Linotype" w:hAnsi="Palatino Linotype"/>
              </w:rPr>
            </w:pPr>
          </w:p>
          <w:p w:rsidR="009F1844" w:rsidRPr="00502EF7" w:rsidRDefault="009F1844" w:rsidP="009F1844">
            <w:pPr>
              <w:ind w:left="702"/>
              <w:rPr>
                <w:rFonts w:ascii="Palatino Linotype" w:hAnsi="Palatino Linotype"/>
              </w:rPr>
            </w:pPr>
            <w:r w:rsidRPr="00502EF7">
              <w:rPr>
                <w:rFonts w:ascii="Palatino Linotype" w:hAnsi="Palatino Linotype"/>
              </w:rPr>
              <w:t xml:space="preserve">NCTD Safety Department inspections at SOF consists of visual checks for missing labels, review of material storage cabinet, MSDS sheets for all materials, and waste disposal logs.  Safety inspections are currently performed once/month.  Approximately 3-months ago, random inspections were performed however, Safety Department combined with Operations Department for joint-inspections which are now once/month.  The Operations and Safety Department jointly perform the monthly inspections of West Division, SOF (east), and Stuart Mesa where Coaster trains are maintained.  All inspections are captured on </w:t>
            </w:r>
            <w:r w:rsidR="006A5F40">
              <w:rPr>
                <w:rFonts w:ascii="Palatino Linotype" w:hAnsi="Palatino Linotype"/>
              </w:rPr>
              <w:t>IndustrySafe</w:t>
            </w:r>
            <w:r w:rsidRPr="00502EF7">
              <w:rPr>
                <w:rFonts w:ascii="Palatino Linotype" w:hAnsi="Palatino Linotype"/>
              </w:rPr>
              <w:t xml:space="preserve"> for any discrepancies found. </w:t>
            </w:r>
          </w:p>
          <w:p w:rsidR="009F1844" w:rsidRPr="00502EF7" w:rsidRDefault="009F1844" w:rsidP="009F1844">
            <w:pPr>
              <w:rPr>
                <w:rFonts w:ascii="Palatino Linotype" w:hAnsi="Palatino Linotype"/>
              </w:rPr>
            </w:pPr>
          </w:p>
          <w:p w:rsidR="009F1844" w:rsidRPr="007221B9" w:rsidRDefault="009F1844" w:rsidP="00B2321D">
            <w:pPr>
              <w:pStyle w:val="ListParagraph"/>
              <w:spacing w:after="0" w:line="240" w:lineRule="auto"/>
              <w:ind w:left="324"/>
              <w:rPr>
                <w:rFonts w:ascii="Palatino Linotype" w:hAnsi="Palatino Linotype"/>
              </w:rPr>
            </w:pPr>
            <w:r w:rsidRPr="007221B9">
              <w:rPr>
                <w:rFonts w:ascii="Palatino Linotype" w:hAnsi="Palatino Linotype"/>
                <w:sz w:val="24"/>
                <w:szCs w:val="24"/>
              </w:rPr>
              <w:t>a.  Contractors are responsible for procurement of pesticides, herbicides, and</w:t>
            </w:r>
            <w:r w:rsidR="007221B9">
              <w:rPr>
                <w:rFonts w:ascii="Palatino Linotype" w:hAnsi="Palatino Linotype"/>
                <w:sz w:val="24"/>
                <w:szCs w:val="24"/>
              </w:rPr>
              <w:t xml:space="preserve"> </w:t>
            </w:r>
            <w:r w:rsidR="007221B9" w:rsidRPr="007221B9">
              <w:rPr>
                <w:rFonts w:ascii="Palatino Linotype" w:hAnsi="Palatino Linotype"/>
              </w:rPr>
              <w:t xml:space="preserve">solvents as described in 2-3 above. For Procurement process, see Checklist #21.  </w:t>
            </w:r>
            <w:r w:rsidRPr="007221B9">
              <w:rPr>
                <w:rFonts w:ascii="Palatino Linotype" w:hAnsi="Palatino Linotype"/>
              </w:rPr>
              <w:t xml:space="preserve">       </w:t>
            </w:r>
          </w:p>
          <w:p w:rsidR="009F1844" w:rsidRPr="00502EF7" w:rsidRDefault="009F1844" w:rsidP="009F1844">
            <w:pPr>
              <w:ind w:left="720"/>
              <w:rPr>
                <w:rFonts w:ascii="Palatino Linotype" w:hAnsi="Palatino Linotype"/>
              </w:rPr>
            </w:pPr>
          </w:p>
          <w:p w:rsidR="009F1844" w:rsidRPr="00502EF7" w:rsidRDefault="007221B9" w:rsidP="009F1844">
            <w:pPr>
              <w:ind w:left="1062" w:hanging="342"/>
              <w:rPr>
                <w:rFonts w:ascii="Palatino Linotype" w:hAnsi="Palatino Linotype"/>
              </w:rPr>
            </w:pPr>
            <w:r w:rsidRPr="00502EF7">
              <w:rPr>
                <w:rFonts w:ascii="Palatino Linotype" w:hAnsi="Palatino Linotype"/>
              </w:rPr>
              <w:t>b. Safety</w:t>
            </w:r>
            <w:r w:rsidR="009F1844" w:rsidRPr="00502EF7">
              <w:rPr>
                <w:rFonts w:ascii="Palatino Linotype" w:hAnsi="Palatino Linotype"/>
              </w:rPr>
              <w:t xml:space="preserve"> Department has access on-line to all MSDS sheets for materials used at NCTD.</w:t>
            </w:r>
          </w:p>
          <w:p w:rsidR="009F1844" w:rsidRPr="00502EF7" w:rsidRDefault="009F1844" w:rsidP="009F1844">
            <w:pPr>
              <w:ind w:left="720"/>
              <w:rPr>
                <w:rFonts w:ascii="Palatino Linotype" w:hAnsi="Palatino Linotype"/>
              </w:rPr>
            </w:pPr>
            <w:r w:rsidRPr="00502EF7">
              <w:rPr>
                <w:rFonts w:ascii="Palatino Linotype" w:hAnsi="Palatino Linotype"/>
              </w:rPr>
              <w:t xml:space="preserve"> </w:t>
            </w:r>
          </w:p>
          <w:p w:rsidR="009F1844" w:rsidRPr="00502EF7" w:rsidRDefault="009F1844" w:rsidP="009F1844">
            <w:pPr>
              <w:ind w:left="972" w:hanging="270"/>
              <w:rPr>
                <w:rFonts w:ascii="Palatino Linotype" w:hAnsi="Palatino Linotype"/>
              </w:rPr>
            </w:pPr>
            <w:r w:rsidRPr="00502EF7">
              <w:rPr>
                <w:rFonts w:ascii="Palatino Linotype" w:hAnsi="Palatino Linotype"/>
              </w:rPr>
              <w:t xml:space="preserve">c.  Staff performed a SOF shop floor inspection and reviewed the MSDS Log books.  The shop floor MSDS Log book (A-K) index sheet identified an update on 8/21/15 and MSDS (L-Z) index sheet identified an update on 8/25/15.  Bombardier staff also demonstrated employee access to MSDS on-line is readily available.  </w:t>
            </w:r>
          </w:p>
          <w:p w:rsidR="009F1844" w:rsidRPr="00502EF7" w:rsidRDefault="009F1844" w:rsidP="009F1844">
            <w:pPr>
              <w:rPr>
                <w:rFonts w:ascii="Palatino Linotype" w:hAnsi="Palatino Linotype"/>
              </w:rPr>
            </w:pPr>
          </w:p>
          <w:p w:rsidR="009F1844" w:rsidRPr="00502EF7" w:rsidRDefault="009F1844" w:rsidP="00630A78">
            <w:pPr>
              <w:pStyle w:val="ListParagraph"/>
              <w:numPr>
                <w:ilvl w:val="0"/>
                <w:numId w:val="169"/>
              </w:numPr>
              <w:spacing w:after="0" w:line="240" w:lineRule="auto"/>
              <w:rPr>
                <w:rFonts w:ascii="Palatino Linotype" w:hAnsi="Palatino Linotype"/>
                <w:sz w:val="24"/>
                <w:szCs w:val="24"/>
              </w:rPr>
            </w:pPr>
            <w:r w:rsidRPr="00502EF7">
              <w:rPr>
                <w:rFonts w:ascii="Palatino Linotype" w:hAnsi="Palatino Linotype"/>
                <w:sz w:val="24"/>
                <w:szCs w:val="24"/>
              </w:rPr>
              <w:t xml:space="preserve">Staff reviewed Bombardier Annual records reviewed for Hazardous Waste Training dated September/October 2012, October 9-13, 2013, and October 17-22, 2014.  All Bombardier employees were recertified at the required frequency. </w:t>
            </w:r>
          </w:p>
          <w:p w:rsidR="009F1844" w:rsidRPr="00502EF7" w:rsidRDefault="009F1844" w:rsidP="009F1844">
            <w:pPr>
              <w:rPr>
                <w:rFonts w:ascii="Palatino Linotype" w:hAnsi="Palatino Linotype"/>
              </w:rPr>
            </w:pPr>
          </w:p>
          <w:p w:rsidR="009F1844" w:rsidRPr="00502EF7" w:rsidRDefault="009F1844" w:rsidP="009F1844">
            <w:pPr>
              <w:ind w:left="612" w:hanging="270"/>
              <w:rPr>
                <w:rFonts w:ascii="Palatino Linotype" w:hAnsi="Palatino Linotype"/>
              </w:rPr>
            </w:pPr>
            <w:r w:rsidRPr="00502EF7">
              <w:rPr>
                <w:rFonts w:ascii="Palatino Linotype" w:hAnsi="Palatino Linotype"/>
              </w:rPr>
              <w:t>6.  Bombardier Staff and Transdev Staff both report there ha</w:t>
            </w:r>
            <w:r w:rsidR="00A5704A">
              <w:rPr>
                <w:rFonts w:ascii="Palatino Linotype" w:hAnsi="Palatino Linotype"/>
              </w:rPr>
              <w:t>ve</w:t>
            </w:r>
            <w:r w:rsidRPr="00502EF7">
              <w:rPr>
                <w:rFonts w:ascii="Palatino Linotype" w:hAnsi="Palatino Linotype"/>
              </w:rPr>
              <w:t xml:space="preserve"> been no hazardous material spills for the past 6-years.</w:t>
            </w:r>
          </w:p>
          <w:p w:rsidR="009F1844" w:rsidRPr="00502EF7" w:rsidRDefault="009F1844" w:rsidP="009F1844">
            <w:pPr>
              <w:rPr>
                <w:rFonts w:ascii="Palatino Linotype" w:hAnsi="Palatino Linotype"/>
              </w:rPr>
            </w:pPr>
          </w:p>
          <w:p w:rsidR="009F1844" w:rsidRPr="00502EF7" w:rsidRDefault="009F1844" w:rsidP="009F1844">
            <w:pPr>
              <w:rPr>
                <w:rFonts w:ascii="Palatino Linotype" w:hAnsi="Palatino Linotype"/>
              </w:rPr>
            </w:pPr>
          </w:p>
          <w:p w:rsidR="009F1844" w:rsidRPr="00502EF7" w:rsidRDefault="009F1844" w:rsidP="009F1844">
            <w:pPr>
              <w:rPr>
                <w:rFonts w:ascii="Palatino Linotype" w:hAnsi="Palatino Linotype"/>
                <w:u w:val="single"/>
              </w:rPr>
            </w:pPr>
            <w:r w:rsidRPr="00502EF7">
              <w:rPr>
                <w:rFonts w:ascii="Palatino Linotype" w:hAnsi="Palatino Linotype"/>
                <w:u w:val="single"/>
              </w:rPr>
              <w:t>Findings:</w:t>
            </w:r>
          </w:p>
          <w:p w:rsidR="009F1844" w:rsidRPr="00502EF7" w:rsidRDefault="009F1844" w:rsidP="009F1844">
            <w:pPr>
              <w:rPr>
                <w:rFonts w:ascii="Palatino Linotype" w:hAnsi="Palatino Linotype"/>
              </w:rPr>
            </w:pPr>
            <w:r w:rsidRPr="00502EF7">
              <w:rPr>
                <w:rFonts w:ascii="Palatino Linotype" w:hAnsi="Palatino Linotype"/>
              </w:rPr>
              <w:t>None.</w:t>
            </w:r>
          </w:p>
          <w:p w:rsidR="009F1844" w:rsidRPr="00502EF7" w:rsidRDefault="009F1844" w:rsidP="009F1844">
            <w:pPr>
              <w:rPr>
                <w:rFonts w:ascii="Palatino Linotype" w:hAnsi="Palatino Linotype"/>
              </w:rPr>
            </w:pPr>
          </w:p>
          <w:p w:rsidR="009F1844" w:rsidRPr="00502EF7" w:rsidRDefault="009F1844" w:rsidP="009F1844">
            <w:pPr>
              <w:rPr>
                <w:rFonts w:ascii="Palatino Linotype" w:hAnsi="Palatino Linotype"/>
                <w:u w:val="single"/>
              </w:rPr>
            </w:pPr>
            <w:r w:rsidRPr="00502EF7">
              <w:rPr>
                <w:rFonts w:ascii="Palatino Linotype" w:hAnsi="Palatino Linotype"/>
                <w:u w:val="single"/>
              </w:rPr>
              <w:t>Comments:</w:t>
            </w:r>
          </w:p>
          <w:p w:rsidR="009F1844" w:rsidRPr="00502EF7" w:rsidRDefault="009F1844" w:rsidP="009F1844">
            <w:pPr>
              <w:rPr>
                <w:rFonts w:ascii="Palatino Linotype" w:hAnsi="Palatino Linotype"/>
              </w:rPr>
            </w:pPr>
            <w:r w:rsidRPr="00502EF7">
              <w:rPr>
                <w:rFonts w:ascii="Palatino Linotype" w:hAnsi="Palatino Linotype"/>
              </w:rPr>
              <w:t>None.</w:t>
            </w:r>
          </w:p>
          <w:p w:rsidR="009F1844" w:rsidRPr="00502EF7" w:rsidRDefault="009F1844" w:rsidP="009F1844">
            <w:pPr>
              <w:rPr>
                <w:rFonts w:ascii="Palatino Linotype" w:hAnsi="Palatino Linotype"/>
              </w:rPr>
            </w:pPr>
          </w:p>
          <w:p w:rsidR="009F1844" w:rsidRPr="00502EF7" w:rsidRDefault="009F1844" w:rsidP="009F1844">
            <w:pPr>
              <w:rPr>
                <w:rFonts w:ascii="Palatino Linotype" w:hAnsi="Palatino Linotype"/>
                <w:u w:val="single"/>
              </w:rPr>
            </w:pPr>
            <w:r w:rsidRPr="00502EF7">
              <w:rPr>
                <w:rFonts w:ascii="Palatino Linotype" w:hAnsi="Palatino Linotype"/>
                <w:u w:val="single"/>
              </w:rPr>
              <w:t>Recommendations:</w:t>
            </w:r>
          </w:p>
          <w:p w:rsidR="009F1844" w:rsidRPr="00502EF7" w:rsidRDefault="009F1844" w:rsidP="009F1844">
            <w:pPr>
              <w:rPr>
                <w:rFonts w:ascii="Palatino Linotype" w:hAnsi="Palatino Linotype"/>
              </w:rPr>
            </w:pPr>
            <w:r w:rsidRPr="00502EF7">
              <w:rPr>
                <w:rFonts w:ascii="Palatino Linotype" w:hAnsi="Palatino Linotype"/>
              </w:rPr>
              <w:t>None.</w:t>
            </w:r>
          </w:p>
        </w:tc>
      </w:tr>
    </w:tbl>
    <w:p w:rsidR="009F1844" w:rsidRDefault="009F1844" w:rsidP="009F1844"/>
    <w:p w:rsidR="009F1844" w:rsidRDefault="009F1844" w:rsidP="009F1844">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51"/>
        <w:gridCol w:w="2091"/>
        <w:gridCol w:w="1639"/>
        <w:gridCol w:w="3647"/>
      </w:tblGrid>
      <w:tr w:rsidR="009F1844" w:rsidRPr="00486AEC" w:rsidTr="009F1844">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9F1844" w:rsidRPr="00486AEC" w:rsidRDefault="009F1844" w:rsidP="009F1844">
            <w:pPr>
              <w:pStyle w:val="ChecklistTitle"/>
            </w:pPr>
            <w:r>
              <w:t>2015 CPUC SYSTEM SAFETY REVIEW CHECKLIST FOR</w:t>
            </w:r>
            <w:r>
              <w:br/>
              <w:t>NORTH COUNTY TRANSIT DISTRICT (NCTD)</w:t>
            </w:r>
          </w:p>
        </w:tc>
      </w:tr>
      <w:tr w:rsidR="009F1844" w:rsidRPr="00486AEC" w:rsidTr="009F1844">
        <w:tc>
          <w:tcPr>
            <w:tcW w:w="1656"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9F1844" w:rsidRPr="00486AEC" w:rsidRDefault="009F1844" w:rsidP="009F1844">
            <w:pPr>
              <w:pStyle w:val="ChecklistNumber"/>
            </w:pPr>
            <w:r w:rsidRPr="00486AEC">
              <w:t>20</w:t>
            </w:r>
          </w:p>
        </w:tc>
        <w:tc>
          <w:tcPr>
            <w:tcW w:w="1656"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9F1844" w:rsidRPr="005C0283" w:rsidRDefault="009F1844" w:rsidP="009F1844">
            <w:pPr>
              <w:pStyle w:val="ElementDescription"/>
            </w:pPr>
            <w:r w:rsidRPr="005C0283">
              <w:t>Drug and Alcohol Program</w:t>
            </w:r>
          </w:p>
        </w:tc>
      </w:tr>
      <w:tr w:rsidR="009F1844" w:rsidRPr="00486AEC" w:rsidTr="009F1844">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9F1844" w:rsidRDefault="00502EF7" w:rsidP="009F1844">
            <w:pPr>
              <w:pStyle w:val="DateDescription"/>
            </w:pPr>
            <w:r>
              <w:t>August 21</w:t>
            </w:r>
            <w:r w:rsidR="009F1844">
              <w:t>, 2015</w:t>
            </w:r>
          </w:p>
          <w:p w:rsidR="009F1844" w:rsidRDefault="00502EF7" w:rsidP="009F1844">
            <w:pPr>
              <w:pStyle w:val="DateDescription"/>
            </w:pPr>
            <w:r>
              <w:t>09:00-12</w:t>
            </w:r>
            <w:r w:rsidR="009F1844">
              <w:t>:</w:t>
            </w:r>
            <w:r>
              <w:t>3</w:t>
            </w:r>
            <w:r w:rsidR="009F1844">
              <w:t>0</w:t>
            </w:r>
          </w:p>
          <w:p w:rsidR="00502EF7" w:rsidRDefault="00502EF7" w:rsidP="009F1844">
            <w:pPr>
              <w:pStyle w:val="DateDescription"/>
            </w:pPr>
            <w:r>
              <w:t>August 25, 2015</w:t>
            </w:r>
          </w:p>
          <w:p w:rsidR="00502EF7" w:rsidRDefault="00502EF7" w:rsidP="009F1844">
            <w:pPr>
              <w:pStyle w:val="DateDescription"/>
            </w:pPr>
            <w:r>
              <w:t>10:00-12:00</w:t>
            </w:r>
          </w:p>
          <w:p w:rsidR="009F1844" w:rsidRPr="00486AEC" w:rsidRDefault="009F1844" w:rsidP="009F1844">
            <w:pPr>
              <w:pStyle w:val="DateDescription"/>
            </w:pPr>
          </w:p>
        </w:tc>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9F1844" w:rsidRPr="00486AEC" w:rsidRDefault="009F1844" w:rsidP="009F1844">
            <w:pPr>
              <w:pStyle w:val="InformationDescription"/>
              <w:ind w:left="392" w:hanging="392"/>
            </w:pPr>
            <w:r>
              <w:t xml:space="preserve">Human Resources </w:t>
            </w:r>
          </w:p>
        </w:tc>
      </w:tr>
      <w:tr w:rsidR="009F1844" w:rsidRPr="00486AEC" w:rsidTr="009F1844">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9F1844" w:rsidRPr="00486AEC" w:rsidRDefault="009F1844" w:rsidP="009F1844">
            <w:pPr>
              <w:pStyle w:val="InformationDescription"/>
            </w:pPr>
            <w:r>
              <w:t>Daniel Kwok</w:t>
            </w:r>
          </w:p>
        </w:tc>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A51B23" w:rsidRDefault="00A51B23" w:rsidP="00A51B23">
            <w:pPr>
              <w:pStyle w:val="InformationDescription"/>
              <w:ind w:left="392" w:hanging="392"/>
            </w:pPr>
            <w:r>
              <w:t>Susan Lucero</w:t>
            </w:r>
          </w:p>
          <w:p w:rsidR="00A51B23" w:rsidRDefault="00A51B23" w:rsidP="00A51B23">
            <w:pPr>
              <w:pStyle w:val="InformationDescription"/>
              <w:ind w:left="392" w:hanging="392"/>
            </w:pPr>
            <w:r>
              <w:t>Damon Blythe</w:t>
            </w:r>
          </w:p>
          <w:p w:rsidR="00A51B23" w:rsidRDefault="00A51B23" w:rsidP="00A51B23">
            <w:pPr>
              <w:pStyle w:val="InformationDescription"/>
              <w:ind w:left="392" w:hanging="392"/>
            </w:pPr>
            <w:r>
              <w:t>Eric Roe</w:t>
            </w:r>
          </w:p>
          <w:p w:rsidR="00A51B23" w:rsidRDefault="00A51B23" w:rsidP="00A51B23">
            <w:pPr>
              <w:pStyle w:val="InformationDescription"/>
              <w:ind w:left="392" w:hanging="392"/>
            </w:pPr>
            <w:r>
              <w:t>Tim Morehead</w:t>
            </w:r>
          </w:p>
          <w:p w:rsidR="00A51B23" w:rsidRDefault="00A51B23" w:rsidP="00A51B23">
            <w:pPr>
              <w:pStyle w:val="InformationDescription"/>
              <w:ind w:left="392" w:hanging="392"/>
            </w:pPr>
            <w:r>
              <w:t>Danny Bailey</w:t>
            </w:r>
          </w:p>
          <w:p w:rsidR="00A51B23" w:rsidRDefault="00A51B23" w:rsidP="00A51B23">
            <w:pPr>
              <w:pStyle w:val="InformationDescription"/>
              <w:ind w:left="392" w:hanging="392"/>
            </w:pPr>
            <w:r>
              <w:t>Clinton Gagner</w:t>
            </w:r>
          </w:p>
          <w:p w:rsidR="00A51B23" w:rsidRDefault="00A51B23" w:rsidP="00A51B23">
            <w:pPr>
              <w:pStyle w:val="InformationDescription"/>
              <w:ind w:left="392" w:hanging="392"/>
            </w:pPr>
            <w:r>
              <w:t>Dennis Mustoe</w:t>
            </w:r>
          </w:p>
          <w:p w:rsidR="00A51B23" w:rsidRDefault="00A51B23" w:rsidP="00A51B23">
            <w:pPr>
              <w:pStyle w:val="InformationDescription"/>
              <w:ind w:left="392" w:hanging="392"/>
            </w:pPr>
            <w:r>
              <w:t>Karen Tucholski</w:t>
            </w:r>
          </w:p>
          <w:p w:rsidR="00A51B23" w:rsidRDefault="00A51B23" w:rsidP="00A51B23">
            <w:pPr>
              <w:pStyle w:val="InformationDescription"/>
              <w:ind w:left="392" w:hanging="392"/>
            </w:pPr>
            <w:r>
              <w:t>Neil Jeanes</w:t>
            </w:r>
          </w:p>
          <w:p w:rsidR="00A51B23" w:rsidRDefault="00A51B23" w:rsidP="00A51B23">
            <w:pPr>
              <w:pStyle w:val="InformationDescription"/>
              <w:ind w:left="392" w:hanging="392"/>
            </w:pPr>
            <w:r>
              <w:t>John Lee</w:t>
            </w:r>
          </w:p>
          <w:p w:rsidR="00A51B23" w:rsidRDefault="00A51B23" w:rsidP="00A51B23">
            <w:pPr>
              <w:pStyle w:val="InformationDescription"/>
              <w:ind w:left="392" w:hanging="392"/>
            </w:pPr>
            <w:r>
              <w:t>Loretta Rains</w:t>
            </w:r>
          </w:p>
          <w:p w:rsidR="009F1844" w:rsidRPr="00486AEC" w:rsidRDefault="00A51B23" w:rsidP="00A51B23">
            <w:pPr>
              <w:pStyle w:val="InformationDescription"/>
              <w:ind w:left="392" w:hanging="392"/>
            </w:pPr>
            <w:r>
              <w:t>Craig Bowerman</w:t>
            </w: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Reference Criteria</w:t>
            </w:r>
          </w:p>
        </w:tc>
      </w:tr>
      <w:tr w:rsidR="009F1844" w:rsidRPr="00486AEC"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9F1844" w:rsidRPr="00A51B23" w:rsidRDefault="009F1844" w:rsidP="003F58A6">
            <w:pPr>
              <w:numPr>
                <w:ilvl w:val="0"/>
                <w:numId w:val="64"/>
              </w:numPr>
              <w:rPr>
                <w:rFonts w:ascii="Palatino Linotype" w:hAnsi="Palatino Linotype"/>
              </w:rPr>
            </w:pPr>
            <w:r w:rsidRPr="00A51B23">
              <w:rPr>
                <w:rFonts w:ascii="Palatino Linotype" w:hAnsi="Palatino Linotype"/>
              </w:rPr>
              <w:t>Code of Federal Regulations, Title 49 Part 655 – Prevention of Alcohol Misuse and Prohibited Use in Transit Operations</w:t>
            </w:r>
          </w:p>
          <w:p w:rsidR="009F1844" w:rsidRPr="00A51B23" w:rsidRDefault="009F1844" w:rsidP="003F58A6">
            <w:pPr>
              <w:numPr>
                <w:ilvl w:val="0"/>
                <w:numId w:val="64"/>
              </w:numPr>
              <w:rPr>
                <w:rFonts w:ascii="Palatino Linotype" w:hAnsi="Palatino Linotype"/>
              </w:rPr>
            </w:pPr>
            <w:r w:rsidRPr="00A51B23">
              <w:rPr>
                <w:rFonts w:ascii="Palatino Linotype" w:hAnsi="Palatino Linotype"/>
              </w:rPr>
              <w:t>CPUC General Order 164-D</w:t>
            </w:r>
          </w:p>
          <w:p w:rsidR="009F1844" w:rsidRPr="00A51B23" w:rsidRDefault="009F1844" w:rsidP="003F58A6">
            <w:pPr>
              <w:numPr>
                <w:ilvl w:val="0"/>
                <w:numId w:val="64"/>
              </w:numPr>
              <w:rPr>
                <w:rFonts w:ascii="Palatino Linotype" w:hAnsi="Palatino Linotype"/>
              </w:rPr>
            </w:pPr>
            <w:r w:rsidRPr="00A51B23">
              <w:rPr>
                <w:rFonts w:ascii="Palatino Linotype" w:hAnsi="Palatino Linotype"/>
              </w:rPr>
              <w:t>CPUC General Order 143-B</w:t>
            </w:r>
          </w:p>
          <w:p w:rsidR="009F1844" w:rsidRPr="00A51B23" w:rsidRDefault="009F1844" w:rsidP="003F58A6">
            <w:pPr>
              <w:numPr>
                <w:ilvl w:val="0"/>
                <w:numId w:val="64"/>
              </w:numPr>
              <w:rPr>
                <w:rFonts w:ascii="Palatino Linotype" w:hAnsi="Palatino Linotype"/>
              </w:rPr>
            </w:pPr>
            <w:r w:rsidRPr="00A51B23">
              <w:rPr>
                <w:rFonts w:ascii="Palatino Linotype" w:hAnsi="Palatino Linotype"/>
              </w:rPr>
              <w:t>NCTD System Safety Program Plan (SSPP) version 8 dated January 2014</w:t>
            </w:r>
          </w:p>
          <w:p w:rsidR="009F1844" w:rsidRPr="00A51B23" w:rsidRDefault="009F1844" w:rsidP="003F58A6">
            <w:pPr>
              <w:pStyle w:val="BodyText"/>
              <w:widowControl w:val="0"/>
              <w:numPr>
                <w:ilvl w:val="0"/>
                <w:numId w:val="64"/>
              </w:numPr>
              <w:spacing w:before="40" w:after="40"/>
              <w:rPr>
                <w:rFonts w:ascii="Palatino Linotype" w:hAnsi="Palatino Linotype" w:cs="Arial"/>
              </w:rPr>
            </w:pPr>
            <w:r w:rsidRPr="00A51B23">
              <w:rPr>
                <w:rFonts w:ascii="Palatino Linotype" w:hAnsi="Palatino Linotype" w:cs="Arial"/>
              </w:rPr>
              <w:t>NCTD Board Policy No. 24, Drug and Alcohol Policy, February 2014</w:t>
            </w:r>
          </w:p>
          <w:p w:rsidR="009F1844" w:rsidRPr="00A51B23" w:rsidRDefault="009F1844" w:rsidP="003F58A6">
            <w:pPr>
              <w:pStyle w:val="BodyText"/>
              <w:widowControl w:val="0"/>
              <w:numPr>
                <w:ilvl w:val="0"/>
                <w:numId w:val="64"/>
              </w:numPr>
              <w:spacing w:before="40" w:after="40"/>
              <w:rPr>
                <w:rFonts w:ascii="Palatino Linotype" w:hAnsi="Palatino Linotype" w:cs="Arial"/>
              </w:rPr>
            </w:pPr>
            <w:r w:rsidRPr="00A51B23">
              <w:rPr>
                <w:rFonts w:ascii="Palatino Linotype" w:hAnsi="Palatino Linotype" w:cs="Arial"/>
              </w:rPr>
              <w:t>Transdev Drug and Alcohol Policy, July 2014</w:t>
            </w:r>
          </w:p>
          <w:p w:rsidR="009F1844" w:rsidRPr="00A51B23" w:rsidRDefault="009F1844" w:rsidP="003F58A6">
            <w:pPr>
              <w:pStyle w:val="BodyText"/>
              <w:widowControl w:val="0"/>
              <w:numPr>
                <w:ilvl w:val="0"/>
                <w:numId w:val="64"/>
              </w:numPr>
              <w:spacing w:before="40" w:after="40"/>
              <w:rPr>
                <w:rFonts w:ascii="Palatino Linotype" w:hAnsi="Palatino Linotype" w:cs="Arial"/>
              </w:rPr>
            </w:pPr>
            <w:r w:rsidRPr="00A51B23">
              <w:rPr>
                <w:rFonts w:ascii="Palatino Linotype" w:hAnsi="Palatino Linotype" w:cs="Arial"/>
              </w:rPr>
              <w:t>Herzog Control of Drug and Alcohol Part 219, September 2014</w:t>
            </w: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Element/Characteristics and Method of Verification</w:t>
            </w:r>
          </w:p>
        </w:tc>
      </w:tr>
      <w:tr w:rsidR="009F1844" w:rsidRPr="00486AEC"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9F1844" w:rsidRPr="00A51B23" w:rsidRDefault="009F1844" w:rsidP="009F1844">
            <w:pPr>
              <w:rPr>
                <w:rFonts w:ascii="Palatino Linotype" w:hAnsi="Palatino Linotype"/>
                <w:b/>
              </w:rPr>
            </w:pPr>
            <w:r w:rsidRPr="00A51B23">
              <w:rPr>
                <w:rFonts w:ascii="Palatino Linotype" w:hAnsi="Palatino Linotype"/>
                <w:b/>
              </w:rPr>
              <w:t>Drug and Alcohol Program</w:t>
            </w:r>
          </w:p>
          <w:p w:rsidR="009F1844" w:rsidRPr="00A51B23" w:rsidRDefault="009F1844" w:rsidP="009F1844">
            <w:pPr>
              <w:rPr>
                <w:rFonts w:ascii="Palatino Linotype" w:hAnsi="Palatino Linotype"/>
              </w:rPr>
            </w:pPr>
            <w:r w:rsidRPr="00A51B23">
              <w:rPr>
                <w:rFonts w:ascii="Palatino Linotype" w:hAnsi="Palatino Linotype"/>
              </w:rPr>
              <w:t>Interview NCTD representatives and review appropriate records prepared in the past 3 years to:</w:t>
            </w:r>
          </w:p>
          <w:p w:rsidR="009F1844" w:rsidRPr="00A51B23" w:rsidRDefault="009F1844" w:rsidP="003F58A6">
            <w:pPr>
              <w:numPr>
                <w:ilvl w:val="0"/>
                <w:numId w:val="65"/>
              </w:numPr>
              <w:ind w:right="702"/>
              <w:rPr>
                <w:rFonts w:ascii="Palatino Linotype" w:hAnsi="Palatino Linotype"/>
              </w:rPr>
            </w:pPr>
            <w:r w:rsidRPr="00A51B23">
              <w:rPr>
                <w:rFonts w:ascii="Palatino Linotype" w:hAnsi="Palatino Linotype"/>
              </w:rPr>
              <w:t>Verify the Substance Abuse Program meets current FTA requirements.</w:t>
            </w:r>
          </w:p>
          <w:p w:rsidR="009F1844" w:rsidRPr="00A51B23" w:rsidRDefault="009F1844" w:rsidP="003F58A6">
            <w:pPr>
              <w:numPr>
                <w:ilvl w:val="0"/>
                <w:numId w:val="65"/>
              </w:numPr>
              <w:ind w:right="702"/>
              <w:rPr>
                <w:rFonts w:ascii="Palatino Linotype" w:hAnsi="Palatino Linotype"/>
              </w:rPr>
            </w:pPr>
            <w:r w:rsidRPr="00A51B23">
              <w:rPr>
                <w:rFonts w:ascii="Palatino Linotype" w:hAnsi="Palatino Linotype"/>
              </w:rPr>
              <w:t>Verify NCTD has a policy for managing the use of over-the-counter drugs.</w:t>
            </w:r>
          </w:p>
          <w:p w:rsidR="009F1844" w:rsidRPr="00A51B23" w:rsidRDefault="009F1844" w:rsidP="003F58A6">
            <w:pPr>
              <w:numPr>
                <w:ilvl w:val="0"/>
                <w:numId w:val="65"/>
              </w:numPr>
              <w:ind w:right="702"/>
              <w:rPr>
                <w:rFonts w:ascii="Palatino Linotype" w:hAnsi="Palatino Linotype"/>
              </w:rPr>
            </w:pPr>
            <w:r w:rsidRPr="00A51B23">
              <w:rPr>
                <w:rFonts w:ascii="Palatino Linotype" w:hAnsi="Palatino Linotype"/>
              </w:rPr>
              <w:t>Select at least two safety-sensitive employees who tested positive for drugs or alcohol in the past 3 years and determine whether:</w:t>
            </w:r>
          </w:p>
          <w:p w:rsidR="009F1844" w:rsidRPr="00A51B23" w:rsidRDefault="009F1844" w:rsidP="003F58A6">
            <w:pPr>
              <w:numPr>
                <w:ilvl w:val="1"/>
                <w:numId w:val="65"/>
              </w:numPr>
              <w:ind w:left="1062" w:right="702"/>
              <w:rPr>
                <w:rFonts w:ascii="Palatino Linotype" w:hAnsi="Palatino Linotype"/>
              </w:rPr>
            </w:pPr>
            <w:r w:rsidRPr="00A51B23">
              <w:rPr>
                <w:rFonts w:ascii="Palatino Linotype" w:hAnsi="Palatino Linotype"/>
              </w:rPr>
              <w:t>The employee was evaluated and released to duty by a Substance Abuse Professional (SAP);</w:t>
            </w:r>
          </w:p>
          <w:p w:rsidR="009F1844" w:rsidRPr="00A51B23" w:rsidRDefault="009F1844" w:rsidP="003F58A6">
            <w:pPr>
              <w:numPr>
                <w:ilvl w:val="1"/>
                <w:numId w:val="65"/>
              </w:numPr>
              <w:ind w:left="1062" w:right="702"/>
              <w:rPr>
                <w:rFonts w:ascii="Palatino Linotype" w:hAnsi="Palatino Linotype"/>
              </w:rPr>
            </w:pPr>
            <w:r w:rsidRPr="00A51B23">
              <w:rPr>
                <w:rFonts w:ascii="Palatino Linotype" w:hAnsi="Palatino Linotype"/>
              </w:rPr>
              <w:t>The employee was administered a return-to-duty test with verified negative results;</w:t>
            </w:r>
          </w:p>
          <w:p w:rsidR="009F1844" w:rsidRPr="00A51B23" w:rsidRDefault="009F1844" w:rsidP="003F58A6">
            <w:pPr>
              <w:numPr>
                <w:ilvl w:val="1"/>
                <w:numId w:val="65"/>
              </w:numPr>
              <w:ind w:left="1062" w:right="702"/>
              <w:rPr>
                <w:rFonts w:ascii="Palatino Linotype" w:hAnsi="Palatino Linotype"/>
              </w:rPr>
            </w:pPr>
            <w:r w:rsidRPr="00A51B23">
              <w:rPr>
                <w:rFonts w:ascii="Palatino Linotype" w:hAnsi="Palatino Linotype"/>
              </w:rPr>
              <w:t>Follow-up testing was performed as directed by the SAP according to required follow-up testing frequencies in the reference documents after the employee returned to duty.</w:t>
            </w:r>
          </w:p>
          <w:p w:rsidR="009F1844" w:rsidRPr="00A51B23" w:rsidRDefault="009F1844" w:rsidP="003F58A6">
            <w:pPr>
              <w:numPr>
                <w:ilvl w:val="1"/>
                <w:numId w:val="65"/>
              </w:numPr>
              <w:ind w:left="1062" w:right="702"/>
              <w:rPr>
                <w:rFonts w:ascii="Palatino Linotype" w:hAnsi="Palatino Linotype"/>
              </w:rPr>
            </w:pPr>
            <w:r w:rsidRPr="00A51B23">
              <w:rPr>
                <w:rFonts w:ascii="Palatino Linotype" w:hAnsi="Palatino Linotype"/>
              </w:rPr>
              <w:t>Employees who retested positive are disciplined.</w:t>
            </w:r>
          </w:p>
          <w:p w:rsidR="009F1844" w:rsidRPr="00A51B23" w:rsidRDefault="009F1844" w:rsidP="003F58A6">
            <w:pPr>
              <w:numPr>
                <w:ilvl w:val="0"/>
                <w:numId w:val="65"/>
              </w:numPr>
              <w:ind w:left="702" w:right="702"/>
              <w:rPr>
                <w:rFonts w:ascii="Palatino Linotype" w:hAnsi="Palatino Linotype"/>
              </w:rPr>
            </w:pPr>
            <w:r w:rsidRPr="00A51B23">
              <w:rPr>
                <w:rFonts w:ascii="Palatino Linotype" w:hAnsi="Palatino Linotype" w:cs="Arial Narrow"/>
              </w:rPr>
              <w:t>Determine if NCTD has ever undergone a federal or state audit of its drug and alcohol program?</w:t>
            </w:r>
          </w:p>
          <w:p w:rsidR="009F1844" w:rsidRPr="00A51B23" w:rsidRDefault="009F1844" w:rsidP="003F58A6">
            <w:pPr>
              <w:pStyle w:val="ListParagraph"/>
              <w:numPr>
                <w:ilvl w:val="1"/>
                <w:numId w:val="66"/>
              </w:numPr>
              <w:autoSpaceDE w:val="0"/>
              <w:autoSpaceDN w:val="0"/>
              <w:adjustRightInd w:val="0"/>
              <w:spacing w:after="0" w:line="240" w:lineRule="auto"/>
              <w:rPr>
                <w:rFonts w:ascii="Palatino Linotype" w:hAnsi="Palatino Linotype" w:cs="Arial Narrow"/>
                <w:sz w:val="24"/>
                <w:szCs w:val="24"/>
              </w:rPr>
            </w:pPr>
            <w:r w:rsidRPr="00A51B23">
              <w:rPr>
                <w:rFonts w:ascii="Palatino Linotype" w:hAnsi="Palatino Linotype" w:cs="Courier New"/>
                <w:sz w:val="24"/>
                <w:szCs w:val="24"/>
              </w:rPr>
              <w:t>What were the recommendations if any?</w:t>
            </w:r>
          </w:p>
          <w:p w:rsidR="009F1844" w:rsidRPr="00A51B23" w:rsidRDefault="009F1844" w:rsidP="003F58A6">
            <w:pPr>
              <w:pStyle w:val="ListParagraph"/>
              <w:numPr>
                <w:ilvl w:val="1"/>
                <w:numId w:val="66"/>
              </w:numPr>
              <w:autoSpaceDE w:val="0"/>
              <w:autoSpaceDN w:val="0"/>
              <w:adjustRightInd w:val="0"/>
              <w:spacing w:after="0" w:line="240" w:lineRule="auto"/>
              <w:rPr>
                <w:rFonts w:ascii="Palatino Linotype" w:hAnsi="Palatino Linotype" w:cs="Arial Narrow"/>
                <w:sz w:val="24"/>
                <w:szCs w:val="24"/>
              </w:rPr>
            </w:pPr>
            <w:r w:rsidRPr="00A51B23">
              <w:rPr>
                <w:rFonts w:ascii="Palatino Linotype" w:hAnsi="Palatino Linotype" w:cs="Arial Narrow"/>
                <w:sz w:val="24"/>
                <w:szCs w:val="24"/>
              </w:rPr>
              <w:t>Have corrective actions to recommendations been addressed?</w:t>
            </w:r>
          </w:p>
          <w:p w:rsidR="009F1844" w:rsidRPr="00A51B23" w:rsidRDefault="009F1844" w:rsidP="003F58A6">
            <w:pPr>
              <w:pStyle w:val="ListParagraph"/>
              <w:numPr>
                <w:ilvl w:val="0"/>
                <w:numId w:val="65"/>
              </w:numPr>
              <w:autoSpaceDE w:val="0"/>
              <w:autoSpaceDN w:val="0"/>
              <w:adjustRightInd w:val="0"/>
              <w:spacing w:after="0" w:line="240" w:lineRule="auto"/>
              <w:rPr>
                <w:rFonts w:ascii="Palatino Linotype" w:hAnsi="Palatino Linotype" w:cs="Arial Narrow"/>
                <w:sz w:val="24"/>
                <w:szCs w:val="24"/>
              </w:rPr>
            </w:pPr>
            <w:r w:rsidRPr="00A51B23">
              <w:rPr>
                <w:rFonts w:ascii="Palatino Linotype" w:hAnsi="Palatino Linotype" w:cs="Arial Narrow"/>
                <w:sz w:val="24"/>
                <w:szCs w:val="24"/>
              </w:rPr>
              <w:t>Confirm that this information was accurately reported to FTA through the RTA’s annual submission to the Drug and Alcohol Management Information System (DAMIS).</w:t>
            </w: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Findings and Recommendations</w:t>
            </w:r>
          </w:p>
        </w:tc>
      </w:tr>
      <w:tr w:rsidR="009F1844" w:rsidRPr="00486AEC" w:rsidTr="009F1844">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9F1844" w:rsidRPr="00A51B23" w:rsidRDefault="009F1844" w:rsidP="009F1844">
            <w:pPr>
              <w:rPr>
                <w:rFonts w:ascii="Palatino Linotype" w:hAnsi="Palatino Linotype"/>
              </w:rPr>
            </w:pPr>
            <w:r w:rsidRPr="00A51B23">
              <w:rPr>
                <w:rFonts w:ascii="Palatino Linotype" w:hAnsi="Palatino Linotype"/>
                <w:u w:val="single"/>
              </w:rPr>
              <w:t>Activities:</w:t>
            </w:r>
            <w:r w:rsidRPr="00A51B23">
              <w:rPr>
                <w:rFonts w:ascii="Palatino Linotype" w:hAnsi="Palatino Linotype"/>
                <w:u w:val="single"/>
              </w:rPr>
              <w:br/>
            </w:r>
            <w:r w:rsidRPr="00A51B23">
              <w:rPr>
                <w:rFonts w:ascii="Palatino Linotype" w:hAnsi="Palatino Linotype"/>
              </w:rPr>
              <w:t>Staff interviewed NCTD and its contractors and have found the following:</w:t>
            </w:r>
            <w:r w:rsidRPr="00A51B23">
              <w:rPr>
                <w:rFonts w:ascii="Palatino Linotype" w:hAnsi="Palatino Linotype"/>
              </w:rPr>
              <w:br/>
              <w:t xml:space="preserve">HTSI (Herzog Transit Services Inc.): </w:t>
            </w:r>
          </w:p>
          <w:p w:rsidR="009F1844" w:rsidRPr="00A51B23" w:rsidRDefault="009F1844" w:rsidP="00630A78">
            <w:pPr>
              <w:pStyle w:val="ListParagraph"/>
              <w:numPr>
                <w:ilvl w:val="0"/>
                <w:numId w:val="174"/>
              </w:numPr>
              <w:spacing w:after="0" w:line="240" w:lineRule="auto"/>
              <w:rPr>
                <w:rFonts w:ascii="Palatino Linotype" w:hAnsi="Palatino Linotype"/>
                <w:sz w:val="24"/>
                <w:szCs w:val="24"/>
              </w:rPr>
            </w:pPr>
            <w:r w:rsidRPr="00A51B23">
              <w:rPr>
                <w:rFonts w:ascii="Palatino Linotype" w:hAnsi="Palatino Linotype"/>
                <w:sz w:val="24"/>
                <w:szCs w:val="24"/>
              </w:rPr>
              <w:t xml:space="preserve">Dispatchers are employed by HTSI (subsidiary of Herzog), and their Drug and Alcohol plan is compliant with </w:t>
            </w:r>
            <w:r w:rsidR="00C177E4">
              <w:rPr>
                <w:rFonts w:ascii="Palatino Linotype" w:hAnsi="Palatino Linotype"/>
                <w:sz w:val="24"/>
                <w:szCs w:val="24"/>
              </w:rPr>
              <w:t xml:space="preserve">49 </w:t>
            </w:r>
            <w:r w:rsidRPr="00A51B23">
              <w:rPr>
                <w:rFonts w:ascii="Palatino Linotype" w:hAnsi="Palatino Linotype"/>
                <w:sz w:val="24"/>
                <w:szCs w:val="24"/>
              </w:rPr>
              <w:t xml:space="preserve">CFR 219 since dispatchers control both COASTER (railroad) and SPRINTER (transit) lines. </w:t>
            </w:r>
          </w:p>
          <w:p w:rsidR="009F1844" w:rsidRPr="00A51B23" w:rsidRDefault="009F1844" w:rsidP="00630A78">
            <w:pPr>
              <w:pStyle w:val="ListParagraph"/>
              <w:numPr>
                <w:ilvl w:val="0"/>
                <w:numId w:val="174"/>
              </w:numPr>
              <w:spacing w:after="0" w:line="240" w:lineRule="auto"/>
              <w:rPr>
                <w:rFonts w:ascii="Palatino Linotype" w:hAnsi="Palatino Linotype"/>
                <w:sz w:val="24"/>
                <w:szCs w:val="24"/>
              </w:rPr>
            </w:pPr>
            <w:r w:rsidRPr="00A51B23">
              <w:rPr>
                <w:rFonts w:ascii="Palatino Linotype" w:hAnsi="Palatino Linotype"/>
                <w:sz w:val="24"/>
                <w:szCs w:val="24"/>
              </w:rPr>
              <w:t>There is no prohibition for the use of over-the-counter drugs, but employees should consult a medical professional if they feel the drugs may affect their job duties.</w:t>
            </w:r>
          </w:p>
          <w:p w:rsidR="009F1844" w:rsidRPr="00A51B23" w:rsidRDefault="009F1844" w:rsidP="00630A78">
            <w:pPr>
              <w:pStyle w:val="ListParagraph"/>
              <w:numPr>
                <w:ilvl w:val="0"/>
                <w:numId w:val="174"/>
              </w:numPr>
              <w:spacing w:after="0" w:line="240" w:lineRule="auto"/>
              <w:rPr>
                <w:rFonts w:ascii="Palatino Linotype" w:hAnsi="Palatino Linotype"/>
                <w:sz w:val="24"/>
                <w:szCs w:val="24"/>
              </w:rPr>
            </w:pPr>
            <w:r w:rsidRPr="00A51B23">
              <w:rPr>
                <w:rFonts w:ascii="Palatino Linotype" w:hAnsi="Palatino Linotype"/>
                <w:sz w:val="24"/>
                <w:szCs w:val="24"/>
              </w:rPr>
              <w:t xml:space="preserve">HTSI states there have been no dispatchers that have tested positive for drug and alcohol in the past 3 years. Staff reviewed testing records for the past 3 years and found that 7 dispatchers were tested in the past 3 years. HTSI describes that 2 employees are selected every month. These employees are selected from a pool which consists of all employees covered under the </w:t>
            </w:r>
            <w:r w:rsidR="00C177E4">
              <w:rPr>
                <w:rFonts w:ascii="Palatino Linotype" w:hAnsi="Palatino Linotype"/>
                <w:sz w:val="24"/>
                <w:szCs w:val="24"/>
              </w:rPr>
              <w:t xml:space="preserve">49 </w:t>
            </w:r>
            <w:r w:rsidRPr="00A51B23">
              <w:rPr>
                <w:rFonts w:ascii="Palatino Linotype" w:hAnsi="Palatino Linotype"/>
                <w:sz w:val="24"/>
                <w:szCs w:val="24"/>
              </w:rPr>
              <w:t>CFR 219 plan (all TASI (which includes KABLER employees) and HTSI employees). The selection process for employees are random, and a 3</w:t>
            </w:r>
            <w:r w:rsidRPr="00A51B23">
              <w:rPr>
                <w:rFonts w:ascii="Palatino Linotype" w:hAnsi="Palatino Linotype"/>
                <w:sz w:val="24"/>
                <w:szCs w:val="24"/>
                <w:vertAlign w:val="superscript"/>
              </w:rPr>
              <w:t>rd</w:t>
            </w:r>
            <w:r w:rsidRPr="00A51B23">
              <w:rPr>
                <w:rFonts w:ascii="Palatino Linotype" w:hAnsi="Palatino Linotype"/>
                <w:sz w:val="24"/>
                <w:szCs w:val="24"/>
              </w:rPr>
              <w:t xml:space="preserve"> party performs the selection for which employee will be tested that month. </w:t>
            </w:r>
            <w:r w:rsidRPr="00A51B23">
              <w:rPr>
                <w:rFonts w:ascii="Palatino Linotype" w:hAnsi="Palatino Linotype"/>
                <w:sz w:val="24"/>
                <w:szCs w:val="24"/>
              </w:rPr>
              <w:br/>
              <w:t xml:space="preserve">If an employee were to test positive, they are decertified and given the option to go through the Substance Abuse Program (SAP). If they refuse to participate in the SAP, then they are terminated. After they complete the program, they may return to work, but are subject to additional random testing for 1-2 years (12 tests, 6 within first 6 months of returning to work). If the employee tests positive again, they are terminated. </w:t>
            </w:r>
          </w:p>
          <w:p w:rsidR="009F1844" w:rsidRPr="00A51B23" w:rsidRDefault="009F1844" w:rsidP="00630A78">
            <w:pPr>
              <w:pStyle w:val="ListParagraph"/>
              <w:numPr>
                <w:ilvl w:val="0"/>
                <w:numId w:val="174"/>
              </w:numPr>
              <w:spacing w:after="0" w:line="240" w:lineRule="auto"/>
              <w:rPr>
                <w:rFonts w:ascii="Palatino Linotype" w:hAnsi="Palatino Linotype"/>
                <w:sz w:val="24"/>
                <w:szCs w:val="24"/>
              </w:rPr>
            </w:pPr>
            <w:r w:rsidRPr="00A51B23">
              <w:rPr>
                <w:rFonts w:ascii="Palatino Linotype" w:hAnsi="Palatino Linotype"/>
                <w:sz w:val="24"/>
                <w:szCs w:val="24"/>
              </w:rPr>
              <w:t>Dispatchers have been audited once (10/20/2014) in the past 3 years. The audit had no recommendations, and no corrective actions.</w:t>
            </w:r>
          </w:p>
          <w:p w:rsidR="009F1844" w:rsidRPr="00A51B23" w:rsidRDefault="009F1844" w:rsidP="00630A78">
            <w:pPr>
              <w:pStyle w:val="ListParagraph"/>
              <w:numPr>
                <w:ilvl w:val="0"/>
                <w:numId w:val="174"/>
              </w:numPr>
              <w:spacing w:after="0" w:line="240" w:lineRule="auto"/>
              <w:rPr>
                <w:rFonts w:ascii="Palatino Linotype" w:hAnsi="Palatino Linotype"/>
                <w:sz w:val="24"/>
                <w:szCs w:val="24"/>
              </w:rPr>
            </w:pPr>
            <w:r w:rsidRPr="00A51B23">
              <w:rPr>
                <w:rFonts w:ascii="Palatino Linotype" w:hAnsi="Palatino Linotype"/>
                <w:sz w:val="24"/>
                <w:szCs w:val="24"/>
              </w:rPr>
              <w:t xml:space="preserve">HTSI states the requirement is not applicable to dispatchers. The FRA requires employees must work over 400,000 man hours before needing to submit statistics. </w:t>
            </w:r>
          </w:p>
          <w:p w:rsidR="009F1844" w:rsidRPr="00A51B23" w:rsidRDefault="009F1844" w:rsidP="009F1844">
            <w:pPr>
              <w:rPr>
                <w:rFonts w:ascii="Palatino Linotype" w:hAnsi="Palatino Linotype"/>
              </w:rPr>
            </w:pPr>
          </w:p>
          <w:p w:rsidR="009F1844" w:rsidRPr="00A51B23" w:rsidRDefault="009F1844" w:rsidP="009F1844">
            <w:pPr>
              <w:rPr>
                <w:rFonts w:ascii="Palatino Linotype" w:hAnsi="Palatino Linotype"/>
              </w:rPr>
            </w:pPr>
            <w:r w:rsidRPr="00A51B23">
              <w:rPr>
                <w:rFonts w:ascii="Palatino Linotype" w:hAnsi="Palatino Linotype"/>
              </w:rPr>
              <w:t xml:space="preserve">HTI (Herzog Technologies Inc.): Signal maintainers were employed by KABLER (subsidiary of Herzog) from 2013 to June 2014. From July 2014 to Present, the signal department of KABLER was transferred to HTI (subsidiary of Herzog). </w:t>
            </w:r>
          </w:p>
          <w:p w:rsidR="009F1844" w:rsidRPr="00A51B23" w:rsidRDefault="009F1844" w:rsidP="00630A78">
            <w:pPr>
              <w:pStyle w:val="ListParagraph"/>
              <w:numPr>
                <w:ilvl w:val="0"/>
                <w:numId w:val="175"/>
              </w:numPr>
              <w:spacing w:after="0" w:line="240" w:lineRule="auto"/>
              <w:rPr>
                <w:rFonts w:ascii="Palatino Linotype" w:hAnsi="Palatino Linotype"/>
                <w:sz w:val="24"/>
                <w:szCs w:val="24"/>
              </w:rPr>
            </w:pPr>
            <w:r w:rsidRPr="00A51B23">
              <w:rPr>
                <w:rFonts w:ascii="Palatino Linotype" w:hAnsi="Palatino Linotype"/>
                <w:sz w:val="24"/>
                <w:szCs w:val="24"/>
              </w:rPr>
              <w:t xml:space="preserve">Signal employees were employed by KABLER (subsidiary of Herzog) from 2013 to June 2014, and are employed by HTI (subsidiary of Herzog). Their Drug and Alcohol plan was the same as the HTSI/TASI plan, and compliant with </w:t>
            </w:r>
            <w:r w:rsidR="00C177E4">
              <w:rPr>
                <w:rFonts w:ascii="Palatino Linotype" w:hAnsi="Palatino Linotype"/>
                <w:sz w:val="24"/>
                <w:szCs w:val="24"/>
              </w:rPr>
              <w:t xml:space="preserve">49 </w:t>
            </w:r>
            <w:r w:rsidRPr="00A51B23">
              <w:rPr>
                <w:rFonts w:ascii="Palatino Linotype" w:hAnsi="Palatino Linotype"/>
                <w:sz w:val="24"/>
                <w:szCs w:val="24"/>
              </w:rPr>
              <w:t xml:space="preserve">CFR 219. After the transfer, Herzog states the signal employees were automatically covered under the HTI Drug and Alcohol policy, which is also compliant with </w:t>
            </w:r>
            <w:r w:rsidR="00C177E4">
              <w:rPr>
                <w:rFonts w:ascii="Palatino Linotype" w:hAnsi="Palatino Linotype"/>
                <w:sz w:val="24"/>
                <w:szCs w:val="24"/>
              </w:rPr>
              <w:t xml:space="preserve">49 </w:t>
            </w:r>
            <w:r w:rsidRPr="00A51B23">
              <w:rPr>
                <w:rFonts w:ascii="Palatino Linotype" w:hAnsi="Palatino Linotype"/>
                <w:sz w:val="24"/>
                <w:szCs w:val="24"/>
              </w:rPr>
              <w:t xml:space="preserve">CFR 219. </w:t>
            </w:r>
            <w:r w:rsidRPr="00A51B23">
              <w:rPr>
                <w:rFonts w:ascii="Palatino Linotype" w:hAnsi="Palatino Linotype"/>
                <w:sz w:val="24"/>
                <w:szCs w:val="24"/>
              </w:rPr>
              <w:br/>
              <w:t>Staff asked to review D&amp;A training records for signal employees after the transfer. HTI was able to provide annual training records (Feb, 2015), but was unable to provide initial training records for D&amp;A.</w:t>
            </w:r>
          </w:p>
          <w:p w:rsidR="009F1844" w:rsidRPr="00A51B23" w:rsidRDefault="009F1844" w:rsidP="00630A78">
            <w:pPr>
              <w:pStyle w:val="ListParagraph"/>
              <w:numPr>
                <w:ilvl w:val="0"/>
                <w:numId w:val="175"/>
              </w:numPr>
              <w:spacing w:after="0" w:line="240" w:lineRule="auto"/>
              <w:rPr>
                <w:rFonts w:ascii="Palatino Linotype" w:hAnsi="Palatino Linotype"/>
                <w:sz w:val="24"/>
                <w:szCs w:val="24"/>
              </w:rPr>
            </w:pPr>
            <w:r w:rsidRPr="00A51B23">
              <w:rPr>
                <w:rFonts w:ascii="Palatino Linotype" w:hAnsi="Palatino Linotype"/>
                <w:sz w:val="24"/>
                <w:szCs w:val="24"/>
              </w:rPr>
              <w:t>There is no prohibition for the use of over-the-counter drugs, but employees should consult a medical professional if they feel the drugs may affect their job duties.</w:t>
            </w:r>
          </w:p>
          <w:p w:rsidR="009F1844" w:rsidRPr="00A51B23" w:rsidRDefault="009F1844" w:rsidP="00630A78">
            <w:pPr>
              <w:pStyle w:val="ListParagraph"/>
              <w:numPr>
                <w:ilvl w:val="0"/>
                <w:numId w:val="175"/>
              </w:numPr>
              <w:spacing w:after="0" w:line="240" w:lineRule="auto"/>
              <w:rPr>
                <w:rFonts w:ascii="Palatino Linotype" w:hAnsi="Palatino Linotype"/>
                <w:sz w:val="24"/>
                <w:szCs w:val="24"/>
              </w:rPr>
            </w:pPr>
            <w:r w:rsidRPr="00A51B23">
              <w:rPr>
                <w:rFonts w:ascii="Palatino Linotype" w:hAnsi="Palatino Linotype"/>
                <w:sz w:val="24"/>
                <w:szCs w:val="24"/>
              </w:rPr>
              <w:t xml:space="preserve">The signals department while under Kabler, is randomly selected from the NCTD HTSI/TASI/Kabler combined pool. After the signals department was transferred to HTI, the random selection is chosen from the corporate HTI signal worker pool, which includes employees not working at NCTD. HTI states there have been no signal employees that have been tested positive within the past 3 years. </w:t>
            </w:r>
            <w:r w:rsidRPr="00A51B23">
              <w:rPr>
                <w:rFonts w:ascii="Palatino Linotype" w:hAnsi="Palatino Linotype"/>
                <w:sz w:val="24"/>
                <w:szCs w:val="24"/>
              </w:rPr>
              <w:br/>
              <w:t>Staff reviewed the D&amp;A records for signal employees and have noted the following:</w:t>
            </w:r>
            <w:r w:rsidRPr="00A51B23">
              <w:rPr>
                <w:rFonts w:ascii="Palatino Linotype" w:hAnsi="Palatino Linotype"/>
                <w:sz w:val="24"/>
                <w:szCs w:val="24"/>
              </w:rPr>
              <w:br/>
              <w:t xml:space="preserve">    From 2013 to June 2014, 3 signal employees were randomly selected for testing</w:t>
            </w:r>
            <w:r w:rsidRPr="00A51B23">
              <w:rPr>
                <w:rFonts w:ascii="Palatino Linotype" w:hAnsi="Palatino Linotype"/>
                <w:sz w:val="24"/>
                <w:szCs w:val="24"/>
              </w:rPr>
              <w:br/>
              <w:t xml:space="preserve">    From July 2014 to July 2015, 6 signal employees were randomly selected for testing</w:t>
            </w:r>
            <w:r w:rsidRPr="00A51B23">
              <w:rPr>
                <w:rFonts w:ascii="Palatino Linotype" w:hAnsi="Palatino Linotype"/>
                <w:sz w:val="24"/>
                <w:szCs w:val="24"/>
              </w:rPr>
              <w:br/>
              <w:t>If an employee were to test positive, the discipline process would be the same as HTSI.</w:t>
            </w:r>
          </w:p>
          <w:p w:rsidR="009F1844" w:rsidRPr="00A51B23" w:rsidRDefault="009F1844" w:rsidP="00630A78">
            <w:pPr>
              <w:pStyle w:val="ListParagraph"/>
              <w:numPr>
                <w:ilvl w:val="0"/>
                <w:numId w:val="175"/>
              </w:numPr>
              <w:spacing w:after="0" w:line="240" w:lineRule="auto"/>
              <w:rPr>
                <w:rFonts w:ascii="Palatino Linotype" w:hAnsi="Palatino Linotype"/>
                <w:sz w:val="24"/>
                <w:szCs w:val="24"/>
              </w:rPr>
            </w:pPr>
            <w:r w:rsidRPr="00A51B23">
              <w:rPr>
                <w:rFonts w:ascii="Palatino Linotype" w:hAnsi="Palatino Linotype"/>
                <w:sz w:val="24"/>
                <w:szCs w:val="24"/>
              </w:rPr>
              <w:t>There have not been any audits from the FRA within the last 3 years.</w:t>
            </w:r>
          </w:p>
          <w:p w:rsidR="009F1844" w:rsidRPr="00A51B23" w:rsidRDefault="009F1844" w:rsidP="00630A78">
            <w:pPr>
              <w:pStyle w:val="ListParagraph"/>
              <w:numPr>
                <w:ilvl w:val="0"/>
                <w:numId w:val="175"/>
              </w:numPr>
              <w:spacing w:after="0" w:line="240" w:lineRule="auto"/>
              <w:rPr>
                <w:rFonts w:ascii="Palatino Linotype" w:hAnsi="Palatino Linotype"/>
                <w:sz w:val="24"/>
                <w:szCs w:val="24"/>
              </w:rPr>
            </w:pPr>
            <w:r w:rsidRPr="00A51B23">
              <w:rPr>
                <w:rFonts w:ascii="Palatino Linotype" w:hAnsi="Palatino Linotype"/>
                <w:sz w:val="24"/>
                <w:szCs w:val="24"/>
              </w:rPr>
              <w:t>HTI states the requirement is not applicable to signal workers. The FRA requires employees must work over 400,000 man hours before needing to submit statistics.</w:t>
            </w:r>
          </w:p>
          <w:p w:rsidR="009F1844" w:rsidRPr="00A51B23" w:rsidRDefault="009F1844" w:rsidP="009F1844">
            <w:pPr>
              <w:rPr>
                <w:rFonts w:ascii="Palatino Linotype" w:hAnsi="Palatino Linotype"/>
              </w:rPr>
            </w:pPr>
          </w:p>
          <w:p w:rsidR="009F1844" w:rsidRPr="00A51B23" w:rsidRDefault="009F1844" w:rsidP="009F1844">
            <w:pPr>
              <w:rPr>
                <w:rFonts w:ascii="Palatino Linotype" w:hAnsi="Palatino Linotype"/>
              </w:rPr>
            </w:pPr>
            <w:r w:rsidRPr="00A51B23">
              <w:rPr>
                <w:rFonts w:ascii="Palatino Linotype" w:hAnsi="Palatino Linotype"/>
              </w:rPr>
              <w:t>NCTD:</w:t>
            </w:r>
          </w:p>
          <w:p w:rsidR="009F1844" w:rsidRPr="00A51B23" w:rsidRDefault="009F1844" w:rsidP="00630A78">
            <w:pPr>
              <w:pStyle w:val="ListParagraph"/>
              <w:numPr>
                <w:ilvl w:val="0"/>
                <w:numId w:val="176"/>
              </w:numPr>
              <w:spacing w:after="0" w:line="240" w:lineRule="auto"/>
              <w:rPr>
                <w:rFonts w:ascii="Palatino Linotype" w:hAnsi="Palatino Linotype"/>
                <w:sz w:val="24"/>
                <w:szCs w:val="24"/>
              </w:rPr>
            </w:pPr>
            <w:r w:rsidRPr="00A51B23">
              <w:rPr>
                <w:rFonts w:ascii="Palatino Linotype" w:hAnsi="Palatino Linotype"/>
                <w:sz w:val="24"/>
                <w:szCs w:val="24"/>
              </w:rPr>
              <w:t xml:space="preserve">NCTD states their D&amp;A plan is in compliance with FTA requirements. </w:t>
            </w:r>
          </w:p>
          <w:p w:rsidR="009F1844" w:rsidRPr="00A51B23" w:rsidRDefault="009F1844" w:rsidP="00630A78">
            <w:pPr>
              <w:pStyle w:val="ListParagraph"/>
              <w:numPr>
                <w:ilvl w:val="0"/>
                <w:numId w:val="176"/>
              </w:numPr>
              <w:spacing w:after="0" w:line="240" w:lineRule="auto"/>
              <w:rPr>
                <w:rFonts w:ascii="Palatino Linotype" w:hAnsi="Palatino Linotype"/>
                <w:sz w:val="24"/>
                <w:szCs w:val="24"/>
              </w:rPr>
            </w:pPr>
            <w:r w:rsidRPr="00A51B23">
              <w:rPr>
                <w:rFonts w:ascii="Palatino Linotype" w:hAnsi="Palatino Linotype"/>
                <w:sz w:val="24"/>
                <w:szCs w:val="24"/>
              </w:rPr>
              <w:t>NCTD states their policy for over-the-counter drugs is described in Board Policy No. 24. The use of any legal drugs which impairs the employee to do their job function is prohibited. Employees must report drugs which may impact their ability to work using a “Prescription Drug Notification Form”. Failure to report legal drug use results in discipline, and may include termination.</w:t>
            </w:r>
          </w:p>
          <w:p w:rsidR="009F1844" w:rsidRPr="00A51B23" w:rsidRDefault="009F1844" w:rsidP="00630A78">
            <w:pPr>
              <w:pStyle w:val="ListParagraph"/>
              <w:numPr>
                <w:ilvl w:val="0"/>
                <w:numId w:val="176"/>
              </w:numPr>
              <w:spacing w:after="0" w:line="240" w:lineRule="auto"/>
              <w:rPr>
                <w:rFonts w:ascii="Palatino Linotype" w:hAnsi="Palatino Linotype"/>
                <w:sz w:val="24"/>
                <w:szCs w:val="24"/>
              </w:rPr>
            </w:pPr>
            <w:r w:rsidRPr="00A51B23">
              <w:rPr>
                <w:rFonts w:ascii="Palatino Linotype" w:hAnsi="Palatino Linotype"/>
                <w:sz w:val="24"/>
                <w:szCs w:val="24"/>
              </w:rPr>
              <w:t>NCTD has a zero tolerance policy, if the employee tests positive for the D&amp;A test they are terminated. Failure to take the test will be considered a positive. NCTD and its contractors are required to randomly test 10% of their employees for alcohol and 25% of their employees for drugs per year, with at least one test per month.</w:t>
            </w:r>
            <w:r w:rsidRPr="00A51B23">
              <w:rPr>
                <w:rFonts w:ascii="Palatino Linotype" w:hAnsi="Palatino Linotype"/>
                <w:sz w:val="24"/>
                <w:szCs w:val="24"/>
              </w:rPr>
              <w:br/>
              <w:t>NCTD states there have been no positives for D&amp;A test for the past 3 years.</w:t>
            </w:r>
            <w:r w:rsidRPr="00A51B23">
              <w:rPr>
                <w:rFonts w:ascii="Palatino Linotype" w:hAnsi="Palatino Linotype"/>
                <w:sz w:val="24"/>
                <w:szCs w:val="24"/>
              </w:rPr>
              <w:br/>
              <w:t>Staff reviewed the random drug test dates for the following employees:</w:t>
            </w:r>
            <w:r w:rsidRPr="00A51B23">
              <w:rPr>
                <w:rFonts w:ascii="Palatino Linotype" w:hAnsi="Palatino Linotype"/>
                <w:sz w:val="24"/>
                <w:szCs w:val="24"/>
              </w:rPr>
              <w:br/>
            </w:r>
          </w:p>
          <w:tbl>
            <w:tblPr>
              <w:tblW w:w="5998" w:type="dxa"/>
              <w:tblInd w:w="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240"/>
              <w:gridCol w:w="1210"/>
              <w:gridCol w:w="1090"/>
              <w:gridCol w:w="1210"/>
            </w:tblGrid>
            <w:tr w:rsidR="009F1844" w:rsidRPr="00A51B23" w:rsidTr="009F1844">
              <w:trPr>
                <w:trHeight w:val="300"/>
              </w:trPr>
              <w:tc>
                <w:tcPr>
                  <w:tcW w:w="1369"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r w:rsidRPr="00A51B23">
                    <w:rPr>
                      <w:rFonts w:ascii="Palatino Linotype" w:eastAsia="Times New Roman" w:hAnsi="Palatino Linotype"/>
                      <w:color w:val="000000"/>
                    </w:rPr>
                    <w:t>Employee #</w:t>
                  </w:r>
                </w:p>
              </w:tc>
              <w:tc>
                <w:tcPr>
                  <w:tcW w:w="4629" w:type="dxa"/>
                  <w:gridSpan w:val="4"/>
                  <w:shd w:val="clear" w:color="auto" w:fill="auto"/>
                  <w:noWrap/>
                  <w:vAlign w:val="bottom"/>
                  <w:hideMark/>
                </w:tcPr>
                <w:p w:rsidR="009F1844" w:rsidRPr="00A51B23" w:rsidRDefault="009F1844" w:rsidP="009F1844">
                  <w:pPr>
                    <w:rPr>
                      <w:rFonts w:ascii="Palatino Linotype" w:eastAsia="Times New Roman" w:hAnsi="Palatino Linotype"/>
                      <w:color w:val="000000"/>
                    </w:rPr>
                  </w:pPr>
                  <w:r w:rsidRPr="00A51B23">
                    <w:rPr>
                      <w:rFonts w:ascii="Palatino Linotype" w:eastAsia="Times New Roman" w:hAnsi="Palatino Linotype"/>
                      <w:color w:val="000000"/>
                    </w:rPr>
                    <w:t>Date of test:</w:t>
                  </w:r>
                </w:p>
              </w:tc>
            </w:tr>
            <w:tr w:rsidR="009F1844" w:rsidRPr="00A51B23" w:rsidTr="009F1844">
              <w:trPr>
                <w:trHeight w:val="300"/>
              </w:trPr>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7126</w:t>
                  </w:r>
                </w:p>
              </w:tc>
              <w:tc>
                <w:tcPr>
                  <w:tcW w:w="124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7/26/2014</w:t>
                  </w:r>
                </w:p>
              </w:tc>
              <w:tc>
                <w:tcPr>
                  <w:tcW w:w="1167"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3/9/2014</w:t>
                  </w:r>
                </w:p>
              </w:tc>
              <w:tc>
                <w:tcPr>
                  <w:tcW w:w="1055"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c>
                <w:tcPr>
                  <w:tcW w:w="1167"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r>
            <w:tr w:rsidR="009F1844" w:rsidRPr="00A51B23" w:rsidTr="009F1844">
              <w:trPr>
                <w:trHeight w:val="300"/>
              </w:trPr>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4387</w:t>
                  </w:r>
                </w:p>
              </w:tc>
              <w:tc>
                <w:tcPr>
                  <w:tcW w:w="124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6/20/2014</w:t>
                  </w:r>
                </w:p>
              </w:tc>
              <w:tc>
                <w:tcPr>
                  <w:tcW w:w="1167"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c>
                <w:tcPr>
                  <w:tcW w:w="1055"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c>
                <w:tcPr>
                  <w:tcW w:w="1167"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r>
            <w:tr w:rsidR="009F1844" w:rsidRPr="00A51B23" w:rsidTr="009F1844">
              <w:trPr>
                <w:trHeight w:val="300"/>
              </w:trPr>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4292</w:t>
                  </w:r>
                </w:p>
              </w:tc>
              <w:tc>
                <w:tcPr>
                  <w:tcW w:w="124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8/19/2015</w:t>
                  </w:r>
                </w:p>
              </w:tc>
              <w:tc>
                <w:tcPr>
                  <w:tcW w:w="1167"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3/24/2015</w:t>
                  </w:r>
                </w:p>
              </w:tc>
              <w:tc>
                <w:tcPr>
                  <w:tcW w:w="1055"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8/2/2013</w:t>
                  </w:r>
                </w:p>
              </w:tc>
              <w:tc>
                <w:tcPr>
                  <w:tcW w:w="1167"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6/14/2013</w:t>
                  </w:r>
                </w:p>
              </w:tc>
            </w:tr>
          </w:tbl>
          <w:p w:rsidR="009F1844" w:rsidRPr="00A51B23" w:rsidRDefault="009F1844" w:rsidP="009F1844">
            <w:pPr>
              <w:ind w:left="360"/>
              <w:rPr>
                <w:rFonts w:ascii="Palatino Linotype" w:hAnsi="Palatino Linotype"/>
              </w:rPr>
            </w:pPr>
            <w:r w:rsidRPr="00A51B23">
              <w:rPr>
                <w:rFonts w:ascii="Palatino Linotype" w:hAnsi="Palatino Linotype"/>
              </w:rPr>
              <w:tab/>
            </w:r>
            <w:r w:rsidRPr="00A51B23">
              <w:rPr>
                <w:rFonts w:ascii="Palatino Linotype" w:hAnsi="Palatino Linotype"/>
              </w:rPr>
              <w:br/>
            </w:r>
            <w:r w:rsidRPr="00A51B23">
              <w:rPr>
                <w:rFonts w:ascii="Palatino Linotype" w:hAnsi="Palatino Linotype"/>
              </w:rPr>
              <w:tab/>
              <w:t>No discrepancies found</w:t>
            </w:r>
          </w:p>
          <w:p w:rsidR="009F1844" w:rsidRPr="00A51B23" w:rsidRDefault="009F1844" w:rsidP="00630A78">
            <w:pPr>
              <w:pStyle w:val="ListParagraph"/>
              <w:numPr>
                <w:ilvl w:val="0"/>
                <w:numId w:val="176"/>
              </w:numPr>
              <w:spacing w:after="0" w:line="240" w:lineRule="auto"/>
              <w:rPr>
                <w:rFonts w:ascii="Palatino Linotype" w:hAnsi="Palatino Linotype"/>
                <w:sz w:val="24"/>
                <w:szCs w:val="24"/>
              </w:rPr>
            </w:pPr>
            <w:r w:rsidRPr="00A51B23">
              <w:rPr>
                <w:rFonts w:ascii="Palatino Linotype" w:hAnsi="Palatino Linotype"/>
                <w:sz w:val="24"/>
                <w:szCs w:val="24"/>
              </w:rPr>
              <w:t xml:space="preserve">The FTA performed a Drug and Alcohol Compliance Audit on NCTD and its contractors (Transdev, Bombardier) on 12/17/2013. </w:t>
            </w:r>
            <w:r w:rsidRPr="00A51B23">
              <w:rPr>
                <w:rFonts w:ascii="Palatino Linotype" w:hAnsi="Palatino Linotype"/>
                <w:sz w:val="24"/>
                <w:szCs w:val="24"/>
              </w:rPr>
              <w:br/>
              <w:t>The audit found 3 findings. NCTD corrected them on 3/19/2014.</w:t>
            </w:r>
            <w:r w:rsidRPr="00A51B23">
              <w:rPr>
                <w:rFonts w:ascii="Palatino Linotype" w:hAnsi="Palatino Linotype"/>
                <w:sz w:val="24"/>
                <w:szCs w:val="24"/>
              </w:rPr>
              <w:br/>
              <w:t>FTA closed out the items on 5/14/2014.</w:t>
            </w:r>
          </w:p>
          <w:p w:rsidR="009F1844" w:rsidRPr="00A51B23" w:rsidRDefault="009F1844" w:rsidP="00630A78">
            <w:pPr>
              <w:pStyle w:val="ListParagraph"/>
              <w:numPr>
                <w:ilvl w:val="0"/>
                <w:numId w:val="176"/>
              </w:numPr>
              <w:spacing w:after="0" w:line="240" w:lineRule="auto"/>
              <w:rPr>
                <w:rFonts w:ascii="Palatino Linotype" w:hAnsi="Palatino Linotype"/>
                <w:sz w:val="24"/>
                <w:szCs w:val="24"/>
              </w:rPr>
            </w:pPr>
            <w:r w:rsidRPr="00A51B23">
              <w:rPr>
                <w:rFonts w:ascii="Palatino Linotype" w:hAnsi="Palatino Linotype"/>
                <w:sz w:val="24"/>
                <w:szCs w:val="24"/>
              </w:rPr>
              <w:t>NCTD sends yearly DAMIS reports to the FTA. NCTD also reviews and approves of DAMIS of their contractors (Transdev &amp; Bombardier) before they submit their forms to the FTA. The FTA considers NCTD, Transdev, and Bombardier to the separate entities, but still holds NCTD responsible for their reporting.</w:t>
            </w:r>
            <w:r w:rsidRPr="00A51B23">
              <w:rPr>
                <w:rFonts w:ascii="Palatino Linotype" w:hAnsi="Palatino Linotype"/>
                <w:sz w:val="24"/>
                <w:szCs w:val="24"/>
              </w:rPr>
              <w:br/>
              <w:t xml:space="preserve">Staff reviewed NCTD DAMIS submittals for 2012, 2013, and 2014. </w:t>
            </w:r>
            <w:r w:rsidRPr="00A51B23">
              <w:rPr>
                <w:rFonts w:ascii="Palatino Linotype" w:hAnsi="Palatino Linotype"/>
                <w:sz w:val="24"/>
                <w:szCs w:val="24"/>
              </w:rPr>
              <w:br/>
              <w:t xml:space="preserve">No discrepancies found. </w:t>
            </w:r>
            <w:r w:rsidRPr="00A51B23">
              <w:rPr>
                <w:rFonts w:ascii="Palatino Linotype" w:hAnsi="Palatino Linotype"/>
                <w:sz w:val="24"/>
                <w:szCs w:val="24"/>
              </w:rPr>
              <w:br/>
            </w:r>
          </w:p>
          <w:p w:rsidR="009F1844" w:rsidRPr="00A51B23" w:rsidRDefault="009F1844" w:rsidP="009F1844">
            <w:pPr>
              <w:rPr>
                <w:rFonts w:ascii="Palatino Linotype" w:hAnsi="Palatino Linotype"/>
              </w:rPr>
            </w:pPr>
            <w:r w:rsidRPr="00A51B23">
              <w:rPr>
                <w:rFonts w:ascii="Palatino Linotype" w:hAnsi="Palatino Linotype"/>
              </w:rPr>
              <w:t>Transdev: Transdev is contracted to oversee Train Operators and Train Maintenance. Maintenance is subcontracted to Bombardier.</w:t>
            </w:r>
          </w:p>
          <w:p w:rsidR="009F1844" w:rsidRPr="00A51B23" w:rsidRDefault="009F1844" w:rsidP="00630A78">
            <w:pPr>
              <w:pStyle w:val="ListParagraph"/>
              <w:numPr>
                <w:ilvl w:val="0"/>
                <w:numId w:val="178"/>
              </w:numPr>
              <w:spacing w:after="0" w:line="240" w:lineRule="auto"/>
              <w:rPr>
                <w:rFonts w:ascii="Palatino Linotype" w:hAnsi="Palatino Linotype"/>
                <w:sz w:val="24"/>
                <w:szCs w:val="24"/>
              </w:rPr>
            </w:pPr>
            <w:r w:rsidRPr="00A51B23">
              <w:rPr>
                <w:rFonts w:ascii="Palatino Linotype" w:hAnsi="Palatino Linotype"/>
                <w:sz w:val="24"/>
                <w:szCs w:val="24"/>
              </w:rPr>
              <w:t>Transdev states their D&amp;A plan is in compliance with FTA requirements. Program and requirements are listed in “Zero Tolerance Drug and Alcohol Policy For Employees in Safety-Sensitive Job Functions - Rev 12”</w:t>
            </w:r>
          </w:p>
          <w:p w:rsidR="009F1844" w:rsidRPr="00A51B23" w:rsidRDefault="009F1844" w:rsidP="00630A78">
            <w:pPr>
              <w:pStyle w:val="ListParagraph"/>
              <w:numPr>
                <w:ilvl w:val="0"/>
                <w:numId w:val="178"/>
              </w:numPr>
              <w:spacing w:after="0" w:line="240" w:lineRule="auto"/>
              <w:rPr>
                <w:rFonts w:ascii="Palatino Linotype" w:hAnsi="Palatino Linotype"/>
                <w:sz w:val="24"/>
                <w:szCs w:val="24"/>
              </w:rPr>
            </w:pPr>
            <w:r w:rsidRPr="00A51B23">
              <w:rPr>
                <w:rFonts w:ascii="Palatino Linotype" w:hAnsi="Palatino Linotype"/>
                <w:sz w:val="24"/>
                <w:szCs w:val="24"/>
              </w:rPr>
              <w:t xml:space="preserve">Transdev states if the operator were to take over-the-counter drugs, they must have a doctor/nurse/pharmacist fill out the “Prescription/No-Prescription” form. The form is turned into the D&amp;A program administrator and the Medical Review Office will make a determination if the employee is safe to perform their duty. The employee is not allowed to work until the determination has been made. </w:t>
            </w:r>
          </w:p>
          <w:p w:rsidR="009F1844" w:rsidRPr="00A51B23" w:rsidRDefault="009F1844" w:rsidP="00630A78">
            <w:pPr>
              <w:pStyle w:val="ListParagraph"/>
              <w:numPr>
                <w:ilvl w:val="0"/>
                <w:numId w:val="178"/>
              </w:numPr>
              <w:spacing w:after="0" w:line="240" w:lineRule="auto"/>
              <w:rPr>
                <w:rFonts w:ascii="Palatino Linotype" w:hAnsi="Palatino Linotype"/>
                <w:sz w:val="24"/>
                <w:szCs w:val="24"/>
              </w:rPr>
            </w:pPr>
            <w:r w:rsidRPr="00A51B23">
              <w:rPr>
                <w:rFonts w:ascii="Palatino Linotype" w:hAnsi="Palatino Linotype"/>
                <w:sz w:val="24"/>
                <w:szCs w:val="24"/>
              </w:rPr>
              <w:t>Transdev states there have been no positive results from random drug tests within the past 3 years. Transdev also states they have a zero-tolerance policy; if an employee does test positive, then the employee is terminated. Transdev uses 3</w:t>
            </w:r>
            <w:r w:rsidRPr="00A51B23">
              <w:rPr>
                <w:rFonts w:ascii="Palatino Linotype" w:hAnsi="Palatino Linotype"/>
                <w:sz w:val="24"/>
                <w:szCs w:val="24"/>
                <w:vertAlign w:val="superscript"/>
              </w:rPr>
              <w:t>rd</w:t>
            </w:r>
            <w:r w:rsidRPr="00A51B23">
              <w:rPr>
                <w:rFonts w:ascii="Palatino Linotype" w:hAnsi="Palatino Linotype"/>
                <w:sz w:val="24"/>
                <w:szCs w:val="24"/>
              </w:rPr>
              <w:t xml:space="preserve"> party administrators to select and perform the drug tests. </w:t>
            </w:r>
            <w:r w:rsidRPr="00A51B23">
              <w:rPr>
                <w:rFonts w:ascii="Palatino Linotype" w:hAnsi="Palatino Linotype"/>
                <w:sz w:val="24"/>
                <w:szCs w:val="24"/>
              </w:rPr>
              <w:br/>
              <w:t>Staff reviewed random drug testing records for years 2012, 2013, and 2014.</w:t>
            </w:r>
            <w:r w:rsidRPr="00A51B23">
              <w:rPr>
                <w:rFonts w:ascii="Palatino Linotype" w:hAnsi="Palatino Linotype"/>
                <w:sz w:val="24"/>
                <w:szCs w:val="24"/>
              </w:rPr>
              <w:br/>
            </w:r>
          </w:p>
          <w:tbl>
            <w:tblPr>
              <w:tblW w:w="3289" w:type="dxa"/>
              <w:tblInd w:w="1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0"/>
              <w:gridCol w:w="960"/>
              <w:gridCol w:w="1369"/>
            </w:tblGrid>
            <w:tr w:rsidR="009F1844" w:rsidRPr="00A51B23" w:rsidTr="009F1844">
              <w:trPr>
                <w:trHeight w:val="300"/>
              </w:trPr>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r w:rsidRPr="00A51B23">
                    <w:rPr>
                      <w:rFonts w:ascii="Palatino Linotype" w:eastAsia="Times New Roman" w:hAnsi="Palatino Linotype"/>
                      <w:color w:val="000000"/>
                    </w:rPr>
                    <w:t>Year</w:t>
                  </w:r>
                </w:p>
              </w:tc>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r w:rsidRPr="00A51B23">
                    <w:rPr>
                      <w:rFonts w:ascii="Palatino Linotype" w:eastAsia="Times New Roman" w:hAnsi="Palatino Linotype"/>
                      <w:color w:val="000000"/>
                    </w:rPr>
                    <w:t>Date</w:t>
                  </w:r>
                </w:p>
              </w:tc>
              <w:tc>
                <w:tcPr>
                  <w:tcW w:w="1369"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r w:rsidRPr="00A51B23">
                    <w:rPr>
                      <w:rFonts w:ascii="Palatino Linotype" w:eastAsia="Times New Roman" w:hAnsi="Palatino Linotype"/>
                      <w:color w:val="000000"/>
                    </w:rPr>
                    <w:t>Employee #</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2012</w:t>
                  </w: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Aug-12</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217</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Oct-12</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219</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2013</w:t>
                  </w: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Apr-13</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247</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Aug-13</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236</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2014</w:t>
                  </w: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Jan-14</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114</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Sep-14</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240</w:t>
                  </w:r>
                </w:p>
              </w:tc>
            </w:tr>
          </w:tbl>
          <w:p w:rsidR="009F1844" w:rsidRPr="00A51B23" w:rsidRDefault="009F1844" w:rsidP="009F1844">
            <w:pPr>
              <w:pStyle w:val="ListParagraph"/>
              <w:rPr>
                <w:rFonts w:ascii="Palatino Linotype" w:hAnsi="Palatino Linotype"/>
                <w:sz w:val="24"/>
                <w:szCs w:val="24"/>
              </w:rPr>
            </w:pPr>
          </w:p>
          <w:p w:rsidR="009F1844" w:rsidRPr="00A51B23" w:rsidRDefault="009F1844" w:rsidP="00630A78">
            <w:pPr>
              <w:pStyle w:val="ListParagraph"/>
              <w:numPr>
                <w:ilvl w:val="0"/>
                <w:numId w:val="178"/>
              </w:numPr>
              <w:spacing w:after="0" w:line="240" w:lineRule="auto"/>
              <w:rPr>
                <w:rFonts w:ascii="Palatino Linotype" w:hAnsi="Palatino Linotype"/>
                <w:sz w:val="24"/>
                <w:szCs w:val="24"/>
              </w:rPr>
            </w:pPr>
            <w:r w:rsidRPr="00A51B23">
              <w:rPr>
                <w:rFonts w:ascii="Palatino Linotype" w:hAnsi="Palatino Linotype"/>
                <w:sz w:val="24"/>
                <w:szCs w:val="24"/>
              </w:rPr>
              <w:t>NCTD and its contractors underwent an FTA audit in March 2014. There were no recommendations for Transdev resulting from the audit.</w:t>
            </w:r>
          </w:p>
          <w:p w:rsidR="009F1844" w:rsidRPr="00A51B23" w:rsidRDefault="009F1844" w:rsidP="00630A78">
            <w:pPr>
              <w:pStyle w:val="ListParagraph"/>
              <w:numPr>
                <w:ilvl w:val="0"/>
                <w:numId w:val="178"/>
              </w:numPr>
              <w:spacing w:after="0" w:line="240" w:lineRule="auto"/>
              <w:rPr>
                <w:rFonts w:ascii="Palatino Linotype" w:hAnsi="Palatino Linotype"/>
                <w:sz w:val="24"/>
                <w:szCs w:val="24"/>
              </w:rPr>
            </w:pPr>
            <w:r w:rsidRPr="00A51B23">
              <w:rPr>
                <w:rFonts w:ascii="Palatino Linotype" w:hAnsi="Palatino Linotype"/>
                <w:sz w:val="24"/>
                <w:szCs w:val="24"/>
              </w:rPr>
              <w:t xml:space="preserve">Transdev submits yearly DAMIS reports, after NCTD reviews and approves the reports. </w:t>
            </w:r>
            <w:r w:rsidRPr="00A51B23">
              <w:rPr>
                <w:rFonts w:ascii="Palatino Linotype" w:hAnsi="Palatino Linotype"/>
                <w:sz w:val="24"/>
                <w:szCs w:val="24"/>
              </w:rPr>
              <w:br/>
              <w:t>Staff reviewed Transdev DAMIS reports for 2012, 2013, and 2014.</w:t>
            </w:r>
            <w:r w:rsidRPr="00A51B23">
              <w:rPr>
                <w:rFonts w:ascii="Palatino Linotype" w:hAnsi="Palatino Linotype"/>
                <w:sz w:val="24"/>
                <w:szCs w:val="24"/>
              </w:rPr>
              <w:br/>
              <w:t xml:space="preserve">No discrepancies found. </w:t>
            </w:r>
          </w:p>
          <w:p w:rsidR="009F1844" w:rsidRPr="00A51B23" w:rsidRDefault="009F1844" w:rsidP="009F1844">
            <w:pPr>
              <w:pStyle w:val="ListParagraph"/>
              <w:rPr>
                <w:rFonts w:ascii="Palatino Linotype" w:hAnsi="Palatino Linotype"/>
                <w:sz w:val="24"/>
                <w:szCs w:val="24"/>
              </w:rPr>
            </w:pPr>
          </w:p>
          <w:p w:rsidR="009F1844" w:rsidRPr="00A51B23" w:rsidRDefault="009F1844" w:rsidP="009F1844">
            <w:pPr>
              <w:rPr>
                <w:rFonts w:ascii="Palatino Linotype" w:hAnsi="Palatino Linotype"/>
              </w:rPr>
            </w:pPr>
            <w:r w:rsidRPr="00A51B23">
              <w:rPr>
                <w:rFonts w:ascii="Palatino Linotype" w:hAnsi="Palatino Linotype"/>
              </w:rPr>
              <w:t xml:space="preserve">Bombardier: </w:t>
            </w:r>
          </w:p>
          <w:p w:rsidR="009F1844" w:rsidRPr="00A51B23" w:rsidRDefault="009F1844" w:rsidP="00630A78">
            <w:pPr>
              <w:pStyle w:val="ListParagraph"/>
              <w:numPr>
                <w:ilvl w:val="0"/>
                <w:numId w:val="179"/>
              </w:numPr>
              <w:spacing w:after="0" w:line="240" w:lineRule="auto"/>
              <w:rPr>
                <w:rFonts w:ascii="Palatino Linotype" w:hAnsi="Palatino Linotype"/>
                <w:sz w:val="24"/>
                <w:szCs w:val="24"/>
              </w:rPr>
            </w:pPr>
            <w:r w:rsidRPr="00A51B23">
              <w:rPr>
                <w:rFonts w:ascii="Palatino Linotype" w:hAnsi="Palatino Linotype"/>
                <w:sz w:val="24"/>
                <w:szCs w:val="24"/>
              </w:rPr>
              <w:t>Bombardier states their program is in compliance with FTA requirements. Program and FTA requirements are listed in “Bombardier OP-N-11-018  Rev 12”</w:t>
            </w:r>
          </w:p>
          <w:p w:rsidR="009F1844" w:rsidRPr="00A51B23" w:rsidRDefault="009F1844" w:rsidP="00630A78">
            <w:pPr>
              <w:pStyle w:val="ListParagraph"/>
              <w:numPr>
                <w:ilvl w:val="0"/>
                <w:numId w:val="179"/>
              </w:numPr>
              <w:spacing w:after="0" w:line="240" w:lineRule="auto"/>
              <w:rPr>
                <w:rFonts w:ascii="Palatino Linotype" w:hAnsi="Palatino Linotype"/>
                <w:sz w:val="24"/>
                <w:szCs w:val="24"/>
              </w:rPr>
            </w:pPr>
            <w:r w:rsidRPr="00A51B23">
              <w:rPr>
                <w:rFonts w:ascii="Palatino Linotype" w:hAnsi="Palatino Linotype"/>
                <w:sz w:val="24"/>
                <w:szCs w:val="24"/>
              </w:rPr>
              <w:t>Bombardier states they have a policy for over-the-counter medication. The employee must consult obtain clearance for use of over-the-counter medication while performing safety sensitive functions from a physician/pharmacist or medical services.</w:t>
            </w:r>
          </w:p>
          <w:p w:rsidR="009F1844" w:rsidRPr="00A51B23" w:rsidRDefault="009F1844" w:rsidP="00630A78">
            <w:pPr>
              <w:pStyle w:val="ListParagraph"/>
              <w:numPr>
                <w:ilvl w:val="0"/>
                <w:numId w:val="179"/>
              </w:numPr>
              <w:spacing w:after="0" w:line="240" w:lineRule="auto"/>
              <w:rPr>
                <w:rFonts w:ascii="Palatino Linotype" w:hAnsi="Palatino Linotype"/>
                <w:sz w:val="24"/>
                <w:szCs w:val="24"/>
              </w:rPr>
            </w:pPr>
            <w:r w:rsidRPr="00A51B23">
              <w:rPr>
                <w:rFonts w:ascii="Palatino Linotype" w:hAnsi="Palatino Linotype"/>
                <w:sz w:val="24"/>
                <w:szCs w:val="24"/>
              </w:rPr>
              <w:t>Bombardier states no employees have tested positive for drug and alcohol in the past 3 years. If an employee were to test positive on their test, the employee would be terminated. Bombardier also uses 3</w:t>
            </w:r>
            <w:r w:rsidRPr="00A51B23">
              <w:rPr>
                <w:rFonts w:ascii="Palatino Linotype" w:hAnsi="Palatino Linotype"/>
                <w:sz w:val="24"/>
                <w:szCs w:val="24"/>
                <w:vertAlign w:val="superscript"/>
              </w:rPr>
              <w:t>rd</w:t>
            </w:r>
            <w:r w:rsidRPr="00A51B23">
              <w:rPr>
                <w:rFonts w:ascii="Palatino Linotype" w:hAnsi="Palatino Linotype"/>
                <w:sz w:val="24"/>
                <w:szCs w:val="24"/>
              </w:rPr>
              <w:t xml:space="preserve"> party administrators to select and perform the drug tests.</w:t>
            </w:r>
            <w:r w:rsidRPr="00A51B23">
              <w:rPr>
                <w:rFonts w:ascii="Palatino Linotype" w:hAnsi="Palatino Linotype"/>
                <w:sz w:val="24"/>
                <w:szCs w:val="24"/>
              </w:rPr>
              <w:br/>
              <w:t>Staff reviewed random drug testing records for years 2012, 2013, and 2014.</w:t>
            </w:r>
            <w:r w:rsidRPr="00A51B23">
              <w:rPr>
                <w:rFonts w:ascii="Palatino Linotype" w:hAnsi="Palatino Linotype"/>
                <w:sz w:val="24"/>
                <w:szCs w:val="24"/>
              </w:rPr>
              <w:br/>
            </w:r>
          </w:p>
          <w:tbl>
            <w:tblPr>
              <w:tblW w:w="3289" w:type="dxa"/>
              <w:tblInd w:w="1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0"/>
              <w:gridCol w:w="960"/>
              <w:gridCol w:w="1369"/>
            </w:tblGrid>
            <w:tr w:rsidR="009F1844" w:rsidRPr="00A51B23" w:rsidTr="009F1844">
              <w:trPr>
                <w:trHeight w:val="300"/>
              </w:trPr>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r w:rsidRPr="00A51B23">
                    <w:rPr>
                      <w:rFonts w:ascii="Palatino Linotype" w:eastAsia="Times New Roman" w:hAnsi="Palatino Linotype"/>
                      <w:color w:val="000000"/>
                    </w:rPr>
                    <w:t>Year</w:t>
                  </w:r>
                </w:p>
              </w:tc>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r w:rsidRPr="00A51B23">
                    <w:rPr>
                      <w:rFonts w:ascii="Palatino Linotype" w:eastAsia="Times New Roman" w:hAnsi="Palatino Linotype"/>
                      <w:color w:val="000000"/>
                    </w:rPr>
                    <w:t>Date</w:t>
                  </w:r>
                </w:p>
              </w:tc>
              <w:tc>
                <w:tcPr>
                  <w:tcW w:w="1369"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r w:rsidRPr="00A51B23">
                    <w:rPr>
                      <w:rFonts w:ascii="Palatino Linotype" w:eastAsia="Times New Roman" w:hAnsi="Palatino Linotype"/>
                      <w:color w:val="000000"/>
                    </w:rPr>
                    <w:t>Employee #</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2012</w:t>
                  </w: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Aug-12</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164119</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Sep-12</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166578</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2013</w:t>
                  </w: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Jul-13</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10200523</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Aug-13</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163897</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2014</w:t>
                  </w: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Feb-14</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10200523</w:t>
                  </w:r>
                </w:p>
              </w:tc>
            </w:tr>
            <w:tr w:rsidR="009F1844" w:rsidRPr="00A51B23" w:rsidTr="009F1844">
              <w:trPr>
                <w:trHeight w:val="300"/>
              </w:trPr>
              <w:tc>
                <w:tcPr>
                  <w:tcW w:w="960" w:type="dxa"/>
                  <w:shd w:val="clear" w:color="auto" w:fill="auto"/>
                  <w:noWrap/>
                  <w:vAlign w:val="bottom"/>
                  <w:hideMark/>
                </w:tcPr>
                <w:p w:rsidR="009F1844" w:rsidRPr="00A51B23" w:rsidRDefault="009F1844" w:rsidP="009F1844">
                  <w:pPr>
                    <w:rPr>
                      <w:rFonts w:ascii="Palatino Linotype" w:eastAsia="Times New Roman" w:hAnsi="Palatino Linotype"/>
                      <w:color w:val="000000"/>
                    </w:rPr>
                  </w:pPr>
                </w:p>
              </w:tc>
              <w:tc>
                <w:tcPr>
                  <w:tcW w:w="960"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May-14</w:t>
                  </w:r>
                </w:p>
              </w:tc>
              <w:tc>
                <w:tcPr>
                  <w:tcW w:w="1369" w:type="dxa"/>
                  <w:shd w:val="clear" w:color="auto" w:fill="auto"/>
                  <w:noWrap/>
                  <w:vAlign w:val="bottom"/>
                  <w:hideMark/>
                </w:tcPr>
                <w:p w:rsidR="009F1844" w:rsidRPr="00A51B23" w:rsidRDefault="009F1844" w:rsidP="009F1844">
                  <w:pPr>
                    <w:jc w:val="right"/>
                    <w:rPr>
                      <w:rFonts w:ascii="Palatino Linotype" w:eastAsia="Times New Roman" w:hAnsi="Palatino Linotype"/>
                      <w:color w:val="000000"/>
                    </w:rPr>
                  </w:pPr>
                  <w:r w:rsidRPr="00A51B23">
                    <w:rPr>
                      <w:rFonts w:ascii="Palatino Linotype" w:eastAsia="Times New Roman" w:hAnsi="Palatino Linotype"/>
                      <w:color w:val="000000"/>
                    </w:rPr>
                    <w:t>164119</w:t>
                  </w:r>
                </w:p>
              </w:tc>
            </w:tr>
          </w:tbl>
          <w:p w:rsidR="009F1844" w:rsidRPr="00A51B23" w:rsidRDefault="009F1844" w:rsidP="009F1844">
            <w:pPr>
              <w:pStyle w:val="ListParagraph"/>
              <w:rPr>
                <w:rFonts w:ascii="Palatino Linotype" w:hAnsi="Palatino Linotype"/>
                <w:sz w:val="24"/>
                <w:szCs w:val="24"/>
              </w:rPr>
            </w:pPr>
          </w:p>
          <w:p w:rsidR="009F1844" w:rsidRPr="00A51B23" w:rsidRDefault="009F1844" w:rsidP="00630A78">
            <w:pPr>
              <w:pStyle w:val="ListParagraph"/>
              <w:numPr>
                <w:ilvl w:val="0"/>
                <w:numId w:val="179"/>
              </w:numPr>
              <w:spacing w:after="0" w:line="240" w:lineRule="auto"/>
              <w:rPr>
                <w:rFonts w:ascii="Palatino Linotype" w:hAnsi="Palatino Linotype"/>
                <w:sz w:val="24"/>
                <w:szCs w:val="24"/>
              </w:rPr>
            </w:pPr>
            <w:r w:rsidRPr="00A51B23">
              <w:rPr>
                <w:rFonts w:ascii="Palatino Linotype" w:hAnsi="Palatino Linotype"/>
                <w:sz w:val="24"/>
                <w:szCs w:val="24"/>
              </w:rPr>
              <w:t>NCTD and its contractors underwent an FTA audit in March 2014. There were no recommendations for Bombardier resulting from the audit.</w:t>
            </w:r>
          </w:p>
          <w:p w:rsidR="009F1844" w:rsidRPr="00A51B23" w:rsidRDefault="009F1844" w:rsidP="00630A78">
            <w:pPr>
              <w:pStyle w:val="ListParagraph"/>
              <w:numPr>
                <w:ilvl w:val="0"/>
                <w:numId w:val="179"/>
              </w:numPr>
              <w:spacing w:after="0" w:line="240" w:lineRule="auto"/>
              <w:rPr>
                <w:rFonts w:ascii="Palatino Linotype" w:hAnsi="Palatino Linotype"/>
                <w:sz w:val="24"/>
                <w:szCs w:val="24"/>
              </w:rPr>
            </w:pPr>
            <w:r w:rsidRPr="00A51B23">
              <w:rPr>
                <w:rFonts w:ascii="Palatino Linotype" w:hAnsi="Palatino Linotype"/>
                <w:sz w:val="24"/>
                <w:szCs w:val="24"/>
              </w:rPr>
              <w:t xml:space="preserve">Bombardier submits yearly DAMIS reports, after NCTD reviews and approves the reports. </w:t>
            </w:r>
            <w:r w:rsidRPr="00A51B23">
              <w:rPr>
                <w:rFonts w:ascii="Palatino Linotype" w:hAnsi="Palatino Linotype"/>
                <w:sz w:val="24"/>
                <w:szCs w:val="24"/>
              </w:rPr>
              <w:br/>
              <w:t>Staff reviewed Bombardier DAMIS reports for 2012, 2013, 2014.</w:t>
            </w:r>
            <w:r w:rsidRPr="00A51B23">
              <w:rPr>
                <w:rFonts w:ascii="Palatino Linotype" w:hAnsi="Palatino Linotype"/>
                <w:sz w:val="24"/>
                <w:szCs w:val="24"/>
              </w:rPr>
              <w:br/>
              <w:t>No discrepancies found.</w:t>
            </w:r>
          </w:p>
          <w:p w:rsidR="009F1844" w:rsidRPr="00A51B23" w:rsidRDefault="009F1844" w:rsidP="009F1844">
            <w:pPr>
              <w:pStyle w:val="ListParagraph"/>
              <w:rPr>
                <w:rFonts w:ascii="Palatino Linotype" w:hAnsi="Palatino Linotype"/>
                <w:sz w:val="24"/>
                <w:szCs w:val="24"/>
              </w:rPr>
            </w:pPr>
          </w:p>
          <w:p w:rsidR="009F1844" w:rsidRPr="00A51B23" w:rsidRDefault="009F1844" w:rsidP="009F1844">
            <w:pPr>
              <w:rPr>
                <w:rFonts w:ascii="Palatino Linotype" w:hAnsi="Palatino Linotype"/>
                <w:u w:val="single"/>
              </w:rPr>
            </w:pPr>
            <w:r w:rsidRPr="00A51B23">
              <w:rPr>
                <w:rFonts w:ascii="Palatino Linotype" w:hAnsi="Palatino Linotype"/>
                <w:u w:val="single"/>
              </w:rPr>
              <w:t>Findings:</w:t>
            </w:r>
          </w:p>
          <w:p w:rsidR="009F1844" w:rsidRDefault="00375ABA" w:rsidP="009F1844">
            <w:pPr>
              <w:rPr>
                <w:rFonts w:ascii="Palatino Linotype" w:hAnsi="Palatino Linotype"/>
              </w:rPr>
            </w:pPr>
            <w:r w:rsidRPr="00375ABA">
              <w:rPr>
                <w:rFonts w:ascii="Palatino Linotype" w:hAnsi="Palatino Linotype"/>
              </w:rPr>
              <w:t>None.</w:t>
            </w:r>
          </w:p>
          <w:p w:rsidR="00375ABA" w:rsidRPr="00375ABA" w:rsidRDefault="00375ABA" w:rsidP="009F1844">
            <w:pPr>
              <w:rPr>
                <w:rFonts w:ascii="Palatino Linotype" w:hAnsi="Palatino Linotype"/>
              </w:rPr>
            </w:pPr>
          </w:p>
          <w:p w:rsidR="009F1844" w:rsidRPr="00A51B23" w:rsidRDefault="009F1844" w:rsidP="009F1844">
            <w:pPr>
              <w:rPr>
                <w:rFonts w:ascii="Palatino Linotype" w:hAnsi="Palatino Linotype"/>
                <w:u w:val="single"/>
              </w:rPr>
            </w:pPr>
            <w:r w:rsidRPr="00A51B23">
              <w:rPr>
                <w:rFonts w:ascii="Palatino Linotype" w:hAnsi="Palatino Linotype"/>
                <w:u w:val="single"/>
              </w:rPr>
              <w:t>Comments:</w:t>
            </w:r>
          </w:p>
          <w:p w:rsidR="00375ABA" w:rsidRPr="00A51B23" w:rsidRDefault="00375ABA" w:rsidP="00375ABA">
            <w:pPr>
              <w:pStyle w:val="ListParagraph"/>
              <w:numPr>
                <w:ilvl w:val="0"/>
                <w:numId w:val="177"/>
              </w:numPr>
              <w:spacing w:after="0" w:line="240" w:lineRule="auto"/>
              <w:rPr>
                <w:rFonts w:ascii="Palatino Linotype" w:hAnsi="Palatino Linotype"/>
                <w:sz w:val="24"/>
                <w:szCs w:val="24"/>
                <w:u w:val="single"/>
              </w:rPr>
            </w:pPr>
            <w:r w:rsidRPr="00A51B23">
              <w:rPr>
                <w:rFonts w:ascii="Palatino Linotype" w:hAnsi="Palatino Linotype"/>
                <w:sz w:val="24"/>
                <w:szCs w:val="24"/>
              </w:rPr>
              <w:t>HTI was able to provide annual training records (Feb, 2015), but was unable to provide initial training records for D&amp;A.</w:t>
            </w:r>
          </w:p>
          <w:p w:rsidR="009F1844" w:rsidRPr="00A51B23" w:rsidRDefault="009F1844" w:rsidP="009F1844">
            <w:pPr>
              <w:rPr>
                <w:rFonts w:ascii="Palatino Linotype" w:hAnsi="Palatino Linotype"/>
              </w:rPr>
            </w:pPr>
          </w:p>
          <w:p w:rsidR="009F1844" w:rsidRPr="00A51B23" w:rsidRDefault="009F1844" w:rsidP="009F1844">
            <w:pPr>
              <w:rPr>
                <w:rFonts w:ascii="Palatino Linotype" w:hAnsi="Palatino Linotype"/>
                <w:u w:val="single"/>
              </w:rPr>
            </w:pPr>
            <w:r w:rsidRPr="00A51B23">
              <w:rPr>
                <w:rFonts w:ascii="Palatino Linotype" w:hAnsi="Palatino Linotype"/>
                <w:u w:val="single"/>
              </w:rPr>
              <w:t>Recommendations:</w:t>
            </w:r>
          </w:p>
          <w:p w:rsidR="009F1844" w:rsidRPr="00A51B23" w:rsidRDefault="009F1844" w:rsidP="009F1844">
            <w:pPr>
              <w:rPr>
                <w:rFonts w:ascii="Palatino Linotype" w:hAnsi="Palatino Linotype"/>
              </w:rPr>
            </w:pPr>
            <w:r w:rsidRPr="00A51B23">
              <w:rPr>
                <w:rFonts w:ascii="Palatino Linotype" w:hAnsi="Palatino Linotype"/>
              </w:rPr>
              <w:t>None.</w:t>
            </w:r>
          </w:p>
        </w:tc>
      </w:tr>
    </w:tbl>
    <w:p w:rsidR="009F1844" w:rsidRDefault="009F1844" w:rsidP="009F1844">
      <w:pPr>
        <w:ind w:right="-360"/>
      </w:pPr>
    </w:p>
    <w:p w:rsidR="009F1844" w:rsidRDefault="009F1844" w:rsidP="009F1844">
      <w:r>
        <w:br w:type="page"/>
      </w:r>
    </w:p>
    <w:p w:rsidR="009F1844" w:rsidRDefault="009F1844" w:rsidP="009F1844"/>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1"/>
        <w:gridCol w:w="2047"/>
        <w:gridCol w:w="1637"/>
        <w:gridCol w:w="3713"/>
      </w:tblGrid>
      <w:tr w:rsidR="009F1844" w:rsidRPr="00486AEC" w:rsidTr="009F1844">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9F1844" w:rsidRPr="00486AEC" w:rsidRDefault="009F1844" w:rsidP="009F1844">
            <w:pPr>
              <w:pStyle w:val="ChecklistTitle"/>
            </w:pPr>
            <w:r>
              <w:t>2015 CPUC SYSTEM SAFETY REVIEW CHECKLIST FOR</w:t>
            </w:r>
            <w:r>
              <w:br/>
              <w:t>NORTH COUNTY TRANSIT DISTRICT (NCTD)</w:t>
            </w:r>
          </w:p>
        </w:tc>
      </w:tr>
      <w:tr w:rsidR="009F1844" w:rsidRPr="00486AEC" w:rsidTr="009F1844">
        <w:tc>
          <w:tcPr>
            <w:tcW w:w="1656"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9F1844" w:rsidRPr="00486AEC" w:rsidRDefault="009F1844" w:rsidP="009F1844">
            <w:pPr>
              <w:pStyle w:val="ChecklistNumber"/>
            </w:pPr>
            <w:r w:rsidRPr="00486AEC">
              <w:t>21</w:t>
            </w:r>
          </w:p>
        </w:tc>
        <w:tc>
          <w:tcPr>
            <w:tcW w:w="1656" w:type="dxa"/>
            <w:tcBorders>
              <w:top w:val="doub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9F1844" w:rsidRPr="00486AEC" w:rsidRDefault="009F1844" w:rsidP="009F1844">
            <w:pPr>
              <w:pStyle w:val="ElementDescription"/>
            </w:pPr>
            <w:r w:rsidRPr="00486AEC">
              <w:t>Procurement Process</w:t>
            </w:r>
          </w:p>
        </w:tc>
      </w:tr>
      <w:tr w:rsidR="009F1844" w:rsidRPr="00486AEC" w:rsidTr="009F1844">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9F1844" w:rsidRDefault="009F1844" w:rsidP="009F1844">
            <w:pPr>
              <w:pStyle w:val="DateDescription"/>
            </w:pPr>
            <w:r>
              <w:t>August 26 &amp; 27, 2015</w:t>
            </w:r>
          </w:p>
          <w:p w:rsidR="009F1844" w:rsidRDefault="009F1844" w:rsidP="00A51B23">
            <w:pPr>
              <w:pStyle w:val="DateDescription"/>
              <w:jc w:val="left"/>
            </w:pPr>
          </w:p>
          <w:p w:rsidR="009F1844" w:rsidRPr="00486AEC" w:rsidRDefault="009F1844" w:rsidP="009F1844">
            <w:pPr>
              <w:pStyle w:val="DateDescription"/>
            </w:pPr>
          </w:p>
        </w:tc>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ind w:left="392" w:hanging="392"/>
              <w:rPr>
                <w:rFonts w:ascii="Palatino Linotype" w:hAnsi="Palatino Linotype" w:cs="Arial"/>
              </w:rPr>
            </w:pPr>
            <w:r>
              <w:rPr>
                <w:rFonts w:ascii="Palatino Linotype" w:hAnsi="Palatino Linotype" w:cs="Arial"/>
              </w:rPr>
              <w:t>Procurement Department</w:t>
            </w:r>
          </w:p>
          <w:p w:rsidR="009F1844" w:rsidRPr="00486AEC" w:rsidRDefault="009F1844" w:rsidP="009F1844">
            <w:pPr>
              <w:pStyle w:val="InformationDescription"/>
              <w:ind w:left="392" w:hanging="392"/>
            </w:pPr>
            <w:r>
              <w:rPr>
                <w:rFonts w:ascii="Palatino Linotype" w:hAnsi="Palatino Linotype" w:cs="Arial"/>
              </w:rPr>
              <w:t>Operations Department(LRV, Wayside)</w:t>
            </w:r>
          </w:p>
        </w:tc>
      </w:tr>
      <w:tr w:rsidR="009F1844" w:rsidRPr="00486AEC" w:rsidTr="009F1844">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pPr>
            <w:r>
              <w:t>Rupa Shitole</w:t>
            </w:r>
          </w:p>
          <w:p w:rsidR="009F1844" w:rsidRDefault="009F1844" w:rsidP="009F1844">
            <w:pPr>
              <w:pStyle w:val="InformationDescription"/>
            </w:pPr>
            <w:r>
              <w:t>Howard Huie</w:t>
            </w:r>
          </w:p>
          <w:p w:rsidR="009F1844" w:rsidRPr="00486AEC" w:rsidRDefault="009F1844" w:rsidP="009F1844">
            <w:pPr>
              <w:pStyle w:val="InformationDescription"/>
            </w:pPr>
            <w:r>
              <w:t>Mike Warren</w:t>
            </w:r>
          </w:p>
        </w:tc>
        <w:tc>
          <w:tcPr>
            <w:tcW w:w="1656" w:type="dxa"/>
            <w:tcBorders>
              <w:top w:val="single" w:sz="4" w:space="0" w:color="auto"/>
              <w:bottom w:val="single" w:sz="4" w:space="0" w:color="auto"/>
              <w:right w:val="nil"/>
            </w:tcBorders>
            <w:shd w:val="clear" w:color="auto" w:fill="F2F2F2"/>
            <w:vAlign w:val="center"/>
          </w:tcPr>
          <w:p w:rsidR="009F1844" w:rsidRPr="00486AEC" w:rsidRDefault="009F1844" w:rsidP="009F1844">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9F1844" w:rsidRDefault="009F1844" w:rsidP="009F1844">
            <w:pPr>
              <w:pStyle w:val="InformationDescription"/>
              <w:ind w:left="392" w:hanging="392"/>
            </w:pPr>
            <w:r>
              <w:t xml:space="preserve">Karen Tucholski, NCTD Chief Administrative Officer </w:t>
            </w:r>
          </w:p>
          <w:p w:rsidR="009F1844" w:rsidRDefault="009F1844" w:rsidP="009F1844">
            <w:pPr>
              <w:pStyle w:val="InformationDescription"/>
              <w:ind w:left="392" w:hanging="392"/>
            </w:pPr>
            <w:r>
              <w:t xml:space="preserve">Mike Wygant, NCTD Chief Operations Officer </w:t>
            </w:r>
          </w:p>
          <w:p w:rsidR="009F1844" w:rsidRDefault="009F1844" w:rsidP="009F1844">
            <w:pPr>
              <w:pStyle w:val="InformationDescription"/>
              <w:ind w:left="392" w:hanging="392"/>
            </w:pPr>
            <w:r>
              <w:t xml:space="preserve">Damon Blythe, NCTD Deputy Chief of Operations- Rail   </w:t>
            </w:r>
          </w:p>
          <w:p w:rsidR="009F1844" w:rsidRDefault="009F1844" w:rsidP="009F1844">
            <w:pPr>
              <w:pStyle w:val="InformationDescription"/>
              <w:ind w:left="392" w:hanging="392"/>
            </w:pPr>
            <w:r>
              <w:t xml:space="preserve">Samuel Elmer, NCTD Chief Procurement &amp; Contract Administration Officer </w:t>
            </w:r>
          </w:p>
          <w:p w:rsidR="009F1844" w:rsidRDefault="009F1844" w:rsidP="009F1844">
            <w:pPr>
              <w:pStyle w:val="InformationDescription"/>
              <w:ind w:left="392" w:hanging="392"/>
            </w:pPr>
            <w:r>
              <w:t xml:space="preserve">Neil Jeanes, Site General Manager, Bombardier </w:t>
            </w:r>
          </w:p>
          <w:p w:rsidR="009F1844" w:rsidRDefault="009F1844" w:rsidP="009F1844">
            <w:pPr>
              <w:pStyle w:val="InformationDescription"/>
              <w:ind w:left="392" w:hanging="392"/>
            </w:pPr>
            <w:r>
              <w:t>Ivan Rangel, Supervisor of Maintenance Equipment, Bombardier</w:t>
            </w:r>
          </w:p>
          <w:p w:rsidR="009F1844" w:rsidRDefault="009F1844" w:rsidP="009F1844">
            <w:pPr>
              <w:pStyle w:val="InformationDescription"/>
              <w:ind w:left="392" w:hanging="392"/>
            </w:pPr>
            <w:r>
              <w:t xml:space="preserve">Michael Kelsey, NCTD Quality Control Supervisor (Rail) </w:t>
            </w:r>
          </w:p>
          <w:p w:rsidR="009F1844" w:rsidRPr="003B0778" w:rsidRDefault="009F1844" w:rsidP="009F1844">
            <w:pPr>
              <w:pStyle w:val="InformationDescription"/>
              <w:ind w:left="392" w:hanging="392"/>
            </w:pP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Reference Criteria</w:t>
            </w:r>
          </w:p>
        </w:tc>
      </w:tr>
      <w:tr w:rsidR="009F1844" w:rsidRPr="00486AEC"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9F1844" w:rsidRPr="00A51B23" w:rsidRDefault="009F1844" w:rsidP="003F58A6">
            <w:pPr>
              <w:numPr>
                <w:ilvl w:val="0"/>
                <w:numId w:val="67"/>
              </w:numPr>
              <w:rPr>
                <w:rFonts w:ascii="Palatino Linotype" w:hAnsi="Palatino Linotype"/>
              </w:rPr>
            </w:pPr>
            <w:r w:rsidRPr="00A51B23">
              <w:rPr>
                <w:rFonts w:ascii="Palatino Linotype" w:hAnsi="Palatino Linotype"/>
              </w:rPr>
              <w:t>CPUC General Order 164-D</w:t>
            </w:r>
          </w:p>
          <w:p w:rsidR="009F1844" w:rsidRPr="00A51B23" w:rsidRDefault="009F1844" w:rsidP="003F58A6">
            <w:pPr>
              <w:numPr>
                <w:ilvl w:val="0"/>
                <w:numId w:val="67"/>
              </w:numPr>
              <w:rPr>
                <w:rFonts w:ascii="Palatino Linotype" w:hAnsi="Palatino Linotype"/>
              </w:rPr>
            </w:pPr>
            <w:r w:rsidRPr="00A51B23">
              <w:rPr>
                <w:rFonts w:ascii="Palatino Linotype" w:hAnsi="Palatino Linotype"/>
              </w:rPr>
              <w:t>CPUC General Order 143-B</w:t>
            </w:r>
          </w:p>
          <w:p w:rsidR="009F1844" w:rsidRPr="00A51B23" w:rsidRDefault="009F1844" w:rsidP="003F58A6">
            <w:pPr>
              <w:numPr>
                <w:ilvl w:val="0"/>
                <w:numId w:val="67"/>
              </w:numPr>
              <w:rPr>
                <w:rFonts w:ascii="Palatino Linotype" w:hAnsi="Palatino Linotype"/>
              </w:rPr>
            </w:pPr>
            <w:r w:rsidRPr="00A51B23">
              <w:rPr>
                <w:rFonts w:ascii="Palatino Linotype" w:hAnsi="Palatino Linotype"/>
              </w:rPr>
              <w:t>NCTD System Safety Program Plan (SSPP) version 10 dated January2014</w:t>
            </w:r>
          </w:p>
          <w:p w:rsidR="009F1844" w:rsidRPr="00A51B23" w:rsidRDefault="009F1844" w:rsidP="003F58A6">
            <w:pPr>
              <w:pStyle w:val="BodyText"/>
              <w:widowControl w:val="0"/>
              <w:numPr>
                <w:ilvl w:val="0"/>
                <w:numId w:val="67"/>
              </w:numPr>
              <w:spacing w:before="40" w:after="40"/>
              <w:rPr>
                <w:rFonts w:ascii="Palatino Linotype" w:hAnsi="Palatino Linotype" w:cs="Arial"/>
              </w:rPr>
            </w:pPr>
            <w:r w:rsidRPr="00A51B23">
              <w:rPr>
                <w:rFonts w:ascii="Palatino Linotype" w:hAnsi="Palatino Linotype" w:cs="Arial"/>
              </w:rPr>
              <w:t>NCTD Procurement Manual, Revision 16, January 2014</w:t>
            </w: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Element/Characteristics and Method of Verification</w:t>
            </w:r>
          </w:p>
        </w:tc>
      </w:tr>
      <w:tr w:rsidR="009F1844" w:rsidRPr="00486AEC" w:rsidTr="009F1844">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9F1844" w:rsidRPr="00A51B23" w:rsidRDefault="009F1844" w:rsidP="009F1844">
            <w:pPr>
              <w:rPr>
                <w:rFonts w:ascii="Palatino Linotype" w:hAnsi="Palatino Linotype"/>
                <w:b/>
              </w:rPr>
            </w:pPr>
            <w:r w:rsidRPr="00A51B23">
              <w:rPr>
                <w:rFonts w:ascii="Palatino Linotype" w:hAnsi="Palatino Linotype"/>
                <w:b/>
              </w:rPr>
              <w:t>Procurement Process</w:t>
            </w:r>
          </w:p>
          <w:p w:rsidR="009F1844" w:rsidRPr="00A51B23" w:rsidRDefault="009F1844" w:rsidP="009F1844">
            <w:pPr>
              <w:rPr>
                <w:rFonts w:ascii="Palatino Linotype" w:hAnsi="Palatino Linotype"/>
              </w:rPr>
            </w:pPr>
            <w:r w:rsidRPr="00A51B23">
              <w:rPr>
                <w:rFonts w:ascii="Palatino Linotype" w:hAnsi="Palatino Linotype"/>
              </w:rPr>
              <w:t>Interview NCTD representatives and review appropriate documentation for the past 3 years to:</w:t>
            </w:r>
          </w:p>
          <w:p w:rsidR="009F1844" w:rsidRPr="00A51B23" w:rsidRDefault="009F1844" w:rsidP="003F58A6">
            <w:pPr>
              <w:numPr>
                <w:ilvl w:val="0"/>
                <w:numId w:val="68"/>
              </w:numPr>
              <w:rPr>
                <w:rFonts w:ascii="Palatino Linotype" w:hAnsi="Palatino Linotype"/>
              </w:rPr>
            </w:pPr>
            <w:r w:rsidRPr="00A51B23">
              <w:rPr>
                <w:rFonts w:ascii="Palatino Linotype" w:hAnsi="Palatino Linotype"/>
              </w:rPr>
              <w:t>Verify NCTD and its contractors are following applicable Procurement Policy and Procedures, and ensure safety issues and concerns are addressed in the procurement process.</w:t>
            </w:r>
          </w:p>
          <w:p w:rsidR="009F1844" w:rsidRPr="00A51B23" w:rsidRDefault="009F1844" w:rsidP="003F58A6">
            <w:pPr>
              <w:numPr>
                <w:ilvl w:val="0"/>
                <w:numId w:val="68"/>
              </w:numPr>
              <w:rPr>
                <w:rFonts w:ascii="Palatino Linotype" w:hAnsi="Palatino Linotype"/>
              </w:rPr>
            </w:pPr>
            <w:r w:rsidRPr="00A51B23">
              <w:rPr>
                <w:rFonts w:ascii="Palatino Linotype" w:hAnsi="Palatino Linotype"/>
              </w:rPr>
              <w:t>Determine adequate procedures and controls are in place to preclude the introduction of defective or deficient equipment into the NCTD System.</w:t>
            </w:r>
          </w:p>
          <w:p w:rsidR="009F1844" w:rsidRPr="00A51B23" w:rsidRDefault="009F1844" w:rsidP="003F58A6">
            <w:pPr>
              <w:pStyle w:val="ListParagraph"/>
              <w:numPr>
                <w:ilvl w:val="0"/>
                <w:numId w:val="68"/>
              </w:numPr>
              <w:spacing w:after="0" w:line="240" w:lineRule="auto"/>
              <w:rPr>
                <w:rFonts w:ascii="Palatino Linotype" w:hAnsi="Palatino Linotype" w:cs="Arial Narrow"/>
                <w:sz w:val="24"/>
                <w:szCs w:val="24"/>
              </w:rPr>
            </w:pPr>
            <w:r w:rsidRPr="00A51B23">
              <w:rPr>
                <w:rFonts w:ascii="Palatino Linotype" w:hAnsi="Palatino Linotype" w:cs="Arial Narrow"/>
                <w:sz w:val="24"/>
                <w:szCs w:val="24"/>
              </w:rPr>
              <w:t>Verify that the SSPP contains a description of the basic procurement processes that must be followed by NCTD to assure that safety concerns and issues are addressed.</w:t>
            </w:r>
          </w:p>
          <w:p w:rsidR="009F1844" w:rsidRPr="00A51B23" w:rsidRDefault="009F1844" w:rsidP="003F58A6">
            <w:pPr>
              <w:pStyle w:val="ListParagraph"/>
              <w:numPr>
                <w:ilvl w:val="1"/>
                <w:numId w:val="68"/>
              </w:numPr>
              <w:autoSpaceDE w:val="0"/>
              <w:autoSpaceDN w:val="0"/>
              <w:adjustRightInd w:val="0"/>
              <w:spacing w:after="0" w:line="240" w:lineRule="auto"/>
              <w:rPr>
                <w:rFonts w:ascii="Palatino Linotype" w:hAnsi="Palatino Linotype"/>
                <w:sz w:val="24"/>
                <w:szCs w:val="24"/>
              </w:rPr>
            </w:pPr>
            <w:r w:rsidRPr="00A51B23">
              <w:rPr>
                <w:rFonts w:ascii="Palatino Linotype" w:hAnsi="Palatino Linotype" w:cs="Arial Narrow"/>
                <w:sz w:val="24"/>
                <w:szCs w:val="24"/>
              </w:rPr>
              <w:t xml:space="preserve">Are procurements of new equipment and material first reviewed by the engineering, operations, and/or maintenance staff to verify the new equipment or materials won’t present a hazard to </w:t>
            </w:r>
            <w:r w:rsidRPr="00A51B23">
              <w:rPr>
                <w:rFonts w:ascii="Palatino Linotype" w:hAnsi="Palatino Linotype"/>
                <w:sz w:val="24"/>
                <w:szCs w:val="24"/>
              </w:rPr>
              <w:t>the existing system?</w:t>
            </w:r>
          </w:p>
          <w:p w:rsidR="009F1844" w:rsidRPr="00A51B23" w:rsidRDefault="009F1844" w:rsidP="003F58A6">
            <w:pPr>
              <w:pStyle w:val="ListParagraph"/>
              <w:numPr>
                <w:ilvl w:val="1"/>
                <w:numId w:val="68"/>
              </w:numPr>
              <w:spacing w:after="0" w:line="240" w:lineRule="auto"/>
              <w:rPr>
                <w:rFonts w:ascii="Palatino Linotype" w:hAnsi="Palatino Linotype"/>
                <w:sz w:val="24"/>
                <w:szCs w:val="24"/>
              </w:rPr>
            </w:pPr>
            <w:r w:rsidRPr="00A51B23">
              <w:rPr>
                <w:rFonts w:ascii="Palatino Linotype" w:hAnsi="Palatino Linotype" w:cs="Arial Narrow"/>
                <w:sz w:val="24"/>
                <w:szCs w:val="24"/>
              </w:rPr>
              <w:t xml:space="preserve">Do all procurement processes for hazardous materials </w:t>
            </w:r>
            <w:r w:rsidRPr="00A51B23">
              <w:rPr>
                <w:rFonts w:ascii="Palatino Linotype" w:hAnsi="Palatino Linotype"/>
                <w:sz w:val="24"/>
                <w:szCs w:val="24"/>
              </w:rPr>
              <w:t>address all appropriate rules and regulations?</w:t>
            </w:r>
          </w:p>
          <w:p w:rsidR="009F1844" w:rsidRPr="00A51B23" w:rsidRDefault="009F1844" w:rsidP="009F1844">
            <w:pPr>
              <w:ind w:left="450" w:right="702"/>
              <w:rPr>
                <w:rFonts w:ascii="Palatino Linotype" w:hAnsi="Palatino Linotype"/>
              </w:rPr>
            </w:pPr>
          </w:p>
        </w:tc>
      </w:tr>
      <w:tr w:rsidR="009F1844" w:rsidRPr="00486AEC" w:rsidTr="009F1844">
        <w:tc>
          <w:tcPr>
            <w:tcW w:w="10080" w:type="dxa"/>
            <w:gridSpan w:val="4"/>
            <w:tcBorders>
              <w:top w:val="single" w:sz="4" w:space="0" w:color="auto"/>
              <w:bottom w:val="nil"/>
            </w:tcBorders>
            <w:shd w:val="clear" w:color="auto" w:fill="F2F2F2"/>
            <w:tcMar>
              <w:top w:w="0" w:type="dxa"/>
              <w:bottom w:w="0" w:type="dxa"/>
            </w:tcMar>
          </w:tcPr>
          <w:p w:rsidR="009F1844" w:rsidRPr="00486AEC" w:rsidRDefault="009F1844" w:rsidP="009F1844">
            <w:pPr>
              <w:pStyle w:val="SectionTitle"/>
            </w:pPr>
            <w:r w:rsidRPr="00486AEC">
              <w:t>Findings and Recommendations</w:t>
            </w:r>
          </w:p>
        </w:tc>
      </w:tr>
      <w:tr w:rsidR="009F1844" w:rsidRPr="008E7281" w:rsidTr="009F1844">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A51B23" w:rsidRPr="00A51B23" w:rsidRDefault="009F1844" w:rsidP="009F1844">
            <w:pPr>
              <w:rPr>
                <w:rFonts w:ascii="Palatino Linotype" w:hAnsi="Palatino Linotype"/>
                <w:u w:val="single"/>
              </w:rPr>
            </w:pPr>
            <w:r w:rsidRPr="00A51B23">
              <w:rPr>
                <w:rFonts w:ascii="Palatino Linotype" w:hAnsi="Palatino Linotype"/>
                <w:u w:val="single"/>
              </w:rPr>
              <w:t xml:space="preserve">Activities: </w:t>
            </w:r>
          </w:p>
          <w:p w:rsidR="009F1844" w:rsidRPr="00A51B23" w:rsidRDefault="009F1844" w:rsidP="009F1844">
            <w:pPr>
              <w:rPr>
                <w:rFonts w:ascii="Palatino Linotype" w:hAnsi="Palatino Linotype"/>
                <w:u w:val="single"/>
              </w:rPr>
            </w:pPr>
            <w:r w:rsidRPr="00A51B23">
              <w:rPr>
                <w:rFonts w:ascii="Palatino Linotype" w:hAnsi="Palatino Linotype"/>
              </w:rPr>
              <w:t>Staff interviewed NCTD and their Contractors (Bombardier/TransDev) representatives, reviewed appropriate documentation for the past 3 years and noted the following during and after the review:</w:t>
            </w:r>
          </w:p>
          <w:p w:rsidR="009F1844" w:rsidRPr="00A51B23" w:rsidRDefault="009F1844" w:rsidP="009F1844">
            <w:pPr>
              <w:rPr>
                <w:rFonts w:ascii="Palatino Linotype" w:hAnsi="Palatino Linotype"/>
                <w:u w:val="single"/>
              </w:rPr>
            </w:pPr>
          </w:p>
          <w:p w:rsidR="009F1844" w:rsidRPr="00A51B23" w:rsidRDefault="009F1844" w:rsidP="00630A78">
            <w:pPr>
              <w:pStyle w:val="ListParagraph"/>
              <w:numPr>
                <w:ilvl w:val="0"/>
                <w:numId w:val="180"/>
              </w:numPr>
              <w:spacing w:after="0" w:line="240" w:lineRule="auto"/>
              <w:rPr>
                <w:rFonts w:ascii="Palatino Linotype" w:hAnsi="Palatino Linotype"/>
                <w:sz w:val="24"/>
                <w:szCs w:val="24"/>
              </w:rPr>
            </w:pPr>
            <w:r w:rsidRPr="00A51B23">
              <w:rPr>
                <w:rFonts w:ascii="Palatino Linotype" w:hAnsi="Palatino Linotype"/>
                <w:sz w:val="24"/>
                <w:szCs w:val="24"/>
              </w:rPr>
              <w:t xml:space="preserve">NCTD has a Contract and Procurement agreement with Veolia (Bombardier) document #05026 dated August 14, 2007 that is used as a guideline for procuring mass items such as every day consumable items, Original Equipment Manufacturer (OEM) parts, etc.  The Subpart of the contract specifies the exact requirements of what is needed and the guidelines.  The contract process documentation specifies NCTD and Contractor(s) responsibilities on who does what and who is responsible for what.     </w:t>
            </w:r>
          </w:p>
          <w:p w:rsidR="009F1844" w:rsidRPr="00A51B23" w:rsidRDefault="009F1844" w:rsidP="009F1844">
            <w:pPr>
              <w:pStyle w:val="ListParagraph"/>
              <w:rPr>
                <w:rFonts w:ascii="Palatino Linotype" w:hAnsi="Palatino Linotype"/>
                <w:sz w:val="24"/>
                <w:szCs w:val="24"/>
              </w:rPr>
            </w:pPr>
            <w:r w:rsidRPr="00A51B23">
              <w:rPr>
                <w:rFonts w:ascii="Palatino Linotype" w:hAnsi="Palatino Linotype"/>
                <w:sz w:val="24"/>
                <w:szCs w:val="24"/>
              </w:rPr>
              <w:t>NCTD and its Contractor Quality Control (QC) personnel verify and test quality of each part or item procured. The detailed testing is done by QC.</w:t>
            </w:r>
          </w:p>
          <w:p w:rsidR="009F1844" w:rsidRPr="00A51B23" w:rsidRDefault="009F1844" w:rsidP="00A51B23">
            <w:pPr>
              <w:pStyle w:val="ListParagraph"/>
              <w:rPr>
                <w:rFonts w:ascii="Palatino Linotype" w:hAnsi="Palatino Linotype"/>
                <w:sz w:val="24"/>
                <w:szCs w:val="24"/>
              </w:rPr>
            </w:pPr>
            <w:r w:rsidRPr="00A51B23">
              <w:rPr>
                <w:rFonts w:ascii="Palatino Linotype" w:hAnsi="Palatino Linotype"/>
                <w:sz w:val="24"/>
                <w:szCs w:val="24"/>
              </w:rPr>
              <w:t>Sprinter has a waiver for Buy American by FTA, $480 million for a turnkey project with the cars.  However, the FTA will not give waiver for Buy American for parts.  Anything under $100,000, NCTD is allowed to use FTA money but it is a onetime deal only and no bid splitting is allowed.  Bid splitting is defined as when a purchaser splits the order into two so the order falls below the allotted $100,000 amount. Commission Resolution ST-68 is a list for compliance if NCTD is buying something that’s not OEM.  Reviewed Cosid 828 Disc Brake Pad Test Report and Analysis dated December 1, 2014.</w:t>
            </w:r>
          </w:p>
          <w:p w:rsidR="009F1844" w:rsidRPr="00A51B23" w:rsidRDefault="009F1844" w:rsidP="00A51B23">
            <w:pPr>
              <w:pStyle w:val="ListParagraph"/>
              <w:rPr>
                <w:rFonts w:ascii="Palatino Linotype" w:hAnsi="Palatino Linotype"/>
                <w:sz w:val="24"/>
                <w:szCs w:val="24"/>
              </w:rPr>
            </w:pPr>
            <w:r w:rsidRPr="00A51B23">
              <w:rPr>
                <w:rFonts w:ascii="Palatino Linotype" w:hAnsi="Palatino Linotype"/>
                <w:sz w:val="24"/>
                <w:szCs w:val="24"/>
              </w:rPr>
              <w:t xml:space="preserve">Track and Signal Procurement – NCTD has different contracts but the same basic principles apply except for some few changes must be reflected. </w:t>
            </w:r>
          </w:p>
          <w:p w:rsidR="009F1844" w:rsidRPr="00A51B23" w:rsidRDefault="009F1844" w:rsidP="00630A78">
            <w:pPr>
              <w:pStyle w:val="ListParagraph"/>
              <w:numPr>
                <w:ilvl w:val="0"/>
                <w:numId w:val="180"/>
              </w:numPr>
              <w:spacing w:after="0" w:line="240" w:lineRule="auto"/>
              <w:rPr>
                <w:rFonts w:ascii="Palatino Linotype" w:hAnsi="Palatino Linotype"/>
                <w:sz w:val="24"/>
                <w:szCs w:val="24"/>
              </w:rPr>
            </w:pPr>
            <w:r w:rsidRPr="00A51B23">
              <w:rPr>
                <w:rFonts w:ascii="Palatino Linotype" w:hAnsi="Palatino Linotype"/>
                <w:sz w:val="24"/>
                <w:szCs w:val="24"/>
              </w:rPr>
              <w:t xml:space="preserve">QC officer/supervisor housed at the Sprinter Operations Facilities (SOF) review maintenance activities for all fields (LRVs, Facilities, etc.).  Contractors will note any defects and any inconsistencies in parts when they are being installed.  QC meets monthly with Chief Operations Officer (COO) to discuss any project problems.  All items are only allowed to be ordered that are on an approval list and list of approved vendors.  NCTD has 4 QC personnel, out of which 2 officers/supervisors are assigned to fleet maintenance only (Both Bus and Rail – one QC is dedicated to rail activities only). NCTD has one QC Rail Operations Officer and a QC supervisor assigned to Rail Operations only. </w:t>
            </w:r>
          </w:p>
          <w:p w:rsidR="009F1844" w:rsidRPr="00A51B23" w:rsidRDefault="009F1844" w:rsidP="009F1844">
            <w:pPr>
              <w:pStyle w:val="ListParagraph"/>
              <w:rPr>
                <w:rFonts w:ascii="Palatino Linotype" w:hAnsi="Palatino Linotype"/>
                <w:sz w:val="24"/>
                <w:szCs w:val="24"/>
              </w:rPr>
            </w:pPr>
          </w:p>
          <w:p w:rsidR="009F1844" w:rsidRPr="00A51B23" w:rsidRDefault="009F1844" w:rsidP="00A51B23">
            <w:pPr>
              <w:pStyle w:val="ListParagraph"/>
              <w:rPr>
                <w:rFonts w:ascii="Palatino Linotype" w:hAnsi="Palatino Linotype"/>
                <w:sz w:val="24"/>
                <w:szCs w:val="24"/>
              </w:rPr>
            </w:pPr>
            <w:r w:rsidRPr="00A51B23">
              <w:rPr>
                <w:rFonts w:ascii="Palatino Linotype" w:hAnsi="Palatino Linotype"/>
                <w:sz w:val="24"/>
                <w:szCs w:val="24"/>
              </w:rPr>
              <w:t xml:space="preserve">NCTD Capital Spares are inspected before shelved and inspected every year.  Bombardier has their own policy on inspection.  However, before the item is installed, it is inspected by the technician and ensured that there are no defects.  Parts do not need to be purchased from an approved vendor but items that are not from an approved vendor needs NCTD approval and are inspected upon delivery before being shelved. </w:t>
            </w:r>
          </w:p>
          <w:p w:rsidR="009F1844" w:rsidRPr="00A51B23" w:rsidRDefault="009F1844" w:rsidP="00630A78">
            <w:pPr>
              <w:pStyle w:val="ListParagraph"/>
              <w:numPr>
                <w:ilvl w:val="0"/>
                <w:numId w:val="180"/>
              </w:numPr>
              <w:spacing w:after="0" w:line="240" w:lineRule="auto"/>
              <w:rPr>
                <w:rFonts w:ascii="Palatino Linotype" w:hAnsi="Palatino Linotype"/>
                <w:sz w:val="24"/>
                <w:szCs w:val="24"/>
              </w:rPr>
            </w:pPr>
            <w:r w:rsidRPr="00A51B23">
              <w:rPr>
                <w:rFonts w:ascii="Palatino Linotype" w:hAnsi="Palatino Linotype"/>
                <w:sz w:val="24"/>
                <w:szCs w:val="24"/>
              </w:rPr>
              <w:t>Staff found the following in regards to the procurement process:</w:t>
            </w:r>
          </w:p>
          <w:p w:rsidR="009F1844" w:rsidRPr="00A51B23" w:rsidRDefault="009F1844" w:rsidP="00630A78">
            <w:pPr>
              <w:pStyle w:val="ListParagraph"/>
              <w:numPr>
                <w:ilvl w:val="0"/>
                <w:numId w:val="184"/>
              </w:numPr>
              <w:spacing w:after="0" w:line="240" w:lineRule="auto"/>
              <w:rPr>
                <w:rFonts w:ascii="Palatino Linotype" w:hAnsi="Palatino Linotype"/>
                <w:sz w:val="24"/>
                <w:szCs w:val="24"/>
              </w:rPr>
            </w:pPr>
            <w:r w:rsidRPr="00A51B23">
              <w:rPr>
                <w:rFonts w:ascii="Palatino Linotype" w:hAnsi="Palatino Linotype"/>
                <w:sz w:val="24"/>
                <w:szCs w:val="24"/>
              </w:rPr>
              <w:t xml:space="preserve">OEM equipment that is approved in Maximo, Bombardier’s purchasing database, the item is inspected by the technician and is randomly audited by NCTD QC personnel or Safety.  If it’s a new item, it must be reviewed by NCTD and Bombardier’s engineering, regulatory, operations and maintenance staff.  Shipping and receiving only inspects the package to see if the box has been damaged.  The item itself would not be inspected. </w:t>
            </w:r>
          </w:p>
          <w:p w:rsidR="009F1844" w:rsidRPr="00A51B23" w:rsidRDefault="009F1844" w:rsidP="009F1844">
            <w:pPr>
              <w:pStyle w:val="ListParagraph"/>
              <w:rPr>
                <w:rFonts w:ascii="Palatino Linotype" w:hAnsi="Palatino Linotype"/>
                <w:sz w:val="24"/>
                <w:szCs w:val="24"/>
              </w:rPr>
            </w:pPr>
          </w:p>
          <w:p w:rsidR="009F1844" w:rsidRPr="00A51B23" w:rsidRDefault="009F1844" w:rsidP="00630A78">
            <w:pPr>
              <w:pStyle w:val="ListParagraph"/>
              <w:numPr>
                <w:ilvl w:val="0"/>
                <w:numId w:val="184"/>
              </w:numPr>
              <w:spacing w:after="0" w:line="240" w:lineRule="auto"/>
              <w:rPr>
                <w:rFonts w:ascii="Palatino Linotype" w:hAnsi="Palatino Linotype"/>
                <w:sz w:val="24"/>
                <w:szCs w:val="24"/>
              </w:rPr>
            </w:pPr>
            <w:r w:rsidRPr="00A51B23">
              <w:rPr>
                <w:rFonts w:ascii="Palatino Linotype" w:hAnsi="Palatino Linotype"/>
                <w:sz w:val="24"/>
                <w:szCs w:val="24"/>
              </w:rPr>
              <w:t>NCTD would go through environmental review before procuring hazardous materials.  NCTD does not have any hazardous material outside of oil and fuel for the trains.  Bombardier has all permits for hazardous materials for purchase.</w:t>
            </w:r>
          </w:p>
          <w:p w:rsidR="009F1844" w:rsidRPr="00A51B23" w:rsidRDefault="009F1844" w:rsidP="00A51B23">
            <w:pPr>
              <w:pStyle w:val="ListParagraph"/>
              <w:ind w:left="0"/>
              <w:rPr>
                <w:rFonts w:ascii="Palatino Linotype" w:hAnsi="Palatino Linotype"/>
                <w:sz w:val="24"/>
                <w:szCs w:val="24"/>
              </w:rPr>
            </w:pPr>
          </w:p>
          <w:p w:rsidR="009F1844" w:rsidRPr="00A51B23" w:rsidRDefault="009F1844" w:rsidP="009F1844">
            <w:pPr>
              <w:rPr>
                <w:rFonts w:ascii="Palatino Linotype" w:hAnsi="Palatino Linotype"/>
              </w:rPr>
            </w:pPr>
            <w:r w:rsidRPr="00A51B23">
              <w:rPr>
                <w:rFonts w:ascii="Palatino Linotype" w:hAnsi="Palatino Linotype"/>
              </w:rPr>
              <w:t xml:space="preserve">CPUC Staff follow-up meeting on 8/27/15 to discuss procurement process and review records: </w:t>
            </w:r>
          </w:p>
          <w:p w:rsidR="009F1844" w:rsidRPr="00A51B23" w:rsidRDefault="009F1844" w:rsidP="009F1844">
            <w:pPr>
              <w:pStyle w:val="ListParagraph"/>
              <w:rPr>
                <w:rFonts w:ascii="Palatino Linotype" w:hAnsi="Palatino Linotype"/>
                <w:sz w:val="24"/>
                <w:szCs w:val="24"/>
              </w:rPr>
            </w:pPr>
          </w:p>
          <w:p w:rsidR="009F1844" w:rsidRPr="00A51B23" w:rsidRDefault="009F1844" w:rsidP="00630A78">
            <w:pPr>
              <w:pStyle w:val="ListParagraph"/>
              <w:numPr>
                <w:ilvl w:val="0"/>
                <w:numId w:val="181"/>
              </w:numPr>
              <w:spacing w:after="0" w:line="240" w:lineRule="auto"/>
              <w:rPr>
                <w:rFonts w:ascii="Palatino Linotype" w:hAnsi="Palatino Linotype"/>
                <w:sz w:val="24"/>
                <w:szCs w:val="24"/>
              </w:rPr>
            </w:pPr>
            <w:r w:rsidRPr="00A51B23">
              <w:rPr>
                <w:rFonts w:ascii="Palatino Linotype" w:hAnsi="Palatino Linotype"/>
                <w:sz w:val="24"/>
                <w:szCs w:val="24"/>
              </w:rPr>
              <w:t xml:space="preserve">Staff noted that the current SSPP version Organization Chart has not yet been updated to reflect that Procurement is not under the General Counsel. </w:t>
            </w:r>
          </w:p>
          <w:p w:rsidR="009F1844" w:rsidRPr="00A51B23" w:rsidRDefault="009F1844" w:rsidP="009F1844">
            <w:pPr>
              <w:rPr>
                <w:rFonts w:ascii="Palatino Linotype" w:hAnsi="Palatino Linotype"/>
              </w:rPr>
            </w:pPr>
          </w:p>
          <w:p w:rsidR="009F1844" w:rsidRPr="00A51B23" w:rsidRDefault="009F1844" w:rsidP="00630A78">
            <w:pPr>
              <w:pStyle w:val="ListParagraph"/>
              <w:numPr>
                <w:ilvl w:val="0"/>
                <w:numId w:val="181"/>
              </w:numPr>
              <w:spacing w:after="0" w:line="240" w:lineRule="auto"/>
              <w:rPr>
                <w:rFonts w:ascii="Palatino Linotype" w:hAnsi="Palatino Linotype"/>
                <w:sz w:val="24"/>
                <w:szCs w:val="24"/>
              </w:rPr>
            </w:pPr>
            <w:r w:rsidRPr="00A51B23">
              <w:rPr>
                <w:rFonts w:ascii="Palatino Linotype" w:hAnsi="Palatino Linotype"/>
                <w:sz w:val="24"/>
                <w:szCs w:val="24"/>
              </w:rPr>
              <w:t xml:space="preserve">The Department Manager puts in the request for a new procurement with specifications and then vendors (depending on the dollar amount). Formal solicitations are requested to bid and then the purchase order is approved.  NCTD QC and Bombardier conduct testing together for first article(s)/item(s) to be procured. If not approved the request of rejection or modification is sent to Contracts Department.  Deputy Chief or Chief Operations Officer (COO) signs-off on the purchase order related to certain dollar amount and depending upon the funding where it is coming from. The following records were reviewed:  </w:t>
            </w:r>
          </w:p>
          <w:p w:rsidR="009F1844" w:rsidRPr="00A51B23" w:rsidRDefault="009F1844" w:rsidP="009F1844">
            <w:pPr>
              <w:rPr>
                <w:rFonts w:ascii="Palatino Linotype" w:hAnsi="Palatino Linotype"/>
              </w:rPr>
            </w:pPr>
          </w:p>
          <w:p w:rsidR="009F1844" w:rsidRPr="00A51B23" w:rsidRDefault="009F1844" w:rsidP="00630A78">
            <w:pPr>
              <w:pStyle w:val="ListParagraph"/>
              <w:numPr>
                <w:ilvl w:val="0"/>
                <w:numId w:val="182"/>
              </w:numPr>
              <w:spacing w:after="0" w:line="240" w:lineRule="auto"/>
              <w:rPr>
                <w:rFonts w:ascii="Palatino Linotype" w:hAnsi="Palatino Linotype"/>
                <w:sz w:val="24"/>
                <w:szCs w:val="24"/>
              </w:rPr>
            </w:pPr>
            <w:r w:rsidRPr="00A51B23">
              <w:rPr>
                <w:rFonts w:ascii="Palatino Linotype" w:hAnsi="Palatino Linotype"/>
                <w:sz w:val="24"/>
                <w:szCs w:val="24"/>
              </w:rPr>
              <w:t xml:space="preserve">Original Purchase Order (PO) #32292-000-OP (Vendor Transdev) dated 8/24/2015, NCTD General Provision for POs, Micro Purchase Checklist dated 8/21/15, </w:t>
            </w:r>
            <w:r w:rsidR="00C177E4">
              <w:rPr>
                <w:rFonts w:ascii="Palatino Linotype" w:hAnsi="Palatino Linotype"/>
                <w:sz w:val="24"/>
                <w:szCs w:val="24"/>
              </w:rPr>
              <w:t xml:space="preserve">and the </w:t>
            </w:r>
            <w:r w:rsidRPr="00A51B23">
              <w:rPr>
                <w:rFonts w:ascii="Palatino Linotype" w:hAnsi="Palatino Linotype"/>
                <w:sz w:val="24"/>
                <w:szCs w:val="24"/>
              </w:rPr>
              <w:t xml:space="preserve">passenger window for unit 4011 was vandalized. (COO signed copy 8/12/15), Procurement Activity Documentation (PAD) is signed off by the contracting officer dated 8/21/15, Bombardier Work Order Report #809211.  </w:t>
            </w:r>
          </w:p>
          <w:p w:rsidR="009F1844" w:rsidRPr="00A51B23" w:rsidRDefault="009F1844" w:rsidP="00630A78">
            <w:pPr>
              <w:pStyle w:val="ListParagraph"/>
              <w:numPr>
                <w:ilvl w:val="0"/>
                <w:numId w:val="182"/>
              </w:numPr>
              <w:spacing w:after="0" w:line="240" w:lineRule="auto"/>
              <w:rPr>
                <w:rFonts w:ascii="Palatino Linotype" w:hAnsi="Palatino Linotype"/>
                <w:sz w:val="24"/>
                <w:szCs w:val="24"/>
              </w:rPr>
            </w:pPr>
            <w:r w:rsidRPr="00A51B23">
              <w:rPr>
                <w:rFonts w:ascii="Palatino Linotype" w:hAnsi="Palatino Linotype"/>
                <w:sz w:val="24"/>
                <w:szCs w:val="24"/>
              </w:rPr>
              <w:t>Original Purchase Order (PO) #32246-000-OP (Vendor Bombardier Mass Transit Corp.) dated 8/7/15, General Provision for POs, Micro Purchase Checklist dated 8/7/15, Accident car unit 4011 repairs, (COO signed copy 7/23/15, PAD is signed off by the contracting officer dated 8/7/15., requisition reprint dated 7/27/15</w:t>
            </w:r>
          </w:p>
          <w:p w:rsidR="009F1844" w:rsidRPr="00A51B23" w:rsidRDefault="009F1844" w:rsidP="00630A78">
            <w:pPr>
              <w:pStyle w:val="ListParagraph"/>
              <w:numPr>
                <w:ilvl w:val="0"/>
                <w:numId w:val="182"/>
              </w:numPr>
              <w:spacing w:after="0" w:line="240" w:lineRule="auto"/>
              <w:rPr>
                <w:rFonts w:ascii="Palatino Linotype" w:hAnsi="Palatino Linotype"/>
                <w:sz w:val="24"/>
                <w:szCs w:val="24"/>
              </w:rPr>
            </w:pPr>
            <w:r w:rsidRPr="00A51B23">
              <w:rPr>
                <w:rFonts w:ascii="Palatino Linotype" w:hAnsi="Palatino Linotype"/>
                <w:sz w:val="24"/>
                <w:szCs w:val="24"/>
              </w:rPr>
              <w:t xml:space="preserve">Original Purchase Order (PO) #32247-000-OP dated 8/7/15 (vendor Transdev), General Provision for POs, Micro Purchase Checklist dated 8/7/15, </w:t>
            </w:r>
            <w:r w:rsidR="008A5ED2">
              <w:rPr>
                <w:rFonts w:ascii="Palatino Linotype" w:hAnsi="Palatino Linotype"/>
                <w:sz w:val="24"/>
                <w:szCs w:val="24"/>
              </w:rPr>
              <w:t xml:space="preserve">and the </w:t>
            </w:r>
            <w:r w:rsidRPr="00A51B23">
              <w:rPr>
                <w:rFonts w:ascii="Palatino Linotype" w:hAnsi="Palatino Linotype"/>
                <w:sz w:val="24"/>
                <w:szCs w:val="24"/>
              </w:rPr>
              <w:t>passenger window for unit 4008 was vandalized. (COO signed copy 8/3/15), Procurement Activity Documentation (PAD) is signed off by the contracting officer dated 8/7/15, Bombardier Work Order Report #805537, requisition reprint 8/4/15.</w:t>
            </w:r>
          </w:p>
          <w:p w:rsidR="009F1844" w:rsidRPr="00A51B23" w:rsidRDefault="009F1844" w:rsidP="00630A78">
            <w:pPr>
              <w:pStyle w:val="ListParagraph"/>
              <w:numPr>
                <w:ilvl w:val="0"/>
                <w:numId w:val="182"/>
              </w:numPr>
              <w:spacing w:after="0" w:line="240" w:lineRule="auto"/>
              <w:rPr>
                <w:rFonts w:ascii="Palatino Linotype" w:hAnsi="Palatino Linotype"/>
                <w:sz w:val="24"/>
                <w:szCs w:val="24"/>
              </w:rPr>
            </w:pPr>
            <w:r w:rsidRPr="00A51B23">
              <w:rPr>
                <w:rFonts w:ascii="Palatino Linotype" w:hAnsi="Palatino Linotype"/>
                <w:sz w:val="24"/>
                <w:szCs w:val="24"/>
              </w:rPr>
              <w:t xml:space="preserve">Procurement and Contract Administration Department agreement for Rebuilding of the Sprinter Fleet of Transmission No.16000- OS signed by Deputy Chief, General Counsel dated 8/2015, Information for Bid (IFB) document, Requisition, Revision history, PAD, Business Case Analysis and Justification.       </w:t>
            </w:r>
          </w:p>
          <w:p w:rsidR="009F1844" w:rsidRPr="00A51B23" w:rsidRDefault="009F1844" w:rsidP="00630A78">
            <w:pPr>
              <w:pStyle w:val="ListParagraph"/>
              <w:numPr>
                <w:ilvl w:val="0"/>
                <w:numId w:val="182"/>
              </w:numPr>
              <w:spacing w:after="0" w:line="240" w:lineRule="auto"/>
              <w:rPr>
                <w:rFonts w:ascii="Palatino Linotype" w:hAnsi="Palatino Linotype"/>
                <w:sz w:val="24"/>
                <w:szCs w:val="24"/>
              </w:rPr>
            </w:pPr>
            <w:r w:rsidRPr="00A51B23">
              <w:rPr>
                <w:rFonts w:ascii="Palatino Linotype" w:hAnsi="Palatino Linotype"/>
                <w:sz w:val="24"/>
                <w:szCs w:val="24"/>
              </w:rPr>
              <w:t xml:space="preserve">Sealed Bids Checklist, IFB, and History of Procurement Form for Sprinter Brake System Float Material – Carbody (32045-OP) were reviewed. This checklist is used for all procurements where the grantee has selected the sealed bid method of procurement. If the contract is for construction, the supplemental Construction Checklist must also be used. </w:t>
            </w:r>
          </w:p>
          <w:p w:rsidR="009F1844" w:rsidRPr="00A51B23" w:rsidRDefault="009F1844" w:rsidP="00630A78">
            <w:pPr>
              <w:pStyle w:val="ListParagraph"/>
              <w:numPr>
                <w:ilvl w:val="0"/>
                <w:numId w:val="182"/>
              </w:numPr>
              <w:spacing w:after="0" w:line="240" w:lineRule="auto"/>
              <w:rPr>
                <w:rFonts w:ascii="Palatino Linotype" w:hAnsi="Palatino Linotype"/>
                <w:sz w:val="24"/>
                <w:szCs w:val="24"/>
              </w:rPr>
            </w:pPr>
            <w:r w:rsidRPr="00A51B23">
              <w:rPr>
                <w:rFonts w:ascii="Palatino Linotype" w:hAnsi="Palatino Linotype"/>
                <w:sz w:val="24"/>
                <w:szCs w:val="24"/>
              </w:rPr>
              <w:t xml:space="preserve">Shop Order #T-2650 dated 6/9/2015 – Ecomat Failure Analysis Report, Ecomat Disassembly Report, Ecomat Failure Analysis (All) Report, Ecomat Assembly Form, and Hydraulic Control Unit Sheet. The fields “Name and Date” were left blank on the form.  </w:t>
            </w:r>
          </w:p>
          <w:p w:rsidR="009F1844" w:rsidRPr="00A51B23" w:rsidRDefault="009F1844" w:rsidP="009F1844">
            <w:pPr>
              <w:rPr>
                <w:rFonts w:ascii="Palatino Linotype" w:hAnsi="Palatino Linotype"/>
              </w:rPr>
            </w:pPr>
          </w:p>
          <w:p w:rsidR="009F1844" w:rsidRPr="00A51B23" w:rsidRDefault="009F1844" w:rsidP="009F1844">
            <w:pPr>
              <w:rPr>
                <w:rFonts w:ascii="Palatino Linotype" w:hAnsi="Palatino Linotype"/>
              </w:rPr>
            </w:pPr>
          </w:p>
          <w:p w:rsidR="009F1844" w:rsidRPr="00A51B23" w:rsidRDefault="009F1844" w:rsidP="009F1844">
            <w:pPr>
              <w:rPr>
                <w:rFonts w:ascii="Palatino Linotype" w:hAnsi="Palatino Linotype"/>
              </w:rPr>
            </w:pPr>
            <w:r w:rsidRPr="00A51B23">
              <w:rPr>
                <w:rFonts w:ascii="Palatino Linotype" w:hAnsi="Palatino Linotype"/>
              </w:rPr>
              <w:t>CPUC Staff (Howard) follow-up meeting on 8/27/15 to discuss procurement process with Bombardier and review records:</w:t>
            </w:r>
          </w:p>
          <w:p w:rsidR="009F1844" w:rsidRPr="00A51B23" w:rsidRDefault="009F1844" w:rsidP="009F1844">
            <w:pPr>
              <w:rPr>
                <w:rFonts w:ascii="Palatino Linotype" w:hAnsi="Palatino Linotype"/>
              </w:rPr>
            </w:pPr>
          </w:p>
          <w:p w:rsidR="009F1844" w:rsidRPr="00A51B23" w:rsidRDefault="009F1844" w:rsidP="00630A78">
            <w:pPr>
              <w:pStyle w:val="ListParagraph"/>
              <w:numPr>
                <w:ilvl w:val="0"/>
                <w:numId w:val="185"/>
              </w:numPr>
              <w:spacing w:after="0" w:line="240" w:lineRule="auto"/>
              <w:rPr>
                <w:rFonts w:ascii="Palatino Linotype" w:hAnsi="Palatino Linotype"/>
                <w:sz w:val="24"/>
                <w:szCs w:val="24"/>
              </w:rPr>
            </w:pPr>
            <w:r w:rsidRPr="00A51B23">
              <w:rPr>
                <w:rFonts w:ascii="Palatino Linotype" w:hAnsi="Palatino Linotype"/>
                <w:sz w:val="24"/>
                <w:szCs w:val="24"/>
              </w:rPr>
              <w:t xml:space="preserve">Bombardier has a base amount contract with Transdev.  Transdev has a Preventative Maintenance (PM) contract with NCTD.  Bombardier’s contract with Transdev is a PM, where materials and labor is included in the contract.  Within the base contract, vandalism isn’t included in the PM, such as broken windows, worn seats, exterior vandalism, etc. and is invoiced to Transdev then invoiced to NCTD.  However damaged seats, due to vandalism, are included in the base PM contract.  Under Bombardier’s contract, all purchases must be approved parts and from approved vendors.  There are no exceptions.  </w:t>
            </w:r>
          </w:p>
          <w:p w:rsidR="009F1844" w:rsidRPr="00A51B23" w:rsidRDefault="009F1844" w:rsidP="00630A78">
            <w:pPr>
              <w:pStyle w:val="ListParagraph"/>
              <w:numPr>
                <w:ilvl w:val="0"/>
                <w:numId w:val="185"/>
              </w:numPr>
              <w:spacing w:after="0" w:line="240" w:lineRule="auto"/>
              <w:rPr>
                <w:rFonts w:ascii="Palatino Linotype" w:hAnsi="Palatino Linotype"/>
                <w:sz w:val="24"/>
                <w:szCs w:val="24"/>
              </w:rPr>
            </w:pPr>
            <w:r w:rsidRPr="00A51B23">
              <w:rPr>
                <w:rFonts w:ascii="Palatino Linotype" w:hAnsi="Palatino Linotype"/>
                <w:sz w:val="24"/>
                <w:szCs w:val="24"/>
              </w:rPr>
              <w:t xml:space="preserve">Upon delivery to Sprinter’s Operations Facility (SOF), the package is received by Bombardier’s Supervisor of Maintenance Equipment.  The package is opened and visually inspected for defects and is checked into the system if the part number matches the order reference number, which points back the ordered part.  Once the part is checked in, then it is shelved and the technician re-inspects the part before it’s installed.  Approximately 20% of Bombardier’s purchases are through Bombardier’s purchasing headquarters (HQ) in Toronto, Canada, which are Capital Projects purchases and not PM purchases. </w:t>
            </w:r>
            <w:r w:rsidR="00A439A1">
              <w:rPr>
                <w:rFonts w:ascii="Palatino Linotype" w:hAnsi="Palatino Linotype"/>
                <w:sz w:val="24"/>
                <w:szCs w:val="24"/>
              </w:rPr>
              <w:t xml:space="preserve"> HQ has procedures for purchasing and</w:t>
            </w:r>
            <w:r w:rsidRPr="00A51B23">
              <w:rPr>
                <w:rFonts w:ascii="Palatino Linotype" w:hAnsi="Palatino Linotype"/>
                <w:sz w:val="24"/>
                <w:szCs w:val="24"/>
              </w:rPr>
              <w:t xml:space="preserve"> for shipping and receiving</w:t>
            </w:r>
            <w:r w:rsidR="00A439A1">
              <w:rPr>
                <w:rFonts w:ascii="Palatino Linotype" w:hAnsi="Palatino Linotype"/>
                <w:sz w:val="24"/>
                <w:szCs w:val="24"/>
              </w:rPr>
              <w:t>,</w:t>
            </w:r>
            <w:r w:rsidRPr="00A51B23">
              <w:rPr>
                <w:rFonts w:ascii="Palatino Linotype" w:hAnsi="Palatino Linotype"/>
                <w:sz w:val="24"/>
                <w:szCs w:val="24"/>
              </w:rPr>
              <w:t xml:space="preserve"> but Bombardier Escondido Sprinter follow</w:t>
            </w:r>
            <w:r w:rsidR="00A439A1">
              <w:rPr>
                <w:rFonts w:ascii="Palatino Linotype" w:hAnsi="Palatino Linotype"/>
                <w:sz w:val="24"/>
                <w:szCs w:val="24"/>
              </w:rPr>
              <w:t>s</w:t>
            </w:r>
            <w:r w:rsidRPr="00A51B23">
              <w:rPr>
                <w:rFonts w:ascii="Palatino Linotype" w:hAnsi="Palatino Linotype"/>
                <w:sz w:val="24"/>
                <w:szCs w:val="24"/>
              </w:rPr>
              <w:t xml:space="preserve"> </w:t>
            </w:r>
            <w:r w:rsidR="00A439A1">
              <w:rPr>
                <w:rFonts w:ascii="Palatino Linotype" w:hAnsi="Palatino Linotype"/>
                <w:sz w:val="24"/>
                <w:szCs w:val="24"/>
              </w:rPr>
              <w:t xml:space="preserve">separate procedures. </w:t>
            </w:r>
            <w:r w:rsidR="001A07C2">
              <w:rPr>
                <w:rFonts w:ascii="Palatino Linotype" w:hAnsi="Palatino Linotype"/>
                <w:sz w:val="24"/>
                <w:szCs w:val="24"/>
              </w:rPr>
              <w:t xml:space="preserve">Procurements through HQ undergo the same receiving process as other procurements upon arrival at </w:t>
            </w:r>
            <w:r w:rsidR="001B6155">
              <w:rPr>
                <w:rFonts w:ascii="Palatino Linotype" w:hAnsi="Palatino Linotype"/>
                <w:sz w:val="24"/>
                <w:szCs w:val="24"/>
              </w:rPr>
              <w:t>SOF</w:t>
            </w:r>
            <w:r w:rsidR="001A07C2">
              <w:rPr>
                <w:rFonts w:ascii="Palatino Linotype" w:hAnsi="Palatino Linotype"/>
                <w:sz w:val="24"/>
                <w:szCs w:val="24"/>
              </w:rPr>
              <w:t xml:space="preserve">. </w:t>
            </w:r>
            <w:r w:rsidR="00A439A1">
              <w:rPr>
                <w:rFonts w:ascii="Palatino Linotype" w:hAnsi="Palatino Linotype"/>
                <w:sz w:val="24"/>
                <w:szCs w:val="24"/>
              </w:rPr>
              <w:t>A</w:t>
            </w:r>
            <w:r w:rsidR="00A439A1" w:rsidRPr="00A439A1">
              <w:rPr>
                <w:rFonts w:ascii="Palatino Linotype" w:hAnsi="Palatino Linotype"/>
                <w:sz w:val="24"/>
                <w:szCs w:val="24"/>
              </w:rPr>
              <w:t>t the time of the Safety Review, Bombardier’s Site General Manager, was not aware that Bombardier Escondido Sprinter had a written procurement procedure.   However, Bombardier’s Supervisor of Quality was aware that Bombardier Escondido Sprinter had and is following SOP-ESC-004 - Receiving Materials.  Upon learning of the SOP, Bombardier’s Site General Manager revised SOP-ESC-004 - Receiving Materials to Revision 2</w:t>
            </w:r>
            <w:r w:rsidRPr="00A439A1">
              <w:rPr>
                <w:rFonts w:ascii="Palatino Linotype" w:hAnsi="Palatino Linotype"/>
                <w:sz w:val="24"/>
                <w:szCs w:val="24"/>
              </w:rPr>
              <w:t>.</w:t>
            </w:r>
            <w:r w:rsidRPr="00A51B23">
              <w:rPr>
                <w:rFonts w:ascii="Palatino Linotype" w:hAnsi="Palatino Linotype"/>
                <w:sz w:val="24"/>
                <w:szCs w:val="24"/>
              </w:rPr>
              <w:t xml:space="preserve">  Staff randomly selected and reviewed the following purchases in Bombardier’s Maximo database for compliance:</w:t>
            </w:r>
          </w:p>
          <w:p w:rsidR="009F1844" w:rsidRPr="00A51B23" w:rsidRDefault="009F1844" w:rsidP="00630A78">
            <w:pPr>
              <w:pStyle w:val="ListParagraph"/>
              <w:numPr>
                <w:ilvl w:val="0"/>
                <w:numId w:val="188"/>
              </w:numPr>
              <w:spacing w:after="0" w:line="240" w:lineRule="auto"/>
              <w:rPr>
                <w:rFonts w:ascii="Palatino Linotype" w:hAnsi="Palatino Linotype"/>
                <w:sz w:val="24"/>
                <w:szCs w:val="24"/>
              </w:rPr>
            </w:pPr>
            <w:r w:rsidRPr="00A51B23">
              <w:rPr>
                <w:rFonts w:ascii="Palatino Linotype" w:hAnsi="Palatino Linotype"/>
                <w:sz w:val="24"/>
                <w:szCs w:val="24"/>
              </w:rPr>
              <w:t xml:space="preserve">Fuel Filters – Ordered on May 4, 2012 – 2 batches received May 30, 2012, rest of June 11, 2012.  The invoice came on the same days as they were received and shelfed.   </w:t>
            </w:r>
          </w:p>
          <w:p w:rsidR="009F1844" w:rsidRPr="00A51B23" w:rsidRDefault="009F1844" w:rsidP="00630A78">
            <w:pPr>
              <w:pStyle w:val="ListParagraph"/>
              <w:numPr>
                <w:ilvl w:val="0"/>
                <w:numId w:val="188"/>
              </w:numPr>
              <w:spacing w:after="0" w:line="240" w:lineRule="auto"/>
              <w:rPr>
                <w:rFonts w:ascii="Palatino Linotype" w:hAnsi="Palatino Linotype"/>
                <w:sz w:val="24"/>
                <w:szCs w:val="24"/>
              </w:rPr>
            </w:pPr>
            <w:r w:rsidRPr="00A51B23">
              <w:rPr>
                <w:rFonts w:ascii="Palatino Linotype" w:hAnsi="Palatino Linotype"/>
                <w:sz w:val="24"/>
                <w:szCs w:val="24"/>
              </w:rPr>
              <w:t xml:space="preserve">Engine Air Filter – February – Order date December 9, 2011, received February 15, 2012.  </w:t>
            </w:r>
          </w:p>
          <w:p w:rsidR="009F1844" w:rsidRPr="00A51B23" w:rsidRDefault="009F1844" w:rsidP="00630A78">
            <w:pPr>
              <w:pStyle w:val="ListParagraph"/>
              <w:numPr>
                <w:ilvl w:val="0"/>
                <w:numId w:val="188"/>
              </w:numPr>
              <w:spacing w:after="0" w:line="240" w:lineRule="auto"/>
              <w:rPr>
                <w:rFonts w:ascii="Palatino Linotype" w:hAnsi="Palatino Linotype"/>
                <w:sz w:val="24"/>
                <w:szCs w:val="24"/>
              </w:rPr>
            </w:pPr>
            <w:r w:rsidRPr="00A51B23">
              <w:rPr>
                <w:rFonts w:ascii="Palatino Linotype" w:hAnsi="Palatino Linotype"/>
                <w:sz w:val="24"/>
                <w:szCs w:val="24"/>
              </w:rPr>
              <w:t xml:space="preserve">Transmission Filter – Ordered October 22, 2012, received December 7, 2012.  </w:t>
            </w:r>
          </w:p>
          <w:p w:rsidR="009F1844" w:rsidRPr="00A51B23" w:rsidRDefault="009F1844" w:rsidP="00630A78">
            <w:pPr>
              <w:pStyle w:val="ListParagraph"/>
              <w:numPr>
                <w:ilvl w:val="0"/>
                <w:numId w:val="188"/>
              </w:numPr>
              <w:spacing w:after="0" w:line="240" w:lineRule="auto"/>
              <w:rPr>
                <w:rFonts w:ascii="Palatino Linotype" w:hAnsi="Palatino Linotype"/>
                <w:sz w:val="24"/>
                <w:szCs w:val="24"/>
              </w:rPr>
            </w:pPr>
            <w:r w:rsidRPr="00A51B23">
              <w:rPr>
                <w:rFonts w:ascii="Palatino Linotype" w:hAnsi="Palatino Linotype"/>
                <w:sz w:val="24"/>
                <w:szCs w:val="24"/>
              </w:rPr>
              <w:t xml:space="preserve">Fuel Filter Pre-filter – Order November 8, 2013, December 7, 2013.  </w:t>
            </w:r>
          </w:p>
          <w:p w:rsidR="009F1844" w:rsidRPr="00A51B23" w:rsidRDefault="009F1844" w:rsidP="00630A78">
            <w:pPr>
              <w:pStyle w:val="ListParagraph"/>
              <w:numPr>
                <w:ilvl w:val="0"/>
                <w:numId w:val="188"/>
              </w:numPr>
              <w:spacing w:after="0" w:line="240" w:lineRule="auto"/>
              <w:rPr>
                <w:rFonts w:ascii="Palatino Linotype" w:hAnsi="Palatino Linotype"/>
                <w:sz w:val="24"/>
                <w:szCs w:val="24"/>
              </w:rPr>
            </w:pPr>
            <w:r w:rsidRPr="00A51B23">
              <w:rPr>
                <w:rFonts w:ascii="Palatino Linotype" w:hAnsi="Palatino Linotype"/>
                <w:sz w:val="24"/>
                <w:szCs w:val="24"/>
              </w:rPr>
              <w:t xml:space="preserve">Motor Oil for the Train – Ordered March 6, 2013, received March 25, 2013.  </w:t>
            </w:r>
          </w:p>
          <w:p w:rsidR="009F1844" w:rsidRPr="00A51B23" w:rsidRDefault="009F1844" w:rsidP="00630A78">
            <w:pPr>
              <w:pStyle w:val="ListParagraph"/>
              <w:numPr>
                <w:ilvl w:val="0"/>
                <w:numId w:val="188"/>
              </w:numPr>
              <w:spacing w:after="0" w:line="240" w:lineRule="auto"/>
              <w:rPr>
                <w:rFonts w:ascii="Palatino Linotype" w:hAnsi="Palatino Linotype"/>
                <w:sz w:val="24"/>
                <w:szCs w:val="24"/>
              </w:rPr>
            </w:pPr>
            <w:r w:rsidRPr="00A51B23">
              <w:rPr>
                <w:rFonts w:ascii="Palatino Linotype" w:hAnsi="Palatino Linotype"/>
                <w:sz w:val="24"/>
                <w:szCs w:val="24"/>
              </w:rPr>
              <w:t xml:space="preserve">Wide Low Floor Window – ordered January 7, 2014, received May 6, 2014, reordered April 2, 2014, adjusted or zero out July 16, 2014.  </w:t>
            </w:r>
          </w:p>
          <w:p w:rsidR="009F1844" w:rsidRPr="00A51B23" w:rsidRDefault="009F1844" w:rsidP="00630A78">
            <w:pPr>
              <w:pStyle w:val="ListParagraph"/>
              <w:numPr>
                <w:ilvl w:val="0"/>
                <w:numId w:val="188"/>
              </w:numPr>
              <w:spacing w:after="0" w:line="240" w:lineRule="auto"/>
              <w:rPr>
                <w:rFonts w:ascii="Palatino Linotype" w:hAnsi="Palatino Linotype"/>
                <w:sz w:val="24"/>
                <w:szCs w:val="24"/>
              </w:rPr>
            </w:pPr>
            <w:r w:rsidRPr="00A51B23">
              <w:rPr>
                <w:rFonts w:ascii="Palatino Linotype" w:hAnsi="Palatino Linotype"/>
                <w:sz w:val="24"/>
                <w:szCs w:val="24"/>
              </w:rPr>
              <w:t>Front Window – Ordered December 30, 2013, received February 27, 2014.</w:t>
            </w:r>
          </w:p>
          <w:p w:rsidR="009F1844" w:rsidRPr="00A51B23" w:rsidRDefault="009F1844" w:rsidP="00630A78">
            <w:pPr>
              <w:pStyle w:val="ListParagraph"/>
              <w:numPr>
                <w:ilvl w:val="0"/>
                <w:numId w:val="185"/>
              </w:numPr>
              <w:spacing w:after="0" w:line="240" w:lineRule="auto"/>
              <w:rPr>
                <w:rFonts w:ascii="Palatino Linotype" w:hAnsi="Palatino Linotype"/>
                <w:sz w:val="24"/>
                <w:szCs w:val="24"/>
              </w:rPr>
            </w:pPr>
            <w:r w:rsidRPr="00A51B23">
              <w:rPr>
                <w:rFonts w:ascii="Palatino Linotype" w:hAnsi="Palatino Linotype"/>
                <w:sz w:val="24"/>
                <w:szCs w:val="24"/>
              </w:rPr>
              <w:t>Staff found the following in regards to the procurement process:</w:t>
            </w:r>
          </w:p>
          <w:p w:rsidR="009F1844" w:rsidRPr="00A51B23" w:rsidRDefault="009F1844" w:rsidP="00630A78">
            <w:pPr>
              <w:pStyle w:val="ListParagraph"/>
              <w:numPr>
                <w:ilvl w:val="1"/>
                <w:numId w:val="185"/>
              </w:numPr>
              <w:spacing w:after="0" w:line="240" w:lineRule="auto"/>
              <w:rPr>
                <w:rFonts w:ascii="Palatino Linotype" w:hAnsi="Palatino Linotype"/>
                <w:sz w:val="24"/>
                <w:szCs w:val="24"/>
              </w:rPr>
            </w:pPr>
            <w:r w:rsidRPr="00A51B23">
              <w:rPr>
                <w:rFonts w:ascii="Palatino Linotype" w:hAnsi="Palatino Linotype"/>
                <w:sz w:val="24"/>
                <w:szCs w:val="24"/>
              </w:rPr>
              <w:t>Bombardier does not purchase (new equipment and material) one off parts.  NCTD orders parts that are not on the PM list.</w:t>
            </w:r>
          </w:p>
          <w:p w:rsidR="009F1844" w:rsidRPr="00A51B23" w:rsidRDefault="009F1844" w:rsidP="00630A78">
            <w:pPr>
              <w:pStyle w:val="ListParagraph"/>
              <w:numPr>
                <w:ilvl w:val="1"/>
                <w:numId w:val="185"/>
              </w:numPr>
              <w:spacing w:after="0" w:line="240" w:lineRule="auto"/>
              <w:rPr>
                <w:rFonts w:ascii="Palatino Linotype" w:hAnsi="Palatino Linotype"/>
                <w:sz w:val="24"/>
                <w:szCs w:val="24"/>
              </w:rPr>
            </w:pPr>
            <w:r w:rsidRPr="00A51B23">
              <w:rPr>
                <w:rFonts w:ascii="Palatino Linotype" w:hAnsi="Palatino Linotype"/>
                <w:sz w:val="24"/>
                <w:szCs w:val="24"/>
              </w:rPr>
              <w:t xml:space="preserve">Refer </w:t>
            </w:r>
            <w:r w:rsidR="00DD58A8">
              <w:rPr>
                <w:rFonts w:ascii="Palatino Linotype" w:hAnsi="Palatino Linotype"/>
                <w:sz w:val="24"/>
                <w:szCs w:val="24"/>
              </w:rPr>
              <w:t xml:space="preserve">to the </w:t>
            </w:r>
            <w:r w:rsidRPr="00A51B23">
              <w:rPr>
                <w:rFonts w:ascii="Palatino Linotype" w:hAnsi="Palatino Linotype"/>
                <w:sz w:val="24"/>
                <w:szCs w:val="24"/>
              </w:rPr>
              <w:t>hazardous material checklist for results.</w:t>
            </w:r>
          </w:p>
          <w:p w:rsidR="009F1844" w:rsidRPr="00A51B23" w:rsidRDefault="009F1844" w:rsidP="009F1844">
            <w:pPr>
              <w:rPr>
                <w:rFonts w:ascii="Palatino Linotype" w:hAnsi="Palatino Linotype"/>
              </w:rPr>
            </w:pPr>
          </w:p>
          <w:p w:rsidR="009F1844" w:rsidRPr="00A51B23" w:rsidRDefault="009F1844" w:rsidP="009F1844">
            <w:pPr>
              <w:rPr>
                <w:rFonts w:ascii="Palatino Linotype" w:hAnsi="Palatino Linotype"/>
              </w:rPr>
            </w:pPr>
          </w:p>
          <w:p w:rsidR="009F1844" w:rsidRPr="00A51B23" w:rsidRDefault="009F1844" w:rsidP="009F1844">
            <w:pPr>
              <w:rPr>
                <w:rFonts w:ascii="Palatino Linotype" w:hAnsi="Palatino Linotype"/>
                <w:u w:val="single"/>
              </w:rPr>
            </w:pPr>
            <w:r w:rsidRPr="00A51B23">
              <w:rPr>
                <w:rFonts w:ascii="Palatino Linotype" w:hAnsi="Palatino Linotype"/>
                <w:u w:val="single"/>
              </w:rPr>
              <w:t>Findings:</w:t>
            </w:r>
          </w:p>
          <w:p w:rsidR="009F1844" w:rsidRPr="00A51B23" w:rsidRDefault="009F1844" w:rsidP="00630A78">
            <w:pPr>
              <w:pStyle w:val="ListParagraph"/>
              <w:numPr>
                <w:ilvl w:val="0"/>
                <w:numId w:val="183"/>
              </w:numPr>
              <w:spacing w:after="0" w:line="240" w:lineRule="auto"/>
              <w:rPr>
                <w:rFonts w:ascii="Palatino Linotype" w:hAnsi="Palatino Linotype"/>
                <w:sz w:val="24"/>
                <w:szCs w:val="24"/>
              </w:rPr>
            </w:pPr>
            <w:r w:rsidRPr="00A51B23">
              <w:rPr>
                <w:rFonts w:ascii="Palatino Linotype" w:hAnsi="Palatino Linotype"/>
                <w:sz w:val="24"/>
                <w:szCs w:val="24"/>
              </w:rPr>
              <w:t xml:space="preserve">NCTD organization chart needs to be updated to reflect current practices and positons accurately. The current SSPP shows Organization Chart has not yet been updated to reflect that Procurement is not under the General Counsel. </w:t>
            </w:r>
          </w:p>
          <w:p w:rsidR="009F1844" w:rsidRDefault="009F1844" w:rsidP="009F1844">
            <w:pPr>
              <w:pStyle w:val="ListParagraph"/>
              <w:numPr>
                <w:ilvl w:val="0"/>
                <w:numId w:val="183"/>
              </w:numPr>
              <w:spacing w:after="0" w:line="240" w:lineRule="auto"/>
              <w:rPr>
                <w:rFonts w:ascii="Palatino Linotype" w:hAnsi="Palatino Linotype"/>
                <w:sz w:val="24"/>
                <w:szCs w:val="24"/>
              </w:rPr>
            </w:pPr>
            <w:r w:rsidRPr="00A51B23">
              <w:rPr>
                <w:rFonts w:ascii="Palatino Linotype" w:hAnsi="Palatino Linotype"/>
                <w:sz w:val="24"/>
                <w:szCs w:val="24"/>
              </w:rPr>
              <w:t>NCTD could not produce any past compliance officer inspection reports or Safety inspection reports related to oversight of procurement process as per Procurement and Contracts Administration Department Policies and Procedures Procurement Manual and NCTD SSPP.</w:t>
            </w:r>
          </w:p>
          <w:p w:rsidR="009651E4" w:rsidRPr="009651E4" w:rsidRDefault="009651E4" w:rsidP="009651E4">
            <w:pPr>
              <w:pStyle w:val="ListParagraph"/>
              <w:spacing w:after="0" w:line="240" w:lineRule="auto"/>
              <w:rPr>
                <w:rFonts w:ascii="Palatino Linotype" w:hAnsi="Palatino Linotype"/>
                <w:sz w:val="24"/>
                <w:szCs w:val="24"/>
              </w:rPr>
            </w:pPr>
          </w:p>
          <w:p w:rsidR="009F1844" w:rsidRPr="00A51B23" w:rsidRDefault="009F1844" w:rsidP="009F1844">
            <w:pPr>
              <w:rPr>
                <w:rFonts w:ascii="Palatino Linotype" w:hAnsi="Palatino Linotype"/>
                <w:u w:val="single"/>
              </w:rPr>
            </w:pPr>
            <w:r w:rsidRPr="00A51B23">
              <w:rPr>
                <w:rFonts w:ascii="Palatino Linotype" w:hAnsi="Palatino Linotype"/>
                <w:u w:val="single"/>
              </w:rPr>
              <w:t>Comments:</w:t>
            </w:r>
          </w:p>
          <w:p w:rsidR="009F1844" w:rsidRPr="00A51B23" w:rsidRDefault="009F1844" w:rsidP="00630A78">
            <w:pPr>
              <w:pStyle w:val="ListParagraph"/>
              <w:numPr>
                <w:ilvl w:val="0"/>
                <w:numId w:val="186"/>
              </w:numPr>
              <w:spacing w:after="0" w:line="240" w:lineRule="auto"/>
              <w:rPr>
                <w:rFonts w:ascii="Palatino Linotype" w:hAnsi="Palatino Linotype"/>
                <w:sz w:val="24"/>
                <w:szCs w:val="24"/>
              </w:rPr>
            </w:pPr>
            <w:r w:rsidRPr="00A51B23">
              <w:rPr>
                <w:rFonts w:ascii="Palatino Linotype" w:hAnsi="Palatino Linotype"/>
                <w:sz w:val="24"/>
                <w:szCs w:val="24"/>
              </w:rPr>
              <w:t xml:space="preserve">NCTD should reference their current Procurement and Contracts Administration Department Policies and Procedures Procurement Manual version 19 dated May 27, 2015 in the procurement section of the SSPP (Section #21). Staff was not able to review this binder manual before the audit since it was provided to Staff on-site during the August 27, 2015 follow up meeting with NCTD personnel.   </w:t>
            </w:r>
          </w:p>
          <w:p w:rsidR="009F1844" w:rsidRDefault="009F1844" w:rsidP="00630A78">
            <w:pPr>
              <w:pStyle w:val="ListParagraph"/>
              <w:numPr>
                <w:ilvl w:val="0"/>
                <w:numId w:val="186"/>
              </w:numPr>
              <w:spacing w:after="0" w:line="240" w:lineRule="auto"/>
              <w:rPr>
                <w:rFonts w:ascii="Palatino Linotype" w:hAnsi="Palatino Linotype"/>
                <w:sz w:val="24"/>
                <w:szCs w:val="24"/>
              </w:rPr>
            </w:pPr>
            <w:r w:rsidRPr="00A51B23">
              <w:rPr>
                <w:rFonts w:ascii="Palatino Linotype" w:hAnsi="Palatino Linotype"/>
                <w:sz w:val="24"/>
                <w:szCs w:val="24"/>
              </w:rPr>
              <w:t xml:space="preserve">NCTD needs to clearly define in their SSPP the internal and external (contractors) overall procurement process. Staff was not able to get a clear understanding of the procurement process upon reviewing the SSPP Section# 21.    </w:t>
            </w:r>
          </w:p>
          <w:p w:rsidR="009651E4" w:rsidRPr="009651E4" w:rsidRDefault="009651E4" w:rsidP="009651E4">
            <w:pPr>
              <w:numPr>
                <w:ilvl w:val="0"/>
                <w:numId w:val="186"/>
              </w:numPr>
              <w:rPr>
                <w:rFonts w:ascii="Palatino Linotype" w:eastAsia="Calibri" w:hAnsi="Palatino Linotype"/>
                <w:lang w:eastAsia="en-US"/>
              </w:rPr>
            </w:pPr>
            <w:r w:rsidRPr="009651E4">
              <w:rPr>
                <w:rFonts w:ascii="Palatino Linotype" w:eastAsia="Calibri" w:hAnsi="Palatino Linotype"/>
                <w:lang w:eastAsia="en-US"/>
              </w:rPr>
              <w:t>At the time of the Safety Review, Bombardier’s Site General Manager, was not aware that Bombardier Escondido Sprinter had a written procurement procedure.   However, Bombardier’s Supervisor of Quality was aware that Bombardier Escondido Sprinter had and is following SOP-ESC-004 - Receiving Materials.  Upon learning of the SOP, Bombardier’s Site General Manager revised SOP-ESC-004 - Rec</w:t>
            </w:r>
            <w:r w:rsidR="007C366E">
              <w:rPr>
                <w:rFonts w:ascii="Palatino Linotype" w:eastAsia="Calibri" w:hAnsi="Palatino Linotype"/>
                <w:lang w:eastAsia="en-US"/>
              </w:rPr>
              <w:t>eiving Materials to Revision 2.</w:t>
            </w:r>
          </w:p>
          <w:p w:rsidR="009F1844" w:rsidRPr="00A51B23" w:rsidRDefault="009F1844" w:rsidP="009F1844">
            <w:pPr>
              <w:rPr>
                <w:rFonts w:ascii="Palatino Linotype" w:hAnsi="Palatino Linotype"/>
              </w:rPr>
            </w:pPr>
          </w:p>
          <w:p w:rsidR="009F1844" w:rsidRPr="00A51B23" w:rsidRDefault="009F1844" w:rsidP="009F1844">
            <w:pPr>
              <w:rPr>
                <w:rFonts w:ascii="Palatino Linotype" w:hAnsi="Palatino Linotype"/>
                <w:u w:val="single"/>
              </w:rPr>
            </w:pPr>
            <w:r w:rsidRPr="00A51B23">
              <w:rPr>
                <w:rFonts w:ascii="Palatino Linotype" w:hAnsi="Palatino Linotype"/>
                <w:u w:val="single"/>
              </w:rPr>
              <w:t>Recommendations:</w:t>
            </w:r>
          </w:p>
          <w:p w:rsidR="009F1844" w:rsidRPr="00A51B23" w:rsidRDefault="009F1844" w:rsidP="00630A78">
            <w:pPr>
              <w:pStyle w:val="ListParagraph"/>
              <w:numPr>
                <w:ilvl w:val="0"/>
                <w:numId w:val="187"/>
              </w:numPr>
              <w:spacing w:after="0" w:line="240" w:lineRule="auto"/>
              <w:rPr>
                <w:rFonts w:ascii="Palatino Linotype" w:hAnsi="Palatino Linotype"/>
                <w:sz w:val="24"/>
                <w:szCs w:val="24"/>
              </w:rPr>
            </w:pPr>
            <w:r w:rsidRPr="00A51B23">
              <w:rPr>
                <w:rFonts w:ascii="Palatino Linotype" w:hAnsi="Palatino Linotype"/>
                <w:sz w:val="24"/>
                <w:szCs w:val="24"/>
              </w:rPr>
              <w:t xml:space="preserve">NCTD </w:t>
            </w:r>
            <w:r w:rsidR="002006FB" w:rsidRPr="00A51B23">
              <w:rPr>
                <w:rFonts w:ascii="Palatino Linotype" w:hAnsi="Palatino Linotype"/>
                <w:sz w:val="24"/>
                <w:szCs w:val="24"/>
              </w:rPr>
              <w:t>should</w:t>
            </w:r>
            <w:r w:rsidRPr="00A51B23">
              <w:rPr>
                <w:rFonts w:ascii="Palatino Linotype" w:hAnsi="Palatino Linotype"/>
                <w:sz w:val="24"/>
                <w:szCs w:val="24"/>
              </w:rPr>
              <w:t xml:space="preserve"> revise its SSPP organization chart to reflect current reporting structure.</w:t>
            </w:r>
          </w:p>
          <w:p w:rsidR="009F1844" w:rsidRPr="00A51B23" w:rsidRDefault="009F1844" w:rsidP="00630A78">
            <w:pPr>
              <w:pStyle w:val="ListParagraph"/>
              <w:numPr>
                <w:ilvl w:val="0"/>
                <w:numId w:val="187"/>
              </w:numPr>
              <w:spacing w:after="0" w:line="240" w:lineRule="auto"/>
              <w:rPr>
                <w:rFonts w:ascii="Palatino Linotype" w:hAnsi="Palatino Linotype"/>
                <w:sz w:val="24"/>
                <w:szCs w:val="24"/>
              </w:rPr>
            </w:pPr>
            <w:r w:rsidRPr="00A51B23">
              <w:rPr>
                <w:rFonts w:ascii="Palatino Linotype" w:hAnsi="Palatino Linotype"/>
                <w:sz w:val="24"/>
                <w:szCs w:val="24"/>
              </w:rPr>
              <w:t xml:space="preserve">NCTD </w:t>
            </w:r>
            <w:r w:rsidR="002006FB" w:rsidRPr="00A51B23">
              <w:rPr>
                <w:rFonts w:ascii="Palatino Linotype" w:hAnsi="Palatino Linotype"/>
                <w:sz w:val="24"/>
                <w:szCs w:val="24"/>
              </w:rPr>
              <w:t>should</w:t>
            </w:r>
            <w:r w:rsidRPr="00A51B23">
              <w:rPr>
                <w:rFonts w:ascii="Palatino Linotype" w:hAnsi="Palatino Linotype"/>
                <w:sz w:val="24"/>
                <w:szCs w:val="24"/>
              </w:rPr>
              <w:t xml:space="preserve"> provide documentation for all QC testing as per their Procurement and Contracts Administration Department Policies and Procedures Procurement manual and provide documentation to CPUC upon request as per GO 143-B requirements.</w:t>
            </w:r>
          </w:p>
          <w:p w:rsidR="009F1844" w:rsidRPr="00A51B23" w:rsidRDefault="009F1844" w:rsidP="009F1844">
            <w:pPr>
              <w:rPr>
                <w:rFonts w:ascii="Palatino Linotype" w:hAnsi="Palatino Linotype"/>
              </w:rPr>
            </w:pPr>
          </w:p>
        </w:tc>
      </w:tr>
    </w:tbl>
    <w:p w:rsidR="009F1844" w:rsidRDefault="009F1844" w:rsidP="009F1844"/>
    <w:p w:rsidR="00805173" w:rsidRDefault="009F1844" w:rsidP="009F1844">
      <w:r>
        <w:br w:type="page"/>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537"/>
        <w:gridCol w:w="2077"/>
        <w:gridCol w:w="1638"/>
        <w:gridCol w:w="3676"/>
      </w:tblGrid>
      <w:tr w:rsidR="00805173" w:rsidRPr="00486AEC" w:rsidTr="003F58A6">
        <w:tc>
          <w:tcPr>
            <w:tcW w:w="10080" w:type="dxa"/>
            <w:gridSpan w:val="4"/>
            <w:tcBorders>
              <w:top w:val="double" w:sz="4" w:space="0" w:color="auto"/>
              <w:bottom w:val="double" w:sz="4" w:space="0" w:color="auto"/>
            </w:tcBorders>
            <w:shd w:val="clear" w:color="auto" w:fill="auto"/>
            <w:tcMar>
              <w:top w:w="288" w:type="dxa"/>
              <w:left w:w="288" w:type="dxa"/>
              <w:bottom w:w="288" w:type="dxa"/>
              <w:right w:w="288" w:type="dxa"/>
            </w:tcMar>
          </w:tcPr>
          <w:p w:rsidR="00805173" w:rsidRPr="00486AEC" w:rsidRDefault="00805173" w:rsidP="003F58A6">
            <w:pPr>
              <w:pStyle w:val="ChecklistTitle"/>
            </w:pPr>
            <w:r>
              <w:t>2015 CPUC SYSTEM SAFETY REVIEW CHECKLIST FOR</w:t>
            </w:r>
            <w:r>
              <w:br/>
              <w:t>NORTH COUNTY TRANSIT DISTRICT (NCTD)</w:t>
            </w:r>
          </w:p>
        </w:tc>
      </w:tr>
      <w:tr w:rsidR="00805173" w:rsidRPr="00486AEC" w:rsidTr="003F58A6">
        <w:tc>
          <w:tcPr>
            <w:tcW w:w="1656" w:type="dxa"/>
            <w:tcBorders>
              <w:top w:val="double" w:sz="4" w:space="0" w:color="auto"/>
              <w:bottom w:val="single" w:sz="4" w:space="0" w:color="auto"/>
              <w:right w:val="nil"/>
            </w:tcBorders>
            <w:shd w:val="clear" w:color="auto" w:fill="F2F2F2"/>
            <w:vAlign w:val="center"/>
          </w:tcPr>
          <w:p w:rsidR="00805173" w:rsidRPr="00486AEC" w:rsidRDefault="00805173" w:rsidP="003F58A6">
            <w:pPr>
              <w:pStyle w:val="InformationTitle"/>
              <w:jc w:val="right"/>
            </w:pPr>
            <w:r w:rsidRPr="00486AEC">
              <w:t>Checklist No.</w:t>
            </w:r>
          </w:p>
        </w:tc>
        <w:tc>
          <w:tcPr>
            <w:tcW w:w="2448" w:type="dxa"/>
            <w:tcBorders>
              <w:top w:val="double" w:sz="4" w:space="0" w:color="auto"/>
              <w:left w:val="nil"/>
              <w:bottom w:val="single" w:sz="4" w:space="0" w:color="auto"/>
            </w:tcBorders>
            <w:shd w:val="clear" w:color="auto" w:fill="auto"/>
            <w:vAlign w:val="center"/>
          </w:tcPr>
          <w:p w:rsidR="00805173" w:rsidRPr="00486AEC" w:rsidRDefault="00805173" w:rsidP="003F58A6">
            <w:pPr>
              <w:pStyle w:val="ChecklistNumber"/>
            </w:pPr>
            <w:r w:rsidRPr="00486AEC">
              <w:t>2</w:t>
            </w:r>
            <w:r>
              <w:t>2</w:t>
            </w:r>
          </w:p>
        </w:tc>
        <w:tc>
          <w:tcPr>
            <w:tcW w:w="1656" w:type="dxa"/>
            <w:tcBorders>
              <w:top w:val="double" w:sz="4" w:space="0" w:color="auto"/>
              <w:bottom w:val="single" w:sz="4" w:space="0" w:color="auto"/>
              <w:right w:val="nil"/>
            </w:tcBorders>
            <w:shd w:val="clear" w:color="auto" w:fill="F2F2F2"/>
            <w:vAlign w:val="center"/>
          </w:tcPr>
          <w:p w:rsidR="00805173" w:rsidRPr="00486AEC" w:rsidRDefault="00805173" w:rsidP="003F58A6">
            <w:pPr>
              <w:pStyle w:val="InformationTitle"/>
              <w:jc w:val="right"/>
            </w:pPr>
            <w:r w:rsidRPr="00486AEC">
              <w:t>Element</w:t>
            </w:r>
          </w:p>
        </w:tc>
        <w:tc>
          <w:tcPr>
            <w:tcW w:w="4320" w:type="dxa"/>
            <w:tcBorders>
              <w:top w:val="double" w:sz="4" w:space="0" w:color="auto"/>
              <w:left w:val="nil"/>
              <w:bottom w:val="single" w:sz="4" w:space="0" w:color="auto"/>
            </w:tcBorders>
            <w:shd w:val="clear" w:color="auto" w:fill="auto"/>
            <w:vAlign w:val="center"/>
          </w:tcPr>
          <w:p w:rsidR="00805173" w:rsidRPr="00486AEC" w:rsidRDefault="00805173" w:rsidP="003F58A6">
            <w:pPr>
              <w:pStyle w:val="ElementDescription"/>
            </w:pPr>
            <w:r>
              <w:t>CPUC GO 172 – Personal Electronic Device Prohibitions/In-cab Cameras</w:t>
            </w:r>
          </w:p>
        </w:tc>
      </w:tr>
      <w:tr w:rsidR="00805173" w:rsidRPr="00486AEC" w:rsidTr="003F58A6">
        <w:tc>
          <w:tcPr>
            <w:tcW w:w="1656" w:type="dxa"/>
            <w:tcBorders>
              <w:top w:val="single" w:sz="4" w:space="0" w:color="auto"/>
              <w:bottom w:val="single" w:sz="4" w:space="0" w:color="auto"/>
              <w:right w:val="nil"/>
            </w:tcBorders>
            <w:shd w:val="clear" w:color="auto" w:fill="F2F2F2"/>
            <w:vAlign w:val="center"/>
          </w:tcPr>
          <w:p w:rsidR="00805173" w:rsidRPr="00486AEC" w:rsidRDefault="00805173" w:rsidP="003F58A6">
            <w:pPr>
              <w:pStyle w:val="InformationTitle"/>
              <w:jc w:val="right"/>
            </w:pPr>
            <w:r w:rsidRPr="00486AEC">
              <w:t>Date of Audit</w:t>
            </w:r>
          </w:p>
        </w:tc>
        <w:tc>
          <w:tcPr>
            <w:tcW w:w="2448" w:type="dxa"/>
            <w:tcBorders>
              <w:top w:val="single" w:sz="4" w:space="0" w:color="auto"/>
              <w:left w:val="nil"/>
              <w:bottom w:val="single" w:sz="4" w:space="0" w:color="auto"/>
            </w:tcBorders>
            <w:shd w:val="clear" w:color="auto" w:fill="auto"/>
            <w:vAlign w:val="center"/>
          </w:tcPr>
          <w:p w:rsidR="00805173" w:rsidRDefault="00805173" w:rsidP="003F58A6">
            <w:pPr>
              <w:pStyle w:val="DateDescription"/>
            </w:pPr>
            <w:r>
              <w:t>August 27, 2015</w:t>
            </w:r>
          </w:p>
          <w:p w:rsidR="00805173" w:rsidRDefault="00805173" w:rsidP="003F58A6">
            <w:pPr>
              <w:pStyle w:val="DateDescription"/>
            </w:pPr>
            <w:r>
              <w:t>0900 - 2400</w:t>
            </w:r>
          </w:p>
          <w:p w:rsidR="00805173" w:rsidRPr="00486AEC" w:rsidRDefault="00805173" w:rsidP="003F58A6">
            <w:pPr>
              <w:pStyle w:val="DateDescription"/>
            </w:pPr>
          </w:p>
        </w:tc>
        <w:tc>
          <w:tcPr>
            <w:tcW w:w="1656" w:type="dxa"/>
            <w:tcBorders>
              <w:top w:val="single" w:sz="4" w:space="0" w:color="auto"/>
              <w:bottom w:val="single" w:sz="4" w:space="0" w:color="auto"/>
              <w:right w:val="nil"/>
            </w:tcBorders>
            <w:shd w:val="clear" w:color="auto" w:fill="F2F2F2"/>
            <w:vAlign w:val="center"/>
          </w:tcPr>
          <w:p w:rsidR="00805173" w:rsidRPr="00486AEC" w:rsidRDefault="00805173" w:rsidP="003F58A6">
            <w:pPr>
              <w:pStyle w:val="InformationTitle"/>
              <w:jc w:val="right"/>
            </w:pPr>
            <w:r w:rsidRPr="00486AEC">
              <w:t>Department(s)</w:t>
            </w:r>
          </w:p>
        </w:tc>
        <w:tc>
          <w:tcPr>
            <w:tcW w:w="4320" w:type="dxa"/>
            <w:tcBorders>
              <w:top w:val="single" w:sz="4" w:space="0" w:color="auto"/>
              <w:left w:val="nil"/>
              <w:bottom w:val="single" w:sz="4" w:space="0" w:color="auto"/>
            </w:tcBorders>
            <w:shd w:val="clear" w:color="auto" w:fill="auto"/>
            <w:vAlign w:val="center"/>
          </w:tcPr>
          <w:p w:rsidR="00805173" w:rsidRDefault="00805173" w:rsidP="003F58A6">
            <w:pPr>
              <w:pStyle w:val="InformationDescription"/>
              <w:ind w:left="392" w:hanging="392"/>
            </w:pPr>
            <w:r>
              <w:t>Operations Department (LRV, Operation)</w:t>
            </w:r>
          </w:p>
          <w:p w:rsidR="00805173" w:rsidRPr="00486AEC" w:rsidRDefault="00805173" w:rsidP="003F58A6">
            <w:pPr>
              <w:pStyle w:val="InformationDescription"/>
              <w:ind w:left="392" w:hanging="392"/>
            </w:pPr>
            <w:r>
              <w:t>MOW</w:t>
            </w:r>
          </w:p>
        </w:tc>
      </w:tr>
      <w:tr w:rsidR="00805173" w:rsidRPr="00486AEC" w:rsidTr="003F58A6">
        <w:tc>
          <w:tcPr>
            <w:tcW w:w="1656" w:type="dxa"/>
            <w:tcBorders>
              <w:top w:val="single" w:sz="4" w:space="0" w:color="auto"/>
              <w:bottom w:val="single" w:sz="4" w:space="0" w:color="auto"/>
              <w:right w:val="nil"/>
            </w:tcBorders>
            <w:shd w:val="clear" w:color="auto" w:fill="F2F2F2"/>
            <w:vAlign w:val="center"/>
          </w:tcPr>
          <w:p w:rsidR="00805173" w:rsidRPr="00486AEC" w:rsidRDefault="00805173" w:rsidP="003F58A6">
            <w:pPr>
              <w:pStyle w:val="InformationTitle"/>
              <w:jc w:val="right"/>
            </w:pPr>
            <w:r w:rsidRPr="00486AEC">
              <w:t>Auditors/ Inspectors</w:t>
            </w:r>
          </w:p>
        </w:tc>
        <w:tc>
          <w:tcPr>
            <w:tcW w:w="2448" w:type="dxa"/>
            <w:tcBorders>
              <w:top w:val="single" w:sz="4" w:space="0" w:color="auto"/>
              <w:left w:val="nil"/>
              <w:bottom w:val="single" w:sz="4" w:space="0" w:color="auto"/>
            </w:tcBorders>
            <w:shd w:val="clear" w:color="auto" w:fill="auto"/>
            <w:vAlign w:val="center"/>
          </w:tcPr>
          <w:p w:rsidR="00805173" w:rsidRDefault="00805173" w:rsidP="003F58A6">
            <w:pPr>
              <w:pStyle w:val="InformationDescription"/>
            </w:pPr>
            <w:r>
              <w:t>Debbie Dziadzio</w:t>
            </w:r>
          </w:p>
          <w:p w:rsidR="00805173" w:rsidRPr="00486AEC" w:rsidRDefault="00805173" w:rsidP="003F58A6">
            <w:pPr>
              <w:pStyle w:val="InformationDescription"/>
            </w:pPr>
            <w:r>
              <w:t>Joey Bigornia</w:t>
            </w:r>
          </w:p>
        </w:tc>
        <w:tc>
          <w:tcPr>
            <w:tcW w:w="1656" w:type="dxa"/>
            <w:tcBorders>
              <w:top w:val="single" w:sz="4" w:space="0" w:color="auto"/>
              <w:bottom w:val="single" w:sz="4" w:space="0" w:color="auto"/>
              <w:right w:val="nil"/>
            </w:tcBorders>
            <w:shd w:val="clear" w:color="auto" w:fill="F2F2F2"/>
            <w:vAlign w:val="center"/>
          </w:tcPr>
          <w:p w:rsidR="00805173" w:rsidRPr="00486AEC" w:rsidRDefault="00805173" w:rsidP="003F58A6">
            <w:pPr>
              <w:pStyle w:val="InformationTitle"/>
              <w:jc w:val="right"/>
            </w:pPr>
            <w:r w:rsidRPr="00486AEC">
              <w:t>Persons Contacted</w:t>
            </w:r>
          </w:p>
        </w:tc>
        <w:tc>
          <w:tcPr>
            <w:tcW w:w="4320" w:type="dxa"/>
            <w:tcBorders>
              <w:top w:val="single" w:sz="4" w:space="0" w:color="auto"/>
              <w:left w:val="nil"/>
              <w:bottom w:val="single" w:sz="4" w:space="0" w:color="auto"/>
            </w:tcBorders>
            <w:shd w:val="clear" w:color="auto" w:fill="auto"/>
            <w:vAlign w:val="center"/>
          </w:tcPr>
          <w:p w:rsidR="00805173" w:rsidRDefault="00805173" w:rsidP="003F58A6">
            <w:pPr>
              <w:pStyle w:val="InformationDescription"/>
              <w:ind w:left="392" w:hanging="392"/>
            </w:pPr>
            <w:r>
              <w:t>Craig Bowerman, TransDev</w:t>
            </w:r>
          </w:p>
          <w:p w:rsidR="00805173" w:rsidRDefault="00805173" w:rsidP="003F58A6">
            <w:pPr>
              <w:pStyle w:val="InformationDescription"/>
              <w:ind w:left="392" w:hanging="392"/>
            </w:pPr>
            <w:r>
              <w:t>Brian Black, Bombardier</w:t>
            </w:r>
          </w:p>
          <w:p w:rsidR="00805173" w:rsidRDefault="00805173" w:rsidP="003F58A6">
            <w:pPr>
              <w:pStyle w:val="InformationDescription"/>
              <w:ind w:left="392" w:hanging="392"/>
            </w:pPr>
            <w:r>
              <w:t>James Unger, NCTD</w:t>
            </w:r>
          </w:p>
          <w:p w:rsidR="00805173" w:rsidRDefault="00805173" w:rsidP="003F58A6">
            <w:pPr>
              <w:pStyle w:val="InformationDescription"/>
              <w:ind w:left="392" w:hanging="392"/>
            </w:pPr>
            <w:r>
              <w:t>Jason Dixon, NCTD</w:t>
            </w:r>
          </w:p>
          <w:p w:rsidR="00805173" w:rsidRDefault="00805173" w:rsidP="003F58A6">
            <w:pPr>
              <w:pStyle w:val="InformationDescription"/>
              <w:ind w:left="392" w:hanging="392"/>
            </w:pPr>
            <w:r>
              <w:t>CJ Gagner, HTSI</w:t>
            </w:r>
          </w:p>
          <w:p w:rsidR="00805173" w:rsidRDefault="00805173" w:rsidP="003F58A6">
            <w:pPr>
              <w:pStyle w:val="InformationDescription"/>
              <w:ind w:left="392" w:hanging="392"/>
            </w:pPr>
            <w:r>
              <w:t>Edwin Bailey, TASY</w:t>
            </w:r>
          </w:p>
          <w:p w:rsidR="00805173" w:rsidRDefault="00805173" w:rsidP="003F58A6">
            <w:pPr>
              <w:pStyle w:val="InformationDescription"/>
              <w:ind w:left="392" w:hanging="392"/>
            </w:pPr>
            <w:r>
              <w:t>Gil Rodriguez, Kabler</w:t>
            </w:r>
          </w:p>
          <w:p w:rsidR="00805173" w:rsidRDefault="00805173" w:rsidP="003F58A6">
            <w:pPr>
              <w:pStyle w:val="InformationDescription"/>
              <w:ind w:left="392" w:hanging="392"/>
            </w:pPr>
            <w:r>
              <w:t>Tim Moorehead, NCTD</w:t>
            </w:r>
          </w:p>
          <w:p w:rsidR="00805173" w:rsidRPr="003B0778" w:rsidRDefault="00805173" w:rsidP="003F58A6">
            <w:pPr>
              <w:pStyle w:val="InformationDescription"/>
              <w:ind w:left="392" w:hanging="392"/>
            </w:pPr>
            <w:r>
              <w:t>Matt Ahumad, TASY</w:t>
            </w:r>
          </w:p>
        </w:tc>
      </w:tr>
      <w:tr w:rsidR="00805173" w:rsidRPr="00486AEC" w:rsidTr="003F58A6">
        <w:tc>
          <w:tcPr>
            <w:tcW w:w="10080" w:type="dxa"/>
            <w:gridSpan w:val="4"/>
            <w:tcBorders>
              <w:top w:val="single" w:sz="4" w:space="0" w:color="auto"/>
              <w:bottom w:val="nil"/>
            </w:tcBorders>
            <w:shd w:val="clear" w:color="auto" w:fill="F2F2F2"/>
            <w:tcMar>
              <w:top w:w="0" w:type="dxa"/>
              <w:bottom w:w="0" w:type="dxa"/>
            </w:tcMar>
          </w:tcPr>
          <w:p w:rsidR="00805173" w:rsidRPr="00486AEC" w:rsidRDefault="00805173" w:rsidP="003F58A6">
            <w:pPr>
              <w:pStyle w:val="SectionTitle"/>
            </w:pPr>
            <w:r w:rsidRPr="00486AEC">
              <w:t>Reference Criteria</w:t>
            </w:r>
          </w:p>
        </w:tc>
      </w:tr>
      <w:tr w:rsidR="00805173" w:rsidRPr="00486AEC" w:rsidTr="003F58A6">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805173" w:rsidRPr="00A51B23" w:rsidRDefault="00805173" w:rsidP="003F58A6">
            <w:pPr>
              <w:numPr>
                <w:ilvl w:val="0"/>
                <w:numId w:val="74"/>
              </w:numPr>
              <w:rPr>
                <w:rFonts w:ascii="Palatino Linotype" w:hAnsi="Palatino Linotype"/>
              </w:rPr>
            </w:pPr>
            <w:r w:rsidRPr="00A51B23">
              <w:rPr>
                <w:rFonts w:ascii="Palatino Linotype" w:hAnsi="Palatino Linotype"/>
              </w:rPr>
              <w:t>CPUC General Order 172</w:t>
            </w:r>
          </w:p>
          <w:p w:rsidR="00805173" w:rsidRPr="00A51B23" w:rsidRDefault="00805173" w:rsidP="003F58A6">
            <w:pPr>
              <w:numPr>
                <w:ilvl w:val="0"/>
                <w:numId w:val="74"/>
              </w:numPr>
              <w:rPr>
                <w:rFonts w:ascii="Palatino Linotype" w:hAnsi="Palatino Linotype" w:cs="Arial"/>
              </w:rPr>
            </w:pPr>
            <w:r w:rsidRPr="00A51B23">
              <w:rPr>
                <w:rFonts w:ascii="Palatino Linotype" w:hAnsi="Palatino Linotype"/>
              </w:rPr>
              <w:t>NCTD System Safety Program Plan (SSPP) version 8 dated January 2014</w:t>
            </w:r>
          </w:p>
        </w:tc>
      </w:tr>
      <w:tr w:rsidR="00805173" w:rsidRPr="00486AEC" w:rsidTr="003F58A6">
        <w:tc>
          <w:tcPr>
            <w:tcW w:w="10080" w:type="dxa"/>
            <w:gridSpan w:val="4"/>
            <w:tcBorders>
              <w:top w:val="single" w:sz="4" w:space="0" w:color="auto"/>
              <w:bottom w:val="nil"/>
            </w:tcBorders>
            <w:shd w:val="clear" w:color="auto" w:fill="F2F2F2"/>
            <w:tcMar>
              <w:top w:w="0" w:type="dxa"/>
              <w:bottom w:w="0" w:type="dxa"/>
            </w:tcMar>
          </w:tcPr>
          <w:p w:rsidR="00805173" w:rsidRPr="00486AEC" w:rsidRDefault="00805173" w:rsidP="003F58A6">
            <w:pPr>
              <w:pStyle w:val="SectionTitle"/>
            </w:pPr>
            <w:r w:rsidRPr="00486AEC">
              <w:t>Element/Characteristics and Method of Verification</w:t>
            </w:r>
          </w:p>
        </w:tc>
      </w:tr>
      <w:tr w:rsidR="00805173" w:rsidRPr="00486AEC" w:rsidTr="003F58A6">
        <w:tc>
          <w:tcPr>
            <w:tcW w:w="10080" w:type="dxa"/>
            <w:gridSpan w:val="4"/>
            <w:tcBorders>
              <w:top w:val="nil"/>
              <w:bottom w:val="single" w:sz="4" w:space="0" w:color="auto"/>
            </w:tcBorders>
            <w:shd w:val="clear" w:color="auto" w:fill="auto"/>
            <w:tcMar>
              <w:top w:w="288" w:type="dxa"/>
              <w:left w:w="288" w:type="dxa"/>
              <w:bottom w:w="288" w:type="dxa"/>
              <w:right w:w="288" w:type="dxa"/>
            </w:tcMar>
          </w:tcPr>
          <w:p w:rsidR="00805173" w:rsidRPr="00A51B23" w:rsidRDefault="00805173" w:rsidP="003F58A6">
            <w:pPr>
              <w:rPr>
                <w:rFonts w:ascii="Palatino Linotype" w:hAnsi="Palatino Linotype"/>
              </w:rPr>
            </w:pPr>
            <w:r w:rsidRPr="00A51B23">
              <w:rPr>
                <w:rFonts w:ascii="Palatino Linotype" w:hAnsi="Palatino Linotype"/>
                <w:b/>
              </w:rPr>
              <w:t>General Order (GO) 172 Personal Electronic Device Prohibitions/In-cab Cameras Compliance</w:t>
            </w:r>
          </w:p>
          <w:p w:rsidR="00805173" w:rsidRPr="00A51B23" w:rsidRDefault="00805173" w:rsidP="003F58A6">
            <w:pPr>
              <w:rPr>
                <w:rFonts w:ascii="Palatino Linotype" w:hAnsi="Palatino Linotype"/>
              </w:rPr>
            </w:pPr>
            <w:r w:rsidRPr="00A51B23">
              <w:rPr>
                <w:rFonts w:ascii="Palatino Linotype" w:hAnsi="Palatino Linotype"/>
              </w:rPr>
              <w:t xml:space="preserve">Interview NCTD System Safety Department representatives and review appropriate documentation to determine the following:  </w:t>
            </w:r>
          </w:p>
          <w:p w:rsidR="00805173" w:rsidRPr="00A51B23" w:rsidRDefault="00805173" w:rsidP="003F58A6">
            <w:pPr>
              <w:rPr>
                <w:rFonts w:ascii="Palatino Linotype" w:hAnsi="Palatino Linotype"/>
              </w:rPr>
            </w:pPr>
            <w:r w:rsidRPr="00A51B23">
              <w:rPr>
                <w:rFonts w:ascii="Palatino Linotype" w:hAnsi="Palatino Linotype"/>
              </w:rPr>
              <w:t>Part 1: In-Cab Cameras</w:t>
            </w:r>
          </w:p>
          <w:p w:rsidR="00805173" w:rsidRPr="00A51B23" w:rsidRDefault="00805173" w:rsidP="003F58A6">
            <w:pPr>
              <w:pStyle w:val="ListParagraph"/>
              <w:numPr>
                <w:ilvl w:val="0"/>
                <w:numId w:val="69"/>
              </w:numPr>
              <w:rPr>
                <w:rFonts w:ascii="Palatino Linotype" w:hAnsi="Palatino Linotype"/>
                <w:sz w:val="24"/>
                <w:szCs w:val="24"/>
              </w:rPr>
            </w:pPr>
            <w:r w:rsidRPr="00A51B23">
              <w:rPr>
                <w:rFonts w:ascii="Palatino Linotype" w:hAnsi="Palatino Linotype"/>
                <w:sz w:val="24"/>
                <w:szCs w:val="24"/>
              </w:rPr>
              <w:t>Verify in-cab cameras are installed on all light rail vehicles.</w:t>
            </w:r>
          </w:p>
          <w:p w:rsidR="00805173" w:rsidRPr="00A51B23" w:rsidRDefault="00805173" w:rsidP="003F58A6">
            <w:pPr>
              <w:pStyle w:val="ListParagraph"/>
              <w:numPr>
                <w:ilvl w:val="0"/>
                <w:numId w:val="70"/>
              </w:numPr>
              <w:rPr>
                <w:rFonts w:ascii="Palatino Linotype" w:hAnsi="Palatino Linotype"/>
                <w:sz w:val="24"/>
                <w:szCs w:val="24"/>
              </w:rPr>
            </w:pPr>
            <w:r w:rsidRPr="00A51B23">
              <w:rPr>
                <w:rFonts w:ascii="Palatino Linotype" w:hAnsi="Palatino Linotype"/>
                <w:sz w:val="24"/>
                <w:szCs w:val="24"/>
              </w:rPr>
              <w:t>Which types vehicles have cameras, and if any exemptions for vehicles without cameras.</w:t>
            </w:r>
          </w:p>
          <w:p w:rsidR="00805173" w:rsidRPr="00A51B23" w:rsidRDefault="00805173" w:rsidP="003F58A6">
            <w:pPr>
              <w:pStyle w:val="ListParagraph"/>
              <w:numPr>
                <w:ilvl w:val="0"/>
                <w:numId w:val="70"/>
              </w:numPr>
              <w:rPr>
                <w:rFonts w:ascii="Palatino Linotype" w:hAnsi="Palatino Linotype"/>
                <w:sz w:val="24"/>
                <w:szCs w:val="24"/>
              </w:rPr>
            </w:pPr>
            <w:r w:rsidRPr="00A51B23">
              <w:rPr>
                <w:rFonts w:ascii="Palatino Linotype" w:hAnsi="Palatino Linotype"/>
                <w:sz w:val="24"/>
                <w:szCs w:val="24"/>
              </w:rPr>
              <w:t>What inspection program exists for in-cab camera systems?</w:t>
            </w:r>
          </w:p>
          <w:p w:rsidR="00805173" w:rsidRPr="00A51B23" w:rsidRDefault="00805173" w:rsidP="003F58A6">
            <w:pPr>
              <w:pStyle w:val="ListParagraph"/>
              <w:numPr>
                <w:ilvl w:val="0"/>
                <w:numId w:val="70"/>
              </w:numPr>
              <w:rPr>
                <w:rFonts w:ascii="Palatino Linotype" w:hAnsi="Palatino Linotype"/>
                <w:sz w:val="24"/>
                <w:szCs w:val="24"/>
              </w:rPr>
            </w:pPr>
            <w:r w:rsidRPr="00A51B23">
              <w:rPr>
                <w:rFonts w:ascii="Palatino Linotype" w:hAnsi="Palatino Linotype"/>
                <w:sz w:val="24"/>
                <w:szCs w:val="24"/>
              </w:rPr>
              <w:t>Are the cameras capable of continuous recordings for at least eight (8) continuous operational days?</w:t>
            </w:r>
          </w:p>
          <w:p w:rsidR="00805173" w:rsidRPr="00A51B23" w:rsidRDefault="00805173" w:rsidP="003F58A6">
            <w:pPr>
              <w:pStyle w:val="ListParagraph"/>
              <w:numPr>
                <w:ilvl w:val="0"/>
                <w:numId w:val="69"/>
              </w:numPr>
              <w:rPr>
                <w:rFonts w:ascii="Palatino Linotype" w:hAnsi="Palatino Linotype"/>
                <w:sz w:val="24"/>
                <w:szCs w:val="24"/>
              </w:rPr>
            </w:pPr>
            <w:r w:rsidRPr="00A51B23">
              <w:rPr>
                <w:rFonts w:ascii="Palatino Linotype" w:hAnsi="Palatino Linotype"/>
                <w:sz w:val="24"/>
                <w:szCs w:val="24"/>
              </w:rPr>
              <w:t xml:space="preserve">Verify if in-cab camera recordings are being reviewed following reportable accidents and incidents and what is in the criteria?  </w:t>
            </w:r>
          </w:p>
          <w:p w:rsidR="00805173" w:rsidRPr="00A51B23" w:rsidRDefault="00805173" w:rsidP="003F58A6">
            <w:pPr>
              <w:pStyle w:val="ListParagraph"/>
              <w:numPr>
                <w:ilvl w:val="0"/>
                <w:numId w:val="69"/>
              </w:numPr>
              <w:rPr>
                <w:rFonts w:ascii="Palatino Linotype" w:hAnsi="Palatino Linotype"/>
                <w:sz w:val="24"/>
                <w:szCs w:val="24"/>
              </w:rPr>
            </w:pPr>
            <w:r w:rsidRPr="00A51B23">
              <w:rPr>
                <w:rFonts w:ascii="Palatino Linotype" w:hAnsi="Palatino Linotype"/>
                <w:sz w:val="24"/>
                <w:szCs w:val="24"/>
              </w:rPr>
              <w:t>Determine if a recording footage retention policy exists and how long footage is available for potential rule violations.</w:t>
            </w:r>
          </w:p>
          <w:p w:rsidR="00805173" w:rsidRPr="00A51B23" w:rsidRDefault="00805173" w:rsidP="003F58A6">
            <w:pPr>
              <w:rPr>
                <w:rFonts w:ascii="Palatino Linotype" w:hAnsi="Palatino Linotype"/>
              </w:rPr>
            </w:pPr>
            <w:r w:rsidRPr="00A51B23">
              <w:rPr>
                <w:rFonts w:ascii="Palatino Linotype" w:hAnsi="Palatino Linotype"/>
              </w:rPr>
              <w:t>Part 2: Zero-Tolerance Policy</w:t>
            </w:r>
          </w:p>
          <w:p w:rsidR="00805173" w:rsidRPr="00A51B23" w:rsidRDefault="00805173" w:rsidP="003F58A6">
            <w:pPr>
              <w:rPr>
                <w:rFonts w:ascii="Palatino Linotype" w:hAnsi="Palatino Linotype"/>
              </w:rPr>
            </w:pPr>
            <w:r w:rsidRPr="00A51B23">
              <w:rPr>
                <w:rFonts w:ascii="Palatino Linotype" w:hAnsi="Palatino Linotype"/>
              </w:rPr>
              <w:t>Verify a zero-tolerance policy for personal electronic device usage is implemented and employees who violate this policy are being disciplined.</w:t>
            </w:r>
          </w:p>
          <w:p w:rsidR="00805173" w:rsidRPr="00A51B23" w:rsidRDefault="00805173" w:rsidP="003F58A6">
            <w:pPr>
              <w:pStyle w:val="ListParagraph"/>
              <w:numPr>
                <w:ilvl w:val="0"/>
                <w:numId w:val="71"/>
              </w:numPr>
              <w:spacing w:after="240" w:line="240" w:lineRule="auto"/>
              <w:rPr>
                <w:rFonts w:ascii="Palatino Linotype" w:hAnsi="Palatino Linotype"/>
                <w:sz w:val="24"/>
                <w:szCs w:val="24"/>
              </w:rPr>
            </w:pPr>
            <w:r w:rsidRPr="00A51B23">
              <w:rPr>
                <w:rFonts w:ascii="Palatino Linotype" w:hAnsi="Palatino Linotype"/>
                <w:sz w:val="24"/>
                <w:szCs w:val="24"/>
              </w:rPr>
              <w:t>Verify if a zero-tolerance policy for personal electronic device usage is implemented and  employees who violate this policy are being disciplined</w:t>
            </w:r>
          </w:p>
          <w:p w:rsidR="00805173" w:rsidRPr="00A51B23" w:rsidRDefault="00805173" w:rsidP="003F58A6">
            <w:pPr>
              <w:pStyle w:val="ListParagraph"/>
              <w:numPr>
                <w:ilvl w:val="0"/>
                <w:numId w:val="71"/>
              </w:numPr>
              <w:rPr>
                <w:rFonts w:ascii="Palatino Linotype" w:hAnsi="Palatino Linotype"/>
                <w:sz w:val="24"/>
                <w:szCs w:val="24"/>
              </w:rPr>
            </w:pPr>
            <w:r w:rsidRPr="00A51B23">
              <w:rPr>
                <w:rFonts w:ascii="Palatino Linotype" w:hAnsi="Palatino Linotype"/>
                <w:sz w:val="24"/>
                <w:szCs w:val="24"/>
              </w:rPr>
              <w:t>Review NCTD’s SSPP, Operation Rules, and other guiding documentation which references or includes a ‘zero-tolerance policy’ towards PED usage exists.</w:t>
            </w:r>
          </w:p>
          <w:p w:rsidR="00805173" w:rsidRPr="00A51B23" w:rsidRDefault="00805173" w:rsidP="003F58A6">
            <w:pPr>
              <w:pStyle w:val="ListParagraph"/>
              <w:numPr>
                <w:ilvl w:val="0"/>
                <w:numId w:val="71"/>
              </w:numPr>
              <w:rPr>
                <w:rFonts w:ascii="Palatino Linotype" w:hAnsi="Palatino Linotype"/>
                <w:sz w:val="24"/>
                <w:szCs w:val="24"/>
              </w:rPr>
            </w:pPr>
            <w:r w:rsidRPr="00A51B23">
              <w:rPr>
                <w:rFonts w:ascii="Palatino Linotype" w:hAnsi="Palatino Linotype"/>
                <w:sz w:val="24"/>
                <w:szCs w:val="24"/>
              </w:rPr>
              <w:t>Verify the Zero Tolerance Policy identifies disciplinary actions, steps up to and including discharge, and an appeals process for violators.</w:t>
            </w:r>
          </w:p>
          <w:p w:rsidR="00805173" w:rsidRPr="00A51B23" w:rsidRDefault="00805173" w:rsidP="003F58A6">
            <w:pPr>
              <w:pStyle w:val="ListParagraph"/>
              <w:numPr>
                <w:ilvl w:val="0"/>
                <w:numId w:val="71"/>
              </w:numPr>
              <w:rPr>
                <w:rFonts w:ascii="Palatino Linotype" w:hAnsi="Palatino Linotype"/>
                <w:sz w:val="24"/>
                <w:szCs w:val="24"/>
              </w:rPr>
            </w:pPr>
            <w:r w:rsidRPr="00A51B23">
              <w:rPr>
                <w:rFonts w:ascii="Palatino Linotype" w:hAnsi="Palatino Linotype"/>
                <w:sz w:val="24"/>
                <w:szCs w:val="24"/>
              </w:rPr>
              <w:t>Determine if NCTD has records of GO172 violations on-file for the past 3 years.</w:t>
            </w:r>
          </w:p>
          <w:p w:rsidR="00805173" w:rsidRPr="00A51B23" w:rsidRDefault="00805173" w:rsidP="003F58A6">
            <w:pPr>
              <w:pStyle w:val="ListParagraph"/>
              <w:numPr>
                <w:ilvl w:val="0"/>
                <w:numId w:val="71"/>
              </w:numPr>
              <w:rPr>
                <w:rFonts w:ascii="Palatino Linotype" w:hAnsi="Palatino Linotype"/>
                <w:sz w:val="24"/>
                <w:szCs w:val="24"/>
              </w:rPr>
            </w:pPr>
            <w:r w:rsidRPr="00A51B23">
              <w:rPr>
                <w:rFonts w:ascii="Palatino Linotype" w:hAnsi="Palatino Linotype"/>
                <w:sz w:val="24"/>
                <w:szCs w:val="24"/>
              </w:rPr>
              <w:t>Determine if NCTD has a training class requirement for employees to complete on PED usage.</w:t>
            </w:r>
          </w:p>
          <w:p w:rsidR="00805173" w:rsidRPr="00A51B23" w:rsidRDefault="00805173" w:rsidP="003F58A6">
            <w:pPr>
              <w:pStyle w:val="ListParagraph"/>
              <w:numPr>
                <w:ilvl w:val="0"/>
                <w:numId w:val="72"/>
              </w:numPr>
              <w:rPr>
                <w:rFonts w:ascii="Palatino Linotype" w:hAnsi="Palatino Linotype"/>
                <w:sz w:val="24"/>
                <w:szCs w:val="24"/>
              </w:rPr>
            </w:pPr>
            <w:r w:rsidRPr="00A51B23">
              <w:rPr>
                <w:rFonts w:ascii="Palatino Linotype" w:hAnsi="Palatino Linotype"/>
                <w:sz w:val="24"/>
                <w:szCs w:val="24"/>
              </w:rPr>
              <w:t>Review employee records to determine if initial and refresher training is conducted for all required employees at least once every 2 years.</w:t>
            </w:r>
          </w:p>
          <w:p w:rsidR="00805173" w:rsidRPr="00A51B23" w:rsidRDefault="00805173" w:rsidP="003F58A6">
            <w:pPr>
              <w:pStyle w:val="ListParagraph"/>
              <w:numPr>
                <w:ilvl w:val="0"/>
                <w:numId w:val="72"/>
              </w:numPr>
              <w:rPr>
                <w:rFonts w:ascii="Palatino Linotype" w:hAnsi="Palatino Linotype"/>
                <w:sz w:val="24"/>
                <w:szCs w:val="24"/>
              </w:rPr>
            </w:pPr>
            <w:r w:rsidRPr="00A51B23">
              <w:rPr>
                <w:rFonts w:ascii="Palatino Linotype" w:hAnsi="Palatino Linotype"/>
                <w:sz w:val="24"/>
                <w:szCs w:val="24"/>
              </w:rPr>
              <w:t>Verify NCTD’s PED training policy is administered to Train Operators, Controllers, and Wayside employees.</w:t>
            </w:r>
          </w:p>
          <w:p w:rsidR="00805173" w:rsidRPr="00A51B23" w:rsidRDefault="00805173" w:rsidP="003F58A6">
            <w:pPr>
              <w:pStyle w:val="ListParagraph"/>
              <w:numPr>
                <w:ilvl w:val="0"/>
                <w:numId w:val="72"/>
              </w:numPr>
              <w:rPr>
                <w:rFonts w:ascii="Palatino Linotype" w:hAnsi="Palatino Linotype"/>
                <w:sz w:val="24"/>
                <w:szCs w:val="24"/>
              </w:rPr>
            </w:pPr>
            <w:r w:rsidRPr="00A51B23">
              <w:rPr>
                <w:rFonts w:ascii="Palatino Linotype" w:hAnsi="Palatino Linotype"/>
                <w:sz w:val="24"/>
                <w:szCs w:val="24"/>
              </w:rPr>
              <w:t>Review at-least 3 employee records from Train Operators, Controllers, and Wayside workers to verify the RTA to provide roll-call sign-in sheet for all PED policy courses occurring in the past 3 years. Select several required staff, preferably from differing job categories, and verify that training/retraining was completed.</w:t>
            </w:r>
          </w:p>
          <w:p w:rsidR="00805173" w:rsidRPr="00A51B23" w:rsidRDefault="00805173" w:rsidP="003F58A6">
            <w:pPr>
              <w:pStyle w:val="ListParagraph"/>
              <w:numPr>
                <w:ilvl w:val="0"/>
                <w:numId w:val="71"/>
              </w:numPr>
              <w:rPr>
                <w:rFonts w:ascii="Palatino Linotype" w:hAnsi="Palatino Linotype"/>
                <w:sz w:val="24"/>
                <w:szCs w:val="24"/>
              </w:rPr>
            </w:pPr>
            <w:r w:rsidRPr="00A51B23">
              <w:rPr>
                <w:rFonts w:ascii="Palatino Linotype" w:hAnsi="Palatino Linotype"/>
                <w:sz w:val="24"/>
                <w:szCs w:val="24"/>
              </w:rPr>
              <w:t>Perform a field check to verify the PED Reminder Decal is installed on light rail vehicles.</w:t>
            </w:r>
          </w:p>
          <w:p w:rsidR="00805173" w:rsidRPr="00A51B23" w:rsidRDefault="00805173" w:rsidP="003F58A6">
            <w:pPr>
              <w:rPr>
                <w:rFonts w:ascii="Palatino Linotype" w:hAnsi="Palatino Linotype"/>
              </w:rPr>
            </w:pPr>
            <w:r w:rsidRPr="00A51B23">
              <w:rPr>
                <w:rFonts w:ascii="Palatino Linotype" w:hAnsi="Palatino Linotype"/>
              </w:rPr>
              <w:t>Part 3: Monitoring and Enforcement</w:t>
            </w:r>
          </w:p>
          <w:p w:rsidR="00805173" w:rsidRPr="00A51B23" w:rsidRDefault="00805173" w:rsidP="003F58A6">
            <w:pPr>
              <w:pStyle w:val="ListParagraph"/>
              <w:numPr>
                <w:ilvl w:val="0"/>
                <w:numId w:val="73"/>
              </w:numPr>
              <w:rPr>
                <w:rFonts w:ascii="Palatino Linotype" w:hAnsi="Palatino Linotype"/>
                <w:sz w:val="24"/>
                <w:szCs w:val="24"/>
              </w:rPr>
            </w:pPr>
            <w:r w:rsidRPr="00A51B23">
              <w:rPr>
                <w:rFonts w:ascii="Palatino Linotype" w:hAnsi="Palatino Linotype"/>
                <w:sz w:val="24"/>
                <w:szCs w:val="24"/>
              </w:rPr>
              <w:t>Verify NCTD conducts periodic random monitoring (eg. video footage, etc.) inspections for GO 172 violations and records are documented.</w:t>
            </w:r>
          </w:p>
          <w:p w:rsidR="00805173" w:rsidRPr="00A51B23" w:rsidRDefault="00805173" w:rsidP="003F58A6">
            <w:pPr>
              <w:pStyle w:val="ListParagraph"/>
              <w:numPr>
                <w:ilvl w:val="0"/>
                <w:numId w:val="73"/>
              </w:numPr>
              <w:tabs>
                <w:tab w:val="left" w:pos="792"/>
              </w:tabs>
              <w:rPr>
                <w:rFonts w:ascii="Palatino Linotype" w:hAnsi="Palatino Linotype"/>
                <w:sz w:val="24"/>
                <w:szCs w:val="24"/>
              </w:rPr>
            </w:pPr>
            <w:r w:rsidRPr="00A51B23">
              <w:rPr>
                <w:rFonts w:ascii="Palatino Linotype" w:hAnsi="Palatino Linotype"/>
                <w:sz w:val="24"/>
                <w:szCs w:val="24"/>
              </w:rPr>
              <w:t>Verify NCTD performs periodic operations evaluations and inspections and records are on file for at least 3 years.</w:t>
            </w:r>
          </w:p>
          <w:p w:rsidR="00805173" w:rsidRPr="00A51B23" w:rsidRDefault="00805173" w:rsidP="003F58A6">
            <w:pPr>
              <w:ind w:right="702"/>
              <w:rPr>
                <w:rFonts w:ascii="Palatino Linotype" w:hAnsi="Palatino Linotype"/>
              </w:rPr>
            </w:pPr>
          </w:p>
        </w:tc>
      </w:tr>
      <w:tr w:rsidR="00805173" w:rsidRPr="00486AEC" w:rsidTr="003F58A6">
        <w:tc>
          <w:tcPr>
            <w:tcW w:w="10080" w:type="dxa"/>
            <w:gridSpan w:val="4"/>
            <w:tcBorders>
              <w:top w:val="single" w:sz="4" w:space="0" w:color="auto"/>
              <w:bottom w:val="nil"/>
            </w:tcBorders>
            <w:shd w:val="clear" w:color="auto" w:fill="F2F2F2"/>
            <w:tcMar>
              <w:top w:w="0" w:type="dxa"/>
              <w:bottom w:w="0" w:type="dxa"/>
            </w:tcMar>
          </w:tcPr>
          <w:p w:rsidR="00805173" w:rsidRPr="00486AEC" w:rsidRDefault="00805173" w:rsidP="003F58A6">
            <w:pPr>
              <w:pStyle w:val="SectionTitle"/>
            </w:pPr>
            <w:r w:rsidRPr="00486AEC">
              <w:t>Findings and Recommendations</w:t>
            </w:r>
          </w:p>
        </w:tc>
      </w:tr>
      <w:tr w:rsidR="00805173" w:rsidRPr="008E7281" w:rsidTr="003F58A6">
        <w:tc>
          <w:tcPr>
            <w:tcW w:w="10080" w:type="dxa"/>
            <w:gridSpan w:val="4"/>
            <w:tcBorders>
              <w:top w:val="nil"/>
              <w:bottom w:val="double" w:sz="4" w:space="0" w:color="auto"/>
            </w:tcBorders>
            <w:shd w:val="clear" w:color="auto" w:fill="auto"/>
            <w:tcMar>
              <w:top w:w="288" w:type="dxa"/>
              <w:left w:w="288" w:type="dxa"/>
              <w:bottom w:w="288" w:type="dxa"/>
              <w:right w:w="288" w:type="dxa"/>
            </w:tcMar>
          </w:tcPr>
          <w:p w:rsidR="00805173" w:rsidRPr="00A51B23" w:rsidRDefault="00805173" w:rsidP="003F58A6">
            <w:pPr>
              <w:rPr>
                <w:rFonts w:ascii="Palatino Linotype" w:hAnsi="Palatino Linotype"/>
              </w:rPr>
            </w:pPr>
            <w:r w:rsidRPr="00A51B23">
              <w:rPr>
                <w:rFonts w:ascii="Palatino Linotype" w:hAnsi="Palatino Linotype"/>
                <w:u w:val="single"/>
              </w:rPr>
              <w:t>Activities:</w:t>
            </w:r>
            <w:r w:rsidRPr="00A51B23">
              <w:rPr>
                <w:rFonts w:ascii="Palatino Linotype" w:hAnsi="Palatino Linotype"/>
              </w:rPr>
              <w:t xml:space="preserve">  </w:t>
            </w:r>
          </w:p>
          <w:p w:rsidR="00805173" w:rsidRPr="00A51B23" w:rsidRDefault="00805173" w:rsidP="003F58A6">
            <w:pPr>
              <w:rPr>
                <w:rFonts w:ascii="Palatino Linotype" w:hAnsi="Palatino Linotype"/>
              </w:rPr>
            </w:pPr>
            <w:r w:rsidRPr="00A51B23">
              <w:rPr>
                <w:rFonts w:ascii="Palatino Linotype" w:hAnsi="Palatino Linotype"/>
              </w:rPr>
              <w:t>PART 1</w:t>
            </w:r>
          </w:p>
          <w:p w:rsidR="00805173" w:rsidRPr="00A51B23" w:rsidRDefault="00805173" w:rsidP="003F58A6">
            <w:pPr>
              <w:pStyle w:val="ListParagraph"/>
              <w:numPr>
                <w:ilvl w:val="3"/>
                <w:numId w:val="71"/>
              </w:numPr>
              <w:spacing w:after="0" w:line="240" w:lineRule="auto"/>
              <w:ind w:left="792"/>
              <w:rPr>
                <w:rFonts w:ascii="Palatino Linotype" w:hAnsi="Palatino Linotype"/>
                <w:sz w:val="24"/>
                <w:szCs w:val="24"/>
              </w:rPr>
            </w:pPr>
            <w:r w:rsidRPr="00A51B23">
              <w:rPr>
                <w:rFonts w:ascii="Palatino Linotype" w:hAnsi="Palatino Linotype"/>
                <w:sz w:val="24"/>
                <w:szCs w:val="24"/>
              </w:rPr>
              <w:t>Staff interviewed NCTD personnel and determined all light rail vehicles are equipped with in-cab cameras.</w:t>
            </w:r>
          </w:p>
          <w:p w:rsidR="00805173" w:rsidRPr="00A51B23" w:rsidRDefault="00805173" w:rsidP="00630A78">
            <w:pPr>
              <w:pStyle w:val="ListParagraph"/>
              <w:numPr>
                <w:ilvl w:val="0"/>
                <w:numId w:val="189"/>
              </w:numPr>
              <w:spacing w:after="0" w:line="240" w:lineRule="auto"/>
              <w:rPr>
                <w:rFonts w:ascii="Palatino Linotype" w:hAnsi="Palatino Linotype"/>
                <w:sz w:val="24"/>
                <w:szCs w:val="24"/>
              </w:rPr>
            </w:pPr>
            <w:r w:rsidRPr="00A51B23">
              <w:rPr>
                <w:rFonts w:ascii="Palatino Linotype" w:hAnsi="Palatino Linotype"/>
                <w:sz w:val="24"/>
                <w:szCs w:val="24"/>
              </w:rPr>
              <w:t>All LRV have cameras at both ends (2 internal cameras/cab…one forward facing, one focused on the operator) and are equipped with audio.</w:t>
            </w:r>
          </w:p>
          <w:p w:rsidR="00805173" w:rsidRPr="00A51B23" w:rsidRDefault="00805173" w:rsidP="00630A78">
            <w:pPr>
              <w:pStyle w:val="ListParagraph"/>
              <w:numPr>
                <w:ilvl w:val="0"/>
                <w:numId w:val="189"/>
              </w:numPr>
              <w:spacing w:after="0" w:line="240" w:lineRule="auto"/>
              <w:rPr>
                <w:rFonts w:ascii="Palatino Linotype" w:hAnsi="Palatino Linotype"/>
                <w:sz w:val="24"/>
                <w:szCs w:val="24"/>
              </w:rPr>
            </w:pPr>
            <w:r w:rsidRPr="00A51B23">
              <w:rPr>
                <w:rFonts w:ascii="Palatino Linotype" w:hAnsi="Palatino Linotype"/>
                <w:sz w:val="24"/>
                <w:szCs w:val="24"/>
              </w:rPr>
              <w:t>The in-cab cameras have a Maintenance and Inspection maintenance plan per NCTD Sprinter Camera System Maintenance/Operations Checks (version 3) which outlines daily and six week inspections.  Staff reviewed Bombardier work orders related to maintenance and inspection of the video recording system.</w:t>
            </w:r>
          </w:p>
          <w:p w:rsidR="00805173" w:rsidRPr="00A51B23" w:rsidRDefault="00805173" w:rsidP="00630A78">
            <w:pPr>
              <w:pStyle w:val="ListParagraph"/>
              <w:numPr>
                <w:ilvl w:val="0"/>
                <w:numId w:val="189"/>
              </w:numPr>
              <w:spacing w:after="0" w:line="240" w:lineRule="auto"/>
              <w:rPr>
                <w:rFonts w:ascii="Palatino Linotype" w:hAnsi="Palatino Linotype"/>
                <w:sz w:val="24"/>
                <w:szCs w:val="24"/>
              </w:rPr>
            </w:pPr>
            <w:r w:rsidRPr="00A51B23">
              <w:rPr>
                <w:rFonts w:ascii="Palatino Linotype" w:hAnsi="Palatino Linotype"/>
                <w:sz w:val="24"/>
                <w:szCs w:val="24"/>
              </w:rPr>
              <w:t>In-cab analog is capable of continuous recording for 14 operational days.</w:t>
            </w:r>
          </w:p>
          <w:p w:rsidR="00805173" w:rsidRPr="00A51B23" w:rsidRDefault="00805173" w:rsidP="003F58A6">
            <w:pPr>
              <w:pStyle w:val="ListParagraph"/>
              <w:numPr>
                <w:ilvl w:val="3"/>
                <w:numId w:val="71"/>
              </w:numPr>
              <w:tabs>
                <w:tab w:val="left" w:pos="432"/>
              </w:tabs>
              <w:spacing w:after="0" w:line="240" w:lineRule="auto"/>
              <w:ind w:left="792" w:hanging="2520"/>
              <w:rPr>
                <w:rFonts w:ascii="Palatino Linotype" w:hAnsi="Palatino Linotype"/>
                <w:sz w:val="24"/>
                <w:szCs w:val="24"/>
              </w:rPr>
            </w:pPr>
            <w:r w:rsidRPr="00A51B23">
              <w:rPr>
                <w:rFonts w:ascii="Palatino Linotype" w:hAnsi="Palatino Linotype"/>
                <w:sz w:val="24"/>
                <w:szCs w:val="24"/>
              </w:rPr>
              <w:t>2.   All accident/incident, near miss, and event investigation will include video as part of the investigative package that also includes event recordings.  This is downloaded from the DVR hard drive onto a disc and kept with the investigative paperwork.</w:t>
            </w:r>
          </w:p>
          <w:p w:rsidR="00805173" w:rsidRPr="00A51B23" w:rsidRDefault="00805173" w:rsidP="003F58A6">
            <w:pPr>
              <w:pStyle w:val="ListParagraph"/>
              <w:numPr>
                <w:ilvl w:val="3"/>
                <w:numId w:val="71"/>
              </w:numPr>
              <w:tabs>
                <w:tab w:val="left" w:pos="522"/>
              </w:tabs>
              <w:spacing w:after="0" w:line="240" w:lineRule="auto"/>
              <w:ind w:left="792" w:hanging="2358"/>
              <w:rPr>
                <w:rFonts w:ascii="Palatino Linotype" w:hAnsi="Palatino Linotype"/>
                <w:sz w:val="24"/>
                <w:szCs w:val="24"/>
              </w:rPr>
            </w:pPr>
            <w:r w:rsidRPr="00A51B23">
              <w:rPr>
                <w:rFonts w:ascii="Palatino Linotype" w:hAnsi="Palatino Linotype"/>
                <w:sz w:val="24"/>
                <w:szCs w:val="24"/>
              </w:rPr>
              <w:t>3.  Camera footage is available for 14 days to enable rules compliance.  If footage is downloaded onto a disc, that disc will be archived after a certain period of time, but can be made available at any time.</w:t>
            </w:r>
          </w:p>
          <w:p w:rsidR="00805173" w:rsidRPr="00A51B23" w:rsidRDefault="00805173" w:rsidP="003F58A6">
            <w:pPr>
              <w:tabs>
                <w:tab w:val="left" w:pos="522"/>
              </w:tabs>
              <w:rPr>
                <w:rFonts w:ascii="Palatino Linotype" w:hAnsi="Palatino Linotype"/>
              </w:rPr>
            </w:pPr>
            <w:r w:rsidRPr="00A51B23">
              <w:rPr>
                <w:rFonts w:ascii="Palatino Linotype" w:hAnsi="Palatino Linotype"/>
              </w:rPr>
              <w:t>PART 2</w:t>
            </w:r>
          </w:p>
          <w:p w:rsidR="00805173" w:rsidRPr="00A51B23" w:rsidRDefault="00805173" w:rsidP="003F58A6">
            <w:pPr>
              <w:pStyle w:val="ListParagraph"/>
              <w:numPr>
                <w:ilvl w:val="6"/>
                <w:numId w:val="71"/>
              </w:numPr>
              <w:tabs>
                <w:tab w:val="left" w:pos="432"/>
              </w:tabs>
              <w:spacing w:after="0" w:line="240" w:lineRule="auto"/>
              <w:ind w:left="792"/>
              <w:rPr>
                <w:rFonts w:ascii="Palatino Linotype" w:hAnsi="Palatino Linotype"/>
                <w:sz w:val="24"/>
                <w:szCs w:val="24"/>
              </w:rPr>
            </w:pPr>
            <w:r w:rsidRPr="00A51B23">
              <w:rPr>
                <w:rFonts w:ascii="Palatino Linotype" w:hAnsi="Palatino Linotype"/>
                <w:sz w:val="24"/>
                <w:szCs w:val="24"/>
              </w:rPr>
              <w:t>Staff reviewed Transdev and Bombardier PED policy and found them to be in compliance to GO 172.  Staff reviewed compliance checklists regarding PED usage for both contractors.  Staff verified that Herzog and TASI have a zero-tolerance policy for PED usage.  With Kabler’s policy, although it states ‘zero-tolerance’ it was discussed with Staff that if an employee is caught utilizing a PED, they are given 3 days suspension. After 3 days suspension, they are required to retake the RWP class and receive a passing grade.  They must also answer all PED questions correctly.  When they return to work, they will give a job briefing to their peers and then will be put on a 6 month probation period.  After passing the probation period, they are off probation and the clock starts again regarding violation of GO172 and PED usage.</w:t>
            </w:r>
          </w:p>
          <w:p w:rsidR="00805173" w:rsidRPr="00A51B23" w:rsidRDefault="00805173" w:rsidP="003F58A6">
            <w:pPr>
              <w:pStyle w:val="ListParagraph"/>
              <w:numPr>
                <w:ilvl w:val="6"/>
                <w:numId w:val="71"/>
              </w:numPr>
              <w:tabs>
                <w:tab w:val="left" w:pos="432"/>
              </w:tabs>
              <w:spacing w:after="0" w:line="240" w:lineRule="auto"/>
              <w:ind w:left="792"/>
              <w:rPr>
                <w:rFonts w:ascii="Palatino Linotype" w:hAnsi="Palatino Linotype"/>
                <w:sz w:val="24"/>
                <w:szCs w:val="24"/>
              </w:rPr>
            </w:pPr>
            <w:r w:rsidRPr="00A51B23">
              <w:rPr>
                <w:rFonts w:ascii="Palatino Linotype" w:hAnsi="Palatino Linotype"/>
                <w:sz w:val="24"/>
                <w:szCs w:val="24"/>
              </w:rPr>
              <w:t>Staff reviewed NCTD’s SSPP, SCOR regarding zero-tolerance towards PED usage.</w:t>
            </w:r>
          </w:p>
          <w:p w:rsidR="00805173" w:rsidRPr="00A51B23" w:rsidRDefault="00805173" w:rsidP="003F58A6">
            <w:pPr>
              <w:pStyle w:val="ListParagraph"/>
              <w:numPr>
                <w:ilvl w:val="6"/>
                <w:numId w:val="71"/>
              </w:numPr>
              <w:tabs>
                <w:tab w:val="left" w:pos="432"/>
              </w:tabs>
              <w:spacing w:after="0" w:line="240" w:lineRule="auto"/>
              <w:ind w:left="792"/>
              <w:rPr>
                <w:rFonts w:ascii="Palatino Linotype" w:hAnsi="Palatino Linotype"/>
                <w:sz w:val="24"/>
                <w:szCs w:val="24"/>
              </w:rPr>
            </w:pPr>
            <w:r w:rsidRPr="00A51B23">
              <w:rPr>
                <w:rFonts w:ascii="Palatino Linotype" w:hAnsi="Palatino Linotype"/>
                <w:sz w:val="24"/>
                <w:szCs w:val="24"/>
              </w:rPr>
              <w:t>Only Bombardier has a progressive discipline policy regarding PED usage violation.</w:t>
            </w:r>
          </w:p>
          <w:p w:rsidR="00805173" w:rsidRPr="00A51B23" w:rsidRDefault="00805173" w:rsidP="003F58A6">
            <w:pPr>
              <w:pStyle w:val="ListParagraph"/>
              <w:numPr>
                <w:ilvl w:val="6"/>
                <w:numId w:val="71"/>
              </w:numPr>
              <w:tabs>
                <w:tab w:val="left" w:pos="432"/>
              </w:tabs>
              <w:spacing w:after="0" w:line="240" w:lineRule="auto"/>
              <w:ind w:left="792"/>
              <w:rPr>
                <w:rFonts w:ascii="Palatino Linotype" w:hAnsi="Palatino Linotype"/>
                <w:sz w:val="24"/>
                <w:szCs w:val="24"/>
              </w:rPr>
            </w:pPr>
            <w:r w:rsidRPr="00A51B23">
              <w:rPr>
                <w:rFonts w:ascii="Palatino Linotype" w:hAnsi="Palatino Linotype"/>
                <w:sz w:val="24"/>
                <w:szCs w:val="24"/>
              </w:rPr>
              <w:t>Per NCTD and its contractors, there has not been a violation of PED policy.</w:t>
            </w:r>
          </w:p>
          <w:p w:rsidR="00805173" w:rsidRPr="00A51B23" w:rsidRDefault="00805173" w:rsidP="003F58A6">
            <w:pPr>
              <w:pStyle w:val="ListParagraph"/>
              <w:numPr>
                <w:ilvl w:val="6"/>
                <w:numId w:val="71"/>
              </w:numPr>
              <w:tabs>
                <w:tab w:val="left" w:pos="432"/>
              </w:tabs>
              <w:spacing w:after="0" w:line="240" w:lineRule="auto"/>
              <w:ind w:left="792"/>
              <w:rPr>
                <w:rFonts w:ascii="Palatino Linotype" w:hAnsi="Palatino Linotype"/>
                <w:sz w:val="24"/>
                <w:szCs w:val="24"/>
              </w:rPr>
            </w:pPr>
            <w:r w:rsidRPr="00A51B23">
              <w:rPr>
                <w:rFonts w:ascii="Palatino Linotype" w:hAnsi="Palatino Linotype"/>
                <w:sz w:val="24"/>
                <w:szCs w:val="24"/>
              </w:rPr>
              <w:t>Staff reviewed the training policies regarding PED for NCTD and its contractors.</w:t>
            </w:r>
          </w:p>
          <w:p w:rsidR="00805173" w:rsidRPr="00A51B23" w:rsidRDefault="00805173" w:rsidP="00630A78">
            <w:pPr>
              <w:pStyle w:val="ListParagraph"/>
              <w:numPr>
                <w:ilvl w:val="0"/>
                <w:numId w:val="190"/>
              </w:numPr>
              <w:tabs>
                <w:tab w:val="left" w:pos="432"/>
              </w:tabs>
              <w:spacing w:after="0" w:line="240" w:lineRule="auto"/>
              <w:rPr>
                <w:rFonts w:ascii="Palatino Linotype" w:hAnsi="Palatino Linotype"/>
                <w:sz w:val="24"/>
                <w:szCs w:val="24"/>
              </w:rPr>
            </w:pPr>
            <w:r w:rsidRPr="00A51B23">
              <w:rPr>
                <w:rFonts w:ascii="Palatino Linotype" w:hAnsi="Palatino Linotype"/>
                <w:sz w:val="24"/>
                <w:szCs w:val="24"/>
              </w:rPr>
              <w:t>Staff reviewed training records for 6 Train Operators, 3 Dispatchers, and 4 MOW workers.</w:t>
            </w:r>
          </w:p>
          <w:p w:rsidR="00805173" w:rsidRPr="00A51B23" w:rsidRDefault="00805173" w:rsidP="00630A78">
            <w:pPr>
              <w:pStyle w:val="ListParagraph"/>
              <w:numPr>
                <w:ilvl w:val="0"/>
                <w:numId w:val="190"/>
              </w:numPr>
              <w:tabs>
                <w:tab w:val="left" w:pos="432"/>
              </w:tabs>
              <w:spacing w:after="0" w:line="240" w:lineRule="auto"/>
              <w:rPr>
                <w:rFonts w:ascii="Palatino Linotype" w:hAnsi="Palatino Linotype"/>
                <w:sz w:val="24"/>
                <w:szCs w:val="24"/>
              </w:rPr>
            </w:pPr>
            <w:r w:rsidRPr="00A51B23">
              <w:rPr>
                <w:rFonts w:ascii="Palatino Linotype" w:hAnsi="Palatino Linotype"/>
                <w:sz w:val="24"/>
                <w:szCs w:val="24"/>
              </w:rPr>
              <w:t>Staff verified NCTD’s PED policy is administered in training.</w:t>
            </w:r>
          </w:p>
          <w:p w:rsidR="00805173" w:rsidRPr="00A51B23" w:rsidRDefault="00805173" w:rsidP="00630A78">
            <w:pPr>
              <w:pStyle w:val="ListParagraph"/>
              <w:numPr>
                <w:ilvl w:val="0"/>
                <w:numId w:val="190"/>
              </w:numPr>
              <w:tabs>
                <w:tab w:val="left" w:pos="432"/>
              </w:tabs>
              <w:spacing w:after="0" w:line="240" w:lineRule="auto"/>
              <w:rPr>
                <w:rFonts w:ascii="Palatino Linotype" w:hAnsi="Palatino Linotype"/>
                <w:sz w:val="24"/>
                <w:szCs w:val="24"/>
              </w:rPr>
            </w:pPr>
            <w:r w:rsidRPr="00A51B23">
              <w:rPr>
                <w:rFonts w:ascii="Palatino Linotype" w:hAnsi="Palatino Linotype"/>
                <w:sz w:val="24"/>
                <w:szCs w:val="24"/>
              </w:rPr>
              <w:t>Staff reviewed sign-in sheets for PED policy training. See (a)</w:t>
            </w:r>
          </w:p>
          <w:p w:rsidR="00805173" w:rsidRPr="00A51B23" w:rsidRDefault="00805173" w:rsidP="003F58A6">
            <w:pPr>
              <w:tabs>
                <w:tab w:val="left" w:pos="432"/>
              </w:tabs>
              <w:ind w:left="360"/>
              <w:rPr>
                <w:rFonts w:ascii="Palatino Linotype" w:hAnsi="Palatino Linotype"/>
              </w:rPr>
            </w:pPr>
            <w:r w:rsidRPr="00A51B23">
              <w:rPr>
                <w:rFonts w:ascii="Palatino Linotype" w:hAnsi="Palatino Linotype"/>
              </w:rPr>
              <w:t>6.   Staff inspected the insides of 8 LRV’s for PED Reminder decals.</w:t>
            </w:r>
          </w:p>
          <w:p w:rsidR="00805173" w:rsidRPr="00A51B23" w:rsidRDefault="00805173" w:rsidP="003F58A6">
            <w:pPr>
              <w:tabs>
                <w:tab w:val="left" w:pos="432"/>
              </w:tabs>
              <w:ind w:left="360"/>
              <w:rPr>
                <w:rFonts w:ascii="Palatino Linotype" w:hAnsi="Palatino Linotype"/>
              </w:rPr>
            </w:pPr>
          </w:p>
          <w:p w:rsidR="00805173" w:rsidRPr="00A51B23" w:rsidRDefault="00805173" w:rsidP="003F58A6">
            <w:pPr>
              <w:tabs>
                <w:tab w:val="left" w:pos="432"/>
              </w:tabs>
              <w:ind w:left="360"/>
              <w:rPr>
                <w:rFonts w:ascii="Palatino Linotype" w:hAnsi="Palatino Linotype"/>
              </w:rPr>
            </w:pPr>
            <w:r w:rsidRPr="00A51B23">
              <w:rPr>
                <w:rFonts w:ascii="Palatino Linotype" w:hAnsi="Palatino Linotype"/>
              </w:rPr>
              <w:t>PART 3</w:t>
            </w:r>
          </w:p>
          <w:p w:rsidR="00805173" w:rsidRPr="00A51B23" w:rsidRDefault="00805173" w:rsidP="003F58A6">
            <w:pPr>
              <w:pStyle w:val="ListParagraph"/>
              <w:numPr>
                <w:ilvl w:val="3"/>
                <w:numId w:val="72"/>
              </w:numPr>
              <w:tabs>
                <w:tab w:val="left" w:pos="342"/>
              </w:tabs>
              <w:spacing w:after="0" w:line="240" w:lineRule="auto"/>
              <w:ind w:left="432" w:firstLine="90"/>
              <w:rPr>
                <w:rFonts w:ascii="Palatino Linotype" w:hAnsi="Palatino Linotype"/>
                <w:sz w:val="24"/>
                <w:szCs w:val="24"/>
              </w:rPr>
            </w:pPr>
            <w:r w:rsidRPr="00A51B23">
              <w:rPr>
                <w:rFonts w:ascii="Palatino Linotype" w:hAnsi="Palatino Linotype"/>
                <w:sz w:val="24"/>
                <w:szCs w:val="24"/>
              </w:rPr>
              <w:t>Staff reviewed random compliance checks regarding GO172 requirements from Transdev.</w:t>
            </w:r>
          </w:p>
          <w:p w:rsidR="00805173" w:rsidRPr="00A51B23" w:rsidRDefault="00805173" w:rsidP="003F58A6">
            <w:pPr>
              <w:pStyle w:val="ListParagraph"/>
              <w:numPr>
                <w:ilvl w:val="3"/>
                <w:numId w:val="72"/>
              </w:numPr>
              <w:tabs>
                <w:tab w:val="left" w:pos="342"/>
              </w:tabs>
              <w:spacing w:after="0" w:line="240" w:lineRule="auto"/>
              <w:ind w:left="432" w:firstLine="90"/>
              <w:rPr>
                <w:rFonts w:ascii="Palatino Linotype" w:hAnsi="Palatino Linotype"/>
                <w:sz w:val="24"/>
                <w:szCs w:val="24"/>
              </w:rPr>
            </w:pPr>
            <w:r w:rsidRPr="00A51B23">
              <w:rPr>
                <w:rFonts w:ascii="Palatino Linotype" w:hAnsi="Palatino Linotype"/>
                <w:sz w:val="24"/>
                <w:szCs w:val="24"/>
              </w:rPr>
              <w:t>Staff reviewed compliance checklists regarding PED usage from Bombardier, Transdev and Herzog (including TASI</w:t>
            </w:r>
            <w:r w:rsidR="008A5ED2">
              <w:rPr>
                <w:rFonts w:ascii="Palatino Linotype" w:hAnsi="Palatino Linotype"/>
                <w:sz w:val="24"/>
                <w:szCs w:val="24"/>
              </w:rPr>
              <w:t xml:space="preserve"> and</w:t>
            </w:r>
            <w:r w:rsidRPr="00A51B23">
              <w:rPr>
                <w:rFonts w:ascii="Palatino Linotype" w:hAnsi="Palatino Linotype"/>
                <w:sz w:val="24"/>
                <w:szCs w:val="24"/>
              </w:rPr>
              <w:t xml:space="preserve"> Kabler).  Staff reviewed Jan’14 – Dec’14.</w:t>
            </w:r>
          </w:p>
          <w:p w:rsidR="00805173" w:rsidRPr="00A51B23" w:rsidRDefault="00805173" w:rsidP="003F58A6">
            <w:pPr>
              <w:pStyle w:val="ListParagraph"/>
              <w:tabs>
                <w:tab w:val="left" w:pos="432"/>
              </w:tabs>
              <w:ind w:left="4320"/>
              <w:rPr>
                <w:rFonts w:ascii="Palatino Linotype" w:hAnsi="Palatino Linotype"/>
                <w:sz w:val="24"/>
                <w:szCs w:val="24"/>
              </w:rPr>
            </w:pPr>
          </w:p>
          <w:p w:rsidR="00805173" w:rsidRPr="00A51B23" w:rsidRDefault="00805173" w:rsidP="003F58A6">
            <w:pPr>
              <w:rPr>
                <w:rFonts w:ascii="Palatino Linotype" w:hAnsi="Palatino Linotype"/>
              </w:rPr>
            </w:pPr>
          </w:p>
          <w:p w:rsidR="00805173" w:rsidRPr="00A51B23" w:rsidRDefault="00805173" w:rsidP="003F58A6">
            <w:pPr>
              <w:rPr>
                <w:rFonts w:ascii="Palatino Linotype" w:hAnsi="Palatino Linotype"/>
              </w:rPr>
            </w:pPr>
          </w:p>
          <w:p w:rsidR="00805173" w:rsidRPr="00A51B23" w:rsidRDefault="00805173" w:rsidP="003F58A6">
            <w:pPr>
              <w:rPr>
                <w:rFonts w:ascii="Palatino Linotype" w:hAnsi="Palatino Linotype"/>
                <w:u w:val="single"/>
              </w:rPr>
            </w:pPr>
            <w:r w:rsidRPr="00A51B23">
              <w:rPr>
                <w:rFonts w:ascii="Palatino Linotype" w:hAnsi="Palatino Linotype"/>
                <w:u w:val="single"/>
              </w:rPr>
              <w:t>Findings:</w:t>
            </w:r>
          </w:p>
          <w:p w:rsidR="00805173" w:rsidRPr="00A51B23" w:rsidRDefault="00805173" w:rsidP="003F58A6">
            <w:pPr>
              <w:rPr>
                <w:rFonts w:ascii="Palatino Linotype" w:hAnsi="Palatino Linotype"/>
              </w:rPr>
            </w:pPr>
            <w:r w:rsidRPr="00A51B23">
              <w:rPr>
                <w:rFonts w:ascii="Palatino Linotype" w:hAnsi="Palatino Linotype"/>
              </w:rPr>
              <w:t>1.  NCTD and</w:t>
            </w:r>
            <w:r w:rsidR="007E2161">
              <w:rPr>
                <w:rFonts w:ascii="Palatino Linotype" w:hAnsi="Palatino Linotype"/>
              </w:rPr>
              <w:t xml:space="preserve"> </w:t>
            </w:r>
            <w:r w:rsidR="00DD58A8">
              <w:rPr>
                <w:rFonts w:ascii="Palatino Linotype" w:hAnsi="Palatino Linotype"/>
              </w:rPr>
              <w:t>some</w:t>
            </w:r>
            <w:r w:rsidRPr="00A51B23">
              <w:rPr>
                <w:rFonts w:ascii="Palatino Linotype" w:hAnsi="Palatino Linotype"/>
              </w:rPr>
              <w:t xml:space="preserve"> of its contractors do not have a policy that includes discipline up to and including discharge.   Bombardier has a progressive discipline policy and Kable</w:t>
            </w:r>
            <w:r w:rsidR="00DD58A8">
              <w:rPr>
                <w:rFonts w:ascii="Palatino Linotype" w:hAnsi="Palatino Linotype"/>
              </w:rPr>
              <w:t>r</w:t>
            </w:r>
            <w:r w:rsidRPr="00A51B23">
              <w:rPr>
                <w:rFonts w:ascii="Palatino Linotype" w:hAnsi="Palatino Linotype"/>
              </w:rPr>
              <w:t xml:space="preserve"> </w:t>
            </w:r>
            <w:r w:rsidR="00FD5A52">
              <w:rPr>
                <w:rFonts w:ascii="Palatino Linotype" w:hAnsi="Palatino Linotype"/>
              </w:rPr>
              <w:t xml:space="preserve">has a </w:t>
            </w:r>
            <w:r w:rsidRPr="00A51B23">
              <w:rPr>
                <w:rFonts w:ascii="Palatino Linotype" w:hAnsi="Palatino Linotype"/>
              </w:rPr>
              <w:t>policy</w:t>
            </w:r>
            <w:r w:rsidR="007E2161">
              <w:rPr>
                <w:rFonts w:ascii="Palatino Linotype" w:hAnsi="Palatino Linotype"/>
              </w:rPr>
              <w:t xml:space="preserve"> which is</w:t>
            </w:r>
            <w:r w:rsidRPr="00A51B23">
              <w:rPr>
                <w:rFonts w:ascii="Palatino Linotype" w:hAnsi="Palatino Linotype"/>
              </w:rPr>
              <w:t xml:space="preserve"> absolute</w:t>
            </w:r>
            <w:r w:rsidR="00FD5A52">
              <w:rPr>
                <w:rFonts w:ascii="Palatino Linotype" w:hAnsi="Palatino Linotype"/>
              </w:rPr>
              <w:t>ly</w:t>
            </w:r>
            <w:r w:rsidRPr="00A51B23">
              <w:rPr>
                <w:rFonts w:ascii="Palatino Linotype" w:hAnsi="Palatino Linotype"/>
              </w:rPr>
              <w:t xml:space="preserve"> zero-tolerance</w:t>
            </w:r>
            <w:r w:rsidR="007E2161">
              <w:rPr>
                <w:rFonts w:ascii="Palatino Linotype" w:hAnsi="Palatino Linotype"/>
              </w:rPr>
              <w:t>,</w:t>
            </w:r>
            <w:r w:rsidRPr="00A51B23">
              <w:rPr>
                <w:rFonts w:ascii="Palatino Linotype" w:hAnsi="Palatino Linotype"/>
              </w:rPr>
              <w:t xml:space="preserve"> with no appeals process.</w:t>
            </w:r>
          </w:p>
          <w:p w:rsidR="00805173" w:rsidRPr="00A51B23" w:rsidRDefault="00805173" w:rsidP="003F58A6">
            <w:pPr>
              <w:pStyle w:val="ListParagraph"/>
              <w:numPr>
                <w:ilvl w:val="6"/>
                <w:numId w:val="72"/>
              </w:numPr>
              <w:spacing w:after="0" w:line="240" w:lineRule="auto"/>
              <w:ind w:left="3240" w:hanging="4968"/>
              <w:rPr>
                <w:rFonts w:ascii="Palatino Linotype" w:hAnsi="Palatino Linotype"/>
                <w:sz w:val="24"/>
                <w:szCs w:val="24"/>
                <w:u w:val="single"/>
              </w:rPr>
            </w:pPr>
            <w:r w:rsidRPr="00A51B23">
              <w:rPr>
                <w:rFonts w:ascii="Palatino Linotype" w:hAnsi="Palatino Linotype"/>
                <w:sz w:val="24"/>
                <w:szCs w:val="24"/>
                <w:u w:val="single"/>
              </w:rPr>
              <w:t xml:space="preserve"> </w:t>
            </w:r>
          </w:p>
          <w:p w:rsidR="00805173" w:rsidRPr="00A51B23" w:rsidRDefault="00805173" w:rsidP="003F58A6">
            <w:pPr>
              <w:rPr>
                <w:rFonts w:ascii="Palatino Linotype" w:hAnsi="Palatino Linotype"/>
                <w:u w:val="single"/>
              </w:rPr>
            </w:pPr>
            <w:r w:rsidRPr="00A51B23">
              <w:rPr>
                <w:rFonts w:ascii="Palatino Linotype" w:hAnsi="Palatino Linotype"/>
                <w:u w:val="single"/>
              </w:rPr>
              <w:t>Comments:</w:t>
            </w:r>
          </w:p>
          <w:p w:rsidR="00805173" w:rsidRPr="00A51B23" w:rsidRDefault="00805173" w:rsidP="003F58A6">
            <w:pPr>
              <w:rPr>
                <w:rFonts w:ascii="Palatino Linotype" w:hAnsi="Palatino Linotype"/>
              </w:rPr>
            </w:pPr>
            <w:r w:rsidRPr="00A51B23">
              <w:rPr>
                <w:rFonts w:ascii="Palatino Linotype" w:hAnsi="Palatino Linotype"/>
              </w:rPr>
              <w:t>None.</w:t>
            </w:r>
          </w:p>
          <w:p w:rsidR="00805173" w:rsidRPr="00A51B23" w:rsidRDefault="00805173" w:rsidP="003F58A6">
            <w:pPr>
              <w:rPr>
                <w:rFonts w:ascii="Palatino Linotype" w:hAnsi="Palatino Linotype"/>
              </w:rPr>
            </w:pPr>
          </w:p>
          <w:p w:rsidR="00805173" w:rsidRPr="00A51B23" w:rsidRDefault="00805173" w:rsidP="003F58A6">
            <w:pPr>
              <w:rPr>
                <w:rFonts w:ascii="Palatino Linotype" w:hAnsi="Palatino Linotype"/>
                <w:u w:val="single"/>
              </w:rPr>
            </w:pPr>
            <w:r w:rsidRPr="00A51B23">
              <w:rPr>
                <w:rFonts w:ascii="Palatino Linotype" w:hAnsi="Palatino Linotype"/>
                <w:u w:val="single"/>
              </w:rPr>
              <w:t>Recommendations:</w:t>
            </w:r>
          </w:p>
          <w:p w:rsidR="00805173" w:rsidRPr="00A51B23" w:rsidRDefault="00805173" w:rsidP="00174A52">
            <w:pPr>
              <w:rPr>
                <w:rFonts w:ascii="Palatino Linotype" w:hAnsi="Palatino Linotype"/>
              </w:rPr>
            </w:pPr>
            <w:r w:rsidRPr="00A51B23">
              <w:rPr>
                <w:rFonts w:ascii="Palatino Linotype" w:hAnsi="Palatino Linotype"/>
              </w:rPr>
              <w:t xml:space="preserve">1.  </w:t>
            </w:r>
            <w:r w:rsidR="00174A52">
              <w:rPr>
                <w:rFonts w:ascii="Palatino Linotype" w:hAnsi="Palatino Linotype"/>
              </w:rPr>
              <w:t xml:space="preserve">NCTD should create </w:t>
            </w:r>
            <w:r w:rsidR="00174A52" w:rsidRPr="00DB46A6">
              <w:rPr>
                <w:rFonts w:ascii="Palatino Linotype" w:hAnsi="Palatino Linotype"/>
              </w:rPr>
              <w:t>ONE PED policy</w:t>
            </w:r>
            <w:r w:rsidR="00174A52">
              <w:rPr>
                <w:rFonts w:ascii="Palatino Linotype" w:hAnsi="Palatino Linotype"/>
              </w:rPr>
              <w:t xml:space="preserve"> to govern its self and its contractors,</w:t>
            </w:r>
            <w:r w:rsidR="00174A52" w:rsidRPr="00DB46A6">
              <w:rPr>
                <w:rFonts w:ascii="Palatino Linotype" w:hAnsi="Palatino Linotype"/>
              </w:rPr>
              <w:t xml:space="preserve"> that covers all aspects of GO 172; a policy to include discipline up to and including discharge and an appeals process. </w:t>
            </w:r>
          </w:p>
        </w:tc>
      </w:tr>
    </w:tbl>
    <w:p w:rsidR="00805173" w:rsidRDefault="00805173" w:rsidP="00805173"/>
    <w:sectPr w:rsidR="00805173" w:rsidSect="00F03794">
      <w:pgSz w:w="12240" w:h="15840"/>
      <w:pgMar w:top="63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19" w:rsidRDefault="00652719">
      <w:r>
        <w:separator/>
      </w:r>
    </w:p>
  </w:endnote>
  <w:endnote w:type="continuationSeparator" w:id="0">
    <w:p w:rsidR="00652719" w:rsidRDefault="0065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charset w:val="00"/>
    <w:family w:val="auto"/>
    <w:pitch w:val="variable"/>
    <w:sig w:usb0="00000000"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40" w:rsidRDefault="006A5F40" w:rsidP="003E2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A5F40" w:rsidRDefault="006A5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40" w:rsidRDefault="006A5F40" w:rsidP="003E2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A5F40" w:rsidRDefault="006A5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40" w:rsidRDefault="006A5F40" w:rsidP="003E2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2764">
      <w:rPr>
        <w:rStyle w:val="PageNumber"/>
        <w:noProof/>
      </w:rPr>
      <w:t>80</w:t>
    </w:r>
    <w:r>
      <w:rPr>
        <w:rStyle w:val="PageNumber"/>
      </w:rPr>
      <w:fldChar w:fldCharType="end"/>
    </w:r>
  </w:p>
  <w:p w:rsidR="006A5F40" w:rsidRDefault="006A5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19" w:rsidRDefault="00652719">
      <w:r>
        <w:separator/>
      </w:r>
    </w:p>
  </w:footnote>
  <w:footnote w:type="continuationSeparator" w:id="0">
    <w:p w:rsidR="00652719" w:rsidRDefault="00652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40" w:rsidRDefault="006A5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40" w:rsidRDefault="006A5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40" w:rsidRDefault="006A5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165B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0CD0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74086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33E96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10A1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AA22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92EF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7FE12C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A2A520A"/>
    <w:lvl w:ilvl="0">
      <w:start w:val="1"/>
      <w:numFmt w:val="decimal"/>
      <w:pStyle w:val="ListNumber"/>
      <w:lvlText w:val="%1."/>
      <w:lvlJc w:val="left"/>
      <w:pPr>
        <w:tabs>
          <w:tab w:val="num" w:pos="360"/>
        </w:tabs>
        <w:ind w:left="360" w:hanging="360"/>
      </w:pPr>
    </w:lvl>
  </w:abstractNum>
  <w:abstractNum w:abstractNumId="9">
    <w:nsid w:val="FFFFFF89"/>
    <w:multiLevelType w:val="singleLevel"/>
    <w:tmpl w:val="F10609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pPr>
        <w:ind w:left="0" w:firstLine="0"/>
      </w:pPr>
    </w:lvl>
  </w:abstractNum>
  <w:abstractNum w:abstractNumId="11">
    <w:nsid w:val="008765ED"/>
    <w:multiLevelType w:val="hybridMultilevel"/>
    <w:tmpl w:val="EC46DAF8"/>
    <w:lvl w:ilvl="0" w:tplc="D4789F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01456385"/>
    <w:multiLevelType w:val="hybridMultilevel"/>
    <w:tmpl w:val="491A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1A00A1A"/>
    <w:multiLevelType w:val="hybridMultilevel"/>
    <w:tmpl w:val="8EE2D88E"/>
    <w:lvl w:ilvl="0" w:tplc="93D61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BD6131"/>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2383F1D"/>
    <w:multiLevelType w:val="hybridMultilevel"/>
    <w:tmpl w:val="A1665DE4"/>
    <w:lvl w:ilvl="0" w:tplc="54F80D4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nsid w:val="028F674F"/>
    <w:multiLevelType w:val="hybridMultilevel"/>
    <w:tmpl w:val="262CE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32F3FAC"/>
    <w:multiLevelType w:val="hybridMultilevel"/>
    <w:tmpl w:val="113A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3DA0405"/>
    <w:multiLevelType w:val="hybridMultilevel"/>
    <w:tmpl w:val="B608E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E26523"/>
    <w:multiLevelType w:val="hybridMultilevel"/>
    <w:tmpl w:val="8CF0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63D0E8E"/>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71842E6"/>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76D0FEE"/>
    <w:multiLevelType w:val="hybridMultilevel"/>
    <w:tmpl w:val="83E449D4"/>
    <w:lvl w:ilvl="0" w:tplc="0409000F">
      <w:start w:val="1"/>
      <w:numFmt w:val="decimal"/>
      <w:lvlText w:val="%1."/>
      <w:lvlJc w:val="left"/>
      <w:pPr>
        <w:ind w:left="738" w:hanging="360"/>
      </w:p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3">
    <w:nsid w:val="0888042B"/>
    <w:multiLevelType w:val="hybridMultilevel"/>
    <w:tmpl w:val="AB766F76"/>
    <w:lvl w:ilvl="0" w:tplc="04BA985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0A1C0C71"/>
    <w:multiLevelType w:val="hybridMultilevel"/>
    <w:tmpl w:val="2F343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AA21DD3"/>
    <w:multiLevelType w:val="hybridMultilevel"/>
    <w:tmpl w:val="DAD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B544577"/>
    <w:multiLevelType w:val="hybridMultilevel"/>
    <w:tmpl w:val="2140D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0BA15493"/>
    <w:multiLevelType w:val="hybridMultilevel"/>
    <w:tmpl w:val="9E8C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4C5352"/>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D6213F7"/>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0D885149"/>
    <w:multiLevelType w:val="hybridMultilevel"/>
    <w:tmpl w:val="3D929894"/>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0E5F1648"/>
    <w:multiLevelType w:val="hybridMultilevel"/>
    <w:tmpl w:val="0F08E8F4"/>
    <w:lvl w:ilvl="0" w:tplc="6F30E8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EDC34AD"/>
    <w:multiLevelType w:val="hybridMultilevel"/>
    <w:tmpl w:val="43BAA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F33537D"/>
    <w:multiLevelType w:val="hybridMultilevel"/>
    <w:tmpl w:val="CF962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FC248B1"/>
    <w:multiLevelType w:val="hybridMultilevel"/>
    <w:tmpl w:val="CF96232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5">
    <w:nsid w:val="1016504B"/>
    <w:multiLevelType w:val="hybridMultilevel"/>
    <w:tmpl w:val="6E84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18A1937"/>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127D7281"/>
    <w:multiLevelType w:val="hybridMultilevel"/>
    <w:tmpl w:val="3E20D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2895043"/>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134B4E61"/>
    <w:multiLevelType w:val="hybridMultilevel"/>
    <w:tmpl w:val="A4FCCC9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39F779E"/>
    <w:multiLevelType w:val="hybridMultilevel"/>
    <w:tmpl w:val="74AA3426"/>
    <w:lvl w:ilvl="0" w:tplc="55EA6A30">
      <w:start w:val="18"/>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40E0888"/>
    <w:multiLevelType w:val="hybridMultilevel"/>
    <w:tmpl w:val="DB7A6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4180690"/>
    <w:multiLevelType w:val="hybridMultilevel"/>
    <w:tmpl w:val="FFA4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5896325"/>
    <w:multiLevelType w:val="hybridMultilevel"/>
    <w:tmpl w:val="562E9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8117477"/>
    <w:multiLevelType w:val="hybridMultilevel"/>
    <w:tmpl w:val="B75CC7FE"/>
    <w:lvl w:ilvl="0" w:tplc="61FA22C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AF308EF"/>
    <w:multiLevelType w:val="hybridMultilevel"/>
    <w:tmpl w:val="C8643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AF90AA3"/>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1B251095"/>
    <w:multiLevelType w:val="hybridMultilevel"/>
    <w:tmpl w:val="CF96232C"/>
    <w:lvl w:ilvl="0" w:tplc="0409000F">
      <w:start w:val="1"/>
      <w:numFmt w:val="decimal"/>
      <w:lvlText w:val="%1."/>
      <w:lvlJc w:val="left"/>
      <w:pPr>
        <w:ind w:left="738"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BBC39CA"/>
    <w:multiLevelType w:val="hybridMultilevel"/>
    <w:tmpl w:val="BC4C4E90"/>
    <w:lvl w:ilvl="0" w:tplc="B4F6E9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nsid w:val="1C551DE9"/>
    <w:multiLevelType w:val="hybridMultilevel"/>
    <w:tmpl w:val="BD5C2952"/>
    <w:lvl w:ilvl="0" w:tplc="8228C100">
      <w:start w:val="1"/>
      <w:numFmt w:val="decimal"/>
      <w:lvlText w:val="%1."/>
      <w:lvlJc w:val="left"/>
      <w:pPr>
        <w:ind w:left="9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CB466CD"/>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1DD95627"/>
    <w:multiLevelType w:val="hybridMultilevel"/>
    <w:tmpl w:val="CF96232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2">
    <w:nsid w:val="1DEE6815"/>
    <w:multiLevelType w:val="hybridMultilevel"/>
    <w:tmpl w:val="508A5062"/>
    <w:lvl w:ilvl="0" w:tplc="2C36776E">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F3445A4"/>
    <w:multiLevelType w:val="hybridMultilevel"/>
    <w:tmpl w:val="D4A0AB80"/>
    <w:lvl w:ilvl="0" w:tplc="BF68958A">
      <w:start w:val="1"/>
      <w:numFmt w:val="decimal"/>
      <w:lvlText w:val="%1."/>
      <w:lvlJc w:val="left"/>
      <w:pPr>
        <w:ind w:left="9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FBC330E"/>
    <w:multiLevelType w:val="hybridMultilevel"/>
    <w:tmpl w:val="772E9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054723E"/>
    <w:multiLevelType w:val="hybridMultilevel"/>
    <w:tmpl w:val="CF96232C"/>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nsid w:val="206E423A"/>
    <w:multiLevelType w:val="hybridMultilevel"/>
    <w:tmpl w:val="56F8D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071521B"/>
    <w:multiLevelType w:val="hybridMultilevel"/>
    <w:tmpl w:val="1464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0F87475"/>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1DA540B"/>
    <w:multiLevelType w:val="hybridMultilevel"/>
    <w:tmpl w:val="F4DE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26075D1"/>
    <w:multiLevelType w:val="hybridMultilevel"/>
    <w:tmpl w:val="3016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27E7AF2"/>
    <w:multiLevelType w:val="hybridMultilevel"/>
    <w:tmpl w:val="A67C811A"/>
    <w:lvl w:ilvl="0" w:tplc="0409000F">
      <w:start w:val="1"/>
      <w:numFmt w:val="decimal"/>
      <w:lvlText w:val="%1."/>
      <w:lvlJc w:val="left"/>
      <w:pPr>
        <w:tabs>
          <w:tab w:val="num" w:pos="720"/>
        </w:tabs>
        <w:ind w:left="720" w:hanging="360"/>
      </w:pPr>
    </w:lvl>
    <w:lvl w:ilvl="1" w:tplc="FE8255CA">
      <w:start w:val="1"/>
      <w:numFmt w:val="bullet"/>
      <w:pStyle w:val="d"/>
      <w:lvlText w:val=""/>
      <w:lvlJc w:val="left"/>
      <w:pPr>
        <w:tabs>
          <w:tab w:val="num" w:pos="1440"/>
        </w:tabs>
        <w:ind w:left="1440" w:hanging="360"/>
      </w:pPr>
      <w:rPr>
        <w:rFonts w:ascii="Symbol" w:hAnsi="Symbol" w:hint="default"/>
        <w:sz w:val="16"/>
        <w:szCs w:val="24"/>
      </w:rPr>
    </w:lvl>
    <w:lvl w:ilvl="2" w:tplc="3D6EF57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2DB542D"/>
    <w:multiLevelType w:val="hybridMultilevel"/>
    <w:tmpl w:val="19E499B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nsid w:val="236D38D6"/>
    <w:multiLevelType w:val="hybridMultilevel"/>
    <w:tmpl w:val="FE04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390099D"/>
    <w:multiLevelType w:val="hybridMultilevel"/>
    <w:tmpl w:val="0986C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39D76DB"/>
    <w:multiLevelType w:val="hybridMultilevel"/>
    <w:tmpl w:val="23888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39E2541"/>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23AE7D64"/>
    <w:multiLevelType w:val="hybridMultilevel"/>
    <w:tmpl w:val="8C38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4017F1A"/>
    <w:multiLevelType w:val="hybridMultilevel"/>
    <w:tmpl w:val="BD36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4150531"/>
    <w:multiLevelType w:val="hybridMultilevel"/>
    <w:tmpl w:val="C4E4D62C"/>
    <w:lvl w:ilvl="0" w:tplc="392242B4">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49C2705"/>
    <w:multiLevelType w:val="hybridMultilevel"/>
    <w:tmpl w:val="563CA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257F3636"/>
    <w:multiLevelType w:val="hybridMultilevel"/>
    <w:tmpl w:val="DB70E4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27F06D1B"/>
    <w:multiLevelType w:val="hybridMultilevel"/>
    <w:tmpl w:val="7EC24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8B30839"/>
    <w:multiLevelType w:val="hybridMultilevel"/>
    <w:tmpl w:val="8C4CC0BA"/>
    <w:lvl w:ilvl="0" w:tplc="2F24F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28E51640"/>
    <w:multiLevelType w:val="hybridMultilevel"/>
    <w:tmpl w:val="26C2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9975321"/>
    <w:multiLevelType w:val="hybridMultilevel"/>
    <w:tmpl w:val="83E449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2AD60B81"/>
    <w:multiLevelType w:val="hybridMultilevel"/>
    <w:tmpl w:val="CF962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2BD42A8B"/>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nsid w:val="2BEF3E11"/>
    <w:multiLevelType w:val="hybridMultilevel"/>
    <w:tmpl w:val="933A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E4E3265"/>
    <w:multiLevelType w:val="hybridMultilevel"/>
    <w:tmpl w:val="EE48BFBA"/>
    <w:lvl w:ilvl="0" w:tplc="EA50A506">
      <w:start w:val="15"/>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EE368CA"/>
    <w:multiLevelType w:val="hybridMultilevel"/>
    <w:tmpl w:val="FD96E816"/>
    <w:lvl w:ilvl="0" w:tplc="84A2A5E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1">
    <w:nsid w:val="306C4F37"/>
    <w:multiLevelType w:val="hybridMultilevel"/>
    <w:tmpl w:val="F282E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19672FE"/>
    <w:multiLevelType w:val="hybridMultilevel"/>
    <w:tmpl w:val="83E449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nsid w:val="320B0CAD"/>
    <w:multiLevelType w:val="hybridMultilevel"/>
    <w:tmpl w:val="FCF864DE"/>
    <w:lvl w:ilvl="0" w:tplc="2C36776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289673F"/>
    <w:multiLevelType w:val="hybridMultilevel"/>
    <w:tmpl w:val="F24A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2F76560"/>
    <w:multiLevelType w:val="hybridMultilevel"/>
    <w:tmpl w:val="A776D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34100681"/>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343C247A"/>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348224A6"/>
    <w:multiLevelType w:val="hybridMultilevel"/>
    <w:tmpl w:val="6AD88350"/>
    <w:lvl w:ilvl="0" w:tplc="CD804B7C">
      <w:start w:val="6"/>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489327A"/>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35511515"/>
    <w:multiLevelType w:val="hybridMultilevel"/>
    <w:tmpl w:val="2416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55E1B96"/>
    <w:multiLevelType w:val="hybridMultilevel"/>
    <w:tmpl w:val="B02E858E"/>
    <w:lvl w:ilvl="0" w:tplc="0409000F">
      <w:start w:val="1"/>
      <w:numFmt w:val="decimal"/>
      <w:lvlText w:val="%1."/>
      <w:lvlJc w:val="left"/>
      <w:pPr>
        <w:ind w:left="738"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92">
    <w:nsid w:val="35912BDF"/>
    <w:multiLevelType w:val="hybridMultilevel"/>
    <w:tmpl w:val="890A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6854B27"/>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372C58B0"/>
    <w:multiLevelType w:val="hybridMultilevel"/>
    <w:tmpl w:val="3434F51E"/>
    <w:lvl w:ilvl="0" w:tplc="600053AC">
      <w:start w:val="12"/>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72E2BAB"/>
    <w:multiLevelType w:val="hybridMultilevel"/>
    <w:tmpl w:val="F282E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9C61E89"/>
    <w:multiLevelType w:val="hybridMultilevel"/>
    <w:tmpl w:val="E0663B1A"/>
    <w:lvl w:ilvl="0" w:tplc="9BE07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A503F4C"/>
    <w:multiLevelType w:val="hybridMultilevel"/>
    <w:tmpl w:val="1B02908C"/>
    <w:lvl w:ilvl="0" w:tplc="A1604ADE">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C110DC4"/>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3CA25D72"/>
    <w:multiLevelType w:val="multilevel"/>
    <w:tmpl w:val="593224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3CF013FA"/>
    <w:multiLevelType w:val="hybridMultilevel"/>
    <w:tmpl w:val="129A1ED6"/>
    <w:lvl w:ilvl="0" w:tplc="0409000F">
      <w:start w:val="1"/>
      <w:numFmt w:val="decimal"/>
      <w:lvlText w:val="%1."/>
      <w:lvlJc w:val="left"/>
      <w:pPr>
        <w:ind w:left="738" w:hanging="360"/>
      </w:p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1">
    <w:nsid w:val="3CF94F60"/>
    <w:multiLevelType w:val="hybridMultilevel"/>
    <w:tmpl w:val="D25A42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D9B1781"/>
    <w:multiLevelType w:val="hybridMultilevel"/>
    <w:tmpl w:val="4F8E6F5A"/>
    <w:lvl w:ilvl="0" w:tplc="781065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3DA946ED"/>
    <w:multiLevelType w:val="hybridMultilevel"/>
    <w:tmpl w:val="33222A22"/>
    <w:lvl w:ilvl="0" w:tplc="66D2E30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4">
    <w:nsid w:val="3E5F73C2"/>
    <w:multiLevelType w:val="hybridMultilevel"/>
    <w:tmpl w:val="DEBA24F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5">
    <w:nsid w:val="3ED23738"/>
    <w:multiLevelType w:val="hybridMultilevel"/>
    <w:tmpl w:val="94343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F1A0080"/>
    <w:multiLevelType w:val="hybridMultilevel"/>
    <w:tmpl w:val="9A82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FBE0EA4"/>
    <w:multiLevelType w:val="hybridMultilevel"/>
    <w:tmpl w:val="DE94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00B334C"/>
    <w:multiLevelType w:val="hybridMultilevel"/>
    <w:tmpl w:val="C2D4CCEA"/>
    <w:lvl w:ilvl="0" w:tplc="1B725296">
      <w:start w:val="1"/>
      <w:numFmt w:val="lowerLetter"/>
      <w:lvlText w:val="%1."/>
      <w:lvlJc w:val="left"/>
      <w:pPr>
        <w:ind w:left="1170" w:hanging="360"/>
      </w:pPr>
      <w:rPr>
        <w:rFonts w:cs="Wingdings-Regular"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9">
    <w:nsid w:val="403D2140"/>
    <w:multiLevelType w:val="hybridMultilevel"/>
    <w:tmpl w:val="849E325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nsid w:val="404B2E0A"/>
    <w:multiLevelType w:val="hybridMultilevel"/>
    <w:tmpl w:val="0D64F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0AF4B22"/>
    <w:multiLevelType w:val="hybridMultilevel"/>
    <w:tmpl w:val="A776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0FF3864"/>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4142505F"/>
    <w:multiLevelType w:val="hybridMultilevel"/>
    <w:tmpl w:val="18D4B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19E19E1"/>
    <w:multiLevelType w:val="hybridMultilevel"/>
    <w:tmpl w:val="5E6A5F4E"/>
    <w:lvl w:ilvl="0" w:tplc="5F640190">
      <w:start w:val="1"/>
      <w:numFmt w:val="lowerLetter"/>
      <w:lvlText w:val="%1."/>
      <w:lvlJc w:val="left"/>
      <w:pPr>
        <w:ind w:left="1965" w:hanging="360"/>
      </w:pPr>
      <w:rPr>
        <w:rFonts w:ascii="Courier New" w:hAnsi="Courier New" w:cs="Courier New"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15">
    <w:nsid w:val="41AE6B29"/>
    <w:multiLevelType w:val="hybridMultilevel"/>
    <w:tmpl w:val="CF962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42027BFB"/>
    <w:multiLevelType w:val="hybridMultilevel"/>
    <w:tmpl w:val="0D64F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314267F"/>
    <w:multiLevelType w:val="hybridMultilevel"/>
    <w:tmpl w:val="0AFC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4332D55"/>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446A6214"/>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47997320"/>
    <w:multiLevelType w:val="hybridMultilevel"/>
    <w:tmpl w:val="E39A302C"/>
    <w:lvl w:ilvl="0" w:tplc="89D08486">
      <w:start w:val="13"/>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7C80CE6"/>
    <w:multiLevelType w:val="hybridMultilevel"/>
    <w:tmpl w:val="BD48F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7E13822"/>
    <w:multiLevelType w:val="hybridMultilevel"/>
    <w:tmpl w:val="83E449D4"/>
    <w:lvl w:ilvl="0" w:tplc="0409000F">
      <w:start w:val="1"/>
      <w:numFmt w:val="decimal"/>
      <w:lvlText w:val="%1."/>
      <w:lvlJc w:val="left"/>
      <w:pPr>
        <w:ind w:left="738" w:hanging="360"/>
      </w:p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23">
    <w:nsid w:val="493E0F44"/>
    <w:multiLevelType w:val="hybridMultilevel"/>
    <w:tmpl w:val="E592B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9E528BF"/>
    <w:multiLevelType w:val="hybridMultilevel"/>
    <w:tmpl w:val="F886C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C0B0009"/>
    <w:multiLevelType w:val="hybridMultilevel"/>
    <w:tmpl w:val="F972290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6">
    <w:nsid w:val="4D201187"/>
    <w:multiLevelType w:val="hybridMultilevel"/>
    <w:tmpl w:val="3E48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DA91874"/>
    <w:multiLevelType w:val="hybridMultilevel"/>
    <w:tmpl w:val="B1EAF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DD23BF0"/>
    <w:multiLevelType w:val="hybridMultilevel"/>
    <w:tmpl w:val="DD7A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E7A74AF"/>
    <w:multiLevelType w:val="hybridMultilevel"/>
    <w:tmpl w:val="7D04784A"/>
    <w:lvl w:ilvl="0" w:tplc="9FA63AF8">
      <w:start w:val="2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EB24639"/>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4FC445DA"/>
    <w:multiLevelType w:val="hybridMultilevel"/>
    <w:tmpl w:val="CF962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51211828"/>
    <w:multiLevelType w:val="hybridMultilevel"/>
    <w:tmpl w:val="6CD0D8B8"/>
    <w:lvl w:ilvl="0" w:tplc="7FA66F1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3">
    <w:nsid w:val="52571D20"/>
    <w:multiLevelType w:val="hybridMultilevel"/>
    <w:tmpl w:val="FDA8B4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529E3998"/>
    <w:multiLevelType w:val="hybridMultilevel"/>
    <w:tmpl w:val="C3E6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2FC60F7"/>
    <w:multiLevelType w:val="hybridMultilevel"/>
    <w:tmpl w:val="2AE8903E"/>
    <w:lvl w:ilvl="0" w:tplc="0409000F">
      <w:start w:val="1"/>
      <w:numFmt w:val="decimal"/>
      <w:lvlText w:val="%1."/>
      <w:lvlJc w:val="left"/>
      <w:pPr>
        <w:tabs>
          <w:tab w:val="num" w:pos="738"/>
        </w:tabs>
        <w:ind w:left="738" w:hanging="360"/>
      </w:pPr>
    </w:lvl>
    <w:lvl w:ilvl="1" w:tplc="9D94C276">
      <w:start w:val="1"/>
      <w:numFmt w:val="lowerLetter"/>
      <w:lvlText w:val="%2."/>
      <w:lvlJc w:val="left"/>
      <w:pPr>
        <w:tabs>
          <w:tab w:val="num" w:pos="1188"/>
        </w:tabs>
        <w:ind w:left="1188" w:hanging="360"/>
      </w:pPr>
      <w:rPr>
        <w:sz w:val="20"/>
        <w:szCs w:val="20"/>
      </w:rPr>
    </w:lvl>
    <w:lvl w:ilvl="2" w:tplc="0409000F">
      <w:start w:val="1"/>
      <w:numFmt w:val="decimal"/>
      <w:lvlText w:val="%3."/>
      <w:lvlJc w:val="left"/>
      <w:pPr>
        <w:tabs>
          <w:tab w:val="num" w:pos="738"/>
        </w:tabs>
        <w:ind w:left="738" w:hanging="360"/>
      </w:pPr>
    </w:lvl>
    <w:lvl w:ilvl="3" w:tplc="0409000F">
      <w:start w:val="1"/>
      <w:numFmt w:val="decimal"/>
      <w:lvlText w:val="%4."/>
      <w:lvlJc w:val="left"/>
      <w:pPr>
        <w:tabs>
          <w:tab w:val="num" w:pos="2898"/>
        </w:tabs>
        <w:ind w:left="2898" w:hanging="360"/>
      </w:pPr>
    </w:lvl>
    <w:lvl w:ilvl="4" w:tplc="04090019">
      <w:start w:val="1"/>
      <w:numFmt w:val="lowerLetter"/>
      <w:lvlText w:val="%5."/>
      <w:lvlJc w:val="left"/>
      <w:pPr>
        <w:tabs>
          <w:tab w:val="num" w:pos="3618"/>
        </w:tabs>
        <w:ind w:left="3618" w:hanging="360"/>
      </w:pPr>
    </w:lvl>
    <w:lvl w:ilvl="5" w:tplc="0409001B">
      <w:start w:val="1"/>
      <w:numFmt w:val="lowerRoman"/>
      <w:lvlText w:val="%6."/>
      <w:lvlJc w:val="right"/>
      <w:pPr>
        <w:tabs>
          <w:tab w:val="num" w:pos="4338"/>
        </w:tabs>
        <w:ind w:left="4338" w:hanging="180"/>
      </w:pPr>
    </w:lvl>
    <w:lvl w:ilvl="6" w:tplc="0409000F">
      <w:start w:val="1"/>
      <w:numFmt w:val="decimal"/>
      <w:lvlText w:val="%7."/>
      <w:lvlJc w:val="left"/>
      <w:pPr>
        <w:tabs>
          <w:tab w:val="num" w:pos="5058"/>
        </w:tabs>
        <w:ind w:left="5058" w:hanging="360"/>
      </w:pPr>
    </w:lvl>
    <w:lvl w:ilvl="7" w:tplc="04090019">
      <w:start w:val="1"/>
      <w:numFmt w:val="lowerLetter"/>
      <w:lvlText w:val="%8."/>
      <w:lvlJc w:val="left"/>
      <w:pPr>
        <w:tabs>
          <w:tab w:val="num" w:pos="5778"/>
        </w:tabs>
        <w:ind w:left="5778" w:hanging="360"/>
      </w:pPr>
    </w:lvl>
    <w:lvl w:ilvl="8" w:tplc="0409001B">
      <w:start w:val="1"/>
      <w:numFmt w:val="lowerRoman"/>
      <w:lvlText w:val="%9."/>
      <w:lvlJc w:val="right"/>
      <w:pPr>
        <w:tabs>
          <w:tab w:val="num" w:pos="6498"/>
        </w:tabs>
        <w:ind w:left="6498" w:hanging="180"/>
      </w:pPr>
    </w:lvl>
  </w:abstractNum>
  <w:abstractNum w:abstractNumId="136">
    <w:nsid w:val="55C81582"/>
    <w:multiLevelType w:val="hybridMultilevel"/>
    <w:tmpl w:val="83E449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5619381F"/>
    <w:multiLevelType w:val="hybridMultilevel"/>
    <w:tmpl w:val="6B8E9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56F668E8"/>
    <w:multiLevelType w:val="hybridMultilevel"/>
    <w:tmpl w:val="AD40E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70826E4"/>
    <w:multiLevelType w:val="hybridMultilevel"/>
    <w:tmpl w:val="43383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72323F8"/>
    <w:multiLevelType w:val="hybridMultilevel"/>
    <w:tmpl w:val="C1BA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73E2977"/>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57687C85"/>
    <w:multiLevelType w:val="hybridMultilevel"/>
    <w:tmpl w:val="958235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78E3CBB"/>
    <w:multiLevelType w:val="hybridMultilevel"/>
    <w:tmpl w:val="3F52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81E3670"/>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583F30A1"/>
    <w:multiLevelType w:val="hybridMultilevel"/>
    <w:tmpl w:val="A5286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8574C2C"/>
    <w:multiLevelType w:val="hybridMultilevel"/>
    <w:tmpl w:val="5C04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A4C4D01"/>
    <w:multiLevelType w:val="hybridMultilevel"/>
    <w:tmpl w:val="D9AE8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nsid w:val="5A9A0B36"/>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5B4E7928"/>
    <w:multiLevelType w:val="hybridMultilevel"/>
    <w:tmpl w:val="9784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BEA5EE8"/>
    <w:multiLevelType w:val="hybridMultilevel"/>
    <w:tmpl w:val="3E7C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C4224A3"/>
    <w:multiLevelType w:val="hybridMultilevel"/>
    <w:tmpl w:val="5DBA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C487756"/>
    <w:multiLevelType w:val="hybridMultilevel"/>
    <w:tmpl w:val="CF962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5D0F4CD5"/>
    <w:multiLevelType w:val="hybridMultilevel"/>
    <w:tmpl w:val="CF962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5D1D6034"/>
    <w:multiLevelType w:val="hybridMultilevel"/>
    <w:tmpl w:val="D338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D9E40FA"/>
    <w:multiLevelType w:val="hybridMultilevel"/>
    <w:tmpl w:val="ECF88804"/>
    <w:lvl w:ilvl="0" w:tplc="FDB82062">
      <w:start w:val="2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E45564E"/>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5E9828C2"/>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nsid w:val="60810426"/>
    <w:multiLevelType w:val="hybridMultilevel"/>
    <w:tmpl w:val="FDDCA1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nsid w:val="60D876BB"/>
    <w:multiLevelType w:val="hybridMultilevel"/>
    <w:tmpl w:val="474E0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0DD55FD"/>
    <w:multiLevelType w:val="hybridMultilevel"/>
    <w:tmpl w:val="47BED41E"/>
    <w:lvl w:ilvl="0" w:tplc="B6F206B6">
      <w:start w:val="2"/>
      <w:numFmt w:val="decimal"/>
      <w:lvlText w:val="%1."/>
      <w:lvlJc w:val="left"/>
      <w:pPr>
        <w:ind w:left="738" w:hanging="360"/>
      </w:pPr>
    </w:lvl>
    <w:lvl w:ilvl="1" w:tplc="04090019">
      <w:start w:val="1"/>
      <w:numFmt w:val="lowerLetter"/>
      <w:lvlText w:val="%2."/>
      <w:lvlJc w:val="left"/>
      <w:pPr>
        <w:ind w:left="1440" w:hanging="360"/>
      </w:pPr>
    </w:lvl>
    <w:lvl w:ilvl="2" w:tplc="0409001B">
      <w:start w:val="1"/>
      <w:numFmt w:val="lowerRoman"/>
      <w:lvlText w:val="%3."/>
      <w:lvlJc w:val="right"/>
      <w:pPr>
        <w:ind w:left="2538" w:hanging="180"/>
      </w:pPr>
    </w:lvl>
    <w:lvl w:ilvl="3" w:tplc="0409000F">
      <w:start w:val="1"/>
      <w:numFmt w:val="decimal"/>
      <w:lvlText w:val="%4."/>
      <w:lvlJc w:val="left"/>
      <w:pPr>
        <w:ind w:left="3258" w:hanging="360"/>
      </w:pPr>
    </w:lvl>
    <w:lvl w:ilvl="4" w:tplc="04090019">
      <w:start w:val="1"/>
      <w:numFmt w:val="lowerLetter"/>
      <w:lvlText w:val="%5."/>
      <w:lvlJc w:val="left"/>
      <w:pPr>
        <w:ind w:left="3978" w:hanging="360"/>
      </w:pPr>
    </w:lvl>
    <w:lvl w:ilvl="5" w:tplc="0409001B">
      <w:start w:val="1"/>
      <w:numFmt w:val="lowerRoman"/>
      <w:lvlText w:val="%6."/>
      <w:lvlJc w:val="right"/>
      <w:pPr>
        <w:ind w:left="4698" w:hanging="180"/>
      </w:pPr>
    </w:lvl>
    <w:lvl w:ilvl="6" w:tplc="0409000F">
      <w:start w:val="1"/>
      <w:numFmt w:val="decimal"/>
      <w:lvlText w:val="%7."/>
      <w:lvlJc w:val="left"/>
      <w:pPr>
        <w:ind w:left="5418" w:hanging="360"/>
      </w:pPr>
    </w:lvl>
    <w:lvl w:ilvl="7" w:tplc="04090019">
      <w:start w:val="1"/>
      <w:numFmt w:val="lowerLetter"/>
      <w:lvlText w:val="%8."/>
      <w:lvlJc w:val="left"/>
      <w:pPr>
        <w:ind w:left="6138" w:hanging="360"/>
      </w:pPr>
    </w:lvl>
    <w:lvl w:ilvl="8" w:tplc="0409001B">
      <w:start w:val="1"/>
      <w:numFmt w:val="lowerRoman"/>
      <w:lvlText w:val="%9."/>
      <w:lvlJc w:val="right"/>
      <w:pPr>
        <w:ind w:left="6858" w:hanging="180"/>
      </w:pPr>
    </w:lvl>
  </w:abstractNum>
  <w:abstractNum w:abstractNumId="161">
    <w:nsid w:val="630B699E"/>
    <w:multiLevelType w:val="hybridMultilevel"/>
    <w:tmpl w:val="2F50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32A0367"/>
    <w:multiLevelType w:val="hybridMultilevel"/>
    <w:tmpl w:val="F0CC7E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8A6298C">
      <w:start w:val="3"/>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634352EB"/>
    <w:multiLevelType w:val="hybridMultilevel"/>
    <w:tmpl w:val="941C83D0"/>
    <w:lvl w:ilvl="0" w:tplc="0382CC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4">
    <w:nsid w:val="636A1536"/>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641C4AB8"/>
    <w:multiLevelType w:val="hybridMultilevel"/>
    <w:tmpl w:val="63D44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5682375"/>
    <w:multiLevelType w:val="hybridMultilevel"/>
    <w:tmpl w:val="CF962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65E72BA2"/>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66550D6C"/>
    <w:multiLevelType w:val="hybridMultilevel"/>
    <w:tmpl w:val="3006C54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9">
    <w:nsid w:val="66784FEB"/>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66AC2EE1"/>
    <w:multiLevelType w:val="hybridMultilevel"/>
    <w:tmpl w:val="A760AE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1">
    <w:nsid w:val="66D95713"/>
    <w:multiLevelType w:val="hybridMultilevel"/>
    <w:tmpl w:val="C8645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nsid w:val="67A9054F"/>
    <w:multiLevelType w:val="hybridMultilevel"/>
    <w:tmpl w:val="9D60D8C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3">
    <w:nsid w:val="6991352C"/>
    <w:multiLevelType w:val="hybridMultilevel"/>
    <w:tmpl w:val="19FC2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AAE6922"/>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nsid w:val="6B11499C"/>
    <w:multiLevelType w:val="hybridMultilevel"/>
    <w:tmpl w:val="3BC09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C444DFE"/>
    <w:multiLevelType w:val="hybridMultilevel"/>
    <w:tmpl w:val="BCB84ED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7">
    <w:nsid w:val="6D546C9E"/>
    <w:multiLevelType w:val="hybridMultilevel"/>
    <w:tmpl w:val="CF962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nsid w:val="6D971741"/>
    <w:multiLevelType w:val="hybridMultilevel"/>
    <w:tmpl w:val="EFA892C6"/>
    <w:lvl w:ilvl="0" w:tplc="F01643A8">
      <w:start w:val="1"/>
      <w:numFmt w:val="decimal"/>
      <w:lvlText w:val="%1."/>
      <w:lvlJc w:val="left"/>
      <w:pPr>
        <w:tabs>
          <w:tab w:val="num" w:pos="360"/>
        </w:tabs>
        <w:ind w:left="360" w:hanging="360"/>
      </w:pPr>
      <w:rPr>
        <w:rFonts w:hint="eastAsia"/>
        <w:b w:val="0"/>
      </w:rPr>
    </w:lvl>
    <w:lvl w:ilvl="1" w:tplc="472AA298">
      <w:start w:val="3"/>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E4049BE"/>
    <w:multiLevelType w:val="hybridMultilevel"/>
    <w:tmpl w:val="27DE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E4465D0"/>
    <w:multiLevelType w:val="hybridMultilevel"/>
    <w:tmpl w:val="7504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EBE36BD"/>
    <w:multiLevelType w:val="hybridMultilevel"/>
    <w:tmpl w:val="CF96232C"/>
    <w:lvl w:ilvl="0" w:tplc="0409000F">
      <w:start w:val="1"/>
      <w:numFmt w:val="decimal"/>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6FD17490"/>
    <w:multiLevelType w:val="hybridMultilevel"/>
    <w:tmpl w:val="11F4FB90"/>
    <w:lvl w:ilvl="0" w:tplc="3E906FD0">
      <w:start w:val="7"/>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0AC3B37"/>
    <w:multiLevelType w:val="hybridMultilevel"/>
    <w:tmpl w:val="12AE0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713712C6"/>
    <w:multiLevelType w:val="hybridMultilevel"/>
    <w:tmpl w:val="E850F64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85">
    <w:nsid w:val="716F0ADC"/>
    <w:multiLevelType w:val="hybridMultilevel"/>
    <w:tmpl w:val="A688208A"/>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86">
    <w:nsid w:val="71C7237F"/>
    <w:multiLevelType w:val="hybridMultilevel"/>
    <w:tmpl w:val="6EB6CD7A"/>
    <w:lvl w:ilvl="0" w:tplc="5A04C11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72975A70"/>
    <w:multiLevelType w:val="hybridMultilevel"/>
    <w:tmpl w:val="12AE06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nsid w:val="73332F6C"/>
    <w:multiLevelType w:val="hybridMultilevel"/>
    <w:tmpl w:val="DFDE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3E72BE0"/>
    <w:multiLevelType w:val="hybridMultilevel"/>
    <w:tmpl w:val="A760AE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nsid w:val="751D3829"/>
    <w:multiLevelType w:val="hybridMultilevel"/>
    <w:tmpl w:val="1A5C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5330891"/>
    <w:multiLevelType w:val="hybridMultilevel"/>
    <w:tmpl w:val="C5FA8FEC"/>
    <w:lvl w:ilvl="0" w:tplc="9D72BA1A">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5DE07E5"/>
    <w:multiLevelType w:val="hybridMultilevel"/>
    <w:tmpl w:val="392C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636426E"/>
    <w:multiLevelType w:val="hybridMultilevel"/>
    <w:tmpl w:val="7F405E88"/>
    <w:lvl w:ilvl="0" w:tplc="EC4255BE">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7A00654"/>
    <w:multiLevelType w:val="hybridMultilevel"/>
    <w:tmpl w:val="CF962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788E37B3"/>
    <w:multiLevelType w:val="hybridMultilevel"/>
    <w:tmpl w:val="3062AC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C902EBE">
      <w:start w:val="3"/>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nsid w:val="79DA61BA"/>
    <w:multiLevelType w:val="hybridMultilevel"/>
    <w:tmpl w:val="BF5A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B1A6DF4"/>
    <w:multiLevelType w:val="hybridMultilevel"/>
    <w:tmpl w:val="83E449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7B7179DA"/>
    <w:multiLevelType w:val="hybridMultilevel"/>
    <w:tmpl w:val="03F4F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CBA4A49"/>
    <w:multiLevelType w:val="hybridMultilevel"/>
    <w:tmpl w:val="246CB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D087388"/>
    <w:multiLevelType w:val="hybridMultilevel"/>
    <w:tmpl w:val="010C72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1">
    <w:nsid w:val="7E170C0C"/>
    <w:multiLevelType w:val="hybridMultilevel"/>
    <w:tmpl w:val="83E449D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2">
    <w:nsid w:val="7F0C5029"/>
    <w:multiLevelType w:val="hybridMultilevel"/>
    <w:tmpl w:val="125E12E0"/>
    <w:lvl w:ilvl="0" w:tplc="40C05442">
      <w:start w:val="2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F180BF4"/>
    <w:multiLevelType w:val="hybridMultilevel"/>
    <w:tmpl w:val="42CA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6"/>
  </w:num>
  <w:num w:numId="2">
    <w:abstractNumId w:val="178"/>
  </w:num>
  <w:num w:numId="3">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61"/>
  </w:num>
  <w:num w:numId="5">
    <w:abstractNumId w:val="17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50"/>
  </w:num>
  <w:num w:numId="17">
    <w:abstractNumId w:val="85"/>
  </w:num>
  <w:num w:numId="18">
    <w:abstractNumId w:val="58"/>
  </w:num>
  <w:num w:numId="19">
    <w:abstractNumId w:val="111"/>
  </w:num>
  <w:num w:numId="20">
    <w:abstractNumId w:val="169"/>
  </w:num>
  <w:num w:numId="21">
    <w:abstractNumId w:val="152"/>
  </w:num>
  <w:num w:numId="22">
    <w:abstractNumId w:val="21"/>
  </w:num>
  <w:num w:numId="23">
    <w:abstractNumId w:val="131"/>
  </w:num>
  <w:num w:numId="24">
    <w:abstractNumId w:val="46"/>
  </w:num>
  <w:num w:numId="25">
    <w:abstractNumId w:val="153"/>
  </w:num>
  <w:num w:numId="26">
    <w:abstractNumId w:val="87"/>
  </w:num>
  <w:num w:numId="27">
    <w:abstractNumId w:val="76"/>
  </w:num>
  <w:num w:numId="28">
    <w:abstractNumId w:val="157"/>
  </w:num>
  <w:num w:numId="29">
    <w:abstractNumId w:val="47"/>
  </w:num>
  <w:num w:numId="30">
    <w:abstractNumId w:val="71"/>
  </w:num>
  <w:num w:numId="31">
    <w:abstractNumId w:val="38"/>
  </w:num>
  <w:num w:numId="32">
    <w:abstractNumId w:val="181"/>
  </w:num>
  <w:num w:numId="33">
    <w:abstractNumId w:val="164"/>
  </w:num>
  <w:num w:numId="34">
    <w:abstractNumId w:val="166"/>
  </w:num>
  <w:num w:numId="35">
    <w:abstractNumId w:val="130"/>
  </w:num>
  <w:num w:numId="36">
    <w:abstractNumId w:val="195"/>
  </w:num>
  <w:num w:numId="37">
    <w:abstractNumId w:val="125"/>
  </w:num>
  <w:num w:numId="38">
    <w:abstractNumId w:val="114"/>
  </w:num>
  <w:num w:numId="39">
    <w:abstractNumId w:val="28"/>
  </w:num>
  <w:num w:numId="40">
    <w:abstractNumId w:val="33"/>
  </w:num>
  <w:num w:numId="41">
    <w:abstractNumId w:val="174"/>
  </w:num>
  <w:num w:numId="42">
    <w:abstractNumId w:val="100"/>
  </w:num>
  <w:num w:numId="43">
    <w:abstractNumId w:val="86"/>
  </w:num>
  <w:num w:numId="44">
    <w:abstractNumId w:val="177"/>
  </w:num>
  <w:num w:numId="45">
    <w:abstractNumId w:val="167"/>
  </w:num>
  <w:num w:numId="46">
    <w:abstractNumId w:val="31"/>
  </w:num>
  <w:num w:numId="47">
    <w:abstractNumId w:val="194"/>
  </w:num>
  <w:num w:numId="48">
    <w:abstractNumId w:val="148"/>
  </w:num>
  <w:num w:numId="49">
    <w:abstractNumId w:val="119"/>
  </w:num>
  <w:num w:numId="50">
    <w:abstractNumId w:val="168"/>
  </w:num>
  <w:num w:numId="51">
    <w:abstractNumId w:val="66"/>
  </w:num>
  <w:num w:numId="52">
    <w:abstractNumId w:val="109"/>
  </w:num>
  <w:num w:numId="53">
    <w:abstractNumId w:val="20"/>
  </w:num>
  <w:num w:numId="54">
    <w:abstractNumId w:val="22"/>
  </w:num>
  <w:num w:numId="55">
    <w:abstractNumId w:val="137"/>
  </w:num>
  <w:num w:numId="56">
    <w:abstractNumId w:val="133"/>
  </w:num>
  <w:num w:numId="57">
    <w:abstractNumId w:val="189"/>
  </w:num>
  <w:num w:numId="58">
    <w:abstractNumId w:val="159"/>
  </w:num>
  <w:num w:numId="59">
    <w:abstractNumId w:val="99"/>
  </w:num>
  <w:num w:numId="60">
    <w:abstractNumId w:val="98"/>
  </w:num>
  <w:num w:numId="61">
    <w:abstractNumId w:val="75"/>
  </w:num>
  <w:num w:numId="62">
    <w:abstractNumId w:val="29"/>
  </w:num>
  <w:num w:numId="63">
    <w:abstractNumId w:val="122"/>
  </w:num>
  <w:num w:numId="64">
    <w:abstractNumId w:val="187"/>
  </w:num>
  <w:num w:numId="65">
    <w:abstractNumId w:val="91"/>
  </w:num>
  <w:num w:numId="66">
    <w:abstractNumId w:val="162"/>
  </w:num>
  <w:num w:numId="67">
    <w:abstractNumId w:val="141"/>
  </w:num>
  <w:num w:numId="68">
    <w:abstractNumId w:val="104"/>
  </w:num>
  <w:num w:numId="6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4"/>
  </w:num>
  <w:num w:numId="75">
    <w:abstractNumId w:val="156"/>
  </w:num>
  <w:num w:numId="76">
    <w:abstractNumId w:val="136"/>
  </w:num>
  <w:num w:numId="77">
    <w:abstractNumId w:val="14"/>
  </w:num>
  <w:num w:numId="78">
    <w:abstractNumId w:val="55"/>
  </w:num>
  <w:num w:numId="79">
    <w:abstractNumId w:val="34"/>
  </w:num>
  <w:num w:numId="80">
    <w:abstractNumId w:val="89"/>
  </w:num>
  <w:num w:numId="8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2"/>
  </w:num>
  <w:num w:numId="85">
    <w:abstractNumId w:val="197"/>
  </w:num>
  <w:num w:numId="86">
    <w:abstractNumId w:val="36"/>
  </w:num>
  <w:num w:numId="87">
    <w:abstractNumId w:val="143"/>
  </w:num>
  <w:num w:numId="88">
    <w:abstractNumId w:val="102"/>
  </w:num>
  <w:num w:numId="89">
    <w:abstractNumId w:val="27"/>
  </w:num>
  <w:num w:numId="90">
    <w:abstractNumId w:val="103"/>
  </w:num>
  <w:num w:numId="91">
    <w:abstractNumId w:val="15"/>
  </w:num>
  <w:num w:numId="92">
    <w:abstractNumId w:val="80"/>
  </w:num>
  <w:num w:numId="93">
    <w:abstractNumId w:val="182"/>
  </w:num>
  <w:num w:numId="94">
    <w:abstractNumId w:val="97"/>
  </w:num>
  <w:num w:numId="95">
    <w:abstractNumId w:val="49"/>
  </w:num>
  <w:num w:numId="96">
    <w:abstractNumId w:val="94"/>
  </w:num>
  <w:num w:numId="97">
    <w:abstractNumId w:val="191"/>
  </w:num>
  <w:num w:numId="98">
    <w:abstractNumId w:val="53"/>
  </w:num>
  <w:num w:numId="99">
    <w:abstractNumId w:val="120"/>
  </w:num>
  <w:num w:numId="100">
    <w:abstractNumId w:val="79"/>
  </w:num>
  <w:num w:numId="101">
    <w:abstractNumId w:val="40"/>
  </w:num>
  <w:num w:numId="102">
    <w:abstractNumId w:val="69"/>
  </w:num>
  <w:num w:numId="103">
    <w:abstractNumId w:val="202"/>
  </w:num>
  <w:num w:numId="104">
    <w:abstractNumId w:val="200"/>
  </w:num>
  <w:num w:numId="105">
    <w:abstractNumId w:val="163"/>
  </w:num>
  <w:num w:numId="106">
    <w:abstractNumId w:val="129"/>
  </w:num>
  <w:num w:numId="107">
    <w:abstractNumId w:val="44"/>
  </w:num>
  <w:num w:numId="108">
    <w:abstractNumId w:val="155"/>
  </w:num>
  <w:num w:numId="109">
    <w:abstractNumId w:val="84"/>
  </w:num>
  <w:num w:numId="110">
    <w:abstractNumId w:val="140"/>
  </w:num>
  <w:num w:numId="111">
    <w:abstractNumId w:val="43"/>
  </w:num>
  <w:num w:numId="112">
    <w:abstractNumId w:val="54"/>
  </w:num>
  <w:num w:numId="113">
    <w:abstractNumId w:val="18"/>
  </w:num>
  <w:num w:numId="114">
    <w:abstractNumId w:val="199"/>
  </w:num>
  <w:num w:numId="115">
    <w:abstractNumId w:val="81"/>
  </w:num>
  <w:num w:numId="116">
    <w:abstractNumId w:val="105"/>
  </w:num>
  <w:num w:numId="117">
    <w:abstractNumId w:val="64"/>
  </w:num>
  <w:num w:numId="118">
    <w:abstractNumId w:val="68"/>
  </w:num>
  <w:num w:numId="119">
    <w:abstractNumId w:val="190"/>
  </w:num>
  <w:num w:numId="120">
    <w:abstractNumId w:val="35"/>
  </w:num>
  <w:num w:numId="121">
    <w:abstractNumId w:val="16"/>
  </w:num>
  <w:num w:numId="122">
    <w:abstractNumId w:val="96"/>
  </w:num>
  <w:num w:numId="123">
    <w:abstractNumId w:val="203"/>
  </w:num>
  <w:num w:numId="124">
    <w:abstractNumId w:val="17"/>
  </w:num>
  <w:num w:numId="125">
    <w:abstractNumId w:val="72"/>
  </w:num>
  <w:num w:numId="126">
    <w:abstractNumId w:val="12"/>
  </w:num>
  <w:num w:numId="127">
    <w:abstractNumId w:val="56"/>
  </w:num>
  <w:num w:numId="128">
    <w:abstractNumId w:val="77"/>
  </w:num>
  <w:num w:numId="129">
    <w:abstractNumId w:val="82"/>
  </w:num>
  <w:num w:numId="130">
    <w:abstractNumId w:val="63"/>
  </w:num>
  <w:num w:numId="131">
    <w:abstractNumId w:val="173"/>
  </w:num>
  <w:num w:numId="132">
    <w:abstractNumId w:val="57"/>
  </w:num>
  <w:num w:numId="133">
    <w:abstractNumId w:val="124"/>
  </w:num>
  <w:num w:numId="134">
    <w:abstractNumId w:val="127"/>
  </w:num>
  <w:num w:numId="135">
    <w:abstractNumId w:val="117"/>
  </w:num>
  <w:num w:numId="136">
    <w:abstractNumId w:val="88"/>
  </w:num>
  <w:num w:numId="137">
    <w:abstractNumId w:val="193"/>
  </w:num>
  <w:num w:numId="138">
    <w:abstractNumId w:val="52"/>
  </w:num>
  <w:num w:numId="139">
    <w:abstractNumId w:val="83"/>
  </w:num>
  <w:num w:numId="140">
    <w:abstractNumId w:val="67"/>
  </w:num>
  <w:num w:numId="141">
    <w:abstractNumId w:val="32"/>
  </w:num>
  <w:num w:numId="142">
    <w:abstractNumId w:val="154"/>
  </w:num>
  <w:num w:numId="143">
    <w:abstractNumId w:val="113"/>
  </w:num>
  <w:num w:numId="144">
    <w:abstractNumId w:val="106"/>
  </w:num>
  <w:num w:numId="145">
    <w:abstractNumId w:val="135"/>
  </w:num>
  <w:num w:numId="146">
    <w:abstractNumId w:val="25"/>
  </w:num>
  <w:num w:numId="147">
    <w:abstractNumId w:val="138"/>
  </w:num>
  <w:num w:numId="148">
    <w:abstractNumId w:val="151"/>
  </w:num>
  <w:num w:numId="149">
    <w:abstractNumId w:val="196"/>
  </w:num>
  <w:num w:numId="150">
    <w:abstractNumId w:val="149"/>
  </w:num>
  <w:num w:numId="151">
    <w:abstractNumId w:val="41"/>
  </w:num>
  <w:num w:numId="152">
    <w:abstractNumId w:val="188"/>
  </w:num>
  <w:num w:numId="153">
    <w:abstractNumId w:val="161"/>
  </w:num>
  <w:num w:numId="154">
    <w:abstractNumId w:val="110"/>
  </w:num>
  <w:num w:numId="155">
    <w:abstractNumId w:val="116"/>
  </w:num>
  <w:num w:numId="156">
    <w:abstractNumId w:val="24"/>
  </w:num>
  <w:num w:numId="157">
    <w:abstractNumId w:val="92"/>
  </w:num>
  <w:num w:numId="158">
    <w:abstractNumId w:val="198"/>
  </w:num>
  <w:num w:numId="159">
    <w:abstractNumId w:val="45"/>
  </w:num>
  <w:num w:numId="160">
    <w:abstractNumId w:val="172"/>
  </w:num>
  <w:num w:numId="161">
    <w:abstractNumId w:val="121"/>
  </w:num>
  <w:num w:numId="162">
    <w:abstractNumId w:val="142"/>
  </w:num>
  <w:num w:numId="163">
    <w:abstractNumId w:val="107"/>
  </w:num>
  <w:num w:numId="164">
    <w:abstractNumId w:val="42"/>
  </w:num>
  <w:num w:numId="165">
    <w:abstractNumId w:val="101"/>
  </w:num>
  <w:num w:numId="166">
    <w:abstractNumId w:val="13"/>
  </w:num>
  <w:num w:numId="16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0"/>
  </w:num>
  <w:num w:numId="169">
    <w:abstractNumId w:val="134"/>
  </w:num>
  <w:num w:numId="170">
    <w:abstractNumId w:val="139"/>
  </w:num>
  <w:num w:numId="171">
    <w:abstractNumId w:val="184"/>
  </w:num>
  <w:num w:numId="172">
    <w:abstractNumId w:val="185"/>
  </w:num>
  <w:num w:numId="173">
    <w:abstractNumId w:val="73"/>
  </w:num>
  <w:num w:numId="174">
    <w:abstractNumId w:val="192"/>
  </w:num>
  <w:num w:numId="175">
    <w:abstractNumId w:val="128"/>
  </w:num>
  <w:num w:numId="176">
    <w:abstractNumId w:val="179"/>
  </w:num>
  <w:num w:numId="177">
    <w:abstractNumId w:val="175"/>
  </w:num>
  <w:num w:numId="178">
    <w:abstractNumId w:val="123"/>
  </w:num>
  <w:num w:numId="179">
    <w:abstractNumId w:val="74"/>
  </w:num>
  <w:num w:numId="180">
    <w:abstractNumId w:val="78"/>
  </w:num>
  <w:num w:numId="181">
    <w:abstractNumId w:val="146"/>
  </w:num>
  <w:num w:numId="182">
    <w:abstractNumId w:val="70"/>
  </w:num>
  <w:num w:numId="183">
    <w:abstractNumId w:val="150"/>
  </w:num>
  <w:num w:numId="184">
    <w:abstractNumId w:val="39"/>
  </w:num>
  <w:num w:numId="185">
    <w:abstractNumId w:val="165"/>
  </w:num>
  <w:num w:numId="186">
    <w:abstractNumId w:val="145"/>
  </w:num>
  <w:num w:numId="187">
    <w:abstractNumId w:val="65"/>
  </w:num>
  <w:num w:numId="188">
    <w:abstractNumId w:val="158"/>
  </w:num>
  <w:num w:numId="189">
    <w:abstractNumId w:val="23"/>
  </w:num>
  <w:num w:numId="190">
    <w:abstractNumId w:val="132"/>
  </w:num>
  <w:num w:numId="191">
    <w:abstractNumId w:val="183"/>
  </w:num>
  <w:num w:numId="192">
    <w:abstractNumId w:val="108"/>
  </w:num>
  <w:num w:numId="1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0"/>
  </w:num>
  <w:num w:numId="195">
    <w:abstractNumId w:val="19"/>
  </w:num>
  <w:num w:numId="196">
    <w:abstractNumId w:val="59"/>
  </w:num>
  <w:num w:numId="197">
    <w:abstractNumId w:val="60"/>
  </w:num>
  <w:num w:numId="198">
    <w:abstractNumId w:val="30"/>
  </w:num>
  <w:num w:numId="199">
    <w:abstractNumId w:val="93"/>
  </w:num>
  <w:num w:numId="200">
    <w:abstractNumId w:val="201"/>
  </w:num>
  <w:num w:numId="201">
    <w:abstractNumId w:val="126"/>
  </w:num>
  <w:num w:numId="202">
    <w:abstractNumId w:val="11"/>
  </w:num>
  <w:num w:numId="203">
    <w:abstractNumId w:val="118"/>
  </w:num>
  <w:num w:numId="204">
    <w:abstractNumId w:val="115"/>
  </w:num>
  <w:num w:numId="205">
    <w:abstractNumId w:val="95"/>
  </w:num>
  <w:num w:numId="206">
    <w:abstractNumId w:val="37"/>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494"/>
    <w:rsid w:val="00000356"/>
    <w:rsid w:val="000006FC"/>
    <w:rsid w:val="00000B1F"/>
    <w:rsid w:val="00001CBB"/>
    <w:rsid w:val="00001D79"/>
    <w:rsid w:val="00001F9C"/>
    <w:rsid w:val="00002611"/>
    <w:rsid w:val="00002735"/>
    <w:rsid w:val="00002EB3"/>
    <w:rsid w:val="000036BD"/>
    <w:rsid w:val="00003F1F"/>
    <w:rsid w:val="0000444E"/>
    <w:rsid w:val="00004657"/>
    <w:rsid w:val="00004B01"/>
    <w:rsid w:val="00004C59"/>
    <w:rsid w:val="00004C76"/>
    <w:rsid w:val="00005063"/>
    <w:rsid w:val="0000518F"/>
    <w:rsid w:val="00005D3E"/>
    <w:rsid w:val="00005D9B"/>
    <w:rsid w:val="00005E9A"/>
    <w:rsid w:val="000061FF"/>
    <w:rsid w:val="00006917"/>
    <w:rsid w:val="00006C6A"/>
    <w:rsid w:val="00006FD1"/>
    <w:rsid w:val="00010A66"/>
    <w:rsid w:val="00011022"/>
    <w:rsid w:val="00011EEF"/>
    <w:rsid w:val="00012EC0"/>
    <w:rsid w:val="000133B1"/>
    <w:rsid w:val="00013515"/>
    <w:rsid w:val="00014F56"/>
    <w:rsid w:val="0001649D"/>
    <w:rsid w:val="00016631"/>
    <w:rsid w:val="00016DB8"/>
    <w:rsid w:val="000171FA"/>
    <w:rsid w:val="00017C8D"/>
    <w:rsid w:val="00020441"/>
    <w:rsid w:val="00020FBB"/>
    <w:rsid w:val="000212DC"/>
    <w:rsid w:val="00022404"/>
    <w:rsid w:val="0002296C"/>
    <w:rsid w:val="00022A44"/>
    <w:rsid w:val="00022E86"/>
    <w:rsid w:val="00023421"/>
    <w:rsid w:val="000245CD"/>
    <w:rsid w:val="00025C46"/>
    <w:rsid w:val="00025EA2"/>
    <w:rsid w:val="00025F73"/>
    <w:rsid w:val="000261BE"/>
    <w:rsid w:val="000267DF"/>
    <w:rsid w:val="00026C16"/>
    <w:rsid w:val="0002718E"/>
    <w:rsid w:val="0002775E"/>
    <w:rsid w:val="00027ED4"/>
    <w:rsid w:val="00027F4A"/>
    <w:rsid w:val="00030928"/>
    <w:rsid w:val="00030AAF"/>
    <w:rsid w:val="00030F29"/>
    <w:rsid w:val="00030F7D"/>
    <w:rsid w:val="000311D2"/>
    <w:rsid w:val="00031325"/>
    <w:rsid w:val="00031877"/>
    <w:rsid w:val="00031B31"/>
    <w:rsid w:val="00031B41"/>
    <w:rsid w:val="00032A57"/>
    <w:rsid w:val="000335CF"/>
    <w:rsid w:val="00033B70"/>
    <w:rsid w:val="00034AEE"/>
    <w:rsid w:val="00034CD4"/>
    <w:rsid w:val="00034F3A"/>
    <w:rsid w:val="000352D6"/>
    <w:rsid w:val="000356CF"/>
    <w:rsid w:val="00035E6A"/>
    <w:rsid w:val="00036999"/>
    <w:rsid w:val="00036D3A"/>
    <w:rsid w:val="00037648"/>
    <w:rsid w:val="00037E33"/>
    <w:rsid w:val="00037E70"/>
    <w:rsid w:val="00040602"/>
    <w:rsid w:val="00040693"/>
    <w:rsid w:val="00040F3B"/>
    <w:rsid w:val="00041869"/>
    <w:rsid w:val="00042C87"/>
    <w:rsid w:val="00042E6E"/>
    <w:rsid w:val="000442DB"/>
    <w:rsid w:val="00044828"/>
    <w:rsid w:val="00044CE2"/>
    <w:rsid w:val="00045338"/>
    <w:rsid w:val="00045B51"/>
    <w:rsid w:val="00046159"/>
    <w:rsid w:val="00046A01"/>
    <w:rsid w:val="00046EF6"/>
    <w:rsid w:val="00047010"/>
    <w:rsid w:val="000471E2"/>
    <w:rsid w:val="00047284"/>
    <w:rsid w:val="00050371"/>
    <w:rsid w:val="00050531"/>
    <w:rsid w:val="000509AA"/>
    <w:rsid w:val="00050F17"/>
    <w:rsid w:val="00051140"/>
    <w:rsid w:val="00051A9E"/>
    <w:rsid w:val="00051ED3"/>
    <w:rsid w:val="00052D7B"/>
    <w:rsid w:val="000542BB"/>
    <w:rsid w:val="00054809"/>
    <w:rsid w:val="000555D4"/>
    <w:rsid w:val="0005651C"/>
    <w:rsid w:val="000577E1"/>
    <w:rsid w:val="000578E8"/>
    <w:rsid w:val="00057C4B"/>
    <w:rsid w:val="00060CBA"/>
    <w:rsid w:val="0006108B"/>
    <w:rsid w:val="0006165F"/>
    <w:rsid w:val="00061AEA"/>
    <w:rsid w:val="00063A53"/>
    <w:rsid w:val="00063BDD"/>
    <w:rsid w:val="00063C7E"/>
    <w:rsid w:val="00064137"/>
    <w:rsid w:val="000645A7"/>
    <w:rsid w:val="00064E5D"/>
    <w:rsid w:val="000651E1"/>
    <w:rsid w:val="00065887"/>
    <w:rsid w:val="000659C4"/>
    <w:rsid w:val="00065A9E"/>
    <w:rsid w:val="000661C9"/>
    <w:rsid w:val="0006650D"/>
    <w:rsid w:val="000667E6"/>
    <w:rsid w:val="00066817"/>
    <w:rsid w:val="00066DE8"/>
    <w:rsid w:val="00070E63"/>
    <w:rsid w:val="000710E8"/>
    <w:rsid w:val="0007111C"/>
    <w:rsid w:val="00071CCE"/>
    <w:rsid w:val="00071D21"/>
    <w:rsid w:val="00071F35"/>
    <w:rsid w:val="00072B35"/>
    <w:rsid w:val="00072FA3"/>
    <w:rsid w:val="000734EF"/>
    <w:rsid w:val="00073580"/>
    <w:rsid w:val="00073631"/>
    <w:rsid w:val="000739E4"/>
    <w:rsid w:val="00074056"/>
    <w:rsid w:val="0007527F"/>
    <w:rsid w:val="00075B49"/>
    <w:rsid w:val="00075C7F"/>
    <w:rsid w:val="00076DB1"/>
    <w:rsid w:val="00076F7B"/>
    <w:rsid w:val="000776D4"/>
    <w:rsid w:val="0007799A"/>
    <w:rsid w:val="00077AA3"/>
    <w:rsid w:val="00080249"/>
    <w:rsid w:val="0008081A"/>
    <w:rsid w:val="000808FF"/>
    <w:rsid w:val="00080929"/>
    <w:rsid w:val="00081239"/>
    <w:rsid w:val="0008148A"/>
    <w:rsid w:val="000817C5"/>
    <w:rsid w:val="000824AE"/>
    <w:rsid w:val="00082C73"/>
    <w:rsid w:val="0008361E"/>
    <w:rsid w:val="00083D74"/>
    <w:rsid w:val="00083EC7"/>
    <w:rsid w:val="0008419D"/>
    <w:rsid w:val="0008517A"/>
    <w:rsid w:val="00085273"/>
    <w:rsid w:val="000852A7"/>
    <w:rsid w:val="000854D0"/>
    <w:rsid w:val="00085C11"/>
    <w:rsid w:val="0008632C"/>
    <w:rsid w:val="000863CD"/>
    <w:rsid w:val="00086994"/>
    <w:rsid w:val="00086E3A"/>
    <w:rsid w:val="0008731C"/>
    <w:rsid w:val="0009080A"/>
    <w:rsid w:val="00091465"/>
    <w:rsid w:val="00091487"/>
    <w:rsid w:val="00092B8A"/>
    <w:rsid w:val="000932A0"/>
    <w:rsid w:val="0009369D"/>
    <w:rsid w:val="0009385D"/>
    <w:rsid w:val="00093CA5"/>
    <w:rsid w:val="00093F59"/>
    <w:rsid w:val="0009401A"/>
    <w:rsid w:val="00094505"/>
    <w:rsid w:val="00094829"/>
    <w:rsid w:val="00094898"/>
    <w:rsid w:val="00094C82"/>
    <w:rsid w:val="00094CB1"/>
    <w:rsid w:val="00094DE9"/>
    <w:rsid w:val="000958DE"/>
    <w:rsid w:val="00096830"/>
    <w:rsid w:val="000973AE"/>
    <w:rsid w:val="00097411"/>
    <w:rsid w:val="000977BA"/>
    <w:rsid w:val="000A01FB"/>
    <w:rsid w:val="000A099F"/>
    <w:rsid w:val="000A187D"/>
    <w:rsid w:val="000A1FBA"/>
    <w:rsid w:val="000A2907"/>
    <w:rsid w:val="000A3393"/>
    <w:rsid w:val="000A3461"/>
    <w:rsid w:val="000A4504"/>
    <w:rsid w:val="000A578F"/>
    <w:rsid w:val="000A5C63"/>
    <w:rsid w:val="000A6106"/>
    <w:rsid w:val="000A62B9"/>
    <w:rsid w:val="000A6877"/>
    <w:rsid w:val="000A70A9"/>
    <w:rsid w:val="000A7674"/>
    <w:rsid w:val="000A768B"/>
    <w:rsid w:val="000A783B"/>
    <w:rsid w:val="000A7A9A"/>
    <w:rsid w:val="000A7B43"/>
    <w:rsid w:val="000A7C4C"/>
    <w:rsid w:val="000B09B6"/>
    <w:rsid w:val="000B0B0E"/>
    <w:rsid w:val="000B0F02"/>
    <w:rsid w:val="000B1C0F"/>
    <w:rsid w:val="000B1C4F"/>
    <w:rsid w:val="000B239D"/>
    <w:rsid w:val="000B28DC"/>
    <w:rsid w:val="000B2CE9"/>
    <w:rsid w:val="000B3F0A"/>
    <w:rsid w:val="000B42C8"/>
    <w:rsid w:val="000B456D"/>
    <w:rsid w:val="000B617E"/>
    <w:rsid w:val="000B72F1"/>
    <w:rsid w:val="000C03B1"/>
    <w:rsid w:val="000C0475"/>
    <w:rsid w:val="000C0C0B"/>
    <w:rsid w:val="000C0CE3"/>
    <w:rsid w:val="000C1223"/>
    <w:rsid w:val="000C20E1"/>
    <w:rsid w:val="000C252C"/>
    <w:rsid w:val="000C2997"/>
    <w:rsid w:val="000C2C8B"/>
    <w:rsid w:val="000C3329"/>
    <w:rsid w:val="000C3FC7"/>
    <w:rsid w:val="000C4B84"/>
    <w:rsid w:val="000C57FA"/>
    <w:rsid w:val="000C66E7"/>
    <w:rsid w:val="000C7E5A"/>
    <w:rsid w:val="000D01A1"/>
    <w:rsid w:val="000D0266"/>
    <w:rsid w:val="000D0451"/>
    <w:rsid w:val="000D045F"/>
    <w:rsid w:val="000D0542"/>
    <w:rsid w:val="000D0820"/>
    <w:rsid w:val="000D0D88"/>
    <w:rsid w:val="000D16D7"/>
    <w:rsid w:val="000D1D10"/>
    <w:rsid w:val="000D1FC7"/>
    <w:rsid w:val="000D3118"/>
    <w:rsid w:val="000D54CB"/>
    <w:rsid w:val="000D57B7"/>
    <w:rsid w:val="000D60CA"/>
    <w:rsid w:val="000D6204"/>
    <w:rsid w:val="000D6732"/>
    <w:rsid w:val="000D6F87"/>
    <w:rsid w:val="000D7382"/>
    <w:rsid w:val="000D7A61"/>
    <w:rsid w:val="000E062E"/>
    <w:rsid w:val="000E07EE"/>
    <w:rsid w:val="000E0B45"/>
    <w:rsid w:val="000E1CA5"/>
    <w:rsid w:val="000E1FDB"/>
    <w:rsid w:val="000E1FE3"/>
    <w:rsid w:val="000E213D"/>
    <w:rsid w:val="000E33E3"/>
    <w:rsid w:val="000E3987"/>
    <w:rsid w:val="000E44D6"/>
    <w:rsid w:val="000E5208"/>
    <w:rsid w:val="000E5281"/>
    <w:rsid w:val="000E5C48"/>
    <w:rsid w:val="000E624D"/>
    <w:rsid w:val="000E67AC"/>
    <w:rsid w:val="000E67B3"/>
    <w:rsid w:val="000E7CCE"/>
    <w:rsid w:val="000F0F12"/>
    <w:rsid w:val="000F0FEC"/>
    <w:rsid w:val="000F1531"/>
    <w:rsid w:val="000F174C"/>
    <w:rsid w:val="000F2126"/>
    <w:rsid w:val="000F2621"/>
    <w:rsid w:val="000F289A"/>
    <w:rsid w:val="000F2C1E"/>
    <w:rsid w:val="000F2C99"/>
    <w:rsid w:val="000F32C4"/>
    <w:rsid w:val="000F3301"/>
    <w:rsid w:val="000F339C"/>
    <w:rsid w:val="000F3B44"/>
    <w:rsid w:val="000F3E55"/>
    <w:rsid w:val="000F4800"/>
    <w:rsid w:val="000F57F4"/>
    <w:rsid w:val="000F5D25"/>
    <w:rsid w:val="000F60EF"/>
    <w:rsid w:val="000F61BE"/>
    <w:rsid w:val="000F622E"/>
    <w:rsid w:val="000F63FE"/>
    <w:rsid w:val="000F67B4"/>
    <w:rsid w:val="000F6E24"/>
    <w:rsid w:val="000F7398"/>
    <w:rsid w:val="000F7689"/>
    <w:rsid w:val="000F7A7E"/>
    <w:rsid w:val="000F7E91"/>
    <w:rsid w:val="00100771"/>
    <w:rsid w:val="00100B6C"/>
    <w:rsid w:val="00100B7A"/>
    <w:rsid w:val="00100E22"/>
    <w:rsid w:val="001017B6"/>
    <w:rsid w:val="00101AED"/>
    <w:rsid w:val="00101C97"/>
    <w:rsid w:val="00101D95"/>
    <w:rsid w:val="00102267"/>
    <w:rsid w:val="0010261A"/>
    <w:rsid w:val="0010265F"/>
    <w:rsid w:val="00102884"/>
    <w:rsid w:val="0010293A"/>
    <w:rsid w:val="00102A3B"/>
    <w:rsid w:val="00102AE9"/>
    <w:rsid w:val="00103CD9"/>
    <w:rsid w:val="00104273"/>
    <w:rsid w:val="001045E2"/>
    <w:rsid w:val="00104B56"/>
    <w:rsid w:val="00104C81"/>
    <w:rsid w:val="001050A6"/>
    <w:rsid w:val="00105C2D"/>
    <w:rsid w:val="0010782A"/>
    <w:rsid w:val="00107916"/>
    <w:rsid w:val="00107B1D"/>
    <w:rsid w:val="001100B0"/>
    <w:rsid w:val="00110963"/>
    <w:rsid w:val="001109C0"/>
    <w:rsid w:val="00110E77"/>
    <w:rsid w:val="00112A9A"/>
    <w:rsid w:val="00112DD0"/>
    <w:rsid w:val="00113D0E"/>
    <w:rsid w:val="00114256"/>
    <w:rsid w:val="001145CF"/>
    <w:rsid w:val="0011557B"/>
    <w:rsid w:val="001155AA"/>
    <w:rsid w:val="001161A1"/>
    <w:rsid w:val="001162C8"/>
    <w:rsid w:val="00116C1E"/>
    <w:rsid w:val="001171EA"/>
    <w:rsid w:val="001175F1"/>
    <w:rsid w:val="0011766C"/>
    <w:rsid w:val="00117699"/>
    <w:rsid w:val="0012037C"/>
    <w:rsid w:val="0012081B"/>
    <w:rsid w:val="001208A5"/>
    <w:rsid w:val="00120950"/>
    <w:rsid w:val="00120B20"/>
    <w:rsid w:val="00120F49"/>
    <w:rsid w:val="00120FE2"/>
    <w:rsid w:val="001210D5"/>
    <w:rsid w:val="001212D3"/>
    <w:rsid w:val="0012283D"/>
    <w:rsid w:val="001236F0"/>
    <w:rsid w:val="0012378E"/>
    <w:rsid w:val="00124E5C"/>
    <w:rsid w:val="00124FB6"/>
    <w:rsid w:val="00125022"/>
    <w:rsid w:val="00125208"/>
    <w:rsid w:val="00125233"/>
    <w:rsid w:val="0012527F"/>
    <w:rsid w:val="00125EB3"/>
    <w:rsid w:val="0012607B"/>
    <w:rsid w:val="00126668"/>
    <w:rsid w:val="00126849"/>
    <w:rsid w:val="00126A3A"/>
    <w:rsid w:val="00126B55"/>
    <w:rsid w:val="00126E67"/>
    <w:rsid w:val="00126EA3"/>
    <w:rsid w:val="0012720D"/>
    <w:rsid w:val="001278E8"/>
    <w:rsid w:val="00127959"/>
    <w:rsid w:val="0013015B"/>
    <w:rsid w:val="00130D54"/>
    <w:rsid w:val="00130D81"/>
    <w:rsid w:val="00131058"/>
    <w:rsid w:val="00132072"/>
    <w:rsid w:val="00132179"/>
    <w:rsid w:val="001327BD"/>
    <w:rsid w:val="001327F6"/>
    <w:rsid w:val="001329A9"/>
    <w:rsid w:val="00133BC7"/>
    <w:rsid w:val="00133C12"/>
    <w:rsid w:val="00133D9A"/>
    <w:rsid w:val="001347C2"/>
    <w:rsid w:val="00135106"/>
    <w:rsid w:val="00135317"/>
    <w:rsid w:val="00135F6C"/>
    <w:rsid w:val="00135FD8"/>
    <w:rsid w:val="00136094"/>
    <w:rsid w:val="001361AE"/>
    <w:rsid w:val="00137621"/>
    <w:rsid w:val="00140045"/>
    <w:rsid w:val="00140470"/>
    <w:rsid w:val="0014085E"/>
    <w:rsid w:val="00140AD9"/>
    <w:rsid w:val="00140B44"/>
    <w:rsid w:val="00140E84"/>
    <w:rsid w:val="00141099"/>
    <w:rsid w:val="001412B3"/>
    <w:rsid w:val="00141707"/>
    <w:rsid w:val="0014187D"/>
    <w:rsid w:val="00141BA7"/>
    <w:rsid w:val="00141F7A"/>
    <w:rsid w:val="00141FF6"/>
    <w:rsid w:val="0014257F"/>
    <w:rsid w:val="001427A3"/>
    <w:rsid w:val="0014304D"/>
    <w:rsid w:val="001433DF"/>
    <w:rsid w:val="001435E5"/>
    <w:rsid w:val="00143A96"/>
    <w:rsid w:val="00143E63"/>
    <w:rsid w:val="00144003"/>
    <w:rsid w:val="0014420D"/>
    <w:rsid w:val="00144213"/>
    <w:rsid w:val="00144405"/>
    <w:rsid w:val="001444E3"/>
    <w:rsid w:val="0014509A"/>
    <w:rsid w:val="00145B7F"/>
    <w:rsid w:val="00145C0B"/>
    <w:rsid w:val="001468A6"/>
    <w:rsid w:val="00147D57"/>
    <w:rsid w:val="001501A9"/>
    <w:rsid w:val="00150DDB"/>
    <w:rsid w:val="00150F97"/>
    <w:rsid w:val="00150FD1"/>
    <w:rsid w:val="001512F2"/>
    <w:rsid w:val="00151D80"/>
    <w:rsid w:val="00151D93"/>
    <w:rsid w:val="00151E67"/>
    <w:rsid w:val="00152E8D"/>
    <w:rsid w:val="0015436A"/>
    <w:rsid w:val="00154B54"/>
    <w:rsid w:val="00154BD9"/>
    <w:rsid w:val="00155231"/>
    <w:rsid w:val="001557A7"/>
    <w:rsid w:val="001558F9"/>
    <w:rsid w:val="001558FD"/>
    <w:rsid w:val="00156349"/>
    <w:rsid w:val="0015662F"/>
    <w:rsid w:val="00156FBC"/>
    <w:rsid w:val="00157731"/>
    <w:rsid w:val="00157956"/>
    <w:rsid w:val="00157A32"/>
    <w:rsid w:val="00157F69"/>
    <w:rsid w:val="001602C8"/>
    <w:rsid w:val="00160484"/>
    <w:rsid w:val="00160575"/>
    <w:rsid w:val="0016082F"/>
    <w:rsid w:val="00160B24"/>
    <w:rsid w:val="0016134B"/>
    <w:rsid w:val="00161413"/>
    <w:rsid w:val="00161748"/>
    <w:rsid w:val="00161C31"/>
    <w:rsid w:val="0016304A"/>
    <w:rsid w:val="0016332B"/>
    <w:rsid w:val="001634EE"/>
    <w:rsid w:val="00163584"/>
    <w:rsid w:val="001640A7"/>
    <w:rsid w:val="001641E2"/>
    <w:rsid w:val="001646B8"/>
    <w:rsid w:val="00164756"/>
    <w:rsid w:val="00164A35"/>
    <w:rsid w:val="00164D0A"/>
    <w:rsid w:val="00164F6E"/>
    <w:rsid w:val="0016526B"/>
    <w:rsid w:val="00165DBE"/>
    <w:rsid w:val="00167698"/>
    <w:rsid w:val="001703F8"/>
    <w:rsid w:val="00170FA8"/>
    <w:rsid w:val="0017129A"/>
    <w:rsid w:val="001712E2"/>
    <w:rsid w:val="001718E3"/>
    <w:rsid w:val="00171917"/>
    <w:rsid w:val="00172142"/>
    <w:rsid w:val="001723C3"/>
    <w:rsid w:val="00172445"/>
    <w:rsid w:val="00172850"/>
    <w:rsid w:val="001735F3"/>
    <w:rsid w:val="0017367A"/>
    <w:rsid w:val="00173F85"/>
    <w:rsid w:val="00174A52"/>
    <w:rsid w:val="001753F5"/>
    <w:rsid w:val="00176513"/>
    <w:rsid w:val="00176734"/>
    <w:rsid w:val="00176C0F"/>
    <w:rsid w:val="001805B5"/>
    <w:rsid w:val="00180644"/>
    <w:rsid w:val="00180914"/>
    <w:rsid w:val="0018132E"/>
    <w:rsid w:val="0018169A"/>
    <w:rsid w:val="0018208A"/>
    <w:rsid w:val="00182132"/>
    <w:rsid w:val="001825CD"/>
    <w:rsid w:val="00183C2C"/>
    <w:rsid w:val="00184018"/>
    <w:rsid w:val="00184BBD"/>
    <w:rsid w:val="0018611B"/>
    <w:rsid w:val="0018624B"/>
    <w:rsid w:val="001862A2"/>
    <w:rsid w:val="00186F41"/>
    <w:rsid w:val="00190146"/>
    <w:rsid w:val="0019085F"/>
    <w:rsid w:val="00190A1A"/>
    <w:rsid w:val="00191525"/>
    <w:rsid w:val="00191A90"/>
    <w:rsid w:val="00191DE2"/>
    <w:rsid w:val="001928E8"/>
    <w:rsid w:val="0019349A"/>
    <w:rsid w:val="0019376A"/>
    <w:rsid w:val="00193836"/>
    <w:rsid w:val="00193F6C"/>
    <w:rsid w:val="00194665"/>
    <w:rsid w:val="00195368"/>
    <w:rsid w:val="00195440"/>
    <w:rsid w:val="001954A8"/>
    <w:rsid w:val="00196585"/>
    <w:rsid w:val="001972C1"/>
    <w:rsid w:val="00197625"/>
    <w:rsid w:val="00197904"/>
    <w:rsid w:val="00197B42"/>
    <w:rsid w:val="00197C34"/>
    <w:rsid w:val="00197E65"/>
    <w:rsid w:val="001A036F"/>
    <w:rsid w:val="001A0390"/>
    <w:rsid w:val="001A07C2"/>
    <w:rsid w:val="001A120E"/>
    <w:rsid w:val="001A154F"/>
    <w:rsid w:val="001A206D"/>
    <w:rsid w:val="001A3D8D"/>
    <w:rsid w:val="001A42D2"/>
    <w:rsid w:val="001A43F1"/>
    <w:rsid w:val="001A45E4"/>
    <w:rsid w:val="001A6338"/>
    <w:rsid w:val="001A7135"/>
    <w:rsid w:val="001A7E24"/>
    <w:rsid w:val="001A7FD0"/>
    <w:rsid w:val="001B05A2"/>
    <w:rsid w:val="001B0849"/>
    <w:rsid w:val="001B0867"/>
    <w:rsid w:val="001B1117"/>
    <w:rsid w:val="001B19E8"/>
    <w:rsid w:val="001B2701"/>
    <w:rsid w:val="001B295A"/>
    <w:rsid w:val="001B2FFD"/>
    <w:rsid w:val="001B3E23"/>
    <w:rsid w:val="001B4496"/>
    <w:rsid w:val="001B465F"/>
    <w:rsid w:val="001B4C6E"/>
    <w:rsid w:val="001B6093"/>
    <w:rsid w:val="001B6155"/>
    <w:rsid w:val="001B61B9"/>
    <w:rsid w:val="001B6632"/>
    <w:rsid w:val="001B707B"/>
    <w:rsid w:val="001B746F"/>
    <w:rsid w:val="001B749E"/>
    <w:rsid w:val="001B76DB"/>
    <w:rsid w:val="001B777B"/>
    <w:rsid w:val="001C05F1"/>
    <w:rsid w:val="001C106E"/>
    <w:rsid w:val="001C14C7"/>
    <w:rsid w:val="001C1EA9"/>
    <w:rsid w:val="001C219F"/>
    <w:rsid w:val="001C38BD"/>
    <w:rsid w:val="001C406E"/>
    <w:rsid w:val="001C4767"/>
    <w:rsid w:val="001C4864"/>
    <w:rsid w:val="001C54A2"/>
    <w:rsid w:val="001C5C7A"/>
    <w:rsid w:val="001C647F"/>
    <w:rsid w:val="001C6489"/>
    <w:rsid w:val="001C691E"/>
    <w:rsid w:val="001C6F7B"/>
    <w:rsid w:val="001C7A9A"/>
    <w:rsid w:val="001C7DAA"/>
    <w:rsid w:val="001D0271"/>
    <w:rsid w:val="001D0274"/>
    <w:rsid w:val="001D02ED"/>
    <w:rsid w:val="001D16C1"/>
    <w:rsid w:val="001D1822"/>
    <w:rsid w:val="001D1AA8"/>
    <w:rsid w:val="001D2102"/>
    <w:rsid w:val="001D29A6"/>
    <w:rsid w:val="001D2E3F"/>
    <w:rsid w:val="001D3126"/>
    <w:rsid w:val="001D319E"/>
    <w:rsid w:val="001D37E8"/>
    <w:rsid w:val="001D43A7"/>
    <w:rsid w:val="001D47B2"/>
    <w:rsid w:val="001D4FD9"/>
    <w:rsid w:val="001D6CB7"/>
    <w:rsid w:val="001D74CF"/>
    <w:rsid w:val="001E0AF7"/>
    <w:rsid w:val="001E0BC6"/>
    <w:rsid w:val="001E1385"/>
    <w:rsid w:val="001E180C"/>
    <w:rsid w:val="001E1F23"/>
    <w:rsid w:val="001E2C25"/>
    <w:rsid w:val="001E337B"/>
    <w:rsid w:val="001E3861"/>
    <w:rsid w:val="001E39BC"/>
    <w:rsid w:val="001E4090"/>
    <w:rsid w:val="001E44F3"/>
    <w:rsid w:val="001E45C6"/>
    <w:rsid w:val="001E4741"/>
    <w:rsid w:val="001E4B8F"/>
    <w:rsid w:val="001E5EB1"/>
    <w:rsid w:val="001E5F88"/>
    <w:rsid w:val="001E6853"/>
    <w:rsid w:val="001E78CD"/>
    <w:rsid w:val="001F0B2A"/>
    <w:rsid w:val="001F0F2F"/>
    <w:rsid w:val="001F178C"/>
    <w:rsid w:val="001F1FA1"/>
    <w:rsid w:val="001F2617"/>
    <w:rsid w:val="001F2B13"/>
    <w:rsid w:val="001F2C67"/>
    <w:rsid w:val="001F2C7C"/>
    <w:rsid w:val="001F3724"/>
    <w:rsid w:val="001F385B"/>
    <w:rsid w:val="001F3E66"/>
    <w:rsid w:val="001F3F70"/>
    <w:rsid w:val="001F4322"/>
    <w:rsid w:val="001F5161"/>
    <w:rsid w:val="001F516B"/>
    <w:rsid w:val="001F54FF"/>
    <w:rsid w:val="001F5A69"/>
    <w:rsid w:val="001F5D37"/>
    <w:rsid w:val="001F621E"/>
    <w:rsid w:val="0020023C"/>
    <w:rsid w:val="002006FB"/>
    <w:rsid w:val="002008C6"/>
    <w:rsid w:val="002011D1"/>
    <w:rsid w:val="0020128A"/>
    <w:rsid w:val="002018D6"/>
    <w:rsid w:val="00201AC4"/>
    <w:rsid w:val="00201B48"/>
    <w:rsid w:val="0020228C"/>
    <w:rsid w:val="00202587"/>
    <w:rsid w:val="002027D3"/>
    <w:rsid w:val="00202A0D"/>
    <w:rsid w:val="002031C9"/>
    <w:rsid w:val="00203C0A"/>
    <w:rsid w:val="00204C30"/>
    <w:rsid w:val="00204E4F"/>
    <w:rsid w:val="00205146"/>
    <w:rsid w:val="0020666D"/>
    <w:rsid w:val="0020744C"/>
    <w:rsid w:val="002077DD"/>
    <w:rsid w:val="002079FA"/>
    <w:rsid w:val="00207A17"/>
    <w:rsid w:val="00207AD3"/>
    <w:rsid w:val="00210546"/>
    <w:rsid w:val="002110F0"/>
    <w:rsid w:val="002113FA"/>
    <w:rsid w:val="00212259"/>
    <w:rsid w:val="002125EB"/>
    <w:rsid w:val="00212CE8"/>
    <w:rsid w:val="0021316F"/>
    <w:rsid w:val="00213A68"/>
    <w:rsid w:val="00214526"/>
    <w:rsid w:val="00214F36"/>
    <w:rsid w:val="00214FD6"/>
    <w:rsid w:val="00215019"/>
    <w:rsid w:val="00215107"/>
    <w:rsid w:val="002155F5"/>
    <w:rsid w:val="002156A6"/>
    <w:rsid w:val="00215740"/>
    <w:rsid w:val="002158CB"/>
    <w:rsid w:val="00215ADC"/>
    <w:rsid w:val="002171CC"/>
    <w:rsid w:val="0021767F"/>
    <w:rsid w:val="00220B97"/>
    <w:rsid w:val="00220F2F"/>
    <w:rsid w:val="0022123A"/>
    <w:rsid w:val="002218B5"/>
    <w:rsid w:val="0022197F"/>
    <w:rsid w:val="00221CBF"/>
    <w:rsid w:val="00221FD9"/>
    <w:rsid w:val="002227A3"/>
    <w:rsid w:val="0022280D"/>
    <w:rsid w:val="00222C67"/>
    <w:rsid w:val="002232C8"/>
    <w:rsid w:val="002234FD"/>
    <w:rsid w:val="002235AF"/>
    <w:rsid w:val="00224899"/>
    <w:rsid w:val="00224908"/>
    <w:rsid w:val="0022510C"/>
    <w:rsid w:val="002263FF"/>
    <w:rsid w:val="0022655A"/>
    <w:rsid w:val="00226F97"/>
    <w:rsid w:val="00227C4B"/>
    <w:rsid w:val="0023042B"/>
    <w:rsid w:val="002308B1"/>
    <w:rsid w:val="002316D7"/>
    <w:rsid w:val="0023188E"/>
    <w:rsid w:val="00231A25"/>
    <w:rsid w:val="00231AF7"/>
    <w:rsid w:val="00231F52"/>
    <w:rsid w:val="002322B4"/>
    <w:rsid w:val="002324BC"/>
    <w:rsid w:val="002325A7"/>
    <w:rsid w:val="002332D8"/>
    <w:rsid w:val="00233535"/>
    <w:rsid w:val="002336E9"/>
    <w:rsid w:val="00233F86"/>
    <w:rsid w:val="00234649"/>
    <w:rsid w:val="002346A8"/>
    <w:rsid w:val="002348B1"/>
    <w:rsid w:val="00234D6E"/>
    <w:rsid w:val="0023546F"/>
    <w:rsid w:val="00236048"/>
    <w:rsid w:val="0023671E"/>
    <w:rsid w:val="00236BC6"/>
    <w:rsid w:val="002377BD"/>
    <w:rsid w:val="00237BC5"/>
    <w:rsid w:val="002407B3"/>
    <w:rsid w:val="0024107E"/>
    <w:rsid w:val="00241476"/>
    <w:rsid w:val="00241514"/>
    <w:rsid w:val="00241D50"/>
    <w:rsid w:val="00242538"/>
    <w:rsid w:val="0024273C"/>
    <w:rsid w:val="00243594"/>
    <w:rsid w:val="00244165"/>
    <w:rsid w:val="0024478A"/>
    <w:rsid w:val="00244C6D"/>
    <w:rsid w:val="0024515C"/>
    <w:rsid w:val="00245A75"/>
    <w:rsid w:val="00245C74"/>
    <w:rsid w:val="00246997"/>
    <w:rsid w:val="00246BEC"/>
    <w:rsid w:val="00246FD0"/>
    <w:rsid w:val="002473DA"/>
    <w:rsid w:val="0024765C"/>
    <w:rsid w:val="00247C1E"/>
    <w:rsid w:val="002504A3"/>
    <w:rsid w:val="00250C60"/>
    <w:rsid w:val="00250CC2"/>
    <w:rsid w:val="002512CE"/>
    <w:rsid w:val="002514C5"/>
    <w:rsid w:val="00251922"/>
    <w:rsid w:val="00251944"/>
    <w:rsid w:val="00251EB5"/>
    <w:rsid w:val="00251F15"/>
    <w:rsid w:val="00252385"/>
    <w:rsid w:val="0025283B"/>
    <w:rsid w:val="00252A90"/>
    <w:rsid w:val="002532EC"/>
    <w:rsid w:val="002534B2"/>
    <w:rsid w:val="0025388B"/>
    <w:rsid w:val="00253D80"/>
    <w:rsid w:val="00254173"/>
    <w:rsid w:val="002542AD"/>
    <w:rsid w:val="00254B83"/>
    <w:rsid w:val="00254C50"/>
    <w:rsid w:val="00255285"/>
    <w:rsid w:val="00255A13"/>
    <w:rsid w:val="00255C10"/>
    <w:rsid w:val="00256D4A"/>
    <w:rsid w:val="00257340"/>
    <w:rsid w:val="002579E5"/>
    <w:rsid w:val="0026036A"/>
    <w:rsid w:val="00260692"/>
    <w:rsid w:val="00260E12"/>
    <w:rsid w:val="00260F5A"/>
    <w:rsid w:val="00260FDC"/>
    <w:rsid w:val="002610BC"/>
    <w:rsid w:val="00261106"/>
    <w:rsid w:val="0026110C"/>
    <w:rsid w:val="0026125D"/>
    <w:rsid w:val="00261CA8"/>
    <w:rsid w:val="002625B9"/>
    <w:rsid w:val="00263E55"/>
    <w:rsid w:val="00263F2A"/>
    <w:rsid w:val="00264118"/>
    <w:rsid w:val="002645A5"/>
    <w:rsid w:val="002645E8"/>
    <w:rsid w:val="00264D9D"/>
    <w:rsid w:val="00264F6D"/>
    <w:rsid w:val="0026503E"/>
    <w:rsid w:val="002650E0"/>
    <w:rsid w:val="0026510E"/>
    <w:rsid w:val="00266006"/>
    <w:rsid w:val="00266D24"/>
    <w:rsid w:val="00267206"/>
    <w:rsid w:val="002674E8"/>
    <w:rsid w:val="0026782A"/>
    <w:rsid w:val="00267ABD"/>
    <w:rsid w:val="002705C2"/>
    <w:rsid w:val="00270A28"/>
    <w:rsid w:val="00271C66"/>
    <w:rsid w:val="00271C8D"/>
    <w:rsid w:val="00272940"/>
    <w:rsid w:val="00272A63"/>
    <w:rsid w:val="00272F34"/>
    <w:rsid w:val="00273281"/>
    <w:rsid w:val="00273AD9"/>
    <w:rsid w:val="00274336"/>
    <w:rsid w:val="00274D63"/>
    <w:rsid w:val="00274D9A"/>
    <w:rsid w:val="0027511E"/>
    <w:rsid w:val="0027543F"/>
    <w:rsid w:val="002764A5"/>
    <w:rsid w:val="00276AF5"/>
    <w:rsid w:val="0027740C"/>
    <w:rsid w:val="00277594"/>
    <w:rsid w:val="002805DE"/>
    <w:rsid w:val="0028091F"/>
    <w:rsid w:val="00280A6D"/>
    <w:rsid w:val="00281072"/>
    <w:rsid w:val="00281BD5"/>
    <w:rsid w:val="00282B60"/>
    <w:rsid w:val="00282DA8"/>
    <w:rsid w:val="00282F61"/>
    <w:rsid w:val="00283252"/>
    <w:rsid w:val="002836C7"/>
    <w:rsid w:val="002836EF"/>
    <w:rsid w:val="002840DD"/>
    <w:rsid w:val="0028472A"/>
    <w:rsid w:val="00284BAF"/>
    <w:rsid w:val="00284D10"/>
    <w:rsid w:val="00284D9F"/>
    <w:rsid w:val="00285A48"/>
    <w:rsid w:val="00287D0E"/>
    <w:rsid w:val="002905B9"/>
    <w:rsid w:val="002907DC"/>
    <w:rsid w:val="00290CB5"/>
    <w:rsid w:val="00290E54"/>
    <w:rsid w:val="002911FC"/>
    <w:rsid w:val="00291233"/>
    <w:rsid w:val="0029272A"/>
    <w:rsid w:val="00292E7F"/>
    <w:rsid w:val="00293013"/>
    <w:rsid w:val="00293917"/>
    <w:rsid w:val="002944C5"/>
    <w:rsid w:val="00294657"/>
    <w:rsid w:val="00294B4B"/>
    <w:rsid w:val="0029502F"/>
    <w:rsid w:val="002954BE"/>
    <w:rsid w:val="00295BBD"/>
    <w:rsid w:val="00296014"/>
    <w:rsid w:val="0029677C"/>
    <w:rsid w:val="00296839"/>
    <w:rsid w:val="00296970"/>
    <w:rsid w:val="00296BA3"/>
    <w:rsid w:val="00297136"/>
    <w:rsid w:val="002975C0"/>
    <w:rsid w:val="002A004F"/>
    <w:rsid w:val="002A16C2"/>
    <w:rsid w:val="002A1A69"/>
    <w:rsid w:val="002A2119"/>
    <w:rsid w:val="002A22A8"/>
    <w:rsid w:val="002A2A40"/>
    <w:rsid w:val="002A3B35"/>
    <w:rsid w:val="002A3D77"/>
    <w:rsid w:val="002A443E"/>
    <w:rsid w:val="002A468D"/>
    <w:rsid w:val="002A4EB7"/>
    <w:rsid w:val="002A5478"/>
    <w:rsid w:val="002A5817"/>
    <w:rsid w:val="002A5AE9"/>
    <w:rsid w:val="002A5E1A"/>
    <w:rsid w:val="002A6275"/>
    <w:rsid w:val="002A6D03"/>
    <w:rsid w:val="002A6E96"/>
    <w:rsid w:val="002A7962"/>
    <w:rsid w:val="002A7ADB"/>
    <w:rsid w:val="002A7EAD"/>
    <w:rsid w:val="002B0594"/>
    <w:rsid w:val="002B064C"/>
    <w:rsid w:val="002B0965"/>
    <w:rsid w:val="002B0C05"/>
    <w:rsid w:val="002B0DBD"/>
    <w:rsid w:val="002B14BC"/>
    <w:rsid w:val="002B1537"/>
    <w:rsid w:val="002B177B"/>
    <w:rsid w:val="002B1B3F"/>
    <w:rsid w:val="002B1C0D"/>
    <w:rsid w:val="002B3294"/>
    <w:rsid w:val="002B3644"/>
    <w:rsid w:val="002B4DD6"/>
    <w:rsid w:val="002B57D9"/>
    <w:rsid w:val="002B5E01"/>
    <w:rsid w:val="002B6FAF"/>
    <w:rsid w:val="002B7B77"/>
    <w:rsid w:val="002B7CCE"/>
    <w:rsid w:val="002B7D30"/>
    <w:rsid w:val="002C053B"/>
    <w:rsid w:val="002C0732"/>
    <w:rsid w:val="002C0DD4"/>
    <w:rsid w:val="002C0FA0"/>
    <w:rsid w:val="002C108D"/>
    <w:rsid w:val="002C1249"/>
    <w:rsid w:val="002C1E73"/>
    <w:rsid w:val="002C2064"/>
    <w:rsid w:val="002C213A"/>
    <w:rsid w:val="002C2304"/>
    <w:rsid w:val="002C28DF"/>
    <w:rsid w:val="002C327D"/>
    <w:rsid w:val="002C396E"/>
    <w:rsid w:val="002C41F2"/>
    <w:rsid w:val="002C4259"/>
    <w:rsid w:val="002C4419"/>
    <w:rsid w:val="002C4522"/>
    <w:rsid w:val="002C4564"/>
    <w:rsid w:val="002C4B54"/>
    <w:rsid w:val="002C53A7"/>
    <w:rsid w:val="002C540C"/>
    <w:rsid w:val="002C580F"/>
    <w:rsid w:val="002C5A57"/>
    <w:rsid w:val="002C5DBF"/>
    <w:rsid w:val="002C62ED"/>
    <w:rsid w:val="002C6510"/>
    <w:rsid w:val="002C6BDE"/>
    <w:rsid w:val="002C707D"/>
    <w:rsid w:val="002C707F"/>
    <w:rsid w:val="002C7155"/>
    <w:rsid w:val="002C7D33"/>
    <w:rsid w:val="002D04ED"/>
    <w:rsid w:val="002D09D8"/>
    <w:rsid w:val="002D0BD6"/>
    <w:rsid w:val="002D1D50"/>
    <w:rsid w:val="002D2A47"/>
    <w:rsid w:val="002D2AA1"/>
    <w:rsid w:val="002D2B65"/>
    <w:rsid w:val="002D30EF"/>
    <w:rsid w:val="002D3198"/>
    <w:rsid w:val="002D3951"/>
    <w:rsid w:val="002D39FC"/>
    <w:rsid w:val="002D4CF1"/>
    <w:rsid w:val="002D525F"/>
    <w:rsid w:val="002D60F9"/>
    <w:rsid w:val="002D7D2E"/>
    <w:rsid w:val="002D7E65"/>
    <w:rsid w:val="002E0534"/>
    <w:rsid w:val="002E1144"/>
    <w:rsid w:val="002E174E"/>
    <w:rsid w:val="002E2026"/>
    <w:rsid w:val="002E2666"/>
    <w:rsid w:val="002E27A1"/>
    <w:rsid w:val="002E2B10"/>
    <w:rsid w:val="002E2BEE"/>
    <w:rsid w:val="002E3856"/>
    <w:rsid w:val="002E3ACE"/>
    <w:rsid w:val="002E41A9"/>
    <w:rsid w:val="002E5511"/>
    <w:rsid w:val="002E561E"/>
    <w:rsid w:val="002E5B6C"/>
    <w:rsid w:val="002E5E60"/>
    <w:rsid w:val="002E6282"/>
    <w:rsid w:val="002E776A"/>
    <w:rsid w:val="002E783A"/>
    <w:rsid w:val="002F0531"/>
    <w:rsid w:val="002F0A44"/>
    <w:rsid w:val="002F201B"/>
    <w:rsid w:val="002F238F"/>
    <w:rsid w:val="002F2FB4"/>
    <w:rsid w:val="002F3754"/>
    <w:rsid w:val="002F38D8"/>
    <w:rsid w:val="002F4884"/>
    <w:rsid w:val="002F4DA0"/>
    <w:rsid w:val="002F5243"/>
    <w:rsid w:val="002F6C2D"/>
    <w:rsid w:val="002F6D80"/>
    <w:rsid w:val="002F7BFA"/>
    <w:rsid w:val="002F7DD8"/>
    <w:rsid w:val="003017D7"/>
    <w:rsid w:val="00301B75"/>
    <w:rsid w:val="003026A5"/>
    <w:rsid w:val="00302F27"/>
    <w:rsid w:val="00303A7A"/>
    <w:rsid w:val="00303D30"/>
    <w:rsid w:val="00303DE7"/>
    <w:rsid w:val="003041C5"/>
    <w:rsid w:val="003045FB"/>
    <w:rsid w:val="0030497E"/>
    <w:rsid w:val="0030573C"/>
    <w:rsid w:val="00305AF2"/>
    <w:rsid w:val="00306AF6"/>
    <w:rsid w:val="00306B33"/>
    <w:rsid w:val="00306BFC"/>
    <w:rsid w:val="00306E0A"/>
    <w:rsid w:val="003070FA"/>
    <w:rsid w:val="0031009F"/>
    <w:rsid w:val="00311FAC"/>
    <w:rsid w:val="00312511"/>
    <w:rsid w:val="003133CE"/>
    <w:rsid w:val="0031433A"/>
    <w:rsid w:val="003143DB"/>
    <w:rsid w:val="0031474A"/>
    <w:rsid w:val="0031522C"/>
    <w:rsid w:val="00315797"/>
    <w:rsid w:val="003159FE"/>
    <w:rsid w:val="00315DD1"/>
    <w:rsid w:val="003163BE"/>
    <w:rsid w:val="00316A6B"/>
    <w:rsid w:val="00317C28"/>
    <w:rsid w:val="00317E30"/>
    <w:rsid w:val="00320208"/>
    <w:rsid w:val="0032030D"/>
    <w:rsid w:val="00320EE2"/>
    <w:rsid w:val="00321218"/>
    <w:rsid w:val="00321735"/>
    <w:rsid w:val="00321972"/>
    <w:rsid w:val="00321F8A"/>
    <w:rsid w:val="003220B5"/>
    <w:rsid w:val="00322ACC"/>
    <w:rsid w:val="00322D0E"/>
    <w:rsid w:val="00322F4A"/>
    <w:rsid w:val="0032308A"/>
    <w:rsid w:val="003236B1"/>
    <w:rsid w:val="003236C1"/>
    <w:rsid w:val="00323B6B"/>
    <w:rsid w:val="00323BD6"/>
    <w:rsid w:val="00324381"/>
    <w:rsid w:val="0032452F"/>
    <w:rsid w:val="003255A2"/>
    <w:rsid w:val="0032593C"/>
    <w:rsid w:val="00325A49"/>
    <w:rsid w:val="003264E1"/>
    <w:rsid w:val="00327AF9"/>
    <w:rsid w:val="00327E71"/>
    <w:rsid w:val="003306E0"/>
    <w:rsid w:val="00330CA8"/>
    <w:rsid w:val="00330FAE"/>
    <w:rsid w:val="00331299"/>
    <w:rsid w:val="0033129D"/>
    <w:rsid w:val="00331A2D"/>
    <w:rsid w:val="00331AC9"/>
    <w:rsid w:val="00331C29"/>
    <w:rsid w:val="003326AB"/>
    <w:rsid w:val="0033288C"/>
    <w:rsid w:val="00332922"/>
    <w:rsid w:val="0033293B"/>
    <w:rsid w:val="00332A14"/>
    <w:rsid w:val="00332EAD"/>
    <w:rsid w:val="003334D1"/>
    <w:rsid w:val="0033366E"/>
    <w:rsid w:val="0033381A"/>
    <w:rsid w:val="00333D8F"/>
    <w:rsid w:val="0033448C"/>
    <w:rsid w:val="0033582B"/>
    <w:rsid w:val="00335C94"/>
    <w:rsid w:val="00336165"/>
    <w:rsid w:val="00336504"/>
    <w:rsid w:val="00336BAE"/>
    <w:rsid w:val="00336E21"/>
    <w:rsid w:val="00337655"/>
    <w:rsid w:val="00337B75"/>
    <w:rsid w:val="00337CD4"/>
    <w:rsid w:val="00337D08"/>
    <w:rsid w:val="00337E3B"/>
    <w:rsid w:val="00340091"/>
    <w:rsid w:val="0034098E"/>
    <w:rsid w:val="00341286"/>
    <w:rsid w:val="003416A4"/>
    <w:rsid w:val="003416F0"/>
    <w:rsid w:val="00342499"/>
    <w:rsid w:val="0034336C"/>
    <w:rsid w:val="00343686"/>
    <w:rsid w:val="00343D1E"/>
    <w:rsid w:val="00343FA3"/>
    <w:rsid w:val="0034465D"/>
    <w:rsid w:val="00344D3E"/>
    <w:rsid w:val="003451EF"/>
    <w:rsid w:val="003453D2"/>
    <w:rsid w:val="003454E3"/>
    <w:rsid w:val="003456EF"/>
    <w:rsid w:val="00345833"/>
    <w:rsid w:val="00345CCF"/>
    <w:rsid w:val="00345E76"/>
    <w:rsid w:val="00346342"/>
    <w:rsid w:val="00346488"/>
    <w:rsid w:val="003468A5"/>
    <w:rsid w:val="00346D0A"/>
    <w:rsid w:val="00347375"/>
    <w:rsid w:val="00350EBF"/>
    <w:rsid w:val="003511C3"/>
    <w:rsid w:val="003513E3"/>
    <w:rsid w:val="003513EE"/>
    <w:rsid w:val="0035171F"/>
    <w:rsid w:val="00351B4A"/>
    <w:rsid w:val="00351E33"/>
    <w:rsid w:val="00352165"/>
    <w:rsid w:val="0035397F"/>
    <w:rsid w:val="00353A22"/>
    <w:rsid w:val="00353C0A"/>
    <w:rsid w:val="00353C23"/>
    <w:rsid w:val="0035427F"/>
    <w:rsid w:val="00354A10"/>
    <w:rsid w:val="00354A14"/>
    <w:rsid w:val="00354B6C"/>
    <w:rsid w:val="00354CE3"/>
    <w:rsid w:val="00354EEB"/>
    <w:rsid w:val="003551E8"/>
    <w:rsid w:val="00355859"/>
    <w:rsid w:val="0035586F"/>
    <w:rsid w:val="00355885"/>
    <w:rsid w:val="003566B5"/>
    <w:rsid w:val="003566ED"/>
    <w:rsid w:val="00356E34"/>
    <w:rsid w:val="003572B4"/>
    <w:rsid w:val="00357312"/>
    <w:rsid w:val="0035746E"/>
    <w:rsid w:val="00357608"/>
    <w:rsid w:val="0035793E"/>
    <w:rsid w:val="00357A03"/>
    <w:rsid w:val="00357A2C"/>
    <w:rsid w:val="00357B94"/>
    <w:rsid w:val="003603E1"/>
    <w:rsid w:val="00360578"/>
    <w:rsid w:val="00361130"/>
    <w:rsid w:val="00361B34"/>
    <w:rsid w:val="00362968"/>
    <w:rsid w:val="0036296C"/>
    <w:rsid w:val="00362A95"/>
    <w:rsid w:val="00362F3B"/>
    <w:rsid w:val="00363175"/>
    <w:rsid w:val="003631C6"/>
    <w:rsid w:val="00364B9E"/>
    <w:rsid w:val="00364DA0"/>
    <w:rsid w:val="00364E44"/>
    <w:rsid w:val="00365760"/>
    <w:rsid w:val="00365D50"/>
    <w:rsid w:val="003665B1"/>
    <w:rsid w:val="003666A3"/>
    <w:rsid w:val="00366777"/>
    <w:rsid w:val="003667F6"/>
    <w:rsid w:val="00367298"/>
    <w:rsid w:val="00367BBD"/>
    <w:rsid w:val="00370B95"/>
    <w:rsid w:val="00371217"/>
    <w:rsid w:val="003719D3"/>
    <w:rsid w:val="003721C3"/>
    <w:rsid w:val="003726C8"/>
    <w:rsid w:val="00372788"/>
    <w:rsid w:val="00372A93"/>
    <w:rsid w:val="003732E9"/>
    <w:rsid w:val="00373E95"/>
    <w:rsid w:val="003746E5"/>
    <w:rsid w:val="0037485A"/>
    <w:rsid w:val="0037596B"/>
    <w:rsid w:val="0037598E"/>
    <w:rsid w:val="00375ABA"/>
    <w:rsid w:val="00375BA3"/>
    <w:rsid w:val="00375BFE"/>
    <w:rsid w:val="0037630F"/>
    <w:rsid w:val="003765F3"/>
    <w:rsid w:val="003771CB"/>
    <w:rsid w:val="003773DE"/>
    <w:rsid w:val="00377791"/>
    <w:rsid w:val="003777EA"/>
    <w:rsid w:val="003804E8"/>
    <w:rsid w:val="00380C95"/>
    <w:rsid w:val="003813B2"/>
    <w:rsid w:val="00382AAC"/>
    <w:rsid w:val="00382F31"/>
    <w:rsid w:val="003830D2"/>
    <w:rsid w:val="003833FA"/>
    <w:rsid w:val="00383956"/>
    <w:rsid w:val="00383A49"/>
    <w:rsid w:val="003848EE"/>
    <w:rsid w:val="00384C49"/>
    <w:rsid w:val="00384DD6"/>
    <w:rsid w:val="003864EB"/>
    <w:rsid w:val="003865D2"/>
    <w:rsid w:val="00386E21"/>
    <w:rsid w:val="00387830"/>
    <w:rsid w:val="0038797C"/>
    <w:rsid w:val="00387A48"/>
    <w:rsid w:val="00387C43"/>
    <w:rsid w:val="00387F1E"/>
    <w:rsid w:val="00387F22"/>
    <w:rsid w:val="0039147F"/>
    <w:rsid w:val="003916F6"/>
    <w:rsid w:val="003918CA"/>
    <w:rsid w:val="00391981"/>
    <w:rsid w:val="00391A05"/>
    <w:rsid w:val="00391B0B"/>
    <w:rsid w:val="00392070"/>
    <w:rsid w:val="00392B11"/>
    <w:rsid w:val="00393553"/>
    <w:rsid w:val="0039458D"/>
    <w:rsid w:val="0039484D"/>
    <w:rsid w:val="0039535A"/>
    <w:rsid w:val="00395F1F"/>
    <w:rsid w:val="00395F7E"/>
    <w:rsid w:val="003961E9"/>
    <w:rsid w:val="003966E6"/>
    <w:rsid w:val="00396702"/>
    <w:rsid w:val="003968DA"/>
    <w:rsid w:val="00396DE8"/>
    <w:rsid w:val="00397754"/>
    <w:rsid w:val="003A0827"/>
    <w:rsid w:val="003A0AEF"/>
    <w:rsid w:val="003A22CA"/>
    <w:rsid w:val="003A2860"/>
    <w:rsid w:val="003A2AF6"/>
    <w:rsid w:val="003A2B4B"/>
    <w:rsid w:val="003A2C27"/>
    <w:rsid w:val="003A2FD6"/>
    <w:rsid w:val="003A38D2"/>
    <w:rsid w:val="003A3ACA"/>
    <w:rsid w:val="003A3B95"/>
    <w:rsid w:val="003A400F"/>
    <w:rsid w:val="003A409D"/>
    <w:rsid w:val="003A40A5"/>
    <w:rsid w:val="003A4499"/>
    <w:rsid w:val="003A4C80"/>
    <w:rsid w:val="003A4E00"/>
    <w:rsid w:val="003A5291"/>
    <w:rsid w:val="003A5308"/>
    <w:rsid w:val="003A530E"/>
    <w:rsid w:val="003A5919"/>
    <w:rsid w:val="003A5CCD"/>
    <w:rsid w:val="003A6158"/>
    <w:rsid w:val="003A68D4"/>
    <w:rsid w:val="003A6DD7"/>
    <w:rsid w:val="003A6F3B"/>
    <w:rsid w:val="003A71B3"/>
    <w:rsid w:val="003A76BB"/>
    <w:rsid w:val="003A7CBD"/>
    <w:rsid w:val="003B0285"/>
    <w:rsid w:val="003B02DE"/>
    <w:rsid w:val="003B0643"/>
    <w:rsid w:val="003B06D1"/>
    <w:rsid w:val="003B08F4"/>
    <w:rsid w:val="003B0C93"/>
    <w:rsid w:val="003B0F9E"/>
    <w:rsid w:val="003B125C"/>
    <w:rsid w:val="003B23F7"/>
    <w:rsid w:val="003B2577"/>
    <w:rsid w:val="003B3887"/>
    <w:rsid w:val="003B3C2A"/>
    <w:rsid w:val="003B3FAB"/>
    <w:rsid w:val="003B41D5"/>
    <w:rsid w:val="003B444F"/>
    <w:rsid w:val="003B450B"/>
    <w:rsid w:val="003B5213"/>
    <w:rsid w:val="003B550A"/>
    <w:rsid w:val="003B567F"/>
    <w:rsid w:val="003B6381"/>
    <w:rsid w:val="003B64F1"/>
    <w:rsid w:val="003B68F5"/>
    <w:rsid w:val="003B6970"/>
    <w:rsid w:val="003C1179"/>
    <w:rsid w:val="003C1270"/>
    <w:rsid w:val="003C12A6"/>
    <w:rsid w:val="003C1553"/>
    <w:rsid w:val="003C1CBD"/>
    <w:rsid w:val="003C1D0C"/>
    <w:rsid w:val="003C26C0"/>
    <w:rsid w:val="003C2CD9"/>
    <w:rsid w:val="003C2F82"/>
    <w:rsid w:val="003C398F"/>
    <w:rsid w:val="003C3BD8"/>
    <w:rsid w:val="003C405D"/>
    <w:rsid w:val="003C43D8"/>
    <w:rsid w:val="003C448E"/>
    <w:rsid w:val="003C4669"/>
    <w:rsid w:val="003C4A02"/>
    <w:rsid w:val="003C4AFE"/>
    <w:rsid w:val="003C4BAD"/>
    <w:rsid w:val="003C4CD7"/>
    <w:rsid w:val="003C541D"/>
    <w:rsid w:val="003C55E0"/>
    <w:rsid w:val="003C58F6"/>
    <w:rsid w:val="003C5CF2"/>
    <w:rsid w:val="003C6119"/>
    <w:rsid w:val="003C64B6"/>
    <w:rsid w:val="003C6891"/>
    <w:rsid w:val="003C7A8A"/>
    <w:rsid w:val="003C7A8D"/>
    <w:rsid w:val="003D0431"/>
    <w:rsid w:val="003D0B9B"/>
    <w:rsid w:val="003D14A6"/>
    <w:rsid w:val="003D21A9"/>
    <w:rsid w:val="003D2A7A"/>
    <w:rsid w:val="003D2C1C"/>
    <w:rsid w:val="003D39D2"/>
    <w:rsid w:val="003D3B30"/>
    <w:rsid w:val="003D3DAC"/>
    <w:rsid w:val="003D3DD7"/>
    <w:rsid w:val="003D41AA"/>
    <w:rsid w:val="003D4892"/>
    <w:rsid w:val="003D4C73"/>
    <w:rsid w:val="003D539D"/>
    <w:rsid w:val="003D5879"/>
    <w:rsid w:val="003D62F2"/>
    <w:rsid w:val="003D6E2B"/>
    <w:rsid w:val="003D7430"/>
    <w:rsid w:val="003D7444"/>
    <w:rsid w:val="003D767D"/>
    <w:rsid w:val="003E0995"/>
    <w:rsid w:val="003E0CBA"/>
    <w:rsid w:val="003E2059"/>
    <w:rsid w:val="003E2856"/>
    <w:rsid w:val="003E306A"/>
    <w:rsid w:val="003E31C6"/>
    <w:rsid w:val="003E4D99"/>
    <w:rsid w:val="003E5426"/>
    <w:rsid w:val="003E58C6"/>
    <w:rsid w:val="003E5D1D"/>
    <w:rsid w:val="003E6409"/>
    <w:rsid w:val="003E65FD"/>
    <w:rsid w:val="003E70DB"/>
    <w:rsid w:val="003E79F1"/>
    <w:rsid w:val="003E7EC1"/>
    <w:rsid w:val="003F026B"/>
    <w:rsid w:val="003F1E1A"/>
    <w:rsid w:val="003F23E1"/>
    <w:rsid w:val="003F2C1B"/>
    <w:rsid w:val="003F2EF6"/>
    <w:rsid w:val="003F36F5"/>
    <w:rsid w:val="003F37DE"/>
    <w:rsid w:val="003F3EE6"/>
    <w:rsid w:val="003F445A"/>
    <w:rsid w:val="003F47C4"/>
    <w:rsid w:val="003F4DF5"/>
    <w:rsid w:val="003F4E43"/>
    <w:rsid w:val="003F4F35"/>
    <w:rsid w:val="003F506C"/>
    <w:rsid w:val="003F5179"/>
    <w:rsid w:val="003F58A6"/>
    <w:rsid w:val="003F5FA9"/>
    <w:rsid w:val="003F5FC7"/>
    <w:rsid w:val="003F654F"/>
    <w:rsid w:val="003F6957"/>
    <w:rsid w:val="003F6A78"/>
    <w:rsid w:val="003F6C75"/>
    <w:rsid w:val="003F7537"/>
    <w:rsid w:val="00400084"/>
    <w:rsid w:val="00400222"/>
    <w:rsid w:val="0040177B"/>
    <w:rsid w:val="00403001"/>
    <w:rsid w:val="004033A6"/>
    <w:rsid w:val="0040414E"/>
    <w:rsid w:val="00404782"/>
    <w:rsid w:val="00404D19"/>
    <w:rsid w:val="00404E50"/>
    <w:rsid w:val="00405446"/>
    <w:rsid w:val="00405E8D"/>
    <w:rsid w:val="0040631B"/>
    <w:rsid w:val="00406F20"/>
    <w:rsid w:val="004070FF"/>
    <w:rsid w:val="00407458"/>
    <w:rsid w:val="00407B9C"/>
    <w:rsid w:val="00410E4C"/>
    <w:rsid w:val="00410E58"/>
    <w:rsid w:val="004117AC"/>
    <w:rsid w:val="00412095"/>
    <w:rsid w:val="00412864"/>
    <w:rsid w:val="00412D17"/>
    <w:rsid w:val="0041383D"/>
    <w:rsid w:val="004141FE"/>
    <w:rsid w:val="004144F0"/>
    <w:rsid w:val="00414527"/>
    <w:rsid w:val="004145EE"/>
    <w:rsid w:val="00415283"/>
    <w:rsid w:val="004155C9"/>
    <w:rsid w:val="004155E6"/>
    <w:rsid w:val="004163BE"/>
    <w:rsid w:val="004165CC"/>
    <w:rsid w:val="004168DD"/>
    <w:rsid w:val="004169B7"/>
    <w:rsid w:val="004170C3"/>
    <w:rsid w:val="0042022F"/>
    <w:rsid w:val="0042106A"/>
    <w:rsid w:val="004224CD"/>
    <w:rsid w:val="004236DD"/>
    <w:rsid w:val="0042376E"/>
    <w:rsid w:val="00423DC2"/>
    <w:rsid w:val="00423EC2"/>
    <w:rsid w:val="00424151"/>
    <w:rsid w:val="004244BA"/>
    <w:rsid w:val="004246E2"/>
    <w:rsid w:val="00424FD2"/>
    <w:rsid w:val="0042542F"/>
    <w:rsid w:val="0042548B"/>
    <w:rsid w:val="00425539"/>
    <w:rsid w:val="00425828"/>
    <w:rsid w:val="00425DF3"/>
    <w:rsid w:val="0042606E"/>
    <w:rsid w:val="00426381"/>
    <w:rsid w:val="00426AFE"/>
    <w:rsid w:val="00426C34"/>
    <w:rsid w:val="004277AB"/>
    <w:rsid w:val="004278B8"/>
    <w:rsid w:val="00427CA7"/>
    <w:rsid w:val="00430399"/>
    <w:rsid w:val="004308DD"/>
    <w:rsid w:val="00430A14"/>
    <w:rsid w:val="004310B4"/>
    <w:rsid w:val="004310C0"/>
    <w:rsid w:val="00433C8B"/>
    <w:rsid w:val="00433F18"/>
    <w:rsid w:val="00434128"/>
    <w:rsid w:val="00434303"/>
    <w:rsid w:val="0043572A"/>
    <w:rsid w:val="00435903"/>
    <w:rsid w:val="00435A04"/>
    <w:rsid w:val="00435B57"/>
    <w:rsid w:val="00436955"/>
    <w:rsid w:val="00436B53"/>
    <w:rsid w:val="00436DA8"/>
    <w:rsid w:val="004371F9"/>
    <w:rsid w:val="0044022C"/>
    <w:rsid w:val="00440C43"/>
    <w:rsid w:val="00440E4E"/>
    <w:rsid w:val="00441661"/>
    <w:rsid w:val="004418FB"/>
    <w:rsid w:val="00441D72"/>
    <w:rsid w:val="004422C8"/>
    <w:rsid w:val="00442337"/>
    <w:rsid w:val="00442B77"/>
    <w:rsid w:val="00442EEA"/>
    <w:rsid w:val="004433D0"/>
    <w:rsid w:val="004433D5"/>
    <w:rsid w:val="004446DF"/>
    <w:rsid w:val="00444CDB"/>
    <w:rsid w:val="00444EC9"/>
    <w:rsid w:val="0044500E"/>
    <w:rsid w:val="004455B4"/>
    <w:rsid w:val="00445681"/>
    <w:rsid w:val="00445AF1"/>
    <w:rsid w:val="00445B85"/>
    <w:rsid w:val="00446A50"/>
    <w:rsid w:val="004470A2"/>
    <w:rsid w:val="0044794F"/>
    <w:rsid w:val="00447E1C"/>
    <w:rsid w:val="00450717"/>
    <w:rsid w:val="00450F0D"/>
    <w:rsid w:val="00451048"/>
    <w:rsid w:val="004518E7"/>
    <w:rsid w:val="00452329"/>
    <w:rsid w:val="00452B70"/>
    <w:rsid w:val="00452CA3"/>
    <w:rsid w:val="004533C3"/>
    <w:rsid w:val="00453DF3"/>
    <w:rsid w:val="00454251"/>
    <w:rsid w:val="00454392"/>
    <w:rsid w:val="00455BF1"/>
    <w:rsid w:val="00457664"/>
    <w:rsid w:val="0045769F"/>
    <w:rsid w:val="00457850"/>
    <w:rsid w:val="004578B3"/>
    <w:rsid w:val="00457A61"/>
    <w:rsid w:val="00460059"/>
    <w:rsid w:val="00460CCA"/>
    <w:rsid w:val="00460DE6"/>
    <w:rsid w:val="0046143D"/>
    <w:rsid w:val="0046170A"/>
    <w:rsid w:val="00461DAA"/>
    <w:rsid w:val="00462009"/>
    <w:rsid w:val="00462AD6"/>
    <w:rsid w:val="00462FB1"/>
    <w:rsid w:val="0046383C"/>
    <w:rsid w:val="00463D99"/>
    <w:rsid w:val="0046477C"/>
    <w:rsid w:val="00464C2E"/>
    <w:rsid w:val="00465A1D"/>
    <w:rsid w:val="00465B15"/>
    <w:rsid w:val="00465D93"/>
    <w:rsid w:val="00465E80"/>
    <w:rsid w:val="00466074"/>
    <w:rsid w:val="00466678"/>
    <w:rsid w:val="004669A1"/>
    <w:rsid w:val="0046717A"/>
    <w:rsid w:val="004674ED"/>
    <w:rsid w:val="00467D4A"/>
    <w:rsid w:val="0047075A"/>
    <w:rsid w:val="00470868"/>
    <w:rsid w:val="00471357"/>
    <w:rsid w:val="004714C7"/>
    <w:rsid w:val="004717EE"/>
    <w:rsid w:val="004729F6"/>
    <w:rsid w:val="00472FF2"/>
    <w:rsid w:val="00473429"/>
    <w:rsid w:val="004750E6"/>
    <w:rsid w:val="00475744"/>
    <w:rsid w:val="00475B39"/>
    <w:rsid w:val="00475FCB"/>
    <w:rsid w:val="004765F1"/>
    <w:rsid w:val="00476EE3"/>
    <w:rsid w:val="00477088"/>
    <w:rsid w:val="00477317"/>
    <w:rsid w:val="0047776E"/>
    <w:rsid w:val="0047788D"/>
    <w:rsid w:val="00480B14"/>
    <w:rsid w:val="0048126C"/>
    <w:rsid w:val="004823D2"/>
    <w:rsid w:val="00482DDC"/>
    <w:rsid w:val="00482DDF"/>
    <w:rsid w:val="00482DF2"/>
    <w:rsid w:val="00482F72"/>
    <w:rsid w:val="0048312A"/>
    <w:rsid w:val="004832ED"/>
    <w:rsid w:val="004838CC"/>
    <w:rsid w:val="00483A5A"/>
    <w:rsid w:val="00483CFB"/>
    <w:rsid w:val="00483E20"/>
    <w:rsid w:val="00483EF9"/>
    <w:rsid w:val="00484837"/>
    <w:rsid w:val="00484B1F"/>
    <w:rsid w:val="00485534"/>
    <w:rsid w:val="00485E5E"/>
    <w:rsid w:val="004862D2"/>
    <w:rsid w:val="004868E2"/>
    <w:rsid w:val="0048699D"/>
    <w:rsid w:val="00486F0A"/>
    <w:rsid w:val="00486FA9"/>
    <w:rsid w:val="00487682"/>
    <w:rsid w:val="00487B8B"/>
    <w:rsid w:val="00487F0D"/>
    <w:rsid w:val="004900AE"/>
    <w:rsid w:val="00490352"/>
    <w:rsid w:val="00491105"/>
    <w:rsid w:val="0049118B"/>
    <w:rsid w:val="0049204A"/>
    <w:rsid w:val="00492721"/>
    <w:rsid w:val="00492841"/>
    <w:rsid w:val="00492BB6"/>
    <w:rsid w:val="00492E02"/>
    <w:rsid w:val="00492F77"/>
    <w:rsid w:val="0049320F"/>
    <w:rsid w:val="004932CA"/>
    <w:rsid w:val="00493777"/>
    <w:rsid w:val="00493BCE"/>
    <w:rsid w:val="00493F9F"/>
    <w:rsid w:val="004942B1"/>
    <w:rsid w:val="00494DA6"/>
    <w:rsid w:val="00494FE9"/>
    <w:rsid w:val="004964D8"/>
    <w:rsid w:val="004973B4"/>
    <w:rsid w:val="00497576"/>
    <w:rsid w:val="0049787C"/>
    <w:rsid w:val="004979E3"/>
    <w:rsid w:val="004A02BB"/>
    <w:rsid w:val="004A08B7"/>
    <w:rsid w:val="004A1028"/>
    <w:rsid w:val="004A1427"/>
    <w:rsid w:val="004A1614"/>
    <w:rsid w:val="004A2A37"/>
    <w:rsid w:val="004A33DC"/>
    <w:rsid w:val="004A345C"/>
    <w:rsid w:val="004A34FD"/>
    <w:rsid w:val="004A4566"/>
    <w:rsid w:val="004A4A3B"/>
    <w:rsid w:val="004A5167"/>
    <w:rsid w:val="004A540C"/>
    <w:rsid w:val="004A56C9"/>
    <w:rsid w:val="004A5D11"/>
    <w:rsid w:val="004A5F57"/>
    <w:rsid w:val="004A77A5"/>
    <w:rsid w:val="004B0133"/>
    <w:rsid w:val="004B0C25"/>
    <w:rsid w:val="004B242E"/>
    <w:rsid w:val="004B29B1"/>
    <w:rsid w:val="004B3220"/>
    <w:rsid w:val="004B3319"/>
    <w:rsid w:val="004B395B"/>
    <w:rsid w:val="004B3A03"/>
    <w:rsid w:val="004B3B23"/>
    <w:rsid w:val="004B3B35"/>
    <w:rsid w:val="004B43D5"/>
    <w:rsid w:val="004B489A"/>
    <w:rsid w:val="004B4EBF"/>
    <w:rsid w:val="004B5769"/>
    <w:rsid w:val="004B61EB"/>
    <w:rsid w:val="004B6FA1"/>
    <w:rsid w:val="004B75B7"/>
    <w:rsid w:val="004B7C4D"/>
    <w:rsid w:val="004C0061"/>
    <w:rsid w:val="004C0811"/>
    <w:rsid w:val="004C0929"/>
    <w:rsid w:val="004C0BC2"/>
    <w:rsid w:val="004C0D18"/>
    <w:rsid w:val="004C0E23"/>
    <w:rsid w:val="004C0E98"/>
    <w:rsid w:val="004C0FF7"/>
    <w:rsid w:val="004C123C"/>
    <w:rsid w:val="004C1262"/>
    <w:rsid w:val="004C1BC3"/>
    <w:rsid w:val="004C242B"/>
    <w:rsid w:val="004C25AE"/>
    <w:rsid w:val="004C260C"/>
    <w:rsid w:val="004C43D5"/>
    <w:rsid w:val="004C45EF"/>
    <w:rsid w:val="004C490F"/>
    <w:rsid w:val="004C4A85"/>
    <w:rsid w:val="004C60BB"/>
    <w:rsid w:val="004C61B8"/>
    <w:rsid w:val="004C688F"/>
    <w:rsid w:val="004C6A81"/>
    <w:rsid w:val="004C70DB"/>
    <w:rsid w:val="004C74EC"/>
    <w:rsid w:val="004D038C"/>
    <w:rsid w:val="004D0E96"/>
    <w:rsid w:val="004D4714"/>
    <w:rsid w:val="004D5435"/>
    <w:rsid w:val="004D5EC6"/>
    <w:rsid w:val="004D626F"/>
    <w:rsid w:val="004D63CE"/>
    <w:rsid w:val="004D66A8"/>
    <w:rsid w:val="004D74E9"/>
    <w:rsid w:val="004D74EB"/>
    <w:rsid w:val="004D7567"/>
    <w:rsid w:val="004D795D"/>
    <w:rsid w:val="004D7E97"/>
    <w:rsid w:val="004E03D7"/>
    <w:rsid w:val="004E04B8"/>
    <w:rsid w:val="004E14E5"/>
    <w:rsid w:val="004E1E05"/>
    <w:rsid w:val="004E2563"/>
    <w:rsid w:val="004E2667"/>
    <w:rsid w:val="004E26F1"/>
    <w:rsid w:val="004E2B64"/>
    <w:rsid w:val="004E2C0A"/>
    <w:rsid w:val="004E2E51"/>
    <w:rsid w:val="004E3270"/>
    <w:rsid w:val="004E35CB"/>
    <w:rsid w:val="004E3D10"/>
    <w:rsid w:val="004E3DD8"/>
    <w:rsid w:val="004E401B"/>
    <w:rsid w:val="004E4157"/>
    <w:rsid w:val="004E4991"/>
    <w:rsid w:val="004E4F06"/>
    <w:rsid w:val="004E6A22"/>
    <w:rsid w:val="004E6E5B"/>
    <w:rsid w:val="004E7F34"/>
    <w:rsid w:val="004E7F8C"/>
    <w:rsid w:val="004E7FBB"/>
    <w:rsid w:val="004F025E"/>
    <w:rsid w:val="004F03F8"/>
    <w:rsid w:val="004F0597"/>
    <w:rsid w:val="004F14BB"/>
    <w:rsid w:val="004F19D7"/>
    <w:rsid w:val="004F1AE5"/>
    <w:rsid w:val="004F1B43"/>
    <w:rsid w:val="004F2D84"/>
    <w:rsid w:val="004F2DB3"/>
    <w:rsid w:val="004F3B2F"/>
    <w:rsid w:val="004F4260"/>
    <w:rsid w:val="004F5053"/>
    <w:rsid w:val="004F564C"/>
    <w:rsid w:val="004F5A32"/>
    <w:rsid w:val="004F5B25"/>
    <w:rsid w:val="004F5C72"/>
    <w:rsid w:val="004F64CF"/>
    <w:rsid w:val="004F6BE4"/>
    <w:rsid w:val="004F6D91"/>
    <w:rsid w:val="004F7275"/>
    <w:rsid w:val="004F72B9"/>
    <w:rsid w:val="004F7BD6"/>
    <w:rsid w:val="00500024"/>
    <w:rsid w:val="005001D9"/>
    <w:rsid w:val="00500331"/>
    <w:rsid w:val="00500531"/>
    <w:rsid w:val="0050090C"/>
    <w:rsid w:val="005013CC"/>
    <w:rsid w:val="00501654"/>
    <w:rsid w:val="00501E97"/>
    <w:rsid w:val="00502525"/>
    <w:rsid w:val="00502779"/>
    <w:rsid w:val="00502EF7"/>
    <w:rsid w:val="005045C1"/>
    <w:rsid w:val="0050592A"/>
    <w:rsid w:val="005068A0"/>
    <w:rsid w:val="00506943"/>
    <w:rsid w:val="00506B9D"/>
    <w:rsid w:val="00506FEB"/>
    <w:rsid w:val="00507676"/>
    <w:rsid w:val="00510B00"/>
    <w:rsid w:val="00510ED8"/>
    <w:rsid w:val="00510F21"/>
    <w:rsid w:val="00511186"/>
    <w:rsid w:val="0051138B"/>
    <w:rsid w:val="0051215B"/>
    <w:rsid w:val="0051267F"/>
    <w:rsid w:val="005132ED"/>
    <w:rsid w:val="0051487F"/>
    <w:rsid w:val="00515412"/>
    <w:rsid w:val="00515CAD"/>
    <w:rsid w:val="00516332"/>
    <w:rsid w:val="0051761A"/>
    <w:rsid w:val="005228D9"/>
    <w:rsid w:val="00522AF5"/>
    <w:rsid w:val="00522B4F"/>
    <w:rsid w:val="005232D4"/>
    <w:rsid w:val="0052456A"/>
    <w:rsid w:val="00524A82"/>
    <w:rsid w:val="00524C2C"/>
    <w:rsid w:val="005256AA"/>
    <w:rsid w:val="0052671F"/>
    <w:rsid w:val="00526A41"/>
    <w:rsid w:val="00526A96"/>
    <w:rsid w:val="00526B98"/>
    <w:rsid w:val="00527743"/>
    <w:rsid w:val="00527B5F"/>
    <w:rsid w:val="00527E19"/>
    <w:rsid w:val="00530070"/>
    <w:rsid w:val="0053008E"/>
    <w:rsid w:val="0053072F"/>
    <w:rsid w:val="0053073E"/>
    <w:rsid w:val="0053091C"/>
    <w:rsid w:val="005321CB"/>
    <w:rsid w:val="0053236B"/>
    <w:rsid w:val="005328AF"/>
    <w:rsid w:val="00534C09"/>
    <w:rsid w:val="00534F4E"/>
    <w:rsid w:val="00534FE6"/>
    <w:rsid w:val="0053568F"/>
    <w:rsid w:val="00535BE0"/>
    <w:rsid w:val="005377A8"/>
    <w:rsid w:val="005378B8"/>
    <w:rsid w:val="00537C08"/>
    <w:rsid w:val="005406F2"/>
    <w:rsid w:val="00541234"/>
    <w:rsid w:val="0054132B"/>
    <w:rsid w:val="005418D3"/>
    <w:rsid w:val="00541AE2"/>
    <w:rsid w:val="00541F6A"/>
    <w:rsid w:val="00542247"/>
    <w:rsid w:val="00542431"/>
    <w:rsid w:val="005429BC"/>
    <w:rsid w:val="00542BD8"/>
    <w:rsid w:val="005439BD"/>
    <w:rsid w:val="00544151"/>
    <w:rsid w:val="00544F49"/>
    <w:rsid w:val="005457C4"/>
    <w:rsid w:val="005461CC"/>
    <w:rsid w:val="0054640E"/>
    <w:rsid w:val="005468BD"/>
    <w:rsid w:val="00546988"/>
    <w:rsid w:val="00546A1A"/>
    <w:rsid w:val="00546EC0"/>
    <w:rsid w:val="005474EC"/>
    <w:rsid w:val="00547E48"/>
    <w:rsid w:val="00551361"/>
    <w:rsid w:val="0055166F"/>
    <w:rsid w:val="005516ED"/>
    <w:rsid w:val="0055188C"/>
    <w:rsid w:val="00551AD2"/>
    <w:rsid w:val="00552143"/>
    <w:rsid w:val="00552244"/>
    <w:rsid w:val="00553B0C"/>
    <w:rsid w:val="00553FE7"/>
    <w:rsid w:val="005542B6"/>
    <w:rsid w:val="00554D2A"/>
    <w:rsid w:val="00554F59"/>
    <w:rsid w:val="00555380"/>
    <w:rsid w:val="005559F2"/>
    <w:rsid w:val="00556C96"/>
    <w:rsid w:val="0055745C"/>
    <w:rsid w:val="0055771D"/>
    <w:rsid w:val="00557E5E"/>
    <w:rsid w:val="00560526"/>
    <w:rsid w:val="005606DE"/>
    <w:rsid w:val="00560E0F"/>
    <w:rsid w:val="00561177"/>
    <w:rsid w:val="0056133F"/>
    <w:rsid w:val="00562412"/>
    <w:rsid w:val="00562AF9"/>
    <w:rsid w:val="00562D0D"/>
    <w:rsid w:val="00563AE0"/>
    <w:rsid w:val="00563B81"/>
    <w:rsid w:val="00563E1E"/>
    <w:rsid w:val="005643DB"/>
    <w:rsid w:val="0056491B"/>
    <w:rsid w:val="00564BD5"/>
    <w:rsid w:val="00564D63"/>
    <w:rsid w:val="0056617A"/>
    <w:rsid w:val="00566782"/>
    <w:rsid w:val="0056684A"/>
    <w:rsid w:val="00566E9D"/>
    <w:rsid w:val="005671C5"/>
    <w:rsid w:val="00570567"/>
    <w:rsid w:val="005711C0"/>
    <w:rsid w:val="00571A38"/>
    <w:rsid w:val="00571AC9"/>
    <w:rsid w:val="005728E6"/>
    <w:rsid w:val="00572B07"/>
    <w:rsid w:val="005737EB"/>
    <w:rsid w:val="00573B11"/>
    <w:rsid w:val="005743F8"/>
    <w:rsid w:val="005745E8"/>
    <w:rsid w:val="00574918"/>
    <w:rsid w:val="00574D5C"/>
    <w:rsid w:val="00580069"/>
    <w:rsid w:val="00580A31"/>
    <w:rsid w:val="00581F88"/>
    <w:rsid w:val="005820E3"/>
    <w:rsid w:val="005822E0"/>
    <w:rsid w:val="00582688"/>
    <w:rsid w:val="00583AF5"/>
    <w:rsid w:val="00585258"/>
    <w:rsid w:val="005854F0"/>
    <w:rsid w:val="005863EC"/>
    <w:rsid w:val="005868F3"/>
    <w:rsid w:val="00586DF6"/>
    <w:rsid w:val="005874DA"/>
    <w:rsid w:val="00587649"/>
    <w:rsid w:val="00587CA5"/>
    <w:rsid w:val="00590AB8"/>
    <w:rsid w:val="00590F24"/>
    <w:rsid w:val="00591836"/>
    <w:rsid w:val="00591A13"/>
    <w:rsid w:val="00591E49"/>
    <w:rsid w:val="0059311B"/>
    <w:rsid w:val="005931CC"/>
    <w:rsid w:val="005935B5"/>
    <w:rsid w:val="00594370"/>
    <w:rsid w:val="005946E7"/>
    <w:rsid w:val="0059477F"/>
    <w:rsid w:val="005947C7"/>
    <w:rsid w:val="00594958"/>
    <w:rsid w:val="005955F7"/>
    <w:rsid w:val="0059574A"/>
    <w:rsid w:val="005975F7"/>
    <w:rsid w:val="00597F5B"/>
    <w:rsid w:val="005A075B"/>
    <w:rsid w:val="005A1449"/>
    <w:rsid w:val="005A2385"/>
    <w:rsid w:val="005A2468"/>
    <w:rsid w:val="005A2B60"/>
    <w:rsid w:val="005A3206"/>
    <w:rsid w:val="005A3D2F"/>
    <w:rsid w:val="005A407B"/>
    <w:rsid w:val="005A46C6"/>
    <w:rsid w:val="005A48AB"/>
    <w:rsid w:val="005A4991"/>
    <w:rsid w:val="005A4FB9"/>
    <w:rsid w:val="005A50FB"/>
    <w:rsid w:val="005A5812"/>
    <w:rsid w:val="005A5C2E"/>
    <w:rsid w:val="005A5D9D"/>
    <w:rsid w:val="005A626A"/>
    <w:rsid w:val="005A6AB8"/>
    <w:rsid w:val="005A6B34"/>
    <w:rsid w:val="005A6B6C"/>
    <w:rsid w:val="005A7633"/>
    <w:rsid w:val="005A7F9F"/>
    <w:rsid w:val="005B02B7"/>
    <w:rsid w:val="005B05A6"/>
    <w:rsid w:val="005B0742"/>
    <w:rsid w:val="005B26E5"/>
    <w:rsid w:val="005B3528"/>
    <w:rsid w:val="005B412B"/>
    <w:rsid w:val="005B4BD6"/>
    <w:rsid w:val="005B4F06"/>
    <w:rsid w:val="005B53E6"/>
    <w:rsid w:val="005B5C7A"/>
    <w:rsid w:val="005B6173"/>
    <w:rsid w:val="005B695B"/>
    <w:rsid w:val="005C07B8"/>
    <w:rsid w:val="005C10A3"/>
    <w:rsid w:val="005C118C"/>
    <w:rsid w:val="005C1786"/>
    <w:rsid w:val="005C17F8"/>
    <w:rsid w:val="005C21FD"/>
    <w:rsid w:val="005C246E"/>
    <w:rsid w:val="005C24B3"/>
    <w:rsid w:val="005C2680"/>
    <w:rsid w:val="005C3616"/>
    <w:rsid w:val="005C44A6"/>
    <w:rsid w:val="005C463C"/>
    <w:rsid w:val="005C4F90"/>
    <w:rsid w:val="005C5250"/>
    <w:rsid w:val="005C58FD"/>
    <w:rsid w:val="005C5983"/>
    <w:rsid w:val="005C5B96"/>
    <w:rsid w:val="005C602F"/>
    <w:rsid w:val="005C6698"/>
    <w:rsid w:val="005C67C0"/>
    <w:rsid w:val="005C741C"/>
    <w:rsid w:val="005D1215"/>
    <w:rsid w:val="005D1523"/>
    <w:rsid w:val="005D1653"/>
    <w:rsid w:val="005D16AA"/>
    <w:rsid w:val="005D1B0D"/>
    <w:rsid w:val="005D1B92"/>
    <w:rsid w:val="005D22BA"/>
    <w:rsid w:val="005D26B2"/>
    <w:rsid w:val="005D3C3C"/>
    <w:rsid w:val="005D3C8D"/>
    <w:rsid w:val="005D3CB1"/>
    <w:rsid w:val="005D3CFB"/>
    <w:rsid w:val="005D463F"/>
    <w:rsid w:val="005D5230"/>
    <w:rsid w:val="005D57D5"/>
    <w:rsid w:val="005D5DCE"/>
    <w:rsid w:val="005D5EB5"/>
    <w:rsid w:val="005D6EB3"/>
    <w:rsid w:val="005D7327"/>
    <w:rsid w:val="005E0A22"/>
    <w:rsid w:val="005E0BE4"/>
    <w:rsid w:val="005E0CC6"/>
    <w:rsid w:val="005E1879"/>
    <w:rsid w:val="005E1C74"/>
    <w:rsid w:val="005E256A"/>
    <w:rsid w:val="005E2A2F"/>
    <w:rsid w:val="005E2CC1"/>
    <w:rsid w:val="005E33EB"/>
    <w:rsid w:val="005E3A28"/>
    <w:rsid w:val="005E3C88"/>
    <w:rsid w:val="005E3F67"/>
    <w:rsid w:val="005E3FC2"/>
    <w:rsid w:val="005E59F2"/>
    <w:rsid w:val="005E5C22"/>
    <w:rsid w:val="005E5E4A"/>
    <w:rsid w:val="005E5F16"/>
    <w:rsid w:val="005E604E"/>
    <w:rsid w:val="005E64D2"/>
    <w:rsid w:val="005E664E"/>
    <w:rsid w:val="005E769F"/>
    <w:rsid w:val="005F0145"/>
    <w:rsid w:val="005F11A2"/>
    <w:rsid w:val="005F122C"/>
    <w:rsid w:val="005F12D0"/>
    <w:rsid w:val="005F1581"/>
    <w:rsid w:val="005F1802"/>
    <w:rsid w:val="005F18C7"/>
    <w:rsid w:val="005F3ABC"/>
    <w:rsid w:val="005F3D06"/>
    <w:rsid w:val="005F3D9D"/>
    <w:rsid w:val="005F3F96"/>
    <w:rsid w:val="005F41B4"/>
    <w:rsid w:val="005F455E"/>
    <w:rsid w:val="005F5900"/>
    <w:rsid w:val="005F5A85"/>
    <w:rsid w:val="005F5CD6"/>
    <w:rsid w:val="005F653F"/>
    <w:rsid w:val="005F6854"/>
    <w:rsid w:val="005F6A0D"/>
    <w:rsid w:val="005F72E4"/>
    <w:rsid w:val="005F762B"/>
    <w:rsid w:val="005F7B76"/>
    <w:rsid w:val="00600027"/>
    <w:rsid w:val="00600250"/>
    <w:rsid w:val="00600BD3"/>
    <w:rsid w:val="0060118B"/>
    <w:rsid w:val="00601804"/>
    <w:rsid w:val="006020B4"/>
    <w:rsid w:val="006022B0"/>
    <w:rsid w:val="00602874"/>
    <w:rsid w:val="006034BB"/>
    <w:rsid w:val="00603693"/>
    <w:rsid w:val="0060372D"/>
    <w:rsid w:val="00604D81"/>
    <w:rsid w:val="00605BE5"/>
    <w:rsid w:val="00605D77"/>
    <w:rsid w:val="00606385"/>
    <w:rsid w:val="00606CC1"/>
    <w:rsid w:val="00607874"/>
    <w:rsid w:val="00607EBF"/>
    <w:rsid w:val="00610080"/>
    <w:rsid w:val="00610B3C"/>
    <w:rsid w:val="00610D36"/>
    <w:rsid w:val="00611316"/>
    <w:rsid w:val="00611657"/>
    <w:rsid w:val="0061191C"/>
    <w:rsid w:val="00612229"/>
    <w:rsid w:val="00612761"/>
    <w:rsid w:val="00612A04"/>
    <w:rsid w:val="00613600"/>
    <w:rsid w:val="0061445F"/>
    <w:rsid w:val="006148D6"/>
    <w:rsid w:val="00615223"/>
    <w:rsid w:val="006155D0"/>
    <w:rsid w:val="00615E56"/>
    <w:rsid w:val="006167D7"/>
    <w:rsid w:val="00616DCE"/>
    <w:rsid w:val="0061715D"/>
    <w:rsid w:val="00617494"/>
    <w:rsid w:val="006174F0"/>
    <w:rsid w:val="00620085"/>
    <w:rsid w:val="00620208"/>
    <w:rsid w:val="00620246"/>
    <w:rsid w:val="00620324"/>
    <w:rsid w:val="00620C27"/>
    <w:rsid w:val="006219B4"/>
    <w:rsid w:val="00621BDD"/>
    <w:rsid w:val="00622156"/>
    <w:rsid w:val="00622519"/>
    <w:rsid w:val="00622869"/>
    <w:rsid w:val="006228FF"/>
    <w:rsid w:val="00622E17"/>
    <w:rsid w:val="00622E35"/>
    <w:rsid w:val="006242EF"/>
    <w:rsid w:val="00624600"/>
    <w:rsid w:val="00624C3B"/>
    <w:rsid w:val="00625368"/>
    <w:rsid w:val="006253CB"/>
    <w:rsid w:val="006254C0"/>
    <w:rsid w:val="006255E8"/>
    <w:rsid w:val="0062580A"/>
    <w:rsid w:val="00625C75"/>
    <w:rsid w:val="00626410"/>
    <w:rsid w:val="00626F5F"/>
    <w:rsid w:val="006273A3"/>
    <w:rsid w:val="006276E7"/>
    <w:rsid w:val="00627CD6"/>
    <w:rsid w:val="006302BC"/>
    <w:rsid w:val="006308F3"/>
    <w:rsid w:val="00630A78"/>
    <w:rsid w:val="00630A96"/>
    <w:rsid w:val="00630D85"/>
    <w:rsid w:val="00631AA0"/>
    <w:rsid w:val="00631B8F"/>
    <w:rsid w:val="00632430"/>
    <w:rsid w:val="00632FF5"/>
    <w:rsid w:val="00633C2E"/>
    <w:rsid w:val="00634057"/>
    <w:rsid w:val="0063415B"/>
    <w:rsid w:val="00635175"/>
    <w:rsid w:val="00635876"/>
    <w:rsid w:val="00636371"/>
    <w:rsid w:val="0063669B"/>
    <w:rsid w:val="006366C3"/>
    <w:rsid w:val="00636D03"/>
    <w:rsid w:val="00636FA0"/>
    <w:rsid w:val="00637FE5"/>
    <w:rsid w:val="00640039"/>
    <w:rsid w:val="00640280"/>
    <w:rsid w:val="00640DD0"/>
    <w:rsid w:val="006410A4"/>
    <w:rsid w:val="006413DC"/>
    <w:rsid w:val="006413E8"/>
    <w:rsid w:val="00641772"/>
    <w:rsid w:val="006422CD"/>
    <w:rsid w:val="0064249A"/>
    <w:rsid w:val="00642583"/>
    <w:rsid w:val="006426B0"/>
    <w:rsid w:val="006446FB"/>
    <w:rsid w:val="00644E1A"/>
    <w:rsid w:val="0064552B"/>
    <w:rsid w:val="00645BEB"/>
    <w:rsid w:val="00646401"/>
    <w:rsid w:val="006471A4"/>
    <w:rsid w:val="00647987"/>
    <w:rsid w:val="00647A3E"/>
    <w:rsid w:val="00647C02"/>
    <w:rsid w:val="006502D4"/>
    <w:rsid w:val="00650644"/>
    <w:rsid w:val="00650762"/>
    <w:rsid w:val="006509A9"/>
    <w:rsid w:val="0065129F"/>
    <w:rsid w:val="00651685"/>
    <w:rsid w:val="00652719"/>
    <w:rsid w:val="00652B5E"/>
    <w:rsid w:val="00652C18"/>
    <w:rsid w:val="00653813"/>
    <w:rsid w:val="00653845"/>
    <w:rsid w:val="0065457E"/>
    <w:rsid w:val="00654956"/>
    <w:rsid w:val="00654A1F"/>
    <w:rsid w:val="0065593B"/>
    <w:rsid w:val="00656422"/>
    <w:rsid w:val="00656490"/>
    <w:rsid w:val="00656578"/>
    <w:rsid w:val="00656615"/>
    <w:rsid w:val="00656F85"/>
    <w:rsid w:val="006579F4"/>
    <w:rsid w:val="00660C4F"/>
    <w:rsid w:val="00660F8A"/>
    <w:rsid w:val="0066113A"/>
    <w:rsid w:val="0066154A"/>
    <w:rsid w:val="0066171A"/>
    <w:rsid w:val="006637F3"/>
    <w:rsid w:val="00663938"/>
    <w:rsid w:val="00663DBA"/>
    <w:rsid w:val="00664191"/>
    <w:rsid w:val="00664197"/>
    <w:rsid w:val="00664AE7"/>
    <w:rsid w:val="00664CB8"/>
    <w:rsid w:val="00665111"/>
    <w:rsid w:val="006651C7"/>
    <w:rsid w:val="00665206"/>
    <w:rsid w:val="0066539B"/>
    <w:rsid w:val="00665737"/>
    <w:rsid w:val="00666094"/>
    <w:rsid w:val="006661F9"/>
    <w:rsid w:val="00666237"/>
    <w:rsid w:val="0066669B"/>
    <w:rsid w:val="006667CA"/>
    <w:rsid w:val="006668F4"/>
    <w:rsid w:val="00667422"/>
    <w:rsid w:val="00667581"/>
    <w:rsid w:val="0066791A"/>
    <w:rsid w:val="006701DC"/>
    <w:rsid w:val="006702F3"/>
    <w:rsid w:val="00670418"/>
    <w:rsid w:val="00670511"/>
    <w:rsid w:val="00670710"/>
    <w:rsid w:val="00670D4C"/>
    <w:rsid w:val="00671010"/>
    <w:rsid w:val="0067124D"/>
    <w:rsid w:val="006712EA"/>
    <w:rsid w:val="0067136C"/>
    <w:rsid w:val="00671B27"/>
    <w:rsid w:val="006724E4"/>
    <w:rsid w:val="00672697"/>
    <w:rsid w:val="006727E6"/>
    <w:rsid w:val="00672B02"/>
    <w:rsid w:val="00673E21"/>
    <w:rsid w:val="006746E2"/>
    <w:rsid w:val="00674DCD"/>
    <w:rsid w:val="00675391"/>
    <w:rsid w:val="00675875"/>
    <w:rsid w:val="00675A46"/>
    <w:rsid w:val="00675E6E"/>
    <w:rsid w:val="00677440"/>
    <w:rsid w:val="00677BC8"/>
    <w:rsid w:val="00677E97"/>
    <w:rsid w:val="00680499"/>
    <w:rsid w:val="00681172"/>
    <w:rsid w:val="00681327"/>
    <w:rsid w:val="0068275A"/>
    <w:rsid w:val="00682C01"/>
    <w:rsid w:val="00682FE6"/>
    <w:rsid w:val="0068371B"/>
    <w:rsid w:val="00683ACA"/>
    <w:rsid w:val="00683ECE"/>
    <w:rsid w:val="00684DAA"/>
    <w:rsid w:val="00684E3B"/>
    <w:rsid w:val="006850A6"/>
    <w:rsid w:val="006857E0"/>
    <w:rsid w:val="0068584A"/>
    <w:rsid w:val="006859AB"/>
    <w:rsid w:val="00685BB3"/>
    <w:rsid w:val="006862B6"/>
    <w:rsid w:val="00687397"/>
    <w:rsid w:val="00687CC3"/>
    <w:rsid w:val="0069064F"/>
    <w:rsid w:val="00690CFC"/>
    <w:rsid w:val="00691287"/>
    <w:rsid w:val="006918A7"/>
    <w:rsid w:val="006927B0"/>
    <w:rsid w:val="0069294E"/>
    <w:rsid w:val="00692B8A"/>
    <w:rsid w:val="00692C57"/>
    <w:rsid w:val="00692E3F"/>
    <w:rsid w:val="0069302D"/>
    <w:rsid w:val="006935CC"/>
    <w:rsid w:val="00693A9C"/>
    <w:rsid w:val="0069480B"/>
    <w:rsid w:val="006955E5"/>
    <w:rsid w:val="00696627"/>
    <w:rsid w:val="00696BB6"/>
    <w:rsid w:val="00696EB7"/>
    <w:rsid w:val="0069755D"/>
    <w:rsid w:val="0069770D"/>
    <w:rsid w:val="0069773B"/>
    <w:rsid w:val="00697BD1"/>
    <w:rsid w:val="006A04FB"/>
    <w:rsid w:val="006A0B15"/>
    <w:rsid w:val="006A0FAA"/>
    <w:rsid w:val="006A12AC"/>
    <w:rsid w:val="006A19C2"/>
    <w:rsid w:val="006A2730"/>
    <w:rsid w:val="006A293B"/>
    <w:rsid w:val="006A2BD7"/>
    <w:rsid w:val="006A3025"/>
    <w:rsid w:val="006A3551"/>
    <w:rsid w:val="006A47ED"/>
    <w:rsid w:val="006A4C8F"/>
    <w:rsid w:val="006A4E9B"/>
    <w:rsid w:val="006A53F2"/>
    <w:rsid w:val="006A5F40"/>
    <w:rsid w:val="006A5FE0"/>
    <w:rsid w:val="006A618A"/>
    <w:rsid w:val="006A6950"/>
    <w:rsid w:val="006A6E32"/>
    <w:rsid w:val="006A6F3B"/>
    <w:rsid w:val="006A7D1F"/>
    <w:rsid w:val="006B03ED"/>
    <w:rsid w:val="006B0439"/>
    <w:rsid w:val="006B1A4F"/>
    <w:rsid w:val="006B2ABD"/>
    <w:rsid w:val="006B3398"/>
    <w:rsid w:val="006B3B71"/>
    <w:rsid w:val="006B486E"/>
    <w:rsid w:val="006B5017"/>
    <w:rsid w:val="006B5070"/>
    <w:rsid w:val="006B5217"/>
    <w:rsid w:val="006B5D77"/>
    <w:rsid w:val="006B668A"/>
    <w:rsid w:val="006B66F4"/>
    <w:rsid w:val="006B755F"/>
    <w:rsid w:val="006B75D9"/>
    <w:rsid w:val="006B7B39"/>
    <w:rsid w:val="006C1B25"/>
    <w:rsid w:val="006C22F7"/>
    <w:rsid w:val="006C25C0"/>
    <w:rsid w:val="006C270E"/>
    <w:rsid w:val="006C2ACE"/>
    <w:rsid w:val="006C38DE"/>
    <w:rsid w:val="006C3AFA"/>
    <w:rsid w:val="006C42CE"/>
    <w:rsid w:val="006C4412"/>
    <w:rsid w:val="006C46B6"/>
    <w:rsid w:val="006C4970"/>
    <w:rsid w:val="006C4D2C"/>
    <w:rsid w:val="006C4FB4"/>
    <w:rsid w:val="006C5600"/>
    <w:rsid w:val="006C5CD1"/>
    <w:rsid w:val="006C615D"/>
    <w:rsid w:val="006C6FFA"/>
    <w:rsid w:val="006D0088"/>
    <w:rsid w:val="006D01CB"/>
    <w:rsid w:val="006D0839"/>
    <w:rsid w:val="006D0FD4"/>
    <w:rsid w:val="006D1260"/>
    <w:rsid w:val="006D1338"/>
    <w:rsid w:val="006D198F"/>
    <w:rsid w:val="006D1A3E"/>
    <w:rsid w:val="006D1DD6"/>
    <w:rsid w:val="006D289B"/>
    <w:rsid w:val="006D2C40"/>
    <w:rsid w:val="006D314A"/>
    <w:rsid w:val="006D3702"/>
    <w:rsid w:val="006D386C"/>
    <w:rsid w:val="006D4B58"/>
    <w:rsid w:val="006D4D80"/>
    <w:rsid w:val="006D5C21"/>
    <w:rsid w:val="006D5CE5"/>
    <w:rsid w:val="006D626B"/>
    <w:rsid w:val="006D6CDB"/>
    <w:rsid w:val="006D7004"/>
    <w:rsid w:val="006D749F"/>
    <w:rsid w:val="006D76B5"/>
    <w:rsid w:val="006D7B3C"/>
    <w:rsid w:val="006E0B3A"/>
    <w:rsid w:val="006E0DD9"/>
    <w:rsid w:val="006E15C4"/>
    <w:rsid w:val="006E2109"/>
    <w:rsid w:val="006E2563"/>
    <w:rsid w:val="006E2B18"/>
    <w:rsid w:val="006E3F96"/>
    <w:rsid w:val="006E447B"/>
    <w:rsid w:val="006E5555"/>
    <w:rsid w:val="006E5D03"/>
    <w:rsid w:val="006E6297"/>
    <w:rsid w:val="006E6812"/>
    <w:rsid w:val="006E7027"/>
    <w:rsid w:val="006E766E"/>
    <w:rsid w:val="006E7729"/>
    <w:rsid w:val="006F03C8"/>
    <w:rsid w:val="006F0544"/>
    <w:rsid w:val="006F13CF"/>
    <w:rsid w:val="006F23E8"/>
    <w:rsid w:val="006F312D"/>
    <w:rsid w:val="006F359B"/>
    <w:rsid w:val="006F3891"/>
    <w:rsid w:val="006F394B"/>
    <w:rsid w:val="006F3F12"/>
    <w:rsid w:val="006F4183"/>
    <w:rsid w:val="006F4315"/>
    <w:rsid w:val="006F47FB"/>
    <w:rsid w:val="006F482B"/>
    <w:rsid w:val="006F56D3"/>
    <w:rsid w:val="006F642F"/>
    <w:rsid w:val="006F6557"/>
    <w:rsid w:val="006F6C9F"/>
    <w:rsid w:val="006F6DD5"/>
    <w:rsid w:val="007000AD"/>
    <w:rsid w:val="00700B74"/>
    <w:rsid w:val="00700CBE"/>
    <w:rsid w:val="007012EF"/>
    <w:rsid w:val="00701721"/>
    <w:rsid w:val="00701C2E"/>
    <w:rsid w:val="00701D1D"/>
    <w:rsid w:val="00701F04"/>
    <w:rsid w:val="007023E0"/>
    <w:rsid w:val="00702641"/>
    <w:rsid w:val="0070265B"/>
    <w:rsid w:val="00704438"/>
    <w:rsid w:val="00704C49"/>
    <w:rsid w:val="00704C70"/>
    <w:rsid w:val="00704FEF"/>
    <w:rsid w:val="007053A9"/>
    <w:rsid w:val="00705FEE"/>
    <w:rsid w:val="0070670C"/>
    <w:rsid w:val="007072B9"/>
    <w:rsid w:val="00707710"/>
    <w:rsid w:val="007078C6"/>
    <w:rsid w:val="00707BBC"/>
    <w:rsid w:val="00707CD2"/>
    <w:rsid w:val="00710E53"/>
    <w:rsid w:val="00711113"/>
    <w:rsid w:val="007116FB"/>
    <w:rsid w:val="00711832"/>
    <w:rsid w:val="00711C69"/>
    <w:rsid w:val="00712178"/>
    <w:rsid w:val="00712256"/>
    <w:rsid w:val="00712A54"/>
    <w:rsid w:val="00712EEF"/>
    <w:rsid w:val="0071426C"/>
    <w:rsid w:val="0071444E"/>
    <w:rsid w:val="00714492"/>
    <w:rsid w:val="00714ACE"/>
    <w:rsid w:val="00714C79"/>
    <w:rsid w:val="00715249"/>
    <w:rsid w:val="00715579"/>
    <w:rsid w:val="00715E91"/>
    <w:rsid w:val="0071769E"/>
    <w:rsid w:val="00717AC2"/>
    <w:rsid w:val="00717F2A"/>
    <w:rsid w:val="0072072C"/>
    <w:rsid w:val="007209E6"/>
    <w:rsid w:val="00720EC1"/>
    <w:rsid w:val="007211F5"/>
    <w:rsid w:val="007217BD"/>
    <w:rsid w:val="007221B9"/>
    <w:rsid w:val="007229ED"/>
    <w:rsid w:val="00723EB7"/>
    <w:rsid w:val="007244C1"/>
    <w:rsid w:val="00724882"/>
    <w:rsid w:val="0072520E"/>
    <w:rsid w:val="00725363"/>
    <w:rsid w:val="007265D7"/>
    <w:rsid w:val="00726610"/>
    <w:rsid w:val="00726706"/>
    <w:rsid w:val="00726C0E"/>
    <w:rsid w:val="00727940"/>
    <w:rsid w:val="0073076E"/>
    <w:rsid w:val="00730D08"/>
    <w:rsid w:val="00730FB9"/>
    <w:rsid w:val="0073125B"/>
    <w:rsid w:val="00731940"/>
    <w:rsid w:val="00733158"/>
    <w:rsid w:val="007331E3"/>
    <w:rsid w:val="00733448"/>
    <w:rsid w:val="00733CD9"/>
    <w:rsid w:val="0073404F"/>
    <w:rsid w:val="00734195"/>
    <w:rsid w:val="00734419"/>
    <w:rsid w:val="00734C78"/>
    <w:rsid w:val="0073543B"/>
    <w:rsid w:val="00735705"/>
    <w:rsid w:val="00735736"/>
    <w:rsid w:val="0073789D"/>
    <w:rsid w:val="00737C07"/>
    <w:rsid w:val="00737C57"/>
    <w:rsid w:val="00737CEB"/>
    <w:rsid w:val="00737DA1"/>
    <w:rsid w:val="0074079D"/>
    <w:rsid w:val="00740D71"/>
    <w:rsid w:val="00740FAC"/>
    <w:rsid w:val="0074195C"/>
    <w:rsid w:val="00741D15"/>
    <w:rsid w:val="00741FFF"/>
    <w:rsid w:val="00743833"/>
    <w:rsid w:val="00743953"/>
    <w:rsid w:val="0074418E"/>
    <w:rsid w:val="00745455"/>
    <w:rsid w:val="007459E3"/>
    <w:rsid w:val="00746021"/>
    <w:rsid w:val="00746217"/>
    <w:rsid w:val="00746339"/>
    <w:rsid w:val="007469FF"/>
    <w:rsid w:val="00746AA8"/>
    <w:rsid w:val="0075012A"/>
    <w:rsid w:val="00750267"/>
    <w:rsid w:val="0075031F"/>
    <w:rsid w:val="007505F9"/>
    <w:rsid w:val="00750AD5"/>
    <w:rsid w:val="00750D2C"/>
    <w:rsid w:val="00750EB7"/>
    <w:rsid w:val="007525A0"/>
    <w:rsid w:val="00752ABF"/>
    <w:rsid w:val="00752C3B"/>
    <w:rsid w:val="00752CD9"/>
    <w:rsid w:val="00753729"/>
    <w:rsid w:val="00753BA3"/>
    <w:rsid w:val="0075416E"/>
    <w:rsid w:val="00754396"/>
    <w:rsid w:val="00754944"/>
    <w:rsid w:val="00755540"/>
    <w:rsid w:val="00755DB5"/>
    <w:rsid w:val="00755E17"/>
    <w:rsid w:val="0075603A"/>
    <w:rsid w:val="0075633B"/>
    <w:rsid w:val="007564DF"/>
    <w:rsid w:val="00756D90"/>
    <w:rsid w:val="00756E19"/>
    <w:rsid w:val="00757E37"/>
    <w:rsid w:val="00757FF7"/>
    <w:rsid w:val="00761C3F"/>
    <w:rsid w:val="00761CAF"/>
    <w:rsid w:val="0076202A"/>
    <w:rsid w:val="00762A0A"/>
    <w:rsid w:val="00762AAA"/>
    <w:rsid w:val="007642DD"/>
    <w:rsid w:val="00765A2C"/>
    <w:rsid w:val="00765B79"/>
    <w:rsid w:val="00765C0D"/>
    <w:rsid w:val="007665A6"/>
    <w:rsid w:val="00766DC6"/>
    <w:rsid w:val="007674E9"/>
    <w:rsid w:val="0076791D"/>
    <w:rsid w:val="00767D63"/>
    <w:rsid w:val="007702E8"/>
    <w:rsid w:val="00770CFC"/>
    <w:rsid w:val="00770F10"/>
    <w:rsid w:val="00771490"/>
    <w:rsid w:val="0077298E"/>
    <w:rsid w:val="00772EEC"/>
    <w:rsid w:val="007736C1"/>
    <w:rsid w:val="00774999"/>
    <w:rsid w:val="00774D28"/>
    <w:rsid w:val="00774DD0"/>
    <w:rsid w:val="00775862"/>
    <w:rsid w:val="00775BA6"/>
    <w:rsid w:val="00776B09"/>
    <w:rsid w:val="00776B8C"/>
    <w:rsid w:val="00777240"/>
    <w:rsid w:val="0077762E"/>
    <w:rsid w:val="007802C7"/>
    <w:rsid w:val="00780B92"/>
    <w:rsid w:val="00780BDB"/>
    <w:rsid w:val="00781263"/>
    <w:rsid w:val="00781578"/>
    <w:rsid w:val="0078175A"/>
    <w:rsid w:val="007821A7"/>
    <w:rsid w:val="0078265B"/>
    <w:rsid w:val="007832EA"/>
    <w:rsid w:val="00783831"/>
    <w:rsid w:val="00783861"/>
    <w:rsid w:val="00784361"/>
    <w:rsid w:val="007854B6"/>
    <w:rsid w:val="0078552C"/>
    <w:rsid w:val="0078589A"/>
    <w:rsid w:val="00785A82"/>
    <w:rsid w:val="00785ABD"/>
    <w:rsid w:val="0078645F"/>
    <w:rsid w:val="00786591"/>
    <w:rsid w:val="00786741"/>
    <w:rsid w:val="00786789"/>
    <w:rsid w:val="007868E7"/>
    <w:rsid w:val="0078700C"/>
    <w:rsid w:val="0079052A"/>
    <w:rsid w:val="00790B03"/>
    <w:rsid w:val="00790BEA"/>
    <w:rsid w:val="00792ABF"/>
    <w:rsid w:val="00792C25"/>
    <w:rsid w:val="00792C3B"/>
    <w:rsid w:val="007930B9"/>
    <w:rsid w:val="0079341D"/>
    <w:rsid w:val="00794118"/>
    <w:rsid w:val="00794A10"/>
    <w:rsid w:val="007951FC"/>
    <w:rsid w:val="007955B3"/>
    <w:rsid w:val="0079566C"/>
    <w:rsid w:val="00795733"/>
    <w:rsid w:val="00795985"/>
    <w:rsid w:val="00795AD3"/>
    <w:rsid w:val="00795F56"/>
    <w:rsid w:val="0079792E"/>
    <w:rsid w:val="00797C2E"/>
    <w:rsid w:val="007A017B"/>
    <w:rsid w:val="007A1D22"/>
    <w:rsid w:val="007A20F4"/>
    <w:rsid w:val="007A2492"/>
    <w:rsid w:val="007A287C"/>
    <w:rsid w:val="007A29E3"/>
    <w:rsid w:val="007A2C0E"/>
    <w:rsid w:val="007A3057"/>
    <w:rsid w:val="007A3498"/>
    <w:rsid w:val="007A3871"/>
    <w:rsid w:val="007A490D"/>
    <w:rsid w:val="007A5512"/>
    <w:rsid w:val="007A5744"/>
    <w:rsid w:val="007A66B7"/>
    <w:rsid w:val="007A6E21"/>
    <w:rsid w:val="007A6F35"/>
    <w:rsid w:val="007A7FC5"/>
    <w:rsid w:val="007B01F1"/>
    <w:rsid w:val="007B0B6A"/>
    <w:rsid w:val="007B1A74"/>
    <w:rsid w:val="007B223C"/>
    <w:rsid w:val="007B256D"/>
    <w:rsid w:val="007B29BB"/>
    <w:rsid w:val="007B2BAE"/>
    <w:rsid w:val="007B30B7"/>
    <w:rsid w:val="007B35EA"/>
    <w:rsid w:val="007B3C1D"/>
    <w:rsid w:val="007B3C39"/>
    <w:rsid w:val="007B3F7E"/>
    <w:rsid w:val="007B4706"/>
    <w:rsid w:val="007B58E0"/>
    <w:rsid w:val="007B592E"/>
    <w:rsid w:val="007B5A06"/>
    <w:rsid w:val="007B637E"/>
    <w:rsid w:val="007B7049"/>
    <w:rsid w:val="007B725C"/>
    <w:rsid w:val="007B77B3"/>
    <w:rsid w:val="007B796E"/>
    <w:rsid w:val="007B7C6D"/>
    <w:rsid w:val="007B7D55"/>
    <w:rsid w:val="007C00A6"/>
    <w:rsid w:val="007C0174"/>
    <w:rsid w:val="007C0292"/>
    <w:rsid w:val="007C056C"/>
    <w:rsid w:val="007C0C5A"/>
    <w:rsid w:val="007C1438"/>
    <w:rsid w:val="007C153A"/>
    <w:rsid w:val="007C19FD"/>
    <w:rsid w:val="007C238B"/>
    <w:rsid w:val="007C2A71"/>
    <w:rsid w:val="007C2C1D"/>
    <w:rsid w:val="007C366E"/>
    <w:rsid w:val="007C37AC"/>
    <w:rsid w:val="007C3EEF"/>
    <w:rsid w:val="007C4013"/>
    <w:rsid w:val="007C40F7"/>
    <w:rsid w:val="007C4CC7"/>
    <w:rsid w:val="007C54BA"/>
    <w:rsid w:val="007C6013"/>
    <w:rsid w:val="007C60AA"/>
    <w:rsid w:val="007C60C8"/>
    <w:rsid w:val="007C75AD"/>
    <w:rsid w:val="007D017B"/>
    <w:rsid w:val="007D03A0"/>
    <w:rsid w:val="007D04B9"/>
    <w:rsid w:val="007D12EE"/>
    <w:rsid w:val="007D148A"/>
    <w:rsid w:val="007D166D"/>
    <w:rsid w:val="007D21F8"/>
    <w:rsid w:val="007D2444"/>
    <w:rsid w:val="007D26A6"/>
    <w:rsid w:val="007D2E06"/>
    <w:rsid w:val="007D3236"/>
    <w:rsid w:val="007D3941"/>
    <w:rsid w:val="007D3AE3"/>
    <w:rsid w:val="007D3CBC"/>
    <w:rsid w:val="007D3E0C"/>
    <w:rsid w:val="007D3E72"/>
    <w:rsid w:val="007D531F"/>
    <w:rsid w:val="007D5B6C"/>
    <w:rsid w:val="007D62CC"/>
    <w:rsid w:val="007D6A76"/>
    <w:rsid w:val="007D772C"/>
    <w:rsid w:val="007E0C62"/>
    <w:rsid w:val="007E0F78"/>
    <w:rsid w:val="007E2161"/>
    <w:rsid w:val="007E23CF"/>
    <w:rsid w:val="007E2428"/>
    <w:rsid w:val="007E2483"/>
    <w:rsid w:val="007E3254"/>
    <w:rsid w:val="007E3654"/>
    <w:rsid w:val="007E449C"/>
    <w:rsid w:val="007E4FB2"/>
    <w:rsid w:val="007E57B2"/>
    <w:rsid w:val="007E5DBF"/>
    <w:rsid w:val="007E6220"/>
    <w:rsid w:val="007E62A2"/>
    <w:rsid w:val="007E71E0"/>
    <w:rsid w:val="007E73D7"/>
    <w:rsid w:val="007E7589"/>
    <w:rsid w:val="007F02C1"/>
    <w:rsid w:val="007F0D08"/>
    <w:rsid w:val="007F130C"/>
    <w:rsid w:val="007F1D9F"/>
    <w:rsid w:val="007F279F"/>
    <w:rsid w:val="007F2D56"/>
    <w:rsid w:val="007F2EC3"/>
    <w:rsid w:val="007F3617"/>
    <w:rsid w:val="007F3F85"/>
    <w:rsid w:val="007F41D8"/>
    <w:rsid w:val="007F46B2"/>
    <w:rsid w:val="007F47A3"/>
    <w:rsid w:val="007F5057"/>
    <w:rsid w:val="007F5958"/>
    <w:rsid w:val="007F5DEF"/>
    <w:rsid w:val="007F5E92"/>
    <w:rsid w:val="007F63E5"/>
    <w:rsid w:val="007F7179"/>
    <w:rsid w:val="007F721E"/>
    <w:rsid w:val="007F7359"/>
    <w:rsid w:val="007F773B"/>
    <w:rsid w:val="008004A2"/>
    <w:rsid w:val="008004EE"/>
    <w:rsid w:val="00800AC0"/>
    <w:rsid w:val="00800DCC"/>
    <w:rsid w:val="008010D8"/>
    <w:rsid w:val="00801AAA"/>
    <w:rsid w:val="00802294"/>
    <w:rsid w:val="0080272F"/>
    <w:rsid w:val="00802A90"/>
    <w:rsid w:val="00802E1B"/>
    <w:rsid w:val="00803564"/>
    <w:rsid w:val="00804DC9"/>
    <w:rsid w:val="00805173"/>
    <w:rsid w:val="00805886"/>
    <w:rsid w:val="00805A10"/>
    <w:rsid w:val="00805AC0"/>
    <w:rsid w:val="00806208"/>
    <w:rsid w:val="00807A2E"/>
    <w:rsid w:val="00807AB1"/>
    <w:rsid w:val="00810BD7"/>
    <w:rsid w:val="0081165C"/>
    <w:rsid w:val="00811A1A"/>
    <w:rsid w:val="00811AEA"/>
    <w:rsid w:val="00811CF0"/>
    <w:rsid w:val="00811E4D"/>
    <w:rsid w:val="008121A5"/>
    <w:rsid w:val="00812E7D"/>
    <w:rsid w:val="008147B0"/>
    <w:rsid w:val="0081511F"/>
    <w:rsid w:val="00815486"/>
    <w:rsid w:val="00815BCA"/>
    <w:rsid w:val="0081640E"/>
    <w:rsid w:val="00816975"/>
    <w:rsid w:val="0081733F"/>
    <w:rsid w:val="00817475"/>
    <w:rsid w:val="00820FF4"/>
    <w:rsid w:val="00821703"/>
    <w:rsid w:val="0082188E"/>
    <w:rsid w:val="00821FC4"/>
    <w:rsid w:val="00822038"/>
    <w:rsid w:val="0082296C"/>
    <w:rsid w:val="00824029"/>
    <w:rsid w:val="00824759"/>
    <w:rsid w:val="008248D0"/>
    <w:rsid w:val="00825266"/>
    <w:rsid w:val="00826F35"/>
    <w:rsid w:val="008274DD"/>
    <w:rsid w:val="00827759"/>
    <w:rsid w:val="00827E45"/>
    <w:rsid w:val="00830475"/>
    <w:rsid w:val="0083095C"/>
    <w:rsid w:val="00830CFF"/>
    <w:rsid w:val="00831F9D"/>
    <w:rsid w:val="00832163"/>
    <w:rsid w:val="008325E3"/>
    <w:rsid w:val="0083270B"/>
    <w:rsid w:val="008331B8"/>
    <w:rsid w:val="00833309"/>
    <w:rsid w:val="008333E5"/>
    <w:rsid w:val="00833502"/>
    <w:rsid w:val="00833C51"/>
    <w:rsid w:val="00833EC4"/>
    <w:rsid w:val="00833ED9"/>
    <w:rsid w:val="0083477A"/>
    <w:rsid w:val="00834798"/>
    <w:rsid w:val="00834A7A"/>
    <w:rsid w:val="00834A7E"/>
    <w:rsid w:val="00834BAC"/>
    <w:rsid w:val="00834CB6"/>
    <w:rsid w:val="00834D5B"/>
    <w:rsid w:val="00834EAF"/>
    <w:rsid w:val="00834F07"/>
    <w:rsid w:val="00835CD4"/>
    <w:rsid w:val="00835E1C"/>
    <w:rsid w:val="0083662F"/>
    <w:rsid w:val="008369EE"/>
    <w:rsid w:val="00836D0F"/>
    <w:rsid w:val="00840986"/>
    <w:rsid w:val="00840CCF"/>
    <w:rsid w:val="00840E1E"/>
    <w:rsid w:val="00841634"/>
    <w:rsid w:val="008429DA"/>
    <w:rsid w:val="00842A56"/>
    <w:rsid w:val="00842CB8"/>
    <w:rsid w:val="008434B7"/>
    <w:rsid w:val="00843D2F"/>
    <w:rsid w:val="00844CF8"/>
    <w:rsid w:val="00844DA9"/>
    <w:rsid w:val="0084511D"/>
    <w:rsid w:val="008451C6"/>
    <w:rsid w:val="008456A2"/>
    <w:rsid w:val="00845FD1"/>
    <w:rsid w:val="00846255"/>
    <w:rsid w:val="0084675F"/>
    <w:rsid w:val="00846AE1"/>
    <w:rsid w:val="00846F75"/>
    <w:rsid w:val="00847833"/>
    <w:rsid w:val="00847A9C"/>
    <w:rsid w:val="00847C8D"/>
    <w:rsid w:val="00850397"/>
    <w:rsid w:val="00850402"/>
    <w:rsid w:val="008506EC"/>
    <w:rsid w:val="00850C6F"/>
    <w:rsid w:val="00850F1D"/>
    <w:rsid w:val="00850FB0"/>
    <w:rsid w:val="00851261"/>
    <w:rsid w:val="00851262"/>
    <w:rsid w:val="008522C2"/>
    <w:rsid w:val="008524CB"/>
    <w:rsid w:val="00852A58"/>
    <w:rsid w:val="008549F7"/>
    <w:rsid w:val="008550C3"/>
    <w:rsid w:val="008550FF"/>
    <w:rsid w:val="00855ABB"/>
    <w:rsid w:val="00855FDB"/>
    <w:rsid w:val="00856284"/>
    <w:rsid w:val="00856791"/>
    <w:rsid w:val="008567B3"/>
    <w:rsid w:val="008567F7"/>
    <w:rsid w:val="00856AAC"/>
    <w:rsid w:val="00856AF3"/>
    <w:rsid w:val="00856CBD"/>
    <w:rsid w:val="00857325"/>
    <w:rsid w:val="00857786"/>
    <w:rsid w:val="00857A68"/>
    <w:rsid w:val="00857BC4"/>
    <w:rsid w:val="00857F6D"/>
    <w:rsid w:val="00860189"/>
    <w:rsid w:val="008608F1"/>
    <w:rsid w:val="00861295"/>
    <w:rsid w:val="0086135C"/>
    <w:rsid w:val="00862319"/>
    <w:rsid w:val="00862DB1"/>
    <w:rsid w:val="00862E3F"/>
    <w:rsid w:val="00863B8C"/>
    <w:rsid w:val="00863BC0"/>
    <w:rsid w:val="00864231"/>
    <w:rsid w:val="00864355"/>
    <w:rsid w:val="00865693"/>
    <w:rsid w:val="0086570D"/>
    <w:rsid w:val="00865D1E"/>
    <w:rsid w:val="008668E4"/>
    <w:rsid w:val="00866949"/>
    <w:rsid w:val="008670BA"/>
    <w:rsid w:val="0086768E"/>
    <w:rsid w:val="0086786D"/>
    <w:rsid w:val="00867F81"/>
    <w:rsid w:val="008703D8"/>
    <w:rsid w:val="00870B0C"/>
    <w:rsid w:val="00870BFE"/>
    <w:rsid w:val="008719B6"/>
    <w:rsid w:val="00871C70"/>
    <w:rsid w:val="008720CE"/>
    <w:rsid w:val="008721E1"/>
    <w:rsid w:val="00872292"/>
    <w:rsid w:val="00872A29"/>
    <w:rsid w:val="00872C33"/>
    <w:rsid w:val="00872D26"/>
    <w:rsid w:val="008734A7"/>
    <w:rsid w:val="00873B6B"/>
    <w:rsid w:val="00873BA5"/>
    <w:rsid w:val="00873C2C"/>
    <w:rsid w:val="00874DA8"/>
    <w:rsid w:val="00874E29"/>
    <w:rsid w:val="00875B3F"/>
    <w:rsid w:val="00876808"/>
    <w:rsid w:val="0087730D"/>
    <w:rsid w:val="00877F9F"/>
    <w:rsid w:val="008810E5"/>
    <w:rsid w:val="008821A5"/>
    <w:rsid w:val="0088233F"/>
    <w:rsid w:val="008827F0"/>
    <w:rsid w:val="00882AAD"/>
    <w:rsid w:val="00882E12"/>
    <w:rsid w:val="0088358F"/>
    <w:rsid w:val="008838A2"/>
    <w:rsid w:val="00883AF3"/>
    <w:rsid w:val="00883D3A"/>
    <w:rsid w:val="0088429B"/>
    <w:rsid w:val="008843A7"/>
    <w:rsid w:val="00885368"/>
    <w:rsid w:val="0088599C"/>
    <w:rsid w:val="00886223"/>
    <w:rsid w:val="00886268"/>
    <w:rsid w:val="008865C2"/>
    <w:rsid w:val="00886A5D"/>
    <w:rsid w:val="00886B4B"/>
    <w:rsid w:val="008876B8"/>
    <w:rsid w:val="0088790E"/>
    <w:rsid w:val="00887B2C"/>
    <w:rsid w:val="00890489"/>
    <w:rsid w:val="00890B96"/>
    <w:rsid w:val="0089119E"/>
    <w:rsid w:val="0089122C"/>
    <w:rsid w:val="0089155E"/>
    <w:rsid w:val="0089192E"/>
    <w:rsid w:val="00891A3C"/>
    <w:rsid w:val="00892048"/>
    <w:rsid w:val="008925D4"/>
    <w:rsid w:val="00892986"/>
    <w:rsid w:val="008935D5"/>
    <w:rsid w:val="00893DC4"/>
    <w:rsid w:val="008946D9"/>
    <w:rsid w:val="008949D4"/>
    <w:rsid w:val="00895703"/>
    <w:rsid w:val="00895B7B"/>
    <w:rsid w:val="00896643"/>
    <w:rsid w:val="008968D8"/>
    <w:rsid w:val="00896C30"/>
    <w:rsid w:val="008973C7"/>
    <w:rsid w:val="00897431"/>
    <w:rsid w:val="00897655"/>
    <w:rsid w:val="00897732"/>
    <w:rsid w:val="00897F37"/>
    <w:rsid w:val="008A0379"/>
    <w:rsid w:val="008A0B6F"/>
    <w:rsid w:val="008A1275"/>
    <w:rsid w:val="008A264D"/>
    <w:rsid w:val="008A2938"/>
    <w:rsid w:val="008A3112"/>
    <w:rsid w:val="008A320A"/>
    <w:rsid w:val="008A3349"/>
    <w:rsid w:val="008A4075"/>
    <w:rsid w:val="008A40D0"/>
    <w:rsid w:val="008A4121"/>
    <w:rsid w:val="008A5EC9"/>
    <w:rsid w:val="008A5ED2"/>
    <w:rsid w:val="008A68C2"/>
    <w:rsid w:val="008A730B"/>
    <w:rsid w:val="008A78F5"/>
    <w:rsid w:val="008B01AE"/>
    <w:rsid w:val="008B04CE"/>
    <w:rsid w:val="008B056F"/>
    <w:rsid w:val="008B0A3F"/>
    <w:rsid w:val="008B0E6A"/>
    <w:rsid w:val="008B19B0"/>
    <w:rsid w:val="008B1D1E"/>
    <w:rsid w:val="008B2491"/>
    <w:rsid w:val="008B2795"/>
    <w:rsid w:val="008B2E55"/>
    <w:rsid w:val="008B3719"/>
    <w:rsid w:val="008B4359"/>
    <w:rsid w:val="008B4ACB"/>
    <w:rsid w:val="008B4DF5"/>
    <w:rsid w:val="008B5846"/>
    <w:rsid w:val="008B59DF"/>
    <w:rsid w:val="008B5AF9"/>
    <w:rsid w:val="008B6097"/>
    <w:rsid w:val="008B64F1"/>
    <w:rsid w:val="008B73CD"/>
    <w:rsid w:val="008B7669"/>
    <w:rsid w:val="008B7687"/>
    <w:rsid w:val="008C14FF"/>
    <w:rsid w:val="008C19F5"/>
    <w:rsid w:val="008C1A70"/>
    <w:rsid w:val="008C23CC"/>
    <w:rsid w:val="008C2AD4"/>
    <w:rsid w:val="008C45D0"/>
    <w:rsid w:val="008C46A0"/>
    <w:rsid w:val="008C4B2F"/>
    <w:rsid w:val="008C4CDC"/>
    <w:rsid w:val="008C5A06"/>
    <w:rsid w:val="008C6007"/>
    <w:rsid w:val="008C75CF"/>
    <w:rsid w:val="008C7679"/>
    <w:rsid w:val="008C7AD7"/>
    <w:rsid w:val="008C7B88"/>
    <w:rsid w:val="008C7CEA"/>
    <w:rsid w:val="008D121D"/>
    <w:rsid w:val="008D17D9"/>
    <w:rsid w:val="008D1F1A"/>
    <w:rsid w:val="008D26DD"/>
    <w:rsid w:val="008D2E34"/>
    <w:rsid w:val="008D30C4"/>
    <w:rsid w:val="008D36AF"/>
    <w:rsid w:val="008D402D"/>
    <w:rsid w:val="008D43EC"/>
    <w:rsid w:val="008D4D28"/>
    <w:rsid w:val="008D5161"/>
    <w:rsid w:val="008D5284"/>
    <w:rsid w:val="008D5363"/>
    <w:rsid w:val="008D55FB"/>
    <w:rsid w:val="008D5D4A"/>
    <w:rsid w:val="008D6017"/>
    <w:rsid w:val="008D668C"/>
    <w:rsid w:val="008D70F5"/>
    <w:rsid w:val="008D71F7"/>
    <w:rsid w:val="008D74F1"/>
    <w:rsid w:val="008D7530"/>
    <w:rsid w:val="008D773B"/>
    <w:rsid w:val="008D79B3"/>
    <w:rsid w:val="008E00CD"/>
    <w:rsid w:val="008E04AA"/>
    <w:rsid w:val="008E0C07"/>
    <w:rsid w:val="008E14A7"/>
    <w:rsid w:val="008E1B2B"/>
    <w:rsid w:val="008E274B"/>
    <w:rsid w:val="008E2E21"/>
    <w:rsid w:val="008E2F5F"/>
    <w:rsid w:val="008E31A3"/>
    <w:rsid w:val="008E3B29"/>
    <w:rsid w:val="008E3C67"/>
    <w:rsid w:val="008E3DB4"/>
    <w:rsid w:val="008E3EA0"/>
    <w:rsid w:val="008E3F03"/>
    <w:rsid w:val="008E43C7"/>
    <w:rsid w:val="008E5A34"/>
    <w:rsid w:val="008E5ACE"/>
    <w:rsid w:val="008E6153"/>
    <w:rsid w:val="008E61D6"/>
    <w:rsid w:val="008E6351"/>
    <w:rsid w:val="008E6724"/>
    <w:rsid w:val="008E72CE"/>
    <w:rsid w:val="008E7514"/>
    <w:rsid w:val="008F063E"/>
    <w:rsid w:val="008F09FF"/>
    <w:rsid w:val="008F1029"/>
    <w:rsid w:val="008F19E7"/>
    <w:rsid w:val="008F1E0C"/>
    <w:rsid w:val="008F1FE9"/>
    <w:rsid w:val="008F25E0"/>
    <w:rsid w:val="008F2E0C"/>
    <w:rsid w:val="008F362A"/>
    <w:rsid w:val="008F4537"/>
    <w:rsid w:val="008F4BEA"/>
    <w:rsid w:val="008F4E11"/>
    <w:rsid w:val="008F4F1B"/>
    <w:rsid w:val="008F55D1"/>
    <w:rsid w:val="008F5C25"/>
    <w:rsid w:val="008F60B1"/>
    <w:rsid w:val="008F60CF"/>
    <w:rsid w:val="008F64BB"/>
    <w:rsid w:val="008F6EAB"/>
    <w:rsid w:val="008F7007"/>
    <w:rsid w:val="008F779D"/>
    <w:rsid w:val="008F78BC"/>
    <w:rsid w:val="008F7B0F"/>
    <w:rsid w:val="00901739"/>
    <w:rsid w:val="00901918"/>
    <w:rsid w:val="0090191A"/>
    <w:rsid w:val="00901F88"/>
    <w:rsid w:val="00902107"/>
    <w:rsid w:val="00902F84"/>
    <w:rsid w:val="00903333"/>
    <w:rsid w:val="00903B29"/>
    <w:rsid w:val="009041A5"/>
    <w:rsid w:val="0090444F"/>
    <w:rsid w:val="00904817"/>
    <w:rsid w:val="009051B2"/>
    <w:rsid w:val="00905375"/>
    <w:rsid w:val="009069C5"/>
    <w:rsid w:val="00906D08"/>
    <w:rsid w:val="00906F5E"/>
    <w:rsid w:val="0090768F"/>
    <w:rsid w:val="00910157"/>
    <w:rsid w:val="0091042A"/>
    <w:rsid w:val="0091045E"/>
    <w:rsid w:val="00910880"/>
    <w:rsid w:val="00910F5F"/>
    <w:rsid w:val="00911674"/>
    <w:rsid w:val="00911932"/>
    <w:rsid w:val="009127A0"/>
    <w:rsid w:val="00912A16"/>
    <w:rsid w:val="00912EC2"/>
    <w:rsid w:val="009133E7"/>
    <w:rsid w:val="009134BB"/>
    <w:rsid w:val="00913560"/>
    <w:rsid w:val="00913DD7"/>
    <w:rsid w:val="00913F09"/>
    <w:rsid w:val="00913FF3"/>
    <w:rsid w:val="0091453F"/>
    <w:rsid w:val="0091589E"/>
    <w:rsid w:val="00915A66"/>
    <w:rsid w:val="00915D23"/>
    <w:rsid w:val="009161BF"/>
    <w:rsid w:val="00916545"/>
    <w:rsid w:val="00916553"/>
    <w:rsid w:val="00916C4D"/>
    <w:rsid w:val="00916D6A"/>
    <w:rsid w:val="00917876"/>
    <w:rsid w:val="00920778"/>
    <w:rsid w:val="00920840"/>
    <w:rsid w:val="00920D98"/>
    <w:rsid w:val="00921776"/>
    <w:rsid w:val="0092189F"/>
    <w:rsid w:val="00921C44"/>
    <w:rsid w:val="00922775"/>
    <w:rsid w:val="009236BB"/>
    <w:rsid w:val="009237F4"/>
    <w:rsid w:val="00923A8C"/>
    <w:rsid w:val="009241B9"/>
    <w:rsid w:val="0092420C"/>
    <w:rsid w:val="00924670"/>
    <w:rsid w:val="009256D5"/>
    <w:rsid w:val="00925D9C"/>
    <w:rsid w:val="009263FC"/>
    <w:rsid w:val="009264C6"/>
    <w:rsid w:val="00926AAA"/>
    <w:rsid w:val="00926EE4"/>
    <w:rsid w:val="00926FB6"/>
    <w:rsid w:val="00927B77"/>
    <w:rsid w:val="00930B47"/>
    <w:rsid w:val="0093210A"/>
    <w:rsid w:val="00932AC2"/>
    <w:rsid w:val="00932BF9"/>
    <w:rsid w:val="00932C7F"/>
    <w:rsid w:val="00932F0B"/>
    <w:rsid w:val="00932F42"/>
    <w:rsid w:val="009339FE"/>
    <w:rsid w:val="00933D84"/>
    <w:rsid w:val="00935245"/>
    <w:rsid w:val="009358CB"/>
    <w:rsid w:val="0093615E"/>
    <w:rsid w:val="009363B9"/>
    <w:rsid w:val="0093683E"/>
    <w:rsid w:val="00936922"/>
    <w:rsid w:val="009372D1"/>
    <w:rsid w:val="009374AF"/>
    <w:rsid w:val="009375F3"/>
    <w:rsid w:val="00940A40"/>
    <w:rsid w:val="009413F6"/>
    <w:rsid w:val="00941EEA"/>
    <w:rsid w:val="00941FD6"/>
    <w:rsid w:val="009424B2"/>
    <w:rsid w:val="00942C61"/>
    <w:rsid w:val="00942D49"/>
    <w:rsid w:val="009431C6"/>
    <w:rsid w:val="009435BB"/>
    <w:rsid w:val="00943AAC"/>
    <w:rsid w:val="00944D14"/>
    <w:rsid w:val="009454C8"/>
    <w:rsid w:val="00945F19"/>
    <w:rsid w:val="009465AD"/>
    <w:rsid w:val="0094679B"/>
    <w:rsid w:val="0095019D"/>
    <w:rsid w:val="00950A41"/>
    <w:rsid w:val="00951577"/>
    <w:rsid w:val="00951E76"/>
    <w:rsid w:val="00951E81"/>
    <w:rsid w:val="009520E9"/>
    <w:rsid w:val="009523AB"/>
    <w:rsid w:val="00952FC2"/>
    <w:rsid w:val="009536F1"/>
    <w:rsid w:val="00953C31"/>
    <w:rsid w:val="00953E27"/>
    <w:rsid w:val="00954BF8"/>
    <w:rsid w:val="00955476"/>
    <w:rsid w:val="00955E33"/>
    <w:rsid w:val="009561A0"/>
    <w:rsid w:val="00956D9B"/>
    <w:rsid w:val="00956EEE"/>
    <w:rsid w:val="009571A5"/>
    <w:rsid w:val="0095772B"/>
    <w:rsid w:val="00957EC1"/>
    <w:rsid w:val="009607C5"/>
    <w:rsid w:val="009614FD"/>
    <w:rsid w:val="00962AD8"/>
    <w:rsid w:val="009635DE"/>
    <w:rsid w:val="00963631"/>
    <w:rsid w:val="0096377C"/>
    <w:rsid w:val="009637B3"/>
    <w:rsid w:val="00964467"/>
    <w:rsid w:val="00964B89"/>
    <w:rsid w:val="00964E29"/>
    <w:rsid w:val="00964FDE"/>
    <w:rsid w:val="009651E4"/>
    <w:rsid w:val="00965BEA"/>
    <w:rsid w:val="00965F60"/>
    <w:rsid w:val="009666CC"/>
    <w:rsid w:val="00967CF7"/>
    <w:rsid w:val="00967DB9"/>
    <w:rsid w:val="0097032B"/>
    <w:rsid w:val="00970E37"/>
    <w:rsid w:val="00970E7E"/>
    <w:rsid w:val="00970F9D"/>
    <w:rsid w:val="009712E3"/>
    <w:rsid w:val="009719F8"/>
    <w:rsid w:val="00971C52"/>
    <w:rsid w:val="009722C9"/>
    <w:rsid w:val="0097237A"/>
    <w:rsid w:val="0097294B"/>
    <w:rsid w:val="00972A4A"/>
    <w:rsid w:val="00972A4C"/>
    <w:rsid w:val="00972C84"/>
    <w:rsid w:val="009742B7"/>
    <w:rsid w:val="009748B3"/>
    <w:rsid w:val="00974BCC"/>
    <w:rsid w:val="0097539D"/>
    <w:rsid w:val="00975B24"/>
    <w:rsid w:val="00976FA7"/>
    <w:rsid w:val="00976FB9"/>
    <w:rsid w:val="00976FD0"/>
    <w:rsid w:val="00977104"/>
    <w:rsid w:val="00977210"/>
    <w:rsid w:val="00977818"/>
    <w:rsid w:val="0097799C"/>
    <w:rsid w:val="00977AE5"/>
    <w:rsid w:val="00980200"/>
    <w:rsid w:val="00981003"/>
    <w:rsid w:val="0098208D"/>
    <w:rsid w:val="00982609"/>
    <w:rsid w:val="0098284C"/>
    <w:rsid w:val="00982984"/>
    <w:rsid w:val="009839F1"/>
    <w:rsid w:val="0098467A"/>
    <w:rsid w:val="00984BA7"/>
    <w:rsid w:val="00984C84"/>
    <w:rsid w:val="0098516D"/>
    <w:rsid w:val="00985A4D"/>
    <w:rsid w:val="00986CE8"/>
    <w:rsid w:val="009872FC"/>
    <w:rsid w:val="00987D4F"/>
    <w:rsid w:val="00990B94"/>
    <w:rsid w:val="00990EB0"/>
    <w:rsid w:val="00991585"/>
    <w:rsid w:val="009922CA"/>
    <w:rsid w:val="0099307C"/>
    <w:rsid w:val="00993970"/>
    <w:rsid w:val="00993C29"/>
    <w:rsid w:val="0099431D"/>
    <w:rsid w:val="00994468"/>
    <w:rsid w:val="00995237"/>
    <w:rsid w:val="0099538B"/>
    <w:rsid w:val="009953E6"/>
    <w:rsid w:val="009957D6"/>
    <w:rsid w:val="009964BB"/>
    <w:rsid w:val="00996887"/>
    <w:rsid w:val="009976FE"/>
    <w:rsid w:val="00997CCC"/>
    <w:rsid w:val="00997D8E"/>
    <w:rsid w:val="009A044E"/>
    <w:rsid w:val="009A14C5"/>
    <w:rsid w:val="009A14FD"/>
    <w:rsid w:val="009A178A"/>
    <w:rsid w:val="009A188C"/>
    <w:rsid w:val="009A1F9C"/>
    <w:rsid w:val="009A2890"/>
    <w:rsid w:val="009A2F6B"/>
    <w:rsid w:val="009A398B"/>
    <w:rsid w:val="009A3A93"/>
    <w:rsid w:val="009A4CD6"/>
    <w:rsid w:val="009A4F8F"/>
    <w:rsid w:val="009A67B9"/>
    <w:rsid w:val="009A6804"/>
    <w:rsid w:val="009A7BE7"/>
    <w:rsid w:val="009A7DAA"/>
    <w:rsid w:val="009A7F14"/>
    <w:rsid w:val="009B0A42"/>
    <w:rsid w:val="009B101C"/>
    <w:rsid w:val="009B180D"/>
    <w:rsid w:val="009B19FB"/>
    <w:rsid w:val="009B2A12"/>
    <w:rsid w:val="009B2CF8"/>
    <w:rsid w:val="009B31F2"/>
    <w:rsid w:val="009B3BC5"/>
    <w:rsid w:val="009B470B"/>
    <w:rsid w:val="009B49BC"/>
    <w:rsid w:val="009B4FBD"/>
    <w:rsid w:val="009B5362"/>
    <w:rsid w:val="009B5685"/>
    <w:rsid w:val="009B5AFD"/>
    <w:rsid w:val="009B6D93"/>
    <w:rsid w:val="009B705C"/>
    <w:rsid w:val="009B7C86"/>
    <w:rsid w:val="009C064D"/>
    <w:rsid w:val="009C203B"/>
    <w:rsid w:val="009C23EF"/>
    <w:rsid w:val="009C26B6"/>
    <w:rsid w:val="009C314A"/>
    <w:rsid w:val="009C490D"/>
    <w:rsid w:val="009C4CF4"/>
    <w:rsid w:val="009C5F07"/>
    <w:rsid w:val="009C5F73"/>
    <w:rsid w:val="009C6814"/>
    <w:rsid w:val="009C7067"/>
    <w:rsid w:val="009D0333"/>
    <w:rsid w:val="009D0E71"/>
    <w:rsid w:val="009D0FBF"/>
    <w:rsid w:val="009D197C"/>
    <w:rsid w:val="009D1DF4"/>
    <w:rsid w:val="009D2013"/>
    <w:rsid w:val="009D22A8"/>
    <w:rsid w:val="009D28BA"/>
    <w:rsid w:val="009D2A45"/>
    <w:rsid w:val="009D3CBE"/>
    <w:rsid w:val="009D3FB0"/>
    <w:rsid w:val="009D41E1"/>
    <w:rsid w:val="009D4851"/>
    <w:rsid w:val="009D5549"/>
    <w:rsid w:val="009D5A33"/>
    <w:rsid w:val="009D5A72"/>
    <w:rsid w:val="009D5CF0"/>
    <w:rsid w:val="009D5CFE"/>
    <w:rsid w:val="009D5D1A"/>
    <w:rsid w:val="009D6022"/>
    <w:rsid w:val="009D6B42"/>
    <w:rsid w:val="009D6C1C"/>
    <w:rsid w:val="009D73A4"/>
    <w:rsid w:val="009D75D5"/>
    <w:rsid w:val="009E01E3"/>
    <w:rsid w:val="009E144E"/>
    <w:rsid w:val="009E1636"/>
    <w:rsid w:val="009E1CFF"/>
    <w:rsid w:val="009E20ED"/>
    <w:rsid w:val="009E24F6"/>
    <w:rsid w:val="009E2A03"/>
    <w:rsid w:val="009E2B96"/>
    <w:rsid w:val="009E2CC2"/>
    <w:rsid w:val="009E2D9D"/>
    <w:rsid w:val="009E2DFF"/>
    <w:rsid w:val="009E2EFF"/>
    <w:rsid w:val="009E317B"/>
    <w:rsid w:val="009E33C5"/>
    <w:rsid w:val="009E3EB4"/>
    <w:rsid w:val="009E40D5"/>
    <w:rsid w:val="009E496C"/>
    <w:rsid w:val="009E4AA6"/>
    <w:rsid w:val="009E5B39"/>
    <w:rsid w:val="009E5F03"/>
    <w:rsid w:val="009E6346"/>
    <w:rsid w:val="009E652E"/>
    <w:rsid w:val="009E678C"/>
    <w:rsid w:val="009E76EA"/>
    <w:rsid w:val="009E77D7"/>
    <w:rsid w:val="009E7E6B"/>
    <w:rsid w:val="009E7F1B"/>
    <w:rsid w:val="009F02D3"/>
    <w:rsid w:val="009F0CC4"/>
    <w:rsid w:val="009F0D31"/>
    <w:rsid w:val="009F1844"/>
    <w:rsid w:val="009F1854"/>
    <w:rsid w:val="009F1E92"/>
    <w:rsid w:val="009F33A6"/>
    <w:rsid w:val="009F3824"/>
    <w:rsid w:val="009F4008"/>
    <w:rsid w:val="009F410E"/>
    <w:rsid w:val="009F4A8D"/>
    <w:rsid w:val="009F4C7F"/>
    <w:rsid w:val="009F5530"/>
    <w:rsid w:val="009F5970"/>
    <w:rsid w:val="009F6670"/>
    <w:rsid w:val="009F7BAB"/>
    <w:rsid w:val="00A00C7A"/>
    <w:rsid w:val="00A013BC"/>
    <w:rsid w:val="00A018A2"/>
    <w:rsid w:val="00A02029"/>
    <w:rsid w:val="00A0232D"/>
    <w:rsid w:val="00A031EB"/>
    <w:rsid w:val="00A039FE"/>
    <w:rsid w:val="00A03ABA"/>
    <w:rsid w:val="00A04B8B"/>
    <w:rsid w:val="00A04BF5"/>
    <w:rsid w:val="00A07062"/>
    <w:rsid w:val="00A07179"/>
    <w:rsid w:val="00A07219"/>
    <w:rsid w:val="00A07588"/>
    <w:rsid w:val="00A075D4"/>
    <w:rsid w:val="00A11725"/>
    <w:rsid w:val="00A11B93"/>
    <w:rsid w:val="00A12C4D"/>
    <w:rsid w:val="00A12CAA"/>
    <w:rsid w:val="00A13342"/>
    <w:rsid w:val="00A13423"/>
    <w:rsid w:val="00A14BBD"/>
    <w:rsid w:val="00A14C8D"/>
    <w:rsid w:val="00A14FD7"/>
    <w:rsid w:val="00A1514F"/>
    <w:rsid w:val="00A15DB3"/>
    <w:rsid w:val="00A1760C"/>
    <w:rsid w:val="00A177EE"/>
    <w:rsid w:val="00A17B31"/>
    <w:rsid w:val="00A17B34"/>
    <w:rsid w:val="00A20873"/>
    <w:rsid w:val="00A2140E"/>
    <w:rsid w:val="00A21559"/>
    <w:rsid w:val="00A21885"/>
    <w:rsid w:val="00A222FC"/>
    <w:rsid w:val="00A24888"/>
    <w:rsid w:val="00A24ACE"/>
    <w:rsid w:val="00A25149"/>
    <w:rsid w:val="00A2514B"/>
    <w:rsid w:val="00A25E15"/>
    <w:rsid w:val="00A25EC5"/>
    <w:rsid w:val="00A264AE"/>
    <w:rsid w:val="00A2671F"/>
    <w:rsid w:val="00A268C6"/>
    <w:rsid w:val="00A26A81"/>
    <w:rsid w:val="00A26DBF"/>
    <w:rsid w:val="00A26F33"/>
    <w:rsid w:val="00A2753D"/>
    <w:rsid w:val="00A27921"/>
    <w:rsid w:val="00A30052"/>
    <w:rsid w:val="00A30D17"/>
    <w:rsid w:val="00A312B4"/>
    <w:rsid w:val="00A314D8"/>
    <w:rsid w:val="00A31B31"/>
    <w:rsid w:val="00A326B6"/>
    <w:rsid w:val="00A330F4"/>
    <w:rsid w:val="00A332E8"/>
    <w:rsid w:val="00A3382F"/>
    <w:rsid w:val="00A338C9"/>
    <w:rsid w:val="00A33D89"/>
    <w:rsid w:val="00A348E0"/>
    <w:rsid w:val="00A35993"/>
    <w:rsid w:val="00A361F9"/>
    <w:rsid w:val="00A36466"/>
    <w:rsid w:val="00A366F8"/>
    <w:rsid w:val="00A36B95"/>
    <w:rsid w:val="00A36BB8"/>
    <w:rsid w:val="00A36EFE"/>
    <w:rsid w:val="00A3703D"/>
    <w:rsid w:val="00A37A08"/>
    <w:rsid w:val="00A400CB"/>
    <w:rsid w:val="00A405C3"/>
    <w:rsid w:val="00A40A2F"/>
    <w:rsid w:val="00A40E6A"/>
    <w:rsid w:val="00A40FCB"/>
    <w:rsid w:val="00A411C0"/>
    <w:rsid w:val="00A41547"/>
    <w:rsid w:val="00A415E6"/>
    <w:rsid w:val="00A4161F"/>
    <w:rsid w:val="00A41F5E"/>
    <w:rsid w:val="00A4263E"/>
    <w:rsid w:val="00A439A1"/>
    <w:rsid w:val="00A43BE1"/>
    <w:rsid w:val="00A447BF"/>
    <w:rsid w:val="00A44DD1"/>
    <w:rsid w:val="00A45170"/>
    <w:rsid w:val="00A45313"/>
    <w:rsid w:val="00A4549E"/>
    <w:rsid w:val="00A45B8E"/>
    <w:rsid w:val="00A45D20"/>
    <w:rsid w:val="00A45D36"/>
    <w:rsid w:val="00A4669C"/>
    <w:rsid w:val="00A46DBA"/>
    <w:rsid w:val="00A472E5"/>
    <w:rsid w:val="00A5018B"/>
    <w:rsid w:val="00A512AC"/>
    <w:rsid w:val="00A51878"/>
    <w:rsid w:val="00A51984"/>
    <w:rsid w:val="00A51ABC"/>
    <w:rsid w:val="00A51B23"/>
    <w:rsid w:val="00A525B6"/>
    <w:rsid w:val="00A52C4B"/>
    <w:rsid w:val="00A530EF"/>
    <w:rsid w:val="00A53FB8"/>
    <w:rsid w:val="00A544DF"/>
    <w:rsid w:val="00A545D9"/>
    <w:rsid w:val="00A55AA6"/>
    <w:rsid w:val="00A55B2A"/>
    <w:rsid w:val="00A55E7B"/>
    <w:rsid w:val="00A56487"/>
    <w:rsid w:val="00A56F82"/>
    <w:rsid w:val="00A5703B"/>
    <w:rsid w:val="00A5704A"/>
    <w:rsid w:val="00A57190"/>
    <w:rsid w:val="00A60569"/>
    <w:rsid w:val="00A60F14"/>
    <w:rsid w:val="00A60FAF"/>
    <w:rsid w:val="00A61497"/>
    <w:rsid w:val="00A621D0"/>
    <w:rsid w:val="00A62A00"/>
    <w:rsid w:val="00A62E41"/>
    <w:rsid w:val="00A62F83"/>
    <w:rsid w:val="00A6324E"/>
    <w:rsid w:val="00A638C7"/>
    <w:rsid w:val="00A63CC0"/>
    <w:rsid w:val="00A64345"/>
    <w:rsid w:val="00A6444D"/>
    <w:rsid w:val="00A6446E"/>
    <w:rsid w:val="00A645D9"/>
    <w:rsid w:val="00A647B3"/>
    <w:rsid w:val="00A6553B"/>
    <w:rsid w:val="00A663B4"/>
    <w:rsid w:val="00A6688B"/>
    <w:rsid w:val="00A67966"/>
    <w:rsid w:val="00A67C78"/>
    <w:rsid w:val="00A67EE5"/>
    <w:rsid w:val="00A7034F"/>
    <w:rsid w:val="00A7047E"/>
    <w:rsid w:val="00A731F7"/>
    <w:rsid w:val="00A737AD"/>
    <w:rsid w:val="00A73C0E"/>
    <w:rsid w:val="00A743CB"/>
    <w:rsid w:val="00A746F7"/>
    <w:rsid w:val="00A74F3F"/>
    <w:rsid w:val="00A75778"/>
    <w:rsid w:val="00A75F51"/>
    <w:rsid w:val="00A76246"/>
    <w:rsid w:val="00A7667C"/>
    <w:rsid w:val="00A76AD5"/>
    <w:rsid w:val="00A76AF9"/>
    <w:rsid w:val="00A77375"/>
    <w:rsid w:val="00A77F4B"/>
    <w:rsid w:val="00A80027"/>
    <w:rsid w:val="00A80224"/>
    <w:rsid w:val="00A80226"/>
    <w:rsid w:val="00A807AA"/>
    <w:rsid w:val="00A80836"/>
    <w:rsid w:val="00A808B8"/>
    <w:rsid w:val="00A81B23"/>
    <w:rsid w:val="00A81B34"/>
    <w:rsid w:val="00A81D68"/>
    <w:rsid w:val="00A81EBF"/>
    <w:rsid w:val="00A82262"/>
    <w:rsid w:val="00A82299"/>
    <w:rsid w:val="00A82792"/>
    <w:rsid w:val="00A83675"/>
    <w:rsid w:val="00A8367A"/>
    <w:rsid w:val="00A84354"/>
    <w:rsid w:val="00A84A22"/>
    <w:rsid w:val="00A8585E"/>
    <w:rsid w:val="00A85C0C"/>
    <w:rsid w:val="00A865AD"/>
    <w:rsid w:val="00A86EA0"/>
    <w:rsid w:val="00A872FE"/>
    <w:rsid w:val="00A87480"/>
    <w:rsid w:val="00A90315"/>
    <w:rsid w:val="00A9249B"/>
    <w:rsid w:val="00A9265F"/>
    <w:rsid w:val="00A927CD"/>
    <w:rsid w:val="00A928C7"/>
    <w:rsid w:val="00A92CC9"/>
    <w:rsid w:val="00A93BCB"/>
    <w:rsid w:val="00A941D6"/>
    <w:rsid w:val="00A943E8"/>
    <w:rsid w:val="00A94547"/>
    <w:rsid w:val="00A945A3"/>
    <w:rsid w:val="00A949A9"/>
    <w:rsid w:val="00A94E9B"/>
    <w:rsid w:val="00A94F8B"/>
    <w:rsid w:val="00A9502E"/>
    <w:rsid w:val="00A9533C"/>
    <w:rsid w:val="00A95861"/>
    <w:rsid w:val="00A95F9A"/>
    <w:rsid w:val="00A96672"/>
    <w:rsid w:val="00A9695E"/>
    <w:rsid w:val="00A969EA"/>
    <w:rsid w:val="00A96F26"/>
    <w:rsid w:val="00A9774B"/>
    <w:rsid w:val="00A97C5D"/>
    <w:rsid w:val="00A97C63"/>
    <w:rsid w:val="00AA03C0"/>
    <w:rsid w:val="00AA08AC"/>
    <w:rsid w:val="00AA0C49"/>
    <w:rsid w:val="00AA0D28"/>
    <w:rsid w:val="00AA10DF"/>
    <w:rsid w:val="00AA1907"/>
    <w:rsid w:val="00AA21DF"/>
    <w:rsid w:val="00AA27A1"/>
    <w:rsid w:val="00AA3431"/>
    <w:rsid w:val="00AA38AB"/>
    <w:rsid w:val="00AA3F01"/>
    <w:rsid w:val="00AA4F0E"/>
    <w:rsid w:val="00AA557E"/>
    <w:rsid w:val="00AA5F73"/>
    <w:rsid w:val="00AA67EC"/>
    <w:rsid w:val="00AA6EF7"/>
    <w:rsid w:val="00AB01C0"/>
    <w:rsid w:val="00AB0454"/>
    <w:rsid w:val="00AB05FD"/>
    <w:rsid w:val="00AB194B"/>
    <w:rsid w:val="00AB1A32"/>
    <w:rsid w:val="00AB1F11"/>
    <w:rsid w:val="00AB2639"/>
    <w:rsid w:val="00AB31D9"/>
    <w:rsid w:val="00AB40AE"/>
    <w:rsid w:val="00AB4A37"/>
    <w:rsid w:val="00AB4A46"/>
    <w:rsid w:val="00AB4B02"/>
    <w:rsid w:val="00AB4D17"/>
    <w:rsid w:val="00AB5668"/>
    <w:rsid w:val="00AB5F39"/>
    <w:rsid w:val="00AB7BB8"/>
    <w:rsid w:val="00AC05F7"/>
    <w:rsid w:val="00AC1755"/>
    <w:rsid w:val="00AC1955"/>
    <w:rsid w:val="00AC1C6B"/>
    <w:rsid w:val="00AC1F23"/>
    <w:rsid w:val="00AC24EC"/>
    <w:rsid w:val="00AC4BCB"/>
    <w:rsid w:val="00AC4E5E"/>
    <w:rsid w:val="00AC5516"/>
    <w:rsid w:val="00AC560F"/>
    <w:rsid w:val="00AC5DBB"/>
    <w:rsid w:val="00AC6694"/>
    <w:rsid w:val="00AC6BB3"/>
    <w:rsid w:val="00AC6D8A"/>
    <w:rsid w:val="00AC7500"/>
    <w:rsid w:val="00AD040E"/>
    <w:rsid w:val="00AD0829"/>
    <w:rsid w:val="00AD08D8"/>
    <w:rsid w:val="00AD1302"/>
    <w:rsid w:val="00AD1641"/>
    <w:rsid w:val="00AD1C00"/>
    <w:rsid w:val="00AD1F8D"/>
    <w:rsid w:val="00AD21F5"/>
    <w:rsid w:val="00AD282E"/>
    <w:rsid w:val="00AD30B0"/>
    <w:rsid w:val="00AD3646"/>
    <w:rsid w:val="00AD42BC"/>
    <w:rsid w:val="00AD463E"/>
    <w:rsid w:val="00AD4940"/>
    <w:rsid w:val="00AD4C05"/>
    <w:rsid w:val="00AD4C43"/>
    <w:rsid w:val="00AD4CCB"/>
    <w:rsid w:val="00AD4FE1"/>
    <w:rsid w:val="00AD5459"/>
    <w:rsid w:val="00AD5619"/>
    <w:rsid w:val="00AD59E0"/>
    <w:rsid w:val="00AD5A0C"/>
    <w:rsid w:val="00AD5C60"/>
    <w:rsid w:val="00AD60A9"/>
    <w:rsid w:val="00AD626A"/>
    <w:rsid w:val="00AD67E7"/>
    <w:rsid w:val="00AD774C"/>
    <w:rsid w:val="00AE01AA"/>
    <w:rsid w:val="00AE05F1"/>
    <w:rsid w:val="00AE0B68"/>
    <w:rsid w:val="00AE0DE1"/>
    <w:rsid w:val="00AE1484"/>
    <w:rsid w:val="00AE1A59"/>
    <w:rsid w:val="00AE1FB2"/>
    <w:rsid w:val="00AE255E"/>
    <w:rsid w:val="00AE2982"/>
    <w:rsid w:val="00AE2B39"/>
    <w:rsid w:val="00AE374C"/>
    <w:rsid w:val="00AE37F8"/>
    <w:rsid w:val="00AE39D3"/>
    <w:rsid w:val="00AE3E46"/>
    <w:rsid w:val="00AE4A3C"/>
    <w:rsid w:val="00AE4EE9"/>
    <w:rsid w:val="00AE4FF1"/>
    <w:rsid w:val="00AE58F8"/>
    <w:rsid w:val="00AE5BF6"/>
    <w:rsid w:val="00AE6024"/>
    <w:rsid w:val="00AE61DE"/>
    <w:rsid w:val="00AE6595"/>
    <w:rsid w:val="00AE6923"/>
    <w:rsid w:val="00AE7582"/>
    <w:rsid w:val="00AE7680"/>
    <w:rsid w:val="00AE768E"/>
    <w:rsid w:val="00AE7B74"/>
    <w:rsid w:val="00AE7EA7"/>
    <w:rsid w:val="00AF00E9"/>
    <w:rsid w:val="00AF0176"/>
    <w:rsid w:val="00AF0695"/>
    <w:rsid w:val="00AF18BD"/>
    <w:rsid w:val="00AF18D5"/>
    <w:rsid w:val="00AF1A9E"/>
    <w:rsid w:val="00AF228D"/>
    <w:rsid w:val="00AF38B4"/>
    <w:rsid w:val="00AF4066"/>
    <w:rsid w:val="00AF44E6"/>
    <w:rsid w:val="00AF4B4C"/>
    <w:rsid w:val="00AF4EB3"/>
    <w:rsid w:val="00AF5190"/>
    <w:rsid w:val="00AF5989"/>
    <w:rsid w:val="00AF5999"/>
    <w:rsid w:val="00AF66BE"/>
    <w:rsid w:val="00AF6F25"/>
    <w:rsid w:val="00AF7D29"/>
    <w:rsid w:val="00B000BC"/>
    <w:rsid w:val="00B00B0E"/>
    <w:rsid w:val="00B00B51"/>
    <w:rsid w:val="00B00CCF"/>
    <w:rsid w:val="00B00F78"/>
    <w:rsid w:val="00B01025"/>
    <w:rsid w:val="00B010BE"/>
    <w:rsid w:val="00B0113D"/>
    <w:rsid w:val="00B018A7"/>
    <w:rsid w:val="00B02005"/>
    <w:rsid w:val="00B0235F"/>
    <w:rsid w:val="00B0260B"/>
    <w:rsid w:val="00B0260E"/>
    <w:rsid w:val="00B02A49"/>
    <w:rsid w:val="00B03623"/>
    <w:rsid w:val="00B03B6D"/>
    <w:rsid w:val="00B04881"/>
    <w:rsid w:val="00B048A4"/>
    <w:rsid w:val="00B051C6"/>
    <w:rsid w:val="00B052C4"/>
    <w:rsid w:val="00B05AA0"/>
    <w:rsid w:val="00B06628"/>
    <w:rsid w:val="00B06B29"/>
    <w:rsid w:val="00B07115"/>
    <w:rsid w:val="00B07C8A"/>
    <w:rsid w:val="00B07D66"/>
    <w:rsid w:val="00B10012"/>
    <w:rsid w:val="00B1022F"/>
    <w:rsid w:val="00B1031F"/>
    <w:rsid w:val="00B107BF"/>
    <w:rsid w:val="00B10CAD"/>
    <w:rsid w:val="00B113A6"/>
    <w:rsid w:val="00B11C42"/>
    <w:rsid w:val="00B11D52"/>
    <w:rsid w:val="00B124DF"/>
    <w:rsid w:val="00B12E4A"/>
    <w:rsid w:val="00B12E82"/>
    <w:rsid w:val="00B13253"/>
    <w:rsid w:val="00B14099"/>
    <w:rsid w:val="00B14404"/>
    <w:rsid w:val="00B1452D"/>
    <w:rsid w:val="00B1463F"/>
    <w:rsid w:val="00B15685"/>
    <w:rsid w:val="00B15AE8"/>
    <w:rsid w:val="00B16469"/>
    <w:rsid w:val="00B166CF"/>
    <w:rsid w:val="00B16FC7"/>
    <w:rsid w:val="00B17DBC"/>
    <w:rsid w:val="00B20212"/>
    <w:rsid w:val="00B2021A"/>
    <w:rsid w:val="00B202A3"/>
    <w:rsid w:val="00B2065B"/>
    <w:rsid w:val="00B208A8"/>
    <w:rsid w:val="00B20B83"/>
    <w:rsid w:val="00B20F6E"/>
    <w:rsid w:val="00B213AF"/>
    <w:rsid w:val="00B22685"/>
    <w:rsid w:val="00B2287F"/>
    <w:rsid w:val="00B22B69"/>
    <w:rsid w:val="00B22D2C"/>
    <w:rsid w:val="00B230FD"/>
    <w:rsid w:val="00B2321D"/>
    <w:rsid w:val="00B23281"/>
    <w:rsid w:val="00B23EB1"/>
    <w:rsid w:val="00B23F1B"/>
    <w:rsid w:val="00B240DA"/>
    <w:rsid w:val="00B2430E"/>
    <w:rsid w:val="00B24A34"/>
    <w:rsid w:val="00B25A8F"/>
    <w:rsid w:val="00B25B35"/>
    <w:rsid w:val="00B2601D"/>
    <w:rsid w:val="00B27301"/>
    <w:rsid w:val="00B27B1B"/>
    <w:rsid w:val="00B31246"/>
    <w:rsid w:val="00B312B7"/>
    <w:rsid w:val="00B317F6"/>
    <w:rsid w:val="00B32CAE"/>
    <w:rsid w:val="00B33282"/>
    <w:rsid w:val="00B33826"/>
    <w:rsid w:val="00B3498F"/>
    <w:rsid w:val="00B34DB5"/>
    <w:rsid w:val="00B35198"/>
    <w:rsid w:val="00B35A67"/>
    <w:rsid w:val="00B35E38"/>
    <w:rsid w:val="00B3640F"/>
    <w:rsid w:val="00B366FC"/>
    <w:rsid w:val="00B36C5B"/>
    <w:rsid w:val="00B36CF1"/>
    <w:rsid w:val="00B36E58"/>
    <w:rsid w:val="00B376F7"/>
    <w:rsid w:val="00B402A7"/>
    <w:rsid w:val="00B40E71"/>
    <w:rsid w:val="00B4192A"/>
    <w:rsid w:val="00B420DD"/>
    <w:rsid w:val="00B424D5"/>
    <w:rsid w:val="00B425A6"/>
    <w:rsid w:val="00B42E5D"/>
    <w:rsid w:val="00B43336"/>
    <w:rsid w:val="00B43571"/>
    <w:rsid w:val="00B43597"/>
    <w:rsid w:val="00B44145"/>
    <w:rsid w:val="00B44538"/>
    <w:rsid w:val="00B45223"/>
    <w:rsid w:val="00B45431"/>
    <w:rsid w:val="00B455D5"/>
    <w:rsid w:val="00B45803"/>
    <w:rsid w:val="00B4588E"/>
    <w:rsid w:val="00B45B82"/>
    <w:rsid w:val="00B45D0B"/>
    <w:rsid w:val="00B46190"/>
    <w:rsid w:val="00B46454"/>
    <w:rsid w:val="00B46957"/>
    <w:rsid w:val="00B46C7A"/>
    <w:rsid w:val="00B46E0E"/>
    <w:rsid w:val="00B46EC2"/>
    <w:rsid w:val="00B473A9"/>
    <w:rsid w:val="00B477DF"/>
    <w:rsid w:val="00B47A87"/>
    <w:rsid w:val="00B504D1"/>
    <w:rsid w:val="00B50610"/>
    <w:rsid w:val="00B50772"/>
    <w:rsid w:val="00B508E7"/>
    <w:rsid w:val="00B50CF8"/>
    <w:rsid w:val="00B510ED"/>
    <w:rsid w:val="00B516C0"/>
    <w:rsid w:val="00B5218F"/>
    <w:rsid w:val="00B52328"/>
    <w:rsid w:val="00B5265B"/>
    <w:rsid w:val="00B52C1E"/>
    <w:rsid w:val="00B532D6"/>
    <w:rsid w:val="00B532FA"/>
    <w:rsid w:val="00B533BB"/>
    <w:rsid w:val="00B53820"/>
    <w:rsid w:val="00B53AB6"/>
    <w:rsid w:val="00B541A5"/>
    <w:rsid w:val="00B54992"/>
    <w:rsid w:val="00B55BA0"/>
    <w:rsid w:val="00B55E73"/>
    <w:rsid w:val="00B56812"/>
    <w:rsid w:val="00B56A48"/>
    <w:rsid w:val="00B56B19"/>
    <w:rsid w:val="00B56E96"/>
    <w:rsid w:val="00B56EAD"/>
    <w:rsid w:val="00B573B3"/>
    <w:rsid w:val="00B57B1A"/>
    <w:rsid w:val="00B57CB3"/>
    <w:rsid w:val="00B604CA"/>
    <w:rsid w:val="00B6071C"/>
    <w:rsid w:val="00B610D1"/>
    <w:rsid w:val="00B61462"/>
    <w:rsid w:val="00B61DE0"/>
    <w:rsid w:val="00B61E3E"/>
    <w:rsid w:val="00B62263"/>
    <w:rsid w:val="00B63122"/>
    <w:rsid w:val="00B63E07"/>
    <w:rsid w:val="00B645E4"/>
    <w:rsid w:val="00B64C6C"/>
    <w:rsid w:val="00B65075"/>
    <w:rsid w:val="00B6507C"/>
    <w:rsid w:val="00B65434"/>
    <w:rsid w:val="00B65594"/>
    <w:rsid w:val="00B6569D"/>
    <w:rsid w:val="00B65B41"/>
    <w:rsid w:val="00B660ED"/>
    <w:rsid w:val="00B662FA"/>
    <w:rsid w:val="00B66B72"/>
    <w:rsid w:val="00B66C22"/>
    <w:rsid w:val="00B673FB"/>
    <w:rsid w:val="00B67CAF"/>
    <w:rsid w:val="00B67E62"/>
    <w:rsid w:val="00B70306"/>
    <w:rsid w:val="00B7035B"/>
    <w:rsid w:val="00B707CD"/>
    <w:rsid w:val="00B70F52"/>
    <w:rsid w:val="00B7101F"/>
    <w:rsid w:val="00B71492"/>
    <w:rsid w:val="00B714A6"/>
    <w:rsid w:val="00B7199E"/>
    <w:rsid w:val="00B71AC6"/>
    <w:rsid w:val="00B74014"/>
    <w:rsid w:val="00B74611"/>
    <w:rsid w:val="00B74F53"/>
    <w:rsid w:val="00B74FFC"/>
    <w:rsid w:val="00B7555B"/>
    <w:rsid w:val="00B75D4F"/>
    <w:rsid w:val="00B76865"/>
    <w:rsid w:val="00B768C0"/>
    <w:rsid w:val="00B769FC"/>
    <w:rsid w:val="00B77B6A"/>
    <w:rsid w:val="00B77E19"/>
    <w:rsid w:val="00B77E56"/>
    <w:rsid w:val="00B80319"/>
    <w:rsid w:val="00B8040C"/>
    <w:rsid w:val="00B80B32"/>
    <w:rsid w:val="00B80BDF"/>
    <w:rsid w:val="00B80CC6"/>
    <w:rsid w:val="00B81639"/>
    <w:rsid w:val="00B81772"/>
    <w:rsid w:val="00B81879"/>
    <w:rsid w:val="00B81D0D"/>
    <w:rsid w:val="00B828FB"/>
    <w:rsid w:val="00B8294C"/>
    <w:rsid w:val="00B82A97"/>
    <w:rsid w:val="00B82D98"/>
    <w:rsid w:val="00B832D5"/>
    <w:rsid w:val="00B83622"/>
    <w:rsid w:val="00B83A29"/>
    <w:rsid w:val="00B83F81"/>
    <w:rsid w:val="00B840BD"/>
    <w:rsid w:val="00B84153"/>
    <w:rsid w:val="00B844EE"/>
    <w:rsid w:val="00B84A95"/>
    <w:rsid w:val="00B85E3C"/>
    <w:rsid w:val="00B85EA5"/>
    <w:rsid w:val="00B86D7C"/>
    <w:rsid w:val="00B87307"/>
    <w:rsid w:val="00B8753E"/>
    <w:rsid w:val="00B87648"/>
    <w:rsid w:val="00B87E6C"/>
    <w:rsid w:val="00B87FB5"/>
    <w:rsid w:val="00B90408"/>
    <w:rsid w:val="00B90AFD"/>
    <w:rsid w:val="00B90F92"/>
    <w:rsid w:val="00B910D5"/>
    <w:rsid w:val="00B9110B"/>
    <w:rsid w:val="00B91120"/>
    <w:rsid w:val="00B91178"/>
    <w:rsid w:val="00B9139F"/>
    <w:rsid w:val="00B91498"/>
    <w:rsid w:val="00B91785"/>
    <w:rsid w:val="00B9188F"/>
    <w:rsid w:val="00B91C5E"/>
    <w:rsid w:val="00B91E8E"/>
    <w:rsid w:val="00B920E3"/>
    <w:rsid w:val="00B92246"/>
    <w:rsid w:val="00B93DF3"/>
    <w:rsid w:val="00B94029"/>
    <w:rsid w:val="00B95897"/>
    <w:rsid w:val="00B95FD6"/>
    <w:rsid w:val="00B961D9"/>
    <w:rsid w:val="00B9626C"/>
    <w:rsid w:val="00B96493"/>
    <w:rsid w:val="00B9742D"/>
    <w:rsid w:val="00B97802"/>
    <w:rsid w:val="00B978AE"/>
    <w:rsid w:val="00BA09C8"/>
    <w:rsid w:val="00BA0B35"/>
    <w:rsid w:val="00BA0FDD"/>
    <w:rsid w:val="00BA1460"/>
    <w:rsid w:val="00BA1E94"/>
    <w:rsid w:val="00BA22B8"/>
    <w:rsid w:val="00BA2CEA"/>
    <w:rsid w:val="00BA2D05"/>
    <w:rsid w:val="00BA388E"/>
    <w:rsid w:val="00BA3FE6"/>
    <w:rsid w:val="00BA43B2"/>
    <w:rsid w:val="00BA4A54"/>
    <w:rsid w:val="00BA4A8B"/>
    <w:rsid w:val="00BA65B7"/>
    <w:rsid w:val="00BA6B46"/>
    <w:rsid w:val="00BB03F4"/>
    <w:rsid w:val="00BB0550"/>
    <w:rsid w:val="00BB07A4"/>
    <w:rsid w:val="00BB0837"/>
    <w:rsid w:val="00BB13F2"/>
    <w:rsid w:val="00BB27EA"/>
    <w:rsid w:val="00BB2E64"/>
    <w:rsid w:val="00BB37D6"/>
    <w:rsid w:val="00BB5422"/>
    <w:rsid w:val="00BB5458"/>
    <w:rsid w:val="00BB5CC8"/>
    <w:rsid w:val="00BB62A7"/>
    <w:rsid w:val="00BB6F69"/>
    <w:rsid w:val="00BB6FF9"/>
    <w:rsid w:val="00BB71DE"/>
    <w:rsid w:val="00BC042F"/>
    <w:rsid w:val="00BC043E"/>
    <w:rsid w:val="00BC26EE"/>
    <w:rsid w:val="00BC2784"/>
    <w:rsid w:val="00BC2B40"/>
    <w:rsid w:val="00BC4188"/>
    <w:rsid w:val="00BC41E8"/>
    <w:rsid w:val="00BC4910"/>
    <w:rsid w:val="00BC4EB8"/>
    <w:rsid w:val="00BC5D02"/>
    <w:rsid w:val="00BC5F52"/>
    <w:rsid w:val="00BC65EC"/>
    <w:rsid w:val="00BC681C"/>
    <w:rsid w:val="00BC6E3F"/>
    <w:rsid w:val="00BC77DF"/>
    <w:rsid w:val="00BD055D"/>
    <w:rsid w:val="00BD072B"/>
    <w:rsid w:val="00BD07A0"/>
    <w:rsid w:val="00BD0DCD"/>
    <w:rsid w:val="00BD138A"/>
    <w:rsid w:val="00BD1590"/>
    <w:rsid w:val="00BD17ED"/>
    <w:rsid w:val="00BD223B"/>
    <w:rsid w:val="00BD246E"/>
    <w:rsid w:val="00BD2A1A"/>
    <w:rsid w:val="00BD2CB0"/>
    <w:rsid w:val="00BD3EC4"/>
    <w:rsid w:val="00BD4243"/>
    <w:rsid w:val="00BD4B5B"/>
    <w:rsid w:val="00BD5792"/>
    <w:rsid w:val="00BD5BBC"/>
    <w:rsid w:val="00BD5C46"/>
    <w:rsid w:val="00BD5C88"/>
    <w:rsid w:val="00BD5EAA"/>
    <w:rsid w:val="00BD5FCB"/>
    <w:rsid w:val="00BD618D"/>
    <w:rsid w:val="00BD70BA"/>
    <w:rsid w:val="00BD71B9"/>
    <w:rsid w:val="00BD79E9"/>
    <w:rsid w:val="00BD7CCE"/>
    <w:rsid w:val="00BD7D8B"/>
    <w:rsid w:val="00BE0274"/>
    <w:rsid w:val="00BE03EF"/>
    <w:rsid w:val="00BE0FC7"/>
    <w:rsid w:val="00BE0FFF"/>
    <w:rsid w:val="00BE10E2"/>
    <w:rsid w:val="00BE1631"/>
    <w:rsid w:val="00BE1F4E"/>
    <w:rsid w:val="00BE2129"/>
    <w:rsid w:val="00BE266A"/>
    <w:rsid w:val="00BE282A"/>
    <w:rsid w:val="00BE2A89"/>
    <w:rsid w:val="00BE2AA5"/>
    <w:rsid w:val="00BE30E1"/>
    <w:rsid w:val="00BE3878"/>
    <w:rsid w:val="00BE3D25"/>
    <w:rsid w:val="00BE3D8D"/>
    <w:rsid w:val="00BE3E6C"/>
    <w:rsid w:val="00BE3EB3"/>
    <w:rsid w:val="00BE44EA"/>
    <w:rsid w:val="00BE4DA8"/>
    <w:rsid w:val="00BE4E35"/>
    <w:rsid w:val="00BE537F"/>
    <w:rsid w:val="00BE5426"/>
    <w:rsid w:val="00BE583C"/>
    <w:rsid w:val="00BE597B"/>
    <w:rsid w:val="00BE5CBE"/>
    <w:rsid w:val="00BE5DF6"/>
    <w:rsid w:val="00BE62B6"/>
    <w:rsid w:val="00BE6723"/>
    <w:rsid w:val="00BE694A"/>
    <w:rsid w:val="00BE6BB6"/>
    <w:rsid w:val="00BE6F0B"/>
    <w:rsid w:val="00BE746D"/>
    <w:rsid w:val="00BE7CAB"/>
    <w:rsid w:val="00BE7F8B"/>
    <w:rsid w:val="00BF0268"/>
    <w:rsid w:val="00BF0518"/>
    <w:rsid w:val="00BF09C0"/>
    <w:rsid w:val="00BF0A61"/>
    <w:rsid w:val="00BF11C8"/>
    <w:rsid w:val="00BF28F2"/>
    <w:rsid w:val="00BF2A3D"/>
    <w:rsid w:val="00BF31D3"/>
    <w:rsid w:val="00BF339F"/>
    <w:rsid w:val="00BF3664"/>
    <w:rsid w:val="00BF38A4"/>
    <w:rsid w:val="00BF3B1E"/>
    <w:rsid w:val="00BF3B29"/>
    <w:rsid w:val="00BF3BD9"/>
    <w:rsid w:val="00BF46BE"/>
    <w:rsid w:val="00BF476A"/>
    <w:rsid w:val="00BF4C0D"/>
    <w:rsid w:val="00BF517A"/>
    <w:rsid w:val="00BF537B"/>
    <w:rsid w:val="00BF6426"/>
    <w:rsid w:val="00BF6476"/>
    <w:rsid w:val="00BF742E"/>
    <w:rsid w:val="00BF7467"/>
    <w:rsid w:val="00BF7782"/>
    <w:rsid w:val="00BF78D8"/>
    <w:rsid w:val="00BF7BE2"/>
    <w:rsid w:val="00C00799"/>
    <w:rsid w:val="00C0099B"/>
    <w:rsid w:val="00C00BAC"/>
    <w:rsid w:val="00C01498"/>
    <w:rsid w:val="00C018B0"/>
    <w:rsid w:val="00C0271A"/>
    <w:rsid w:val="00C02935"/>
    <w:rsid w:val="00C029E2"/>
    <w:rsid w:val="00C02BCD"/>
    <w:rsid w:val="00C03000"/>
    <w:rsid w:val="00C03313"/>
    <w:rsid w:val="00C03E32"/>
    <w:rsid w:val="00C048C8"/>
    <w:rsid w:val="00C04FA7"/>
    <w:rsid w:val="00C052EE"/>
    <w:rsid w:val="00C057BF"/>
    <w:rsid w:val="00C0582F"/>
    <w:rsid w:val="00C05B47"/>
    <w:rsid w:val="00C05E1B"/>
    <w:rsid w:val="00C0669E"/>
    <w:rsid w:val="00C06752"/>
    <w:rsid w:val="00C068CD"/>
    <w:rsid w:val="00C06F47"/>
    <w:rsid w:val="00C07B4C"/>
    <w:rsid w:val="00C102C1"/>
    <w:rsid w:val="00C10933"/>
    <w:rsid w:val="00C10CD2"/>
    <w:rsid w:val="00C10E3E"/>
    <w:rsid w:val="00C116CF"/>
    <w:rsid w:val="00C119E3"/>
    <w:rsid w:val="00C12D42"/>
    <w:rsid w:val="00C133BA"/>
    <w:rsid w:val="00C133EA"/>
    <w:rsid w:val="00C137A7"/>
    <w:rsid w:val="00C13D46"/>
    <w:rsid w:val="00C13D56"/>
    <w:rsid w:val="00C15B6E"/>
    <w:rsid w:val="00C165A5"/>
    <w:rsid w:val="00C1674C"/>
    <w:rsid w:val="00C177E4"/>
    <w:rsid w:val="00C2055A"/>
    <w:rsid w:val="00C20B8B"/>
    <w:rsid w:val="00C20C35"/>
    <w:rsid w:val="00C20D34"/>
    <w:rsid w:val="00C20D74"/>
    <w:rsid w:val="00C219BA"/>
    <w:rsid w:val="00C2205F"/>
    <w:rsid w:val="00C2244E"/>
    <w:rsid w:val="00C2263A"/>
    <w:rsid w:val="00C22CA9"/>
    <w:rsid w:val="00C2345C"/>
    <w:rsid w:val="00C2398E"/>
    <w:rsid w:val="00C23DB2"/>
    <w:rsid w:val="00C243E7"/>
    <w:rsid w:val="00C24E7A"/>
    <w:rsid w:val="00C25219"/>
    <w:rsid w:val="00C25625"/>
    <w:rsid w:val="00C2594F"/>
    <w:rsid w:val="00C25EA2"/>
    <w:rsid w:val="00C26D23"/>
    <w:rsid w:val="00C26E3B"/>
    <w:rsid w:val="00C27000"/>
    <w:rsid w:val="00C2708D"/>
    <w:rsid w:val="00C27866"/>
    <w:rsid w:val="00C27E42"/>
    <w:rsid w:val="00C27F7B"/>
    <w:rsid w:val="00C30513"/>
    <w:rsid w:val="00C3231E"/>
    <w:rsid w:val="00C33502"/>
    <w:rsid w:val="00C3448C"/>
    <w:rsid w:val="00C345F8"/>
    <w:rsid w:val="00C34BD9"/>
    <w:rsid w:val="00C34ED5"/>
    <w:rsid w:val="00C35FC1"/>
    <w:rsid w:val="00C36838"/>
    <w:rsid w:val="00C371B0"/>
    <w:rsid w:val="00C379FD"/>
    <w:rsid w:val="00C37AB3"/>
    <w:rsid w:val="00C40B33"/>
    <w:rsid w:val="00C41B3E"/>
    <w:rsid w:val="00C41F54"/>
    <w:rsid w:val="00C437D5"/>
    <w:rsid w:val="00C43801"/>
    <w:rsid w:val="00C43841"/>
    <w:rsid w:val="00C43A98"/>
    <w:rsid w:val="00C43F0D"/>
    <w:rsid w:val="00C4444E"/>
    <w:rsid w:val="00C446F3"/>
    <w:rsid w:val="00C447C5"/>
    <w:rsid w:val="00C44E70"/>
    <w:rsid w:val="00C454CD"/>
    <w:rsid w:val="00C456D7"/>
    <w:rsid w:val="00C475BA"/>
    <w:rsid w:val="00C4776D"/>
    <w:rsid w:val="00C50119"/>
    <w:rsid w:val="00C50BCD"/>
    <w:rsid w:val="00C515CD"/>
    <w:rsid w:val="00C52229"/>
    <w:rsid w:val="00C5295A"/>
    <w:rsid w:val="00C529A7"/>
    <w:rsid w:val="00C52C54"/>
    <w:rsid w:val="00C53107"/>
    <w:rsid w:val="00C537AA"/>
    <w:rsid w:val="00C54063"/>
    <w:rsid w:val="00C546EB"/>
    <w:rsid w:val="00C55373"/>
    <w:rsid w:val="00C55506"/>
    <w:rsid w:val="00C55C58"/>
    <w:rsid w:val="00C56BA9"/>
    <w:rsid w:val="00C57EA3"/>
    <w:rsid w:val="00C601CB"/>
    <w:rsid w:val="00C6066E"/>
    <w:rsid w:val="00C6096E"/>
    <w:rsid w:val="00C60FFD"/>
    <w:rsid w:val="00C62678"/>
    <w:rsid w:val="00C638FD"/>
    <w:rsid w:val="00C63C60"/>
    <w:rsid w:val="00C63CCA"/>
    <w:rsid w:val="00C63F59"/>
    <w:rsid w:val="00C6489C"/>
    <w:rsid w:val="00C65136"/>
    <w:rsid w:val="00C6539E"/>
    <w:rsid w:val="00C653AE"/>
    <w:rsid w:val="00C65AEE"/>
    <w:rsid w:val="00C65AF5"/>
    <w:rsid w:val="00C65EC1"/>
    <w:rsid w:val="00C66279"/>
    <w:rsid w:val="00C662EE"/>
    <w:rsid w:val="00C669D6"/>
    <w:rsid w:val="00C66B4F"/>
    <w:rsid w:val="00C6794A"/>
    <w:rsid w:val="00C70EBD"/>
    <w:rsid w:val="00C71D40"/>
    <w:rsid w:val="00C7271A"/>
    <w:rsid w:val="00C72CEA"/>
    <w:rsid w:val="00C72E8E"/>
    <w:rsid w:val="00C73178"/>
    <w:rsid w:val="00C73242"/>
    <w:rsid w:val="00C7347A"/>
    <w:rsid w:val="00C73E1A"/>
    <w:rsid w:val="00C75BDF"/>
    <w:rsid w:val="00C75BEF"/>
    <w:rsid w:val="00C7612B"/>
    <w:rsid w:val="00C76229"/>
    <w:rsid w:val="00C766B7"/>
    <w:rsid w:val="00C76C30"/>
    <w:rsid w:val="00C775AF"/>
    <w:rsid w:val="00C77A9C"/>
    <w:rsid w:val="00C80386"/>
    <w:rsid w:val="00C8096B"/>
    <w:rsid w:val="00C80CBB"/>
    <w:rsid w:val="00C81771"/>
    <w:rsid w:val="00C81BE5"/>
    <w:rsid w:val="00C81D74"/>
    <w:rsid w:val="00C82219"/>
    <w:rsid w:val="00C8233D"/>
    <w:rsid w:val="00C826FF"/>
    <w:rsid w:val="00C83525"/>
    <w:rsid w:val="00C836DB"/>
    <w:rsid w:val="00C838E5"/>
    <w:rsid w:val="00C842CE"/>
    <w:rsid w:val="00C849C7"/>
    <w:rsid w:val="00C84D3B"/>
    <w:rsid w:val="00C855F7"/>
    <w:rsid w:val="00C8580D"/>
    <w:rsid w:val="00C85E27"/>
    <w:rsid w:val="00C85F50"/>
    <w:rsid w:val="00C860F8"/>
    <w:rsid w:val="00C86716"/>
    <w:rsid w:val="00C872B0"/>
    <w:rsid w:val="00C872B7"/>
    <w:rsid w:val="00C879EA"/>
    <w:rsid w:val="00C87BCE"/>
    <w:rsid w:val="00C87D19"/>
    <w:rsid w:val="00C90270"/>
    <w:rsid w:val="00C9052E"/>
    <w:rsid w:val="00C90C06"/>
    <w:rsid w:val="00C9150A"/>
    <w:rsid w:val="00C916E1"/>
    <w:rsid w:val="00C91A5E"/>
    <w:rsid w:val="00C92ACF"/>
    <w:rsid w:val="00C9345E"/>
    <w:rsid w:val="00C938C8"/>
    <w:rsid w:val="00C93935"/>
    <w:rsid w:val="00C94335"/>
    <w:rsid w:val="00C94538"/>
    <w:rsid w:val="00C94B37"/>
    <w:rsid w:val="00C95AD6"/>
    <w:rsid w:val="00C97118"/>
    <w:rsid w:val="00C974D8"/>
    <w:rsid w:val="00C97A98"/>
    <w:rsid w:val="00CA0190"/>
    <w:rsid w:val="00CA0706"/>
    <w:rsid w:val="00CA0CE9"/>
    <w:rsid w:val="00CA0FAE"/>
    <w:rsid w:val="00CA18BC"/>
    <w:rsid w:val="00CA192F"/>
    <w:rsid w:val="00CA1F62"/>
    <w:rsid w:val="00CA2294"/>
    <w:rsid w:val="00CA36EB"/>
    <w:rsid w:val="00CA3775"/>
    <w:rsid w:val="00CA3885"/>
    <w:rsid w:val="00CA426F"/>
    <w:rsid w:val="00CA42AE"/>
    <w:rsid w:val="00CA446D"/>
    <w:rsid w:val="00CA4B3F"/>
    <w:rsid w:val="00CA57E9"/>
    <w:rsid w:val="00CA5BE5"/>
    <w:rsid w:val="00CA5EC3"/>
    <w:rsid w:val="00CA5FBC"/>
    <w:rsid w:val="00CA60CD"/>
    <w:rsid w:val="00CA622F"/>
    <w:rsid w:val="00CA656F"/>
    <w:rsid w:val="00CA69E4"/>
    <w:rsid w:val="00CA6CB0"/>
    <w:rsid w:val="00CA6F02"/>
    <w:rsid w:val="00CA7826"/>
    <w:rsid w:val="00CA7896"/>
    <w:rsid w:val="00CA78A4"/>
    <w:rsid w:val="00CA7DCF"/>
    <w:rsid w:val="00CB0543"/>
    <w:rsid w:val="00CB0552"/>
    <w:rsid w:val="00CB0FE4"/>
    <w:rsid w:val="00CB24E0"/>
    <w:rsid w:val="00CB2552"/>
    <w:rsid w:val="00CB2642"/>
    <w:rsid w:val="00CB2DF9"/>
    <w:rsid w:val="00CB3658"/>
    <w:rsid w:val="00CB3757"/>
    <w:rsid w:val="00CB39D7"/>
    <w:rsid w:val="00CB3CF7"/>
    <w:rsid w:val="00CB4037"/>
    <w:rsid w:val="00CB456E"/>
    <w:rsid w:val="00CB4AE8"/>
    <w:rsid w:val="00CB4CC4"/>
    <w:rsid w:val="00CB517F"/>
    <w:rsid w:val="00CB5BCD"/>
    <w:rsid w:val="00CB6CD6"/>
    <w:rsid w:val="00CC0C26"/>
    <w:rsid w:val="00CC0CD4"/>
    <w:rsid w:val="00CC1D86"/>
    <w:rsid w:val="00CC207B"/>
    <w:rsid w:val="00CC2129"/>
    <w:rsid w:val="00CC246C"/>
    <w:rsid w:val="00CC268C"/>
    <w:rsid w:val="00CC2991"/>
    <w:rsid w:val="00CC2A17"/>
    <w:rsid w:val="00CC2BB8"/>
    <w:rsid w:val="00CC3803"/>
    <w:rsid w:val="00CC3A33"/>
    <w:rsid w:val="00CC3A8A"/>
    <w:rsid w:val="00CC3E81"/>
    <w:rsid w:val="00CC4153"/>
    <w:rsid w:val="00CC416C"/>
    <w:rsid w:val="00CC42F9"/>
    <w:rsid w:val="00CC46D2"/>
    <w:rsid w:val="00CC502B"/>
    <w:rsid w:val="00CC50F5"/>
    <w:rsid w:val="00CC51E9"/>
    <w:rsid w:val="00CC5BCE"/>
    <w:rsid w:val="00CC5D68"/>
    <w:rsid w:val="00CC6766"/>
    <w:rsid w:val="00CC692F"/>
    <w:rsid w:val="00CC7831"/>
    <w:rsid w:val="00CC7A65"/>
    <w:rsid w:val="00CD053C"/>
    <w:rsid w:val="00CD0C1D"/>
    <w:rsid w:val="00CD114A"/>
    <w:rsid w:val="00CD11C9"/>
    <w:rsid w:val="00CD1587"/>
    <w:rsid w:val="00CD1766"/>
    <w:rsid w:val="00CD1A11"/>
    <w:rsid w:val="00CD2628"/>
    <w:rsid w:val="00CD273C"/>
    <w:rsid w:val="00CD2E6C"/>
    <w:rsid w:val="00CD3A18"/>
    <w:rsid w:val="00CD4B20"/>
    <w:rsid w:val="00CD4C72"/>
    <w:rsid w:val="00CD4CB2"/>
    <w:rsid w:val="00CD5942"/>
    <w:rsid w:val="00CD5EBD"/>
    <w:rsid w:val="00CD608A"/>
    <w:rsid w:val="00CD65D7"/>
    <w:rsid w:val="00CD791E"/>
    <w:rsid w:val="00CE0287"/>
    <w:rsid w:val="00CE0678"/>
    <w:rsid w:val="00CE0C0B"/>
    <w:rsid w:val="00CE0DEA"/>
    <w:rsid w:val="00CE0E73"/>
    <w:rsid w:val="00CE12B6"/>
    <w:rsid w:val="00CE1866"/>
    <w:rsid w:val="00CE28E2"/>
    <w:rsid w:val="00CE30F1"/>
    <w:rsid w:val="00CE3245"/>
    <w:rsid w:val="00CE3493"/>
    <w:rsid w:val="00CE34EE"/>
    <w:rsid w:val="00CE34FC"/>
    <w:rsid w:val="00CE3686"/>
    <w:rsid w:val="00CE3973"/>
    <w:rsid w:val="00CE3FE2"/>
    <w:rsid w:val="00CE47D0"/>
    <w:rsid w:val="00CE4850"/>
    <w:rsid w:val="00CE58F5"/>
    <w:rsid w:val="00CE5B90"/>
    <w:rsid w:val="00CE5F38"/>
    <w:rsid w:val="00CE7320"/>
    <w:rsid w:val="00CE7D92"/>
    <w:rsid w:val="00CF004A"/>
    <w:rsid w:val="00CF1232"/>
    <w:rsid w:val="00CF1758"/>
    <w:rsid w:val="00CF1BAC"/>
    <w:rsid w:val="00CF214B"/>
    <w:rsid w:val="00CF21C6"/>
    <w:rsid w:val="00CF255A"/>
    <w:rsid w:val="00CF270F"/>
    <w:rsid w:val="00CF2937"/>
    <w:rsid w:val="00CF2AE6"/>
    <w:rsid w:val="00CF3F31"/>
    <w:rsid w:val="00CF4989"/>
    <w:rsid w:val="00CF4A00"/>
    <w:rsid w:val="00CF5263"/>
    <w:rsid w:val="00CF644B"/>
    <w:rsid w:val="00CF6C21"/>
    <w:rsid w:val="00D003DE"/>
    <w:rsid w:val="00D00AF7"/>
    <w:rsid w:val="00D00B7B"/>
    <w:rsid w:val="00D01C85"/>
    <w:rsid w:val="00D025D7"/>
    <w:rsid w:val="00D02609"/>
    <w:rsid w:val="00D02939"/>
    <w:rsid w:val="00D0332A"/>
    <w:rsid w:val="00D045E4"/>
    <w:rsid w:val="00D0483B"/>
    <w:rsid w:val="00D04A71"/>
    <w:rsid w:val="00D05C03"/>
    <w:rsid w:val="00D074CF"/>
    <w:rsid w:val="00D07EE6"/>
    <w:rsid w:val="00D10001"/>
    <w:rsid w:val="00D104DE"/>
    <w:rsid w:val="00D10D12"/>
    <w:rsid w:val="00D112D3"/>
    <w:rsid w:val="00D113ED"/>
    <w:rsid w:val="00D11A92"/>
    <w:rsid w:val="00D11AA7"/>
    <w:rsid w:val="00D11CEC"/>
    <w:rsid w:val="00D11FDD"/>
    <w:rsid w:val="00D12916"/>
    <w:rsid w:val="00D12A4B"/>
    <w:rsid w:val="00D12EAF"/>
    <w:rsid w:val="00D12FE7"/>
    <w:rsid w:val="00D13BB4"/>
    <w:rsid w:val="00D142C6"/>
    <w:rsid w:val="00D14612"/>
    <w:rsid w:val="00D148D9"/>
    <w:rsid w:val="00D14C7F"/>
    <w:rsid w:val="00D151EF"/>
    <w:rsid w:val="00D1523F"/>
    <w:rsid w:val="00D15537"/>
    <w:rsid w:val="00D15EC4"/>
    <w:rsid w:val="00D15FB1"/>
    <w:rsid w:val="00D1622E"/>
    <w:rsid w:val="00D16829"/>
    <w:rsid w:val="00D16E26"/>
    <w:rsid w:val="00D16E71"/>
    <w:rsid w:val="00D17225"/>
    <w:rsid w:val="00D17507"/>
    <w:rsid w:val="00D17BA1"/>
    <w:rsid w:val="00D17DC7"/>
    <w:rsid w:val="00D201E5"/>
    <w:rsid w:val="00D2047F"/>
    <w:rsid w:val="00D20543"/>
    <w:rsid w:val="00D21A59"/>
    <w:rsid w:val="00D232E3"/>
    <w:rsid w:val="00D23962"/>
    <w:rsid w:val="00D239E1"/>
    <w:rsid w:val="00D23A8D"/>
    <w:rsid w:val="00D242C4"/>
    <w:rsid w:val="00D249E8"/>
    <w:rsid w:val="00D24B9B"/>
    <w:rsid w:val="00D24D85"/>
    <w:rsid w:val="00D2535A"/>
    <w:rsid w:val="00D2535C"/>
    <w:rsid w:val="00D255C9"/>
    <w:rsid w:val="00D2579F"/>
    <w:rsid w:val="00D257D3"/>
    <w:rsid w:val="00D264DE"/>
    <w:rsid w:val="00D26734"/>
    <w:rsid w:val="00D26B76"/>
    <w:rsid w:val="00D2701B"/>
    <w:rsid w:val="00D274CB"/>
    <w:rsid w:val="00D277B1"/>
    <w:rsid w:val="00D27CE9"/>
    <w:rsid w:val="00D27E40"/>
    <w:rsid w:val="00D27EEC"/>
    <w:rsid w:val="00D30ACE"/>
    <w:rsid w:val="00D30D76"/>
    <w:rsid w:val="00D31240"/>
    <w:rsid w:val="00D31480"/>
    <w:rsid w:val="00D31AB9"/>
    <w:rsid w:val="00D32558"/>
    <w:rsid w:val="00D32DD3"/>
    <w:rsid w:val="00D33321"/>
    <w:rsid w:val="00D33E31"/>
    <w:rsid w:val="00D34478"/>
    <w:rsid w:val="00D34A43"/>
    <w:rsid w:val="00D350F1"/>
    <w:rsid w:val="00D352C3"/>
    <w:rsid w:val="00D35317"/>
    <w:rsid w:val="00D35573"/>
    <w:rsid w:val="00D35AC3"/>
    <w:rsid w:val="00D35C3C"/>
    <w:rsid w:val="00D36321"/>
    <w:rsid w:val="00D36858"/>
    <w:rsid w:val="00D4024E"/>
    <w:rsid w:val="00D402BC"/>
    <w:rsid w:val="00D409B4"/>
    <w:rsid w:val="00D40E53"/>
    <w:rsid w:val="00D40EDB"/>
    <w:rsid w:val="00D41065"/>
    <w:rsid w:val="00D4136E"/>
    <w:rsid w:val="00D419CE"/>
    <w:rsid w:val="00D42365"/>
    <w:rsid w:val="00D429E6"/>
    <w:rsid w:val="00D42B1E"/>
    <w:rsid w:val="00D42C6E"/>
    <w:rsid w:val="00D434BC"/>
    <w:rsid w:val="00D43748"/>
    <w:rsid w:val="00D437FE"/>
    <w:rsid w:val="00D44C84"/>
    <w:rsid w:val="00D44E9F"/>
    <w:rsid w:val="00D44F46"/>
    <w:rsid w:val="00D45741"/>
    <w:rsid w:val="00D45887"/>
    <w:rsid w:val="00D45908"/>
    <w:rsid w:val="00D45BC9"/>
    <w:rsid w:val="00D46069"/>
    <w:rsid w:val="00D46F0C"/>
    <w:rsid w:val="00D46F49"/>
    <w:rsid w:val="00D471FB"/>
    <w:rsid w:val="00D47C05"/>
    <w:rsid w:val="00D47E4F"/>
    <w:rsid w:val="00D47EF3"/>
    <w:rsid w:val="00D50509"/>
    <w:rsid w:val="00D517D6"/>
    <w:rsid w:val="00D51C17"/>
    <w:rsid w:val="00D52155"/>
    <w:rsid w:val="00D524D8"/>
    <w:rsid w:val="00D5276E"/>
    <w:rsid w:val="00D52A5A"/>
    <w:rsid w:val="00D52BD1"/>
    <w:rsid w:val="00D53129"/>
    <w:rsid w:val="00D53267"/>
    <w:rsid w:val="00D532F7"/>
    <w:rsid w:val="00D53633"/>
    <w:rsid w:val="00D53F2B"/>
    <w:rsid w:val="00D5442A"/>
    <w:rsid w:val="00D55A89"/>
    <w:rsid w:val="00D56594"/>
    <w:rsid w:val="00D5680B"/>
    <w:rsid w:val="00D56959"/>
    <w:rsid w:val="00D56A5A"/>
    <w:rsid w:val="00D56B35"/>
    <w:rsid w:val="00D5702B"/>
    <w:rsid w:val="00D573C5"/>
    <w:rsid w:val="00D5770B"/>
    <w:rsid w:val="00D57BC3"/>
    <w:rsid w:val="00D57D8A"/>
    <w:rsid w:val="00D57EC0"/>
    <w:rsid w:val="00D57F77"/>
    <w:rsid w:val="00D600E6"/>
    <w:rsid w:val="00D608B8"/>
    <w:rsid w:val="00D60A0D"/>
    <w:rsid w:val="00D61087"/>
    <w:rsid w:val="00D6158C"/>
    <w:rsid w:val="00D61800"/>
    <w:rsid w:val="00D61DC9"/>
    <w:rsid w:val="00D62436"/>
    <w:rsid w:val="00D624D6"/>
    <w:rsid w:val="00D62762"/>
    <w:rsid w:val="00D63043"/>
    <w:rsid w:val="00D63213"/>
    <w:rsid w:val="00D63468"/>
    <w:rsid w:val="00D63B71"/>
    <w:rsid w:val="00D64075"/>
    <w:rsid w:val="00D6416D"/>
    <w:rsid w:val="00D6541C"/>
    <w:rsid w:val="00D65568"/>
    <w:rsid w:val="00D667C7"/>
    <w:rsid w:val="00D673F0"/>
    <w:rsid w:val="00D6764B"/>
    <w:rsid w:val="00D70F19"/>
    <w:rsid w:val="00D7142E"/>
    <w:rsid w:val="00D719B8"/>
    <w:rsid w:val="00D71FB3"/>
    <w:rsid w:val="00D720EA"/>
    <w:rsid w:val="00D7230E"/>
    <w:rsid w:val="00D7255A"/>
    <w:rsid w:val="00D72D08"/>
    <w:rsid w:val="00D73153"/>
    <w:rsid w:val="00D73262"/>
    <w:rsid w:val="00D73769"/>
    <w:rsid w:val="00D7385F"/>
    <w:rsid w:val="00D739B9"/>
    <w:rsid w:val="00D74527"/>
    <w:rsid w:val="00D7511A"/>
    <w:rsid w:val="00D7632E"/>
    <w:rsid w:val="00D76499"/>
    <w:rsid w:val="00D7675C"/>
    <w:rsid w:val="00D769B5"/>
    <w:rsid w:val="00D77749"/>
    <w:rsid w:val="00D77B58"/>
    <w:rsid w:val="00D77D93"/>
    <w:rsid w:val="00D77E11"/>
    <w:rsid w:val="00D801D4"/>
    <w:rsid w:val="00D805F3"/>
    <w:rsid w:val="00D81156"/>
    <w:rsid w:val="00D819B9"/>
    <w:rsid w:val="00D819F1"/>
    <w:rsid w:val="00D81A76"/>
    <w:rsid w:val="00D81FAE"/>
    <w:rsid w:val="00D82180"/>
    <w:rsid w:val="00D821DF"/>
    <w:rsid w:val="00D825E4"/>
    <w:rsid w:val="00D83766"/>
    <w:rsid w:val="00D84152"/>
    <w:rsid w:val="00D852CC"/>
    <w:rsid w:val="00D865ED"/>
    <w:rsid w:val="00D86E0D"/>
    <w:rsid w:val="00D86F39"/>
    <w:rsid w:val="00D871DD"/>
    <w:rsid w:val="00D87686"/>
    <w:rsid w:val="00D90C6A"/>
    <w:rsid w:val="00D91657"/>
    <w:rsid w:val="00D91798"/>
    <w:rsid w:val="00D92892"/>
    <w:rsid w:val="00D9304F"/>
    <w:rsid w:val="00D93A19"/>
    <w:rsid w:val="00D93EF9"/>
    <w:rsid w:val="00D9426A"/>
    <w:rsid w:val="00D942E0"/>
    <w:rsid w:val="00D9430D"/>
    <w:rsid w:val="00D950C0"/>
    <w:rsid w:val="00D951A9"/>
    <w:rsid w:val="00D95CEC"/>
    <w:rsid w:val="00D96345"/>
    <w:rsid w:val="00D9700E"/>
    <w:rsid w:val="00D9759F"/>
    <w:rsid w:val="00D97776"/>
    <w:rsid w:val="00D9779D"/>
    <w:rsid w:val="00D978FD"/>
    <w:rsid w:val="00DA1A41"/>
    <w:rsid w:val="00DA27FA"/>
    <w:rsid w:val="00DA2863"/>
    <w:rsid w:val="00DA3276"/>
    <w:rsid w:val="00DA32C0"/>
    <w:rsid w:val="00DA3802"/>
    <w:rsid w:val="00DA3E11"/>
    <w:rsid w:val="00DA3FBA"/>
    <w:rsid w:val="00DA4173"/>
    <w:rsid w:val="00DA41AB"/>
    <w:rsid w:val="00DA4294"/>
    <w:rsid w:val="00DA5316"/>
    <w:rsid w:val="00DA6387"/>
    <w:rsid w:val="00DA6886"/>
    <w:rsid w:val="00DA6D93"/>
    <w:rsid w:val="00DA6FBB"/>
    <w:rsid w:val="00DA74FA"/>
    <w:rsid w:val="00DA7DE2"/>
    <w:rsid w:val="00DA7EC1"/>
    <w:rsid w:val="00DB072D"/>
    <w:rsid w:val="00DB08C0"/>
    <w:rsid w:val="00DB0B0D"/>
    <w:rsid w:val="00DB216B"/>
    <w:rsid w:val="00DB2A1A"/>
    <w:rsid w:val="00DB3858"/>
    <w:rsid w:val="00DB40F4"/>
    <w:rsid w:val="00DB4625"/>
    <w:rsid w:val="00DB46A6"/>
    <w:rsid w:val="00DB4835"/>
    <w:rsid w:val="00DB4A54"/>
    <w:rsid w:val="00DB4C5D"/>
    <w:rsid w:val="00DB4ED0"/>
    <w:rsid w:val="00DB52EC"/>
    <w:rsid w:val="00DB5B10"/>
    <w:rsid w:val="00DB62D7"/>
    <w:rsid w:val="00DB683A"/>
    <w:rsid w:val="00DB75F0"/>
    <w:rsid w:val="00DB7BB2"/>
    <w:rsid w:val="00DB7D28"/>
    <w:rsid w:val="00DC026A"/>
    <w:rsid w:val="00DC0CEB"/>
    <w:rsid w:val="00DC0E79"/>
    <w:rsid w:val="00DC0FAE"/>
    <w:rsid w:val="00DC148B"/>
    <w:rsid w:val="00DC14F4"/>
    <w:rsid w:val="00DC1AA9"/>
    <w:rsid w:val="00DC1B49"/>
    <w:rsid w:val="00DC23E0"/>
    <w:rsid w:val="00DC256F"/>
    <w:rsid w:val="00DC2C2B"/>
    <w:rsid w:val="00DC371C"/>
    <w:rsid w:val="00DC3784"/>
    <w:rsid w:val="00DC3DCB"/>
    <w:rsid w:val="00DC3DD5"/>
    <w:rsid w:val="00DC3F8F"/>
    <w:rsid w:val="00DC40B1"/>
    <w:rsid w:val="00DC448C"/>
    <w:rsid w:val="00DC6158"/>
    <w:rsid w:val="00DC6DE1"/>
    <w:rsid w:val="00DC7E63"/>
    <w:rsid w:val="00DD092F"/>
    <w:rsid w:val="00DD1D53"/>
    <w:rsid w:val="00DD1E03"/>
    <w:rsid w:val="00DD2072"/>
    <w:rsid w:val="00DD238F"/>
    <w:rsid w:val="00DD2749"/>
    <w:rsid w:val="00DD27B7"/>
    <w:rsid w:val="00DD29FA"/>
    <w:rsid w:val="00DD2B28"/>
    <w:rsid w:val="00DD2CF7"/>
    <w:rsid w:val="00DD3CA8"/>
    <w:rsid w:val="00DD3CF3"/>
    <w:rsid w:val="00DD3DC2"/>
    <w:rsid w:val="00DD4507"/>
    <w:rsid w:val="00DD46AE"/>
    <w:rsid w:val="00DD4CC5"/>
    <w:rsid w:val="00DD4D15"/>
    <w:rsid w:val="00DD5299"/>
    <w:rsid w:val="00DD58A8"/>
    <w:rsid w:val="00DD5B2B"/>
    <w:rsid w:val="00DD61B0"/>
    <w:rsid w:val="00DD6739"/>
    <w:rsid w:val="00DD6F19"/>
    <w:rsid w:val="00DD7A05"/>
    <w:rsid w:val="00DE007E"/>
    <w:rsid w:val="00DE0207"/>
    <w:rsid w:val="00DE05E5"/>
    <w:rsid w:val="00DE1202"/>
    <w:rsid w:val="00DE1A31"/>
    <w:rsid w:val="00DE25A7"/>
    <w:rsid w:val="00DE30D5"/>
    <w:rsid w:val="00DE3D71"/>
    <w:rsid w:val="00DE409B"/>
    <w:rsid w:val="00DE52FD"/>
    <w:rsid w:val="00DE6918"/>
    <w:rsid w:val="00DE6FE8"/>
    <w:rsid w:val="00DE7175"/>
    <w:rsid w:val="00DE7EAD"/>
    <w:rsid w:val="00DE7EB2"/>
    <w:rsid w:val="00DF0895"/>
    <w:rsid w:val="00DF1787"/>
    <w:rsid w:val="00DF17F0"/>
    <w:rsid w:val="00DF189D"/>
    <w:rsid w:val="00DF198A"/>
    <w:rsid w:val="00DF1B1A"/>
    <w:rsid w:val="00DF1D92"/>
    <w:rsid w:val="00DF217D"/>
    <w:rsid w:val="00DF2FBA"/>
    <w:rsid w:val="00DF36F6"/>
    <w:rsid w:val="00DF383A"/>
    <w:rsid w:val="00DF3E66"/>
    <w:rsid w:val="00DF45D4"/>
    <w:rsid w:val="00DF5400"/>
    <w:rsid w:val="00DF5CCE"/>
    <w:rsid w:val="00DF6103"/>
    <w:rsid w:val="00DF6190"/>
    <w:rsid w:val="00DF61B8"/>
    <w:rsid w:val="00DF67C6"/>
    <w:rsid w:val="00DF67E5"/>
    <w:rsid w:val="00DF6B0B"/>
    <w:rsid w:val="00DF6FCA"/>
    <w:rsid w:val="00DF7259"/>
    <w:rsid w:val="00DF728E"/>
    <w:rsid w:val="00E0059E"/>
    <w:rsid w:val="00E00F72"/>
    <w:rsid w:val="00E0140D"/>
    <w:rsid w:val="00E019C0"/>
    <w:rsid w:val="00E01C78"/>
    <w:rsid w:val="00E01F39"/>
    <w:rsid w:val="00E0249E"/>
    <w:rsid w:val="00E02543"/>
    <w:rsid w:val="00E030EC"/>
    <w:rsid w:val="00E03366"/>
    <w:rsid w:val="00E039F2"/>
    <w:rsid w:val="00E03AC8"/>
    <w:rsid w:val="00E04810"/>
    <w:rsid w:val="00E0519C"/>
    <w:rsid w:val="00E053E1"/>
    <w:rsid w:val="00E05E5D"/>
    <w:rsid w:val="00E064E8"/>
    <w:rsid w:val="00E06681"/>
    <w:rsid w:val="00E06F38"/>
    <w:rsid w:val="00E06F5E"/>
    <w:rsid w:val="00E07007"/>
    <w:rsid w:val="00E07FCB"/>
    <w:rsid w:val="00E100AC"/>
    <w:rsid w:val="00E103D5"/>
    <w:rsid w:val="00E113EB"/>
    <w:rsid w:val="00E125AA"/>
    <w:rsid w:val="00E125F3"/>
    <w:rsid w:val="00E12AD7"/>
    <w:rsid w:val="00E13FCF"/>
    <w:rsid w:val="00E148EC"/>
    <w:rsid w:val="00E1523B"/>
    <w:rsid w:val="00E15D5F"/>
    <w:rsid w:val="00E16014"/>
    <w:rsid w:val="00E16373"/>
    <w:rsid w:val="00E16DFB"/>
    <w:rsid w:val="00E16E10"/>
    <w:rsid w:val="00E16E8A"/>
    <w:rsid w:val="00E16F65"/>
    <w:rsid w:val="00E17F69"/>
    <w:rsid w:val="00E2031B"/>
    <w:rsid w:val="00E20569"/>
    <w:rsid w:val="00E207FF"/>
    <w:rsid w:val="00E209A6"/>
    <w:rsid w:val="00E20AD4"/>
    <w:rsid w:val="00E20E2E"/>
    <w:rsid w:val="00E21253"/>
    <w:rsid w:val="00E2138D"/>
    <w:rsid w:val="00E21759"/>
    <w:rsid w:val="00E217F8"/>
    <w:rsid w:val="00E21E59"/>
    <w:rsid w:val="00E22DEA"/>
    <w:rsid w:val="00E2359A"/>
    <w:rsid w:val="00E23F46"/>
    <w:rsid w:val="00E23FA4"/>
    <w:rsid w:val="00E24842"/>
    <w:rsid w:val="00E24882"/>
    <w:rsid w:val="00E249DD"/>
    <w:rsid w:val="00E24D9F"/>
    <w:rsid w:val="00E2526B"/>
    <w:rsid w:val="00E25469"/>
    <w:rsid w:val="00E25704"/>
    <w:rsid w:val="00E25CF8"/>
    <w:rsid w:val="00E26687"/>
    <w:rsid w:val="00E26972"/>
    <w:rsid w:val="00E26F31"/>
    <w:rsid w:val="00E27D4C"/>
    <w:rsid w:val="00E27FCF"/>
    <w:rsid w:val="00E30162"/>
    <w:rsid w:val="00E3039E"/>
    <w:rsid w:val="00E31B90"/>
    <w:rsid w:val="00E31E98"/>
    <w:rsid w:val="00E322DF"/>
    <w:rsid w:val="00E32382"/>
    <w:rsid w:val="00E32F03"/>
    <w:rsid w:val="00E334C7"/>
    <w:rsid w:val="00E336AF"/>
    <w:rsid w:val="00E33774"/>
    <w:rsid w:val="00E3383A"/>
    <w:rsid w:val="00E33940"/>
    <w:rsid w:val="00E339BC"/>
    <w:rsid w:val="00E33D5A"/>
    <w:rsid w:val="00E34045"/>
    <w:rsid w:val="00E34B69"/>
    <w:rsid w:val="00E34BE9"/>
    <w:rsid w:val="00E351A0"/>
    <w:rsid w:val="00E35256"/>
    <w:rsid w:val="00E35E73"/>
    <w:rsid w:val="00E35FC5"/>
    <w:rsid w:val="00E37513"/>
    <w:rsid w:val="00E40200"/>
    <w:rsid w:val="00E4049F"/>
    <w:rsid w:val="00E40E33"/>
    <w:rsid w:val="00E42598"/>
    <w:rsid w:val="00E434F3"/>
    <w:rsid w:val="00E447C0"/>
    <w:rsid w:val="00E44BEB"/>
    <w:rsid w:val="00E44DE2"/>
    <w:rsid w:val="00E45047"/>
    <w:rsid w:val="00E45D5F"/>
    <w:rsid w:val="00E469B0"/>
    <w:rsid w:val="00E46D24"/>
    <w:rsid w:val="00E46EFD"/>
    <w:rsid w:val="00E471A1"/>
    <w:rsid w:val="00E473EE"/>
    <w:rsid w:val="00E477F1"/>
    <w:rsid w:val="00E47B0D"/>
    <w:rsid w:val="00E47BA0"/>
    <w:rsid w:val="00E47FA0"/>
    <w:rsid w:val="00E50384"/>
    <w:rsid w:val="00E50666"/>
    <w:rsid w:val="00E5068C"/>
    <w:rsid w:val="00E50818"/>
    <w:rsid w:val="00E51147"/>
    <w:rsid w:val="00E513DA"/>
    <w:rsid w:val="00E51EAA"/>
    <w:rsid w:val="00E526DE"/>
    <w:rsid w:val="00E5290A"/>
    <w:rsid w:val="00E52A11"/>
    <w:rsid w:val="00E53B54"/>
    <w:rsid w:val="00E53C45"/>
    <w:rsid w:val="00E543C5"/>
    <w:rsid w:val="00E54965"/>
    <w:rsid w:val="00E54C46"/>
    <w:rsid w:val="00E552DD"/>
    <w:rsid w:val="00E55440"/>
    <w:rsid w:val="00E55502"/>
    <w:rsid w:val="00E555F7"/>
    <w:rsid w:val="00E559F4"/>
    <w:rsid w:val="00E56B79"/>
    <w:rsid w:val="00E56E6F"/>
    <w:rsid w:val="00E571E2"/>
    <w:rsid w:val="00E5782C"/>
    <w:rsid w:val="00E57CB5"/>
    <w:rsid w:val="00E57EC8"/>
    <w:rsid w:val="00E60F95"/>
    <w:rsid w:val="00E6113B"/>
    <w:rsid w:val="00E6126C"/>
    <w:rsid w:val="00E61354"/>
    <w:rsid w:val="00E620D8"/>
    <w:rsid w:val="00E63184"/>
    <w:rsid w:val="00E6335F"/>
    <w:rsid w:val="00E63D25"/>
    <w:rsid w:val="00E64238"/>
    <w:rsid w:val="00E65243"/>
    <w:rsid w:val="00E65435"/>
    <w:rsid w:val="00E65BC6"/>
    <w:rsid w:val="00E65FC2"/>
    <w:rsid w:val="00E66BBC"/>
    <w:rsid w:val="00E66D54"/>
    <w:rsid w:val="00E66E4A"/>
    <w:rsid w:val="00E66F94"/>
    <w:rsid w:val="00E670A6"/>
    <w:rsid w:val="00E67377"/>
    <w:rsid w:val="00E673B0"/>
    <w:rsid w:val="00E674FE"/>
    <w:rsid w:val="00E6782E"/>
    <w:rsid w:val="00E708D1"/>
    <w:rsid w:val="00E70CA6"/>
    <w:rsid w:val="00E70D2B"/>
    <w:rsid w:val="00E70DAC"/>
    <w:rsid w:val="00E71AAE"/>
    <w:rsid w:val="00E726DF"/>
    <w:rsid w:val="00E72973"/>
    <w:rsid w:val="00E72B01"/>
    <w:rsid w:val="00E73039"/>
    <w:rsid w:val="00E732D5"/>
    <w:rsid w:val="00E7389A"/>
    <w:rsid w:val="00E73947"/>
    <w:rsid w:val="00E739C3"/>
    <w:rsid w:val="00E73C1D"/>
    <w:rsid w:val="00E73CA5"/>
    <w:rsid w:val="00E747EA"/>
    <w:rsid w:val="00E74AF2"/>
    <w:rsid w:val="00E75904"/>
    <w:rsid w:val="00E75E12"/>
    <w:rsid w:val="00E761DA"/>
    <w:rsid w:val="00E77DCE"/>
    <w:rsid w:val="00E8057C"/>
    <w:rsid w:val="00E80687"/>
    <w:rsid w:val="00E806C3"/>
    <w:rsid w:val="00E80879"/>
    <w:rsid w:val="00E819DA"/>
    <w:rsid w:val="00E81AB4"/>
    <w:rsid w:val="00E81D1A"/>
    <w:rsid w:val="00E82764"/>
    <w:rsid w:val="00E8308A"/>
    <w:rsid w:val="00E836FF"/>
    <w:rsid w:val="00E83D7D"/>
    <w:rsid w:val="00E84252"/>
    <w:rsid w:val="00E84467"/>
    <w:rsid w:val="00E860F0"/>
    <w:rsid w:val="00E8630D"/>
    <w:rsid w:val="00E8642C"/>
    <w:rsid w:val="00E865E7"/>
    <w:rsid w:val="00E86934"/>
    <w:rsid w:val="00E86AF5"/>
    <w:rsid w:val="00E871E9"/>
    <w:rsid w:val="00E8721A"/>
    <w:rsid w:val="00E9011E"/>
    <w:rsid w:val="00E90728"/>
    <w:rsid w:val="00E90EB1"/>
    <w:rsid w:val="00E91097"/>
    <w:rsid w:val="00E912E9"/>
    <w:rsid w:val="00E915C5"/>
    <w:rsid w:val="00E91634"/>
    <w:rsid w:val="00E91B85"/>
    <w:rsid w:val="00E9299B"/>
    <w:rsid w:val="00E93083"/>
    <w:rsid w:val="00E9374B"/>
    <w:rsid w:val="00E947AF"/>
    <w:rsid w:val="00E9529E"/>
    <w:rsid w:val="00E956B3"/>
    <w:rsid w:val="00E95CA7"/>
    <w:rsid w:val="00E95D9A"/>
    <w:rsid w:val="00E96A8B"/>
    <w:rsid w:val="00E978D7"/>
    <w:rsid w:val="00E9790E"/>
    <w:rsid w:val="00E9798C"/>
    <w:rsid w:val="00E97BED"/>
    <w:rsid w:val="00EA01C5"/>
    <w:rsid w:val="00EA03F4"/>
    <w:rsid w:val="00EA08B6"/>
    <w:rsid w:val="00EA0A63"/>
    <w:rsid w:val="00EA0FC8"/>
    <w:rsid w:val="00EA112A"/>
    <w:rsid w:val="00EA1540"/>
    <w:rsid w:val="00EA1A50"/>
    <w:rsid w:val="00EA1AEC"/>
    <w:rsid w:val="00EA220A"/>
    <w:rsid w:val="00EA2397"/>
    <w:rsid w:val="00EA257A"/>
    <w:rsid w:val="00EA2A7B"/>
    <w:rsid w:val="00EA3023"/>
    <w:rsid w:val="00EA3357"/>
    <w:rsid w:val="00EA384C"/>
    <w:rsid w:val="00EA3D6B"/>
    <w:rsid w:val="00EA4F81"/>
    <w:rsid w:val="00EA5226"/>
    <w:rsid w:val="00EA562E"/>
    <w:rsid w:val="00EA6179"/>
    <w:rsid w:val="00EA6410"/>
    <w:rsid w:val="00EA7495"/>
    <w:rsid w:val="00EB02F3"/>
    <w:rsid w:val="00EB088C"/>
    <w:rsid w:val="00EB0A22"/>
    <w:rsid w:val="00EB0AB0"/>
    <w:rsid w:val="00EB117B"/>
    <w:rsid w:val="00EB12EB"/>
    <w:rsid w:val="00EB133D"/>
    <w:rsid w:val="00EB16C6"/>
    <w:rsid w:val="00EB1E4B"/>
    <w:rsid w:val="00EB21FB"/>
    <w:rsid w:val="00EB237F"/>
    <w:rsid w:val="00EB272A"/>
    <w:rsid w:val="00EB3468"/>
    <w:rsid w:val="00EB4A1A"/>
    <w:rsid w:val="00EB4D37"/>
    <w:rsid w:val="00EB52FF"/>
    <w:rsid w:val="00EB551F"/>
    <w:rsid w:val="00EB6360"/>
    <w:rsid w:val="00EB66CF"/>
    <w:rsid w:val="00EB6AFD"/>
    <w:rsid w:val="00EB6C61"/>
    <w:rsid w:val="00EB77C8"/>
    <w:rsid w:val="00EB7ADF"/>
    <w:rsid w:val="00EC0385"/>
    <w:rsid w:val="00EC08DD"/>
    <w:rsid w:val="00EC0A15"/>
    <w:rsid w:val="00EC10AF"/>
    <w:rsid w:val="00EC10F8"/>
    <w:rsid w:val="00EC12E8"/>
    <w:rsid w:val="00EC244E"/>
    <w:rsid w:val="00EC25A9"/>
    <w:rsid w:val="00EC2680"/>
    <w:rsid w:val="00EC3726"/>
    <w:rsid w:val="00EC3892"/>
    <w:rsid w:val="00EC3FEF"/>
    <w:rsid w:val="00EC4161"/>
    <w:rsid w:val="00EC48DD"/>
    <w:rsid w:val="00EC5451"/>
    <w:rsid w:val="00EC5F2E"/>
    <w:rsid w:val="00EC6891"/>
    <w:rsid w:val="00EC6BCC"/>
    <w:rsid w:val="00EC6CD5"/>
    <w:rsid w:val="00EC7317"/>
    <w:rsid w:val="00EC78BB"/>
    <w:rsid w:val="00ED0B16"/>
    <w:rsid w:val="00ED0F30"/>
    <w:rsid w:val="00ED10F3"/>
    <w:rsid w:val="00ED23A3"/>
    <w:rsid w:val="00ED24C0"/>
    <w:rsid w:val="00ED26A8"/>
    <w:rsid w:val="00ED275B"/>
    <w:rsid w:val="00ED2B31"/>
    <w:rsid w:val="00ED36CD"/>
    <w:rsid w:val="00ED3824"/>
    <w:rsid w:val="00ED39AE"/>
    <w:rsid w:val="00ED3E01"/>
    <w:rsid w:val="00ED445F"/>
    <w:rsid w:val="00ED44B2"/>
    <w:rsid w:val="00ED473C"/>
    <w:rsid w:val="00ED48F0"/>
    <w:rsid w:val="00ED4CD3"/>
    <w:rsid w:val="00ED4FB3"/>
    <w:rsid w:val="00ED52B6"/>
    <w:rsid w:val="00ED549E"/>
    <w:rsid w:val="00ED62D7"/>
    <w:rsid w:val="00ED63C1"/>
    <w:rsid w:val="00ED64FF"/>
    <w:rsid w:val="00ED67D3"/>
    <w:rsid w:val="00ED692C"/>
    <w:rsid w:val="00ED7289"/>
    <w:rsid w:val="00ED77D7"/>
    <w:rsid w:val="00EE01DB"/>
    <w:rsid w:val="00EE085A"/>
    <w:rsid w:val="00EE0F4C"/>
    <w:rsid w:val="00EE1ACE"/>
    <w:rsid w:val="00EE2289"/>
    <w:rsid w:val="00EE24E4"/>
    <w:rsid w:val="00EE2ABE"/>
    <w:rsid w:val="00EE2B98"/>
    <w:rsid w:val="00EE309D"/>
    <w:rsid w:val="00EE33D6"/>
    <w:rsid w:val="00EE3C41"/>
    <w:rsid w:val="00EE4073"/>
    <w:rsid w:val="00EE409D"/>
    <w:rsid w:val="00EE44F9"/>
    <w:rsid w:val="00EE4B5B"/>
    <w:rsid w:val="00EE4E9C"/>
    <w:rsid w:val="00EE5612"/>
    <w:rsid w:val="00EE5D39"/>
    <w:rsid w:val="00EE5DAF"/>
    <w:rsid w:val="00EE5E61"/>
    <w:rsid w:val="00EE5E8C"/>
    <w:rsid w:val="00EE6F61"/>
    <w:rsid w:val="00EE74FA"/>
    <w:rsid w:val="00EE7C0F"/>
    <w:rsid w:val="00EF024A"/>
    <w:rsid w:val="00EF19CD"/>
    <w:rsid w:val="00EF1B06"/>
    <w:rsid w:val="00EF2106"/>
    <w:rsid w:val="00EF312D"/>
    <w:rsid w:val="00EF33F6"/>
    <w:rsid w:val="00EF348C"/>
    <w:rsid w:val="00EF34A9"/>
    <w:rsid w:val="00EF38C3"/>
    <w:rsid w:val="00EF43BB"/>
    <w:rsid w:val="00EF4423"/>
    <w:rsid w:val="00EF4427"/>
    <w:rsid w:val="00EF4B4E"/>
    <w:rsid w:val="00EF5979"/>
    <w:rsid w:val="00EF5EA4"/>
    <w:rsid w:val="00EF6265"/>
    <w:rsid w:val="00EF6423"/>
    <w:rsid w:val="00EF65CA"/>
    <w:rsid w:val="00EF695C"/>
    <w:rsid w:val="00EF6AC8"/>
    <w:rsid w:val="00EF6C65"/>
    <w:rsid w:val="00EF7F69"/>
    <w:rsid w:val="00F0021E"/>
    <w:rsid w:val="00F00DD0"/>
    <w:rsid w:val="00F01534"/>
    <w:rsid w:val="00F01963"/>
    <w:rsid w:val="00F01CD2"/>
    <w:rsid w:val="00F02000"/>
    <w:rsid w:val="00F025ED"/>
    <w:rsid w:val="00F030F4"/>
    <w:rsid w:val="00F03794"/>
    <w:rsid w:val="00F045B0"/>
    <w:rsid w:val="00F0492C"/>
    <w:rsid w:val="00F04947"/>
    <w:rsid w:val="00F0551C"/>
    <w:rsid w:val="00F0663A"/>
    <w:rsid w:val="00F07B4B"/>
    <w:rsid w:val="00F07E88"/>
    <w:rsid w:val="00F10A13"/>
    <w:rsid w:val="00F10BFB"/>
    <w:rsid w:val="00F10F24"/>
    <w:rsid w:val="00F112AE"/>
    <w:rsid w:val="00F115BD"/>
    <w:rsid w:val="00F116C3"/>
    <w:rsid w:val="00F11C55"/>
    <w:rsid w:val="00F125E5"/>
    <w:rsid w:val="00F129DA"/>
    <w:rsid w:val="00F13788"/>
    <w:rsid w:val="00F152FC"/>
    <w:rsid w:val="00F15602"/>
    <w:rsid w:val="00F1568B"/>
    <w:rsid w:val="00F159B5"/>
    <w:rsid w:val="00F161E5"/>
    <w:rsid w:val="00F16436"/>
    <w:rsid w:val="00F16B7D"/>
    <w:rsid w:val="00F1739E"/>
    <w:rsid w:val="00F2015F"/>
    <w:rsid w:val="00F20D7C"/>
    <w:rsid w:val="00F21387"/>
    <w:rsid w:val="00F21550"/>
    <w:rsid w:val="00F21D3E"/>
    <w:rsid w:val="00F2218D"/>
    <w:rsid w:val="00F2258E"/>
    <w:rsid w:val="00F22B56"/>
    <w:rsid w:val="00F23293"/>
    <w:rsid w:val="00F2484C"/>
    <w:rsid w:val="00F24AF0"/>
    <w:rsid w:val="00F24DF1"/>
    <w:rsid w:val="00F253A0"/>
    <w:rsid w:val="00F253C5"/>
    <w:rsid w:val="00F2576C"/>
    <w:rsid w:val="00F25EE9"/>
    <w:rsid w:val="00F2628E"/>
    <w:rsid w:val="00F26B86"/>
    <w:rsid w:val="00F27622"/>
    <w:rsid w:val="00F27E73"/>
    <w:rsid w:val="00F301C0"/>
    <w:rsid w:val="00F305D5"/>
    <w:rsid w:val="00F312F4"/>
    <w:rsid w:val="00F32036"/>
    <w:rsid w:val="00F320A2"/>
    <w:rsid w:val="00F32794"/>
    <w:rsid w:val="00F327C0"/>
    <w:rsid w:val="00F334B2"/>
    <w:rsid w:val="00F33652"/>
    <w:rsid w:val="00F3375C"/>
    <w:rsid w:val="00F33E39"/>
    <w:rsid w:val="00F33FA8"/>
    <w:rsid w:val="00F3440C"/>
    <w:rsid w:val="00F349F8"/>
    <w:rsid w:val="00F34CF8"/>
    <w:rsid w:val="00F351AA"/>
    <w:rsid w:val="00F351C2"/>
    <w:rsid w:val="00F35E4D"/>
    <w:rsid w:val="00F36047"/>
    <w:rsid w:val="00F36338"/>
    <w:rsid w:val="00F36914"/>
    <w:rsid w:val="00F36E76"/>
    <w:rsid w:val="00F36FDF"/>
    <w:rsid w:val="00F3730B"/>
    <w:rsid w:val="00F3765B"/>
    <w:rsid w:val="00F377CB"/>
    <w:rsid w:val="00F37902"/>
    <w:rsid w:val="00F40644"/>
    <w:rsid w:val="00F406F2"/>
    <w:rsid w:val="00F40AC8"/>
    <w:rsid w:val="00F4123D"/>
    <w:rsid w:val="00F41C51"/>
    <w:rsid w:val="00F42191"/>
    <w:rsid w:val="00F4274B"/>
    <w:rsid w:val="00F4360A"/>
    <w:rsid w:val="00F4468D"/>
    <w:rsid w:val="00F447A2"/>
    <w:rsid w:val="00F449CF"/>
    <w:rsid w:val="00F44C9C"/>
    <w:rsid w:val="00F44D2B"/>
    <w:rsid w:val="00F44F78"/>
    <w:rsid w:val="00F4523C"/>
    <w:rsid w:val="00F455DA"/>
    <w:rsid w:val="00F460E3"/>
    <w:rsid w:val="00F46EB5"/>
    <w:rsid w:val="00F47C16"/>
    <w:rsid w:val="00F47D80"/>
    <w:rsid w:val="00F500A5"/>
    <w:rsid w:val="00F50340"/>
    <w:rsid w:val="00F5038A"/>
    <w:rsid w:val="00F503BE"/>
    <w:rsid w:val="00F507B0"/>
    <w:rsid w:val="00F51263"/>
    <w:rsid w:val="00F514FC"/>
    <w:rsid w:val="00F518E6"/>
    <w:rsid w:val="00F521AB"/>
    <w:rsid w:val="00F52801"/>
    <w:rsid w:val="00F52AA4"/>
    <w:rsid w:val="00F547F6"/>
    <w:rsid w:val="00F548D9"/>
    <w:rsid w:val="00F5490B"/>
    <w:rsid w:val="00F54BCA"/>
    <w:rsid w:val="00F5532A"/>
    <w:rsid w:val="00F5554B"/>
    <w:rsid w:val="00F555B9"/>
    <w:rsid w:val="00F55E96"/>
    <w:rsid w:val="00F5609E"/>
    <w:rsid w:val="00F578BE"/>
    <w:rsid w:val="00F579EA"/>
    <w:rsid w:val="00F6019B"/>
    <w:rsid w:val="00F6065D"/>
    <w:rsid w:val="00F60EA2"/>
    <w:rsid w:val="00F62A9F"/>
    <w:rsid w:val="00F6341B"/>
    <w:rsid w:val="00F638A9"/>
    <w:rsid w:val="00F63DF8"/>
    <w:rsid w:val="00F6433E"/>
    <w:rsid w:val="00F64B1A"/>
    <w:rsid w:val="00F64CED"/>
    <w:rsid w:val="00F656C1"/>
    <w:rsid w:val="00F66167"/>
    <w:rsid w:val="00F66EA6"/>
    <w:rsid w:val="00F703F4"/>
    <w:rsid w:val="00F7082B"/>
    <w:rsid w:val="00F70EA2"/>
    <w:rsid w:val="00F70F85"/>
    <w:rsid w:val="00F71164"/>
    <w:rsid w:val="00F71379"/>
    <w:rsid w:val="00F713BE"/>
    <w:rsid w:val="00F723A0"/>
    <w:rsid w:val="00F735AE"/>
    <w:rsid w:val="00F73879"/>
    <w:rsid w:val="00F73A7D"/>
    <w:rsid w:val="00F745E0"/>
    <w:rsid w:val="00F749F1"/>
    <w:rsid w:val="00F75385"/>
    <w:rsid w:val="00F75A61"/>
    <w:rsid w:val="00F77494"/>
    <w:rsid w:val="00F77B75"/>
    <w:rsid w:val="00F77D6A"/>
    <w:rsid w:val="00F77DE2"/>
    <w:rsid w:val="00F800EB"/>
    <w:rsid w:val="00F8018E"/>
    <w:rsid w:val="00F802B5"/>
    <w:rsid w:val="00F806C2"/>
    <w:rsid w:val="00F80776"/>
    <w:rsid w:val="00F80809"/>
    <w:rsid w:val="00F80953"/>
    <w:rsid w:val="00F81BD5"/>
    <w:rsid w:val="00F82088"/>
    <w:rsid w:val="00F8241F"/>
    <w:rsid w:val="00F825BE"/>
    <w:rsid w:val="00F82866"/>
    <w:rsid w:val="00F8293D"/>
    <w:rsid w:val="00F8303A"/>
    <w:rsid w:val="00F83474"/>
    <w:rsid w:val="00F8393C"/>
    <w:rsid w:val="00F83D5B"/>
    <w:rsid w:val="00F84EBF"/>
    <w:rsid w:val="00F84FB6"/>
    <w:rsid w:val="00F8531E"/>
    <w:rsid w:val="00F85491"/>
    <w:rsid w:val="00F857BD"/>
    <w:rsid w:val="00F859B8"/>
    <w:rsid w:val="00F86049"/>
    <w:rsid w:val="00F86844"/>
    <w:rsid w:val="00F86C94"/>
    <w:rsid w:val="00F86ED7"/>
    <w:rsid w:val="00F8724E"/>
    <w:rsid w:val="00F87ABB"/>
    <w:rsid w:val="00F90182"/>
    <w:rsid w:val="00F90475"/>
    <w:rsid w:val="00F910CF"/>
    <w:rsid w:val="00F91784"/>
    <w:rsid w:val="00F91F78"/>
    <w:rsid w:val="00F920E2"/>
    <w:rsid w:val="00F92265"/>
    <w:rsid w:val="00F92F12"/>
    <w:rsid w:val="00F93073"/>
    <w:rsid w:val="00F9307F"/>
    <w:rsid w:val="00F9333D"/>
    <w:rsid w:val="00F93769"/>
    <w:rsid w:val="00F937BA"/>
    <w:rsid w:val="00F93ADD"/>
    <w:rsid w:val="00F94475"/>
    <w:rsid w:val="00F94A3F"/>
    <w:rsid w:val="00F94FDD"/>
    <w:rsid w:val="00F9531D"/>
    <w:rsid w:val="00F95510"/>
    <w:rsid w:val="00F955DD"/>
    <w:rsid w:val="00F95645"/>
    <w:rsid w:val="00F9585B"/>
    <w:rsid w:val="00F959E6"/>
    <w:rsid w:val="00F9601E"/>
    <w:rsid w:val="00F96586"/>
    <w:rsid w:val="00F96D69"/>
    <w:rsid w:val="00F96F49"/>
    <w:rsid w:val="00F971EF"/>
    <w:rsid w:val="00F977D6"/>
    <w:rsid w:val="00FA0353"/>
    <w:rsid w:val="00FA072F"/>
    <w:rsid w:val="00FA11D5"/>
    <w:rsid w:val="00FA15B1"/>
    <w:rsid w:val="00FA17FE"/>
    <w:rsid w:val="00FA1E97"/>
    <w:rsid w:val="00FA22C9"/>
    <w:rsid w:val="00FA26BA"/>
    <w:rsid w:val="00FA27B6"/>
    <w:rsid w:val="00FA2860"/>
    <w:rsid w:val="00FA33E0"/>
    <w:rsid w:val="00FA370D"/>
    <w:rsid w:val="00FA3944"/>
    <w:rsid w:val="00FA3B4B"/>
    <w:rsid w:val="00FA3D02"/>
    <w:rsid w:val="00FA3FFF"/>
    <w:rsid w:val="00FA4337"/>
    <w:rsid w:val="00FA518F"/>
    <w:rsid w:val="00FA61BC"/>
    <w:rsid w:val="00FA69D9"/>
    <w:rsid w:val="00FA6BCC"/>
    <w:rsid w:val="00FA721C"/>
    <w:rsid w:val="00FA734C"/>
    <w:rsid w:val="00FA73E5"/>
    <w:rsid w:val="00FA7654"/>
    <w:rsid w:val="00FA76D8"/>
    <w:rsid w:val="00FA7939"/>
    <w:rsid w:val="00FA7B70"/>
    <w:rsid w:val="00FB072D"/>
    <w:rsid w:val="00FB124B"/>
    <w:rsid w:val="00FB1368"/>
    <w:rsid w:val="00FB17CA"/>
    <w:rsid w:val="00FB2643"/>
    <w:rsid w:val="00FB26D9"/>
    <w:rsid w:val="00FB3B8B"/>
    <w:rsid w:val="00FB3E5E"/>
    <w:rsid w:val="00FB3FAE"/>
    <w:rsid w:val="00FB3FD9"/>
    <w:rsid w:val="00FB40F5"/>
    <w:rsid w:val="00FB4337"/>
    <w:rsid w:val="00FB4636"/>
    <w:rsid w:val="00FB5312"/>
    <w:rsid w:val="00FB5338"/>
    <w:rsid w:val="00FB53FA"/>
    <w:rsid w:val="00FB54DA"/>
    <w:rsid w:val="00FB586D"/>
    <w:rsid w:val="00FB5C4E"/>
    <w:rsid w:val="00FB5CFE"/>
    <w:rsid w:val="00FB69E3"/>
    <w:rsid w:val="00FB77CB"/>
    <w:rsid w:val="00FB7F18"/>
    <w:rsid w:val="00FC0285"/>
    <w:rsid w:val="00FC0A5C"/>
    <w:rsid w:val="00FC1092"/>
    <w:rsid w:val="00FC1530"/>
    <w:rsid w:val="00FC2964"/>
    <w:rsid w:val="00FC348B"/>
    <w:rsid w:val="00FC3D5C"/>
    <w:rsid w:val="00FC47BA"/>
    <w:rsid w:val="00FC4A32"/>
    <w:rsid w:val="00FC4C36"/>
    <w:rsid w:val="00FC53E3"/>
    <w:rsid w:val="00FC5768"/>
    <w:rsid w:val="00FC5A34"/>
    <w:rsid w:val="00FC6698"/>
    <w:rsid w:val="00FC6DBE"/>
    <w:rsid w:val="00FC704B"/>
    <w:rsid w:val="00FC7BD0"/>
    <w:rsid w:val="00FD0471"/>
    <w:rsid w:val="00FD2004"/>
    <w:rsid w:val="00FD243E"/>
    <w:rsid w:val="00FD327C"/>
    <w:rsid w:val="00FD345C"/>
    <w:rsid w:val="00FD4596"/>
    <w:rsid w:val="00FD46B0"/>
    <w:rsid w:val="00FD5040"/>
    <w:rsid w:val="00FD5A52"/>
    <w:rsid w:val="00FD5A6A"/>
    <w:rsid w:val="00FD5D75"/>
    <w:rsid w:val="00FD5D83"/>
    <w:rsid w:val="00FD5E3F"/>
    <w:rsid w:val="00FD61D8"/>
    <w:rsid w:val="00FD635E"/>
    <w:rsid w:val="00FD731C"/>
    <w:rsid w:val="00FD7EB8"/>
    <w:rsid w:val="00FE0324"/>
    <w:rsid w:val="00FE0502"/>
    <w:rsid w:val="00FE0B46"/>
    <w:rsid w:val="00FE0B98"/>
    <w:rsid w:val="00FE1184"/>
    <w:rsid w:val="00FE19B5"/>
    <w:rsid w:val="00FE2592"/>
    <w:rsid w:val="00FE27FA"/>
    <w:rsid w:val="00FE31C9"/>
    <w:rsid w:val="00FE3402"/>
    <w:rsid w:val="00FE36D9"/>
    <w:rsid w:val="00FE3A52"/>
    <w:rsid w:val="00FE3EE2"/>
    <w:rsid w:val="00FE4D8A"/>
    <w:rsid w:val="00FE5857"/>
    <w:rsid w:val="00FE5D5E"/>
    <w:rsid w:val="00FE5E79"/>
    <w:rsid w:val="00FE63C2"/>
    <w:rsid w:val="00FE6527"/>
    <w:rsid w:val="00FE6884"/>
    <w:rsid w:val="00FE6E1A"/>
    <w:rsid w:val="00FE71C9"/>
    <w:rsid w:val="00FE7453"/>
    <w:rsid w:val="00FE7D45"/>
    <w:rsid w:val="00FE7F1E"/>
    <w:rsid w:val="00FE7F3E"/>
    <w:rsid w:val="00FE7FF9"/>
    <w:rsid w:val="00FF0121"/>
    <w:rsid w:val="00FF0B95"/>
    <w:rsid w:val="00FF0E88"/>
    <w:rsid w:val="00FF132C"/>
    <w:rsid w:val="00FF1668"/>
    <w:rsid w:val="00FF1ED3"/>
    <w:rsid w:val="00FF2744"/>
    <w:rsid w:val="00FF278B"/>
    <w:rsid w:val="00FF29F5"/>
    <w:rsid w:val="00FF3BD2"/>
    <w:rsid w:val="00FF4154"/>
    <w:rsid w:val="00FF473A"/>
    <w:rsid w:val="00FF4B23"/>
    <w:rsid w:val="00FF4C7D"/>
    <w:rsid w:val="00FF5732"/>
    <w:rsid w:val="00FF58F0"/>
    <w:rsid w:val="00FF5A1A"/>
    <w:rsid w:val="00FF68EC"/>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059"/>
    <w:rPr>
      <w:rFonts w:eastAsia="Batang"/>
      <w:sz w:val="24"/>
      <w:szCs w:val="24"/>
      <w:lang w:eastAsia="ko-KR"/>
    </w:rPr>
  </w:style>
  <w:style w:type="paragraph" w:styleId="Heading1">
    <w:name w:val="heading 1"/>
    <w:basedOn w:val="Normal"/>
    <w:next w:val="Normal"/>
    <w:qFormat/>
    <w:rsid w:val="003E2059"/>
    <w:pPr>
      <w:keepNext/>
      <w:outlineLvl w:val="0"/>
    </w:pPr>
    <w:rPr>
      <w:rFonts w:eastAsia="Times New Roman"/>
      <w:b/>
      <w:bCs/>
      <w:color w:val="002F80"/>
      <w:sz w:val="17"/>
      <w:lang w:eastAsia="en-US"/>
    </w:rPr>
  </w:style>
  <w:style w:type="paragraph" w:styleId="Heading2">
    <w:name w:val="heading 2"/>
    <w:basedOn w:val="Normal"/>
    <w:next w:val="Normal"/>
    <w:qFormat/>
    <w:rsid w:val="004371F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B16C6"/>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3E20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EB16C6"/>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EB16C6"/>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EB16C6"/>
    <w:pPr>
      <w:spacing w:before="240" w:after="60"/>
      <w:outlineLvl w:val="6"/>
    </w:pPr>
    <w:rPr>
      <w:rFonts w:ascii="Calibri" w:eastAsia="Times New Roman" w:hAnsi="Calibri"/>
    </w:rPr>
  </w:style>
  <w:style w:type="paragraph" w:styleId="Heading8">
    <w:name w:val="heading 8"/>
    <w:basedOn w:val="Normal"/>
    <w:next w:val="Normal"/>
    <w:qFormat/>
    <w:rsid w:val="00CD791E"/>
    <w:pPr>
      <w:spacing w:before="240" w:after="60"/>
      <w:outlineLvl w:val="7"/>
    </w:pPr>
    <w:rPr>
      <w:rFonts w:eastAsia="Times New Roman"/>
      <w:i/>
      <w:iCs/>
      <w:lang w:eastAsia="en-US"/>
    </w:rPr>
  </w:style>
  <w:style w:type="paragraph" w:styleId="Heading9">
    <w:name w:val="heading 9"/>
    <w:basedOn w:val="Normal"/>
    <w:next w:val="Normal"/>
    <w:link w:val="Heading9Char"/>
    <w:semiHidden/>
    <w:unhideWhenUsed/>
    <w:qFormat/>
    <w:rsid w:val="00EB16C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2059"/>
    <w:pPr>
      <w:tabs>
        <w:tab w:val="center" w:pos="4320"/>
        <w:tab w:val="right" w:pos="8640"/>
      </w:tabs>
    </w:pPr>
    <w:rPr>
      <w:rFonts w:eastAsia="Times New Roman"/>
      <w:lang w:eastAsia="en-US"/>
    </w:rPr>
  </w:style>
  <w:style w:type="table" w:styleId="TableGrid">
    <w:name w:val="Table Grid"/>
    <w:basedOn w:val="TableNormal"/>
    <w:uiPriority w:val="59"/>
    <w:rsid w:val="003E20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2059"/>
    <w:pPr>
      <w:widowControl w:val="0"/>
      <w:ind w:left="1440"/>
    </w:pPr>
    <w:rPr>
      <w:rFonts w:ascii="Arial" w:eastAsia="Times New Roman" w:hAnsi="Arial"/>
      <w:szCs w:val="20"/>
      <w:lang w:eastAsia="en-US"/>
    </w:rPr>
  </w:style>
  <w:style w:type="paragraph" w:styleId="BalloonText">
    <w:name w:val="Balloon Text"/>
    <w:basedOn w:val="Normal"/>
    <w:semiHidden/>
    <w:rsid w:val="003E2059"/>
    <w:rPr>
      <w:rFonts w:ascii="Tahoma" w:hAnsi="Tahoma" w:cs="Tahoma"/>
      <w:sz w:val="16"/>
      <w:szCs w:val="16"/>
    </w:rPr>
  </w:style>
  <w:style w:type="paragraph" w:styleId="BodyText2">
    <w:name w:val="Body Text 2"/>
    <w:basedOn w:val="Normal"/>
    <w:rsid w:val="003E2059"/>
    <w:pPr>
      <w:spacing w:after="120" w:line="480" w:lineRule="auto"/>
    </w:pPr>
    <w:rPr>
      <w:rFonts w:eastAsia="Times New Roman"/>
      <w:lang w:eastAsia="en-US"/>
    </w:rPr>
  </w:style>
  <w:style w:type="paragraph" w:styleId="NormalWeb">
    <w:name w:val="Normal (Web)"/>
    <w:basedOn w:val="Normal"/>
    <w:link w:val="NormalWebChar"/>
    <w:uiPriority w:val="99"/>
    <w:rsid w:val="003E2059"/>
    <w:pPr>
      <w:spacing w:before="100" w:beforeAutospacing="1" w:after="100" w:afterAutospacing="1"/>
    </w:pPr>
    <w:rPr>
      <w:rFonts w:eastAsia="Times New Roman"/>
      <w:lang w:eastAsia="en-US"/>
    </w:rPr>
  </w:style>
  <w:style w:type="character" w:customStyle="1" w:styleId="NormalWebChar">
    <w:name w:val="Normal (Web) Char"/>
    <w:link w:val="NormalWeb"/>
    <w:rsid w:val="003E2059"/>
    <w:rPr>
      <w:sz w:val="24"/>
      <w:szCs w:val="24"/>
      <w:lang w:val="en-US" w:eastAsia="en-US" w:bidi="ar-SA"/>
    </w:rPr>
  </w:style>
  <w:style w:type="paragraph" w:styleId="FootnoteText">
    <w:name w:val="footnote text"/>
    <w:basedOn w:val="Normal"/>
    <w:semiHidden/>
    <w:rsid w:val="003E2059"/>
    <w:rPr>
      <w:sz w:val="20"/>
      <w:szCs w:val="20"/>
    </w:rPr>
  </w:style>
  <w:style w:type="character" w:styleId="FootnoteReference">
    <w:name w:val="footnote reference"/>
    <w:semiHidden/>
    <w:rsid w:val="003E2059"/>
    <w:rPr>
      <w:vertAlign w:val="superscript"/>
    </w:rPr>
  </w:style>
  <w:style w:type="paragraph" w:styleId="Footer">
    <w:name w:val="footer"/>
    <w:basedOn w:val="Normal"/>
    <w:link w:val="FooterChar"/>
    <w:uiPriority w:val="99"/>
    <w:rsid w:val="003E2059"/>
    <w:pPr>
      <w:tabs>
        <w:tab w:val="center" w:pos="4419"/>
        <w:tab w:val="right" w:pos="8838"/>
      </w:tabs>
    </w:pPr>
  </w:style>
  <w:style w:type="character" w:styleId="PageNumber">
    <w:name w:val="page number"/>
    <w:basedOn w:val="DefaultParagraphFont"/>
    <w:rsid w:val="003E2059"/>
  </w:style>
  <w:style w:type="paragraph" w:styleId="CommentText">
    <w:name w:val="annotation text"/>
    <w:basedOn w:val="Normal"/>
    <w:semiHidden/>
    <w:rsid w:val="003E2059"/>
    <w:rPr>
      <w:sz w:val="20"/>
      <w:szCs w:val="20"/>
    </w:rPr>
  </w:style>
  <w:style w:type="paragraph" w:styleId="CommentSubject">
    <w:name w:val="annotation subject"/>
    <w:basedOn w:val="CommentText"/>
    <w:next w:val="CommentText"/>
    <w:semiHidden/>
    <w:rsid w:val="003E2059"/>
    <w:rPr>
      <w:b/>
      <w:bCs/>
    </w:rPr>
  </w:style>
  <w:style w:type="character" w:styleId="CommentReference">
    <w:name w:val="annotation reference"/>
    <w:semiHidden/>
    <w:rsid w:val="00FA7B70"/>
    <w:rPr>
      <w:sz w:val="16"/>
      <w:szCs w:val="16"/>
    </w:rPr>
  </w:style>
  <w:style w:type="paragraph" w:styleId="Subtitle">
    <w:name w:val="Subtitle"/>
    <w:basedOn w:val="Normal"/>
    <w:qFormat/>
    <w:rsid w:val="00CD791E"/>
    <w:pPr>
      <w:jc w:val="center"/>
    </w:pPr>
    <w:rPr>
      <w:rFonts w:eastAsia="Times New Roman"/>
      <w:b/>
      <w:bCs/>
      <w:szCs w:val="20"/>
      <w:lang w:eastAsia="en-US"/>
    </w:rPr>
  </w:style>
  <w:style w:type="paragraph" w:styleId="TOC1">
    <w:name w:val="toc 1"/>
    <w:basedOn w:val="Normal"/>
    <w:next w:val="Normal"/>
    <w:autoRedefine/>
    <w:semiHidden/>
    <w:rsid w:val="00CD791E"/>
    <w:pPr>
      <w:spacing w:before="40"/>
    </w:pPr>
    <w:rPr>
      <w:rFonts w:ascii="Palatino" w:eastAsia="Times New Roman" w:hAnsi="Palatino" w:cs="Arial"/>
      <w:szCs w:val="20"/>
      <w:lang w:eastAsia="en-US"/>
    </w:rPr>
  </w:style>
  <w:style w:type="paragraph" w:styleId="BodyText">
    <w:name w:val="Body Text"/>
    <w:basedOn w:val="Normal"/>
    <w:link w:val="BodyTextChar"/>
    <w:rsid w:val="004371F9"/>
    <w:pPr>
      <w:spacing w:after="120"/>
    </w:pPr>
  </w:style>
  <w:style w:type="paragraph" w:customStyle="1" w:styleId="d">
    <w:name w:val="d"/>
    <w:basedOn w:val="Normal"/>
    <w:link w:val="dChar"/>
    <w:rsid w:val="00B20212"/>
    <w:pPr>
      <w:numPr>
        <w:ilvl w:val="1"/>
        <w:numId w:val="4"/>
      </w:numPr>
    </w:pPr>
    <w:rPr>
      <w:rFonts w:eastAsia="Times New Roman"/>
      <w:lang w:eastAsia="en-US"/>
    </w:rPr>
  </w:style>
  <w:style w:type="character" w:customStyle="1" w:styleId="dChar">
    <w:name w:val="d Char"/>
    <w:link w:val="d"/>
    <w:rsid w:val="00B20212"/>
    <w:rPr>
      <w:sz w:val="24"/>
      <w:szCs w:val="24"/>
    </w:rPr>
  </w:style>
  <w:style w:type="paragraph" w:styleId="BodyText3">
    <w:name w:val="Body Text 3"/>
    <w:basedOn w:val="Normal"/>
    <w:rsid w:val="00A36B95"/>
    <w:pPr>
      <w:spacing w:after="120"/>
    </w:pPr>
    <w:rPr>
      <w:sz w:val="16"/>
      <w:szCs w:val="16"/>
    </w:rPr>
  </w:style>
  <w:style w:type="paragraph" w:styleId="ListParagraph">
    <w:name w:val="List Paragraph"/>
    <w:basedOn w:val="Normal"/>
    <w:uiPriority w:val="34"/>
    <w:qFormat/>
    <w:rsid w:val="00C2345C"/>
    <w:pPr>
      <w:spacing w:after="200" w:line="276" w:lineRule="auto"/>
      <w:ind w:left="720"/>
      <w:contextualSpacing/>
    </w:pPr>
    <w:rPr>
      <w:rFonts w:ascii="Calibri" w:eastAsia="Calibri" w:hAnsi="Calibri"/>
      <w:sz w:val="22"/>
      <w:szCs w:val="22"/>
      <w:lang w:eastAsia="en-US"/>
    </w:rPr>
  </w:style>
  <w:style w:type="character" w:styleId="Strong">
    <w:name w:val="Strong"/>
    <w:qFormat/>
    <w:rsid w:val="00FA3FFF"/>
    <w:rPr>
      <w:b/>
      <w:bCs/>
    </w:rPr>
  </w:style>
  <w:style w:type="character" w:customStyle="1" w:styleId="BodyTextChar">
    <w:name w:val="Body Text Char"/>
    <w:link w:val="BodyText"/>
    <w:rsid w:val="00031B31"/>
    <w:rPr>
      <w:rFonts w:eastAsia="Batang"/>
      <w:sz w:val="24"/>
      <w:szCs w:val="24"/>
      <w:lang w:eastAsia="ko-KR"/>
    </w:rPr>
  </w:style>
  <w:style w:type="paragraph" w:styleId="Bibliography">
    <w:name w:val="Bibliography"/>
    <w:basedOn w:val="Normal"/>
    <w:next w:val="Normal"/>
    <w:uiPriority w:val="37"/>
    <w:semiHidden/>
    <w:unhideWhenUsed/>
    <w:rsid w:val="00EB16C6"/>
  </w:style>
  <w:style w:type="paragraph" w:styleId="BlockText">
    <w:name w:val="Block Text"/>
    <w:basedOn w:val="Normal"/>
    <w:rsid w:val="00EB16C6"/>
    <w:pPr>
      <w:spacing w:after="120"/>
      <w:ind w:left="1440" w:right="1440"/>
    </w:pPr>
  </w:style>
  <w:style w:type="paragraph" w:styleId="BodyTextFirstIndent">
    <w:name w:val="Body Text First Indent"/>
    <w:basedOn w:val="BodyText"/>
    <w:link w:val="BodyTextFirstIndentChar"/>
    <w:rsid w:val="00EB16C6"/>
    <w:pPr>
      <w:ind w:firstLine="210"/>
    </w:pPr>
  </w:style>
  <w:style w:type="character" w:customStyle="1" w:styleId="BodyTextFirstIndentChar">
    <w:name w:val="Body Text First Indent Char"/>
    <w:basedOn w:val="BodyTextChar"/>
    <w:link w:val="BodyTextFirstIndent"/>
    <w:rsid w:val="00EB16C6"/>
    <w:rPr>
      <w:rFonts w:eastAsia="Batang"/>
      <w:sz w:val="24"/>
      <w:szCs w:val="24"/>
      <w:lang w:eastAsia="ko-KR"/>
    </w:rPr>
  </w:style>
  <w:style w:type="paragraph" w:styleId="BodyTextFirstIndent2">
    <w:name w:val="Body Text First Indent 2"/>
    <w:basedOn w:val="BodyTextIndent"/>
    <w:link w:val="BodyTextFirstIndent2Char"/>
    <w:rsid w:val="00EB16C6"/>
    <w:pPr>
      <w:widowControl/>
      <w:spacing w:after="120"/>
      <w:ind w:left="360" w:firstLine="210"/>
    </w:pPr>
    <w:rPr>
      <w:rFonts w:ascii="Times New Roman" w:eastAsia="Batang" w:hAnsi="Times New Roman"/>
      <w:szCs w:val="24"/>
      <w:lang w:eastAsia="ko-KR"/>
    </w:rPr>
  </w:style>
  <w:style w:type="character" w:customStyle="1" w:styleId="BodyTextIndentChar">
    <w:name w:val="Body Text Indent Char"/>
    <w:link w:val="BodyTextIndent"/>
    <w:rsid w:val="00EB16C6"/>
    <w:rPr>
      <w:rFonts w:ascii="Arial" w:hAnsi="Arial"/>
      <w:sz w:val="24"/>
    </w:rPr>
  </w:style>
  <w:style w:type="character" w:customStyle="1" w:styleId="BodyTextFirstIndent2Char">
    <w:name w:val="Body Text First Indent 2 Char"/>
    <w:link w:val="BodyTextFirstIndent2"/>
    <w:rsid w:val="00EB16C6"/>
    <w:rPr>
      <w:rFonts w:ascii="Arial" w:eastAsia="Batang" w:hAnsi="Arial"/>
      <w:sz w:val="24"/>
      <w:szCs w:val="24"/>
      <w:lang w:eastAsia="ko-KR"/>
    </w:rPr>
  </w:style>
  <w:style w:type="paragraph" w:styleId="BodyTextIndent2">
    <w:name w:val="Body Text Indent 2"/>
    <w:basedOn w:val="Normal"/>
    <w:link w:val="BodyTextIndent2Char"/>
    <w:rsid w:val="00EB16C6"/>
    <w:pPr>
      <w:spacing w:after="120" w:line="480" w:lineRule="auto"/>
      <w:ind w:left="360"/>
    </w:pPr>
  </w:style>
  <w:style w:type="character" w:customStyle="1" w:styleId="BodyTextIndent2Char">
    <w:name w:val="Body Text Indent 2 Char"/>
    <w:link w:val="BodyTextIndent2"/>
    <w:rsid w:val="00EB16C6"/>
    <w:rPr>
      <w:rFonts w:eastAsia="Batang"/>
      <w:sz w:val="24"/>
      <w:szCs w:val="24"/>
      <w:lang w:eastAsia="ko-KR"/>
    </w:rPr>
  </w:style>
  <w:style w:type="paragraph" w:styleId="BodyTextIndent3">
    <w:name w:val="Body Text Indent 3"/>
    <w:basedOn w:val="Normal"/>
    <w:link w:val="BodyTextIndent3Char"/>
    <w:rsid w:val="00EB16C6"/>
    <w:pPr>
      <w:spacing w:after="120"/>
      <w:ind w:left="360"/>
    </w:pPr>
    <w:rPr>
      <w:sz w:val="16"/>
      <w:szCs w:val="16"/>
    </w:rPr>
  </w:style>
  <w:style w:type="character" w:customStyle="1" w:styleId="BodyTextIndent3Char">
    <w:name w:val="Body Text Indent 3 Char"/>
    <w:link w:val="BodyTextIndent3"/>
    <w:rsid w:val="00EB16C6"/>
    <w:rPr>
      <w:rFonts w:eastAsia="Batang"/>
      <w:sz w:val="16"/>
      <w:szCs w:val="16"/>
      <w:lang w:eastAsia="ko-KR"/>
    </w:rPr>
  </w:style>
  <w:style w:type="paragraph" w:styleId="Caption">
    <w:name w:val="caption"/>
    <w:basedOn w:val="Normal"/>
    <w:next w:val="Normal"/>
    <w:semiHidden/>
    <w:unhideWhenUsed/>
    <w:qFormat/>
    <w:rsid w:val="00EB16C6"/>
    <w:rPr>
      <w:b/>
      <w:bCs/>
      <w:sz w:val="20"/>
      <w:szCs w:val="20"/>
    </w:rPr>
  </w:style>
  <w:style w:type="paragraph" w:styleId="Closing">
    <w:name w:val="Closing"/>
    <w:basedOn w:val="Normal"/>
    <w:link w:val="ClosingChar"/>
    <w:rsid w:val="00EB16C6"/>
    <w:pPr>
      <w:ind w:left="4320"/>
    </w:pPr>
  </w:style>
  <w:style w:type="character" w:customStyle="1" w:styleId="ClosingChar">
    <w:name w:val="Closing Char"/>
    <w:link w:val="Closing"/>
    <w:rsid w:val="00EB16C6"/>
    <w:rPr>
      <w:rFonts w:eastAsia="Batang"/>
      <w:sz w:val="24"/>
      <w:szCs w:val="24"/>
      <w:lang w:eastAsia="ko-KR"/>
    </w:rPr>
  </w:style>
  <w:style w:type="paragraph" w:styleId="Date">
    <w:name w:val="Date"/>
    <w:basedOn w:val="Normal"/>
    <w:next w:val="Normal"/>
    <w:link w:val="DateChar"/>
    <w:rsid w:val="00EB16C6"/>
  </w:style>
  <w:style w:type="character" w:customStyle="1" w:styleId="DateChar">
    <w:name w:val="Date Char"/>
    <w:link w:val="Date"/>
    <w:rsid w:val="00EB16C6"/>
    <w:rPr>
      <w:rFonts w:eastAsia="Batang"/>
      <w:sz w:val="24"/>
      <w:szCs w:val="24"/>
      <w:lang w:eastAsia="ko-KR"/>
    </w:rPr>
  </w:style>
  <w:style w:type="paragraph" w:styleId="DocumentMap">
    <w:name w:val="Document Map"/>
    <w:basedOn w:val="Normal"/>
    <w:link w:val="DocumentMapChar"/>
    <w:rsid w:val="00EB16C6"/>
    <w:rPr>
      <w:rFonts w:ascii="Tahoma" w:hAnsi="Tahoma" w:cs="Tahoma"/>
      <w:sz w:val="16"/>
      <w:szCs w:val="16"/>
    </w:rPr>
  </w:style>
  <w:style w:type="character" w:customStyle="1" w:styleId="DocumentMapChar">
    <w:name w:val="Document Map Char"/>
    <w:link w:val="DocumentMap"/>
    <w:rsid w:val="00EB16C6"/>
    <w:rPr>
      <w:rFonts w:ascii="Tahoma" w:eastAsia="Batang" w:hAnsi="Tahoma" w:cs="Tahoma"/>
      <w:sz w:val="16"/>
      <w:szCs w:val="16"/>
      <w:lang w:eastAsia="ko-KR"/>
    </w:rPr>
  </w:style>
  <w:style w:type="paragraph" w:styleId="E-mailSignature">
    <w:name w:val="E-mail Signature"/>
    <w:basedOn w:val="Normal"/>
    <w:link w:val="E-mailSignatureChar"/>
    <w:rsid w:val="00EB16C6"/>
  </w:style>
  <w:style w:type="character" w:customStyle="1" w:styleId="E-mailSignatureChar">
    <w:name w:val="E-mail Signature Char"/>
    <w:link w:val="E-mailSignature"/>
    <w:rsid w:val="00EB16C6"/>
    <w:rPr>
      <w:rFonts w:eastAsia="Batang"/>
      <w:sz w:val="24"/>
      <w:szCs w:val="24"/>
      <w:lang w:eastAsia="ko-KR"/>
    </w:rPr>
  </w:style>
  <w:style w:type="paragraph" w:styleId="EndnoteText">
    <w:name w:val="endnote text"/>
    <w:basedOn w:val="Normal"/>
    <w:link w:val="EndnoteTextChar"/>
    <w:rsid w:val="00EB16C6"/>
    <w:rPr>
      <w:sz w:val="20"/>
      <w:szCs w:val="20"/>
    </w:rPr>
  </w:style>
  <w:style w:type="character" w:customStyle="1" w:styleId="EndnoteTextChar">
    <w:name w:val="Endnote Text Char"/>
    <w:link w:val="EndnoteText"/>
    <w:rsid w:val="00EB16C6"/>
    <w:rPr>
      <w:rFonts w:eastAsia="Batang"/>
      <w:lang w:eastAsia="ko-KR"/>
    </w:rPr>
  </w:style>
  <w:style w:type="paragraph" w:styleId="EnvelopeAddress">
    <w:name w:val="envelope address"/>
    <w:basedOn w:val="Normal"/>
    <w:rsid w:val="00EB16C6"/>
    <w:pPr>
      <w:framePr w:w="7920" w:h="1980" w:hRule="exact" w:hSpace="180" w:wrap="auto" w:hAnchor="page" w:xAlign="center" w:yAlign="bottom"/>
      <w:ind w:left="2880"/>
    </w:pPr>
    <w:rPr>
      <w:rFonts w:ascii="Cambria" w:eastAsia="Times New Roman" w:hAnsi="Cambria"/>
    </w:rPr>
  </w:style>
  <w:style w:type="paragraph" w:styleId="EnvelopeReturn">
    <w:name w:val="envelope return"/>
    <w:basedOn w:val="Normal"/>
    <w:rsid w:val="00EB16C6"/>
    <w:rPr>
      <w:rFonts w:ascii="Cambria" w:eastAsia="Times New Roman" w:hAnsi="Cambria"/>
      <w:sz w:val="20"/>
      <w:szCs w:val="20"/>
    </w:rPr>
  </w:style>
  <w:style w:type="character" w:customStyle="1" w:styleId="Heading3Char">
    <w:name w:val="Heading 3 Char"/>
    <w:link w:val="Heading3"/>
    <w:semiHidden/>
    <w:rsid w:val="00EB16C6"/>
    <w:rPr>
      <w:rFonts w:ascii="Cambria" w:eastAsia="Times New Roman" w:hAnsi="Cambria" w:cs="Times New Roman"/>
      <w:b/>
      <w:bCs/>
      <w:sz w:val="26"/>
      <w:szCs w:val="26"/>
      <w:lang w:eastAsia="ko-KR"/>
    </w:rPr>
  </w:style>
  <w:style w:type="character" w:customStyle="1" w:styleId="Heading5Char">
    <w:name w:val="Heading 5 Char"/>
    <w:link w:val="Heading5"/>
    <w:semiHidden/>
    <w:rsid w:val="00EB16C6"/>
    <w:rPr>
      <w:rFonts w:ascii="Calibri" w:eastAsia="Times New Roman" w:hAnsi="Calibri" w:cs="Times New Roman"/>
      <w:b/>
      <w:bCs/>
      <w:i/>
      <w:iCs/>
      <w:sz w:val="26"/>
      <w:szCs w:val="26"/>
      <w:lang w:eastAsia="ko-KR"/>
    </w:rPr>
  </w:style>
  <w:style w:type="character" w:customStyle="1" w:styleId="Heading6Char">
    <w:name w:val="Heading 6 Char"/>
    <w:link w:val="Heading6"/>
    <w:semiHidden/>
    <w:rsid w:val="00EB16C6"/>
    <w:rPr>
      <w:rFonts w:ascii="Calibri" w:eastAsia="Times New Roman" w:hAnsi="Calibri" w:cs="Times New Roman"/>
      <w:b/>
      <w:bCs/>
      <w:sz w:val="22"/>
      <w:szCs w:val="22"/>
      <w:lang w:eastAsia="ko-KR"/>
    </w:rPr>
  </w:style>
  <w:style w:type="character" w:customStyle="1" w:styleId="Heading7Char">
    <w:name w:val="Heading 7 Char"/>
    <w:link w:val="Heading7"/>
    <w:semiHidden/>
    <w:rsid w:val="00EB16C6"/>
    <w:rPr>
      <w:rFonts w:ascii="Calibri" w:eastAsia="Times New Roman" w:hAnsi="Calibri" w:cs="Times New Roman"/>
      <w:sz w:val="24"/>
      <w:szCs w:val="24"/>
      <w:lang w:eastAsia="ko-KR"/>
    </w:rPr>
  </w:style>
  <w:style w:type="character" w:customStyle="1" w:styleId="Heading9Char">
    <w:name w:val="Heading 9 Char"/>
    <w:link w:val="Heading9"/>
    <w:semiHidden/>
    <w:rsid w:val="00EB16C6"/>
    <w:rPr>
      <w:rFonts w:ascii="Cambria" w:eastAsia="Times New Roman" w:hAnsi="Cambria" w:cs="Times New Roman"/>
      <w:sz w:val="22"/>
      <w:szCs w:val="22"/>
      <w:lang w:eastAsia="ko-KR"/>
    </w:rPr>
  </w:style>
  <w:style w:type="paragraph" w:styleId="HTMLAddress">
    <w:name w:val="HTML Address"/>
    <w:basedOn w:val="Normal"/>
    <w:link w:val="HTMLAddressChar"/>
    <w:rsid w:val="00EB16C6"/>
    <w:rPr>
      <w:i/>
      <w:iCs/>
    </w:rPr>
  </w:style>
  <w:style w:type="character" w:customStyle="1" w:styleId="HTMLAddressChar">
    <w:name w:val="HTML Address Char"/>
    <w:link w:val="HTMLAddress"/>
    <w:rsid w:val="00EB16C6"/>
    <w:rPr>
      <w:rFonts w:eastAsia="Batang"/>
      <w:i/>
      <w:iCs/>
      <w:sz w:val="24"/>
      <w:szCs w:val="24"/>
      <w:lang w:eastAsia="ko-KR"/>
    </w:rPr>
  </w:style>
  <w:style w:type="paragraph" w:styleId="HTMLPreformatted">
    <w:name w:val="HTML Preformatted"/>
    <w:basedOn w:val="Normal"/>
    <w:link w:val="HTMLPreformattedChar"/>
    <w:rsid w:val="00EB16C6"/>
    <w:rPr>
      <w:rFonts w:ascii="Courier New" w:hAnsi="Courier New" w:cs="Courier New"/>
      <w:sz w:val="20"/>
      <w:szCs w:val="20"/>
    </w:rPr>
  </w:style>
  <w:style w:type="character" w:customStyle="1" w:styleId="HTMLPreformattedChar">
    <w:name w:val="HTML Preformatted Char"/>
    <w:link w:val="HTMLPreformatted"/>
    <w:rsid w:val="00EB16C6"/>
    <w:rPr>
      <w:rFonts w:ascii="Courier New" w:eastAsia="Batang" w:hAnsi="Courier New" w:cs="Courier New"/>
      <w:lang w:eastAsia="ko-KR"/>
    </w:rPr>
  </w:style>
  <w:style w:type="paragraph" w:styleId="Index1">
    <w:name w:val="index 1"/>
    <w:basedOn w:val="Normal"/>
    <w:next w:val="Normal"/>
    <w:autoRedefine/>
    <w:rsid w:val="00EB16C6"/>
    <w:pPr>
      <w:ind w:left="240" w:hanging="240"/>
    </w:pPr>
  </w:style>
  <w:style w:type="paragraph" w:styleId="Index2">
    <w:name w:val="index 2"/>
    <w:basedOn w:val="Normal"/>
    <w:next w:val="Normal"/>
    <w:autoRedefine/>
    <w:rsid w:val="00EB16C6"/>
    <w:pPr>
      <w:ind w:left="480" w:hanging="240"/>
    </w:pPr>
  </w:style>
  <w:style w:type="paragraph" w:styleId="Index3">
    <w:name w:val="index 3"/>
    <w:basedOn w:val="Normal"/>
    <w:next w:val="Normal"/>
    <w:autoRedefine/>
    <w:rsid w:val="00EB16C6"/>
    <w:pPr>
      <w:ind w:left="720" w:hanging="240"/>
    </w:pPr>
  </w:style>
  <w:style w:type="paragraph" w:styleId="Index4">
    <w:name w:val="index 4"/>
    <w:basedOn w:val="Normal"/>
    <w:next w:val="Normal"/>
    <w:autoRedefine/>
    <w:rsid w:val="00EB16C6"/>
    <w:pPr>
      <w:ind w:left="960" w:hanging="240"/>
    </w:pPr>
  </w:style>
  <w:style w:type="paragraph" w:styleId="Index5">
    <w:name w:val="index 5"/>
    <w:basedOn w:val="Normal"/>
    <w:next w:val="Normal"/>
    <w:autoRedefine/>
    <w:rsid w:val="00EB16C6"/>
    <w:pPr>
      <w:ind w:left="1200" w:hanging="240"/>
    </w:pPr>
  </w:style>
  <w:style w:type="paragraph" w:styleId="Index6">
    <w:name w:val="index 6"/>
    <w:basedOn w:val="Normal"/>
    <w:next w:val="Normal"/>
    <w:autoRedefine/>
    <w:rsid w:val="00EB16C6"/>
    <w:pPr>
      <w:ind w:left="1440" w:hanging="240"/>
    </w:pPr>
  </w:style>
  <w:style w:type="paragraph" w:styleId="Index7">
    <w:name w:val="index 7"/>
    <w:basedOn w:val="Normal"/>
    <w:next w:val="Normal"/>
    <w:autoRedefine/>
    <w:rsid w:val="00EB16C6"/>
    <w:pPr>
      <w:ind w:left="1680" w:hanging="240"/>
    </w:pPr>
  </w:style>
  <w:style w:type="paragraph" w:styleId="Index8">
    <w:name w:val="index 8"/>
    <w:basedOn w:val="Normal"/>
    <w:next w:val="Normal"/>
    <w:autoRedefine/>
    <w:rsid w:val="00EB16C6"/>
    <w:pPr>
      <w:ind w:left="1920" w:hanging="240"/>
    </w:pPr>
  </w:style>
  <w:style w:type="paragraph" w:styleId="Index9">
    <w:name w:val="index 9"/>
    <w:basedOn w:val="Normal"/>
    <w:next w:val="Normal"/>
    <w:autoRedefine/>
    <w:rsid w:val="00EB16C6"/>
    <w:pPr>
      <w:ind w:left="2160" w:hanging="240"/>
    </w:pPr>
  </w:style>
  <w:style w:type="paragraph" w:styleId="IndexHeading">
    <w:name w:val="index heading"/>
    <w:basedOn w:val="Normal"/>
    <w:next w:val="Index1"/>
    <w:rsid w:val="00EB16C6"/>
    <w:rPr>
      <w:rFonts w:ascii="Cambria" w:eastAsia="Times New Roman" w:hAnsi="Cambria"/>
      <w:b/>
      <w:bCs/>
    </w:rPr>
  </w:style>
  <w:style w:type="paragraph" w:styleId="IntenseQuote">
    <w:name w:val="Intense Quote"/>
    <w:basedOn w:val="Normal"/>
    <w:next w:val="Normal"/>
    <w:link w:val="IntenseQuoteChar"/>
    <w:uiPriority w:val="30"/>
    <w:qFormat/>
    <w:rsid w:val="00EB16C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B16C6"/>
    <w:rPr>
      <w:rFonts w:eastAsia="Batang"/>
      <w:b/>
      <w:bCs/>
      <w:i/>
      <w:iCs/>
      <w:color w:val="4F81BD"/>
      <w:sz w:val="24"/>
      <w:szCs w:val="24"/>
      <w:lang w:eastAsia="ko-KR"/>
    </w:rPr>
  </w:style>
  <w:style w:type="paragraph" w:styleId="List">
    <w:name w:val="List"/>
    <w:basedOn w:val="Normal"/>
    <w:rsid w:val="00EB16C6"/>
    <w:pPr>
      <w:ind w:left="360" w:hanging="360"/>
      <w:contextualSpacing/>
    </w:pPr>
  </w:style>
  <w:style w:type="paragraph" w:styleId="List2">
    <w:name w:val="List 2"/>
    <w:basedOn w:val="Normal"/>
    <w:rsid w:val="00EB16C6"/>
    <w:pPr>
      <w:ind w:left="720" w:hanging="360"/>
      <w:contextualSpacing/>
    </w:pPr>
  </w:style>
  <w:style w:type="paragraph" w:styleId="List3">
    <w:name w:val="List 3"/>
    <w:basedOn w:val="Normal"/>
    <w:rsid w:val="00EB16C6"/>
    <w:pPr>
      <w:ind w:left="1080" w:hanging="360"/>
      <w:contextualSpacing/>
    </w:pPr>
  </w:style>
  <w:style w:type="paragraph" w:styleId="List4">
    <w:name w:val="List 4"/>
    <w:basedOn w:val="Normal"/>
    <w:rsid w:val="00EB16C6"/>
    <w:pPr>
      <w:ind w:left="1440" w:hanging="360"/>
      <w:contextualSpacing/>
    </w:pPr>
  </w:style>
  <w:style w:type="paragraph" w:styleId="List5">
    <w:name w:val="List 5"/>
    <w:basedOn w:val="Normal"/>
    <w:rsid w:val="00EB16C6"/>
    <w:pPr>
      <w:ind w:left="1800" w:hanging="360"/>
      <w:contextualSpacing/>
    </w:pPr>
  </w:style>
  <w:style w:type="paragraph" w:styleId="ListBullet">
    <w:name w:val="List Bullet"/>
    <w:basedOn w:val="Normal"/>
    <w:rsid w:val="00EB16C6"/>
    <w:pPr>
      <w:numPr>
        <w:numId w:val="6"/>
      </w:numPr>
      <w:contextualSpacing/>
    </w:pPr>
  </w:style>
  <w:style w:type="paragraph" w:styleId="ListBullet2">
    <w:name w:val="List Bullet 2"/>
    <w:basedOn w:val="Normal"/>
    <w:rsid w:val="00EB16C6"/>
    <w:pPr>
      <w:numPr>
        <w:numId w:val="7"/>
      </w:numPr>
      <w:contextualSpacing/>
    </w:pPr>
  </w:style>
  <w:style w:type="paragraph" w:styleId="ListBullet3">
    <w:name w:val="List Bullet 3"/>
    <w:basedOn w:val="Normal"/>
    <w:rsid w:val="00EB16C6"/>
    <w:pPr>
      <w:numPr>
        <w:numId w:val="8"/>
      </w:numPr>
      <w:contextualSpacing/>
    </w:pPr>
  </w:style>
  <w:style w:type="paragraph" w:styleId="ListBullet4">
    <w:name w:val="List Bullet 4"/>
    <w:basedOn w:val="Normal"/>
    <w:rsid w:val="00EB16C6"/>
    <w:pPr>
      <w:numPr>
        <w:numId w:val="9"/>
      </w:numPr>
      <w:contextualSpacing/>
    </w:pPr>
  </w:style>
  <w:style w:type="paragraph" w:styleId="ListBullet5">
    <w:name w:val="List Bullet 5"/>
    <w:basedOn w:val="Normal"/>
    <w:rsid w:val="00EB16C6"/>
    <w:pPr>
      <w:numPr>
        <w:numId w:val="10"/>
      </w:numPr>
      <w:contextualSpacing/>
    </w:pPr>
  </w:style>
  <w:style w:type="paragraph" w:styleId="ListContinue">
    <w:name w:val="List Continue"/>
    <w:basedOn w:val="Normal"/>
    <w:rsid w:val="00EB16C6"/>
    <w:pPr>
      <w:spacing w:after="120"/>
      <w:ind w:left="360"/>
      <w:contextualSpacing/>
    </w:pPr>
  </w:style>
  <w:style w:type="paragraph" w:styleId="ListContinue2">
    <w:name w:val="List Continue 2"/>
    <w:basedOn w:val="Normal"/>
    <w:rsid w:val="00EB16C6"/>
    <w:pPr>
      <w:spacing w:after="120"/>
      <w:ind w:left="720"/>
      <w:contextualSpacing/>
    </w:pPr>
  </w:style>
  <w:style w:type="paragraph" w:styleId="ListContinue3">
    <w:name w:val="List Continue 3"/>
    <w:basedOn w:val="Normal"/>
    <w:rsid w:val="00EB16C6"/>
    <w:pPr>
      <w:spacing w:after="120"/>
      <w:ind w:left="1080"/>
      <w:contextualSpacing/>
    </w:pPr>
  </w:style>
  <w:style w:type="paragraph" w:styleId="ListContinue4">
    <w:name w:val="List Continue 4"/>
    <w:basedOn w:val="Normal"/>
    <w:rsid w:val="00EB16C6"/>
    <w:pPr>
      <w:spacing w:after="120"/>
      <w:ind w:left="1440"/>
      <w:contextualSpacing/>
    </w:pPr>
  </w:style>
  <w:style w:type="paragraph" w:styleId="ListContinue5">
    <w:name w:val="List Continue 5"/>
    <w:basedOn w:val="Normal"/>
    <w:rsid w:val="00EB16C6"/>
    <w:pPr>
      <w:spacing w:after="120"/>
      <w:ind w:left="1800"/>
      <w:contextualSpacing/>
    </w:pPr>
  </w:style>
  <w:style w:type="paragraph" w:styleId="ListNumber">
    <w:name w:val="List Number"/>
    <w:basedOn w:val="Normal"/>
    <w:rsid w:val="00EB16C6"/>
    <w:pPr>
      <w:numPr>
        <w:numId w:val="11"/>
      </w:numPr>
      <w:contextualSpacing/>
    </w:pPr>
  </w:style>
  <w:style w:type="paragraph" w:styleId="ListNumber2">
    <w:name w:val="List Number 2"/>
    <w:basedOn w:val="Normal"/>
    <w:rsid w:val="00EB16C6"/>
    <w:pPr>
      <w:numPr>
        <w:numId w:val="12"/>
      </w:numPr>
      <w:contextualSpacing/>
    </w:pPr>
  </w:style>
  <w:style w:type="paragraph" w:styleId="ListNumber3">
    <w:name w:val="List Number 3"/>
    <w:basedOn w:val="Normal"/>
    <w:rsid w:val="00EB16C6"/>
    <w:pPr>
      <w:numPr>
        <w:numId w:val="13"/>
      </w:numPr>
      <w:contextualSpacing/>
    </w:pPr>
  </w:style>
  <w:style w:type="paragraph" w:styleId="ListNumber4">
    <w:name w:val="List Number 4"/>
    <w:basedOn w:val="Normal"/>
    <w:rsid w:val="00EB16C6"/>
    <w:pPr>
      <w:numPr>
        <w:numId w:val="14"/>
      </w:numPr>
      <w:contextualSpacing/>
    </w:pPr>
  </w:style>
  <w:style w:type="paragraph" w:styleId="ListNumber5">
    <w:name w:val="List Number 5"/>
    <w:basedOn w:val="Normal"/>
    <w:rsid w:val="00EB16C6"/>
    <w:pPr>
      <w:numPr>
        <w:numId w:val="15"/>
      </w:numPr>
      <w:contextualSpacing/>
    </w:pPr>
  </w:style>
  <w:style w:type="paragraph" w:styleId="MacroText">
    <w:name w:val="macro"/>
    <w:link w:val="MacroTextChar"/>
    <w:rsid w:val="00EB16C6"/>
    <w:pPr>
      <w:tabs>
        <w:tab w:val="left" w:pos="480"/>
        <w:tab w:val="left" w:pos="960"/>
        <w:tab w:val="left" w:pos="1440"/>
        <w:tab w:val="left" w:pos="1920"/>
        <w:tab w:val="left" w:pos="2400"/>
        <w:tab w:val="left" w:pos="2880"/>
        <w:tab w:val="left" w:pos="3360"/>
        <w:tab w:val="left" w:pos="3840"/>
        <w:tab w:val="left" w:pos="4320"/>
      </w:tabs>
    </w:pPr>
    <w:rPr>
      <w:rFonts w:ascii="Courier New" w:eastAsia="Batang" w:hAnsi="Courier New" w:cs="Courier New"/>
      <w:lang w:eastAsia="ko-KR"/>
    </w:rPr>
  </w:style>
  <w:style w:type="character" w:customStyle="1" w:styleId="MacroTextChar">
    <w:name w:val="Macro Text Char"/>
    <w:link w:val="MacroText"/>
    <w:rsid w:val="00EB16C6"/>
    <w:rPr>
      <w:rFonts w:ascii="Courier New" w:eastAsia="Batang" w:hAnsi="Courier New" w:cs="Courier New"/>
      <w:lang w:eastAsia="ko-KR"/>
    </w:rPr>
  </w:style>
  <w:style w:type="paragraph" w:styleId="MessageHeader">
    <w:name w:val="Message Header"/>
    <w:basedOn w:val="Normal"/>
    <w:link w:val="MessageHeaderChar"/>
    <w:rsid w:val="00EB16C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rPr>
  </w:style>
  <w:style w:type="character" w:customStyle="1" w:styleId="MessageHeaderChar">
    <w:name w:val="Message Header Char"/>
    <w:link w:val="MessageHeader"/>
    <w:rsid w:val="00EB16C6"/>
    <w:rPr>
      <w:rFonts w:ascii="Cambria" w:eastAsia="Times New Roman" w:hAnsi="Cambria" w:cs="Times New Roman"/>
      <w:sz w:val="24"/>
      <w:szCs w:val="24"/>
      <w:shd w:val="pct20" w:color="auto" w:fill="auto"/>
      <w:lang w:eastAsia="ko-KR"/>
    </w:rPr>
  </w:style>
  <w:style w:type="paragraph" w:styleId="NoSpacing">
    <w:name w:val="No Spacing"/>
    <w:uiPriority w:val="1"/>
    <w:qFormat/>
    <w:rsid w:val="00EB16C6"/>
    <w:rPr>
      <w:rFonts w:eastAsia="Batang"/>
      <w:sz w:val="24"/>
      <w:szCs w:val="24"/>
      <w:lang w:eastAsia="ko-KR"/>
    </w:rPr>
  </w:style>
  <w:style w:type="paragraph" w:styleId="NormalIndent">
    <w:name w:val="Normal Indent"/>
    <w:basedOn w:val="Normal"/>
    <w:rsid w:val="00EB16C6"/>
    <w:pPr>
      <w:ind w:left="720"/>
    </w:pPr>
  </w:style>
  <w:style w:type="paragraph" w:styleId="NoteHeading">
    <w:name w:val="Note Heading"/>
    <w:basedOn w:val="Normal"/>
    <w:next w:val="Normal"/>
    <w:link w:val="NoteHeadingChar"/>
    <w:rsid w:val="00EB16C6"/>
  </w:style>
  <w:style w:type="character" w:customStyle="1" w:styleId="NoteHeadingChar">
    <w:name w:val="Note Heading Char"/>
    <w:link w:val="NoteHeading"/>
    <w:rsid w:val="00EB16C6"/>
    <w:rPr>
      <w:rFonts w:eastAsia="Batang"/>
      <w:sz w:val="24"/>
      <w:szCs w:val="24"/>
      <w:lang w:eastAsia="ko-KR"/>
    </w:rPr>
  </w:style>
  <w:style w:type="paragraph" w:styleId="PlainText">
    <w:name w:val="Plain Text"/>
    <w:basedOn w:val="Normal"/>
    <w:link w:val="PlainTextChar"/>
    <w:rsid w:val="00EB16C6"/>
    <w:rPr>
      <w:rFonts w:ascii="Courier New" w:hAnsi="Courier New" w:cs="Courier New"/>
      <w:sz w:val="20"/>
      <w:szCs w:val="20"/>
    </w:rPr>
  </w:style>
  <w:style w:type="character" w:customStyle="1" w:styleId="PlainTextChar">
    <w:name w:val="Plain Text Char"/>
    <w:link w:val="PlainText"/>
    <w:rsid w:val="00EB16C6"/>
    <w:rPr>
      <w:rFonts w:ascii="Courier New" w:eastAsia="Batang" w:hAnsi="Courier New" w:cs="Courier New"/>
      <w:lang w:eastAsia="ko-KR"/>
    </w:rPr>
  </w:style>
  <w:style w:type="paragraph" w:styleId="Quote">
    <w:name w:val="Quote"/>
    <w:basedOn w:val="Normal"/>
    <w:next w:val="Normal"/>
    <w:link w:val="QuoteChar"/>
    <w:uiPriority w:val="29"/>
    <w:qFormat/>
    <w:rsid w:val="00EB16C6"/>
    <w:rPr>
      <w:i/>
      <w:iCs/>
      <w:color w:val="000000"/>
    </w:rPr>
  </w:style>
  <w:style w:type="character" w:customStyle="1" w:styleId="QuoteChar">
    <w:name w:val="Quote Char"/>
    <w:link w:val="Quote"/>
    <w:uiPriority w:val="29"/>
    <w:rsid w:val="00EB16C6"/>
    <w:rPr>
      <w:rFonts w:eastAsia="Batang"/>
      <w:i/>
      <w:iCs/>
      <w:color w:val="000000"/>
      <w:sz w:val="24"/>
      <w:szCs w:val="24"/>
      <w:lang w:eastAsia="ko-KR"/>
    </w:rPr>
  </w:style>
  <w:style w:type="paragraph" w:styleId="Salutation">
    <w:name w:val="Salutation"/>
    <w:basedOn w:val="Normal"/>
    <w:next w:val="Normal"/>
    <w:link w:val="SalutationChar"/>
    <w:rsid w:val="00EB16C6"/>
  </w:style>
  <w:style w:type="character" w:customStyle="1" w:styleId="SalutationChar">
    <w:name w:val="Salutation Char"/>
    <w:link w:val="Salutation"/>
    <w:rsid w:val="00EB16C6"/>
    <w:rPr>
      <w:rFonts w:eastAsia="Batang"/>
      <w:sz w:val="24"/>
      <w:szCs w:val="24"/>
      <w:lang w:eastAsia="ko-KR"/>
    </w:rPr>
  </w:style>
  <w:style w:type="paragraph" w:styleId="Signature">
    <w:name w:val="Signature"/>
    <w:basedOn w:val="Normal"/>
    <w:link w:val="SignatureChar"/>
    <w:rsid w:val="00EB16C6"/>
    <w:pPr>
      <w:ind w:left="4320"/>
    </w:pPr>
  </w:style>
  <w:style w:type="character" w:customStyle="1" w:styleId="SignatureChar">
    <w:name w:val="Signature Char"/>
    <w:link w:val="Signature"/>
    <w:rsid w:val="00EB16C6"/>
    <w:rPr>
      <w:rFonts w:eastAsia="Batang"/>
      <w:sz w:val="24"/>
      <w:szCs w:val="24"/>
      <w:lang w:eastAsia="ko-KR"/>
    </w:rPr>
  </w:style>
  <w:style w:type="paragraph" w:styleId="TableofAuthorities">
    <w:name w:val="table of authorities"/>
    <w:basedOn w:val="Normal"/>
    <w:next w:val="Normal"/>
    <w:rsid w:val="00EB16C6"/>
    <w:pPr>
      <w:ind w:left="240" w:hanging="240"/>
    </w:pPr>
  </w:style>
  <w:style w:type="paragraph" w:styleId="TableofFigures">
    <w:name w:val="table of figures"/>
    <w:basedOn w:val="Normal"/>
    <w:next w:val="Normal"/>
    <w:rsid w:val="00EB16C6"/>
  </w:style>
  <w:style w:type="paragraph" w:styleId="Title">
    <w:name w:val="Title"/>
    <w:basedOn w:val="Normal"/>
    <w:next w:val="Normal"/>
    <w:link w:val="TitleChar"/>
    <w:qFormat/>
    <w:rsid w:val="00EB16C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EB16C6"/>
    <w:rPr>
      <w:rFonts w:ascii="Cambria" w:eastAsia="Times New Roman" w:hAnsi="Cambria" w:cs="Times New Roman"/>
      <w:b/>
      <w:bCs/>
      <w:kern w:val="28"/>
      <w:sz w:val="32"/>
      <w:szCs w:val="32"/>
      <w:lang w:eastAsia="ko-KR"/>
    </w:rPr>
  </w:style>
  <w:style w:type="paragraph" w:styleId="TOAHeading">
    <w:name w:val="toa heading"/>
    <w:basedOn w:val="Normal"/>
    <w:next w:val="Normal"/>
    <w:rsid w:val="00EB16C6"/>
    <w:pPr>
      <w:spacing w:before="120"/>
    </w:pPr>
    <w:rPr>
      <w:rFonts w:ascii="Cambria" w:eastAsia="Times New Roman" w:hAnsi="Cambria"/>
      <w:b/>
      <w:bCs/>
    </w:rPr>
  </w:style>
  <w:style w:type="paragraph" w:styleId="TOC2">
    <w:name w:val="toc 2"/>
    <w:basedOn w:val="Normal"/>
    <w:next w:val="Normal"/>
    <w:autoRedefine/>
    <w:rsid w:val="00EB16C6"/>
    <w:pPr>
      <w:ind w:left="240"/>
    </w:pPr>
  </w:style>
  <w:style w:type="paragraph" w:styleId="TOC3">
    <w:name w:val="toc 3"/>
    <w:basedOn w:val="Normal"/>
    <w:next w:val="Normal"/>
    <w:autoRedefine/>
    <w:rsid w:val="00EB16C6"/>
    <w:pPr>
      <w:ind w:left="480"/>
    </w:pPr>
  </w:style>
  <w:style w:type="paragraph" w:styleId="TOC4">
    <w:name w:val="toc 4"/>
    <w:basedOn w:val="Normal"/>
    <w:next w:val="Normal"/>
    <w:autoRedefine/>
    <w:rsid w:val="00EB16C6"/>
    <w:pPr>
      <w:ind w:left="720"/>
    </w:pPr>
  </w:style>
  <w:style w:type="paragraph" w:styleId="TOC5">
    <w:name w:val="toc 5"/>
    <w:basedOn w:val="Normal"/>
    <w:next w:val="Normal"/>
    <w:autoRedefine/>
    <w:rsid w:val="00EB16C6"/>
    <w:pPr>
      <w:ind w:left="960"/>
    </w:pPr>
  </w:style>
  <w:style w:type="paragraph" w:styleId="TOC6">
    <w:name w:val="toc 6"/>
    <w:basedOn w:val="Normal"/>
    <w:next w:val="Normal"/>
    <w:autoRedefine/>
    <w:rsid w:val="00EB16C6"/>
    <w:pPr>
      <w:ind w:left="1200"/>
    </w:pPr>
  </w:style>
  <w:style w:type="paragraph" w:styleId="TOC7">
    <w:name w:val="toc 7"/>
    <w:basedOn w:val="Normal"/>
    <w:next w:val="Normal"/>
    <w:autoRedefine/>
    <w:rsid w:val="00EB16C6"/>
    <w:pPr>
      <w:ind w:left="1440"/>
    </w:pPr>
  </w:style>
  <w:style w:type="paragraph" w:styleId="TOC8">
    <w:name w:val="toc 8"/>
    <w:basedOn w:val="Normal"/>
    <w:next w:val="Normal"/>
    <w:autoRedefine/>
    <w:rsid w:val="00EB16C6"/>
    <w:pPr>
      <w:ind w:left="1680"/>
    </w:pPr>
  </w:style>
  <w:style w:type="paragraph" w:styleId="TOC9">
    <w:name w:val="toc 9"/>
    <w:basedOn w:val="Normal"/>
    <w:next w:val="Normal"/>
    <w:autoRedefine/>
    <w:rsid w:val="00EB16C6"/>
    <w:pPr>
      <w:ind w:left="1920"/>
    </w:pPr>
  </w:style>
  <w:style w:type="paragraph" w:styleId="TOCHeading">
    <w:name w:val="TOC Heading"/>
    <w:basedOn w:val="Heading1"/>
    <w:next w:val="Normal"/>
    <w:uiPriority w:val="39"/>
    <w:semiHidden/>
    <w:unhideWhenUsed/>
    <w:qFormat/>
    <w:rsid w:val="00EB16C6"/>
    <w:pPr>
      <w:spacing w:before="240" w:after="60"/>
      <w:outlineLvl w:val="9"/>
    </w:pPr>
    <w:rPr>
      <w:rFonts w:ascii="Cambria" w:hAnsi="Cambria"/>
      <w:color w:val="auto"/>
      <w:kern w:val="32"/>
      <w:sz w:val="32"/>
      <w:szCs w:val="32"/>
      <w:lang w:eastAsia="ko-KR"/>
    </w:rPr>
  </w:style>
  <w:style w:type="character" w:customStyle="1" w:styleId="apple-converted-space">
    <w:name w:val="apple-converted-space"/>
    <w:rsid w:val="00FF278B"/>
  </w:style>
  <w:style w:type="character" w:styleId="Emphasis">
    <w:name w:val="Emphasis"/>
    <w:uiPriority w:val="20"/>
    <w:qFormat/>
    <w:rsid w:val="00FF278B"/>
    <w:rPr>
      <w:i/>
      <w:iCs/>
    </w:rPr>
  </w:style>
  <w:style w:type="paragraph" w:customStyle="1" w:styleId="bodyheader">
    <w:name w:val="bodyheader"/>
    <w:basedOn w:val="Normal"/>
    <w:rsid w:val="00FF278B"/>
    <w:pPr>
      <w:spacing w:before="100" w:beforeAutospacing="1" w:after="100" w:afterAutospacing="1"/>
    </w:pPr>
    <w:rPr>
      <w:rFonts w:eastAsia="Times New Roman"/>
      <w:lang w:eastAsia="en-US"/>
    </w:rPr>
  </w:style>
  <w:style w:type="paragraph" w:customStyle="1" w:styleId="InformationTitle">
    <w:name w:val="Information Title"/>
    <w:basedOn w:val="Normal"/>
    <w:next w:val="Normal"/>
    <w:qFormat/>
    <w:rsid w:val="00AD59E0"/>
    <w:rPr>
      <w:rFonts w:ascii="Calibri" w:eastAsia="Calibri" w:hAnsi="Calibri"/>
      <w:b/>
      <w:szCs w:val="22"/>
      <w:lang w:eastAsia="en-US"/>
    </w:rPr>
  </w:style>
  <w:style w:type="paragraph" w:customStyle="1" w:styleId="InformationDescription">
    <w:name w:val="Information Description"/>
    <w:basedOn w:val="Normal"/>
    <w:rsid w:val="00AD59E0"/>
    <w:pPr>
      <w:ind w:left="360" w:hanging="360"/>
    </w:pPr>
    <w:rPr>
      <w:rFonts w:ascii="Calibri" w:eastAsia="Calibri" w:hAnsi="Calibri"/>
      <w:sz w:val="22"/>
      <w:szCs w:val="22"/>
      <w:lang w:eastAsia="en-US"/>
    </w:rPr>
  </w:style>
  <w:style w:type="paragraph" w:customStyle="1" w:styleId="SectionTitle">
    <w:name w:val="Section Title"/>
    <w:basedOn w:val="Normal"/>
    <w:next w:val="Normal"/>
    <w:qFormat/>
    <w:rsid w:val="00AD59E0"/>
    <w:pPr>
      <w:jc w:val="center"/>
    </w:pPr>
    <w:rPr>
      <w:rFonts w:ascii="Calibri" w:eastAsia="Calibri" w:hAnsi="Calibri"/>
      <w:b/>
      <w:caps/>
      <w:lang w:eastAsia="en-US"/>
    </w:rPr>
  </w:style>
  <w:style w:type="paragraph" w:customStyle="1" w:styleId="ChecklistNumber">
    <w:name w:val="Checklist Number"/>
    <w:basedOn w:val="Title"/>
    <w:next w:val="Normal"/>
    <w:link w:val="ChecklistNumberChar"/>
    <w:qFormat/>
    <w:rsid w:val="00AD59E0"/>
    <w:pPr>
      <w:spacing w:before="0" w:after="0"/>
    </w:pPr>
    <w:rPr>
      <w:rFonts w:ascii="Calibri" w:hAnsi="Calibri"/>
      <w:sz w:val="44"/>
      <w:lang w:eastAsia="en-US"/>
    </w:rPr>
  </w:style>
  <w:style w:type="character" w:customStyle="1" w:styleId="ChecklistNumberChar">
    <w:name w:val="Checklist Number Char"/>
    <w:link w:val="ChecklistNumber"/>
    <w:rsid w:val="00AD59E0"/>
    <w:rPr>
      <w:rFonts w:ascii="Calibri" w:hAnsi="Calibri"/>
      <w:b/>
      <w:bCs/>
      <w:kern w:val="28"/>
      <w:sz w:val="44"/>
      <w:szCs w:val="32"/>
    </w:rPr>
  </w:style>
  <w:style w:type="paragraph" w:customStyle="1" w:styleId="ElementDescription">
    <w:name w:val="Element Description"/>
    <w:basedOn w:val="InformationDescription"/>
    <w:qFormat/>
    <w:rsid w:val="00AD59E0"/>
    <w:pPr>
      <w:ind w:left="0" w:firstLine="0"/>
    </w:pPr>
    <w:rPr>
      <w:b/>
    </w:rPr>
  </w:style>
  <w:style w:type="paragraph" w:customStyle="1" w:styleId="DateDescription">
    <w:name w:val="Date Description"/>
    <w:basedOn w:val="InformationDescription"/>
    <w:qFormat/>
    <w:rsid w:val="00AD59E0"/>
    <w:pPr>
      <w:ind w:left="0" w:firstLine="0"/>
      <w:jc w:val="center"/>
    </w:pPr>
  </w:style>
  <w:style w:type="paragraph" w:customStyle="1" w:styleId="ChecklistTitle">
    <w:name w:val="Checklist Title"/>
    <w:basedOn w:val="Normal"/>
    <w:next w:val="Normal"/>
    <w:qFormat/>
    <w:rsid w:val="00AD59E0"/>
    <w:pPr>
      <w:jc w:val="center"/>
    </w:pPr>
    <w:rPr>
      <w:rFonts w:ascii="Calibri" w:eastAsia="Calibri" w:hAnsi="Calibri"/>
      <w:b/>
      <w:sz w:val="32"/>
      <w:szCs w:val="32"/>
      <w:lang w:eastAsia="en-US"/>
    </w:rPr>
  </w:style>
  <w:style w:type="character" w:customStyle="1" w:styleId="FooterChar">
    <w:name w:val="Footer Char"/>
    <w:link w:val="Footer"/>
    <w:uiPriority w:val="99"/>
    <w:rsid w:val="007F7359"/>
    <w:rPr>
      <w:rFonts w:eastAsia="Batang"/>
      <w:sz w:val="24"/>
      <w:szCs w:val="24"/>
      <w:lang w:eastAsia="ko-KR"/>
    </w:rPr>
  </w:style>
  <w:style w:type="paragraph" w:styleId="Revision">
    <w:name w:val="Revision"/>
    <w:hidden/>
    <w:uiPriority w:val="99"/>
    <w:semiHidden/>
    <w:rsid w:val="00800AC0"/>
    <w:rPr>
      <w:rFonts w:eastAsia="Batang"/>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4113">
      <w:bodyDiv w:val="1"/>
      <w:marLeft w:val="0"/>
      <w:marRight w:val="0"/>
      <w:marTop w:val="0"/>
      <w:marBottom w:val="0"/>
      <w:divBdr>
        <w:top w:val="none" w:sz="0" w:space="0" w:color="auto"/>
        <w:left w:val="none" w:sz="0" w:space="0" w:color="auto"/>
        <w:bottom w:val="none" w:sz="0" w:space="0" w:color="auto"/>
        <w:right w:val="none" w:sz="0" w:space="0" w:color="auto"/>
      </w:divBdr>
    </w:div>
    <w:div w:id="580212661">
      <w:bodyDiv w:val="1"/>
      <w:marLeft w:val="0"/>
      <w:marRight w:val="0"/>
      <w:marTop w:val="0"/>
      <w:marBottom w:val="0"/>
      <w:divBdr>
        <w:top w:val="none" w:sz="0" w:space="0" w:color="auto"/>
        <w:left w:val="none" w:sz="0" w:space="0" w:color="auto"/>
        <w:bottom w:val="none" w:sz="0" w:space="0" w:color="auto"/>
        <w:right w:val="none" w:sz="0" w:space="0" w:color="auto"/>
      </w:divBdr>
    </w:div>
    <w:div w:id="19703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1F694-74FE-4737-880B-A9AAA8A6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5C1A380B.dotm</Template>
  <TotalTime>1</TotalTime>
  <Pages>84</Pages>
  <Words>33818</Words>
  <Characters>192769</Characters>
  <Application>Microsoft Office Word</Application>
  <DocSecurity>4</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226135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Michael</dc:creator>
  <cp:keywords/>
  <cp:lastModifiedBy>Laya, Virginia</cp:lastModifiedBy>
  <cp:revision>2</cp:revision>
  <cp:lastPrinted>2013-01-08T05:03:00Z</cp:lastPrinted>
  <dcterms:created xsi:type="dcterms:W3CDTF">2017-01-20T17:29:00Z</dcterms:created>
  <dcterms:modified xsi:type="dcterms:W3CDTF">2017-01-20T17:29:00Z</dcterms:modified>
</cp:coreProperties>
</file>